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46182" w:rsidRDefault="00B46182">
      <w:pPr>
        <w:pStyle w:val="PURBody"/>
        <w:shd w:val="clear" w:color="auto" w:fill="00188F"/>
        <w:tabs>
          <w:tab w:val="clear" w:pos="360"/>
        </w:tabs>
        <w:ind w:right="7920" w:firstLine="360"/>
        <w:rPr>
          <w:color w:val="FFFFFF"/>
          <w:sz w:val="6"/>
          <w:szCs w:val="6"/>
        </w:rPr>
      </w:pPr>
    </w:p>
    <w:p w:rsidR="00B46182" w:rsidRDefault="006B620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B46182" w:rsidRDefault="006B620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B46182" w:rsidRDefault="00B46182">
      <w:pPr>
        <w:pStyle w:val="PURBody"/>
        <w:shd w:val="clear" w:color="auto" w:fill="00188F"/>
        <w:tabs>
          <w:tab w:val="clear" w:pos="360"/>
        </w:tabs>
        <w:spacing w:after="0"/>
        <w:ind w:right="7920" w:firstLine="360"/>
        <w:rPr>
          <w:color w:val="FFFFFF" w:themeColor="background1"/>
          <w:szCs w:val="18"/>
        </w:rPr>
      </w:pPr>
    </w:p>
    <w:p w:rsidR="00B46182" w:rsidRDefault="00B46182">
      <w:pPr>
        <w:pStyle w:val="PURBody"/>
        <w:shd w:val="clear" w:color="auto" w:fill="00188F"/>
        <w:tabs>
          <w:tab w:val="clear" w:pos="360"/>
        </w:tabs>
        <w:spacing w:after="0"/>
        <w:ind w:right="7920" w:firstLine="360"/>
        <w:rPr>
          <w:color w:val="FFFFFF" w:themeColor="background1"/>
          <w:szCs w:val="18"/>
        </w:rPr>
      </w:pPr>
    </w:p>
    <w:p w:rsidR="00B46182" w:rsidRDefault="00B46182">
      <w:pPr>
        <w:pStyle w:val="PURBody"/>
        <w:shd w:val="clear" w:color="auto" w:fill="00188F"/>
        <w:tabs>
          <w:tab w:val="clear" w:pos="360"/>
        </w:tabs>
        <w:spacing w:after="0"/>
        <w:ind w:right="7920" w:firstLine="360"/>
        <w:rPr>
          <w:color w:val="FFFFFF" w:themeColor="background1"/>
          <w:szCs w:val="18"/>
        </w:rPr>
      </w:pPr>
    </w:p>
    <w:p w:rsidR="00B46182" w:rsidRDefault="00B46182">
      <w:pPr>
        <w:pStyle w:val="PURBody"/>
        <w:shd w:val="clear" w:color="auto" w:fill="00188F"/>
        <w:tabs>
          <w:tab w:val="clear" w:pos="360"/>
        </w:tabs>
        <w:spacing w:after="0"/>
        <w:ind w:right="7920" w:firstLine="360"/>
        <w:rPr>
          <w:color w:val="FFFFFF" w:themeColor="background1"/>
          <w:szCs w:val="18"/>
        </w:rPr>
      </w:pPr>
    </w:p>
    <w:p w:rsidR="00B46182" w:rsidRDefault="00B46182">
      <w:pPr>
        <w:pStyle w:val="PURBody"/>
        <w:shd w:val="clear" w:color="auto" w:fill="00188F"/>
        <w:tabs>
          <w:tab w:val="clear" w:pos="360"/>
        </w:tabs>
        <w:spacing w:after="0"/>
        <w:ind w:right="7920" w:firstLine="360"/>
        <w:rPr>
          <w:color w:val="FFFFFF" w:themeColor="background1"/>
          <w:szCs w:val="18"/>
        </w:rPr>
      </w:pPr>
    </w:p>
    <w:p w:rsidR="00B46182" w:rsidRDefault="00B46182">
      <w:pPr>
        <w:pStyle w:val="PURBody"/>
        <w:shd w:val="clear" w:color="auto" w:fill="0072C6"/>
        <w:tabs>
          <w:tab w:val="clear" w:pos="360"/>
        </w:tabs>
        <w:ind w:right="1800" w:firstLine="360"/>
        <w:rPr>
          <w:sz w:val="72"/>
          <w:szCs w:val="72"/>
        </w:rPr>
      </w:pPr>
    </w:p>
    <w:p w:rsidR="00B46182" w:rsidRDefault="00B46182">
      <w:pPr>
        <w:pStyle w:val="PURBody"/>
        <w:shd w:val="clear" w:color="auto" w:fill="0072C6"/>
        <w:tabs>
          <w:tab w:val="clear" w:pos="360"/>
          <w:tab w:val="left" w:pos="180"/>
        </w:tabs>
        <w:ind w:right="1800" w:firstLine="360"/>
        <w:rPr>
          <w:color w:val="FFFFFF" w:themeColor="background1"/>
          <w:sz w:val="72"/>
          <w:szCs w:val="72"/>
        </w:rPr>
      </w:pPr>
    </w:p>
    <w:p w:rsidR="00B46182" w:rsidRDefault="006B620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rsidR="00B46182" w:rsidRDefault="006B620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m. sausio 1 d.</w:t>
      </w:r>
    </w:p>
    <w:p w:rsidR="00B46182" w:rsidRDefault="00B46182">
      <w:pPr>
        <w:pStyle w:val="PURBody"/>
        <w:shd w:val="clear" w:color="auto" w:fill="0072C6"/>
        <w:tabs>
          <w:tab w:val="clear" w:pos="360"/>
        </w:tabs>
        <w:spacing w:after="0" w:line="230" w:lineRule="auto"/>
        <w:ind w:right="1800" w:firstLine="360"/>
        <w:rPr>
          <w:color w:val="FFFFFF" w:themeColor="background1"/>
          <w:sz w:val="96"/>
          <w:szCs w:val="96"/>
        </w:rPr>
      </w:pPr>
    </w:p>
    <w:p w:rsidR="00B46182" w:rsidRDefault="006B620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46182" w:rsidRDefault="00B46182">
      <w:pPr>
        <w:sectPr w:rsidR="00B46182">
          <w:footerReference w:type="default" r:id="rId10"/>
          <w:type w:val="continuous"/>
          <w:pgSz w:w="12240" w:h="15840" w:code="1"/>
          <w:pgMar w:top="1170" w:right="720" w:bottom="720" w:left="720" w:header="432" w:footer="288" w:gutter="0"/>
          <w:cols w:space="360"/>
        </w:sectPr>
      </w:pPr>
    </w:p>
    <w:p w:rsidR="00B46182" w:rsidRDefault="006B6206">
      <w:pPr>
        <w:pStyle w:val="ProductList-SectionHeading"/>
        <w:pageBreakBefore/>
      </w:pPr>
      <w:bookmarkStart w:id="1" w:name="_Sec842"/>
      <w:r>
        <w:lastRenderedPageBreak/>
        <w:t>Turinys</w:t>
      </w:r>
    </w:p>
    <w:p w:rsidR="00B46182" w:rsidRDefault="00B46182">
      <w:pPr>
        <w:pStyle w:val="ProductList-Body"/>
      </w:pPr>
    </w:p>
    <w:p w:rsidR="00B46182" w:rsidRDefault="00B46182">
      <w:pPr>
        <w:sectPr w:rsidR="00B46182">
          <w:headerReference w:type="default" r:id="rId11"/>
          <w:footerReference w:type="default" r:id="rId12"/>
          <w:type w:val="continuous"/>
          <w:pgSz w:w="12240" w:h="15840" w:code="1"/>
          <w:pgMar w:top="1170" w:right="720" w:bottom="1620" w:left="720" w:header="432" w:footer="288" w:gutter="0"/>
          <w:cols w:space="360"/>
        </w:sectPr>
      </w:pPr>
    </w:p>
    <w:p w:rsidR="00417223" w:rsidRDefault="006B6206">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65896" w:history="1">
        <w:r w:rsidR="00417223" w:rsidRPr="00C81A76">
          <w:rPr>
            <w:rStyle w:val="Hyperlink"/>
            <w:noProof/>
          </w:rPr>
          <w:t>Įvadas</w:t>
        </w:r>
        <w:r w:rsidR="00417223">
          <w:rPr>
            <w:noProof/>
          </w:rPr>
          <w:tab/>
        </w:r>
        <w:r w:rsidR="00417223">
          <w:rPr>
            <w:noProof/>
          </w:rPr>
          <w:fldChar w:fldCharType="begin"/>
        </w:r>
        <w:r w:rsidR="00417223">
          <w:rPr>
            <w:noProof/>
          </w:rPr>
          <w:instrText xml:space="preserve"> PAGEREF _Toc502065896 \h </w:instrText>
        </w:r>
        <w:r w:rsidR="00417223">
          <w:rPr>
            <w:noProof/>
          </w:rPr>
        </w:r>
        <w:r w:rsidR="00417223">
          <w:rPr>
            <w:noProof/>
          </w:rPr>
          <w:fldChar w:fldCharType="separate"/>
        </w:r>
        <w:r w:rsidR="00417223">
          <w:rPr>
            <w:noProof/>
          </w:rPr>
          <w:t>4</w:t>
        </w:r>
        <w:r w:rsidR="00417223">
          <w:rPr>
            <w:noProof/>
          </w:rPr>
          <w:fldChar w:fldCharType="end"/>
        </w:r>
      </w:hyperlink>
    </w:p>
    <w:p w:rsidR="00417223" w:rsidRDefault="00CB5DD2">
      <w:pPr>
        <w:pStyle w:val="TOC2"/>
        <w:rPr>
          <w:rFonts w:eastAsiaTheme="minorEastAsia"/>
          <w:smallCaps w:val="0"/>
          <w:sz w:val="22"/>
        </w:rPr>
      </w:pPr>
      <w:hyperlink w:anchor="_Toc502065897" w:history="1">
        <w:r w:rsidR="00417223" w:rsidRPr="00C81A76">
          <w:rPr>
            <w:rStyle w:val="Hyperlink"/>
          </w:rPr>
          <w:t>Apie šį dokumentą</w:t>
        </w:r>
        <w:r w:rsidR="00417223">
          <w:tab/>
        </w:r>
        <w:r w:rsidR="00417223">
          <w:fldChar w:fldCharType="begin"/>
        </w:r>
        <w:r w:rsidR="00417223">
          <w:instrText xml:space="preserve"> PAGEREF _Toc502065897 \h </w:instrText>
        </w:r>
        <w:r w:rsidR="00417223">
          <w:fldChar w:fldCharType="separate"/>
        </w:r>
        <w:r w:rsidR="00417223">
          <w:t>4</w:t>
        </w:r>
        <w:r w:rsidR="00417223">
          <w:fldChar w:fldCharType="end"/>
        </w:r>
      </w:hyperlink>
    </w:p>
    <w:p w:rsidR="00417223" w:rsidRDefault="00CB5DD2">
      <w:pPr>
        <w:pStyle w:val="TOC2"/>
        <w:rPr>
          <w:rFonts w:eastAsiaTheme="minorEastAsia"/>
          <w:smallCaps w:val="0"/>
          <w:sz w:val="22"/>
        </w:rPr>
      </w:pPr>
      <w:hyperlink w:anchor="_Toc502065898" w:history="1">
        <w:r w:rsidR="00417223" w:rsidRPr="00C81A76">
          <w:rPr>
            <w:rStyle w:val="Hyperlink"/>
          </w:rPr>
          <w:t>Šio dokumento turinys</w:t>
        </w:r>
        <w:r w:rsidR="00417223">
          <w:tab/>
        </w:r>
        <w:r w:rsidR="00417223">
          <w:fldChar w:fldCharType="begin"/>
        </w:r>
        <w:r w:rsidR="00417223">
          <w:instrText xml:space="preserve"> PAGEREF _Toc502065898 \h </w:instrText>
        </w:r>
        <w:r w:rsidR="00417223">
          <w:fldChar w:fldCharType="separate"/>
        </w:r>
        <w:r w:rsidR="00417223">
          <w:t>4</w:t>
        </w:r>
        <w:r w:rsidR="00417223">
          <w:fldChar w:fldCharType="end"/>
        </w:r>
      </w:hyperlink>
    </w:p>
    <w:p w:rsidR="00417223" w:rsidRDefault="00CB5DD2">
      <w:pPr>
        <w:pStyle w:val="TOC2"/>
        <w:rPr>
          <w:rFonts w:eastAsiaTheme="minorEastAsia"/>
          <w:smallCaps w:val="0"/>
          <w:sz w:val="22"/>
        </w:rPr>
      </w:pPr>
      <w:hyperlink w:anchor="_Toc502065899" w:history="1">
        <w:r w:rsidR="00417223" w:rsidRPr="00C81A76">
          <w:rPr>
            <w:rStyle w:val="Hyperlink"/>
          </w:rPr>
          <w:t>Produkto aprašo struktūra</w:t>
        </w:r>
        <w:r w:rsidR="00417223">
          <w:tab/>
        </w:r>
        <w:r w:rsidR="00417223">
          <w:fldChar w:fldCharType="begin"/>
        </w:r>
        <w:r w:rsidR="00417223">
          <w:instrText xml:space="preserve"> PAGEREF _Toc502065899 \h </w:instrText>
        </w:r>
        <w:r w:rsidR="00417223">
          <w:fldChar w:fldCharType="separate"/>
        </w:r>
        <w:r w:rsidR="00417223">
          <w:t>4</w:t>
        </w:r>
        <w:r w:rsidR="00417223">
          <w:fldChar w:fldCharType="end"/>
        </w:r>
      </w:hyperlink>
    </w:p>
    <w:p w:rsidR="00417223" w:rsidRDefault="00CB5DD2">
      <w:pPr>
        <w:pStyle w:val="TOC2"/>
        <w:rPr>
          <w:rFonts w:eastAsiaTheme="minorEastAsia"/>
          <w:smallCaps w:val="0"/>
          <w:sz w:val="22"/>
        </w:rPr>
      </w:pPr>
      <w:hyperlink w:anchor="_Toc502065900" w:history="1">
        <w:r w:rsidR="00417223" w:rsidRPr="00C81A76">
          <w:rPr>
            <w:rStyle w:val="Hyperlink"/>
          </w:rPr>
          <w:t>Paaiškinimai ir šio dokumento keitimų suvestinė</w:t>
        </w:r>
        <w:r w:rsidR="00417223">
          <w:tab/>
        </w:r>
        <w:r w:rsidR="00417223">
          <w:fldChar w:fldCharType="begin"/>
        </w:r>
        <w:r w:rsidR="00417223">
          <w:instrText xml:space="preserve"> PAGEREF _Toc502065900 \h </w:instrText>
        </w:r>
        <w:r w:rsidR="00417223">
          <w:fldChar w:fldCharType="separate"/>
        </w:r>
        <w:r w:rsidR="00417223">
          <w:t>5</w:t>
        </w:r>
        <w:r w:rsidR="00417223">
          <w:fldChar w:fldCharType="end"/>
        </w:r>
      </w:hyperlink>
    </w:p>
    <w:p w:rsidR="00417223" w:rsidRDefault="00CB5DD2">
      <w:pPr>
        <w:pStyle w:val="TOC1"/>
        <w:rPr>
          <w:rFonts w:eastAsiaTheme="minorEastAsia"/>
          <w:b w:val="0"/>
          <w:caps w:val="0"/>
          <w:noProof/>
          <w:sz w:val="22"/>
          <w:szCs w:val="22"/>
        </w:rPr>
      </w:pPr>
      <w:hyperlink w:anchor="_Toc502065901" w:history="1">
        <w:r w:rsidR="00417223" w:rsidRPr="00C81A76">
          <w:rPr>
            <w:rStyle w:val="Hyperlink"/>
            <w:noProof/>
          </w:rPr>
          <w:t>Licencijos sąlygos</w:t>
        </w:r>
        <w:r w:rsidR="00417223">
          <w:rPr>
            <w:noProof/>
          </w:rPr>
          <w:tab/>
        </w:r>
        <w:r w:rsidR="00417223">
          <w:rPr>
            <w:noProof/>
          </w:rPr>
          <w:fldChar w:fldCharType="begin"/>
        </w:r>
        <w:r w:rsidR="00417223">
          <w:rPr>
            <w:noProof/>
          </w:rPr>
          <w:instrText xml:space="preserve"> PAGEREF _Toc502065901 \h </w:instrText>
        </w:r>
        <w:r w:rsidR="00417223">
          <w:rPr>
            <w:noProof/>
          </w:rPr>
        </w:r>
        <w:r w:rsidR="00417223">
          <w:rPr>
            <w:noProof/>
          </w:rPr>
          <w:fldChar w:fldCharType="separate"/>
        </w:r>
        <w:r w:rsidR="00417223">
          <w:rPr>
            <w:noProof/>
          </w:rPr>
          <w:t>6</w:t>
        </w:r>
        <w:r w:rsidR="00417223">
          <w:rPr>
            <w:noProof/>
          </w:rPr>
          <w:fldChar w:fldCharType="end"/>
        </w:r>
      </w:hyperlink>
    </w:p>
    <w:p w:rsidR="00417223" w:rsidRDefault="00CB5DD2">
      <w:pPr>
        <w:pStyle w:val="TOC2"/>
        <w:rPr>
          <w:rFonts w:eastAsiaTheme="minorEastAsia"/>
          <w:smallCaps w:val="0"/>
          <w:sz w:val="22"/>
        </w:rPr>
      </w:pPr>
      <w:hyperlink w:anchor="_Toc502065902" w:history="1">
        <w:r w:rsidR="00417223" w:rsidRPr="00C81A76">
          <w:rPr>
            <w:rStyle w:val="Hyperlink"/>
          </w:rPr>
          <w:t>Universaliosios licencijos sąlygos</w:t>
        </w:r>
        <w:r w:rsidR="00417223">
          <w:tab/>
        </w:r>
        <w:r w:rsidR="00417223">
          <w:fldChar w:fldCharType="begin"/>
        </w:r>
        <w:r w:rsidR="00417223">
          <w:instrText xml:space="preserve"> PAGEREF _Toc502065902 \h </w:instrText>
        </w:r>
        <w:r w:rsidR="00417223">
          <w:fldChar w:fldCharType="separate"/>
        </w:r>
        <w:r w:rsidR="00417223">
          <w:t>6</w:t>
        </w:r>
        <w:r w:rsidR="00417223">
          <w:fldChar w:fldCharType="end"/>
        </w:r>
      </w:hyperlink>
    </w:p>
    <w:p w:rsidR="00417223" w:rsidRDefault="00CB5DD2">
      <w:pPr>
        <w:pStyle w:val="TOC2"/>
        <w:rPr>
          <w:rFonts w:eastAsiaTheme="minorEastAsia"/>
          <w:smallCaps w:val="0"/>
          <w:sz w:val="22"/>
        </w:rPr>
      </w:pPr>
      <w:hyperlink w:anchor="_Toc502065903" w:history="1">
        <w:r w:rsidR="00417223" w:rsidRPr="00C81A76">
          <w:rPr>
            <w:rStyle w:val="Hyperlink"/>
          </w:rPr>
          <w:t>Licencijavimo modelio sąlygos</w:t>
        </w:r>
        <w:r w:rsidR="00417223">
          <w:tab/>
        </w:r>
        <w:r w:rsidR="00417223">
          <w:fldChar w:fldCharType="begin"/>
        </w:r>
        <w:r w:rsidR="00417223">
          <w:instrText xml:space="preserve"> PAGEREF _Toc502065903 \h </w:instrText>
        </w:r>
        <w:r w:rsidR="00417223">
          <w:fldChar w:fldCharType="separate"/>
        </w:r>
        <w:r w:rsidR="00417223">
          <w:t>9</w:t>
        </w:r>
        <w:r w:rsidR="00417223">
          <w:fldChar w:fldCharType="end"/>
        </w:r>
      </w:hyperlink>
    </w:p>
    <w:p w:rsidR="00417223" w:rsidRDefault="00CB5DD2">
      <w:pPr>
        <w:pStyle w:val="TOC3"/>
        <w:rPr>
          <w:rFonts w:eastAsiaTheme="minorEastAsia"/>
          <w:smallCaps w:val="0"/>
          <w:sz w:val="22"/>
        </w:rPr>
      </w:pPr>
      <w:hyperlink w:anchor="_Toc502065904" w:history="1">
        <w:r w:rsidR="00417223" w:rsidRPr="00C81A76">
          <w:rPr>
            <w:rStyle w:val="Hyperlink"/>
          </w:rPr>
          <w:t>Kompiuterio taikomosios programos</w:t>
        </w:r>
        <w:r w:rsidR="00417223">
          <w:tab/>
        </w:r>
        <w:r w:rsidR="00417223">
          <w:fldChar w:fldCharType="begin"/>
        </w:r>
        <w:r w:rsidR="00417223">
          <w:instrText xml:space="preserve"> PAGEREF _Toc502065904 \h </w:instrText>
        </w:r>
        <w:r w:rsidR="00417223">
          <w:fldChar w:fldCharType="separate"/>
        </w:r>
        <w:r w:rsidR="00417223">
          <w:t>9</w:t>
        </w:r>
        <w:r w:rsidR="00417223">
          <w:fldChar w:fldCharType="end"/>
        </w:r>
      </w:hyperlink>
    </w:p>
    <w:p w:rsidR="00417223" w:rsidRDefault="00CB5DD2">
      <w:pPr>
        <w:pStyle w:val="TOC3"/>
        <w:rPr>
          <w:rFonts w:eastAsiaTheme="minorEastAsia"/>
          <w:smallCaps w:val="0"/>
          <w:sz w:val="22"/>
        </w:rPr>
      </w:pPr>
      <w:hyperlink w:anchor="_Toc502065905" w:history="1">
        <w:r w:rsidR="00417223" w:rsidRPr="00C81A76">
          <w:rPr>
            <w:rStyle w:val="Hyperlink"/>
          </w:rPr>
          <w:t>Kompiuterio operacinės sistemos</w:t>
        </w:r>
        <w:r w:rsidR="00417223">
          <w:tab/>
        </w:r>
        <w:r w:rsidR="00417223">
          <w:fldChar w:fldCharType="begin"/>
        </w:r>
        <w:r w:rsidR="00417223">
          <w:instrText xml:space="preserve"> PAGEREF _Toc502065905 \h </w:instrText>
        </w:r>
        <w:r w:rsidR="00417223">
          <w:fldChar w:fldCharType="separate"/>
        </w:r>
        <w:r w:rsidR="00417223">
          <w:t>9</w:t>
        </w:r>
        <w:r w:rsidR="00417223">
          <w:fldChar w:fldCharType="end"/>
        </w:r>
      </w:hyperlink>
    </w:p>
    <w:p w:rsidR="00417223" w:rsidRDefault="00CB5DD2">
      <w:pPr>
        <w:pStyle w:val="TOC3"/>
        <w:rPr>
          <w:rFonts w:eastAsiaTheme="minorEastAsia"/>
          <w:smallCaps w:val="0"/>
          <w:sz w:val="22"/>
        </w:rPr>
      </w:pPr>
      <w:hyperlink w:anchor="_Toc502065906" w:history="1">
        <w:r w:rsidR="00417223" w:rsidRPr="00C81A76">
          <w:rPr>
            <w:rStyle w:val="Hyperlink"/>
          </w:rPr>
          <w:t>Branduoliui / KPL</w:t>
        </w:r>
        <w:r w:rsidR="00417223">
          <w:tab/>
        </w:r>
        <w:r w:rsidR="00417223">
          <w:fldChar w:fldCharType="begin"/>
        </w:r>
        <w:r w:rsidR="00417223">
          <w:instrText xml:space="preserve"> PAGEREF _Toc502065906 \h </w:instrText>
        </w:r>
        <w:r w:rsidR="00417223">
          <w:fldChar w:fldCharType="separate"/>
        </w:r>
        <w:r w:rsidR="00417223">
          <w:t>9</w:t>
        </w:r>
        <w:r w:rsidR="00417223">
          <w:fldChar w:fldCharType="end"/>
        </w:r>
      </w:hyperlink>
    </w:p>
    <w:p w:rsidR="00417223" w:rsidRDefault="00CB5DD2">
      <w:pPr>
        <w:pStyle w:val="TOC3"/>
        <w:rPr>
          <w:rFonts w:eastAsiaTheme="minorEastAsia"/>
          <w:smallCaps w:val="0"/>
          <w:sz w:val="22"/>
        </w:rPr>
      </w:pPr>
      <w:hyperlink w:anchor="_Toc502065907" w:history="1">
        <w:r w:rsidR="00417223" w:rsidRPr="00C81A76">
          <w:rPr>
            <w:rStyle w:val="Hyperlink"/>
          </w:rPr>
          <w:t>Serveris / KPL</w:t>
        </w:r>
        <w:r w:rsidR="00417223">
          <w:tab/>
        </w:r>
        <w:r w:rsidR="00417223">
          <w:fldChar w:fldCharType="begin"/>
        </w:r>
        <w:r w:rsidR="00417223">
          <w:instrText xml:space="preserve"> PAGEREF _Toc502065907 \h </w:instrText>
        </w:r>
        <w:r w:rsidR="00417223">
          <w:fldChar w:fldCharType="separate"/>
        </w:r>
        <w:r w:rsidR="00417223">
          <w:t>10</w:t>
        </w:r>
        <w:r w:rsidR="00417223">
          <w:fldChar w:fldCharType="end"/>
        </w:r>
      </w:hyperlink>
    </w:p>
    <w:p w:rsidR="00417223" w:rsidRDefault="00CB5DD2">
      <w:pPr>
        <w:pStyle w:val="TOC3"/>
        <w:rPr>
          <w:rFonts w:eastAsiaTheme="minorEastAsia"/>
          <w:smallCaps w:val="0"/>
          <w:sz w:val="22"/>
        </w:rPr>
      </w:pPr>
      <w:hyperlink w:anchor="_Toc502065908" w:history="1">
        <w:r w:rsidR="00417223" w:rsidRPr="00C81A76">
          <w:rPr>
            <w:rStyle w:val="Hyperlink"/>
          </w:rPr>
          <w:t>Branduoliui</w:t>
        </w:r>
        <w:r w:rsidR="00417223">
          <w:tab/>
        </w:r>
        <w:r w:rsidR="00417223">
          <w:fldChar w:fldCharType="begin"/>
        </w:r>
        <w:r w:rsidR="00417223">
          <w:instrText xml:space="preserve"> PAGEREF _Toc502065908 \h </w:instrText>
        </w:r>
        <w:r w:rsidR="00417223">
          <w:fldChar w:fldCharType="separate"/>
        </w:r>
        <w:r w:rsidR="00417223">
          <w:t>10</w:t>
        </w:r>
        <w:r w:rsidR="00417223">
          <w:fldChar w:fldCharType="end"/>
        </w:r>
      </w:hyperlink>
    </w:p>
    <w:p w:rsidR="00417223" w:rsidRDefault="00CB5DD2">
      <w:pPr>
        <w:pStyle w:val="TOC3"/>
        <w:rPr>
          <w:rFonts w:eastAsiaTheme="minorEastAsia"/>
          <w:smallCaps w:val="0"/>
          <w:sz w:val="22"/>
        </w:rPr>
      </w:pPr>
      <w:hyperlink w:anchor="_Toc502065909" w:history="1">
        <w:r w:rsidR="00417223" w:rsidRPr="00C81A76">
          <w:rPr>
            <w:rStyle w:val="Hyperlink"/>
          </w:rPr>
          <w:t>Valdymo serveriai</w:t>
        </w:r>
        <w:r w:rsidR="00417223">
          <w:tab/>
        </w:r>
        <w:r w:rsidR="00417223">
          <w:fldChar w:fldCharType="begin"/>
        </w:r>
        <w:r w:rsidR="00417223">
          <w:instrText xml:space="preserve"> PAGEREF _Toc502065909 \h </w:instrText>
        </w:r>
        <w:r w:rsidR="00417223">
          <w:fldChar w:fldCharType="separate"/>
        </w:r>
        <w:r w:rsidR="00417223">
          <w:t>10</w:t>
        </w:r>
        <w:r w:rsidR="00417223">
          <w:fldChar w:fldCharType="end"/>
        </w:r>
      </w:hyperlink>
    </w:p>
    <w:p w:rsidR="00417223" w:rsidRDefault="00CB5DD2">
      <w:pPr>
        <w:pStyle w:val="TOC3"/>
        <w:rPr>
          <w:rFonts w:eastAsiaTheme="minorEastAsia"/>
          <w:smallCaps w:val="0"/>
          <w:sz w:val="22"/>
        </w:rPr>
      </w:pPr>
      <w:hyperlink w:anchor="_Toc502065910" w:history="1">
        <w:r w:rsidR="00417223" w:rsidRPr="00C81A76">
          <w:rPr>
            <w:rStyle w:val="Hyperlink"/>
          </w:rPr>
          <w:t>Specialūs serveriai</w:t>
        </w:r>
        <w:r w:rsidR="00417223">
          <w:tab/>
        </w:r>
        <w:r w:rsidR="00417223">
          <w:fldChar w:fldCharType="begin"/>
        </w:r>
        <w:r w:rsidR="00417223">
          <w:instrText xml:space="preserve"> PAGEREF _Toc502065910 \h </w:instrText>
        </w:r>
        <w:r w:rsidR="00417223">
          <w:fldChar w:fldCharType="separate"/>
        </w:r>
        <w:r w:rsidR="00417223">
          <w:t>11</w:t>
        </w:r>
        <w:r w:rsidR="00417223">
          <w:fldChar w:fldCharType="end"/>
        </w:r>
      </w:hyperlink>
    </w:p>
    <w:p w:rsidR="00417223" w:rsidRDefault="00CB5DD2">
      <w:pPr>
        <w:pStyle w:val="TOC3"/>
        <w:rPr>
          <w:rFonts w:eastAsiaTheme="minorEastAsia"/>
          <w:smallCaps w:val="0"/>
          <w:sz w:val="22"/>
        </w:rPr>
      </w:pPr>
      <w:hyperlink w:anchor="_Toc502065911" w:history="1">
        <w:r w:rsidR="00417223" w:rsidRPr="00C81A76">
          <w:rPr>
            <w:rStyle w:val="Hyperlink"/>
          </w:rPr>
          <w:t>Kūrėjo įrankiai</w:t>
        </w:r>
        <w:r w:rsidR="00417223">
          <w:tab/>
        </w:r>
        <w:r w:rsidR="00417223">
          <w:fldChar w:fldCharType="begin"/>
        </w:r>
        <w:r w:rsidR="00417223">
          <w:instrText xml:space="preserve"> PAGEREF _Toc502065911 \h </w:instrText>
        </w:r>
        <w:r w:rsidR="00417223">
          <w:fldChar w:fldCharType="separate"/>
        </w:r>
        <w:r w:rsidR="00417223">
          <w:t>11</w:t>
        </w:r>
        <w:r w:rsidR="00417223">
          <w:fldChar w:fldCharType="end"/>
        </w:r>
      </w:hyperlink>
    </w:p>
    <w:p w:rsidR="00417223" w:rsidRDefault="00CB5DD2">
      <w:pPr>
        <w:pStyle w:val="TOC1"/>
        <w:rPr>
          <w:rFonts w:eastAsiaTheme="minorEastAsia"/>
          <w:b w:val="0"/>
          <w:caps w:val="0"/>
          <w:noProof/>
          <w:sz w:val="22"/>
          <w:szCs w:val="22"/>
        </w:rPr>
      </w:pPr>
      <w:hyperlink w:anchor="_Toc502065912" w:history="1">
        <w:r w:rsidR="00417223" w:rsidRPr="00C81A76">
          <w:rPr>
            <w:rStyle w:val="Hyperlink"/>
            <w:noProof/>
          </w:rPr>
          <w:t>Programinė įranga</w:t>
        </w:r>
        <w:r w:rsidR="00417223">
          <w:rPr>
            <w:noProof/>
          </w:rPr>
          <w:tab/>
        </w:r>
        <w:r w:rsidR="00417223">
          <w:rPr>
            <w:noProof/>
          </w:rPr>
          <w:fldChar w:fldCharType="begin"/>
        </w:r>
        <w:r w:rsidR="00417223">
          <w:rPr>
            <w:noProof/>
          </w:rPr>
          <w:instrText xml:space="preserve"> PAGEREF _Toc502065912 \h </w:instrText>
        </w:r>
        <w:r w:rsidR="00417223">
          <w:rPr>
            <w:noProof/>
          </w:rPr>
        </w:r>
        <w:r w:rsidR="00417223">
          <w:rPr>
            <w:noProof/>
          </w:rPr>
          <w:fldChar w:fldCharType="separate"/>
        </w:r>
        <w:r w:rsidR="00417223">
          <w:rPr>
            <w:noProof/>
          </w:rPr>
          <w:t>13</w:t>
        </w:r>
        <w:r w:rsidR="00417223">
          <w:rPr>
            <w:noProof/>
          </w:rPr>
          <w:fldChar w:fldCharType="end"/>
        </w:r>
      </w:hyperlink>
    </w:p>
    <w:p w:rsidR="00417223" w:rsidRDefault="00CB5DD2">
      <w:pPr>
        <w:pStyle w:val="TOC2"/>
        <w:rPr>
          <w:rFonts w:eastAsiaTheme="minorEastAsia"/>
          <w:smallCaps w:val="0"/>
          <w:sz w:val="22"/>
        </w:rPr>
      </w:pPr>
      <w:hyperlink w:anchor="_Toc502065913" w:history="1">
        <w:r w:rsidR="00417223" w:rsidRPr="00C81A76">
          <w:rPr>
            <w:rStyle w:val="Hyperlink"/>
          </w:rPr>
          <w:t>BizTalk</w:t>
        </w:r>
        <w:r w:rsidR="00417223">
          <w:tab/>
        </w:r>
        <w:r w:rsidR="00417223">
          <w:fldChar w:fldCharType="begin"/>
        </w:r>
        <w:r w:rsidR="00417223">
          <w:instrText xml:space="preserve"> PAGEREF _Toc502065913 \h </w:instrText>
        </w:r>
        <w:r w:rsidR="00417223">
          <w:fldChar w:fldCharType="separate"/>
        </w:r>
        <w:r w:rsidR="00417223">
          <w:t>13</w:t>
        </w:r>
        <w:r w:rsidR="00417223">
          <w:fldChar w:fldCharType="end"/>
        </w:r>
      </w:hyperlink>
    </w:p>
    <w:p w:rsidR="00417223" w:rsidRDefault="00CB5DD2">
      <w:pPr>
        <w:pStyle w:val="TOC2"/>
        <w:rPr>
          <w:rFonts w:eastAsiaTheme="minorEastAsia"/>
          <w:smallCaps w:val="0"/>
          <w:sz w:val="22"/>
        </w:rPr>
      </w:pPr>
      <w:hyperlink w:anchor="_Toc502065914" w:history="1">
        <w:r w:rsidR="00417223" w:rsidRPr="00C81A76">
          <w:rPr>
            <w:rStyle w:val="Hyperlink"/>
          </w:rPr>
          <w:t>Core Infrastructure Server (CIS) Suite</w:t>
        </w:r>
        <w:r w:rsidR="00417223">
          <w:tab/>
        </w:r>
        <w:r w:rsidR="00417223">
          <w:fldChar w:fldCharType="begin"/>
        </w:r>
        <w:r w:rsidR="00417223">
          <w:instrText xml:space="preserve"> PAGEREF _Toc502065914 \h </w:instrText>
        </w:r>
        <w:r w:rsidR="00417223">
          <w:fldChar w:fldCharType="separate"/>
        </w:r>
        <w:r w:rsidR="00417223">
          <w:t>16</w:t>
        </w:r>
        <w:r w:rsidR="00417223">
          <w:fldChar w:fldCharType="end"/>
        </w:r>
      </w:hyperlink>
    </w:p>
    <w:p w:rsidR="00417223" w:rsidRDefault="00CB5DD2">
      <w:pPr>
        <w:pStyle w:val="TOC2"/>
        <w:rPr>
          <w:rFonts w:eastAsiaTheme="minorEastAsia"/>
          <w:smallCaps w:val="0"/>
          <w:sz w:val="22"/>
        </w:rPr>
      </w:pPr>
      <w:hyperlink w:anchor="_Toc502065915" w:history="1">
        <w:r w:rsidR="00417223" w:rsidRPr="00C81A76">
          <w:rPr>
            <w:rStyle w:val="Hyperlink"/>
          </w:rPr>
          <w:t>Forefront</w:t>
        </w:r>
        <w:r w:rsidR="00417223">
          <w:tab/>
        </w:r>
        <w:r w:rsidR="00417223">
          <w:fldChar w:fldCharType="begin"/>
        </w:r>
        <w:r w:rsidR="00417223">
          <w:instrText xml:space="preserve"> PAGEREF _Toc502065915 \h </w:instrText>
        </w:r>
        <w:r w:rsidR="00417223">
          <w:fldChar w:fldCharType="separate"/>
        </w:r>
        <w:r w:rsidR="00417223">
          <w:t>18</w:t>
        </w:r>
        <w:r w:rsidR="00417223">
          <w:fldChar w:fldCharType="end"/>
        </w:r>
      </w:hyperlink>
    </w:p>
    <w:p w:rsidR="00417223" w:rsidRDefault="00CB5DD2">
      <w:pPr>
        <w:pStyle w:val="TOC3"/>
        <w:rPr>
          <w:rFonts w:eastAsiaTheme="minorEastAsia"/>
          <w:smallCaps w:val="0"/>
          <w:sz w:val="22"/>
        </w:rPr>
      </w:pPr>
      <w:hyperlink w:anchor="_Toc502065916" w:history="1">
        <w:r w:rsidR="00417223" w:rsidRPr="00C81A76">
          <w:rPr>
            <w:rStyle w:val="Hyperlink"/>
          </w:rPr>
          <w:t>Office for Mac</w:t>
        </w:r>
        <w:r w:rsidR="00417223">
          <w:tab/>
        </w:r>
        <w:r w:rsidR="00417223">
          <w:fldChar w:fldCharType="begin"/>
        </w:r>
        <w:r w:rsidR="00417223">
          <w:instrText xml:space="preserve"> PAGEREF _Toc502065916 \h </w:instrText>
        </w:r>
        <w:r w:rsidR="00417223">
          <w:fldChar w:fldCharType="separate"/>
        </w:r>
        <w:r w:rsidR="00417223">
          <w:t>23</w:t>
        </w:r>
        <w:r w:rsidR="00417223">
          <w:fldChar w:fldCharType="end"/>
        </w:r>
      </w:hyperlink>
    </w:p>
    <w:p w:rsidR="00417223" w:rsidRDefault="00CB5DD2">
      <w:pPr>
        <w:pStyle w:val="TOC3"/>
        <w:rPr>
          <w:rFonts w:eastAsiaTheme="minorEastAsia"/>
          <w:smallCaps w:val="0"/>
          <w:sz w:val="22"/>
        </w:rPr>
      </w:pPr>
      <w:hyperlink w:anchor="_Toc502065917" w:history="1">
        <w:r w:rsidR="00417223" w:rsidRPr="00C81A76">
          <w:rPr>
            <w:rStyle w:val="Hyperlink"/>
          </w:rPr>
          <w:t>Exchange Server</w:t>
        </w:r>
        <w:r w:rsidR="00417223">
          <w:tab/>
        </w:r>
        <w:r w:rsidR="00417223">
          <w:fldChar w:fldCharType="begin"/>
        </w:r>
        <w:r w:rsidR="00417223">
          <w:instrText xml:space="preserve"> PAGEREF _Toc502065917 \h </w:instrText>
        </w:r>
        <w:r w:rsidR="00417223">
          <w:fldChar w:fldCharType="separate"/>
        </w:r>
        <w:r w:rsidR="00417223">
          <w:t>24</w:t>
        </w:r>
        <w:r w:rsidR="00417223">
          <w:fldChar w:fldCharType="end"/>
        </w:r>
      </w:hyperlink>
    </w:p>
    <w:p w:rsidR="00417223" w:rsidRDefault="00CB5DD2">
      <w:pPr>
        <w:pStyle w:val="TOC3"/>
        <w:rPr>
          <w:rFonts w:eastAsiaTheme="minorEastAsia"/>
          <w:smallCaps w:val="0"/>
          <w:sz w:val="22"/>
        </w:rPr>
      </w:pPr>
      <w:hyperlink w:anchor="_Toc502065918" w:history="1">
        <w:r w:rsidR="00417223" w:rsidRPr="00C81A76">
          <w:rPr>
            <w:rStyle w:val="Hyperlink"/>
          </w:rPr>
          <w:t>Project Server</w:t>
        </w:r>
        <w:r w:rsidR="00417223">
          <w:tab/>
        </w:r>
        <w:r w:rsidR="00417223">
          <w:fldChar w:fldCharType="begin"/>
        </w:r>
        <w:r w:rsidR="00417223">
          <w:instrText xml:space="preserve"> PAGEREF _Toc502065918 \h </w:instrText>
        </w:r>
        <w:r w:rsidR="00417223">
          <w:fldChar w:fldCharType="separate"/>
        </w:r>
        <w:r w:rsidR="00417223">
          <w:t>25</w:t>
        </w:r>
        <w:r w:rsidR="00417223">
          <w:fldChar w:fldCharType="end"/>
        </w:r>
      </w:hyperlink>
    </w:p>
    <w:p w:rsidR="00417223" w:rsidRDefault="00CB5DD2">
      <w:pPr>
        <w:pStyle w:val="TOC3"/>
        <w:rPr>
          <w:rFonts w:eastAsiaTheme="minorEastAsia"/>
          <w:smallCaps w:val="0"/>
          <w:sz w:val="22"/>
        </w:rPr>
      </w:pPr>
      <w:hyperlink w:anchor="_Toc502065919" w:history="1">
        <w:r w:rsidR="00417223" w:rsidRPr="00C81A76">
          <w:rPr>
            <w:rStyle w:val="Hyperlink"/>
          </w:rPr>
          <w:t>SharePoint Server</w:t>
        </w:r>
        <w:r w:rsidR="00417223">
          <w:tab/>
        </w:r>
        <w:r w:rsidR="00417223">
          <w:fldChar w:fldCharType="begin"/>
        </w:r>
        <w:r w:rsidR="00417223">
          <w:instrText xml:space="preserve"> PAGEREF _Toc502065919 \h </w:instrText>
        </w:r>
        <w:r w:rsidR="00417223">
          <w:fldChar w:fldCharType="separate"/>
        </w:r>
        <w:r w:rsidR="00417223">
          <w:t>26</w:t>
        </w:r>
        <w:r w:rsidR="00417223">
          <w:fldChar w:fldCharType="end"/>
        </w:r>
      </w:hyperlink>
    </w:p>
    <w:p w:rsidR="00417223" w:rsidRDefault="00CB5DD2">
      <w:pPr>
        <w:pStyle w:val="TOC2"/>
        <w:rPr>
          <w:rFonts w:eastAsiaTheme="minorEastAsia"/>
          <w:smallCaps w:val="0"/>
          <w:sz w:val="22"/>
        </w:rPr>
      </w:pPr>
      <w:hyperlink w:anchor="_Toc502065920" w:history="1">
        <w:r w:rsidR="00417223" w:rsidRPr="00C81A76">
          <w:rPr>
            <w:rStyle w:val="Hyperlink"/>
          </w:rPr>
          <w:t>SQL Server</w:t>
        </w:r>
        <w:r w:rsidR="00417223">
          <w:tab/>
        </w:r>
        <w:r w:rsidR="00417223">
          <w:fldChar w:fldCharType="begin"/>
        </w:r>
        <w:r w:rsidR="00417223">
          <w:instrText xml:space="preserve"> PAGEREF _Toc502065920 \h </w:instrText>
        </w:r>
        <w:r w:rsidR="00417223">
          <w:fldChar w:fldCharType="separate"/>
        </w:r>
        <w:r w:rsidR="00417223">
          <w:t>28</w:t>
        </w:r>
        <w:r w:rsidR="00417223">
          <w:fldChar w:fldCharType="end"/>
        </w:r>
      </w:hyperlink>
    </w:p>
    <w:p w:rsidR="00417223" w:rsidRDefault="00CB5DD2">
      <w:pPr>
        <w:pStyle w:val="TOC2"/>
        <w:rPr>
          <w:rFonts w:eastAsiaTheme="minorEastAsia"/>
          <w:smallCaps w:val="0"/>
          <w:sz w:val="22"/>
        </w:rPr>
      </w:pPr>
      <w:hyperlink w:anchor="_Toc502065921" w:history="1">
        <w:r w:rsidR="00417223" w:rsidRPr="00C81A76">
          <w:rPr>
            <w:rStyle w:val="Hyperlink"/>
          </w:rPr>
          <w:t>System Center</w:t>
        </w:r>
        <w:r w:rsidR="00417223">
          <w:tab/>
        </w:r>
        <w:r w:rsidR="00417223">
          <w:fldChar w:fldCharType="begin"/>
        </w:r>
        <w:r w:rsidR="00417223">
          <w:instrText xml:space="preserve"> PAGEREF _Toc502065921 \h </w:instrText>
        </w:r>
        <w:r w:rsidR="00417223">
          <w:fldChar w:fldCharType="separate"/>
        </w:r>
        <w:r w:rsidR="00417223">
          <w:t>31</w:t>
        </w:r>
        <w:r w:rsidR="00417223">
          <w:fldChar w:fldCharType="end"/>
        </w:r>
      </w:hyperlink>
    </w:p>
    <w:p w:rsidR="00417223" w:rsidRDefault="00CB5DD2">
      <w:pPr>
        <w:pStyle w:val="TOC3"/>
        <w:rPr>
          <w:rFonts w:eastAsiaTheme="minorEastAsia"/>
          <w:smallCaps w:val="0"/>
          <w:sz w:val="22"/>
        </w:rPr>
      </w:pPr>
      <w:hyperlink w:anchor="_Toc502065922" w:history="1">
        <w:r w:rsidR="00417223" w:rsidRPr="00C81A76">
          <w:rPr>
            <w:rStyle w:val="Hyperlink"/>
          </w:rPr>
          <w:t>System Center Endpoint Protection</w:t>
        </w:r>
        <w:r w:rsidR="00417223">
          <w:tab/>
        </w:r>
        <w:r w:rsidR="00417223">
          <w:fldChar w:fldCharType="begin"/>
        </w:r>
        <w:r w:rsidR="00417223">
          <w:instrText xml:space="preserve"> PAGEREF _Toc502065922 \h </w:instrText>
        </w:r>
        <w:r w:rsidR="00417223">
          <w:fldChar w:fldCharType="separate"/>
        </w:r>
        <w:r w:rsidR="00417223">
          <w:t>34</w:t>
        </w:r>
        <w:r w:rsidR="00417223">
          <w:fldChar w:fldCharType="end"/>
        </w:r>
      </w:hyperlink>
    </w:p>
    <w:p w:rsidR="00417223" w:rsidRDefault="00CB5DD2">
      <w:pPr>
        <w:pStyle w:val="TOC3"/>
        <w:rPr>
          <w:rFonts w:eastAsiaTheme="minorEastAsia"/>
          <w:smallCaps w:val="0"/>
          <w:sz w:val="22"/>
        </w:rPr>
      </w:pPr>
      <w:hyperlink w:anchor="_Toc502065923" w:history="1">
        <w:r w:rsidR="00417223" w:rsidRPr="00C81A76">
          <w:rPr>
            <w:rStyle w:val="Hyperlink"/>
          </w:rPr>
          <w:t>System Center Operations Manager</w:t>
        </w:r>
        <w:r w:rsidR="00417223">
          <w:tab/>
        </w:r>
        <w:r w:rsidR="00417223">
          <w:fldChar w:fldCharType="begin"/>
        </w:r>
        <w:r w:rsidR="00417223">
          <w:instrText xml:space="preserve"> PAGEREF _Toc502065923 \h </w:instrText>
        </w:r>
        <w:r w:rsidR="00417223">
          <w:fldChar w:fldCharType="separate"/>
        </w:r>
        <w:r w:rsidR="00417223">
          <w:t>34</w:t>
        </w:r>
        <w:r w:rsidR="00417223">
          <w:fldChar w:fldCharType="end"/>
        </w:r>
      </w:hyperlink>
    </w:p>
    <w:p w:rsidR="00417223" w:rsidRDefault="00CB5DD2">
      <w:pPr>
        <w:pStyle w:val="TOC3"/>
        <w:rPr>
          <w:rFonts w:eastAsiaTheme="minorEastAsia"/>
          <w:smallCaps w:val="0"/>
          <w:sz w:val="22"/>
        </w:rPr>
      </w:pPr>
      <w:hyperlink w:anchor="_Toc502065924" w:history="1">
        <w:r w:rsidR="00417223" w:rsidRPr="00C81A76">
          <w:rPr>
            <w:rStyle w:val="Hyperlink"/>
          </w:rPr>
          <w:t>System Center Service Manager</w:t>
        </w:r>
        <w:r w:rsidR="00417223">
          <w:tab/>
        </w:r>
        <w:r w:rsidR="00417223">
          <w:fldChar w:fldCharType="begin"/>
        </w:r>
        <w:r w:rsidR="00417223">
          <w:instrText xml:space="preserve"> PAGEREF _Toc502065924 \h </w:instrText>
        </w:r>
        <w:r w:rsidR="00417223">
          <w:fldChar w:fldCharType="separate"/>
        </w:r>
        <w:r w:rsidR="00417223">
          <w:t>36</w:t>
        </w:r>
        <w:r w:rsidR="00417223">
          <w:fldChar w:fldCharType="end"/>
        </w:r>
      </w:hyperlink>
    </w:p>
    <w:p w:rsidR="00417223" w:rsidRDefault="00CB5DD2">
      <w:pPr>
        <w:pStyle w:val="TOC2"/>
        <w:rPr>
          <w:rFonts w:eastAsiaTheme="minorEastAsia"/>
          <w:smallCaps w:val="0"/>
          <w:sz w:val="22"/>
        </w:rPr>
      </w:pPr>
      <w:hyperlink w:anchor="_Toc502065925" w:history="1">
        <w:r w:rsidR="00417223" w:rsidRPr="00C81A76">
          <w:rPr>
            <w:rStyle w:val="Hyperlink"/>
          </w:rPr>
          <w:t>Visual Studio</w:t>
        </w:r>
        <w:r w:rsidR="00417223">
          <w:tab/>
        </w:r>
        <w:r w:rsidR="00417223">
          <w:fldChar w:fldCharType="begin"/>
        </w:r>
        <w:r w:rsidR="00417223">
          <w:instrText xml:space="preserve"> PAGEREF _Toc502065925 \h </w:instrText>
        </w:r>
        <w:r w:rsidR="00417223">
          <w:fldChar w:fldCharType="separate"/>
        </w:r>
        <w:r w:rsidR="00417223">
          <w:t>37</w:t>
        </w:r>
        <w:r w:rsidR="00417223">
          <w:fldChar w:fldCharType="end"/>
        </w:r>
      </w:hyperlink>
    </w:p>
    <w:p w:rsidR="00417223" w:rsidRDefault="00CB5DD2">
      <w:pPr>
        <w:pStyle w:val="TOC3"/>
        <w:rPr>
          <w:rFonts w:eastAsiaTheme="minorEastAsia"/>
          <w:smallCaps w:val="0"/>
          <w:sz w:val="22"/>
        </w:rPr>
      </w:pPr>
      <w:hyperlink w:anchor="_Toc502065926" w:history="1">
        <w:r w:rsidR="00417223" w:rsidRPr="00C81A76">
          <w:rPr>
            <w:rStyle w:val="Hyperlink"/>
          </w:rPr>
          <w:t>Visual Studio</w:t>
        </w:r>
        <w:r w:rsidR="00417223">
          <w:tab/>
        </w:r>
        <w:r w:rsidR="00417223">
          <w:fldChar w:fldCharType="begin"/>
        </w:r>
        <w:r w:rsidR="00417223">
          <w:instrText xml:space="preserve"> PAGEREF _Toc502065926 \h </w:instrText>
        </w:r>
        <w:r w:rsidR="00417223">
          <w:fldChar w:fldCharType="separate"/>
        </w:r>
        <w:r w:rsidR="00417223">
          <w:t>37</w:t>
        </w:r>
        <w:r w:rsidR="00417223">
          <w:fldChar w:fldCharType="end"/>
        </w:r>
      </w:hyperlink>
    </w:p>
    <w:p w:rsidR="00417223" w:rsidRDefault="00CB5DD2">
      <w:pPr>
        <w:pStyle w:val="TOC3"/>
        <w:rPr>
          <w:rFonts w:eastAsiaTheme="minorEastAsia"/>
          <w:smallCaps w:val="0"/>
          <w:sz w:val="22"/>
        </w:rPr>
      </w:pPr>
      <w:hyperlink w:anchor="_Toc502065927" w:history="1">
        <w:r w:rsidR="00417223" w:rsidRPr="00C81A76">
          <w:rPr>
            <w:rStyle w:val="Hyperlink"/>
          </w:rPr>
          <w:t>Visual Studio Team Foundation Server</w:t>
        </w:r>
        <w:r w:rsidR="00417223">
          <w:tab/>
        </w:r>
        <w:r w:rsidR="00417223">
          <w:fldChar w:fldCharType="begin"/>
        </w:r>
        <w:r w:rsidR="00417223">
          <w:instrText xml:space="preserve"> PAGEREF _Toc502065927 \h </w:instrText>
        </w:r>
        <w:r w:rsidR="00417223">
          <w:fldChar w:fldCharType="separate"/>
        </w:r>
        <w:r w:rsidR="00417223">
          <w:t>38</w:t>
        </w:r>
        <w:r w:rsidR="00417223">
          <w:fldChar w:fldCharType="end"/>
        </w:r>
      </w:hyperlink>
    </w:p>
    <w:p w:rsidR="00417223" w:rsidRDefault="00CB5DD2">
      <w:pPr>
        <w:pStyle w:val="TOC2"/>
        <w:rPr>
          <w:rFonts w:eastAsiaTheme="minorEastAsia"/>
          <w:smallCaps w:val="0"/>
          <w:sz w:val="22"/>
        </w:rPr>
      </w:pPr>
      <w:hyperlink w:anchor="_Toc502065928" w:history="1">
        <w:r w:rsidR="00417223" w:rsidRPr="00C81A76">
          <w:rPr>
            <w:rStyle w:val="Hyperlink"/>
          </w:rPr>
          <w:t>Windows</w:t>
        </w:r>
        <w:r w:rsidR="00417223">
          <w:tab/>
        </w:r>
        <w:r w:rsidR="00417223">
          <w:fldChar w:fldCharType="begin"/>
        </w:r>
        <w:r w:rsidR="00417223">
          <w:instrText xml:space="preserve"> PAGEREF _Toc502065928 \h </w:instrText>
        </w:r>
        <w:r w:rsidR="00417223">
          <w:fldChar w:fldCharType="separate"/>
        </w:r>
        <w:r w:rsidR="00417223">
          <w:t>40</w:t>
        </w:r>
        <w:r w:rsidR="00417223">
          <w:fldChar w:fldCharType="end"/>
        </w:r>
      </w:hyperlink>
    </w:p>
    <w:p w:rsidR="00417223" w:rsidRDefault="00CB5DD2">
      <w:pPr>
        <w:pStyle w:val="TOC3"/>
        <w:rPr>
          <w:rFonts w:eastAsiaTheme="minorEastAsia"/>
          <w:smallCaps w:val="0"/>
          <w:sz w:val="22"/>
        </w:rPr>
      </w:pPr>
      <w:hyperlink w:anchor="_Toc502065929" w:history="1">
        <w:r w:rsidR="00417223" w:rsidRPr="00C81A76">
          <w:rPr>
            <w:rStyle w:val="Hyperlink"/>
          </w:rPr>
          <w:t>Windows kompiuterio operacinė sistema</w:t>
        </w:r>
        <w:r w:rsidR="00417223">
          <w:tab/>
        </w:r>
        <w:r w:rsidR="00417223">
          <w:fldChar w:fldCharType="begin"/>
        </w:r>
        <w:r w:rsidR="00417223">
          <w:instrText xml:space="preserve"> PAGEREF _Toc502065929 \h </w:instrText>
        </w:r>
        <w:r w:rsidR="00417223">
          <w:fldChar w:fldCharType="separate"/>
        </w:r>
        <w:r w:rsidR="00417223">
          <w:t>40</w:t>
        </w:r>
        <w:r w:rsidR="00417223">
          <w:fldChar w:fldCharType="end"/>
        </w:r>
      </w:hyperlink>
    </w:p>
    <w:p w:rsidR="00417223" w:rsidRDefault="00CB5DD2">
      <w:pPr>
        <w:pStyle w:val="TOC2"/>
        <w:rPr>
          <w:rFonts w:eastAsiaTheme="minorEastAsia"/>
          <w:smallCaps w:val="0"/>
          <w:sz w:val="22"/>
        </w:rPr>
      </w:pPr>
      <w:hyperlink w:anchor="_Toc502065930" w:history="1">
        <w:r w:rsidR="00417223" w:rsidRPr="00C81A76">
          <w:rPr>
            <w:rStyle w:val="Hyperlink"/>
          </w:rPr>
          <w:t>Windows Server</w:t>
        </w:r>
        <w:r w:rsidR="00417223">
          <w:tab/>
        </w:r>
        <w:r w:rsidR="00417223">
          <w:fldChar w:fldCharType="begin"/>
        </w:r>
        <w:r w:rsidR="00417223">
          <w:instrText xml:space="preserve"> PAGEREF _Toc502065930 \h </w:instrText>
        </w:r>
        <w:r w:rsidR="00417223">
          <w:fldChar w:fldCharType="separate"/>
        </w:r>
        <w:r w:rsidR="00417223">
          <w:t>47</w:t>
        </w:r>
        <w:r w:rsidR="00417223">
          <w:fldChar w:fldCharType="end"/>
        </w:r>
      </w:hyperlink>
    </w:p>
    <w:p w:rsidR="00417223" w:rsidRDefault="00CB5DD2">
      <w:pPr>
        <w:pStyle w:val="TOC3"/>
        <w:rPr>
          <w:rFonts w:eastAsiaTheme="minorEastAsia"/>
          <w:smallCaps w:val="0"/>
          <w:sz w:val="22"/>
        </w:rPr>
      </w:pPr>
      <w:hyperlink w:anchor="_Toc502065931" w:history="1">
        <w:r w:rsidR="00417223" w:rsidRPr="00C81A76">
          <w:rPr>
            <w:rStyle w:val="Hyperlink"/>
          </w:rPr>
          <w:t>Windows MultiPoint Server</w:t>
        </w:r>
        <w:r w:rsidR="00417223">
          <w:tab/>
        </w:r>
        <w:r w:rsidR="00417223">
          <w:fldChar w:fldCharType="begin"/>
        </w:r>
        <w:r w:rsidR="00417223">
          <w:instrText xml:space="preserve"> PAGEREF _Toc502065931 \h </w:instrText>
        </w:r>
        <w:r w:rsidR="00417223">
          <w:fldChar w:fldCharType="separate"/>
        </w:r>
        <w:r w:rsidR="00417223">
          <w:t>47</w:t>
        </w:r>
        <w:r w:rsidR="00417223">
          <w:fldChar w:fldCharType="end"/>
        </w:r>
      </w:hyperlink>
    </w:p>
    <w:p w:rsidR="00417223" w:rsidRDefault="00CB5DD2">
      <w:pPr>
        <w:pStyle w:val="TOC3"/>
        <w:rPr>
          <w:rFonts w:eastAsiaTheme="minorEastAsia"/>
          <w:smallCaps w:val="0"/>
          <w:sz w:val="22"/>
        </w:rPr>
      </w:pPr>
      <w:hyperlink w:anchor="_Toc502065932" w:history="1">
        <w:r w:rsidR="00417223" w:rsidRPr="00C81A76">
          <w:rPr>
            <w:rStyle w:val="Hyperlink"/>
          </w:rPr>
          <w:t>Windows Server</w:t>
        </w:r>
        <w:r w:rsidR="00417223">
          <w:tab/>
        </w:r>
        <w:r w:rsidR="00417223">
          <w:fldChar w:fldCharType="begin"/>
        </w:r>
        <w:r w:rsidR="00417223">
          <w:instrText xml:space="preserve"> PAGEREF _Toc502065932 \h </w:instrText>
        </w:r>
        <w:r w:rsidR="00417223">
          <w:fldChar w:fldCharType="separate"/>
        </w:r>
        <w:r w:rsidR="00417223">
          <w:t>48</w:t>
        </w:r>
        <w:r w:rsidR="00417223">
          <w:fldChar w:fldCharType="end"/>
        </w:r>
      </w:hyperlink>
    </w:p>
    <w:p w:rsidR="00417223" w:rsidRDefault="00CB5DD2">
      <w:pPr>
        <w:pStyle w:val="TOC1"/>
        <w:rPr>
          <w:rFonts w:eastAsiaTheme="minorEastAsia"/>
          <w:b w:val="0"/>
          <w:caps w:val="0"/>
          <w:noProof/>
          <w:sz w:val="22"/>
          <w:szCs w:val="22"/>
        </w:rPr>
      </w:pPr>
      <w:hyperlink w:anchor="_Toc502065933" w:history="1">
        <w:r w:rsidR="00417223" w:rsidRPr="00C81A76">
          <w:rPr>
            <w:rStyle w:val="Hyperlink"/>
            <w:noProof/>
          </w:rPr>
          <w:t>Internete teikiamos paslaugos</w:t>
        </w:r>
        <w:r w:rsidR="00417223">
          <w:rPr>
            <w:noProof/>
          </w:rPr>
          <w:tab/>
        </w:r>
        <w:r w:rsidR="00417223">
          <w:rPr>
            <w:noProof/>
          </w:rPr>
          <w:fldChar w:fldCharType="begin"/>
        </w:r>
        <w:r w:rsidR="00417223">
          <w:rPr>
            <w:noProof/>
          </w:rPr>
          <w:instrText xml:space="preserve"> PAGEREF _Toc502065933 \h </w:instrText>
        </w:r>
        <w:r w:rsidR="00417223">
          <w:rPr>
            <w:noProof/>
          </w:rPr>
        </w:r>
        <w:r w:rsidR="00417223">
          <w:rPr>
            <w:noProof/>
          </w:rPr>
          <w:fldChar w:fldCharType="separate"/>
        </w:r>
        <w:r w:rsidR="00417223">
          <w:rPr>
            <w:noProof/>
          </w:rPr>
          <w:t>52</w:t>
        </w:r>
        <w:r w:rsidR="00417223">
          <w:rPr>
            <w:noProof/>
          </w:rPr>
          <w:fldChar w:fldCharType="end"/>
        </w:r>
      </w:hyperlink>
    </w:p>
    <w:p w:rsidR="00417223" w:rsidRDefault="00CB5DD2">
      <w:pPr>
        <w:pStyle w:val="TOC2"/>
        <w:rPr>
          <w:rFonts w:eastAsiaTheme="minorEastAsia"/>
          <w:smallCaps w:val="0"/>
          <w:sz w:val="22"/>
        </w:rPr>
      </w:pPr>
      <w:hyperlink w:anchor="_Toc502065934" w:history="1">
        <w:r w:rsidR="00417223" w:rsidRPr="00C81A76">
          <w:rPr>
            <w:rStyle w:val="Hyperlink"/>
          </w:rPr>
          <w:t>Internete teikiamos paslaugų pasiekiamumas konkrečiuose regionuose</w:t>
        </w:r>
        <w:r w:rsidR="00417223">
          <w:tab/>
        </w:r>
        <w:r w:rsidR="00417223">
          <w:fldChar w:fldCharType="begin"/>
        </w:r>
        <w:r w:rsidR="00417223">
          <w:instrText xml:space="preserve"> PAGEREF _Toc502065934 \h </w:instrText>
        </w:r>
        <w:r w:rsidR="00417223">
          <w:fldChar w:fldCharType="separate"/>
        </w:r>
        <w:r w:rsidR="00417223">
          <w:t>52</w:t>
        </w:r>
        <w:r w:rsidR="00417223">
          <w:fldChar w:fldCharType="end"/>
        </w:r>
      </w:hyperlink>
    </w:p>
    <w:p w:rsidR="00417223" w:rsidRDefault="00CB5DD2">
      <w:pPr>
        <w:pStyle w:val="TOC2"/>
        <w:rPr>
          <w:rFonts w:eastAsiaTheme="minorEastAsia"/>
          <w:smallCaps w:val="0"/>
          <w:sz w:val="22"/>
        </w:rPr>
      </w:pPr>
      <w:hyperlink w:anchor="_Toc502065935" w:history="1">
        <w:r w:rsidR="00417223" w:rsidRPr="00C81A76">
          <w:rPr>
            <w:rStyle w:val="Hyperlink"/>
          </w:rPr>
          <w:t>Internete teikiamų paslaugų įsigijimo taisyklės</w:t>
        </w:r>
        <w:r w:rsidR="00417223">
          <w:tab/>
        </w:r>
        <w:r w:rsidR="00417223">
          <w:fldChar w:fldCharType="begin"/>
        </w:r>
        <w:r w:rsidR="00417223">
          <w:instrText xml:space="preserve"> PAGEREF _Toc502065935 \h </w:instrText>
        </w:r>
        <w:r w:rsidR="00417223">
          <w:fldChar w:fldCharType="separate"/>
        </w:r>
        <w:r w:rsidR="00417223">
          <w:t>52</w:t>
        </w:r>
        <w:r w:rsidR="00417223">
          <w:fldChar w:fldCharType="end"/>
        </w:r>
      </w:hyperlink>
    </w:p>
    <w:p w:rsidR="00417223" w:rsidRDefault="00CB5DD2">
      <w:pPr>
        <w:pStyle w:val="TOC2"/>
        <w:rPr>
          <w:rFonts w:eastAsiaTheme="minorEastAsia"/>
          <w:smallCaps w:val="0"/>
          <w:sz w:val="22"/>
        </w:rPr>
      </w:pPr>
      <w:hyperlink w:anchor="_Toc502065936" w:history="1">
        <w:r w:rsidR="00417223" w:rsidRPr="00C81A76">
          <w:rPr>
            <w:rStyle w:val="Hyperlink"/>
          </w:rPr>
          <w:t>Internete teikiamų paslaugų atnaujinimas</w:t>
        </w:r>
        <w:r w:rsidR="00417223">
          <w:tab/>
        </w:r>
        <w:r w:rsidR="00417223">
          <w:fldChar w:fldCharType="begin"/>
        </w:r>
        <w:r w:rsidR="00417223">
          <w:instrText xml:space="preserve"> PAGEREF _Toc502065936 \h </w:instrText>
        </w:r>
        <w:r w:rsidR="00417223">
          <w:fldChar w:fldCharType="separate"/>
        </w:r>
        <w:r w:rsidR="00417223">
          <w:t>52</w:t>
        </w:r>
        <w:r w:rsidR="00417223">
          <w:fldChar w:fldCharType="end"/>
        </w:r>
      </w:hyperlink>
    </w:p>
    <w:p w:rsidR="00417223" w:rsidRDefault="00CB5DD2">
      <w:pPr>
        <w:pStyle w:val="TOC3"/>
        <w:rPr>
          <w:rFonts w:eastAsiaTheme="minorEastAsia"/>
          <w:smallCaps w:val="0"/>
          <w:sz w:val="22"/>
        </w:rPr>
      </w:pPr>
      <w:hyperlink w:anchor="_Toc502065937" w:history="1">
        <w:r w:rsidR="00417223" w:rsidRPr="00C81A76">
          <w:rPr>
            <w:rStyle w:val="Hyperlink"/>
          </w:rPr>
          <w:t>Microsoft MyAnalytics</w:t>
        </w:r>
        <w:r w:rsidR="00417223">
          <w:tab/>
        </w:r>
        <w:r w:rsidR="00417223">
          <w:fldChar w:fldCharType="begin"/>
        </w:r>
        <w:r w:rsidR="00417223">
          <w:instrText xml:space="preserve"> PAGEREF _Toc502065937 \h </w:instrText>
        </w:r>
        <w:r w:rsidR="00417223">
          <w:fldChar w:fldCharType="separate"/>
        </w:r>
        <w:r w:rsidR="00417223">
          <w:t>63</w:t>
        </w:r>
        <w:r w:rsidR="00417223">
          <w:fldChar w:fldCharType="end"/>
        </w:r>
      </w:hyperlink>
    </w:p>
    <w:p w:rsidR="00417223" w:rsidRDefault="00CB5DD2">
      <w:pPr>
        <w:pStyle w:val="TOC3"/>
        <w:rPr>
          <w:rFonts w:eastAsiaTheme="minorEastAsia"/>
          <w:smallCaps w:val="0"/>
          <w:sz w:val="22"/>
        </w:rPr>
      </w:pPr>
      <w:hyperlink w:anchor="_Toc502065938" w:history="1">
        <w:r w:rsidR="00417223" w:rsidRPr="00C81A76">
          <w:rPr>
            <w:rStyle w:val="Hyperlink"/>
          </w:rPr>
          <w:t>Exchange Online</w:t>
        </w:r>
        <w:r w:rsidR="00417223">
          <w:tab/>
        </w:r>
        <w:r w:rsidR="00417223">
          <w:fldChar w:fldCharType="begin"/>
        </w:r>
        <w:r w:rsidR="00417223">
          <w:instrText xml:space="preserve"> PAGEREF _Toc502065938 \h </w:instrText>
        </w:r>
        <w:r w:rsidR="00417223">
          <w:fldChar w:fldCharType="separate"/>
        </w:r>
        <w:r w:rsidR="00417223">
          <w:t>64</w:t>
        </w:r>
        <w:r w:rsidR="00417223">
          <w:fldChar w:fldCharType="end"/>
        </w:r>
      </w:hyperlink>
    </w:p>
    <w:p w:rsidR="00417223" w:rsidRDefault="00CB5DD2">
      <w:pPr>
        <w:pStyle w:val="TOC3"/>
        <w:rPr>
          <w:rFonts w:eastAsiaTheme="minorEastAsia"/>
          <w:smallCaps w:val="0"/>
          <w:sz w:val="22"/>
        </w:rPr>
      </w:pPr>
      <w:hyperlink w:anchor="_Toc502065939" w:history="1">
        <w:r w:rsidR="00417223" w:rsidRPr="00C81A76">
          <w:rPr>
            <w:rStyle w:val="Hyperlink"/>
          </w:rPr>
          <w:t>OneDrive verslui</w:t>
        </w:r>
        <w:r w:rsidR="00417223">
          <w:tab/>
        </w:r>
        <w:r w:rsidR="00417223">
          <w:fldChar w:fldCharType="begin"/>
        </w:r>
        <w:r w:rsidR="00417223">
          <w:instrText xml:space="preserve"> PAGEREF _Toc502065939 \h </w:instrText>
        </w:r>
        <w:r w:rsidR="00417223">
          <w:fldChar w:fldCharType="separate"/>
        </w:r>
        <w:r w:rsidR="00417223">
          <w:t>65</w:t>
        </w:r>
        <w:r w:rsidR="00417223">
          <w:fldChar w:fldCharType="end"/>
        </w:r>
      </w:hyperlink>
    </w:p>
    <w:p w:rsidR="00417223" w:rsidRDefault="00CB5DD2">
      <w:pPr>
        <w:pStyle w:val="TOC3"/>
        <w:rPr>
          <w:rFonts w:eastAsiaTheme="minorEastAsia"/>
          <w:smallCaps w:val="0"/>
          <w:sz w:val="22"/>
        </w:rPr>
      </w:pPr>
      <w:hyperlink w:anchor="_Toc502065940" w:history="1">
        <w:r w:rsidR="00417223" w:rsidRPr="00C81A76">
          <w:rPr>
            <w:rStyle w:val="Hyperlink"/>
          </w:rPr>
          <w:t>Project Online</w:t>
        </w:r>
        <w:r w:rsidR="00417223">
          <w:tab/>
        </w:r>
        <w:r w:rsidR="00417223">
          <w:fldChar w:fldCharType="begin"/>
        </w:r>
        <w:r w:rsidR="00417223">
          <w:instrText xml:space="preserve"> PAGEREF _Toc502065940 \h </w:instrText>
        </w:r>
        <w:r w:rsidR="00417223">
          <w:fldChar w:fldCharType="separate"/>
        </w:r>
        <w:r w:rsidR="00417223">
          <w:t>65</w:t>
        </w:r>
        <w:r w:rsidR="00417223">
          <w:fldChar w:fldCharType="end"/>
        </w:r>
      </w:hyperlink>
    </w:p>
    <w:p w:rsidR="00417223" w:rsidRDefault="00CB5DD2">
      <w:pPr>
        <w:pStyle w:val="TOC3"/>
        <w:rPr>
          <w:rFonts w:eastAsiaTheme="minorEastAsia"/>
          <w:smallCaps w:val="0"/>
          <w:sz w:val="22"/>
        </w:rPr>
      </w:pPr>
      <w:hyperlink w:anchor="_Toc502065941" w:history="1">
        <w:r w:rsidR="00417223" w:rsidRPr="00C81A76">
          <w:rPr>
            <w:rStyle w:val="Hyperlink"/>
          </w:rPr>
          <w:t>SharePoint Online</w:t>
        </w:r>
        <w:r w:rsidR="00417223">
          <w:tab/>
        </w:r>
        <w:r w:rsidR="00417223">
          <w:fldChar w:fldCharType="begin"/>
        </w:r>
        <w:r w:rsidR="00417223">
          <w:instrText xml:space="preserve"> PAGEREF _Toc502065941 \h </w:instrText>
        </w:r>
        <w:r w:rsidR="00417223">
          <w:fldChar w:fldCharType="separate"/>
        </w:r>
        <w:r w:rsidR="00417223">
          <w:t>66</w:t>
        </w:r>
        <w:r w:rsidR="00417223">
          <w:fldChar w:fldCharType="end"/>
        </w:r>
      </w:hyperlink>
    </w:p>
    <w:p w:rsidR="00417223" w:rsidRDefault="00CB5DD2">
      <w:pPr>
        <w:pStyle w:val="TOC3"/>
        <w:rPr>
          <w:rFonts w:eastAsiaTheme="minorEastAsia"/>
          <w:smallCaps w:val="0"/>
          <w:sz w:val="22"/>
        </w:rPr>
      </w:pPr>
      <w:hyperlink w:anchor="_Toc502065942" w:history="1">
        <w:r w:rsidR="00417223" w:rsidRPr="00C81A76">
          <w:rPr>
            <w:rStyle w:val="Hyperlink"/>
          </w:rPr>
          <w:t>Internetinė Skype verslui</w:t>
        </w:r>
        <w:r w:rsidR="00417223">
          <w:tab/>
        </w:r>
        <w:r w:rsidR="00417223">
          <w:fldChar w:fldCharType="begin"/>
        </w:r>
        <w:r w:rsidR="00417223">
          <w:instrText xml:space="preserve"> PAGEREF _Toc502065942 \h </w:instrText>
        </w:r>
        <w:r w:rsidR="00417223">
          <w:fldChar w:fldCharType="separate"/>
        </w:r>
        <w:r w:rsidR="00417223">
          <w:t>66</w:t>
        </w:r>
        <w:r w:rsidR="00417223">
          <w:fldChar w:fldCharType="end"/>
        </w:r>
      </w:hyperlink>
    </w:p>
    <w:p w:rsidR="00417223" w:rsidRDefault="00CB5DD2">
      <w:pPr>
        <w:pStyle w:val="TOC2"/>
        <w:rPr>
          <w:rFonts w:eastAsiaTheme="minorEastAsia"/>
          <w:smallCaps w:val="0"/>
          <w:sz w:val="22"/>
        </w:rPr>
      </w:pPr>
      <w:hyperlink w:anchor="_Toc502065943" w:history="1">
        <w:r w:rsidR="00417223" w:rsidRPr="00C81A76">
          <w:rPr>
            <w:rStyle w:val="Hyperlink"/>
          </w:rPr>
          <w:t>Kitos internete teikiamos paslaugos</w:t>
        </w:r>
        <w:r w:rsidR="00417223">
          <w:tab/>
        </w:r>
        <w:r w:rsidR="00417223">
          <w:fldChar w:fldCharType="begin"/>
        </w:r>
        <w:r w:rsidR="00417223">
          <w:instrText xml:space="preserve"> PAGEREF _Toc502065943 \h </w:instrText>
        </w:r>
        <w:r w:rsidR="00417223">
          <w:fldChar w:fldCharType="separate"/>
        </w:r>
        <w:r w:rsidR="00417223">
          <w:t>67</w:t>
        </w:r>
        <w:r w:rsidR="00417223">
          <w:fldChar w:fldCharType="end"/>
        </w:r>
      </w:hyperlink>
    </w:p>
    <w:p w:rsidR="00417223" w:rsidRDefault="00CB5DD2">
      <w:pPr>
        <w:pStyle w:val="TOC3"/>
        <w:rPr>
          <w:rFonts w:eastAsiaTheme="minorEastAsia"/>
          <w:smallCaps w:val="0"/>
          <w:sz w:val="22"/>
        </w:rPr>
      </w:pPr>
      <w:hyperlink w:anchor="_Toc502065944" w:history="1">
        <w:r w:rsidR="00417223" w:rsidRPr="00C81A76">
          <w:rPr>
            <w:rStyle w:val="Hyperlink"/>
          </w:rPr>
          <w:t>Bing žemėlapiai</w:t>
        </w:r>
        <w:r w:rsidR="00417223">
          <w:tab/>
        </w:r>
        <w:r w:rsidR="00417223">
          <w:fldChar w:fldCharType="begin"/>
        </w:r>
        <w:r w:rsidR="00417223">
          <w:instrText xml:space="preserve"> PAGEREF _Toc502065944 \h </w:instrText>
        </w:r>
        <w:r w:rsidR="00417223">
          <w:fldChar w:fldCharType="separate"/>
        </w:r>
        <w:r w:rsidR="00417223">
          <w:t>67</w:t>
        </w:r>
        <w:r w:rsidR="00417223">
          <w:fldChar w:fldCharType="end"/>
        </w:r>
      </w:hyperlink>
    </w:p>
    <w:p w:rsidR="00417223" w:rsidRDefault="00CB5DD2">
      <w:pPr>
        <w:pStyle w:val="TOC3"/>
        <w:rPr>
          <w:rFonts w:eastAsiaTheme="minorEastAsia"/>
          <w:smallCaps w:val="0"/>
          <w:sz w:val="22"/>
        </w:rPr>
      </w:pPr>
      <w:hyperlink w:anchor="_Toc502065945" w:history="1">
        <w:r w:rsidR="00417223" w:rsidRPr="00C81A76">
          <w:rPr>
            <w:rStyle w:val="Hyperlink"/>
          </w:rPr>
          <w:t>Įmonėms skirtų programų platforma</w:t>
        </w:r>
        <w:r w:rsidR="00417223">
          <w:tab/>
        </w:r>
        <w:r w:rsidR="00417223">
          <w:fldChar w:fldCharType="begin"/>
        </w:r>
        <w:r w:rsidR="00417223">
          <w:instrText xml:space="preserve"> PAGEREF _Toc502065945 \h </w:instrText>
        </w:r>
        <w:r w:rsidR="00417223">
          <w:fldChar w:fldCharType="separate"/>
        </w:r>
        <w:r w:rsidR="00417223">
          <w:t>68</w:t>
        </w:r>
        <w:r w:rsidR="00417223">
          <w:fldChar w:fldCharType="end"/>
        </w:r>
      </w:hyperlink>
    </w:p>
    <w:p w:rsidR="00417223" w:rsidRDefault="00CB5DD2">
      <w:pPr>
        <w:pStyle w:val="TOC3"/>
        <w:rPr>
          <w:rFonts w:eastAsiaTheme="minorEastAsia"/>
          <w:smallCaps w:val="0"/>
          <w:sz w:val="22"/>
        </w:rPr>
      </w:pPr>
      <w:hyperlink w:anchor="_Toc502065946" w:history="1">
        <w:r w:rsidR="00417223" w:rsidRPr="00C81A76">
          <w:rPr>
            <w:rStyle w:val="Hyperlink"/>
          </w:rPr>
          <w:t>Microsoft Cloud App Security</w:t>
        </w:r>
        <w:r w:rsidR="00417223">
          <w:tab/>
        </w:r>
        <w:r w:rsidR="00417223">
          <w:fldChar w:fldCharType="begin"/>
        </w:r>
        <w:r w:rsidR="00417223">
          <w:instrText xml:space="preserve"> PAGEREF _Toc502065946 \h </w:instrText>
        </w:r>
        <w:r w:rsidR="00417223">
          <w:fldChar w:fldCharType="separate"/>
        </w:r>
        <w:r w:rsidR="00417223">
          <w:t>69</w:t>
        </w:r>
        <w:r w:rsidR="00417223">
          <w:fldChar w:fldCharType="end"/>
        </w:r>
      </w:hyperlink>
    </w:p>
    <w:p w:rsidR="00417223" w:rsidRDefault="00CB5DD2">
      <w:pPr>
        <w:pStyle w:val="TOC3"/>
        <w:rPr>
          <w:rFonts w:eastAsiaTheme="minorEastAsia"/>
          <w:smallCaps w:val="0"/>
          <w:sz w:val="22"/>
        </w:rPr>
      </w:pPr>
      <w:hyperlink w:anchor="_Toc502065947" w:history="1">
        <w:r w:rsidR="00417223" w:rsidRPr="00C81A76">
          <w:rPr>
            <w:rStyle w:val="Hyperlink"/>
          </w:rPr>
          <w:t>Microsoft Intune</w:t>
        </w:r>
        <w:r w:rsidR="00417223">
          <w:tab/>
        </w:r>
        <w:r w:rsidR="00417223">
          <w:fldChar w:fldCharType="begin"/>
        </w:r>
        <w:r w:rsidR="00417223">
          <w:instrText xml:space="preserve"> PAGEREF _Toc502065947 \h </w:instrText>
        </w:r>
        <w:r w:rsidR="00417223">
          <w:fldChar w:fldCharType="separate"/>
        </w:r>
        <w:r w:rsidR="00417223">
          <w:t>69</w:t>
        </w:r>
        <w:r w:rsidR="00417223">
          <w:fldChar w:fldCharType="end"/>
        </w:r>
      </w:hyperlink>
    </w:p>
    <w:p w:rsidR="00417223" w:rsidRDefault="00CB5DD2">
      <w:pPr>
        <w:pStyle w:val="TOC3"/>
        <w:rPr>
          <w:rFonts w:eastAsiaTheme="minorEastAsia"/>
          <w:smallCaps w:val="0"/>
          <w:sz w:val="22"/>
        </w:rPr>
      </w:pPr>
      <w:hyperlink w:anchor="_Toc502065948" w:history="1">
        <w:r w:rsidR="00417223" w:rsidRPr="00C81A76">
          <w:rPr>
            <w:rStyle w:val="Hyperlink"/>
          </w:rPr>
          <w:t>Microsoft Learning</w:t>
        </w:r>
        <w:r w:rsidR="00417223">
          <w:tab/>
        </w:r>
        <w:r w:rsidR="00417223">
          <w:fldChar w:fldCharType="begin"/>
        </w:r>
        <w:r w:rsidR="00417223">
          <w:instrText xml:space="preserve"> PAGEREF _Toc502065948 \h </w:instrText>
        </w:r>
        <w:r w:rsidR="00417223">
          <w:fldChar w:fldCharType="separate"/>
        </w:r>
        <w:r w:rsidR="00417223">
          <w:t>70</w:t>
        </w:r>
        <w:r w:rsidR="00417223">
          <w:fldChar w:fldCharType="end"/>
        </w:r>
      </w:hyperlink>
    </w:p>
    <w:p w:rsidR="00417223" w:rsidRDefault="00CB5DD2">
      <w:pPr>
        <w:pStyle w:val="TOC1"/>
        <w:rPr>
          <w:rFonts w:eastAsiaTheme="minorEastAsia"/>
          <w:b w:val="0"/>
          <w:caps w:val="0"/>
          <w:noProof/>
          <w:sz w:val="22"/>
          <w:szCs w:val="22"/>
        </w:rPr>
      </w:pPr>
      <w:hyperlink w:anchor="_Toc502065949" w:history="1">
        <w:r w:rsidR="00417223" w:rsidRPr="00C81A76">
          <w:rPr>
            <w:rStyle w:val="Hyperlink"/>
            <w:noProof/>
          </w:rPr>
          <w:t>Sąvokų žodynas</w:t>
        </w:r>
        <w:r w:rsidR="00417223">
          <w:rPr>
            <w:noProof/>
          </w:rPr>
          <w:tab/>
        </w:r>
        <w:r w:rsidR="00417223">
          <w:rPr>
            <w:noProof/>
          </w:rPr>
          <w:fldChar w:fldCharType="begin"/>
        </w:r>
        <w:r w:rsidR="00417223">
          <w:rPr>
            <w:noProof/>
          </w:rPr>
          <w:instrText xml:space="preserve"> PAGEREF _Toc502065949 \h </w:instrText>
        </w:r>
        <w:r w:rsidR="00417223">
          <w:rPr>
            <w:noProof/>
          </w:rPr>
        </w:r>
        <w:r w:rsidR="00417223">
          <w:rPr>
            <w:noProof/>
          </w:rPr>
          <w:fldChar w:fldCharType="separate"/>
        </w:r>
        <w:r w:rsidR="00417223">
          <w:rPr>
            <w:noProof/>
          </w:rPr>
          <w:t>72</w:t>
        </w:r>
        <w:r w:rsidR="00417223">
          <w:rPr>
            <w:noProof/>
          </w:rPr>
          <w:fldChar w:fldCharType="end"/>
        </w:r>
      </w:hyperlink>
    </w:p>
    <w:p w:rsidR="00417223" w:rsidRDefault="00CB5DD2">
      <w:pPr>
        <w:pStyle w:val="TOC2"/>
        <w:rPr>
          <w:rFonts w:eastAsiaTheme="minorEastAsia"/>
          <w:smallCaps w:val="0"/>
          <w:sz w:val="22"/>
        </w:rPr>
      </w:pPr>
      <w:hyperlink w:anchor="_Toc502065950" w:history="1">
        <w:r w:rsidR="00417223" w:rsidRPr="00C81A76">
          <w:rPr>
            <w:rStyle w:val="Hyperlink"/>
          </w:rPr>
          <w:t>Atributai</w:t>
        </w:r>
        <w:r w:rsidR="00417223">
          <w:tab/>
        </w:r>
        <w:r w:rsidR="00417223">
          <w:fldChar w:fldCharType="begin"/>
        </w:r>
        <w:r w:rsidR="00417223">
          <w:instrText xml:space="preserve"> PAGEREF _Toc502065950 \h </w:instrText>
        </w:r>
        <w:r w:rsidR="00417223">
          <w:fldChar w:fldCharType="separate"/>
        </w:r>
        <w:r w:rsidR="00417223">
          <w:t>72</w:t>
        </w:r>
        <w:r w:rsidR="00417223">
          <w:fldChar w:fldCharType="end"/>
        </w:r>
      </w:hyperlink>
    </w:p>
    <w:p w:rsidR="00417223" w:rsidRDefault="00CB5DD2">
      <w:pPr>
        <w:pStyle w:val="TOC2"/>
        <w:rPr>
          <w:rFonts w:eastAsiaTheme="minorEastAsia"/>
          <w:smallCaps w:val="0"/>
          <w:sz w:val="22"/>
        </w:rPr>
      </w:pPr>
      <w:hyperlink w:anchor="_Toc502065951" w:history="1">
        <w:r w:rsidR="00417223" w:rsidRPr="00C81A76">
          <w:rPr>
            <w:rStyle w:val="Hyperlink"/>
          </w:rPr>
          <w:t>Langelių reikšmės</w:t>
        </w:r>
        <w:r w:rsidR="00417223">
          <w:tab/>
        </w:r>
        <w:r w:rsidR="00417223">
          <w:fldChar w:fldCharType="begin"/>
        </w:r>
        <w:r w:rsidR="00417223">
          <w:instrText xml:space="preserve"> PAGEREF _Toc502065951 \h </w:instrText>
        </w:r>
        <w:r w:rsidR="00417223">
          <w:fldChar w:fldCharType="separate"/>
        </w:r>
        <w:r w:rsidR="00417223">
          <w:t>73</w:t>
        </w:r>
        <w:r w:rsidR="00417223">
          <w:fldChar w:fldCharType="end"/>
        </w:r>
      </w:hyperlink>
    </w:p>
    <w:p w:rsidR="00417223" w:rsidRDefault="00CB5DD2">
      <w:pPr>
        <w:pStyle w:val="TOC2"/>
        <w:rPr>
          <w:rFonts w:eastAsiaTheme="minorEastAsia"/>
          <w:smallCaps w:val="0"/>
          <w:sz w:val="22"/>
        </w:rPr>
      </w:pPr>
      <w:hyperlink w:anchor="_Toc502065952" w:history="1">
        <w:r w:rsidR="00417223" w:rsidRPr="00C81A76">
          <w:rPr>
            <w:rStyle w:val="Hyperlink"/>
          </w:rPr>
          <w:t>Stulpelių antraštės</w:t>
        </w:r>
        <w:r w:rsidR="00417223">
          <w:tab/>
        </w:r>
        <w:r w:rsidR="00417223">
          <w:fldChar w:fldCharType="begin"/>
        </w:r>
        <w:r w:rsidR="00417223">
          <w:instrText xml:space="preserve"> PAGEREF _Toc502065952 \h </w:instrText>
        </w:r>
        <w:r w:rsidR="00417223">
          <w:fldChar w:fldCharType="separate"/>
        </w:r>
        <w:r w:rsidR="00417223">
          <w:t>74</w:t>
        </w:r>
        <w:r w:rsidR="00417223">
          <w:fldChar w:fldCharType="end"/>
        </w:r>
      </w:hyperlink>
    </w:p>
    <w:p w:rsidR="00417223" w:rsidRDefault="00CB5DD2">
      <w:pPr>
        <w:pStyle w:val="TOC2"/>
        <w:rPr>
          <w:rFonts w:eastAsiaTheme="minorEastAsia"/>
          <w:smallCaps w:val="0"/>
          <w:sz w:val="22"/>
        </w:rPr>
      </w:pPr>
      <w:hyperlink w:anchor="_Toc502065953" w:history="1">
        <w:r w:rsidR="00417223" w:rsidRPr="00C81A76">
          <w:rPr>
            <w:rStyle w:val="Hyperlink"/>
          </w:rPr>
          <w:t>Apibrėžtys</w:t>
        </w:r>
        <w:r w:rsidR="00417223">
          <w:tab/>
        </w:r>
        <w:r w:rsidR="00417223">
          <w:fldChar w:fldCharType="begin"/>
        </w:r>
        <w:r w:rsidR="00417223">
          <w:instrText xml:space="preserve"> PAGEREF _Toc502065953 \h </w:instrText>
        </w:r>
        <w:r w:rsidR="00417223">
          <w:fldChar w:fldCharType="separate"/>
        </w:r>
        <w:r w:rsidR="00417223">
          <w:t>74</w:t>
        </w:r>
        <w:r w:rsidR="00417223">
          <w:fldChar w:fldCharType="end"/>
        </w:r>
      </w:hyperlink>
    </w:p>
    <w:p w:rsidR="00417223" w:rsidRDefault="00CB5DD2">
      <w:pPr>
        <w:pStyle w:val="TOC1"/>
        <w:rPr>
          <w:rFonts w:eastAsiaTheme="minorEastAsia"/>
          <w:b w:val="0"/>
          <w:caps w:val="0"/>
          <w:noProof/>
          <w:sz w:val="22"/>
          <w:szCs w:val="22"/>
        </w:rPr>
      </w:pPr>
      <w:hyperlink w:anchor="_Toc502065954" w:history="1">
        <w:r w:rsidR="00417223" w:rsidRPr="00C81A76">
          <w:rPr>
            <w:rStyle w:val="Hyperlink"/>
            <w:noProof/>
          </w:rPr>
          <w:t>A priedas – KPL / ML atitinkančios licencijos</w:t>
        </w:r>
        <w:r w:rsidR="00417223">
          <w:rPr>
            <w:noProof/>
          </w:rPr>
          <w:tab/>
        </w:r>
        <w:r w:rsidR="00417223">
          <w:rPr>
            <w:noProof/>
          </w:rPr>
          <w:fldChar w:fldCharType="begin"/>
        </w:r>
        <w:r w:rsidR="00417223">
          <w:rPr>
            <w:noProof/>
          </w:rPr>
          <w:instrText xml:space="preserve"> PAGEREF _Toc502065954 \h </w:instrText>
        </w:r>
        <w:r w:rsidR="00417223">
          <w:rPr>
            <w:noProof/>
          </w:rPr>
        </w:r>
        <w:r w:rsidR="00417223">
          <w:rPr>
            <w:noProof/>
          </w:rPr>
          <w:fldChar w:fldCharType="separate"/>
        </w:r>
        <w:r w:rsidR="00417223">
          <w:rPr>
            <w:noProof/>
          </w:rPr>
          <w:t>77</w:t>
        </w:r>
        <w:r w:rsidR="00417223">
          <w:rPr>
            <w:noProof/>
          </w:rPr>
          <w:fldChar w:fldCharType="end"/>
        </w:r>
      </w:hyperlink>
    </w:p>
    <w:p w:rsidR="00417223" w:rsidRDefault="00CB5DD2">
      <w:pPr>
        <w:pStyle w:val="TOC1"/>
        <w:rPr>
          <w:rFonts w:eastAsiaTheme="minorEastAsia"/>
          <w:b w:val="0"/>
          <w:caps w:val="0"/>
          <w:noProof/>
          <w:sz w:val="22"/>
          <w:szCs w:val="22"/>
        </w:rPr>
      </w:pPr>
      <w:hyperlink w:anchor="_Toc502065955" w:history="1">
        <w:r w:rsidR="00417223" w:rsidRPr="00C81A76">
          <w:rPr>
            <w:rStyle w:val="Hyperlink"/>
            <w:noProof/>
          </w:rPr>
          <w:t>B priedas – Programinės įrangos naujumo garantija</w:t>
        </w:r>
        <w:r w:rsidR="00417223">
          <w:rPr>
            <w:noProof/>
          </w:rPr>
          <w:tab/>
        </w:r>
        <w:r w:rsidR="00417223">
          <w:rPr>
            <w:noProof/>
          </w:rPr>
          <w:fldChar w:fldCharType="begin"/>
        </w:r>
        <w:r w:rsidR="00417223">
          <w:rPr>
            <w:noProof/>
          </w:rPr>
          <w:instrText xml:space="preserve"> PAGEREF _Toc502065955 \h </w:instrText>
        </w:r>
        <w:r w:rsidR="00417223">
          <w:rPr>
            <w:noProof/>
          </w:rPr>
        </w:r>
        <w:r w:rsidR="00417223">
          <w:rPr>
            <w:noProof/>
          </w:rPr>
          <w:fldChar w:fldCharType="separate"/>
        </w:r>
        <w:r w:rsidR="00417223">
          <w:rPr>
            <w:noProof/>
          </w:rPr>
          <w:t>79</w:t>
        </w:r>
        <w:r w:rsidR="00417223">
          <w:rPr>
            <w:noProof/>
          </w:rPr>
          <w:fldChar w:fldCharType="end"/>
        </w:r>
      </w:hyperlink>
    </w:p>
    <w:p w:rsidR="00417223" w:rsidRDefault="00CB5DD2">
      <w:pPr>
        <w:pStyle w:val="TOC2"/>
        <w:rPr>
          <w:rFonts w:eastAsiaTheme="minorEastAsia"/>
          <w:smallCaps w:val="0"/>
          <w:sz w:val="22"/>
        </w:rPr>
      </w:pPr>
      <w:hyperlink w:anchor="_Toc502065956" w:history="1">
        <w:r w:rsidR="00417223" w:rsidRPr="00C81A76">
          <w:rPr>
            <w:rStyle w:val="Hyperlink"/>
          </w:rPr>
          <w:t>Programinės įrangos naujumo garantijos pirkimas</w:t>
        </w:r>
        <w:r w:rsidR="00417223">
          <w:tab/>
        </w:r>
        <w:r w:rsidR="00417223">
          <w:fldChar w:fldCharType="begin"/>
        </w:r>
        <w:r w:rsidR="00417223">
          <w:instrText xml:space="preserve"> PAGEREF _Toc502065956 \h </w:instrText>
        </w:r>
        <w:r w:rsidR="00417223">
          <w:fldChar w:fldCharType="separate"/>
        </w:r>
        <w:r w:rsidR="00417223">
          <w:t>79</w:t>
        </w:r>
        <w:r w:rsidR="00417223">
          <w:fldChar w:fldCharType="end"/>
        </w:r>
      </w:hyperlink>
    </w:p>
    <w:p w:rsidR="00417223" w:rsidRDefault="00CB5DD2">
      <w:pPr>
        <w:pStyle w:val="TOC2"/>
        <w:rPr>
          <w:rFonts w:eastAsiaTheme="minorEastAsia"/>
          <w:smallCaps w:val="0"/>
          <w:sz w:val="22"/>
        </w:rPr>
      </w:pPr>
      <w:hyperlink w:anchor="_Toc502065957" w:history="1">
        <w:r w:rsidR="00417223" w:rsidRPr="00C81A76">
          <w:rPr>
            <w:rStyle w:val="Hyperlink"/>
          </w:rPr>
          <w:t>Programinės įrangos naujumo garantijos atnaujinimas</w:t>
        </w:r>
        <w:r w:rsidR="00417223">
          <w:tab/>
        </w:r>
        <w:r w:rsidR="00417223">
          <w:fldChar w:fldCharType="begin"/>
        </w:r>
        <w:r w:rsidR="00417223">
          <w:instrText xml:space="preserve"> PAGEREF _Toc502065957 \h </w:instrText>
        </w:r>
        <w:r w:rsidR="00417223">
          <w:fldChar w:fldCharType="separate"/>
        </w:r>
        <w:r w:rsidR="00417223">
          <w:t>79</w:t>
        </w:r>
        <w:r w:rsidR="00417223">
          <w:fldChar w:fldCharType="end"/>
        </w:r>
      </w:hyperlink>
    </w:p>
    <w:p w:rsidR="00417223" w:rsidRDefault="00CB5DD2">
      <w:pPr>
        <w:pStyle w:val="TOC2"/>
        <w:rPr>
          <w:rFonts w:eastAsiaTheme="minorEastAsia"/>
          <w:smallCaps w:val="0"/>
          <w:sz w:val="22"/>
        </w:rPr>
      </w:pPr>
      <w:hyperlink w:anchor="_Toc502065958" w:history="1">
        <w:r w:rsidR="00417223" w:rsidRPr="00C81A76">
          <w:rPr>
            <w:rStyle w:val="Hyperlink"/>
          </w:rPr>
          <w:t>Nebeteikiamų arba nebenaudojamų produktų licencijų perkėlimas</w:t>
        </w:r>
        <w:r w:rsidR="00417223">
          <w:tab/>
        </w:r>
        <w:r w:rsidR="00417223">
          <w:fldChar w:fldCharType="begin"/>
        </w:r>
        <w:r w:rsidR="00417223">
          <w:instrText xml:space="preserve"> PAGEREF _Toc502065958 \h </w:instrText>
        </w:r>
        <w:r w:rsidR="00417223">
          <w:fldChar w:fldCharType="separate"/>
        </w:r>
        <w:r w:rsidR="00417223">
          <w:t>80</w:t>
        </w:r>
        <w:r w:rsidR="00417223">
          <w:fldChar w:fldCharType="end"/>
        </w:r>
      </w:hyperlink>
    </w:p>
    <w:p w:rsidR="00417223" w:rsidRDefault="00CB5DD2">
      <w:pPr>
        <w:pStyle w:val="TOC2"/>
        <w:rPr>
          <w:rFonts w:eastAsiaTheme="minorEastAsia"/>
          <w:smallCaps w:val="0"/>
          <w:sz w:val="22"/>
        </w:rPr>
      </w:pPr>
      <w:hyperlink w:anchor="_Toc502065959" w:history="1">
        <w:r w:rsidR="00417223" w:rsidRPr="00C81A76">
          <w:rPr>
            <w:rStyle w:val="Hyperlink"/>
          </w:rPr>
          <w:t>Programinės įrangos naujumo garantijos privilegijos</w:t>
        </w:r>
        <w:r w:rsidR="00417223">
          <w:tab/>
        </w:r>
        <w:r w:rsidR="00417223">
          <w:fldChar w:fldCharType="begin"/>
        </w:r>
        <w:r w:rsidR="00417223">
          <w:instrText xml:space="preserve"> PAGEREF _Toc502065959 \h </w:instrText>
        </w:r>
        <w:r w:rsidR="00417223">
          <w:fldChar w:fldCharType="separate"/>
        </w:r>
        <w:r w:rsidR="00417223">
          <w:t>80</w:t>
        </w:r>
        <w:r w:rsidR="00417223">
          <w:fldChar w:fldCharType="end"/>
        </w:r>
      </w:hyperlink>
    </w:p>
    <w:p w:rsidR="00417223" w:rsidRDefault="00CB5DD2">
      <w:pPr>
        <w:pStyle w:val="TOC1"/>
        <w:rPr>
          <w:rFonts w:eastAsiaTheme="minorEastAsia"/>
          <w:b w:val="0"/>
          <w:caps w:val="0"/>
          <w:noProof/>
          <w:sz w:val="22"/>
          <w:szCs w:val="22"/>
        </w:rPr>
      </w:pPr>
      <w:hyperlink w:anchor="_Toc502065960" w:history="1">
        <w:r w:rsidR="00417223" w:rsidRPr="00C81A76">
          <w:rPr>
            <w:rStyle w:val="Hyperlink"/>
            <w:noProof/>
          </w:rPr>
          <w:t>C priedas – Priedai ir kitos perėjimo licencijos</w:t>
        </w:r>
        <w:r w:rsidR="00417223">
          <w:rPr>
            <w:noProof/>
          </w:rPr>
          <w:tab/>
        </w:r>
        <w:r w:rsidR="00417223">
          <w:rPr>
            <w:noProof/>
          </w:rPr>
          <w:fldChar w:fldCharType="begin"/>
        </w:r>
        <w:r w:rsidR="00417223">
          <w:rPr>
            <w:noProof/>
          </w:rPr>
          <w:instrText xml:space="preserve"> PAGEREF _Toc502065960 \h </w:instrText>
        </w:r>
        <w:r w:rsidR="00417223">
          <w:rPr>
            <w:noProof/>
          </w:rPr>
        </w:r>
        <w:r w:rsidR="00417223">
          <w:rPr>
            <w:noProof/>
          </w:rPr>
          <w:fldChar w:fldCharType="separate"/>
        </w:r>
        <w:r w:rsidR="00417223">
          <w:rPr>
            <w:noProof/>
          </w:rPr>
          <w:t>92</w:t>
        </w:r>
        <w:r w:rsidR="00417223">
          <w:rPr>
            <w:noProof/>
          </w:rPr>
          <w:fldChar w:fldCharType="end"/>
        </w:r>
      </w:hyperlink>
    </w:p>
    <w:p w:rsidR="00417223" w:rsidRDefault="00CB5DD2">
      <w:pPr>
        <w:pStyle w:val="TOC2"/>
        <w:rPr>
          <w:rFonts w:eastAsiaTheme="minorEastAsia"/>
          <w:smallCaps w:val="0"/>
          <w:sz w:val="22"/>
        </w:rPr>
      </w:pPr>
      <w:hyperlink w:anchor="_Toc502065961" w:history="1">
        <w:r w:rsidR="00417223" w:rsidRPr="00C81A76">
          <w:rPr>
            <w:rStyle w:val="Hyperlink"/>
          </w:rPr>
          <w:t>Priedai</w:t>
        </w:r>
        <w:r w:rsidR="00417223">
          <w:tab/>
        </w:r>
        <w:r w:rsidR="00417223">
          <w:fldChar w:fldCharType="begin"/>
        </w:r>
        <w:r w:rsidR="00417223">
          <w:instrText xml:space="preserve"> PAGEREF _Toc502065961 \h </w:instrText>
        </w:r>
        <w:r w:rsidR="00417223">
          <w:fldChar w:fldCharType="separate"/>
        </w:r>
        <w:r w:rsidR="00417223">
          <w:t>92</w:t>
        </w:r>
        <w:r w:rsidR="00417223">
          <w:fldChar w:fldCharType="end"/>
        </w:r>
      </w:hyperlink>
    </w:p>
    <w:p w:rsidR="00417223" w:rsidRDefault="00CB5DD2">
      <w:pPr>
        <w:pStyle w:val="TOC3"/>
        <w:rPr>
          <w:rFonts w:eastAsiaTheme="minorEastAsia"/>
          <w:smallCaps w:val="0"/>
          <w:sz w:val="22"/>
        </w:rPr>
      </w:pPr>
      <w:hyperlink w:anchor="_Toc502065962" w:history="1">
        <w:r w:rsidR="00417223" w:rsidRPr="00C81A76">
          <w:rPr>
            <w:rStyle w:val="Hyperlink"/>
          </w:rPr>
          <w:t>Windows kompiuterio operacinė sistema</w:t>
        </w:r>
        <w:r w:rsidR="00417223">
          <w:tab/>
        </w:r>
        <w:r w:rsidR="00417223">
          <w:fldChar w:fldCharType="begin"/>
        </w:r>
        <w:r w:rsidR="00417223">
          <w:instrText xml:space="preserve"> PAGEREF _Toc502065962 \h </w:instrText>
        </w:r>
        <w:r w:rsidR="00417223">
          <w:fldChar w:fldCharType="separate"/>
        </w:r>
        <w:r w:rsidR="00417223">
          <w:t>92</w:t>
        </w:r>
        <w:r w:rsidR="00417223">
          <w:fldChar w:fldCharType="end"/>
        </w:r>
      </w:hyperlink>
    </w:p>
    <w:p w:rsidR="00417223" w:rsidRDefault="00CB5DD2">
      <w:pPr>
        <w:pStyle w:val="TOC3"/>
        <w:rPr>
          <w:rFonts w:eastAsiaTheme="minorEastAsia"/>
          <w:smallCaps w:val="0"/>
          <w:sz w:val="22"/>
        </w:rPr>
      </w:pPr>
      <w:hyperlink w:anchor="_Toc502065963" w:history="1">
        <w:r w:rsidR="00417223" w:rsidRPr="00C81A76">
          <w:rPr>
            <w:rStyle w:val="Hyperlink"/>
          </w:rPr>
          <w:t>Exchange Online</w:t>
        </w:r>
        <w:r w:rsidR="00417223">
          <w:tab/>
        </w:r>
        <w:r w:rsidR="00417223">
          <w:fldChar w:fldCharType="begin"/>
        </w:r>
        <w:r w:rsidR="00417223">
          <w:instrText xml:space="preserve"> PAGEREF _Toc502065963 \h </w:instrText>
        </w:r>
        <w:r w:rsidR="00417223">
          <w:fldChar w:fldCharType="separate"/>
        </w:r>
        <w:r w:rsidR="00417223">
          <w:t>94</w:t>
        </w:r>
        <w:r w:rsidR="00417223">
          <w:fldChar w:fldCharType="end"/>
        </w:r>
      </w:hyperlink>
    </w:p>
    <w:p w:rsidR="00417223" w:rsidRDefault="00CB5DD2">
      <w:pPr>
        <w:pStyle w:val="TOC3"/>
        <w:rPr>
          <w:rFonts w:eastAsiaTheme="minorEastAsia"/>
          <w:smallCaps w:val="0"/>
          <w:sz w:val="22"/>
        </w:rPr>
      </w:pPr>
      <w:hyperlink w:anchor="_Toc502065964" w:history="1">
        <w:r w:rsidR="00417223" w:rsidRPr="00C81A76">
          <w:rPr>
            <w:rStyle w:val="Hyperlink"/>
          </w:rPr>
          <w:t>Project Online</w:t>
        </w:r>
        <w:r w:rsidR="00417223">
          <w:tab/>
        </w:r>
        <w:r w:rsidR="00417223">
          <w:fldChar w:fldCharType="begin"/>
        </w:r>
        <w:r w:rsidR="00417223">
          <w:instrText xml:space="preserve"> PAGEREF _Toc502065964 \h </w:instrText>
        </w:r>
        <w:r w:rsidR="00417223">
          <w:fldChar w:fldCharType="separate"/>
        </w:r>
        <w:r w:rsidR="00417223">
          <w:t>94</w:t>
        </w:r>
        <w:r w:rsidR="00417223">
          <w:fldChar w:fldCharType="end"/>
        </w:r>
      </w:hyperlink>
    </w:p>
    <w:p w:rsidR="00417223" w:rsidRDefault="00CB5DD2">
      <w:pPr>
        <w:pStyle w:val="TOC3"/>
        <w:rPr>
          <w:rFonts w:eastAsiaTheme="minorEastAsia"/>
          <w:smallCaps w:val="0"/>
          <w:sz w:val="22"/>
        </w:rPr>
      </w:pPr>
      <w:hyperlink w:anchor="_Toc502065965" w:history="1">
        <w:r w:rsidR="00417223" w:rsidRPr="00C81A76">
          <w:rPr>
            <w:rStyle w:val="Hyperlink"/>
          </w:rPr>
          <w:t>SharePoint Online</w:t>
        </w:r>
        <w:r w:rsidR="00417223">
          <w:tab/>
        </w:r>
        <w:r w:rsidR="00417223">
          <w:fldChar w:fldCharType="begin"/>
        </w:r>
        <w:r w:rsidR="00417223">
          <w:instrText xml:space="preserve"> PAGEREF _Toc502065965 \h </w:instrText>
        </w:r>
        <w:r w:rsidR="00417223">
          <w:fldChar w:fldCharType="separate"/>
        </w:r>
        <w:r w:rsidR="00417223">
          <w:t>94</w:t>
        </w:r>
        <w:r w:rsidR="00417223">
          <w:fldChar w:fldCharType="end"/>
        </w:r>
      </w:hyperlink>
    </w:p>
    <w:p w:rsidR="00417223" w:rsidRDefault="00CB5DD2">
      <w:pPr>
        <w:pStyle w:val="TOC3"/>
        <w:rPr>
          <w:rFonts w:eastAsiaTheme="minorEastAsia"/>
          <w:smallCaps w:val="0"/>
          <w:sz w:val="22"/>
        </w:rPr>
      </w:pPr>
      <w:hyperlink w:anchor="_Toc502065966" w:history="1">
        <w:r w:rsidR="00417223" w:rsidRPr="00C81A76">
          <w:rPr>
            <w:rStyle w:val="Hyperlink"/>
          </w:rPr>
          <w:t>Internetinė Skype verslui</w:t>
        </w:r>
        <w:r w:rsidR="00417223">
          <w:tab/>
        </w:r>
        <w:r w:rsidR="00417223">
          <w:fldChar w:fldCharType="begin"/>
        </w:r>
        <w:r w:rsidR="00417223">
          <w:instrText xml:space="preserve"> PAGEREF _Toc502065966 \h </w:instrText>
        </w:r>
        <w:r w:rsidR="00417223">
          <w:fldChar w:fldCharType="separate"/>
        </w:r>
        <w:r w:rsidR="00417223">
          <w:t>94</w:t>
        </w:r>
        <w:r w:rsidR="00417223">
          <w:fldChar w:fldCharType="end"/>
        </w:r>
      </w:hyperlink>
    </w:p>
    <w:p w:rsidR="00417223" w:rsidRDefault="00CB5DD2">
      <w:pPr>
        <w:pStyle w:val="TOC3"/>
        <w:rPr>
          <w:rFonts w:eastAsiaTheme="minorEastAsia"/>
          <w:smallCaps w:val="0"/>
          <w:sz w:val="22"/>
        </w:rPr>
      </w:pPr>
      <w:hyperlink w:anchor="_Toc502065967" w:history="1">
        <w:r w:rsidR="00417223" w:rsidRPr="00C81A76">
          <w:rPr>
            <w:rStyle w:val="Hyperlink"/>
          </w:rPr>
          <w:t>Microsoft Intune</w:t>
        </w:r>
        <w:r w:rsidR="00417223">
          <w:tab/>
        </w:r>
        <w:r w:rsidR="00417223">
          <w:fldChar w:fldCharType="begin"/>
        </w:r>
        <w:r w:rsidR="00417223">
          <w:instrText xml:space="preserve"> PAGEREF _Toc502065967 \h </w:instrText>
        </w:r>
        <w:r w:rsidR="00417223">
          <w:fldChar w:fldCharType="separate"/>
        </w:r>
        <w:r w:rsidR="00417223">
          <w:t>95</w:t>
        </w:r>
        <w:r w:rsidR="00417223">
          <w:fldChar w:fldCharType="end"/>
        </w:r>
      </w:hyperlink>
    </w:p>
    <w:p w:rsidR="00417223" w:rsidRDefault="00CB5DD2">
      <w:pPr>
        <w:pStyle w:val="TOC2"/>
        <w:rPr>
          <w:rFonts w:eastAsiaTheme="minorEastAsia"/>
          <w:smallCaps w:val="0"/>
          <w:sz w:val="22"/>
        </w:rPr>
      </w:pPr>
      <w:hyperlink w:anchor="_Toc502065968" w:history="1">
        <w:r w:rsidR="00417223" w:rsidRPr="00C81A76">
          <w:rPr>
            <w:rStyle w:val="Hyperlink"/>
          </w:rPr>
          <w:t>pagal SA</w:t>
        </w:r>
        <w:r w:rsidR="00417223">
          <w:tab/>
        </w:r>
        <w:r w:rsidR="00417223">
          <w:fldChar w:fldCharType="begin"/>
        </w:r>
        <w:r w:rsidR="00417223">
          <w:instrText xml:space="preserve"> PAGEREF _Toc502065968 \h </w:instrText>
        </w:r>
        <w:r w:rsidR="00417223">
          <w:fldChar w:fldCharType="separate"/>
        </w:r>
        <w:r w:rsidR="00417223">
          <w:t>95</w:t>
        </w:r>
        <w:r w:rsidR="00417223">
          <w:fldChar w:fldCharType="end"/>
        </w:r>
      </w:hyperlink>
    </w:p>
    <w:p w:rsidR="00417223" w:rsidRDefault="00CB5DD2">
      <w:pPr>
        <w:pStyle w:val="TOC3"/>
        <w:rPr>
          <w:rFonts w:eastAsiaTheme="minorEastAsia"/>
          <w:smallCaps w:val="0"/>
          <w:sz w:val="22"/>
        </w:rPr>
      </w:pPr>
      <w:hyperlink w:anchor="_Toc502065969" w:history="1">
        <w:r w:rsidR="00417223" w:rsidRPr="00C81A76">
          <w:rPr>
            <w:rStyle w:val="Hyperlink"/>
          </w:rPr>
          <w:t>Windows kompiuterio operacinė sistema</w:t>
        </w:r>
        <w:r w:rsidR="00417223">
          <w:tab/>
        </w:r>
        <w:r w:rsidR="00417223">
          <w:fldChar w:fldCharType="begin"/>
        </w:r>
        <w:r w:rsidR="00417223">
          <w:instrText xml:space="preserve"> PAGEREF _Toc502065969 \h </w:instrText>
        </w:r>
        <w:r w:rsidR="00417223">
          <w:fldChar w:fldCharType="separate"/>
        </w:r>
        <w:r w:rsidR="00417223">
          <w:t>95</w:t>
        </w:r>
        <w:r w:rsidR="00417223">
          <w:fldChar w:fldCharType="end"/>
        </w:r>
      </w:hyperlink>
    </w:p>
    <w:p w:rsidR="00417223" w:rsidRDefault="00CB5DD2">
      <w:pPr>
        <w:pStyle w:val="TOC3"/>
        <w:rPr>
          <w:rFonts w:eastAsiaTheme="minorEastAsia"/>
          <w:smallCaps w:val="0"/>
          <w:sz w:val="22"/>
        </w:rPr>
      </w:pPr>
      <w:hyperlink w:anchor="_Toc502065970" w:history="1">
        <w:r w:rsidR="00417223" w:rsidRPr="00C81A76">
          <w:rPr>
            <w:rStyle w:val="Hyperlink"/>
          </w:rPr>
          <w:t>Project Online</w:t>
        </w:r>
        <w:r w:rsidR="00417223">
          <w:tab/>
        </w:r>
        <w:r w:rsidR="00417223">
          <w:fldChar w:fldCharType="begin"/>
        </w:r>
        <w:r w:rsidR="00417223">
          <w:instrText xml:space="preserve"> PAGEREF _Toc502065970 \h </w:instrText>
        </w:r>
        <w:r w:rsidR="00417223">
          <w:fldChar w:fldCharType="separate"/>
        </w:r>
        <w:r w:rsidR="00417223">
          <w:t>97</w:t>
        </w:r>
        <w:r w:rsidR="00417223">
          <w:fldChar w:fldCharType="end"/>
        </w:r>
      </w:hyperlink>
    </w:p>
    <w:p w:rsidR="00417223" w:rsidRDefault="00CB5DD2">
      <w:pPr>
        <w:pStyle w:val="TOC1"/>
        <w:rPr>
          <w:rFonts w:eastAsiaTheme="minorEastAsia"/>
          <w:b w:val="0"/>
          <w:caps w:val="0"/>
          <w:noProof/>
          <w:sz w:val="22"/>
          <w:szCs w:val="22"/>
        </w:rPr>
      </w:pPr>
      <w:hyperlink w:anchor="_Toc502065971" w:history="1">
        <w:r w:rsidR="00417223" w:rsidRPr="00C81A76">
          <w:rPr>
            <w:rStyle w:val="Hyperlink"/>
            <w:noProof/>
          </w:rPr>
          <w:t>D priedas – Profesionalios paslaugos</w:t>
        </w:r>
        <w:r w:rsidR="00417223">
          <w:rPr>
            <w:noProof/>
          </w:rPr>
          <w:tab/>
        </w:r>
        <w:r w:rsidR="00417223">
          <w:rPr>
            <w:noProof/>
          </w:rPr>
          <w:fldChar w:fldCharType="begin"/>
        </w:r>
        <w:r w:rsidR="00417223">
          <w:rPr>
            <w:noProof/>
          </w:rPr>
          <w:instrText xml:space="preserve"> PAGEREF _Toc502065971 \h </w:instrText>
        </w:r>
        <w:r w:rsidR="00417223">
          <w:rPr>
            <w:noProof/>
          </w:rPr>
        </w:r>
        <w:r w:rsidR="00417223">
          <w:rPr>
            <w:noProof/>
          </w:rPr>
          <w:fldChar w:fldCharType="separate"/>
        </w:r>
        <w:r w:rsidR="00417223">
          <w:rPr>
            <w:noProof/>
          </w:rPr>
          <w:t>98</w:t>
        </w:r>
        <w:r w:rsidR="00417223">
          <w:rPr>
            <w:noProof/>
          </w:rPr>
          <w:fldChar w:fldCharType="end"/>
        </w:r>
      </w:hyperlink>
    </w:p>
    <w:p w:rsidR="00417223" w:rsidRDefault="00CB5DD2">
      <w:pPr>
        <w:pStyle w:val="TOC2"/>
        <w:rPr>
          <w:rFonts w:eastAsiaTheme="minorEastAsia"/>
          <w:smallCaps w:val="0"/>
          <w:sz w:val="22"/>
        </w:rPr>
      </w:pPr>
      <w:hyperlink w:anchor="_Toc502065972" w:history="1">
        <w:r w:rsidR="00417223" w:rsidRPr="00C81A76">
          <w:rPr>
            <w:rStyle w:val="Hyperlink"/>
          </w:rPr>
          <w:t>Pasiūlymai, susiję su pardavimo efektyvumo didinimo paslauga</w:t>
        </w:r>
        <w:r w:rsidR="00417223">
          <w:tab/>
        </w:r>
        <w:r w:rsidR="00417223">
          <w:fldChar w:fldCharType="begin"/>
        </w:r>
        <w:r w:rsidR="00417223">
          <w:instrText xml:space="preserve"> PAGEREF _Toc502065972 \h </w:instrText>
        </w:r>
        <w:r w:rsidR="00417223">
          <w:fldChar w:fldCharType="separate"/>
        </w:r>
        <w:r w:rsidR="00417223">
          <w:t>99</w:t>
        </w:r>
        <w:r w:rsidR="00417223">
          <w:fldChar w:fldCharType="end"/>
        </w:r>
      </w:hyperlink>
    </w:p>
    <w:p w:rsidR="00417223" w:rsidRDefault="00CB5DD2">
      <w:pPr>
        <w:pStyle w:val="TOC1"/>
        <w:rPr>
          <w:rFonts w:eastAsiaTheme="minorEastAsia"/>
          <w:b w:val="0"/>
          <w:caps w:val="0"/>
          <w:noProof/>
          <w:sz w:val="22"/>
          <w:szCs w:val="22"/>
        </w:rPr>
      </w:pPr>
      <w:hyperlink w:anchor="_Toc502065973" w:history="1">
        <w:r w:rsidR="00417223" w:rsidRPr="00C81A76">
          <w:rPr>
            <w:rStyle w:val="Hyperlink"/>
            <w:noProof/>
          </w:rPr>
          <w:t>E priedas – Papildomos programos sutarties sąlygos</w:t>
        </w:r>
        <w:r w:rsidR="00417223">
          <w:rPr>
            <w:noProof/>
          </w:rPr>
          <w:tab/>
        </w:r>
        <w:r w:rsidR="00417223">
          <w:rPr>
            <w:noProof/>
          </w:rPr>
          <w:fldChar w:fldCharType="begin"/>
        </w:r>
        <w:r w:rsidR="00417223">
          <w:rPr>
            <w:noProof/>
          </w:rPr>
          <w:instrText xml:space="preserve"> PAGEREF _Toc502065973 \h </w:instrText>
        </w:r>
        <w:r w:rsidR="00417223">
          <w:rPr>
            <w:noProof/>
          </w:rPr>
        </w:r>
        <w:r w:rsidR="00417223">
          <w:rPr>
            <w:noProof/>
          </w:rPr>
          <w:fldChar w:fldCharType="separate"/>
        </w:r>
        <w:r w:rsidR="00417223">
          <w:rPr>
            <w:noProof/>
          </w:rPr>
          <w:t>101</w:t>
        </w:r>
        <w:r w:rsidR="00417223">
          <w:rPr>
            <w:noProof/>
          </w:rPr>
          <w:fldChar w:fldCharType="end"/>
        </w:r>
      </w:hyperlink>
    </w:p>
    <w:p w:rsidR="00417223" w:rsidRDefault="00CB5DD2">
      <w:pPr>
        <w:pStyle w:val="TOC2"/>
        <w:rPr>
          <w:rFonts w:eastAsiaTheme="minorEastAsia"/>
          <w:smallCaps w:val="0"/>
          <w:sz w:val="22"/>
        </w:rPr>
      </w:pPr>
      <w:hyperlink w:anchor="_Toc502065974" w:history="1">
        <w:r w:rsidR="00417223" w:rsidRPr="00C81A76">
          <w:rPr>
            <w:rStyle w:val="Hyperlink"/>
          </w:rPr>
          <w:t>Papildomos Pasirenkamosios</w:t>
        </w:r>
        <w:r w:rsidR="00417223">
          <w:tab/>
        </w:r>
        <w:r w:rsidR="00417223">
          <w:fldChar w:fldCharType="begin"/>
        </w:r>
        <w:r w:rsidR="00417223">
          <w:instrText xml:space="preserve"> PAGEREF _Toc502065974 \h </w:instrText>
        </w:r>
        <w:r w:rsidR="00417223">
          <w:fldChar w:fldCharType="separate"/>
        </w:r>
        <w:r w:rsidR="00417223">
          <w:t>101</w:t>
        </w:r>
        <w:r w:rsidR="00417223">
          <w:fldChar w:fldCharType="end"/>
        </w:r>
      </w:hyperlink>
    </w:p>
    <w:p w:rsidR="00417223" w:rsidRDefault="00CB5DD2">
      <w:pPr>
        <w:pStyle w:val="TOC2"/>
        <w:rPr>
          <w:rFonts w:eastAsiaTheme="minorEastAsia"/>
          <w:smallCaps w:val="0"/>
          <w:sz w:val="22"/>
        </w:rPr>
      </w:pPr>
      <w:hyperlink w:anchor="_Toc502065975" w:history="1">
        <w:r w:rsidR="00417223" w:rsidRPr="00C81A76">
          <w:rPr>
            <w:rStyle w:val="Hyperlink"/>
          </w:rPr>
          <w:t>Priskirtų įrenginių valdymo apibrėžimas</w:t>
        </w:r>
        <w:r w:rsidR="00417223">
          <w:tab/>
        </w:r>
        <w:r w:rsidR="00417223">
          <w:fldChar w:fldCharType="begin"/>
        </w:r>
        <w:r w:rsidR="00417223">
          <w:instrText xml:space="preserve"> PAGEREF _Toc502065975 \h </w:instrText>
        </w:r>
        <w:r w:rsidR="00417223">
          <w:fldChar w:fldCharType="separate"/>
        </w:r>
        <w:r w:rsidR="00417223">
          <w:t>101</w:t>
        </w:r>
        <w:r w:rsidR="00417223">
          <w:fldChar w:fldCharType="end"/>
        </w:r>
      </w:hyperlink>
    </w:p>
    <w:p w:rsidR="00417223" w:rsidRDefault="00CB5DD2">
      <w:pPr>
        <w:pStyle w:val="TOC2"/>
        <w:rPr>
          <w:rFonts w:eastAsiaTheme="minorEastAsia"/>
          <w:smallCaps w:val="0"/>
          <w:sz w:val="22"/>
        </w:rPr>
      </w:pPr>
      <w:hyperlink w:anchor="_Toc502065976" w:history="1">
        <w:r w:rsidR="00417223" w:rsidRPr="00C81A76">
          <w:rPr>
            <w:rStyle w:val="Hyperlink"/>
          </w:rPr>
          <w:t>Internete teikiamos paslaugos, numatytos Atvirosios licencijos programose</w:t>
        </w:r>
        <w:r w:rsidR="00417223">
          <w:tab/>
        </w:r>
        <w:r w:rsidR="00417223">
          <w:fldChar w:fldCharType="begin"/>
        </w:r>
        <w:r w:rsidR="00417223">
          <w:instrText xml:space="preserve"> PAGEREF _Toc502065976 \h </w:instrText>
        </w:r>
        <w:r w:rsidR="00417223">
          <w:fldChar w:fldCharType="separate"/>
        </w:r>
        <w:r w:rsidR="00417223">
          <w:t>101</w:t>
        </w:r>
        <w:r w:rsidR="00417223">
          <w:fldChar w:fldCharType="end"/>
        </w:r>
      </w:hyperlink>
    </w:p>
    <w:p w:rsidR="00417223" w:rsidRDefault="00CB5DD2">
      <w:pPr>
        <w:pStyle w:val="TOC2"/>
        <w:rPr>
          <w:rFonts w:eastAsiaTheme="minorEastAsia"/>
          <w:smallCaps w:val="0"/>
          <w:sz w:val="22"/>
        </w:rPr>
      </w:pPr>
      <w:hyperlink w:anchor="_Toc502065977" w:history="1">
        <w:r w:rsidR="00417223" w:rsidRPr="00C81A76">
          <w:rPr>
            <w:rStyle w:val="Hyperlink"/>
          </w:rPr>
          <w:t>Papildomos Profesionalių paslaugų sąlygos – Sena sutartis</w:t>
        </w:r>
        <w:r w:rsidR="00417223">
          <w:tab/>
        </w:r>
        <w:r w:rsidR="00417223">
          <w:fldChar w:fldCharType="begin"/>
        </w:r>
        <w:r w:rsidR="00417223">
          <w:instrText xml:space="preserve"> PAGEREF _Toc502065977 \h </w:instrText>
        </w:r>
        <w:r w:rsidR="00417223">
          <w:fldChar w:fldCharType="separate"/>
        </w:r>
        <w:r w:rsidR="00417223">
          <w:t>101</w:t>
        </w:r>
        <w:r w:rsidR="00417223">
          <w:fldChar w:fldCharType="end"/>
        </w:r>
      </w:hyperlink>
    </w:p>
    <w:p w:rsidR="00417223" w:rsidRDefault="00CB5DD2">
      <w:pPr>
        <w:pStyle w:val="TOC1"/>
        <w:rPr>
          <w:rFonts w:eastAsiaTheme="minorEastAsia"/>
          <w:b w:val="0"/>
          <w:caps w:val="0"/>
          <w:noProof/>
          <w:sz w:val="22"/>
          <w:szCs w:val="22"/>
        </w:rPr>
      </w:pPr>
      <w:hyperlink w:anchor="_Toc502065978" w:history="1">
        <w:r w:rsidR="00417223" w:rsidRPr="00C81A76">
          <w:rPr>
            <w:rStyle w:val="Hyperlink"/>
            <w:noProof/>
          </w:rPr>
          <w:t>F priedas – Reklaminiai pasiūlymai</w:t>
        </w:r>
        <w:r w:rsidR="00417223">
          <w:rPr>
            <w:noProof/>
          </w:rPr>
          <w:tab/>
        </w:r>
        <w:r w:rsidR="00417223">
          <w:rPr>
            <w:noProof/>
          </w:rPr>
          <w:fldChar w:fldCharType="begin"/>
        </w:r>
        <w:r w:rsidR="00417223">
          <w:rPr>
            <w:noProof/>
          </w:rPr>
          <w:instrText xml:space="preserve"> PAGEREF _Toc502065978 \h </w:instrText>
        </w:r>
        <w:r w:rsidR="00417223">
          <w:rPr>
            <w:noProof/>
          </w:rPr>
        </w:r>
        <w:r w:rsidR="00417223">
          <w:rPr>
            <w:noProof/>
          </w:rPr>
          <w:fldChar w:fldCharType="separate"/>
        </w:r>
        <w:r w:rsidR="00417223">
          <w:rPr>
            <w:noProof/>
          </w:rPr>
          <w:t>103</w:t>
        </w:r>
        <w:r w:rsidR="00417223">
          <w:rPr>
            <w:noProof/>
          </w:rPr>
          <w:fldChar w:fldCharType="end"/>
        </w:r>
      </w:hyperlink>
    </w:p>
    <w:p w:rsidR="00417223" w:rsidRDefault="00CB5DD2">
      <w:pPr>
        <w:pStyle w:val="TOC2"/>
        <w:rPr>
          <w:rFonts w:eastAsiaTheme="minorEastAsia"/>
          <w:smallCaps w:val="0"/>
          <w:sz w:val="22"/>
        </w:rPr>
      </w:pPr>
      <w:hyperlink w:anchor="_Toc502065979" w:history="1">
        <w:r w:rsidR="00417223" w:rsidRPr="00C81A76">
          <w:rPr>
            <w:rStyle w:val="Hyperlink"/>
          </w:rPr>
          <w:t>Perėjimo nuo</w:t>
        </w:r>
        <w:r w:rsidR="00417223">
          <w:tab/>
        </w:r>
        <w:r w:rsidR="00417223">
          <w:fldChar w:fldCharType="begin"/>
        </w:r>
        <w:r w:rsidR="00417223">
          <w:instrText xml:space="preserve"> PAGEREF _Toc502065979 \h </w:instrText>
        </w:r>
        <w:r w:rsidR="00417223">
          <w:fldChar w:fldCharType="separate"/>
        </w:r>
        <w:r w:rsidR="00417223">
          <w:t>103</w:t>
        </w:r>
        <w:r w:rsidR="00417223">
          <w:fldChar w:fldCharType="end"/>
        </w:r>
      </w:hyperlink>
    </w:p>
    <w:p w:rsidR="00417223" w:rsidRDefault="00CB5DD2">
      <w:pPr>
        <w:pStyle w:val="TOC1"/>
        <w:rPr>
          <w:rFonts w:eastAsiaTheme="minorEastAsia"/>
          <w:b w:val="0"/>
          <w:caps w:val="0"/>
          <w:noProof/>
          <w:sz w:val="22"/>
          <w:szCs w:val="22"/>
        </w:rPr>
      </w:pPr>
      <w:hyperlink w:anchor="_Toc502065980" w:history="1">
        <w:r w:rsidR="00417223" w:rsidRPr="00C81A76">
          <w:rPr>
            <w:rStyle w:val="Hyperlink"/>
            <w:noProof/>
          </w:rPr>
          <w:t>G priedas – Saugyklos masyvo sąlygos</w:t>
        </w:r>
        <w:r w:rsidR="00417223">
          <w:rPr>
            <w:noProof/>
          </w:rPr>
          <w:tab/>
        </w:r>
        <w:r w:rsidR="00417223">
          <w:rPr>
            <w:noProof/>
          </w:rPr>
          <w:fldChar w:fldCharType="begin"/>
        </w:r>
        <w:r w:rsidR="00417223">
          <w:rPr>
            <w:noProof/>
          </w:rPr>
          <w:instrText xml:space="preserve"> PAGEREF _Toc502065980 \h </w:instrText>
        </w:r>
        <w:r w:rsidR="00417223">
          <w:rPr>
            <w:noProof/>
          </w:rPr>
        </w:r>
        <w:r w:rsidR="00417223">
          <w:rPr>
            <w:noProof/>
          </w:rPr>
          <w:fldChar w:fldCharType="separate"/>
        </w:r>
        <w:r w:rsidR="00417223">
          <w:rPr>
            <w:noProof/>
          </w:rPr>
          <w:t>104</w:t>
        </w:r>
        <w:r w:rsidR="00417223">
          <w:rPr>
            <w:noProof/>
          </w:rPr>
          <w:fldChar w:fldCharType="end"/>
        </w:r>
      </w:hyperlink>
    </w:p>
    <w:p w:rsidR="00417223" w:rsidRDefault="00CB5DD2">
      <w:pPr>
        <w:pStyle w:val="TOC2"/>
        <w:rPr>
          <w:rFonts w:eastAsiaTheme="minorEastAsia"/>
          <w:smallCaps w:val="0"/>
          <w:sz w:val="22"/>
        </w:rPr>
      </w:pPr>
      <w:hyperlink w:anchor="_Toc502065981" w:history="1">
        <w:r w:rsidR="00417223" w:rsidRPr="00C81A76">
          <w:rPr>
            <w:rStyle w:val="Hyperlink"/>
          </w:rPr>
          <w:t>Pasiekiamumas</w:t>
        </w:r>
        <w:r w:rsidR="00417223">
          <w:tab/>
        </w:r>
        <w:r w:rsidR="00417223">
          <w:fldChar w:fldCharType="begin"/>
        </w:r>
        <w:r w:rsidR="00417223">
          <w:instrText xml:space="preserve"> PAGEREF _Toc502065981 \h </w:instrText>
        </w:r>
        <w:r w:rsidR="00417223">
          <w:fldChar w:fldCharType="separate"/>
        </w:r>
        <w:r w:rsidR="00417223">
          <w:t>104</w:t>
        </w:r>
        <w:r w:rsidR="00417223">
          <w:fldChar w:fldCharType="end"/>
        </w:r>
      </w:hyperlink>
    </w:p>
    <w:p w:rsidR="00417223" w:rsidRDefault="00CB5DD2">
      <w:pPr>
        <w:pStyle w:val="TOC2"/>
        <w:rPr>
          <w:rFonts w:eastAsiaTheme="minorEastAsia"/>
          <w:smallCaps w:val="0"/>
          <w:sz w:val="22"/>
        </w:rPr>
      </w:pPr>
      <w:hyperlink w:anchor="_Toc502065982" w:history="1">
        <w:r w:rsidR="00417223" w:rsidRPr="00C81A76">
          <w:rPr>
            <w:rStyle w:val="Hyperlink"/>
          </w:rPr>
          <w:t>Siuntimas ir nuosavybės teisė</w:t>
        </w:r>
        <w:r w:rsidR="00417223">
          <w:tab/>
        </w:r>
        <w:r w:rsidR="00417223">
          <w:fldChar w:fldCharType="begin"/>
        </w:r>
        <w:r w:rsidR="00417223">
          <w:instrText xml:space="preserve"> PAGEREF _Toc502065982 \h </w:instrText>
        </w:r>
        <w:r w:rsidR="00417223">
          <w:fldChar w:fldCharType="separate"/>
        </w:r>
        <w:r w:rsidR="00417223">
          <w:t>104</w:t>
        </w:r>
        <w:r w:rsidR="00417223">
          <w:fldChar w:fldCharType="end"/>
        </w:r>
      </w:hyperlink>
    </w:p>
    <w:p w:rsidR="00417223" w:rsidRDefault="00CB5DD2">
      <w:pPr>
        <w:pStyle w:val="TOC2"/>
        <w:rPr>
          <w:rFonts w:eastAsiaTheme="minorEastAsia"/>
          <w:smallCaps w:val="0"/>
          <w:sz w:val="22"/>
        </w:rPr>
      </w:pPr>
      <w:hyperlink w:anchor="_Toc502065983" w:history="1">
        <w:r w:rsidR="00417223" w:rsidRPr="00C81A76">
          <w:rPr>
            <w:rStyle w:val="Hyperlink"/>
          </w:rPr>
          <w:t>Saugyklos masyvo programinė įranga</w:t>
        </w:r>
        <w:r w:rsidR="00417223">
          <w:tab/>
        </w:r>
        <w:r w:rsidR="00417223">
          <w:fldChar w:fldCharType="begin"/>
        </w:r>
        <w:r w:rsidR="00417223">
          <w:instrText xml:space="preserve"> PAGEREF _Toc502065983 \h </w:instrText>
        </w:r>
        <w:r w:rsidR="00417223">
          <w:fldChar w:fldCharType="separate"/>
        </w:r>
        <w:r w:rsidR="00417223">
          <w:t>104</w:t>
        </w:r>
        <w:r w:rsidR="00417223">
          <w:fldChar w:fldCharType="end"/>
        </w:r>
      </w:hyperlink>
    </w:p>
    <w:p w:rsidR="00417223" w:rsidRDefault="00CB5DD2">
      <w:pPr>
        <w:pStyle w:val="TOC2"/>
        <w:rPr>
          <w:rFonts w:eastAsiaTheme="minorEastAsia"/>
          <w:smallCaps w:val="0"/>
          <w:sz w:val="22"/>
        </w:rPr>
      </w:pPr>
      <w:hyperlink w:anchor="_Toc502065984" w:history="1">
        <w:r w:rsidR="00417223" w:rsidRPr="00C81A76">
          <w:rPr>
            <w:rStyle w:val="Hyperlink"/>
          </w:rPr>
          <w:t>Ribotoji aparatūros garantija</w:t>
        </w:r>
        <w:r w:rsidR="00417223">
          <w:tab/>
        </w:r>
        <w:r w:rsidR="00417223">
          <w:fldChar w:fldCharType="begin"/>
        </w:r>
        <w:r w:rsidR="00417223">
          <w:instrText xml:space="preserve"> PAGEREF _Toc502065984 \h </w:instrText>
        </w:r>
        <w:r w:rsidR="00417223">
          <w:fldChar w:fldCharType="separate"/>
        </w:r>
        <w:r w:rsidR="00417223">
          <w:t>104</w:t>
        </w:r>
        <w:r w:rsidR="00417223">
          <w:fldChar w:fldCharType="end"/>
        </w:r>
      </w:hyperlink>
    </w:p>
    <w:p w:rsidR="00417223" w:rsidRDefault="00CB5DD2">
      <w:pPr>
        <w:pStyle w:val="TOC2"/>
        <w:rPr>
          <w:rFonts w:eastAsiaTheme="minorEastAsia"/>
          <w:smallCaps w:val="0"/>
          <w:sz w:val="22"/>
        </w:rPr>
      </w:pPr>
      <w:hyperlink w:anchor="_Toc502065985" w:history="1">
        <w:r w:rsidR="00417223" w:rsidRPr="00C81A76">
          <w:rPr>
            <w:rStyle w:val="Hyperlink"/>
          </w:rPr>
          <w:t>Kompensavimas. Gynyba nuo trečiųjų šalių pretenzijų</w:t>
        </w:r>
        <w:r w:rsidR="00417223">
          <w:tab/>
        </w:r>
        <w:r w:rsidR="00417223">
          <w:fldChar w:fldCharType="begin"/>
        </w:r>
        <w:r w:rsidR="00417223">
          <w:instrText xml:space="preserve"> PAGEREF _Toc502065985 \h </w:instrText>
        </w:r>
        <w:r w:rsidR="00417223">
          <w:fldChar w:fldCharType="separate"/>
        </w:r>
        <w:r w:rsidR="00417223">
          <w:t>105</w:t>
        </w:r>
        <w:r w:rsidR="00417223">
          <w:fldChar w:fldCharType="end"/>
        </w:r>
      </w:hyperlink>
    </w:p>
    <w:p w:rsidR="00417223" w:rsidRDefault="00CB5DD2">
      <w:pPr>
        <w:pStyle w:val="TOC2"/>
        <w:rPr>
          <w:rFonts w:eastAsiaTheme="minorEastAsia"/>
          <w:smallCaps w:val="0"/>
          <w:sz w:val="22"/>
        </w:rPr>
      </w:pPr>
      <w:hyperlink w:anchor="_Toc502065986" w:history="1">
        <w:r w:rsidR="00417223" w:rsidRPr="00C81A76">
          <w:rPr>
            <w:rStyle w:val="Hyperlink"/>
          </w:rPr>
          <w:t>Atsakomybės ribojimas</w:t>
        </w:r>
        <w:r w:rsidR="00417223">
          <w:tab/>
        </w:r>
        <w:r w:rsidR="00417223">
          <w:fldChar w:fldCharType="begin"/>
        </w:r>
        <w:r w:rsidR="00417223">
          <w:instrText xml:space="preserve"> PAGEREF _Toc502065986 \h </w:instrText>
        </w:r>
        <w:r w:rsidR="00417223">
          <w:fldChar w:fldCharType="separate"/>
        </w:r>
        <w:r w:rsidR="00417223">
          <w:t>105</w:t>
        </w:r>
        <w:r w:rsidR="00417223">
          <w:fldChar w:fldCharType="end"/>
        </w:r>
      </w:hyperlink>
    </w:p>
    <w:p w:rsidR="00417223" w:rsidRDefault="00CB5DD2">
      <w:pPr>
        <w:pStyle w:val="TOC2"/>
        <w:rPr>
          <w:rFonts w:eastAsiaTheme="minorEastAsia"/>
          <w:smallCaps w:val="0"/>
          <w:sz w:val="22"/>
        </w:rPr>
      </w:pPr>
      <w:hyperlink w:anchor="_Toc502065987" w:history="1">
        <w:r w:rsidR="00417223" w:rsidRPr="00C81A76">
          <w:rPr>
            <w:rStyle w:val="Hyperlink"/>
          </w:rPr>
          <w:t>JAV eksporto kontrolės įstatymai</w:t>
        </w:r>
        <w:r w:rsidR="00417223">
          <w:tab/>
        </w:r>
        <w:r w:rsidR="00417223">
          <w:fldChar w:fldCharType="begin"/>
        </w:r>
        <w:r w:rsidR="00417223">
          <w:instrText xml:space="preserve"> PAGEREF _Toc502065987 \h </w:instrText>
        </w:r>
        <w:r w:rsidR="00417223">
          <w:fldChar w:fldCharType="separate"/>
        </w:r>
        <w:r w:rsidR="00417223">
          <w:t>105</w:t>
        </w:r>
        <w:r w:rsidR="00417223">
          <w:fldChar w:fldCharType="end"/>
        </w:r>
      </w:hyperlink>
    </w:p>
    <w:p w:rsidR="00417223" w:rsidRDefault="00CB5DD2">
      <w:pPr>
        <w:pStyle w:val="TOC2"/>
        <w:rPr>
          <w:rFonts w:eastAsiaTheme="minorEastAsia"/>
          <w:smallCaps w:val="0"/>
          <w:sz w:val="22"/>
        </w:rPr>
      </w:pPr>
      <w:hyperlink w:anchor="_Toc502065988" w:history="1">
        <w:r w:rsidR="00417223" w:rsidRPr="00C81A76">
          <w:rPr>
            <w:rStyle w:val="Hyperlink"/>
          </w:rPr>
          <w:t>Diagnostikos informacijos rinkimas</w:t>
        </w:r>
        <w:r w:rsidR="00417223">
          <w:tab/>
        </w:r>
        <w:r w:rsidR="00417223">
          <w:fldChar w:fldCharType="begin"/>
        </w:r>
        <w:r w:rsidR="00417223">
          <w:instrText xml:space="preserve"> PAGEREF _Toc502065988 \h </w:instrText>
        </w:r>
        <w:r w:rsidR="00417223">
          <w:fldChar w:fldCharType="separate"/>
        </w:r>
        <w:r w:rsidR="00417223">
          <w:t>105</w:t>
        </w:r>
        <w:r w:rsidR="00417223">
          <w:fldChar w:fldCharType="end"/>
        </w:r>
      </w:hyperlink>
    </w:p>
    <w:p w:rsidR="00417223" w:rsidRDefault="00CB5DD2">
      <w:pPr>
        <w:pStyle w:val="TOC2"/>
        <w:rPr>
          <w:rFonts w:eastAsiaTheme="minorEastAsia"/>
          <w:smallCaps w:val="0"/>
          <w:sz w:val="22"/>
        </w:rPr>
      </w:pPr>
      <w:hyperlink w:anchor="_Toc502065989" w:history="1">
        <w:r w:rsidR="00417223" w:rsidRPr="00C81A76">
          <w:rPr>
            <w:rStyle w:val="Hyperlink"/>
          </w:rPr>
          <w:t>Valstybinės institucijos naudojimas</w:t>
        </w:r>
        <w:r w:rsidR="00417223">
          <w:tab/>
        </w:r>
        <w:r w:rsidR="00417223">
          <w:fldChar w:fldCharType="begin"/>
        </w:r>
        <w:r w:rsidR="00417223">
          <w:instrText xml:space="preserve"> PAGEREF _Toc502065989 \h </w:instrText>
        </w:r>
        <w:r w:rsidR="00417223">
          <w:fldChar w:fldCharType="separate"/>
        </w:r>
        <w:r w:rsidR="00417223">
          <w:t>105</w:t>
        </w:r>
        <w:r w:rsidR="00417223">
          <w:fldChar w:fldCharType="end"/>
        </w:r>
      </w:hyperlink>
    </w:p>
    <w:p w:rsidR="00417223" w:rsidRDefault="00CB5DD2">
      <w:pPr>
        <w:pStyle w:val="TOC1"/>
        <w:rPr>
          <w:rFonts w:eastAsiaTheme="minorEastAsia"/>
          <w:b w:val="0"/>
          <w:caps w:val="0"/>
          <w:noProof/>
          <w:sz w:val="22"/>
          <w:szCs w:val="22"/>
        </w:rPr>
      </w:pPr>
      <w:hyperlink w:anchor="_Toc502065990" w:history="1">
        <w:r w:rsidR="00417223" w:rsidRPr="00C81A76">
          <w:rPr>
            <w:rStyle w:val="Hyperlink"/>
            <w:noProof/>
          </w:rPr>
          <w:t>H priedas – Aukščiausios klasės naujumo garantija</w:t>
        </w:r>
        <w:r w:rsidR="00417223">
          <w:rPr>
            <w:noProof/>
          </w:rPr>
          <w:tab/>
        </w:r>
        <w:r w:rsidR="00417223">
          <w:rPr>
            <w:noProof/>
          </w:rPr>
          <w:fldChar w:fldCharType="begin"/>
        </w:r>
        <w:r w:rsidR="00417223">
          <w:rPr>
            <w:noProof/>
          </w:rPr>
          <w:instrText xml:space="preserve"> PAGEREF _Toc502065990 \h </w:instrText>
        </w:r>
        <w:r w:rsidR="00417223">
          <w:rPr>
            <w:noProof/>
          </w:rPr>
        </w:r>
        <w:r w:rsidR="00417223">
          <w:rPr>
            <w:noProof/>
          </w:rPr>
          <w:fldChar w:fldCharType="separate"/>
        </w:r>
        <w:r w:rsidR="00417223">
          <w:rPr>
            <w:noProof/>
          </w:rPr>
          <w:t>106</w:t>
        </w:r>
        <w:r w:rsidR="00417223">
          <w:rPr>
            <w:noProof/>
          </w:rPr>
          <w:fldChar w:fldCharType="end"/>
        </w:r>
      </w:hyperlink>
    </w:p>
    <w:p w:rsidR="00417223" w:rsidRDefault="00CB5DD2">
      <w:pPr>
        <w:pStyle w:val="TOC1"/>
        <w:rPr>
          <w:rFonts w:eastAsiaTheme="minorEastAsia"/>
          <w:b w:val="0"/>
          <w:caps w:val="0"/>
          <w:noProof/>
          <w:sz w:val="22"/>
          <w:szCs w:val="22"/>
        </w:rPr>
      </w:pPr>
      <w:hyperlink w:anchor="_Toc502065991" w:history="1">
        <w:r w:rsidR="00417223" w:rsidRPr="00C81A76">
          <w:rPr>
            <w:rStyle w:val="Hyperlink"/>
            <w:noProof/>
          </w:rPr>
          <w:t>I priedas – Studentų naudojimo privilegijos</w:t>
        </w:r>
        <w:r w:rsidR="00417223">
          <w:rPr>
            <w:noProof/>
          </w:rPr>
          <w:tab/>
        </w:r>
        <w:r w:rsidR="00417223">
          <w:rPr>
            <w:noProof/>
          </w:rPr>
          <w:fldChar w:fldCharType="begin"/>
        </w:r>
        <w:r w:rsidR="00417223">
          <w:rPr>
            <w:noProof/>
          </w:rPr>
          <w:instrText xml:space="preserve"> PAGEREF _Toc502065991 \h </w:instrText>
        </w:r>
        <w:r w:rsidR="00417223">
          <w:rPr>
            <w:noProof/>
          </w:rPr>
        </w:r>
        <w:r w:rsidR="00417223">
          <w:rPr>
            <w:noProof/>
          </w:rPr>
          <w:fldChar w:fldCharType="separate"/>
        </w:r>
        <w:r w:rsidR="00417223">
          <w:rPr>
            <w:noProof/>
          </w:rPr>
          <w:t>108</w:t>
        </w:r>
        <w:r w:rsidR="00417223">
          <w:rPr>
            <w:noProof/>
          </w:rPr>
          <w:fldChar w:fldCharType="end"/>
        </w:r>
      </w:hyperlink>
    </w:p>
    <w:p w:rsidR="00417223" w:rsidRDefault="00CB5DD2">
      <w:pPr>
        <w:pStyle w:val="TOC1"/>
        <w:rPr>
          <w:rFonts w:eastAsiaTheme="minorEastAsia"/>
          <w:b w:val="0"/>
          <w:caps w:val="0"/>
          <w:noProof/>
          <w:sz w:val="22"/>
          <w:szCs w:val="22"/>
        </w:rPr>
      </w:pPr>
      <w:hyperlink w:anchor="_Toc502065992" w:history="1">
        <w:r w:rsidR="00417223" w:rsidRPr="00C81A76">
          <w:rPr>
            <w:rStyle w:val="Hyperlink"/>
            <w:noProof/>
          </w:rPr>
          <w:t>Rodyklė</w:t>
        </w:r>
        <w:r w:rsidR="00417223">
          <w:rPr>
            <w:noProof/>
          </w:rPr>
          <w:tab/>
        </w:r>
        <w:r w:rsidR="00417223">
          <w:rPr>
            <w:noProof/>
          </w:rPr>
          <w:fldChar w:fldCharType="begin"/>
        </w:r>
        <w:r w:rsidR="00417223">
          <w:rPr>
            <w:noProof/>
          </w:rPr>
          <w:instrText xml:space="preserve"> PAGEREF _Toc502065992 \h </w:instrText>
        </w:r>
        <w:r w:rsidR="00417223">
          <w:rPr>
            <w:noProof/>
          </w:rPr>
        </w:r>
        <w:r w:rsidR="00417223">
          <w:rPr>
            <w:noProof/>
          </w:rPr>
          <w:fldChar w:fldCharType="separate"/>
        </w:r>
        <w:r w:rsidR="00417223">
          <w:rPr>
            <w:noProof/>
          </w:rPr>
          <w:t>109</w:t>
        </w:r>
        <w:r w:rsidR="00417223">
          <w:rPr>
            <w:noProof/>
          </w:rPr>
          <w:fldChar w:fldCharType="end"/>
        </w:r>
      </w:hyperlink>
    </w:p>
    <w:p w:rsidR="00B46182" w:rsidRDefault="006B6206">
      <w:pPr>
        <w:pStyle w:val="ProductList-Body"/>
        <w:sectPr w:rsidR="00B4618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46182" w:rsidRDefault="00B46182">
      <w:pPr>
        <w:pStyle w:val="ProductList-Body"/>
      </w:pPr>
    </w:p>
    <w:p w:rsidR="00B46182" w:rsidRDefault="00B46182">
      <w:pPr>
        <w:sectPr w:rsidR="00B46182">
          <w:headerReference w:type="default" r:id="rId15"/>
          <w:footerReference w:type="default" r:id="rId16"/>
          <w:type w:val="continuous"/>
          <w:pgSz w:w="12240" w:h="15840" w:code="1"/>
          <w:pgMar w:top="1170" w:right="720" w:bottom="720" w:left="720" w:header="432" w:footer="288" w:gutter="0"/>
          <w:cols w:space="360"/>
        </w:sectPr>
      </w:pPr>
    </w:p>
    <w:p w:rsidR="00B46182" w:rsidRDefault="006B6206">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502065896"/>
      <w:r>
        <w:instrText>Įvadas</w:instrText>
      </w:r>
      <w:bookmarkEnd w:id="3"/>
      <w:r>
        <w:instrText>" \l 1</w:instrText>
      </w:r>
      <w:r>
        <w:fldChar w:fldCharType="end"/>
      </w:r>
    </w:p>
    <w:p w:rsidR="00B46182" w:rsidRDefault="00B46182">
      <w:pPr>
        <w:pStyle w:val="ProductList-Body"/>
      </w:pPr>
    </w:p>
    <w:p w:rsidR="00B46182" w:rsidRDefault="006B6206">
      <w:pPr>
        <w:pStyle w:val="ProductList-Offering1Heading"/>
        <w:outlineLvl w:val="1"/>
      </w:pPr>
      <w:bookmarkStart w:id="4" w:name="_Sec532"/>
      <w:r>
        <w:t>Apie šį dokumentą</w:t>
      </w:r>
      <w:bookmarkEnd w:id="4"/>
      <w:r>
        <w:fldChar w:fldCharType="begin"/>
      </w:r>
      <w:r>
        <w:instrText xml:space="preserve"> TC "</w:instrText>
      </w:r>
      <w:bookmarkStart w:id="5" w:name="_Toc502065897"/>
      <w:r>
        <w:instrText>Apie šį dokumentą</w:instrText>
      </w:r>
      <w:bookmarkEnd w:id="5"/>
      <w:r>
        <w:instrText>" \l 2</w:instrText>
      </w:r>
      <w:r>
        <w:fldChar w:fldCharType="end"/>
      </w:r>
    </w:p>
    <w:p w:rsidR="00B46182" w:rsidRDefault="006B6206">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rsidR="00B46182" w:rsidRDefault="00B46182">
      <w:pPr>
        <w:pStyle w:val="ProductList-Body"/>
      </w:pPr>
    </w:p>
    <w:p w:rsidR="00B46182" w:rsidRDefault="006B6206">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B46182" w:rsidRDefault="006B6206">
      <w:pPr>
        <w:pStyle w:val="ProductList-Offering1Heading"/>
        <w:outlineLvl w:val="1"/>
      </w:pPr>
      <w:bookmarkStart w:id="6" w:name="_Sec533"/>
      <w:r>
        <w:t>Šio dokumento turinys</w:t>
      </w:r>
      <w:bookmarkEnd w:id="6"/>
      <w:r>
        <w:fldChar w:fldCharType="begin"/>
      </w:r>
      <w:r>
        <w:instrText xml:space="preserve"> TC "</w:instrText>
      </w:r>
      <w:bookmarkStart w:id="7" w:name="_Toc502065898"/>
      <w:r>
        <w:instrText>Šio dokumento turinys</w:instrText>
      </w:r>
      <w:bookmarkEnd w:id="7"/>
      <w:r>
        <w:instrText>" \l 2</w:instrText>
      </w:r>
      <w:r>
        <w:fldChar w:fldCharType="end"/>
      </w:r>
    </w:p>
    <w:p w:rsidR="00B46182" w:rsidRDefault="006B6206">
      <w:pPr>
        <w:pStyle w:val="ProductList-Body"/>
      </w:pPr>
      <w:r>
        <w:t xml:space="preserve">Produktų naudojimo sąlygas sudaro toliau nurodyti skyriai. </w:t>
      </w:r>
    </w:p>
    <w:p w:rsidR="00B46182" w:rsidRDefault="00CB5DD2" w:rsidP="006B6206">
      <w:pPr>
        <w:pStyle w:val="ProductList-Bullet"/>
        <w:numPr>
          <w:ilvl w:val="0"/>
          <w:numId w:val="3"/>
        </w:numPr>
      </w:pPr>
      <w:hyperlink w:anchor="_Sec531">
        <w:r w:rsidR="006B6206">
          <w:rPr>
            <w:color w:val="00467F"/>
            <w:u w:val="single"/>
          </w:rPr>
          <w:t>Įvadas</w:t>
        </w:r>
      </w:hyperlink>
      <w:r w:rsidR="006B6206">
        <w:t>, kuriame pateiktas naujausių keitimų sąrašas.</w:t>
      </w:r>
    </w:p>
    <w:p w:rsidR="00B46182" w:rsidRDefault="00CB5DD2" w:rsidP="006B6206">
      <w:pPr>
        <w:pStyle w:val="ProductList-Bullet"/>
        <w:numPr>
          <w:ilvl w:val="0"/>
          <w:numId w:val="3"/>
        </w:numPr>
      </w:pPr>
      <w:hyperlink w:anchor="_Sec536">
        <w:r w:rsidR="006B6206">
          <w:rPr>
            <w:color w:val="00467F"/>
            <w:u w:val="single"/>
          </w:rPr>
          <w:t>Licencijos sąlygos</w:t>
        </w:r>
      </w:hyperlink>
      <w:r w:rsidR="006B6206">
        <w:t xml:space="preserve"> – pateiktos Universaliosios licencijos sąlygos ir Licencijavimo modelio sąlygos, taikomos Programinės įrangos produktams.</w:t>
      </w:r>
    </w:p>
    <w:p w:rsidR="00B46182" w:rsidRDefault="00CB5DD2" w:rsidP="006B6206">
      <w:pPr>
        <w:pStyle w:val="ProductList-Bullet"/>
        <w:numPr>
          <w:ilvl w:val="0"/>
          <w:numId w:val="3"/>
        </w:numPr>
      </w:pPr>
      <w:hyperlink w:anchor="_Sec547">
        <w:r w:rsidR="006B6206">
          <w:rPr>
            <w:color w:val="00467F"/>
            <w:u w:val="single"/>
          </w:rPr>
          <w:t>Programinės įrangos produktai</w:t>
        </w:r>
      </w:hyperlink>
      <w:r w:rsidR="006B6206">
        <w:t xml:space="preserve"> – pateikti visi Programinės įrangos produktų aprašai.</w:t>
      </w:r>
    </w:p>
    <w:p w:rsidR="00B46182" w:rsidRDefault="00CB5DD2" w:rsidP="006B6206">
      <w:pPr>
        <w:pStyle w:val="ProductList-Bullet"/>
        <w:numPr>
          <w:ilvl w:val="0"/>
          <w:numId w:val="3"/>
        </w:numPr>
      </w:pPr>
      <w:hyperlink w:anchor="_Sec548">
        <w:r w:rsidR="006B6206">
          <w:rPr>
            <w:color w:val="00467F"/>
            <w:u w:val="single"/>
          </w:rPr>
          <w:t>Internete teikiamų paslaugų produktai</w:t>
        </w:r>
      </w:hyperlink>
      <w:r w:rsidR="006B6206">
        <w:t xml:space="preserve"> – pateikti visų Internete teikiamų paslaugų produktų aprašai.</w:t>
      </w:r>
    </w:p>
    <w:p w:rsidR="00B46182" w:rsidRDefault="00CB5DD2" w:rsidP="006B6206">
      <w:pPr>
        <w:pStyle w:val="ProductList-Bullet"/>
        <w:numPr>
          <w:ilvl w:val="0"/>
          <w:numId w:val="3"/>
        </w:numPr>
      </w:pPr>
      <w:hyperlink w:anchor="_Sec549">
        <w:r w:rsidR="006B6206">
          <w:rPr>
            <w:color w:val="00467F"/>
            <w:u w:val="single"/>
          </w:rPr>
          <w:t>Sąvokų žodynas</w:t>
        </w:r>
      </w:hyperlink>
      <w:r w:rsidR="006B6206">
        <w:t>, kuriame apibrėžti terminai „Atributai“, „Langelių reikšmės“, „Stulpelių antraštės“ ir kiti Produktų naudojimo sąlygose didžiąja raide rašomi terminai.</w:t>
      </w:r>
    </w:p>
    <w:p w:rsidR="00B46182" w:rsidRDefault="006B6206" w:rsidP="006B6206">
      <w:pPr>
        <w:pStyle w:val="ProductList-Bullet"/>
        <w:numPr>
          <w:ilvl w:val="0"/>
          <w:numId w:val="3"/>
        </w:numPr>
      </w:pPr>
      <w:r>
        <w:t>Pridedami toliau nurodyti priedai.</w:t>
      </w:r>
    </w:p>
    <w:p w:rsidR="00B46182" w:rsidRDefault="00CB5DD2" w:rsidP="006B6206">
      <w:pPr>
        <w:pStyle w:val="ProductList-Bullet"/>
        <w:numPr>
          <w:ilvl w:val="1"/>
          <w:numId w:val="3"/>
        </w:numPr>
      </w:pPr>
      <w:hyperlink w:anchor="_Sec591">
        <w:r w:rsidR="006B6206">
          <w:rPr>
            <w:color w:val="00467F"/>
            <w:u w:val="single"/>
          </w:rPr>
          <w:t>A priedo lentelė „KPL / ML atitinkančios licencijos“</w:t>
        </w:r>
      </w:hyperlink>
      <w:r w:rsidR="006B6206">
        <w:t xml:space="preserve"> – nurodyti KPL paketai ir Internete teikiamų paslaugų prenumeratos Licencijos, suteikiančios prieigą prie Serverio produktų.</w:t>
      </w:r>
    </w:p>
    <w:p w:rsidR="00B46182" w:rsidRDefault="00CB5DD2" w:rsidP="006B6206">
      <w:pPr>
        <w:pStyle w:val="ProductList-Bullet"/>
        <w:numPr>
          <w:ilvl w:val="1"/>
          <w:numId w:val="3"/>
        </w:numPr>
      </w:pPr>
      <w:hyperlink w:anchor="_Sec564">
        <w:r w:rsidR="006B6206">
          <w:rPr>
            <w:color w:val="00467F"/>
            <w:u w:val="single"/>
          </w:rPr>
          <w:t>B priedas „Programinės įrangos naujumo garantija“</w:t>
        </w:r>
      </w:hyperlink>
      <w:r w:rsidR="006B6206">
        <w:t xml:space="preserve"> – aprašytos SA įsigijimo taisyklės ir papildomos privilegijos, suteikiamos SA klientams.</w:t>
      </w:r>
    </w:p>
    <w:p w:rsidR="00B46182" w:rsidRDefault="00CB5DD2" w:rsidP="006B6206">
      <w:pPr>
        <w:pStyle w:val="ProductList-Bullet"/>
        <w:numPr>
          <w:ilvl w:val="1"/>
          <w:numId w:val="3"/>
        </w:numPr>
      </w:pPr>
      <w:hyperlink w:anchor="_Sec1237">
        <w:r w:rsidR="006B6206">
          <w:rPr>
            <w:color w:val="00467F"/>
            <w:u w:val="single"/>
          </w:rPr>
          <w:t>C priedas – Papildomos internete teikiamos paslaugos ir kitos Perėjimo licencijos</w:t>
        </w:r>
      </w:hyperlink>
      <w:r w:rsidR="006B6206">
        <w:t xml:space="preserve"> – jose apibūdinami produktai ir sąlygos, skirtos Papildomoms internete teikiamoms paslaugoms ir pagal SA USL</w:t>
      </w:r>
    </w:p>
    <w:p w:rsidR="00B46182" w:rsidRDefault="00CB5DD2" w:rsidP="006B6206">
      <w:pPr>
        <w:pStyle w:val="ProductList-Bullet"/>
        <w:numPr>
          <w:ilvl w:val="1"/>
          <w:numId w:val="3"/>
        </w:numPr>
      </w:pPr>
      <w:hyperlink w:anchor="_Sec562">
        <w:r w:rsidR="006B6206">
          <w:rPr>
            <w:color w:val="00467F"/>
            <w:u w:val="single"/>
          </w:rPr>
          <w:t>D priedas – Profesionalios paslaugos</w:t>
        </w:r>
      </w:hyperlink>
      <w:r w:rsidR="006B6206">
        <w:t xml:space="preserve"> – nurodytos Profesionalios paslaugos, teikiamos naudojantis „Microsoft“ bendrojo licencijavimo programomis.</w:t>
      </w:r>
    </w:p>
    <w:p w:rsidR="00B46182" w:rsidRDefault="00CB5DD2" w:rsidP="006B6206">
      <w:pPr>
        <w:pStyle w:val="ProductList-Bullet"/>
        <w:numPr>
          <w:ilvl w:val="1"/>
          <w:numId w:val="3"/>
        </w:numPr>
      </w:pPr>
      <w:hyperlink w:anchor="_Sec563">
        <w:r w:rsidR="006B6206">
          <w:rPr>
            <w:color w:val="00467F"/>
            <w:u w:val="single"/>
          </w:rPr>
          <w:t>E priedas – Papildomos programos sutarties sąlygos</w:t>
        </w:r>
      </w:hyperlink>
      <w:r w:rsidR="006B6206">
        <w:t xml:space="preserve"> – pateiktos papildomos „Microsoft“ bendrojo licencijavimo programų sutarčių sąlygos.</w:t>
      </w:r>
    </w:p>
    <w:p w:rsidR="00B46182" w:rsidRDefault="00CB5DD2" w:rsidP="006B6206">
      <w:pPr>
        <w:pStyle w:val="ProductList-Bullet"/>
        <w:numPr>
          <w:ilvl w:val="1"/>
          <w:numId w:val="3"/>
        </w:numPr>
      </w:pPr>
      <w:hyperlink w:anchor="_Sec572">
        <w:r w:rsidR="006B6206">
          <w:rPr>
            <w:color w:val="00467F"/>
            <w:u w:val="single"/>
          </w:rPr>
          <w:t>F priedas – Reklaminiai produktų pasiūlymai</w:t>
        </w:r>
      </w:hyperlink>
      <w:r w:rsidR="006B6206">
        <w:t xml:space="preserve"> – pateikti Produktų reklaminiai pasiūlymai, kurių nėra Kainoraštyje.</w:t>
      </w:r>
    </w:p>
    <w:p w:rsidR="00B46182" w:rsidRDefault="00CB5DD2" w:rsidP="006B6206">
      <w:pPr>
        <w:pStyle w:val="ProductList-Bullet"/>
        <w:numPr>
          <w:ilvl w:val="1"/>
          <w:numId w:val="3"/>
        </w:numPr>
      </w:pPr>
      <w:hyperlink w:anchor="_Sec899">
        <w:r w:rsidR="006B6206">
          <w:rPr>
            <w:color w:val="00467F"/>
            <w:u w:val="single"/>
          </w:rPr>
          <w:t>G priedas – Saugyklos masyvo sąlygos</w:t>
        </w:r>
      </w:hyperlink>
      <w:r w:rsidR="006B6206">
        <w:t xml:space="preserve"> – pateiktos papildomos Saugyklos masyvo įrenginių sąlygos.</w:t>
      </w:r>
    </w:p>
    <w:p w:rsidR="00B46182" w:rsidRDefault="00CB5DD2" w:rsidP="006B6206">
      <w:pPr>
        <w:pStyle w:val="ProductList-Bullet"/>
        <w:numPr>
          <w:ilvl w:val="1"/>
          <w:numId w:val="3"/>
        </w:numPr>
      </w:pPr>
      <w:hyperlink w:anchor="_Sec1205">
        <w:r w:rsidR="006B6206">
          <w:rPr>
            <w:color w:val="00467F"/>
            <w:u w:val="single"/>
          </w:rPr>
          <w:t>H priedas – Aukščiausios klasės naujumo garantija</w:t>
        </w:r>
      </w:hyperlink>
      <w:r w:rsidR="006B6206">
        <w:t xml:space="preserve"> – joje aprašomos Aukščiausios klasės naujumo garantijos ir papildomų privilegijų, prieinamų Aukščiausios klasės naujumo garantijos turėtojams, pirkimo taisyklės.</w:t>
      </w:r>
    </w:p>
    <w:p w:rsidR="00B46182" w:rsidRDefault="00CB5DD2" w:rsidP="006B6206">
      <w:pPr>
        <w:pStyle w:val="ProductList-Bullet"/>
        <w:numPr>
          <w:ilvl w:val="1"/>
          <w:numId w:val="3"/>
        </w:numPr>
      </w:pPr>
      <w:hyperlink w:anchor="_Sec1230">
        <w:r w:rsidR="006B6206">
          <w:rPr>
            <w:color w:val="00467F"/>
            <w:u w:val="single"/>
          </w:rPr>
          <w:t>I priedas – Studentų naudojimo privilegijos</w:t>
        </w:r>
      </w:hyperlink>
      <w:r w:rsidR="006B6206">
        <w:t xml:space="preserve"> – pateikti Priskirtų produktų sąrašai ir susijusios </w:t>
      </w:r>
      <w:r w:rsidR="006B6206">
        <w:fldChar w:fldCharType="begin"/>
      </w:r>
      <w:r w:rsidR="006B6206">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6B6206">
        <w:fldChar w:fldCharType="separate"/>
      </w:r>
      <w:r w:rsidR="006B6206">
        <w:rPr>
          <w:color w:val="0563C1"/>
        </w:rPr>
        <w:t>Studentų naudojimo privilegijos</w:t>
      </w:r>
      <w:r w:rsidR="006B6206">
        <w:fldChar w:fldCharType="end"/>
      </w:r>
      <w:r w:rsidR="006B6206">
        <w:t>.</w:t>
      </w:r>
    </w:p>
    <w:p w:rsidR="00B46182" w:rsidRDefault="00CB5DD2" w:rsidP="006B6206">
      <w:pPr>
        <w:pStyle w:val="ProductList-Bullet"/>
        <w:numPr>
          <w:ilvl w:val="0"/>
          <w:numId w:val="3"/>
        </w:numPr>
      </w:pPr>
      <w:hyperlink w:anchor="_Sec844">
        <w:r w:rsidR="006B6206">
          <w:rPr>
            <w:color w:val="00467F"/>
            <w:u w:val="single"/>
          </w:rPr>
          <w:t>Rodyklė</w:t>
        </w:r>
      </w:hyperlink>
      <w:r w:rsidR="006B6206">
        <w:t>, t. y. visų Produktų naudojimo sąlygose paminėtų Produktų sąrašas su nuorodomis į puslapius, kuriuose jie paminėti.</w:t>
      </w:r>
    </w:p>
    <w:p w:rsidR="00B46182" w:rsidRDefault="006B6206">
      <w:pPr>
        <w:pStyle w:val="ProductList-Offering1Heading"/>
        <w:outlineLvl w:val="1"/>
      </w:pPr>
      <w:bookmarkStart w:id="8" w:name="_Sec534"/>
      <w:r>
        <w:t>Produkto aprašo struktūra</w:t>
      </w:r>
      <w:bookmarkEnd w:id="8"/>
      <w:r>
        <w:fldChar w:fldCharType="begin"/>
      </w:r>
      <w:r>
        <w:instrText xml:space="preserve"> TC "</w:instrText>
      </w:r>
      <w:bookmarkStart w:id="9" w:name="_Toc502065899"/>
      <w:r>
        <w:instrText>Produkto aprašo struktūra</w:instrText>
      </w:r>
      <w:bookmarkEnd w:id="9"/>
      <w:r>
        <w:instrText>" \l 2</w:instrText>
      </w:r>
      <w:r>
        <w:fldChar w:fldCharType="end"/>
      </w:r>
    </w:p>
    <w:p w:rsidR="00B46182" w:rsidRDefault="006B6206">
      <w:pPr>
        <w:pStyle w:val="ProductList-Body"/>
      </w:pPr>
      <w:r>
        <w:t>Kiekvieną Programinės įrangos produkto aprašą sudaro keturi skyriai: „Programos pasiekiamumas“, „Informacija apie produktą“, „Naudojimo teisės“ ir „Programinės įrangos naujumo garantija“.</w:t>
      </w:r>
    </w:p>
    <w:p w:rsidR="00B46182" w:rsidRDefault="006B6206">
      <w:pPr>
        <w:pStyle w:val="ProductList-Body"/>
      </w:pPr>
      <w:r>
        <w:t xml:space="preserve">Kiekvieną Internete teikiamų paslaugų produkto aprašą sudaro du skyriai: „Programos pasiekiamumas“ ir „Informacija apie produktą“. </w:t>
      </w:r>
    </w:p>
    <w:p w:rsidR="00B46182" w:rsidRDefault="00B46182">
      <w:pPr>
        <w:pStyle w:val="ProductList-Body"/>
      </w:pPr>
    </w:p>
    <w:p w:rsidR="00B46182" w:rsidRDefault="006B6206">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rsidR="00B46182" w:rsidRDefault="006B6206">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B46182" w:rsidRDefault="00B46182">
      <w:pPr>
        <w:pStyle w:val="ProductList-Body"/>
      </w:pPr>
    </w:p>
    <w:p w:rsidR="00B46182" w:rsidRDefault="006B6206">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rsidR="00B46182" w:rsidRDefault="006B6206">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B46182" w:rsidRDefault="00B46182">
      <w:pPr>
        <w:pStyle w:val="ProductList-Body"/>
      </w:pPr>
    </w:p>
    <w:p w:rsidR="00B46182" w:rsidRDefault="006B6206">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Produktų naudojimo teises yra nuorodos į sąlygas, pateiktas kiekvieno Programinės įrangos produkto aprašo skyriuje „Naudojimo teisės“. Internete teikiamų paslaugų sąlygos pateiktos OST.</w:t>
      </w:r>
    </w:p>
    <w:p w:rsidR="00B46182" w:rsidRDefault="006B6206">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B46182" w:rsidRDefault="00B46182">
      <w:pPr>
        <w:pStyle w:val="ProductList-Body"/>
      </w:pPr>
    </w:p>
    <w:p w:rsidR="00B46182" w:rsidRDefault="006B6206">
      <w:pPr>
        <w:pStyle w:val="ProductList-Body"/>
      </w:pPr>
      <w:r>
        <w:rPr>
          <w:b/>
          <w:color w:val="00188F"/>
        </w:rPr>
        <w:t xml:space="preserve">4. Programinės įrangos naujumo garantija </w:t>
      </w:r>
      <w:r>
        <w:t>– šiame skyriuje nurodomos su Programinės įrangos naujumo garantijos apsauga susijusios sąlygos.</w:t>
      </w:r>
    </w:p>
    <w:p w:rsidR="00B46182" w:rsidRDefault="006B6206">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B46182" w:rsidRDefault="006B6206">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502065900"/>
      <w:r>
        <w:instrText>Paaiškinimai ir šio dokumento keitimų suvestinė</w:instrText>
      </w:r>
      <w:bookmarkEnd w:id="11"/>
      <w:r>
        <w:instrText>" \l 2</w:instrText>
      </w:r>
      <w:r>
        <w:fldChar w:fldCharType="end"/>
      </w:r>
    </w:p>
    <w:p w:rsidR="00B46182" w:rsidRDefault="006B6206">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58"/>
        <w:gridCol w:w="5458"/>
      </w:tblGrid>
      <w:tr w:rsidR="00B461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Pašalinta informacija</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2"/>
      </w:pPr>
      <w:r>
        <w:t>Programinė įranga</w:t>
      </w:r>
    </w:p>
    <w:p w:rsidR="00B46182" w:rsidRDefault="00CB5DD2">
      <w:pPr>
        <w:pStyle w:val="ProductList-Body"/>
      </w:pPr>
      <w:hyperlink w:anchor="_Sec655">
        <w:r w:rsidR="006B6206">
          <w:rPr>
            <w:color w:val="00467F"/>
            <w:u w:val="single"/>
          </w:rPr>
          <w:t>„Windows Server“</w:t>
        </w:r>
      </w:hyperlink>
      <w:r w:rsidR="006B6206">
        <w:t>: Įtrauktas naujas KPL atsisakymas, taikomas „Windows Server“ pagrindinei KPL ir skirtas Klientams, naudojantiems „Windows Server“ vien tik tam, kad „Azure Active Directory“ būtų sinchronizuojama su vietinėmis „Active Directory“ infrastruktūromis.</w:t>
      </w:r>
    </w:p>
    <w:p w:rsidR="00B46182" w:rsidRDefault="00B46182">
      <w:pPr>
        <w:pStyle w:val="ProductList-Body"/>
      </w:pPr>
    </w:p>
    <w:p w:rsidR="00B46182" w:rsidRDefault="006B6206">
      <w:pPr>
        <w:pStyle w:val="ProductList-ClauseHeading"/>
        <w:outlineLvl w:val="2"/>
      </w:pPr>
      <w:r>
        <w:t>Internete teikiamos paslaugos</w:t>
      </w:r>
    </w:p>
    <w:p w:rsidR="00B46182" w:rsidRDefault="00CB5DD2">
      <w:pPr>
        <w:pStyle w:val="ProductList-Body"/>
      </w:pPr>
      <w:hyperlink w:anchor="_Sec629">
        <w:r w:rsidR="006B6206">
          <w:rPr>
            <w:color w:val="00467F"/>
            <w:u w:val="single"/>
          </w:rPr>
          <w:t>Microsoft 365</w:t>
        </w:r>
      </w:hyperlink>
      <w:r w:rsidR="006B6206">
        <w:t>. Atnaujintas įrašas „Microsoft 365 Business“ naudojimo teisės. Dabar į jį įtrauktos „Microsoft 365 Business“ „Windows Business“ komponento naudojimo teisės.</w:t>
      </w:r>
    </w:p>
    <w:p w:rsidR="00B46182" w:rsidRDefault="00CB5DD2">
      <w:pPr>
        <w:pStyle w:val="ProductList-Body"/>
      </w:pPr>
      <w:hyperlink w:anchor="_Sec1209">
        <w:r w:rsidR="006B6206">
          <w:rPr>
            <w:color w:val="00467F"/>
            <w:u w:val="single"/>
          </w:rPr>
          <w:t>„Microsoft Kaizala Pro“</w:t>
        </w:r>
      </w:hyperlink>
      <w:r w:rsidR="006B6206">
        <w:t>: Į šios paslaugos pasiekiamumo geografinių vietovių sąrašą įtraukta Kenija.</w:t>
      </w:r>
    </w:p>
    <w:p w:rsidR="00B46182" w:rsidRDefault="00B46182">
      <w:pPr>
        <w:pStyle w:val="ProductList-Body"/>
      </w:pP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B46182">
      <w:pPr>
        <w:sectPr w:rsidR="00B46182">
          <w:headerReference w:type="default" r:id="rId24"/>
          <w:footerReference w:type="default" r:id="rId25"/>
          <w:type w:val="continuous"/>
          <w:pgSz w:w="12240" w:h="15840" w:code="1"/>
          <w:pgMar w:top="1170" w:right="720" w:bottom="720" w:left="720" w:header="432" w:footer="288" w:gutter="0"/>
          <w:cols w:space="360"/>
        </w:sectPr>
      </w:pPr>
    </w:p>
    <w:p w:rsidR="00B46182" w:rsidRDefault="006B6206">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502065901"/>
      <w:r>
        <w:instrText>Licencijos sąlygos</w:instrText>
      </w:r>
      <w:bookmarkEnd w:id="13"/>
      <w:r>
        <w:instrText>" \l 1</w:instrText>
      </w:r>
      <w:r>
        <w:fldChar w:fldCharType="end"/>
      </w:r>
    </w:p>
    <w:p w:rsidR="00B46182" w:rsidRDefault="006B6206">
      <w:pPr>
        <w:pStyle w:val="ProductList-Body"/>
      </w:pPr>
      <w:r>
        <w:t>Visos Kliento bendrojo licencijavimo sutartyje pateiktos nuorodos į Produktų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B46182" w:rsidRDefault="00B46182">
      <w:pPr>
        <w:pStyle w:val="ProductList-Body"/>
      </w:pPr>
    </w:p>
    <w:p w:rsidR="00B46182" w:rsidRDefault="006B6206">
      <w:pPr>
        <w:pStyle w:val="ProductList-Body"/>
      </w:pPr>
      <w:r>
        <w:t>Internete teikiamų paslaugų atveju Kliento bendrojo licencijavimo sutartyje pateiktos nuorodos į Produktų naudojimo teises yra nuorodos į OST. Jei programinės įrangos Produktas apima programinę įrangą ir internete teikiamas paslaugas, internete teikiamoms paslaugoms taikomos OST sąlygos, o visai programinei įrangai taikomos šios Licencijos sąlygos.</w:t>
      </w:r>
    </w:p>
    <w:p w:rsidR="00B46182" w:rsidRDefault="006B6206">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502065902"/>
      <w:r>
        <w:instrText>Universaliosios licencijos sąlygos</w:instrText>
      </w:r>
      <w:bookmarkEnd w:id="15"/>
      <w:r>
        <w:instrText>" \l 2</w:instrText>
      </w:r>
      <w:r>
        <w:fldChar w:fldCharType="end"/>
      </w:r>
    </w:p>
    <w:p w:rsidR="00B46182" w:rsidRDefault="006B6206">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B46182" w:rsidRDefault="00B46182">
      <w:pPr>
        <w:pStyle w:val="ProductList-Body"/>
      </w:pPr>
    </w:p>
    <w:p w:rsidR="00B46182" w:rsidRDefault="006B6206">
      <w:pPr>
        <w:pStyle w:val="ProductList-ClauseHeading"/>
        <w:outlineLvl w:val="2"/>
      </w:pPr>
      <w:r>
        <w:t>1. Apibrėžtys</w:t>
      </w:r>
    </w:p>
    <w:p w:rsidR="00B46182" w:rsidRDefault="006B6206">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B46182" w:rsidRDefault="00B46182">
      <w:pPr>
        <w:pStyle w:val="ProductList-Body"/>
      </w:pPr>
    </w:p>
    <w:p w:rsidR="00B46182" w:rsidRDefault="006B6206">
      <w:pPr>
        <w:pStyle w:val="ProductList-ClauseHeading"/>
        <w:outlineLvl w:val="2"/>
      </w:pPr>
      <w:r>
        <w:t>2. Kliento naudojimo teisės</w:t>
      </w:r>
    </w:p>
    <w:p w:rsidR="00B46182" w:rsidRDefault="006B6206">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B46182" w:rsidRDefault="00B46182">
      <w:pPr>
        <w:pStyle w:val="ProductList-Body"/>
      </w:pPr>
    </w:p>
    <w:p w:rsidR="00B46182" w:rsidRDefault="006B6206">
      <w:pPr>
        <w:pStyle w:val="ProductList-ClauseHeading"/>
        <w:outlineLvl w:val="2"/>
      </w:pPr>
      <w:r>
        <w:t>3. Teisės naudoti kitas versijas ir ankstesnius leidimus</w:t>
      </w:r>
    </w:p>
    <w:p w:rsidR="00B46182" w:rsidRDefault="006B6206">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rsidR="00B46182" w:rsidRDefault="00B46182">
      <w:pPr>
        <w:pStyle w:val="ProductList-Body"/>
      </w:pPr>
    </w:p>
    <w:p w:rsidR="00B46182" w:rsidRDefault="006B6206">
      <w:pPr>
        <w:pStyle w:val="ProductList-ClauseHeading"/>
        <w:outlineLvl w:val="2"/>
      </w:pPr>
      <w:r>
        <w:t>4. Trečiosios šalies programinė įranga</w:t>
      </w:r>
    </w:p>
    <w:p w:rsidR="00B46182" w:rsidRDefault="006B6206">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B46182" w:rsidRDefault="00B46182">
      <w:pPr>
        <w:pStyle w:val="ProductList-Body"/>
      </w:pPr>
    </w:p>
    <w:p w:rsidR="00B46182" w:rsidRDefault="006B6206">
      <w:pPr>
        <w:pStyle w:val="ProductList-ClauseHeading"/>
        <w:outlineLvl w:val="2"/>
      </w:pPr>
      <w:r>
        <w:t>5. Išankstinis kodas, naujinimai arba papildomos programos ir papildomos funkcijos</w:t>
      </w:r>
    </w:p>
    <w:p w:rsidR="00B46182" w:rsidRDefault="006B6206">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B46182" w:rsidRDefault="00B46182">
      <w:pPr>
        <w:pStyle w:val="ProductList-Body"/>
      </w:pPr>
    </w:p>
    <w:p w:rsidR="00B46182" w:rsidRDefault="006B6206">
      <w:pPr>
        <w:pStyle w:val="ProductList-ClauseHeading"/>
        <w:outlineLvl w:val="2"/>
      </w:pPr>
      <w:r>
        <w:t>6. Apribojimai</w:t>
      </w:r>
    </w:p>
    <w:p w:rsidR="00B46182" w:rsidRDefault="006B6206">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B46182" w:rsidRDefault="00B46182">
      <w:pPr>
        <w:pStyle w:val="ProductList-Body"/>
      </w:pPr>
    </w:p>
    <w:p w:rsidR="00B46182" w:rsidRDefault="006B6206">
      <w:pPr>
        <w:pStyle w:val="ProductList-ClauseHeading"/>
        <w:outlineLvl w:val="2"/>
      </w:pPr>
      <w:r>
        <w:t>7. Programinės įrangos naujumo garantija</w:t>
      </w:r>
    </w:p>
    <w:p w:rsidR="00B46182" w:rsidRDefault="006B6206">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rsidR="00B46182" w:rsidRDefault="00B46182">
      <w:pPr>
        <w:pStyle w:val="ProductList-Body"/>
      </w:pPr>
    </w:p>
    <w:p w:rsidR="00B46182" w:rsidRDefault="006B6206">
      <w:pPr>
        <w:pStyle w:val="ProductList-ClauseHeading"/>
        <w:outlineLvl w:val="2"/>
      </w:pPr>
      <w:r>
        <w:t>8. Programinės įrangos valdymas naudojantis trečiųjų šalių paslaugomis</w:t>
      </w:r>
    </w:p>
    <w:p w:rsidR="00B46182" w:rsidRDefault="006B6206">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B46182" w:rsidRDefault="00B46182">
      <w:pPr>
        <w:pStyle w:val="ProductList-Body"/>
      </w:pPr>
    </w:p>
    <w:p w:rsidR="00B46182" w:rsidRDefault="006B6206">
      <w:pPr>
        <w:pStyle w:val="ProductList-ClauseHeading"/>
        <w:outlineLvl w:val="2"/>
      </w:pPr>
      <w:r>
        <w:t>9. Licencijos priskyrimas ir perleidimas</w:t>
      </w:r>
    </w:p>
    <w:p w:rsidR="00B46182" w:rsidRDefault="006B6206">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w:t>
      </w:r>
      <w:r>
        <w:lastRenderedPageBreak/>
        <w:t xml:space="preserve">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ir SA apsaugą taikomos kitos sąlygos, kaip nurodyta </w:t>
      </w:r>
      <w:hyperlink w:anchor="_Sec652">
        <w:r>
          <w:rPr>
            <w:color w:val="00467F"/>
            <w:u w:val="single"/>
          </w:rPr>
          <w:t>„Windows“ produktų apraše</w:t>
        </w:r>
      </w:hyperlink>
      <w:r>
        <w:t>.</w:t>
      </w:r>
    </w:p>
    <w:p w:rsidR="00B46182" w:rsidRDefault="00B46182">
      <w:pPr>
        <w:pStyle w:val="ProductList-Body"/>
      </w:pPr>
    </w:p>
    <w:p w:rsidR="00B46182" w:rsidRDefault="006B6206">
      <w:pPr>
        <w:pStyle w:val="ProductList-ClauseHeading"/>
        <w:outlineLvl w:val="2"/>
      </w:pPr>
      <w:r>
        <w:t>10. Techninės priemonės</w:t>
      </w:r>
    </w:p>
    <w:p w:rsidR="00B46182" w:rsidRDefault="006B6206">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rsidR="00B46182" w:rsidRDefault="00B46182">
      <w:pPr>
        <w:pStyle w:val="ProductList-Body"/>
      </w:pPr>
    </w:p>
    <w:p w:rsidR="00B46182" w:rsidRDefault="006B6206">
      <w:pPr>
        <w:pStyle w:val="ProductList-SubClauseHeading"/>
        <w:outlineLvl w:val="3"/>
      </w:pPr>
      <w:r>
        <w:t>10.1. Aktyvinimas ir patvirtinimas</w:t>
      </w:r>
    </w:p>
    <w:p w:rsidR="00B46182" w:rsidRDefault="006B6206">
      <w:pPr>
        <w:pStyle w:val="ProductList-BodyIndented"/>
      </w:pPr>
      <w:r>
        <w:t>Sėkmingai aktyvinus arba patvirtinus užtikrinamas tinkamas programinės įrangos Produkto įdiegimas, įrodoma, kad produkto kodas nepavogtas ir programinės įrangos patvirtinimo, licencijavimo arba aktyvinimo funkcijos nepakeistos.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rsidR="00B46182" w:rsidRDefault="00B46182">
      <w:pPr>
        <w:pStyle w:val="ProductList-BodyIndented"/>
      </w:pPr>
    </w:p>
    <w:p w:rsidR="00B46182" w:rsidRDefault="006B6206">
      <w:pPr>
        <w:pStyle w:val="ProductList-SubClauseHeading"/>
        <w:outlineLvl w:val="3"/>
      </w:pPr>
      <w:r>
        <w:t>10.2. Produktų kodai</w:t>
      </w:r>
    </w:p>
    <w:p w:rsidR="00B46182" w:rsidRDefault="006B6206">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B46182" w:rsidRDefault="00B46182">
      <w:pPr>
        <w:pStyle w:val="ProductList-BodyIndented"/>
      </w:pPr>
    </w:p>
    <w:p w:rsidR="00B46182" w:rsidRDefault="006B6206">
      <w:pPr>
        <w:pStyle w:val="ProductList-ClauseHeading"/>
        <w:outlineLvl w:val="2"/>
      </w:pPr>
      <w:r>
        <w:t>11. Pastabos</w:t>
      </w:r>
    </w:p>
    <w:p w:rsidR="00B46182" w:rsidRDefault="006B6206">
      <w:pPr>
        <w:pStyle w:val="ProductList-Body"/>
      </w:pPr>
      <w:r>
        <w:t>Toliau išvardytos pastabos galioja, jei yra nurodytos konkretaus Produkto aprašo skyriuje „Naudojimo teisės“.</w:t>
      </w:r>
    </w:p>
    <w:p w:rsidR="00B46182" w:rsidRDefault="00B46182">
      <w:pPr>
        <w:pStyle w:val="ProductList-Body"/>
      </w:pPr>
    </w:p>
    <w:p w:rsidR="00B46182" w:rsidRDefault="006B6206">
      <w:pPr>
        <w:pStyle w:val="ProductList-SubClauseHeading"/>
        <w:outlineLvl w:val="3"/>
      </w:pPr>
      <w:r>
        <w:t>11.1 Internetu veikiančios funkcijos</w:t>
      </w:r>
    </w:p>
    <w:p w:rsidR="00B46182" w:rsidRDefault="006B6206">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privatumo nuostatose, pateikiamose su kiekvienu programinės įrangos Produktu.</w:t>
      </w:r>
    </w:p>
    <w:p w:rsidR="00B46182" w:rsidRDefault="00B46182">
      <w:pPr>
        <w:pStyle w:val="ProductList-BodyIndented"/>
      </w:pPr>
    </w:p>
    <w:p w:rsidR="00B46182" w:rsidRDefault="006B6206">
      <w:pPr>
        <w:pStyle w:val="ProductList-SubClauseHeading"/>
        <w:outlineLvl w:val="3"/>
      </w:pPr>
      <w:r>
        <w:t>11.2. „Bing“ žemėlapiai</w:t>
      </w:r>
    </w:p>
    <w:p w:rsidR="00B46182" w:rsidRDefault="006B6206">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6">
        <w:r>
          <w:rPr>
            <w:color w:val="00467F"/>
            <w:u w:val="single"/>
          </w:rPr>
          <w:t>http://go.microsoft.com/?linkid=9710837</w:t>
        </w:r>
      </w:hyperlink>
      <w:r>
        <w:t xml:space="preserve">, ir „Bing“ žemėlapių privatumo nuostatos, pateiktos adresu </w:t>
      </w:r>
      <w:hyperlink r:id="rId27">
        <w:r>
          <w:rPr>
            <w:color w:val="00467F"/>
            <w:u w:val="single"/>
          </w:rPr>
          <w:t>http://go.microsoft.com/fwlink/?LinkID=248686</w:t>
        </w:r>
      </w:hyperlink>
      <w:r>
        <w:t>.</w:t>
      </w:r>
    </w:p>
    <w:p w:rsidR="00B46182" w:rsidRDefault="00B46182">
      <w:pPr>
        <w:pStyle w:val="ProductList-BodyIndented"/>
      </w:pPr>
    </w:p>
    <w:p w:rsidR="00B46182" w:rsidRDefault="006B6206">
      <w:pPr>
        <w:pStyle w:val="ProductList-SubClauseHeading"/>
        <w:outlineLvl w:val="3"/>
      </w:pPr>
      <w:r>
        <w:t>11.3. H.264/AVC, VC-1 ir MPEG-4 Part 2 vaizdo standartai</w:t>
      </w:r>
    </w:p>
    <w:p w:rsidR="00B46182" w:rsidRDefault="006B6206">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8">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B46182" w:rsidRDefault="00B46182">
      <w:pPr>
        <w:pStyle w:val="ProductList-BodyIndented"/>
      </w:pPr>
    </w:p>
    <w:p w:rsidR="00B46182" w:rsidRDefault="006B6206">
      <w:pPr>
        <w:pStyle w:val="ProductList-ClauseHeading"/>
        <w:outlineLvl w:val="2"/>
      </w:pPr>
      <w:r>
        <w:t>12. Šrifto komponentai, vaizdai ir garsai</w:t>
      </w:r>
    </w:p>
    <w:p w:rsidR="00B46182" w:rsidRDefault="006B6206">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B46182" w:rsidRDefault="00B46182">
      <w:pPr>
        <w:pStyle w:val="ProductList-Body"/>
      </w:pPr>
    </w:p>
    <w:p w:rsidR="00B46182" w:rsidRDefault="006B6206">
      <w:pPr>
        <w:pStyle w:val="ProductList-ClauseHeading"/>
        <w:outlineLvl w:val="2"/>
      </w:pPr>
      <w:r>
        <w:t>13. Įtrauktos technologijos</w:t>
      </w:r>
    </w:p>
    <w:p w:rsidR="00B46182" w:rsidRDefault="006B6206">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B46182" w:rsidRDefault="00B46182">
      <w:pPr>
        <w:pStyle w:val="ProductList-Body"/>
      </w:pPr>
    </w:p>
    <w:p w:rsidR="00B46182" w:rsidRDefault="006B6206">
      <w:pPr>
        <w:pStyle w:val="ProductList-ClauseHeading"/>
        <w:outlineLvl w:val="2"/>
      </w:pPr>
      <w:r>
        <w:lastRenderedPageBreak/>
        <w:t>14. Vertinamasis testas</w:t>
      </w:r>
    </w:p>
    <w:p w:rsidR="00B46182" w:rsidRDefault="006B6206">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Tai netaikoma „Windows Server“.</w:t>
      </w:r>
    </w:p>
    <w:p w:rsidR="00B46182" w:rsidRDefault="00B46182">
      <w:pPr>
        <w:pStyle w:val="ProductList-Body"/>
      </w:pPr>
    </w:p>
    <w:p w:rsidR="00B46182" w:rsidRDefault="006B6206">
      <w:pPr>
        <w:pStyle w:val="ProductList-ClauseHeading"/>
        <w:outlineLvl w:val="2"/>
      </w:pPr>
      <w:r>
        <w:t>15. Tankinimas</w:t>
      </w:r>
    </w:p>
    <w:p w:rsidR="00B46182" w:rsidRDefault="006B6206">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rsidR="00B46182" w:rsidRDefault="00B46182">
      <w:pPr>
        <w:pStyle w:val="ProductList-Body"/>
      </w:pPr>
    </w:p>
    <w:p w:rsidR="00B46182" w:rsidRDefault="006B6206">
      <w:pPr>
        <w:pStyle w:val="ProductList-ClauseHeading"/>
        <w:outlineLvl w:val="2"/>
      </w:pPr>
      <w:r>
        <w:t>16. Administravimo ir palaikymo teisės</w:t>
      </w:r>
    </w:p>
    <w:p w:rsidR="00B46182" w:rsidRDefault="006B6206">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rsidR="00B46182" w:rsidRDefault="00B46182">
      <w:pPr>
        <w:pStyle w:val="ProductList-Body"/>
      </w:pPr>
    </w:p>
    <w:p w:rsidR="00B46182" w:rsidRDefault="006B6206">
      <w:pPr>
        <w:pStyle w:val="ProductList-ClauseHeading"/>
        <w:outlineLvl w:val="2"/>
      </w:pPr>
      <w:r>
        <w:t>17. Platinimo kodas</w:t>
      </w:r>
    </w:p>
    <w:p w:rsidR="00B46182" w:rsidRDefault="006B6206">
      <w:pPr>
        <w:pStyle w:val="ProductList-Body"/>
      </w:pPr>
      <w:r>
        <w:t xml:space="preserve">Į programinę įrangą gali būti įtrauktas kodas, kurį Klientui leidžiama platinti savo kuriamose programose, jei jis vykdo toliau nurodytas sąlygas. </w:t>
      </w:r>
    </w:p>
    <w:p w:rsidR="00B46182" w:rsidRDefault="00B46182">
      <w:pPr>
        <w:pStyle w:val="ProductList-Body"/>
      </w:pPr>
    </w:p>
    <w:p w:rsidR="00B46182" w:rsidRDefault="006B6206">
      <w:pPr>
        <w:pStyle w:val="ProductList-SubClauseHeading"/>
        <w:outlineLvl w:val="3"/>
      </w:pPr>
      <w:r>
        <w:t>17.1. Teisė naudoti ir platinti</w:t>
      </w:r>
    </w:p>
    <w:p w:rsidR="00B46182" w:rsidRDefault="006B6206">
      <w:pPr>
        <w:pStyle w:val="ProductList-BodyIndented"/>
      </w:pPr>
      <w:r>
        <w:t xml:space="preserve">Kodas ir toliau išvardyti tekstiniai failai yra „platinimo kodas“. </w:t>
      </w:r>
    </w:p>
    <w:p w:rsidR="00B46182" w:rsidRDefault="006B6206" w:rsidP="006B6206">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rsidR="00B46182" w:rsidRDefault="006B6206" w:rsidP="006B6206">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rsidR="00B46182" w:rsidRDefault="006B6206" w:rsidP="006B6206">
      <w:pPr>
        <w:pStyle w:val="ProductList-Bullet"/>
        <w:numPr>
          <w:ilvl w:val="1"/>
          <w:numId w:val="4"/>
        </w:numPr>
      </w:pPr>
      <w:r>
        <w:t>Trečiosios šalies platinimas. Savo programų platintojams Klientas gali leisti kopijuoti ir platinti Platinimo kodą kaip tokių programų dalį.</w:t>
      </w:r>
    </w:p>
    <w:p w:rsidR="00B46182" w:rsidRDefault="006B6206" w:rsidP="006B6206">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rsidR="00B46182" w:rsidRDefault="00B46182">
      <w:pPr>
        <w:pStyle w:val="ProductList-BodyIndented"/>
      </w:pPr>
    </w:p>
    <w:p w:rsidR="00B46182" w:rsidRDefault="006B6206">
      <w:pPr>
        <w:pStyle w:val="ProductList-SubClauseHeading"/>
        <w:outlineLvl w:val="3"/>
      </w:pPr>
      <w:r>
        <w:t>17.2. Platinant keliami reikalavimai</w:t>
      </w:r>
    </w:p>
    <w:p w:rsidR="00B46182" w:rsidRDefault="006B6206">
      <w:pPr>
        <w:pStyle w:val="ProductList-BodyIndented"/>
      </w:pPr>
      <w:r>
        <w:t>Platindamas bet kurį Platinimo kodą Klientas turi:</w:t>
      </w:r>
    </w:p>
    <w:p w:rsidR="00B46182" w:rsidRDefault="006B6206" w:rsidP="006B6206">
      <w:pPr>
        <w:pStyle w:val="ProductList-Bullet"/>
        <w:numPr>
          <w:ilvl w:val="1"/>
          <w:numId w:val="5"/>
        </w:numPr>
      </w:pPr>
      <w:r>
        <w:t>platinti jį tik su Kliento programomis, kurios Platinimo kodui turi suteikti akivaizdžias pagrindines funkcijas;</w:t>
      </w:r>
    </w:p>
    <w:p w:rsidR="00B46182" w:rsidRDefault="006B6206" w:rsidP="006B6206">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rsidR="00B46182" w:rsidRDefault="006B6206" w:rsidP="006B6206">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B46182" w:rsidRDefault="00B46182">
      <w:pPr>
        <w:pStyle w:val="ProductList-BodyIndented"/>
      </w:pPr>
    </w:p>
    <w:p w:rsidR="00B46182" w:rsidRDefault="006B6206">
      <w:pPr>
        <w:pStyle w:val="ProductList-SubClauseHeading"/>
        <w:outlineLvl w:val="3"/>
      </w:pPr>
      <w:r>
        <w:t>17.3. Platinimo apribojimai</w:t>
      </w:r>
    </w:p>
    <w:p w:rsidR="00B46182" w:rsidRDefault="006B6206">
      <w:pPr>
        <w:pStyle w:val="ProductList-BodyIndented"/>
      </w:pPr>
      <w:r>
        <w:t>Klientas neturi teisės:</w:t>
      </w:r>
    </w:p>
    <w:p w:rsidR="00B46182" w:rsidRDefault="006B6206" w:rsidP="006B6206">
      <w:pPr>
        <w:pStyle w:val="ProductList-Bullet"/>
        <w:numPr>
          <w:ilvl w:val="1"/>
          <w:numId w:val="6"/>
        </w:numPr>
      </w:pPr>
      <w:r>
        <w:t>keisti žymų apie autorių teises, prekių ženklus arba patentus platinimo kode;</w:t>
      </w:r>
    </w:p>
    <w:p w:rsidR="00B46182" w:rsidRDefault="006B6206" w:rsidP="006B6206">
      <w:pPr>
        <w:pStyle w:val="ProductList-Bullet"/>
        <w:numPr>
          <w:ilvl w:val="1"/>
          <w:numId w:val="6"/>
        </w:numPr>
      </w:pPr>
      <w:r>
        <w:t>naudoti „Microsoft“ prekių ženklus Kliento programų pavadinimuose arba taip, kad būtų galima suprasti, kad jo programas kūrė arba jas patvirtino „Microsoft“;</w:t>
      </w:r>
    </w:p>
    <w:p w:rsidR="00B46182" w:rsidRDefault="006B6206" w:rsidP="006B6206">
      <w:pPr>
        <w:pStyle w:val="ProductList-Bullet"/>
        <w:numPr>
          <w:ilvl w:val="1"/>
          <w:numId w:val="6"/>
        </w:numPr>
      </w:pPr>
      <w:r>
        <w:t>platinti Platinimo kodo su kokiomis nors kenkėjiškomis arba klaidinančiomis programomis, taip pat neteisėtu būdu;</w:t>
      </w:r>
    </w:p>
    <w:p w:rsidR="00B46182" w:rsidRDefault="006B6206" w:rsidP="006B6206">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B46182" w:rsidRDefault="00B46182">
      <w:pPr>
        <w:pStyle w:val="ProductList-BodyIndented"/>
      </w:pPr>
    </w:p>
    <w:p w:rsidR="00B46182" w:rsidRDefault="006B6206">
      <w:pPr>
        <w:pStyle w:val="ProductList-ClauseHeading"/>
        <w:outlineLvl w:val="2"/>
      </w:pPr>
      <w:r>
        <w:t>18. Programinė įranga ir paslaugos</w:t>
      </w:r>
    </w:p>
    <w:p w:rsidR="00B46182" w:rsidRDefault="006B6206">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abonemento arba tinklo.</w:t>
      </w:r>
    </w:p>
    <w:p w:rsidR="00B46182" w:rsidRDefault="00B46182">
      <w:pPr>
        <w:pStyle w:val="ProductList-Body"/>
      </w:pPr>
    </w:p>
    <w:p w:rsidR="00B46182" w:rsidRDefault="006B6206">
      <w:pPr>
        <w:pStyle w:val="ProductList-ClauseHeading"/>
        <w:outlineLvl w:val="2"/>
      </w:pPr>
      <w:r>
        <w:t>19. Asmeninių duomenų apdorojimas</w:t>
      </w:r>
    </w:p>
    <w:p w:rsidR="00B46182" w:rsidRDefault="006B6206">
      <w:pPr>
        <w:pStyle w:val="ProductList-Body"/>
      </w:pPr>
      <w:r>
        <w:t xml:space="preserve">Jei „Microsoft“ yra asmeninių duomenų tvarkytoja arba antrinė tvarkytoja tiekiamo produkto arba teikiamų profesionalių paslaugų atvejais, „Microsoft“ prisiima atsakomybę visų klinetų atžvilgiu pagal Europos Sąjungos bendrojo duomenų apsaugos reglamento sąlygas (pateiktas </w:t>
      </w:r>
      <w:hyperlink r:id="rId29">
        <w:r>
          <w:rPr>
            <w:color w:val="00467F"/>
            <w:u w:val="single"/>
          </w:rPr>
          <w:t>Internete teikiamų paslaugų sąlygų</w:t>
        </w:r>
      </w:hyperlink>
      <w:r>
        <w:t xml:space="preserve"> 4 priede) nuo 2018 m. gegužės 25d. </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GroupHeading"/>
        <w:outlineLvl w:val="1"/>
      </w:pPr>
      <w:bookmarkStart w:id="16" w:name="_Sec538"/>
      <w:r>
        <w:lastRenderedPageBreak/>
        <w:t>Licencijavimo modelio sąlygos</w:t>
      </w:r>
      <w:bookmarkEnd w:id="16"/>
      <w:r>
        <w:fldChar w:fldCharType="begin"/>
      </w:r>
      <w:r>
        <w:instrText xml:space="preserve"> TC "</w:instrText>
      </w:r>
      <w:bookmarkStart w:id="17" w:name="_Toc502065903"/>
      <w:r>
        <w:instrText>Licencijavimo modelio sąlygos</w:instrText>
      </w:r>
      <w:bookmarkEnd w:id="17"/>
      <w:r>
        <w:instrText>" \l 2</w:instrText>
      </w:r>
      <w:r>
        <w:fldChar w:fldCharType="end"/>
      </w:r>
    </w:p>
    <w:p w:rsidR="00B46182" w:rsidRDefault="006B6206">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B46182" w:rsidRDefault="006B6206">
      <w:pPr>
        <w:pStyle w:val="ProductList-Offering2Heading"/>
        <w:outlineLvl w:val="2"/>
      </w:pPr>
      <w:bookmarkStart w:id="18" w:name="_Sec539"/>
      <w:r>
        <w:t>Kompiuterio taikomosios programos</w:t>
      </w:r>
      <w:bookmarkEnd w:id="18"/>
      <w:r>
        <w:fldChar w:fldCharType="begin"/>
      </w:r>
      <w:r>
        <w:instrText xml:space="preserve"> TC "</w:instrText>
      </w:r>
      <w:bookmarkStart w:id="19" w:name="_Toc502065904"/>
      <w:r>
        <w:instrText>Kompiuterio taikomosios programos</w:instrText>
      </w:r>
      <w:bookmarkEnd w:id="19"/>
      <w:r>
        <w:instrText>" \l 3</w:instrText>
      </w:r>
      <w:r>
        <w:fldChar w:fldCharType="end"/>
      </w:r>
    </w:p>
    <w:p w:rsidR="00B46182" w:rsidRDefault="006B6206">
      <w:pPr>
        <w:pStyle w:val="ProductList-ClauseHeading"/>
        <w:outlineLvl w:val="3"/>
      </w:pPr>
      <w:r>
        <w:t>Įrenginio licencija</w:t>
      </w:r>
    </w:p>
    <w:p w:rsidR="00B46182" w:rsidRDefault="006B6206" w:rsidP="006B6206">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B46182" w:rsidRDefault="006B6206" w:rsidP="006B6206">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B46182" w:rsidRDefault="006B6206" w:rsidP="006B6206">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B46182" w:rsidRDefault="006B6206" w:rsidP="006B6206">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B46182" w:rsidRDefault="006B6206" w:rsidP="006B6206">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B46182" w:rsidRDefault="00B46182">
      <w:pPr>
        <w:pStyle w:val="ProductList-Body"/>
      </w:pPr>
    </w:p>
    <w:p w:rsidR="00B46182" w:rsidRDefault="006B6206">
      <w:pPr>
        <w:pStyle w:val="ProductList-ClauseHeading"/>
        <w:outlineLvl w:val="3"/>
      </w:pPr>
      <w:r>
        <w:t>Medijos elementai ir šablonai</w:t>
      </w:r>
    </w:p>
    <w:p w:rsidR="00B46182" w:rsidRDefault="006B6206">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B46182" w:rsidRDefault="006B6206">
      <w:pPr>
        <w:pStyle w:val="ProductList-Offering2Heading"/>
        <w:outlineLvl w:val="2"/>
      </w:pPr>
      <w:bookmarkStart w:id="20" w:name="_Sec540"/>
      <w:r>
        <w:t>Kompiuterio operacinės sistemos</w:t>
      </w:r>
      <w:bookmarkEnd w:id="20"/>
      <w:r>
        <w:fldChar w:fldCharType="begin"/>
      </w:r>
      <w:r>
        <w:instrText xml:space="preserve"> TC "</w:instrText>
      </w:r>
      <w:bookmarkStart w:id="21" w:name="_Toc502065905"/>
      <w:r>
        <w:instrText>Kompiuterio operacinės sistemos</w:instrText>
      </w:r>
      <w:bookmarkEnd w:id="21"/>
      <w:r>
        <w:instrText>" \l 3</w:instrText>
      </w:r>
      <w:r>
        <w:fldChar w:fldCharType="end"/>
      </w:r>
    </w:p>
    <w:p w:rsidR="00B46182" w:rsidRDefault="006B6206">
      <w:pPr>
        <w:pStyle w:val="ProductList-ClauseHeading"/>
        <w:outlineLvl w:val="3"/>
      </w:pPr>
      <w:r>
        <w:t>Įrenginio licencija</w:t>
      </w:r>
    </w:p>
    <w:p w:rsidR="00B46182" w:rsidRDefault="006B6206" w:rsidP="006B6206">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B46182" w:rsidRDefault="006B6206" w:rsidP="006B6206">
      <w:pPr>
        <w:pStyle w:val="ProductList-Bullet"/>
        <w:numPr>
          <w:ilvl w:val="0"/>
          <w:numId w:val="8"/>
        </w:numPr>
      </w:pPr>
      <w:r>
        <w:t>Klientas gali naudoti programinę įrangą ne daugiau nei dviejuose procesoriuose.</w:t>
      </w:r>
    </w:p>
    <w:p w:rsidR="00B46182" w:rsidRDefault="006B6206" w:rsidP="006B6206">
      <w:pPr>
        <w:pStyle w:val="ProductList-Bullet"/>
        <w:numPr>
          <w:ilvl w:val="0"/>
          <w:numId w:val="8"/>
        </w:numPr>
      </w:pPr>
      <w:r>
        <w:t>Vietinis naudojimas leidžiamas bet kuriam vartotojui.</w:t>
      </w:r>
    </w:p>
    <w:p w:rsidR="00B46182" w:rsidRDefault="006B6206" w:rsidP="006B6206">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rsidR="00B46182" w:rsidRDefault="006B6206" w:rsidP="006B6206">
      <w:pPr>
        <w:pStyle w:val="ProductList-Bullet"/>
        <w:numPr>
          <w:ilvl w:val="0"/>
          <w:numId w:val="8"/>
        </w:numPr>
      </w:pPr>
      <w:r>
        <w:t>Vienu metu programinę įrangą pasiekti ir naudoti gali tik vienas vartotojas.</w:t>
      </w:r>
    </w:p>
    <w:p w:rsidR="00B46182" w:rsidRDefault="006B6206" w:rsidP="006B6206">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rsidR="00B46182" w:rsidRDefault="006B6206" w:rsidP="006B6206">
      <w:pPr>
        <w:pStyle w:val="ProductList-Bullet"/>
        <w:numPr>
          <w:ilvl w:val="0"/>
          <w:numId w:val="8"/>
        </w:numPr>
      </w:pPr>
      <w:r>
        <w:t>Norint suaktyvinti KMS arba panašią technologiją, leidžiama naudoti neribotą ryšių skaičių.</w:t>
      </w:r>
    </w:p>
    <w:p w:rsidR="00B46182" w:rsidRDefault="00B46182">
      <w:pPr>
        <w:pStyle w:val="ProductList-Body"/>
      </w:pPr>
    </w:p>
    <w:p w:rsidR="00B46182" w:rsidRDefault="006B6206">
      <w:pPr>
        <w:pStyle w:val="ProductList-ClauseHeading"/>
        <w:outlineLvl w:val="3"/>
      </w:pPr>
      <w:r>
        <w:t>„Adobe Flash Player“</w:t>
      </w:r>
    </w:p>
    <w:p w:rsidR="00B46182" w:rsidRDefault="006B6206">
      <w:pPr>
        <w:pStyle w:val="ProductList-Body"/>
      </w:pPr>
      <w:r>
        <w:t xml:space="preserve">Programinėje įrangoje gali būti įdiegta „Adobe Flash Player“ versija. Klientas sutinka, kad naudojant „Adobe Flash Player“ taikomos „Adobe Systems Incorporated“ licencijos sąlygos, pateiktos adresu </w:t>
      </w:r>
      <w:hyperlink r:id="rId30">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B46182" w:rsidRDefault="006B6206">
      <w:pPr>
        <w:pStyle w:val="ProductList-Offering2Heading"/>
        <w:outlineLvl w:val="2"/>
      </w:pPr>
      <w:bookmarkStart w:id="22" w:name="_Sec541"/>
      <w:r>
        <w:t>Branduoliui / KPL</w:t>
      </w:r>
      <w:bookmarkEnd w:id="22"/>
      <w:r>
        <w:fldChar w:fldCharType="begin"/>
      </w:r>
      <w:r>
        <w:instrText xml:space="preserve"> TC "</w:instrText>
      </w:r>
      <w:bookmarkStart w:id="23" w:name="_Toc502065906"/>
      <w:r>
        <w:instrText>Branduoliui / KPL</w:instrText>
      </w:r>
      <w:bookmarkEnd w:id="23"/>
      <w:r>
        <w:instrText>" \l 3</w:instrText>
      </w:r>
      <w:r>
        <w:fldChar w:fldCharType="end"/>
      </w:r>
    </w:p>
    <w:p w:rsidR="00B46182" w:rsidRDefault="006B6206">
      <w:pPr>
        <w:pStyle w:val="ProductList-ClauseHeading"/>
        <w:outlineLvl w:val="3"/>
      </w:pPr>
      <w:r>
        <w:t>Serverio licencijos (branduoliui)</w:t>
      </w:r>
    </w:p>
    <w:p w:rsidR="00B46182" w:rsidRDefault="006B6206" w:rsidP="006B6206">
      <w:pPr>
        <w:pStyle w:val="ProductList-Bullet"/>
        <w:numPr>
          <w:ilvl w:val="0"/>
          <w:numId w:val="9"/>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B46182" w:rsidRDefault="006B6206" w:rsidP="006B6206">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B46182" w:rsidRDefault="006B6206" w:rsidP="006B6206">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B46182" w:rsidRDefault="006B6206" w:rsidP="006B6206">
      <w:pPr>
        <w:pStyle w:val="ProductList-Bullet"/>
        <w:numPr>
          <w:ilvl w:val="0"/>
          <w:numId w:val="9"/>
        </w:numPr>
      </w:pPr>
      <w:r>
        <w:t>„Standard“ leidimas:</w:t>
      </w:r>
    </w:p>
    <w:p w:rsidR="00B46182" w:rsidRDefault="006B6206" w:rsidP="006B6206">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B46182" w:rsidRDefault="006B6206" w:rsidP="006B6206">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rsidR="00B46182" w:rsidRDefault="006B6206" w:rsidP="006B6206">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B46182" w:rsidRDefault="006B6206" w:rsidP="006B6206">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rsidR="00B46182" w:rsidRDefault="006B6206" w:rsidP="006B6206">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B46182" w:rsidRDefault="00B46182">
      <w:pPr>
        <w:pStyle w:val="ProductList-Body"/>
      </w:pPr>
    </w:p>
    <w:p w:rsidR="00B46182" w:rsidRDefault="006B6206">
      <w:pPr>
        <w:pStyle w:val="ProductList-ClauseHeading"/>
        <w:outlineLvl w:val="3"/>
      </w:pPr>
      <w:r>
        <w:t>Prieigos licencijos</w:t>
      </w:r>
    </w:p>
    <w:p w:rsidR="00B46182" w:rsidRDefault="006B6206" w:rsidP="006B6206">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B46182" w:rsidRDefault="006B6206" w:rsidP="006B6206">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B46182" w:rsidRDefault="006B6206" w:rsidP="006B6206">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B46182" w:rsidRDefault="006B6206" w:rsidP="006B6206">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B46182" w:rsidRDefault="006B6206">
      <w:pPr>
        <w:pStyle w:val="ProductList-Offering2Heading"/>
        <w:outlineLvl w:val="2"/>
      </w:pPr>
      <w:bookmarkStart w:id="24" w:name="_Sec542"/>
      <w:r>
        <w:t>Serveris / KPL</w:t>
      </w:r>
      <w:bookmarkEnd w:id="24"/>
      <w:r>
        <w:fldChar w:fldCharType="begin"/>
      </w:r>
      <w:r>
        <w:instrText xml:space="preserve"> TC "</w:instrText>
      </w:r>
      <w:bookmarkStart w:id="25" w:name="_Toc502065907"/>
      <w:r>
        <w:instrText>Serveris / KPL</w:instrText>
      </w:r>
      <w:bookmarkEnd w:id="25"/>
      <w:r>
        <w:instrText>" \l 3</w:instrText>
      </w:r>
      <w:r>
        <w:fldChar w:fldCharType="end"/>
      </w:r>
    </w:p>
    <w:p w:rsidR="00B46182" w:rsidRDefault="006B6206">
      <w:pPr>
        <w:pStyle w:val="ProductList-ClauseHeading"/>
        <w:outlineLvl w:val="3"/>
      </w:pPr>
      <w:r>
        <w:t>Serverio licencijos (egzemplioriaus)</w:t>
      </w:r>
    </w:p>
    <w:p w:rsidR="00B46182" w:rsidRDefault="006B6206">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B46182" w:rsidRDefault="00B46182">
      <w:pPr>
        <w:pStyle w:val="ProductList-Body"/>
      </w:pPr>
    </w:p>
    <w:p w:rsidR="00B46182" w:rsidRDefault="006B6206">
      <w:pPr>
        <w:pStyle w:val="ProductList-ClauseHeading"/>
        <w:outlineLvl w:val="3"/>
      </w:pPr>
      <w:r>
        <w:t>Prieigos licencijos</w:t>
      </w:r>
    </w:p>
    <w:p w:rsidR="00B46182" w:rsidRDefault="006B6206" w:rsidP="006B6206">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B46182" w:rsidRDefault="006B6206" w:rsidP="006B6206">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B46182" w:rsidRDefault="006B6206">
      <w:pPr>
        <w:pStyle w:val="ProductList-Offering2Heading"/>
        <w:outlineLvl w:val="2"/>
      </w:pPr>
      <w:bookmarkStart w:id="26" w:name="_Sec543"/>
      <w:r>
        <w:t>Branduoliui</w:t>
      </w:r>
      <w:bookmarkEnd w:id="26"/>
      <w:r>
        <w:fldChar w:fldCharType="begin"/>
      </w:r>
      <w:r>
        <w:instrText xml:space="preserve"> TC "</w:instrText>
      </w:r>
      <w:bookmarkStart w:id="27" w:name="_Toc502065908"/>
      <w:r>
        <w:instrText>Branduoliui</w:instrText>
      </w:r>
      <w:bookmarkEnd w:id="27"/>
      <w:r>
        <w:instrText>" \l 3</w:instrText>
      </w:r>
      <w:r>
        <w:fldChar w:fldCharType="end"/>
      </w:r>
    </w:p>
    <w:p w:rsidR="00B46182" w:rsidRDefault="006B6206">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rsidR="00B46182" w:rsidRDefault="00B46182">
      <w:pPr>
        <w:pStyle w:val="ProductList-Body"/>
      </w:pPr>
    </w:p>
    <w:p w:rsidR="00B46182" w:rsidRDefault="006B6206">
      <w:pPr>
        <w:pStyle w:val="ProductList-ClauseHeading"/>
        <w:outlineLvl w:val="3"/>
      </w:pPr>
      <w:r>
        <w:t>Serverio licencijos (branduolio) – Serverio fizinio branduolio licencijavimas</w:t>
      </w:r>
    </w:p>
    <w:p w:rsidR="00B46182" w:rsidRDefault="006B6206" w:rsidP="006B6206">
      <w:pPr>
        <w:pStyle w:val="ProductList-Bullet"/>
        <w:numPr>
          <w:ilvl w:val="0"/>
          <w:numId w:val="12"/>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B46182" w:rsidRDefault="006B6206" w:rsidP="006B6206">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B46182" w:rsidRDefault="006B6206" w:rsidP="006B6206">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rsidR="00B46182" w:rsidRDefault="006B6206" w:rsidP="006B6206">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B46182" w:rsidRDefault="006B6206" w:rsidP="006B6206">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rsidR="00B46182" w:rsidRDefault="00B46182">
      <w:pPr>
        <w:pStyle w:val="ProductList-Body"/>
      </w:pPr>
    </w:p>
    <w:p w:rsidR="00B46182" w:rsidRDefault="006B6206">
      <w:pPr>
        <w:pStyle w:val="ProductList-ClauseHeading"/>
        <w:outlineLvl w:val="3"/>
      </w:pPr>
      <w:r>
        <w:t>Serverio licencijos (branduolio) – Atskiros virtualiosios OSE licencijavimas</w:t>
      </w:r>
    </w:p>
    <w:p w:rsidR="00B46182" w:rsidRDefault="006B6206" w:rsidP="006B6206">
      <w:pPr>
        <w:pStyle w:val="ProductList-Bullet"/>
        <w:numPr>
          <w:ilvl w:val="0"/>
          <w:numId w:val="13"/>
        </w:numPr>
      </w:pPr>
      <w:r>
        <w:t xml:space="preserve">Įsigijęs būtinąjį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B46182" w:rsidRDefault="006B6206" w:rsidP="006B6206">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B46182" w:rsidRDefault="006B6206" w:rsidP="006B6206">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rsidR="00B46182" w:rsidRDefault="006B6206">
      <w:pPr>
        <w:pStyle w:val="ProductList-Offering2Heading"/>
        <w:outlineLvl w:val="2"/>
      </w:pPr>
      <w:bookmarkStart w:id="28" w:name="_Sec544"/>
      <w:r>
        <w:t>Valdymo serveriai</w:t>
      </w:r>
      <w:bookmarkEnd w:id="28"/>
      <w:r>
        <w:fldChar w:fldCharType="begin"/>
      </w:r>
      <w:r>
        <w:instrText xml:space="preserve"> TC "</w:instrText>
      </w:r>
      <w:bookmarkStart w:id="29" w:name="_Toc502065909"/>
      <w:r>
        <w:instrText>Valdymo serveriai</w:instrText>
      </w:r>
      <w:bookmarkEnd w:id="29"/>
      <w:r>
        <w:instrText>" \l 3</w:instrText>
      </w:r>
      <w:r>
        <w:fldChar w:fldCharType="end"/>
      </w:r>
    </w:p>
    <w:p w:rsidR="00B46182" w:rsidRDefault="006B6206">
      <w:pPr>
        <w:pStyle w:val="ProductList-ClauseHeading"/>
        <w:outlineLvl w:val="3"/>
      </w:pPr>
      <w:r>
        <w:t>Valdymo licencijos</w:t>
      </w:r>
    </w:p>
    <w:p w:rsidR="00B46182" w:rsidRDefault="006B6206">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B46182" w:rsidRDefault="00B46182">
      <w:pPr>
        <w:pStyle w:val="ProductList-Body"/>
      </w:pPr>
    </w:p>
    <w:p w:rsidR="00B46182" w:rsidRDefault="006B6206">
      <w:pPr>
        <w:pStyle w:val="ProductList-ClauseHeading"/>
        <w:outlineLvl w:val="3"/>
      </w:pPr>
      <w:r>
        <w:t>Serverio valdymo licencijos (branduoliui)</w:t>
      </w:r>
    </w:p>
    <w:p w:rsidR="00B46182" w:rsidRDefault="006B6206" w:rsidP="006B6206">
      <w:pPr>
        <w:pStyle w:val="ProductList-Bullet"/>
        <w:numPr>
          <w:ilvl w:val="0"/>
          <w:numId w:val="14"/>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B46182" w:rsidRDefault="006B6206" w:rsidP="006B6206">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B46182" w:rsidRDefault="006B6206" w:rsidP="006B6206">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B46182" w:rsidRDefault="006B6206" w:rsidP="006B6206">
      <w:pPr>
        <w:pStyle w:val="ProductList-Bullet"/>
        <w:numPr>
          <w:ilvl w:val="0"/>
          <w:numId w:val="14"/>
        </w:numPr>
      </w:pPr>
      <w:r>
        <w:t>„Standard“ leidimas:</w:t>
      </w:r>
    </w:p>
    <w:p w:rsidR="00B46182" w:rsidRDefault="006B6206" w:rsidP="006B6206">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B46182" w:rsidRDefault="006B6206" w:rsidP="006B6206">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rsidR="00B46182" w:rsidRDefault="006B6206" w:rsidP="006B6206">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B46182" w:rsidRDefault="006B6206" w:rsidP="006B6206">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rsidR="00B46182" w:rsidRDefault="00B46182">
      <w:pPr>
        <w:pStyle w:val="ProductList-Body"/>
      </w:pPr>
    </w:p>
    <w:p w:rsidR="00B46182" w:rsidRDefault="006B6206">
      <w:pPr>
        <w:pStyle w:val="ProductList-ClauseHeading"/>
        <w:outlineLvl w:val="3"/>
      </w:pPr>
      <w:r>
        <w:t>Kliento valdymo licencijos (OSE arba vartotojo)</w:t>
      </w:r>
    </w:p>
    <w:p w:rsidR="00B46182" w:rsidRDefault="006B6206" w:rsidP="006B6206">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B46182" w:rsidRDefault="006B6206" w:rsidP="006B6206">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B46182" w:rsidRDefault="006B6206" w:rsidP="006B6206">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B46182" w:rsidRDefault="006B6206" w:rsidP="006B6206">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rsidR="00B46182" w:rsidRDefault="00B46182">
      <w:pPr>
        <w:pStyle w:val="ProductList-Body"/>
      </w:pPr>
    </w:p>
    <w:p w:rsidR="00B46182" w:rsidRDefault="006B6206">
      <w:pPr>
        <w:pStyle w:val="ProductList-ClauseHeading"/>
        <w:outlineLvl w:val="3"/>
      </w:pPr>
      <w:r>
        <w:t>Valdymo licencijos nebūtinos:</w:t>
      </w:r>
    </w:p>
    <w:p w:rsidR="00B46182" w:rsidRDefault="006B6206" w:rsidP="006B6206">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w:t>
      </w:r>
    </w:p>
    <w:p w:rsidR="00B46182" w:rsidRDefault="006B6206" w:rsidP="006B6206">
      <w:pPr>
        <w:pStyle w:val="ProductList-Bullet"/>
        <w:numPr>
          <w:ilvl w:val="0"/>
          <w:numId w:val="16"/>
        </w:numPr>
      </w:pPr>
      <w:r>
        <w:t>bet kuriam Kliento tinklo infrastruktūros įrenginiui, kuris naudojamas siekiant tik perduoti tinklo duomenis ir kuris nenaudoja „Windows Server“ programinės įrangos;</w:t>
      </w:r>
    </w:p>
    <w:p w:rsidR="00B46182" w:rsidRDefault="006B6206" w:rsidP="006B6206">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rsidR="00B46182" w:rsidRDefault="006B6206" w:rsidP="006B6206">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rsidR="00B46182" w:rsidRDefault="00B46182">
      <w:pPr>
        <w:pStyle w:val="ProductList-Body"/>
      </w:pPr>
    </w:p>
    <w:p w:rsidR="00B46182" w:rsidRDefault="006B6206">
      <w:pPr>
        <w:pStyle w:val="ProductList-ClauseHeading"/>
        <w:outlineLvl w:val="3"/>
      </w:pPr>
      <w:r>
        <w:t>Duomenų rinkiniai</w:t>
      </w:r>
    </w:p>
    <w:p w:rsidR="00B46182" w:rsidRDefault="006B6206">
      <w:pPr>
        <w:pStyle w:val="ProductList-Body"/>
      </w:pPr>
      <w:r>
        <w:t>Klientas negali kopijuoti ar platinti jokių į programinę įrangą įtrauktų duomenų rinkinių (ar duomenų rinkinio dalies).</w:t>
      </w:r>
    </w:p>
    <w:p w:rsidR="00B46182" w:rsidRDefault="006B6206">
      <w:pPr>
        <w:pStyle w:val="ProductList-Offering2Heading"/>
        <w:outlineLvl w:val="2"/>
      </w:pPr>
      <w:bookmarkStart w:id="30" w:name="_Sec545"/>
      <w:r>
        <w:t>Specialūs serveriai</w:t>
      </w:r>
      <w:bookmarkEnd w:id="30"/>
      <w:r>
        <w:fldChar w:fldCharType="begin"/>
      </w:r>
      <w:r>
        <w:instrText xml:space="preserve"> TC "</w:instrText>
      </w:r>
      <w:bookmarkStart w:id="31" w:name="_Toc502065910"/>
      <w:r>
        <w:instrText>Specialūs serveriai</w:instrText>
      </w:r>
      <w:bookmarkEnd w:id="31"/>
      <w:r>
        <w:instrText>" \l 3</w:instrText>
      </w:r>
      <w:r>
        <w:fldChar w:fldCharType="end"/>
      </w:r>
    </w:p>
    <w:p w:rsidR="00B46182" w:rsidRDefault="006B6206">
      <w:pPr>
        <w:pStyle w:val="ProductList-ClauseHeading"/>
        <w:outlineLvl w:val="3"/>
      </w:pPr>
      <w:r>
        <w:t>Serverio licencijos (egzemplioriaus)</w:t>
      </w:r>
    </w:p>
    <w:p w:rsidR="00B46182" w:rsidRDefault="006B6206">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B46182" w:rsidRDefault="006B6206">
      <w:pPr>
        <w:pStyle w:val="ProductList-Offering2Heading"/>
        <w:outlineLvl w:val="2"/>
      </w:pPr>
      <w:bookmarkStart w:id="32" w:name="_Sec546"/>
      <w:r>
        <w:t>Kūrėjo įrankiai</w:t>
      </w:r>
      <w:bookmarkEnd w:id="32"/>
      <w:r>
        <w:fldChar w:fldCharType="begin"/>
      </w:r>
      <w:r>
        <w:instrText xml:space="preserve"> TC "</w:instrText>
      </w:r>
      <w:bookmarkStart w:id="33" w:name="_Toc502065911"/>
      <w:r>
        <w:instrText>Kūrėjo įrankiai</w:instrText>
      </w:r>
      <w:bookmarkEnd w:id="33"/>
      <w:r>
        <w:instrText>" \l 3</w:instrText>
      </w:r>
      <w:r>
        <w:fldChar w:fldCharType="end"/>
      </w:r>
    </w:p>
    <w:p w:rsidR="00B46182" w:rsidRDefault="006B6206">
      <w:pPr>
        <w:pStyle w:val="ProductList-ClauseHeading"/>
        <w:outlineLvl w:val="3"/>
      </w:pPr>
      <w:r>
        <w:t>Vartotojo licencijos</w:t>
      </w:r>
    </w:p>
    <w:p w:rsidR="00B46182" w:rsidRDefault="006B6206" w:rsidP="006B6206">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w:t>
      </w:r>
    </w:p>
    <w:p w:rsidR="00B46182" w:rsidRDefault="006B6206" w:rsidP="006B6206">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rsidR="00B46182" w:rsidRDefault="006B6206" w:rsidP="006B6206">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rsidR="00B46182" w:rsidRDefault="00B46182">
      <w:pPr>
        <w:pStyle w:val="ProductList-Body"/>
      </w:pPr>
    </w:p>
    <w:p w:rsidR="00B46182" w:rsidRDefault="006B6206">
      <w:pPr>
        <w:pStyle w:val="ProductList-ClauseHeading"/>
        <w:outlineLvl w:val="3"/>
      </w:pPr>
      <w:r>
        <w:t>Papildomos licencijos sąlygos, taikomos „Visual Studio“ prenumeratoms</w:t>
      </w:r>
    </w:p>
    <w:p w:rsidR="00B46182" w:rsidRDefault="006B6206">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rsidR="00B46182" w:rsidRDefault="00B46182">
      <w:pPr>
        <w:pStyle w:val="ProductList-Body"/>
      </w:pPr>
    </w:p>
    <w:p w:rsidR="00B46182" w:rsidRDefault="006B6206">
      <w:pPr>
        <w:pStyle w:val="ProductList-SubClauseHeading"/>
        <w:outlineLvl w:val="4"/>
      </w:pPr>
      <w:r>
        <w:t>Programinės įrangos vykdymas „Microsoft Azure“ platformos paslaugose</w:t>
      </w:r>
    </w:p>
    <w:p w:rsidR="00B46182" w:rsidRDefault="006B6206" w:rsidP="006B6206">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paleisti Programinę įrangą naudodamasis „Microsoft Azure“ platformos paslaugomis. </w:t>
      </w:r>
    </w:p>
    <w:p w:rsidR="00B46182" w:rsidRDefault="006B6206" w:rsidP="006B6206">
      <w:pPr>
        <w:pStyle w:val="ProductList-Bullet"/>
        <w:numPr>
          <w:ilvl w:val="1"/>
          <w:numId w:val="18"/>
        </w:numPr>
      </w:pPr>
      <w:r>
        <w:t>Programinės įrangos naudojimui taikomos Kliento bendrojo licencijavimo sutarties sąlygos ir bet kokios su ta Programine įranga pateikiamos sąlygos.</w:t>
      </w:r>
    </w:p>
    <w:p w:rsidR="00B46182" w:rsidRDefault="006B6206" w:rsidP="006B6206">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platformos paslaugomis vykdyti „Office Professional Plus“ arba „System Center Virtual Machine Manager“ gamybos tikslais.</w:t>
      </w:r>
    </w:p>
    <w:p w:rsidR="00B46182" w:rsidRDefault="00B46182">
      <w:pPr>
        <w:pStyle w:val="ProductList-BodyIndented"/>
      </w:pPr>
    </w:p>
    <w:p w:rsidR="00B46182" w:rsidRDefault="006B6206">
      <w:pPr>
        <w:pStyle w:val="ProductList-SubClauseHeading"/>
        <w:outlineLvl w:val="4"/>
      </w:pPr>
      <w:r>
        <w:t>Papildomi reikalavimai</w:t>
      </w:r>
    </w:p>
    <w:p w:rsidR="00B46182" w:rsidRDefault="006B6206">
      <w:pPr>
        <w:pStyle w:val="ProductList-BodyIndented"/>
      </w:pPr>
      <w:r>
        <w:t>Norėdamas paleisti Programinę įrangą naudodamasis „Microsoft Azure“ platformos paslaugomis Klientas turi aktyvinti „Visual Studio“ prenumeratą susiedamas savo „Microsoft“ paskyrą su „Visual Studio“ prenumerata.</w:t>
      </w:r>
    </w:p>
    <w:p w:rsidR="00B46182" w:rsidRDefault="00B46182">
      <w:pPr>
        <w:pStyle w:val="ProductList-BodyIndented"/>
      </w:pPr>
    </w:p>
    <w:p w:rsidR="00B46182" w:rsidRDefault="006B6206">
      <w:pPr>
        <w:pStyle w:val="ProductList-SubClauseHeading"/>
        <w:outlineLvl w:val="4"/>
      </w:pPr>
      <w:r>
        <w:t>Priėmimo bandymas ir atsiliepimai</w:t>
      </w:r>
    </w:p>
    <w:p w:rsidR="00B46182" w:rsidRDefault="006B6206">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rsidR="00B46182" w:rsidRDefault="00B46182">
      <w:pPr>
        <w:pStyle w:val="ProductList-BodyIndented"/>
      </w:pPr>
    </w:p>
    <w:p w:rsidR="00B46182" w:rsidRDefault="006B6206">
      <w:pPr>
        <w:pStyle w:val="ProductList-SubClauseHeading"/>
        <w:outlineLvl w:val="4"/>
      </w:pPr>
      <w:r>
        <w:t>„Windows Server 2016“ nuotolinio darbalaukio tarnybos</w:t>
      </w:r>
    </w:p>
    <w:p w:rsidR="00B46182" w:rsidRDefault="006B6206">
      <w:pPr>
        <w:pStyle w:val="ProductList-BodyIndented"/>
      </w:pPr>
      <w:r>
        <w:t>Ne daugiau nei 200 anoniminių vartotojų vienu metu gali naudodami „Windows Server“ programinės įrangos funkciją Nuotolinio darbalaukio tarnybos pasiekti Kliento programų demonstracines versijas internete.</w:t>
      </w:r>
    </w:p>
    <w:p w:rsidR="00B46182" w:rsidRDefault="00B46182">
      <w:pPr>
        <w:pStyle w:val="ProductList-BodyIndented"/>
      </w:pPr>
    </w:p>
    <w:p w:rsidR="00B46182" w:rsidRDefault="006B6206">
      <w:pPr>
        <w:pStyle w:val="ProductList-SubClauseHeading"/>
        <w:outlineLvl w:val="4"/>
      </w:pPr>
      <w:r>
        <w:lastRenderedPageBreak/>
        <w:t>„Windows“ įdėtieji produktai</w:t>
      </w:r>
    </w:p>
    <w:p w:rsidR="00B46182" w:rsidRDefault="006B6206">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rsidR="00B46182" w:rsidRDefault="00B46182">
      <w:pPr>
        <w:pStyle w:val="ProductList-BodyIndented"/>
        <w:jc w:val="right"/>
      </w:pPr>
    </w:p>
    <w:tbl>
      <w:tblPr>
        <w:tblStyle w:val="PURTable0"/>
        <w:tblW w:w="0" w:type="dxa"/>
        <w:tblLook w:val="04A0" w:firstRow="1" w:lastRow="0" w:firstColumn="1" w:lastColumn="0" w:noHBand="0" w:noVBand="1"/>
      </w:tblPr>
      <w:tblGrid>
        <w:gridCol w:w="1055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Indented"/>
      </w:pPr>
    </w:p>
    <w:p w:rsidR="00B46182" w:rsidRDefault="00B46182">
      <w:pPr>
        <w:sectPr w:rsidR="00B46182">
          <w:headerReference w:type="default" r:id="rId31"/>
          <w:footerReference w:type="default" r:id="rId32"/>
          <w:type w:val="continuous"/>
          <w:pgSz w:w="12240" w:h="15840" w:code="1"/>
          <w:pgMar w:top="1170" w:right="720" w:bottom="720" w:left="720" w:header="432" w:footer="288" w:gutter="0"/>
          <w:cols w:space="360"/>
        </w:sectPr>
      </w:pPr>
    </w:p>
    <w:p w:rsidR="00B46182" w:rsidRDefault="006B6206">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502065912"/>
      <w:r>
        <w:instrText>Programinė įranga</w:instrText>
      </w:r>
      <w:bookmarkEnd w:id="35"/>
      <w:r>
        <w:instrText>" \l 1</w:instrText>
      </w:r>
      <w:r>
        <w:fldChar w:fldCharType="end"/>
      </w:r>
    </w:p>
    <w:p w:rsidR="00B46182" w:rsidRDefault="006B6206">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rsidR="00B46182" w:rsidRDefault="006B6206">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BFBFBF"/>
              <w:left w:val="none" w:sz="4" w:space="0" w:color="6E6E6E"/>
              <w:bottom w:val="none" w:sz="4" w:space="0" w:color="FFFFFF"/>
              <w:right w:val="none" w:sz="4" w:space="0" w:color="6E6E6E"/>
            </w:tcBorders>
          </w:tcPr>
          <w:p w:rsidR="00B46182" w:rsidRDefault="006B6206">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46182" w:rsidRDefault="006B620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46182" w:rsidRDefault="006B620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46182" w:rsidRDefault="006B6206">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617"/>
        <w:gridCol w:w="3686"/>
        <w:gridCol w:w="3613"/>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Ankstesnių versijų leidimai: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33">
              <w:r>
                <w:rPr>
                  <w:color w:val="000000"/>
                </w:rPr>
                <w:t>B priedas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„Advanced Threat Analytics 2016“ klientų valdymo licencija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3"/>
      </w:pPr>
      <w:r>
        <w:t>2.1. Regioniniai apribojimai</w:t>
      </w:r>
    </w:p>
    <w:p w:rsidR="00B46182" w:rsidRDefault="006B6206">
      <w:pPr>
        <w:pStyle w:val="ProductList-Body"/>
      </w:pPr>
      <w:r>
        <w:t>Klientas neturi teisės atsisiųsti „Advanced Threat Analytics 2016“ ir naudoti ar platinti Kinijos Liaudies Respublikoje.</w:t>
      </w:r>
    </w:p>
    <w:p w:rsidR="00B46182" w:rsidRDefault="00B46182">
      <w:pPr>
        <w:pStyle w:val="ProductList-Body"/>
      </w:pPr>
    </w:p>
    <w:p w:rsidR="00B46182" w:rsidRDefault="006B6206">
      <w:pPr>
        <w:pStyle w:val="ProductList-ClauseHeading"/>
        <w:outlineLvl w:val="3"/>
      </w:pPr>
      <w:r>
        <w:t>2.2 Studentų naudojimo privilegija</w:t>
      </w:r>
    </w:p>
    <w:p w:rsidR="00B46182" w:rsidRDefault="006B6206">
      <w:pPr>
        <w:pStyle w:val="ProductList-Body"/>
      </w:pPr>
      <w:r>
        <w:t>Ši nuostata netaikoma klientas, kurie šį Produktą licencijuoja pagal „Microsoft“ debesų technologijos sutartį.</w:t>
      </w:r>
    </w:p>
    <w:p w:rsidR="00B46182" w:rsidRDefault="006B6206">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50"/>
        <w:gridCol w:w="3627"/>
        <w:gridCol w:w="363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Papildoma programinė įranga: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3"/>
      </w:pPr>
      <w:r>
        <w:t>3.1. Valdymo licencija</w:t>
      </w:r>
    </w:p>
    <w:tbl>
      <w:tblPr>
        <w:tblStyle w:val="PURTable"/>
        <w:tblW w:w="0" w:type="dxa"/>
        <w:tblLook w:val="04A0" w:firstRow="1" w:lastRow="0" w:firstColumn="1" w:lastColumn="0" w:noHBand="0" w:noVBand="1"/>
      </w:tblPr>
      <w:tblGrid>
        <w:gridCol w:w="3628"/>
        <w:gridCol w:w="3647"/>
        <w:gridCol w:w="3641"/>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„Advanced Threat Analytics 2016“ (vartotojo arba OSE ML)</w:t>
            </w:r>
          </w:p>
          <w:p w:rsidR="00B46182" w:rsidRDefault="006B6206">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B46182" w:rsidRDefault="006B6206">
            <w:pPr>
              <w:pStyle w:val="ProductList-TableBody"/>
            </w:pPr>
            <w:r>
              <w:t xml:space="preserve">Valdymo licenciją atitinkanti licencija (žr. </w:t>
            </w:r>
            <w:hyperlink w:anchor="_Sec591">
              <w:r>
                <w:rPr>
                  <w:color w:val="00467F"/>
                  <w:u w:val="single"/>
                </w:rPr>
                <w:t>A priedą</w:t>
              </w:r>
            </w:hyperlink>
            <w:r>
              <w:t>)</w:t>
            </w:r>
          </w:p>
        </w:tc>
      </w:tr>
    </w:tbl>
    <w:p w:rsidR="00B46182" w:rsidRDefault="00B46182">
      <w:pPr>
        <w:pStyle w:val="ProductList-Body"/>
      </w:pPr>
    </w:p>
    <w:p w:rsidR="00B46182" w:rsidRDefault="006B6206">
      <w:pPr>
        <w:pStyle w:val="ProductList-ClauseHeading"/>
        <w:outlineLvl w:val="3"/>
      </w:pPr>
      <w:r>
        <w:t>3.2. Naudojimo atvejai, kai būtina valdymo licencija</w:t>
      </w:r>
    </w:p>
    <w:p w:rsidR="00B46182" w:rsidRDefault="006B6206">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rsidR="00B46182" w:rsidRDefault="00B46182">
      <w:pPr>
        <w:pStyle w:val="ProductList-Body"/>
      </w:pPr>
    </w:p>
    <w:p w:rsidR="00B46182" w:rsidRDefault="006B6206">
      <w:pPr>
        <w:pStyle w:val="ProductList-ClauseHeading"/>
        <w:outlineLvl w:val="3"/>
      </w:pPr>
      <w:r>
        <w:t>3.3. Atvirojo kodo komponentų trečiųjų šalių licencijavimo sąlygos</w:t>
      </w:r>
    </w:p>
    <w:p w:rsidR="00B46182" w:rsidRDefault="006B6206">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B46182" w:rsidRDefault="006B6206">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635"/>
        <w:gridCol w:w="3643"/>
        <w:gridCol w:w="363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1HeadingNoBorder"/>
        <w:outlineLvl w:val="1"/>
      </w:pPr>
      <w:bookmarkStart w:id="41" w:name="_Sec592"/>
      <w:r>
        <w:t>BizTalk</w:t>
      </w:r>
      <w:bookmarkEnd w:id="41"/>
      <w:r>
        <w:fldChar w:fldCharType="begin"/>
      </w:r>
      <w:r>
        <w:instrText xml:space="preserve"> TC "</w:instrText>
      </w:r>
      <w:bookmarkStart w:id="42" w:name="_Toc502065913"/>
      <w:r>
        <w:instrText>BizTalk</w:instrText>
      </w:r>
      <w:bookmarkEnd w:id="42"/>
      <w:r>
        <w:instrText>" \l 2</w:instrText>
      </w:r>
      <w:r>
        <w:fldChar w:fldCharType="end"/>
      </w:r>
    </w:p>
    <w:p w:rsidR="00B46182" w:rsidRDefault="006B6206">
      <w:pPr>
        <w:pStyle w:val="ProductList-Offering1SubSection"/>
        <w:outlineLvl w:val="2"/>
      </w:pPr>
      <w:bookmarkStart w:id="43" w:name="_Sec593"/>
      <w:r>
        <w:lastRenderedPageBreak/>
        <w:t>1. Programos pasiekiamumas</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46182" w:rsidRDefault="006B620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46182" w:rsidRDefault="006B620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46182" w:rsidRDefault="006B620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46182" w:rsidRDefault="006B620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6182" w:rsidRDefault="006B620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6182" w:rsidRDefault="006B620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6182" w:rsidRDefault="006B620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6182" w:rsidRDefault="006B620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46182" w:rsidRDefault="006B620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6182" w:rsidRDefault="006B620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6182" w:rsidRDefault="006B620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6182" w:rsidRDefault="006B620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46182" w:rsidRDefault="006B62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none" w:sz="4" w:space="0" w:color="6E6E6E"/>
              <w:right w:val="none" w:sz="4" w:space="0" w:color="6E6E6E"/>
            </w:tcBorders>
          </w:tcPr>
          <w:p w:rsidR="00B46182" w:rsidRDefault="006B620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46182" w:rsidRDefault="006B620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46182" w:rsidRDefault="00B4618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46182" w:rsidRDefault="00B4618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6B6206">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617"/>
        <w:gridCol w:w="3686"/>
        <w:gridCol w:w="3613"/>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Ankstesnių versijų leidimai: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6B6206">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634"/>
        <w:gridCol w:w="3635"/>
        <w:gridCol w:w="3647"/>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3"/>
      </w:pPr>
      <w:r>
        <w:t>3.1. „BizTalk Server Branch“ ir „BizTalk Server Standard“ leidimai</w:t>
      </w:r>
    </w:p>
    <w:p w:rsidR="00B46182" w:rsidRDefault="006B6206">
      <w:pPr>
        <w:pStyle w:val="ProductList-SubClauseHeading"/>
        <w:outlineLvl w:val="4"/>
      </w:pPr>
      <w:r>
        <w:t>3.1.1 Naudojimo apribojimai</w:t>
      </w:r>
    </w:p>
    <w:p w:rsidR="00B46182" w:rsidRDefault="006B6206">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B46182" w:rsidRDefault="00B46182">
      <w:pPr>
        <w:pStyle w:val="ProductList-BodyIndented"/>
      </w:pPr>
    </w:p>
    <w:p w:rsidR="00B46182" w:rsidRDefault="006B6206">
      <w:pPr>
        <w:pStyle w:val="ProductList-SubClauseHeading"/>
        <w:outlineLvl w:val="4"/>
      </w:pPr>
      <w:r>
        <w:t>3.1.2 „Office Web Component“</w:t>
      </w:r>
    </w:p>
    <w:p w:rsidR="00B46182" w:rsidRDefault="006B6206">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rsidR="00B46182" w:rsidRDefault="00B46182">
      <w:pPr>
        <w:pStyle w:val="ProductList-BodyIndented"/>
      </w:pPr>
    </w:p>
    <w:p w:rsidR="00B46182" w:rsidRDefault="006B6206">
      <w:pPr>
        <w:pStyle w:val="ProductList-ClauseHeading"/>
        <w:outlineLvl w:val="3"/>
      </w:pPr>
      <w:r>
        <w:t>3.2 „BizTalk Server Branch Edition“</w:t>
      </w:r>
    </w:p>
    <w:p w:rsidR="00B46182" w:rsidRDefault="006B6206">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B46182" w:rsidRDefault="006B6206" w:rsidP="006B6206">
      <w:pPr>
        <w:pStyle w:val="ProductList-Bullet"/>
        <w:numPr>
          <w:ilvl w:val="0"/>
          <w:numId w:val="19"/>
        </w:numPr>
      </w:pPr>
      <w:r>
        <w:t xml:space="preserve">atlikti pagrindinio mazgo funkcijų tinklo žvaigždiniame modelyje, </w:t>
      </w:r>
    </w:p>
    <w:p w:rsidR="00B46182" w:rsidRDefault="006B6206" w:rsidP="006B6206">
      <w:pPr>
        <w:pStyle w:val="ProductList-Bullet"/>
        <w:numPr>
          <w:ilvl w:val="0"/>
          <w:numId w:val="19"/>
        </w:numPr>
      </w:pPr>
      <w:r>
        <w:t xml:space="preserve">centralizuoti visos įmonės ryšių su kitais Serveriais arba įrenginiais, </w:t>
      </w:r>
    </w:p>
    <w:p w:rsidR="00B46182" w:rsidRDefault="006B6206" w:rsidP="006B6206">
      <w:pPr>
        <w:pStyle w:val="ProductList-Bullet"/>
        <w:numPr>
          <w:ilvl w:val="0"/>
          <w:numId w:val="19"/>
        </w:numPr>
      </w:pPr>
      <w:r>
        <w:t>automatizuoti verslo procesų skirtinguose padaliniuose, verslo vienetuose arba filialų biuruose.</w:t>
      </w:r>
    </w:p>
    <w:p w:rsidR="00B46182" w:rsidRDefault="00B46182">
      <w:pPr>
        <w:pStyle w:val="ProductList-Body"/>
      </w:pPr>
    </w:p>
    <w:p w:rsidR="00B46182" w:rsidRDefault="006B6206">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635"/>
        <w:gridCol w:w="3650"/>
        <w:gridCol w:w="3631"/>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BizTalk Server susijusios schemos ir šablonai</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BAM įvykių API ir perėmimo bei administravimo įrankiai</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Development Tools</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MQHelper.dll</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SOAP Receive Adapter</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UDDI</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pPr>
          </w:p>
        </w:tc>
      </w:tr>
    </w:tbl>
    <w:p w:rsidR="00B46182" w:rsidRDefault="006B6206">
      <w:pPr>
        <w:pStyle w:val="ProductList-Offering1SubSection"/>
        <w:outlineLvl w:val="2"/>
      </w:pPr>
      <w:bookmarkStart w:id="46" w:name="_Sec596"/>
      <w:r>
        <w:t>4. Programinės įrangos naujumo garantija</w:t>
      </w:r>
      <w:bookmarkEnd w:id="46"/>
    </w:p>
    <w:p w:rsidR="00B46182" w:rsidRDefault="00B46182">
      <w:pPr>
        <w:pStyle w:val="ProductList-Body"/>
      </w:pPr>
    </w:p>
    <w:tbl>
      <w:tblPr>
        <w:tblStyle w:val="PURTable"/>
        <w:tblW w:w="0" w:type="dxa"/>
        <w:tblLook w:val="04A0" w:firstRow="1" w:lastRow="0" w:firstColumn="1" w:lastColumn="0" w:noHBand="0" w:noVBand="1"/>
      </w:tblPr>
      <w:tblGrid>
        <w:gridCol w:w="3635"/>
        <w:gridCol w:w="3643"/>
        <w:gridCol w:w="363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4">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3"/>
      </w:pPr>
      <w:r>
        <w:lastRenderedPageBreak/>
        <w:t>4.1. „Biz Talk Server 2013 R2 Enterprise“ – neribotas virtualizavimas</w:t>
      </w:r>
    </w:p>
    <w:p w:rsidR="00B46182" w:rsidRDefault="006B6206">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rsidR="00B46182" w:rsidRDefault="006B6206">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115"/>
        <w:gridCol w:w="616"/>
        <w:gridCol w:w="616"/>
        <w:gridCol w:w="617"/>
        <w:gridCol w:w="615"/>
        <w:gridCol w:w="615"/>
        <w:gridCol w:w="617"/>
        <w:gridCol w:w="618"/>
        <w:gridCol w:w="634"/>
        <w:gridCol w:w="620"/>
        <w:gridCol w:w="617"/>
        <w:gridCol w:w="616"/>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"Mokyklos kompiuterių platformos produktas" </w:instrText>
            </w:r>
            <w:r>
              <w:fldChar w:fldCharType="separate"/>
            </w:r>
            <w:r>
              <w:rPr>
                <w:color w:val="000000"/>
              </w:rPr>
              <w:t>SD, S</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"Mokyklos kompiuterių platformos produktas" </w:instrText>
            </w:r>
            <w:r>
              <w:fldChar w:fldCharType="separate"/>
            </w:r>
            <w:r>
              <w:rPr>
                <w:color w:val="000000"/>
              </w:rPr>
              <w:t>SD, S</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B46182">
      <w:pPr>
        <w:pStyle w:val="ProductList-Body"/>
      </w:pPr>
    </w:p>
    <w:p w:rsidR="00B46182" w:rsidRDefault="006B6206">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617"/>
        <w:gridCol w:w="3686"/>
        <w:gridCol w:w="3613"/>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Ankstesnių versijų leidimai: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46182" w:rsidRDefault="00B46182">
      <w:pPr>
        <w:pStyle w:val="ProductList-Body"/>
      </w:pPr>
    </w:p>
    <w:p w:rsidR="00B46182" w:rsidRDefault="006B6206">
      <w:pPr>
        <w:pStyle w:val="ProductList-ClauseHeading"/>
        <w:outlineLvl w:val="3"/>
      </w:pPr>
      <w:r>
        <w:t>2.1. Taikytinų „CAL Suite“ paketų naudojimo teisių nustatymas</w:t>
      </w:r>
    </w:p>
    <w:p w:rsidR="00B46182" w:rsidRDefault="006B6206">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B46182" w:rsidRDefault="00B46182">
      <w:pPr>
        <w:pStyle w:val="ProductList-Body"/>
      </w:pPr>
    </w:p>
    <w:p w:rsidR="00B46182" w:rsidRDefault="006B6206">
      <w:pPr>
        <w:pStyle w:val="ProductList-ClauseHeading"/>
        <w:outlineLvl w:val="3"/>
      </w:pPr>
      <w:r>
        <w:t>2.2. KPL paketų komponentai</w:t>
      </w:r>
    </w:p>
    <w:p w:rsidR="00B46182" w:rsidRDefault="006B6206">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B46182" w:rsidRDefault="00B46182">
      <w:pPr>
        <w:pStyle w:val="ProductList-Body"/>
      </w:pPr>
    </w:p>
    <w:p w:rsidR="00B46182" w:rsidRDefault="006B6206">
      <w:pPr>
        <w:pStyle w:val="ProductList-ClauseHeading"/>
        <w:outlineLvl w:val="3"/>
      </w:pPr>
      <w:r>
        <w:t>2.3. Internete teikiamos paslaugos, įtrauktos į „Enterprise CAL Suite“</w:t>
      </w:r>
    </w:p>
    <w:p w:rsidR="00B46182" w:rsidRDefault="006B6206">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35">
        <w:r>
          <w:rPr>
            <w:color w:val="00467F"/>
            <w:u w:val="single"/>
          </w:rPr>
          <w:t>http://go.microsoft.com/?linkid=9839207</w:t>
        </w:r>
      </w:hyperlink>
      <w:r>
        <w:t>.</w:t>
      </w:r>
    </w:p>
    <w:p w:rsidR="00B46182" w:rsidRDefault="00B46182">
      <w:pPr>
        <w:pStyle w:val="ProductList-Body"/>
      </w:pPr>
    </w:p>
    <w:p w:rsidR="00B46182" w:rsidRDefault="006B6206">
      <w:pPr>
        <w:pStyle w:val="ProductList-ClauseHeading"/>
        <w:outlineLvl w:val="3"/>
      </w:pPr>
      <w:r>
        <w:t>2.4 „CAL Suite Bridge“, skirtas O365, O365 ir „Intune“, taip pat „Intune“</w:t>
      </w:r>
    </w:p>
    <w:p w:rsidR="00B46182" w:rsidRDefault="006B6206">
      <w:pPr>
        <w:pStyle w:val="ProductList-SubClauseHeading"/>
        <w:outlineLvl w:val="4"/>
      </w:pPr>
      <w:r>
        <w:t>2.4.1. „CAL Suite Bridge“ reikalavimai</w:t>
      </w:r>
    </w:p>
    <w:p w:rsidR="00B46182" w:rsidRDefault="006B6206">
      <w:pPr>
        <w:pStyle w:val="ProductList-BodyIndented"/>
      </w:pPr>
      <w:r>
        <w:t>„CAL Suite Bridge“ gali prireikti, kai KPL programų paketas pakeičiamas panašiu programinės įrangos ir Internete teikiamų paslaugų deriniu. Kai būtina turėti „CAL Suite Bridge“, „CAL Suite Bridge“ vartotojo PL skaičius turi būti toks pat kaip priskirtos Internete teikiamos paslaugos Vartotojo PL skaičius.</w:t>
      </w:r>
    </w:p>
    <w:p w:rsidR="00B46182" w:rsidRDefault="00B46182">
      <w:pPr>
        <w:pStyle w:val="ProductList-BodyIndented"/>
      </w:pPr>
    </w:p>
    <w:p w:rsidR="00B46182" w:rsidRDefault="006B6206">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518"/>
        <w:gridCol w:w="3519"/>
        <w:gridCol w:w="351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Priskirtos Internete teikiamos paslaugos</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B46182" w:rsidRDefault="006B6206">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B46182" w:rsidRDefault="006B6206">
            <w:pPr>
              <w:pStyle w:val="ProductList-TableBody"/>
            </w:pPr>
            <w:r>
              <w:t>„Office 365 Enterprise“ E5 ir „Microsoft Intune“</w:t>
            </w:r>
            <w:r>
              <w:fldChar w:fldCharType="begin"/>
            </w:r>
            <w:r>
              <w:instrText xml:space="preserve"> XE "„Office 365 Enterprise“ E5 ir „Microsoft Intune“" </w:instrText>
            </w:r>
            <w:r>
              <w:fldChar w:fldCharType="end"/>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Intune</w:t>
            </w:r>
            <w:r>
              <w:fldChar w:fldCharType="begin"/>
            </w:r>
            <w:r>
              <w:instrText xml:space="preserve"> XE "Microsoft Intune" </w:instrText>
            </w:r>
            <w:r>
              <w:fldChar w:fldCharType="end"/>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„Enterprise Mobility + Security E3“</w:t>
            </w:r>
            <w:r>
              <w:fldChar w:fldCharType="begin"/>
            </w:r>
            <w:r>
              <w:instrText xml:space="preserve"> XE "„Enterprise Mobility + Security E3“" </w:instrText>
            </w:r>
            <w:r>
              <w:fldChar w:fldCharType="end"/>
            </w:r>
            <w:r>
              <w:t xml:space="preserve"> arba</w:t>
            </w:r>
          </w:p>
          <w:p w:rsidR="00B46182" w:rsidRDefault="006B6206">
            <w:pPr>
              <w:pStyle w:val="ProductList-TableBody"/>
            </w:pPr>
            <w:r>
              <w:t>„Enterprise Mobility + Security E5“</w:t>
            </w:r>
            <w:r>
              <w:fldChar w:fldCharType="begin"/>
            </w:r>
            <w:r>
              <w:instrText xml:space="preserve"> XE "„Enterprise Mobility + Security E5“" </w:instrText>
            </w:r>
            <w:r>
              <w:fldChar w:fldCharType="end"/>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„Office 365 Enterprise“ E3</w:t>
            </w:r>
            <w:r>
              <w:fldChar w:fldCharType="begin"/>
            </w:r>
            <w:r>
              <w:instrText xml:space="preserve"> XE "„Office 365 Enterprise“ E3" </w:instrText>
            </w:r>
            <w:r>
              <w:fldChar w:fldCharType="end"/>
            </w:r>
            <w:r>
              <w:t xml:space="preserve"> arba</w:t>
            </w:r>
          </w:p>
          <w:p w:rsidR="00B46182" w:rsidRDefault="006B6206">
            <w:pPr>
              <w:pStyle w:val="ProductList-TableBody"/>
            </w:pPr>
            <w:r>
              <w:t>Office 365 Enterprise E5</w:t>
            </w:r>
            <w:r>
              <w:fldChar w:fldCharType="begin"/>
            </w:r>
            <w:r>
              <w:instrText xml:space="preserve"> XE "Office 365 Enterprise E5" </w:instrText>
            </w:r>
            <w:r>
              <w:fldChar w:fldCharType="end"/>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B46182" w:rsidRDefault="006B6206">
            <w:pPr>
              <w:pStyle w:val="ProductList-TableBody"/>
            </w:pPr>
            <w:r>
              <w:t>„Office 365 Enterprise“ E5 ir „Microsoft Intune“</w:t>
            </w:r>
            <w:r>
              <w:fldChar w:fldCharType="begin"/>
            </w:r>
            <w:r>
              <w:instrText xml:space="preserve"> XE "„Office 365 Enterprise“ E5 ir „Microsoft Intune“" </w:instrText>
            </w:r>
            <w:r>
              <w:fldChar w:fldCharType="end"/>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Intune</w:t>
            </w:r>
            <w:r>
              <w:fldChar w:fldCharType="begin"/>
            </w:r>
            <w:r>
              <w:instrText xml:space="preserve"> XE "Microsoft Intune" </w:instrText>
            </w:r>
            <w:r>
              <w:fldChar w:fldCharType="end"/>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„Enterprise Mobility + Security E3“</w:t>
            </w:r>
            <w:r>
              <w:fldChar w:fldCharType="begin"/>
            </w:r>
            <w:r>
              <w:instrText xml:space="preserve"> XE "„Enterprise Mobility + Security E3“" </w:instrText>
            </w:r>
            <w:r>
              <w:fldChar w:fldCharType="end"/>
            </w:r>
            <w:r>
              <w:t xml:space="preserve"> arba</w:t>
            </w:r>
          </w:p>
          <w:p w:rsidR="00B46182" w:rsidRDefault="006B6206">
            <w:pPr>
              <w:pStyle w:val="ProductList-TableBody"/>
            </w:pPr>
            <w:r>
              <w:t>„Enterprise Mobility + Security E5“</w:t>
            </w:r>
            <w:r>
              <w:fldChar w:fldCharType="begin"/>
            </w:r>
            <w:r>
              <w:instrText xml:space="preserve"> XE "„Enterprise Mobility + Security E5“" </w:instrText>
            </w:r>
            <w:r>
              <w:fldChar w:fldCharType="end"/>
            </w:r>
          </w:p>
        </w:tc>
      </w:tr>
    </w:tbl>
    <w:p w:rsidR="00B46182" w:rsidRDefault="00B46182">
      <w:pPr>
        <w:pStyle w:val="ProductList-BodyIndented"/>
      </w:pPr>
    </w:p>
    <w:p w:rsidR="00B46182" w:rsidRDefault="006B6206">
      <w:pPr>
        <w:pStyle w:val="ProductList-SubClauseHeading"/>
        <w:outlineLvl w:val="4"/>
      </w:pPr>
      <w:r>
        <w:t>2.4.2. Tik studentams skirtos KPL (Akademinė atviroji ir Akademinė pasirenkamoji licencijos)</w:t>
      </w:r>
    </w:p>
    <w:p w:rsidR="00B46182" w:rsidRDefault="006B6206">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rsidR="00B46182" w:rsidRDefault="006B6206">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50"/>
        <w:gridCol w:w="3627"/>
        <w:gridCol w:w="363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Papildoma programinė įranga: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Įtrauktos technologijos: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6B6206">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635"/>
        <w:gridCol w:w="3643"/>
        <w:gridCol w:w="363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6">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jc w:val="right"/>
      </w:pPr>
    </w:p>
    <w:p w:rsidR="00B46182" w:rsidRDefault="006B6206">
      <w:pPr>
        <w:pStyle w:val="ProductList-ClauseHeading"/>
        <w:outlineLvl w:val="3"/>
      </w:pPr>
      <w:r>
        <w:t>4.1 Išplėstinės naudojimo teisės, skirtos „Microsoft 365“ klientams</w:t>
      </w:r>
    </w:p>
    <w:p w:rsidR="00B46182" w:rsidRDefault="006B6206">
      <w:pPr>
        <w:pStyle w:val="ProductList-Body"/>
      </w:pPr>
      <w:r>
        <w:t>Reikalavimus atitinkantiems klientams „Microsoft 365“ arba „Office 365“ ir „Enterprise Mobility + Security“ derinys suteikia prieigos prie „Exchange Online‟ archyvavimo paslaugos, skirtos „Exchange Server“, komponento tarnybos teises.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rsidR="00B46182" w:rsidRDefault="00B46182">
      <w:pPr>
        <w:pStyle w:val="ProductList-Body"/>
      </w:pPr>
    </w:p>
    <w:p w:rsidR="00B46182" w:rsidRDefault="006B6206">
      <w:pPr>
        <w:pStyle w:val="ProductList-Body"/>
      </w:pPr>
      <w:r>
        <w:t>Priskirtiems klientams, turintiems „Microsoft 365“ arba „Office 365“ ir „Enterprise Mobility + Security“ derinio licenciją, suteikiamos tokios pačios prieigos prie „Exchange Online“ archyvavimo paslaugos, skirtos „Exchange Server“, teisės, kaip ir „Enterprise CAL Suite“ suteikiamos teisės.</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502065914"/>
      <w:r>
        <w:instrText>Core Infrastructure Server (CIS) Suite</w:instrText>
      </w:r>
      <w:bookmarkEnd w:id="53"/>
      <w:r>
        <w:instrText>" \l 2</w:instrText>
      </w:r>
      <w:r>
        <w:fldChar w:fldCharType="end"/>
      </w:r>
    </w:p>
    <w:p w:rsidR="00B46182" w:rsidRDefault="006B6206">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„Core Infrastructure Server Suite Datacenter‟ (Branduolio licencijų paketai po 16 licencijas)</w:t>
            </w:r>
            <w:r>
              <w:fldChar w:fldCharType="begin"/>
            </w:r>
            <w:r>
              <w:instrText xml:space="preserve"> XE "„Core Infrastructure Server Suite Datacenter‟ (Branduolio licencijų paketai po 16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„Windows Server Standard‟ Aukščiausios klasės naujumo garantijos priedas (2 paketų Branduolio licencija)</w:t>
            </w:r>
            <w:r>
              <w:fldChar w:fldCharType="begin"/>
            </w:r>
            <w:r>
              <w:instrText xml:space="preserve"> XE "„Windows Server Standard‟ Aukščiausios klasės naujumo garantijos priedas (2 paketų Branduolio licencija)"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1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rPr>
                <w:color w:val="000000"/>
              </w:rPr>
              <w:t>„Windows Server Datacenter‟ Aukščiausios klasės naujumo garantijos priedas (2 paketų Branduolio licencija)</w:t>
            </w:r>
            <w:r>
              <w:fldChar w:fldCharType="begin"/>
            </w:r>
            <w:r>
              <w:instrText xml:space="preserve"> XE "„Windows Server Datacenter‟ Aukščiausios klasės naujumo garantijos priedas (2 paketų Branduolio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bl>
    <w:p w:rsidR="00B46182" w:rsidRDefault="006B6206">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617"/>
        <w:gridCol w:w="3686"/>
        <w:gridCol w:w="3613"/>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Ankstesnių versijų leidimai: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3"/>
      </w:pPr>
      <w:r>
        <w:t>2.1. Programinė įranga, įtraukta į „CIS Suite Standard“</w:t>
      </w:r>
    </w:p>
    <w:p w:rsidR="00B46182" w:rsidRDefault="006B6206">
      <w:pPr>
        <w:pStyle w:val="ProductList-Body"/>
      </w:pPr>
      <w:r>
        <w:t>„CIS Suite Standard“ apima naujausias „Windows Server Standard“ ir „System Center Standard“ versijas, prieinamas kaip Kliento SA aprėpties dalis.</w:t>
      </w:r>
    </w:p>
    <w:p w:rsidR="00B46182" w:rsidRDefault="00B46182">
      <w:pPr>
        <w:pStyle w:val="ProductList-Body"/>
      </w:pPr>
    </w:p>
    <w:p w:rsidR="00B46182" w:rsidRDefault="006B6206">
      <w:pPr>
        <w:pStyle w:val="ProductList-ClauseHeading"/>
        <w:outlineLvl w:val="3"/>
      </w:pPr>
      <w:r>
        <w:t>2.2. Programinė įranga, įtraukta į „CIS Suite Datacenter“</w:t>
      </w:r>
    </w:p>
    <w:p w:rsidR="00B46182" w:rsidRDefault="006B6206">
      <w:pPr>
        <w:pStyle w:val="ProductList-Body"/>
      </w:pPr>
      <w:r>
        <w:t>„CIS Suite Datacenter“ apima naujausias „Windows Server Datacenter“ ir „System Center Datacenter“ versijas, prieinamas kaip Kliento SA aprėpties dalis.</w:t>
      </w:r>
    </w:p>
    <w:p w:rsidR="00B46182" w:rsidRDefault="006B6206">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46"/>
        <w:gridCol w:w="3629"/>
        <w:gridCol w:w="3641"/>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Papildoma programinė įranga: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Įtrauktos technologijos: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3"/>
      </w:pPr>
      <w:r>
        <w:t>3.1. Taikytinos naudojimo teisės</w:t>
      </w:r>
    </w:p>
    <w:p w:rsidR="00B46182" w:rsidRDefault="006B6206">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B46182" w:rsidRDefault="00B46182">
      <w:pPr>
        <w:pStyle w:val="ProductList-Body"/>
      </w:pPr>
    </w:p>
    <w:p w:rsidR="00B46182" w:rsidRDefault="006B6206">
      <w:pPr>
        <w:pStyle w:val="ProductList-ClauseHeading"/>
        <w:outlineLvl w:val="3"/>
      </w:pPr>
      <w:r>
        <w:t>3.2 Serverio licencija ir Valdymo licencijos priskyrimas</w:t>
      </w:r>
    </w:p>
    <w:p w:rsidR="00B46182" w:rsidRDefault="006B6206">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B46182" w:rsidRDefault="00B46182">
      <w:pPr>
        <w:pStyle w:val="ProductList-Body"/>
      </w:pPr>
    </w:p>
    <w:p w:rsidR="00B46182" w:rsidRDefault="006B6206">
      <w:pPr>
        <w:pStyle w:val="ProductList-ClauseHeading"/>
        <w:outlineLvl w:val="3"/>
      </w:pPr>
      <w:r>
        <w:t>3.3. Papildomos sąlygos</w:t>
      </w:r>
    </w:p>
    <w:p w:rsidR="00B46182" w:rsidRDefault="006B6206">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B46182" w:rsidRDefault="00B46182">
      <w:pPr>
        <w:pStyle w:val="ProductList-Body"/>
      </w:pPr>
    </w:p>
    <w:p w:rsidR="00B46182" w:rsidRDefault="006B6206">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B46182" w:rsidRDefault="006B6206">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635"/>
        <w:gridCol w:w="3643"/>
        <w:gridCol w:w="363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kovo mėn.</w:t>
              </w:r>
            </w:hyperlink>
            <w:r>
              <w:t xml:space="preserve">, </w:t>
            </w:r>
            <w:hyperlink r:id="rId38">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3"/>
      </w:pPr>
      <w:r>
        <w:t>4.1 „Microsoft Azure“ hibridinio naudojimo privilegija</w:t>
      </w:r>
    </w:p>
    <w:p w:rsidR="00B46182" w:rsidRDefault="006B6206">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B46182" w:rsidRDefault="00B46182">
      <w:pPr>
        <w:pStyle w:val="ProductList-Body"/>
      </w:pPr>
    </w:p>
    <w:p w:rsidR="00B46182" w:rsidRDefault="006B6206">
      <w:pPr>
        <w:pStyle w:val="ProductList-ClauseHeading"/>
        <w:outlineLvl w:val="3"/>
      </w:pPr>
      <w:r>
        <w:t>4.2 Pusmetinių naujinimų kanalų leidimai</w:t>
      </w:r>
    </w:p>
    <w:p w:rsidR="00B46182" w:rsidRDefault="006B6206">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 Produktų licencijavimo tikslais „Nano Server‟, išleistas su „Windows Server 2016‟, yra laikomas pusmetinių naujinimų kanalo leidimu.</w:t>
      </w:r>
    </w:p>
    <w:p w:rsidR="00B46182" w:rsidRDefault="00B46182">
      <w:pPr>
        <w:pStyle w:val="ProductList-Body"/>
      </w:pPr>
    </w:p>
    <w:p w:rsidR="00B46182" w:rsidRDefault="006B6206">
      <w:pPr>
        <w:pStyle w:val="ProductList-ClauseHeading"/>
        <w:outlineLvl w:val="3"/>
      </w:pPr>
      <w:r>
        <w:t>4.3. „System Center“ konfigūracijos tvarkytuvo „Current Branch“ teisės</w:t>
      </w:r>
    </w:p>
    <w:p w:rsidR="00B46182" w:rsidRDefault="006B6206">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B46182" w:rsidRDefault="00B46182">
      <w:pPr>
        <w:pStyle w:val="ProductList-Body"/>
      </w:pPr>
    </w:p>
    <w:p w:rsidR="00B46182" w:rsidRDefault="006B6206">
      <w:pPr>
        <w:pStyle w:val="ProductList-ClauseHeading"/>
        <w:outlineLvl w:val="3"/>
      </w:pPr>
      <w:r>
        <w:t>4.4 Programinės įrangos naujumo garantijos suteikiamos teisės ir privilegijos Prenumeratos licencijos turėtojams</w:t>
      </w:r>
    </w:p>
    <w:p w:rsidR="00B46182" w:rsidRDefault="006B6206">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rsidR="00B46182" w:rsidRDefault="00B46182">
      <w:pPr>
        <w:pStyle w:val="ProductList-Body"/>
      </w:pPr>
    </w:p>
    <w:p w:rsidR="00B46182" w:rsidRDefault="006B6206">
      <w:pPr>
        <w:pStyle w:val="ProductList-ClauseHeading"/>
        <w:outlineLvl w:val="3"/>
      </w:pPr>
      <w:r>
        <w:t>4.5. Serverio ir debesies registracijos sutartis (SCE) – teisė valdyti OSE „Microsoft Azure“ platformoje pagal „CIS Suite“ licencijas</w:t>
      </w:r>
    </w:p>
    <w:p w:rsidR="00B46182" w:rsidRDefault="006B6206">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rsidR="00B46182" w:rsidRDefault="006B6206">
      <w:pPr>
        <w:pStyle w:val="ProductList-Body"/>
        <w:ind w:left="720"/>
      </w:pPr>
      <w:r>
        <w:t>• „Windows Server“ virtualiųjų mašinų Egzemplioriai (įskaitant Egzempliorius, įdiegtus pagal „Azure“ HUB);</w:t>
      </w:r>
    </w:p>
    <w:p w:rsidR="00B46182" w:rsidRDefault="006B6206">
      <w:pPr>
        <w:pStyle w:val="ProductList-Body"/>
        <w:ind w:left="720"/>
      </w:pPr>
      <w:r>
        <w:t>• debesies paslaugų egzemplioriai (Žiniatinklio ir Darbuotojo vaidmenys);</w:t>
      </w:r>
    </w:p>
    <w:p w:rsidR="00B46182" w:rsidRDefault="006B6206">
      <w:pPr>
        <w:pStyle w:val="ProductList-Body"/>
        <w:ind w:left="720"/>
      </w:pPr>
      <w:r>
        <w:t>• saugyklos paskyros;</w:t>
      </w:r>
    </w:p>
    <w:p w:rsidR="00B46182" w:rsidRDefault="006B6206">
      <w:pPr>
        <w:pStyle w:val="ProductList-Body"/>
        <w:ind w:left="720"/>
      </w:pPr>
      <w:r>
        <w:t>• SQL duomenų bazės;</w:t>
      </w:r>
    </w:p>
    <w:p w:rsidR="00B46182" w:rsidRDefault="006B6206">
      <w:pPr>
        <w:pStyle w:val="ProductList-Body"/>
        <w:ind w:left="720"/>
      </w:pPr>
      <w:r>
        <w:t>• svetainių egzemplioriai.</w:t>
      </w:r>
    </w:p>
    <w:p w:rsidR="00B46182" w:rsidRDefault="00B46182">
      <w:pPr>
        <w:pStyle w:val="ProductList-Body"/>
      </w:pPr>
    </w:p>
    <w:p w:rsidR="00B46182" w:rsidRDefault="006B6206">
      <w:pPr>
        <w:pStyle w:val="ProductList-ClauseHeading"/>
        <w:outlineLvl w:val="3"/>
      </w:pPr>
      <w:r>
        <w:t>4.6. Programinės įrangos naujumo garantijos atnaujinimo pasiūlymas „Windows Server“ ir „System Centre“ klientams</w:t>
      </w:r>
    </w:p>
    <w:p w:rsidR="00B46182" w:rsidRDefault="006B6206">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B461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B stulpelis</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„Core Infrastructure Server Suite Standard‟ (Branduolio licencijų paketai po 2 licencijas)</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„Core Infrastructure Server Suite Datacenter‟ (Branduolio licencijų paketai po 2 licencijas)</w:t>
            </w:r>
          </w:p>
        </w:tc>
      </w:tr>
    </w:tbl>
    <w:p w:rsidR="00B46182" w:rsidRDefault="006B6206">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rsidR="00B46182" w:rsidRDefault="00B46182">
      <w:pPr>
        <w:pStyle w:val="ProductList-Body"/>
      </w:pPr>
    </w:p>
    <w:p w:rsidR="00B46182" w:rsidRDefault="006B6206">
      <w:pPr>
        <w:pStyle w:val="ProductList-ClauseHeading"/>
        <w:outlineLvl w:val="3"/>
      </w:pPr>
      <w:r>
        <w:t>4.7 Naudojimo teisės ir licencijų suteikimas, susijęs su pasikeitusiu licencijavimo modeliu – Tinkama licencija</w:t>
      </w:r>
    </w:p>
    <w:p w:rsidR="00B46182" w:rsidRDefault="006B6206">
      <w:pPr>
        <w:pStyle w:val="ProductList-Body"/>
      </w:pPr>
      <w:r>
        <w:t>Atnaujintas terminas „Tinkama licencija‟, apibrėžtas 2016 m. spalio mėn. Produktų naudojimo sąlygų dalyje „Core Infrastructure Suite‟ perkėlimo teisės‟ – dabar jis taip pat apima „Core Infrastructure Suite‟ procesorių Licencijas su programinės įrangos naujumo garantija, kurią Klientas įgijo iki 2016 m. gruodžio 31 d. pagal naują arba atnaujinamą registracijos sutartį, kurios įsigaliojimo diena yra nuo 2016 m. spalio 1 d. iki 2016 m. gruodžio 31 d.</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1HeadingNoBorder"/>
        <w:outlineLvl w:val="1"/>
      </w:pPr>
      <w:bookmarkStart w:id="58" w:name="_Sec862"/>
      <w:r>
        <w:t>Forefront</w:t>
      </w:r>
      <w:bookmarkEnd w:id="58"/>
      <w:r>
        <w:fldChar w:fldCharType="begin"/>
      </w:r>
      <w:r>
        <w:instrText xml:space="preserve"> TC "</w:instrText>
      </w:r>
      <w:bookmarkStart w:id="59" w:name="_Toc502065915"/>
      <w:r>
        <w:instrText>Forefront</w:instrText>
      </w:r>
      <w:bookmarkEnd w:id="59"/>
      <w:r>
        <w:instrText>" \l 2</w:instrText>
      </w:r>
      <w:r>
        <w:fldChar w:fldCharType="end"/>
      </w:r>
    </w:p>
    <w:p w:rsidR="00B46182" w:rsidRDefault="006B6206">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BFBFBF"/>
              <w:bottom w:val="none" w:sz="4" w:space="0" w:color="BFBFBF"/>
              <w:right w:val="none" w:sz="4" w:space="0" w:color="6E6E6E"/>
            </w:tcBorders>
          </w:tcPr>
          <w:p w:rsidR="00B46182" w:rsidRDefault="006B620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46182" w:rsidRDefault="006B620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46182" w:rsidRDefault="006B620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46182" w:rsidRDefault="006B620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46182" w:rsidRDefault="006B620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46182" w:rsidRDefault="006B6206">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617"/>
        <w:gridCol w:w="3686"/>
        <w:gridCol w:w="3613"/>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Ankstesnių versijų leidimai: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3"/>
      </w:pPr>
      <w:r>
        <w:t>2.1 „Forefront Identity Manager 2010“ – „Windows Live“ leidimas</w:t>
      </w:r>
    </w:p>
    <w:p w:rsidR="00B46182" w:rsidRDefault="006B6206">
      <w:pPr>
        <w:pStyle w:val="ProductList-Body"/>
      </w:pPr>
      <w:r>
        <w:t>„Forefront Identity Manager 2010 – Windows Live Edition“ yra nauja „Identity Lifecycle Manager 2007 – Windows Live Edition“ versija.</w:t>
      </w:r>
    </w:p>
    <w:p w:rsidR="00B46182" w:rsidRDefault="006B6206">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50"/>
        <w:gridCol w:w="3627"/>
        <w:gridCol w:w="363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39">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Įtrauktos technologijos: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3"/>
      </w:pPr>
      <w:r>
        <w:t>3.1. Tapatybės duomenų importavimas: „Forefront Identity Manager 2010 R2 Windows Live Edition“</w:t>
      </w:r>
    </w:p>
    <w:p w:rsidR="00B46182" w:rsidRDefault="006B6206">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rsidR="00B46182" w:rsidRDefault="00B46182">
      <w:pPr>
        <w:pStyle w:val="ProductList-Body"/>
      </w:pPr>
    </w:p>
    <w:p w:rsidR="00B46182" w:rsidRDefault="006B6206">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B46182" w:rsidRDefault="00B461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6182" w:rsidRDefault="00B46182">
            <w:pPr>
              <w:pStyle w:val="ProductList-TableBody"/>
            </w:pPr>
          </w:p>
        </w:tc>
      </w:tr>
    </w:tbl>
    <w:p w:rsidR="00B46182" w:rsidRDefault="006B6206">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635"/>
        <w:gridCol w:w="3643"/>
        <w:gridCol w:w="363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1HeadingNoBorder"/>
        <w:outlineLvl w:val="1"/>
      </w:pPr>
      <w:bookmarkStart w:id="64" w:name="_Sec610"/>
      <w:r>
        <w:t>„Microsoft Dynamics 365“ vietinė</w:t>
      </w:r>
      <w:bookmarkEnd w:id="64"/>
      <w:r>
        <w:fldChar w:fldCharType="begin"/>
      </w:r>
      <w:r>
        <w:instrText xml:space="preserve"> TC "„Microsoft Dynamics 365“ vietinė" \l 2</w:instrText>
      </w:r>
      <w:r>
        <w:fldChar w:fldCharType="end"/>
      </w:r>
    </w:p>
    <w:p w:rsidR="00B46182" w:rsidRDefault="006B6206">
      <w:pPr>
        <w:pStyle w:val="ProductList-Offering1SubSection"/>
        <w:outlineLvl w:val="2"/>
      </w:pPr>
      <w:bookmarkStart w:id="65" w:name="_Sec679"/>
      <w:r>
        <w:t>1. Programos pasiekiamumas</w:t>
      </w:r>
      <w:bookmarkEnd w:id="65"/>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t>„Microsoft Dynamics 365 for Team Members“ vietinė KPL</w:t>
            </w:r>
            <w:r>
              <w:fldChar w:fldCharType="begin"/>
            </w:r>
            <w:r>
              <w:instrText xml:space="preserve"> XE "„Microsoft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 xml:space="preserve">„Microsoft Dynamics 365 for Customer Service“ vietinė KPL </w:t>
            </w:r>
            <w:r>
              <w:fldChar w:fldCharType="begin"/>
            </w:r>
            <w:r>
              <w:instrText xml:space="preserve"> XE "„Microsoft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BFBFBF"/>
              <w:left w:val="none" w:sz="4" w:space="0" w:color="6E6E6E"/>
              <w:bottom w:val="dashed" w:sz="4" w:space="0" w:color="9F9F9F"/>
              <w:right w:val="none" w:sz="4" w:space="0" w:color="6E6E6E"/>
            </w:tcBorders>
          </w:tcPr>
          <w:p w:rsidR="00B46182" w:rsidRDefault="006B6206">
            <w:pPr>
              <w:pStyle w:val="ProductList-TableBody"/>
            </w:pPr>
            <w:r>
              <w:t>„Microsoft Dynamics 365 for Sales“ vietinė KPL</w:t>
            </w:r>
            <w:r>
              <w:fldChar w:fldCharType="begin"/>
            </w:r>
            <w:r>
              <w:instrText xml:space="preserve"> XE "„Microsoft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rsidR="00B46182" w:rsidRDefault="006B620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46182" w:rsidRDefault="006B620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46182" w:rsidRDefault="006B620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9F9F9F"/>
              <w:left w:val="none" w:sz="4" w:space="0" w:color="6E6E6E"/>
              <w:bottom w:val="dashed" w:sz="4" w:space="0" w:color="BFBFBF"/>
              <w:right w:val="none" w:sz="4" w:space="0" w:color="6E6E6E"/>
            </w:tcBorders>
          </w:tcPr>
          <w:p w:rsidR="00B46182" w:rsidRDefault="006B6206">
            <w:pPr>
              <w:pStyle w:val="ProductList-TableBody"/>
            </w:pPr>
            <w:r>
              <w:t>„Microsoft Dynamics 365 for Operations“ vietinė KPL</w:t>
            </w:r>
            <w:r>
              <w:fldChar w:fldCharType="begin"/>
            </w:r>
            <w:r>
              <w:instrText xml:space="preserve"> XE "„Microsoft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rsidR="00B46182" w:rsidRDefault="006B620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46182" w:rsidRDefault="006B620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for Operations“ įrenginio vietinė KPL</w:t>
            </w:r>
            <w:r>
              <w:fldChar w:fldCharType="begin"/>
            </w:r>
            <w:r>
              <w:instrText xml:space="preserve"> XE "„Microsoft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46182" w:rsidRDefault="006B6206">
      <w:pPr>
        <w:pStyle w:val="ProductList-Offering1SubSection"/>
        <w:outlineLvl w:val="2"/>
      </w:pPr>
      <w:bookmarkStart w:id="66" w:name="_Sec735"/>
      <w:r>
        <w:t>2. Informacija apie produktą</w:t>
      </w:r>
      <w:bookmarkEnd w:id="66"/>
    </w:p>
    <w:tbl>
      <w:tblPr>
        <w:tblStyle w:val="PURTable"/>
        <w:tblW w:w="0" w:type="dxa"/>
        <w:tblLook w:val="04A0" w:firstRow="1" w:lastRow="0" w:firstColumn="1" w:lastColumn="0" w:noHBand="0" w:noVBand="1"/>
      </w:tblPr>
      <w:tblGrid>
        <w:gridCol w:w="3617"/>
        <w:gridCol w:w="3686"/>
        <w:gridCol w:w="3613"/>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2016‟</w:t>
            </w:r>
            <w:r>
              <w:fldChar w:fldCharType="begin"/>
            </w:r>
            <w:r>
              <w:instrText xml:space="preserve"> XE "„Microsoft Dynamics CRM 2016‟" </w:instrText>
            </w:r>
            <w:r>
              <w:fldChar w:fldCharType="end"/>
            </w:r>
            <w:r>
              <w:t xml:space="preserve"> (2015 m. gruodžio mėn.), „Microsoft Dynamics CRM 2015‟</w:t>
            </w:r>
            <w:r>
              <w:fldChar w:fldCharType="begin"/>
            </w:r>
            <w:r>
              <w:instrText xml:space="preserve"> XE "„Microsoft Dynamics CRM 2015‟" </w:instrText>
            </w:r>
            <w:r>
              <w:fldChar w:fldCharType="end"/>
            </w:r>
            <w:r>
              <w:t xml:space="preserve"> (2014 m. gruodžio mėn.), „Microsoft Dynamics AX 2012 R3‟</w:t>
            </w:r>
            <w:r>
              <w:fldChar w:fldCharType="begin"/>
            </w:r>
            <w:r>
              <w:instrText xml:space="preserve"> XE "„Microsoft Dynamics AX 2012 R3‟" </w:instrText>
            </w:r>
            <w:r>
              <w:fldChar w:fldCharType="end"/>
            </w:r>
            <w:r>
              <w:t xml:space="preserve"> (2014 m. gegužės mėn.),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Ankstesnių versijų leidimai: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6B6206">
      <w:pPr>
        <w:pStyle w:val="ProductList-Offering1SubSection"/>
        <w:outlineLvl w:val="2"/>
      </w:pPr>
      <w:bookmarkStart w:id="67" w:name="_Sec790"/>
      <w:r>
        <w:t>3. Naudojimo teisės</w:t>
      </w:r>
      <w:bookmarkEnd w:id="67"/>
    </w:p>
    <w:tbl>
      <w:tblPr>
        <w:tblStyle w:val="PURTable"/>
        <w:tblW w:w="0" w:type="dxa"/>
        <w:tblLook w:val="04A0" w:firstRow="1" w:lastRow="0" w:firstColumn="1" w:lastColumn="0" w:noHBand="0" w:noVBand="1"/>
      </w:tblPr>
      <w:tblGrid>
        <w:gridCol w:w="3650"/>
        <w:gridCol w:w="3627"/>
        <w:gridCol w:w="363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„Microsoft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Įtrauktos technologijos: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3"/>
      </w:pPr>
      <w:r>
        <w:t>3.1. „Microsoft Dynamics 365 for Team Members“ vietinės KPL serverio programinės įrangos prieiga</w:t>
      </w:r>
    </w:p>
    <w:p w:rsidR="00B46182" w:rsidRDefault="006B6206">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621"/>
        <w:gridCol w:w="3641"/>
        <w:gridCol w:w="3654"/>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„Microsoft 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B46182" w:rsidRDefault="006B6206">
            <w:pPr>
              <w:pStyle w:val="ProductList-TableBody"/>
            </w:pPr>
            <w:r>
              <w:t>„Microsoft Dynamics 365“ komandos nariams „Enterprise“ leidimas</w:t>
            </w:r>
            <w:r>
              <w:fldChar w:fldCharType="begin"/>
            </w:r>
            <w:r>
              <w:instrText xml:space="preserve"> XE "„Microsoft Dynamics 365“ komandos nariams „Enterprise“ leidimas" </w:instrText>
            </w:r>
            <w:r>
              <w:fldChar w:fldCharType="end"/>
            </w:r>
            <w:r>
              <w:t xml:space="preserve"> (vartotojo PL)</w:t>
            </w:r>
          </w:p>
        </w:tc>
      </w:tr>
    </w:tbl>
    <w:p w:rsidR="00B46182" w:rsidRDefault="00B46182">
      <w:pPr>
        <w:pStyle w:val="ProductList-Body"/>
      </w:pPr>
    </w:p>
    <w:p w:rsidR="00B46182" w:rsidRDefault="006B6206">
      <w:pPr>
        <w:pStyle w:val="ProductList-ClauseHeading"/>
        <w:outlineLvl w:val="3"/>
      </w:pPr>
      <w:r>
        <w:t>3.2. „Microsoft Dynamics 365 for Sales“ vietinės KPL serverio programinės įrangos prieiga</w:t>
      </w:r>
    </w:p>
    <w:p w:rsidR="00B46182" w:rsidRDefault="006B6206">
      <w:pPr>
        <w:pStyle w:val="ProductList-Body"/>
      </w:pPr>
      <w:r>
        <w:t>Pasiekite serverio programinę įrangą „Sales“ naudoti.</w:t>
      </w:r>
    </w:p>
    <w:tbl>
      <w:tblPr>
        <w:tblStyle w:val="PURTable"/>
        <w:tblW w:w="0" w:type="dxa"/>
        <w:tblLook w:val="04A0" w:firstRow="1" w:lastRow="0" w:firstColumn="1" w:lastColumn="0" w:noHBand="0" w:noVBand="1"/>
      </w:tblPr>
      <w:tblGrid>
        <w:gridCol w:w="3597"/>
        <w:gridCol w:w="3618"/>
        <w:gridCol w:w="3701"/>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„Microsoft Dynamics 365 for Sales“ vietinė KPL (įrenginio ir vartotojo)</w:t>
            </w:r>
          </w:p>
          <w:p w:rsidR="00B46182" w:rsidRDefault="006B6206">
            <w:pPr>
              <w:pStyle w:val="ProductList-TableBody"/>
            </w:pPr>
            <w:r>
              <w:t xml:space="preserve">KPL atitinkanti licencija (žr. </w:t>
            </w:r>
            <w:hyperlink r:id="rId40">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rsidR="00B46182" w:rsidRDefault="006B6206">
            <w:pPr>
              <w:pStyle w:val="ProductList-TableBody"/>
            </w:pPr>
            <w:r>
              <w:t>„Microsoft Dynamics 365“ pardavimui „Enterprise“leidimas</w:t>
            </w:r>
            <w:r>
              <w:fldChar w:fldCharType="begin"/>
            </w:r>
            <w:r>
              <w:instrText xml:space="preserve"> XE "„Microsoft Dynamics 365“ pardavimui „Enterprise“leidimas" </w:instrText>
            </w:r>
            <w:r>
              <w:fldChar w:fldCharType="end"/>
            </w:r>
            <w:r>
              <w:t xml:space="preserve"> (vartotojo PL)</w:t>
            </w:r>
          </w:p>
        </w:tc>
      </w:tr>
    </w:tbl>
    <w:p w:rsidR="00B46182" w:rsidRDefault="00B46182">
      <w:pPr>
        <w:pStyle w:val="ProductList-Body"/>
      </w:pPr>
    </w:p>
    <w:p w:rsidR="00B46182" w:rsidRDefault="006B6206">
      <w:pPr>
        <w:pStyle w:val="ProductList-ClauseHeading"/>
        <w:outlineLvl w:val="3"/>
      </w:pPr>
      <w:r>
        <w:t>3.3. „Microsoft Dynamics 365 for Customer Service“ vietinės KPL serverio programinės įrangos prieiga</w:t>
      </w:r>
    </w:p>
    <w:p w:rsidR="00B46182" w:rsidRDefault="006B6206">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621"/>
        <w:gridCol w:w="3641"/>
        <w:gridCol w:w="3654"/>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182" w:rsidRDefault="006B6206">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B46182" w:rsidRDefault="006B6206">
            <w:pPr>
              <w:pStyle w:val="ProductList-TableBody"/>
            </w:pPr>
            <w:r>
              <w:t>„Microsoft 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B46182" w:rsidRDefault="006B6206">
            <w:pPr>
              <w:pStyle w:val="ProductList-TableBody"/>
            </w:pPr>
            <w:r>
              <w:t>„Microsoft Dynamics 365 for Customer Service“, „Enterprise“ leidimas</w:t>
            </w:r>
            <w:r>
              <w:fldChar w:fldCharType="begin"/>
            </w:r>
            <w:r>
              <w:instrText xml:space="preserve"> XE "„Microsoft Dynamics 365 for Customer Service“, „Enterprise“ leidimas" </w:instrText>
            </w:r>
            <w:r>
              <w:fldChar w:fldCharType="end"/>
            </w:r>
            <w:r>
              <w:t xml:space="preserve"> (vartotojo PL)</w:t>
            </w:r>
          </w:p>
        </w:tc>
      </w:tr>
      <w:tr w:rsidR="00B461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182" w:rsidRDefault="00B461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182" w:rsidRDefault="006B620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3"/>
      </w:pPr>
      <w:r>
        <w:t>3.4. „Microsoft Dynamics 365 for Operations“ vietinės KPL serverio programinės įrangos prieiga</w:t>
      </w:r>
    </w:p>
    <w:p w:rsidR="00B46182" w:rsidRDefault="006B6206">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622"/>
        <w:gridCol w:w="3655"/>
        <w:gridCol w:w="363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„Microsoft 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B46182" w:rsidRDefault="006B6206">
            <w:pPr>
              <w:pStyle w:val="ProductList-TableBody"/>
            </w:pPr>
            <w:r>
              <w:t xml:space="preserve">KPL atitinkanti licencija (žr. </w:t>
            </w:r>
            <w:hyperlink r:id="rId41">
              <w:r>
                <w:rPr>
                  <w:color w:val="00467F"/>
                  <w:u w:val="single"/>
                </w:rPr>
                <w:t>A priedą</w:t>
              </w:r>
            </w:hyperlink>
            <w:r>
              <w:t>)</w:t>
            </w:r>
          </w:p>
        </w:tc>
      </w:tr>
    </w:tbl>
    <w:p w:rsidR="00B46182" w:rsidRDefault="00B46182">
      <w:pPr>
        <w:pStyle w:val="ProductList-Body"/>
      </w:pPr>
    </w:p>
    <w:p w:rsidR="00B46182" w:rsidRDefault="006B6206">
      <w:pPr>
        <w:pStyle w:val="ProductList-ClauseHeading"/>
        <w:outlineLvl w:val="3"/>
      </w:pPr>
      <w:r>
        <w:t>3.5. „Microsoft Dynamics 365 for Operations Activity‟ vietinės KPL serverio programinės įrangos prieiga</w:t>
      </w:r>
    </w:p>
    <w:p w:rsidR="00B46182" w:rsidRDefault="006B6206">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618"/>
        <w:gridCol w:w="3646"/>
        <w:gridCol w:w="3652"/>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„Microsoft 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B46182" w:rsidRDefault="006B6206">
            <w:pPr>
              <w:pStyle w:val="ProductList-TableBody"/>
            </w:pPr>
            <w:r>
              <w:t>„Microsoft Dynamics 365 for Operations Activity‟, „Enterprise“ leidimas</w:t>
            </w:r>
            <w:r>
              <w:fldChar w:fldCharType="begin"/>
            </w:r>
            <w:r>
              <w:instrText xml:space="preserve"> XE "„Microsoft Dynamics 365 for Operations Activity‟, „Enterprise“ leidimas" </w:instrText>
            </w:r>
            <w:r>
              <w:fldChar w:fldCharType="end"/>
            </w:r>
            <w:r>
              <w:t xml:space="preserve"> (vartotojo PL)</w:t>
            </w:r>
          </w:p>
        </w:tc>
      </w:tr>
    </w:tbl>
    <w:p w:rsidR="00B46182" w:rsidRDefault="00B46182">
      <w:pPr>
        <w:pStyle w:val="ProductList-Body"/>
      </w:pPr>
    </w:p>
    <w:p w:rsidR="00B46182" w:rsidRDefault="006B6206">
      <w:pPr>
        <w:pStyle w:val="ProductList-ClauseHeading"/>
        <w:outlineLvl w:val="3"/>
      </w:pPr>
      <w:r>
        <w:t>3.6. „Microsoft Dynamics 365 for Operations“ įrenginio vietinės KPL serverio programinės įrangos prieiga</w:t>
      </w:r>
    </w:p>
    <w:p w:rsidR="00B46182" w:rsidRDefault="006B6206">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616"/>
        <w:gridCol w:w="3649"/>
        <w:gridCol w:w="3651"/>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„Microsoft 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rsidR="00B46182" w:rsidRDefault="006B6206">
            <w:pPr>
              <w:pStyle w:val="ProductList-TableBody"/>
            </w:pPr>
            <w:r>
              <w:t>„Microsoft Dynamics 365 for Operations“ įrenginio „Enterprise“ leidimas</w:t>
            </w:r>
            <w:r>
              <w:fldChar w:fldCharType="begin"/>
            </w:r>
            <w:r>
              <w:instrText xml:space="preserve"> XE "„Microsoft Dynamics 365 for Operations“ įrenginio „Enterprise“ leidimas" </w:instrText>
            </w:r>
            <w:r>
              <w:fldChar w:fldCharType="end"/>
            </w:r>
            <w:r>
              <w:t xml:space="preserve"> (vartotojo PL)</w:t>
            </w:r>
          </w:p>
        </w:tc>
      </w:tr>
    </w:tbl>
    <w:p w:rsidR="00B46182" w:rsidRDefault="00B46182">
      <w:pPr>
        <w:pStyle w:val="ProductList-ClauseHeading"/>
        <w:outlineLvl w:val="3"/>
      </w:pPr>
    </w:p>
    <w:p w:rsidR="00B46182" w:rsidRDefault="006B6206">
      <w:pPr>
        <w:pStyle w:val="ProductList-ClauseHeading"/>
        <w:outlineLvl w:val="3"/>
      </w:pPr>
      <w:r>
        <w:t>3.7 „Dynamics 365 for Operations Server‟ naudojimo teisės</w:t>
      </w:r>
    </w:p>
    <w:p w:rsidR="00B46182" w:rsidRDefault="006B6206">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rsidR="00B46182" w:rsidRDefault="00B46182">
      <w:pPr>
        <w:pStyle w:val="ProductList-Body"/>
      </w:pPr>
    </w:p>
    <w:p w:rsidR="00B46182" w:rsidRDefault="006B6206">
      <w:pPr>
        <w:pStyle w:val="ProductList-ClauseHeading"/>
        <w:outlineLvl w:val="3"/>
      </w:pPr>
      <w:r>
        <w:t>3.8 Vietinės „Dynamics 365“ naudojimo teisės</w:t>
      </w:r>
    </w:p>
    <w:p w:rsidR="00B46182" w:rsidRDefault="006B6206">
      <w:pPr>
        <w:pStyle w:val="ProductList-SubClauseHeading"/>
        <w:outlineLvl w:val="4"/>
      </w:pPr>
      <w:r>
        <w:t>3.8.1 „Server Use Rights for Dynamics 365“ KPL</w:t>
      </w:r>
    </w:p>
    <w:p w:rsidR="00B46182" w:rsidRDefault="006B6206">
      <w:pPr>
        <w:pStyle w:val="ProductList-BodyIndented"/>
      </w:pPr>
      <w:r>
        <w:t>Klientai, turintys „Microsoft Dynamics 365“ KPL, tinklo serveryje ar bendrinamame serveryje gali įdiegti ir naudoti neribotą atitinkamos „Microsoft Dynamics 365 Server“ programinės įrangos kopijų skaičių. Teisė negalioja „Microsoft Dynamics 365 for Operations Server‟.</w:t>
      </w:r>
    </w:p>
    <w:p w:rsidR="00B46182" w:rsidRDefault="00B46182">
      <w:pPr>
        <w:pStyle w:val="ProductList-BodyIndented"/>
      </w:pPr>
    </w:p>
    <w:p w:rsidR="00B46182" w:rsidRDefault="006B6206">
      <w:pPr>
        <w:pStyle w:val="ProductList-SubClauseHeading"/>
        <w:outlineLvl w:val="4"/>
      </w:pPr>
      <w:r>
        <w:t>3.8.2 Teisė pasinaudoti priskirtais pasiūlymais</w:t>
      </w:r>
    </w:p>
    <w:p w:rsidR="00B46182" w:rsidRDefault="006B6206">
      <w:pPr>
        <w:pStyle w:val="ProductList-BodyIndented"/>
      </w:pPr>
      <w:r>
        <w:t>Klientai, atnaujinantys sutartis su „Microsoft Dynamics CRM“ KPL licencijomis, nuo 2016 m. lapkričio 1 d. gali įsigyti „Microsoft Dynamics 365“ vietinės KPL priskirto pasiūlymo licencijas iki 2019 m. spalio 31 d.</w:t>
      </w:r>
    </w:p>
    <w:p w:rsidR="00B46182" w:rsidRDefault="00B46182">
      <w:pPr>
        <w:pStyle w:val="ProductList-BodyIndented"/>
      </w:pPr>
    </w:p>
    <w:p w:rsidR="00B46182" w:rsidRDefault="006B6206">
      <w:pPr>
        <w:pStyle w:val="ProductList-ClauseHeading"/>
        <w:outlineLvl w:val="3"/>
      </w:pPr>
      <w:r>
        <w:t>3.6. Papildoma programinė įranga</w:t>
      </w:r>
    </w:p>
    <w:tbl>
      <w:tblPr>
        <w:tblStyle w:val="PURTable"/>
        <w:tblW w:w="0" w:type="dxa"/>
        <w:tblLook w:val="04A0" w:firstRow="1" w:lastRow="0" w:firstColumn="1" w:lastColumn="0" w:noHBand="0" w:noVBand="1"/>
      </w:tblPr>
      <w:tblGrid>
        <w:gridCol w:w="3657"/>
        <w:gridCol w:w="3631"/>
        <w:gridCol w:w="362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„MarketingPilot Connector for Microsoft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„Microsoft Dynamics CRM 2016“, skirtas „Microsoft Office Outlook“</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Dynamics CRM“ ataskaitų plėtiniai, skirti „Microsoft Dynamics CRM 2016“</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el. pašto kelvedžio ir taisyklių visuotinio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Dynamics Marketing Connector for Microsoft Dynamics CRM“ (ne „Workgroup Server“)</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pPr>
          </w:p>
        </w:tc>
      </w:tr>
    </w:tbl>
    <w:p w:rsidR="00B46182" w:rsidRDefault="006B6206">
      <w:pPr>
        <w:pStyle w:val="ProductList-Offering1SubSection"/>
        <w:outlineLvl w:val="2"/>
      </w:pPr>
      <w:bookmarkStart w:id="68" w:name="_Sec818"/>
      <w:r>
        <w:t>4. Programinės įrangos naujumo garantija</w:t>
      </w:r>
      <w:bookmarkEnd w:id="68"/>
    </w:p>
    <w:tbl>
      <w:tblPr>
        <w:tblStyle w:val="PURTable"/>
        <w:tblW w:w="0" w:type="dxa"/>
        <w:tblLook w:val="04A0" w:firstRow="1" w:lastRow="0" w:firstColumn="1" w:lastColumn="0" w:noHBand="0" w:noVBand="1"/>
      </w:tblPr>
      <w:tblGrid>
        <w:gridCol w:w="3632"/>
        <w:gridCol w:w="3651"/>
        <w:gridCol w:w="3633"/>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lapkričio mėn. ir 2015 m. birželio mėn.</w:t>
              </w:r>
            </w:hyperlink>
            <w:r>
              <w:t xml:space="preserve">; </w:t>
            </w:r>
            <w:hyperlink r:id="rId43">
              <w:r>
                <w:rPr>
                  <w:color w:val="00467F"/>
                  <w:u w:val="single"/>
                </w:rPr>
                <w:t>Produktų naudojimo sąlygos – 2016 m. gruodžio mėn.</w:t>
              </w:r>
            </w:hyperlink>
            <w:hyperlink r:id="rId44">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3"/>
      </w:pPr>
      <w:r>
        <w:t>4.1 Serverio naudojimo teisės</w:t>
      </w:r>
    </w:p>
    <w:p w:rsidR="00B46182" w:rsidRDefault="006B6206">
      <w:pPr>
        <w:pStyle w:val="ProductList-Body"/>
      </w:pPr>
      <w:r>
        <w:t>Vietoj „Microsoft Dynamics 365 Server“ Klientas gali naudoti „Microsoft Dynamics CRM Server 2016“ arba bet kurią senesnę serverio programinės įrangos versiją. Klientas vietoje „Microsoft Dynamics 365 for Operations Server“ gali naudoti „Microsoft Dynamics AX 2012 R3“ arba bet kurias ankstesnes serverio programinės įrangos versijas. Klientai, turintys Programinės įrangos naujumo garantiją, skirtą „Microsoft Dynamics 365“ vietinėms KPL, gali naudoti naujas „Microsoft Dynamics 365“ vietinio serverio versijas, gautas perkant KPL arba „Dynamics 365“ paslaugų vartotojo PL.</w:t>
      </w:r>
    </w:p>
    <w:p w:rsidR="00B46182" w:rsidRDefault="00B46182">
      <w:pPr>
        <w:pStyle w:val="ProductList-Body"/>
      </w:pPr>
    </w:p>
    <w:p w:rsidR="00B46182" w:rsidRDefault="006B6206">
      <w:pPr>
        <w:pStyle w:val="ProductList-ClauseHeading"/>
        <w:outlineLvl w:val="3"/>
      </w:pPr>
      <w:r>
        <w:t>4.2 „Dynamics 365 for Operations Server‟ teisės</w:t>
      </w:r>
    </w:p>
    <w:p w:rsidR="00B46182" w:rsidRDefault="006B6206">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rsidR="00B46182" w:rsidRDefault="00B46182">
      <w:pPr>
        <w:pStyle w:val="ProductList-Body"/>
      </w:pPr>
    </w:p>
    <w:p w:rsidR="00B46182" w:rsidRDefault="006B6206">
      <w:pPr>
        <w:pStyle w:val="ProductList-ClauseHeading"/>
        <w:outlineLvl w:val="3"/>
      </w:pPr>
      <w:r>
        <w:t>4.3. Lokalizavimas ir naujinimai</w:t>
      </w:r>
    </w:p>
    <w:p w:rsidR="00B46182" w:rsidRDefault="006B6206">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rsidR="00B46182" w:rsidRDefault="00B46182">
      <w:pPr>
        <w:pStyle w:val="ProductList-Body"/>
      </w:pPr>
    </w:p>
    <w:p w:rsidR="00B46182" w:rsidRDefault="006B6206">
      <w:pPr>
        <w:pStyle w:val="ProductList-ClauseHeading"/>
        <w:outlineLvl w:val="3"/>
      </w:pPr>
      <w:r>
        <w:t>4.4. „Unified Service Desk“ (USD)</w:t>
      </w:r>
    </w:p>
    <w:p w:rsidR="00B46182" w:rsidRDefault="006B6206">
      <w:pPr>
        <w:pStyle w:val="ProductList-Body"/>
      </w:pPr>
      <w:r>
        <w:t xml:space="preserve">Naudojant kiekvieną „Microsoft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B46182" w:rsidRDefault="00B46182">
      <w:pPr>
        <w:pStyle w:val="ProductList-Body"/>
      </w:pPr>
    </w:p>
    <w:p w:rsidR="00B46182" w:rsidRDefault="006B6206">
      <w:pPr>
        <w:pStyle w:val="ProductList-ClauseHeading"/>
        <w:outlineLvl w:val="3"/>
      </w:pPr>
      <w:r>
        <w:t>4.5. „Microsoft Dynamics CustomerSource“</w:t>
      </w:r>
    </w:p>
    <w:p w:rsidR="00B46182" w:rsidRDefault="006B6206">
      <w:pPr>
        <w:pStyle w:val="ProductList-Body"/>
      </w:pPr>
      <w:r>
        <w:t xml:space="preserve">„Microsoft Dynamics 365“ vietinės KPL klientai, turintys galiojančią SA, gali pasiekti „CustomerSource“. </w:t>
      </w:r>
    </w:p>
    <w:p w:rsidR="00B46182" w:rsidRDefault="00B46182">
      <w:pPr>
        <w:pStyle w:val="PURBreadcrumb"/>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1HeadingNoBorder"/>
        <w:outlineLvl w:val="1"/>
      </w:pPr>
      <w:bookmarkStart w:id="69" w:name="_Sec607"/>
      <w:r>
        <w:t>„Microsoft Identity Manager“</w:t>
      </w:r>
      <w:bookmarkEnd w:id="69"/>
      <w:r>
        <w:fldChar w:fldCharType="begin"/>
      </w:r>
      <w:r>
        <w:instrText xml:space="preserve"> TC "„Microsoft Identity Manager“" \l 2</w:instrText>
      </w:r>
      <w:r>
        <w:fldChar w:fldCharType="end"/>
      </w:r>
    </w:p>
    <w:p w:rsidR="00B46182" w:rsidRDefault="006B6206">
      <w:pPr>
        <w:pStyle w:val="ProductList-Offering1SubSection"/>
        <w:outlineLvl w:val="2"/>
      </w:pPr>
      <w:bookmarkStart w:id="70" w:name="_Sec677"/>
      <w:r>
        <w:t>1. Programos pasiekiamumas</w:t>
      </w:r>
      <w:bookmarkEnd w:id="7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BFBFBF"/>
              <w:bottom w:val="dashed" w:sz="4" w:space="0" w:color="BFBFBF"/>
              <w:right w:val="none" w:sz="4" w:space="0" w:color="6E6E6E"/>
            </w:tcBorders>
          </w:tcPr>
          <w:p w:rsidR="00B46182" w:rsidRDefault="006B6206">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BFBFBF"/>
              <w:left w:val="none" w:sz="4" w:space="0" w:color="BFBFBF"/>
              <w:bottom w:val="none" w:sz="4" w:space="0" w:color="BFBFBF"/>
              <w:right w:val="none" w:sz="4" w:space="0" w:color="6E6E6E"/>
            </w:tcBorders>
          </w:tcPr>
          <w:p w:rsidR="00B46182" w:rsidRDefault="006B6206">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46182" w:rsidRDefault="006B620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46182" w:rsidRDefault="006B6206">
      <w:pPr>
        <w:pStyle w:val="ProductList-Offering1SubSection"/>
        <w:outlineLvl w:val="2"/>
      </w:pPr>
      <w:bookmarkStart w:id="71" w:name="_Sec733"/>
      <w:r>
        <w:t>2. Informacija apie produktą</w:t>
      </w:r>
      <w:bookmarkEnd w:id="71"/>
    </w:p>
    <w:tbl>
      <w:tblPr>
        <w:tblStyle w:val="PURTable"/>
        <w:tblW w:w="0" w:type="dxa"/>
        <w:tblLook w:val="04A0" w:firstRow="1" w:lastRow="0" w:firstColumn="1" w:lastColumn="0" w:noHBand="0" w:noVBand="1"/>
      </w:tblPr>
      <w:tblGrid>
        <w:gridCol w:w="3617"/>
        <w:gridCol w:w="3686"/>
        <w:gridCol w:w="3613"/>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Ankstesnių versijų leidimai: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6B6206">
      <w:pPr>
        <w:pStyle w:val="ProductList-Offering1SubSection"/>
        <w:outlineLvl w:val="2"/>
      </w:pPr>
      <w:bookmarkStart w:id="72" w:name="_Sec788"/>
      <w:r>
        <w:t>3. Naudojimo teisės</w:t>
      </w:r>
      <w:bookmarkEnd w:id="72"/>
    </w:p>
    <w:tbl>
      <w:tblPr>
        <w:tblStyle w:val="PURTable"/>
        <w:tblW w:w="0" w:type="dxa"/>
        <w:tblLook w:val="04A0" w:firstRow="1" w:lastRow="0" w:firstColumn="1" w:lastColumn="0" w:noHBand="0" w:noVBand="1"/>
      </w:tblPr>
      <w:tblGrid>
        <w:gridCol w:w="3646"/>
        <w:gridCol w:w="3629"/>
        <w:gridCol w:w="3641"/>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Įtrauktos technologijos: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B46182" w:rsidRDefault="00B461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46182" w:rsidRDefault="00B46182">
            <w:pPr>
              <w:pStyle w:val="ProductList-TableBody"/>
            </w:pPr>
          </w:p>
        </w:tc>
      </w:tr>
    </w:tbl>
    <w:p w:rsidR="00B46182" w:rsidRDefault="006B6206">
      <w:pPr>
        <w:pStyle w:val="ProductList-Offering1SubSection"/>
        <w:outlineLvl w:val="2"/>
      </w:pPr>
      <w:bookmarkStart w:id="73" w:name="_Sec815"/>
      <w:r>
        <w:t>4. Programinės įrangos naujumo garantija</w:t>
      </w:r>
      <w:bookmarkEnd w:id="73"/>
    </w:p>
    <w:tbl>
      <w:tblPr>
        <w:tblStyle w:val="PURTable"/>
        <w:tblW w:w="0" w:type="dxa"/>
        <w:tblLook w:val="04A0" w:firstRow="1" w:lastRow="0" w:firstColumn="1" w:lastColumn="0" w:noHBand="0" w:noVBand="1"/>
      </w:tblPr>
      <w:tblGrid>
        <w:gridCol w:w="3635"/>
        <w:gridCol w:w="3643"/>
        <w:gridCol w:w="363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GroupHeading"/>
        <w:outlineLvl w:val="1"/>
      </w:pPr>
      <w:bookmarkStart w:id="74" w:name="_Sec611"/>
      <w:r>
        <w:t>„Office“ programos</w:t>
      </w:r>
      <w:bookmarkEnd w:id="74"/>
      <w:r>
        <w:fldChar w:fldCharType="begin"/>
      </w:r>
      <w:r>
        <w:instrText xml:space="preserve"> TC "„Office“ programos" \l 2</w:instrText>
      </w:r>
      <w:r>
        <w:fldChar w:fldCharType="end"/>
      </w:r>
    </w:p>
    <w:p w:rsidR="00B46182" w:rsidRDefault="006B6206">
      <w:pPr>
        <w:pStyle w:val="ProductList-Offering2HeadingNoBorder"/>
        <w:outlineLvl w:val="2"/>
      </w:pPr>
      <w:bookmarkStart w:id="75" w:name="_Sec636"/>
      <w:r>
        <w:t>„Office“ kompiuterio programos</w:t>
      </w:r>
      <w:bookmarkEnd w:id="75"/>
      <w:r>
        <w:fldChar w:fldCharType="begin"/>
      </w:r>
      <w:r>
        <w:instrText xml:space="preserve"> TC "„Office“ kompiuterio programos" \l 3</w:instrText>
      </w:r>
      <w:r>
        <w:fldChar w:fldCharType="end"/>
      </w:r>
    </w:p>
    <w:p w:rsidR="00B46182" w:rsidRDefault="006B6206">
      <w:pPr>
        <w:pStyle w:val="ProductList-Offering1SubSection"/>
        <w:outlineLvl w:val="3"/>
      </w:pPr>
      <w:bookmarkStart w:id="76" w:name="_Sec681"/>
      <w:r>
        <w:t>1. Programos pasiekiamumas</w:t>
      </w:r>
      <w:bookmarkEnd w:id="76"/>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000000"/>
              <w:bottom w:val="dashed" w:sz="4" w:space="0" w:color="BFBFBF"/>
              <w:right w:val="single" w:sz="6" w:space="0" w:color="FFFFFF"/>
            </w:tcBorders>
          </w:tcPr>
          <w:p w:rsidR="00B46182" w:rsidRDefault="006B620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000000"/>
              <w:bottom w:val="dashed" w:sz="4" w:space="0" w:color="BFBFBF"/>
              <w:right w:val="single" w:sz="6" w:space="0" w:color="FFFFFF"/>
            </w:tcBorders>
          </w:tcPr>
          <w:p w:rsidR="00B46182" w:rsidRDefault="006B620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000000"/>
              <w:bottom w:val="dashed" w:sz="4" w:space="0" w:color="BFBFBF"/>
              <w:right w:val="single" w:sz="6" w:space="0" w:color="FFFFFF"/>
            </w:tcBorders>
          </w:tcPr>
          <w:p w:rsidR="00B46182" w:rsidRDefault="006B620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000000"/>
              <w:bottom w:val="dashed" w:sz="4" w:space="0" w:color="BFBFBF"/>
              <w:right w:val="single" w:sz="6" w:space="0" w:color="FFFFFF"/>
            </w:tcBorders>
          </w:tcPr>
          <w:p w:rsidR="00B46182" w:rsidRDefault="006B620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r>
      <w:tr w:rsidR="00B46182">
        <w:tc>
          <w:tcPr>
            <w:tcW w:w="4160" w:type="dxa"/>
            <w:tcBorders>
              <w:top w:val="dashed" w:sz="4" w:space="0" w:color="BFBFBF"/>
              <w:left w:val="none" w:sz="4" w:space="0" w:color="000000"/>
              <w:bottom w:val="dashed" w:sz="4" w:space="0" w:color="BFBFBF"/>
              <w:right w:val="single" w:sz="6" w:space="0" w:color="FFFFFF"/>
            </w:tcBorders>
          </w:tcPr>
          <w:p w:rsidR="00B46182" w:rsidRDefault="006B6206">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000000"/>
              <w:bottom w:val="dashed" w:sz="4" w:space="0" w:color="BFBFBF"/>
              <w:right w:val="single" w:sz="6" w:space="0" w:color="FFFFFF"/>
            </w:tcBorders>
          </w:tcPr>
          <w:p w:rsidR="00B46182" w:rsidRDefault="006B620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000000"/>
              <w:bottom w:val="dashed" w:sz="4" w:space="0" w:color="BFBFBF"/>
              <w:right w:val="single" w:sz="6" w:space="0" w:color="FFFFFF"/>
            </w:tcBorders>
          </w:tcPr>
          <w:p w:rsidR="00B46182" w:rsidRDefault="006B620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000000"/>
              <w:bottom w:val="dashed" w:sz="4" w:space="0" w:color="BFBFBF"/>
              <w:right w:val="single" w:sz="6" w:space="0" w:color="FFFFFF"/>
            </w:tcBorders>
          </w:tcPr>
          <w:p w:rsidR="00B46182" w:rsidRDefault="006B620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000000"/>
              <w:bottom w:val="dashed" w:sz="4" w:space="0" w:color="BFBFBF"/>
              <w:right w:val="single" w:sz="6" w:space="0" w:color="FFFFFF"/>
            </w:tcBorders>
          </w:tcPr>
          <w:p w:rsidR="00B46182" w:rsidRDefault="006B620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000000"/>
              <w:bottom w:val="dashed" w:sz="4" w:space="0" w:color="BFBFBF"/>
              <w:right w:val="single" w:sz="6" w:space="0" w:color="FFFFFF"/>
            </w:tcBorders>
          </w:tcPr>
          <w:p w:rsidR="00B46182" w:rsidRDefault="006B620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B46182" w:rsidRDefault="006B620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BFBFBF"/>
              <w:left w:val="none" w:sz="4" w:space="0" w:color="000000"/>
              <w:bottom w:val="dashed" w:sz="4" w:space="0" w:color="BFBFBF"/>
              <w:right w:val="single" w:sz="6" w:space="0" w:color="FFFFFF"/>
            </w:tcBorders>
          </w:tcPr>
          <w:p w:rsidR="00B46182" w:rsidRDefault="006B620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000000"/>
              <w:bottom w:val="dashed" w:sz="4" w:space="0" w:color="BFBFBF"/>
              <w:right w:val="single" w:sz="6" w:space="0" w:color="FFFFFF"/>
            </w:tcBorders>
          </w:tcPr>
          <w:p w:rsidR="00B46182" w:rsidRDefault="006B620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B46182" w:rsidRDefault="006B620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BFBFBF"/>
              <w:left w:val="none" w:sz="4" w:space="0" w:color="000000"/>
              <w:bottom w:val="dashed" w:sz="4" w:space="0" w:color="BFBFBF"/>
              <w:right w:val="single" w:sz="6" w:space="0" w:color="FFFFFF"/>
            </w:tcBorders>
          </w:tcPr>
          <w:p w:rsidR="00B46182" w:rsidRDefault="006B620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B46182" w:rsidRDefault="006B620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BFBFBF"/>
              <w:left w:val="none" w:sz="4" w:space="0" w:color="000000"/>
              <w:bottom w:val="dashed" w:sz="4" w:space="0" w:color="BFBFBF"/>
              <w:right w:val="single" w:sz="6" w:space="0" w:color="FFFFFF"/>
            </w:tcBorders>
          </w:tcPr>
          <w:p w:rsidR="00B46182" w:rsidRDefault="006B620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B46182" w:rsidRDefault="006B620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BFBFBF"/>
              <w:left w:val="none" w:sz="4" w:space="0" w:color="000000"/>
              <w:bottom w:val="dashed" w:sz="4" w:space="0" w:color="BFBFBF"/>
              <w:right w:val="single" w:sz="6" w:space="0" w:color="FFFFFF"/>
            </w:tcBorders>
          </w:tcPr>
          <w:p w:rsidR="00B46182" w:rsidRDefault="006B620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000000"/>
              <w:bottom w:val="dashed" w:sz="4" w:space="0" w:color="BFBFBF"/>
              <w:right w:val="single" w:sz="6" w:space="0" w:color="FFFFFF"/>
            </w:tcBorders>
          </w:tcPr>
          <w:p w:rsidR="00B46182" w:rsidRDefault="006B6206">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6182" w:rsidRDefault="006B620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46182" w:rsidRDefault="00B4618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000000"/>
              <w:bottom w:val="none" w:sz="4" w:space="0" w:color="BFBFBF"/>
              <w:right w:val="single" w:sz="6" w:space="0" w:color="FFFFFF"/>
            </w:tcBorders>
          </w:tcPr>
          <w:p w:rsidR="00B46182" w:rsidRDefault="006B6206">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46182" w:rsidRDefault="006B620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46182" w:rsidRDefault="006B620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46182" w:rsidRDefault="00B4618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6B6206">
      <w:pPr>
        <w:pStyle w:val="ProductList-Offering1SubSection"/>
        <w:outlineLvl w:val="3"/>
      </w:pPr>
      <w:bookmarkStart w:id="77" w:name="_Sec736"/>
      <w:r>
        <w:t>2. Informacija apie produktą</w:t>
      </w:r>
      <w:bookmarkEnd w:id="77"/>
    </w:p>
    <w:tbl>
      <w:tblPr>
        <w:tblStyle w:val="PURTable"/>
        <w:tblW w:w="0" w:type="dxa"/>
        <w:tblLook w:val="04A0" w:firstRow="1" w:lastRow="0" w:firstColumn="1" w:lastColumn="0" w:noHBand="0" w:noVBand="1"/>
      </w:tblPr>
      <w:tblGrid>
        <w:gridCol w:w="3622"/>
        <w:gridCol w:w="3684"/>
        <w:gridCol w:w="3610"/>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Ankstesnių versijų leidimai: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2.1. „Project Professional 2016“</w:t>
      </w:r>
    </w:p>
    <w:p w:rsidR="00B46182" w:rsidRDefault="006B6206">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B46182" w:rsidRDefault="00B46182">
      <w:pPr>
        <w:pStyle w:val="ProductList-Body"/>
      </w:pPr>
    </w:p>
    <w:p w:rsidR="00B46182" w:rsidRDefault="006B6206">
      <w:pPr>
        <w:pStyle w:val="ProductList-ClauseHeading"/>
        <w:outlineLvl w:val="4"/>
      </w:pPr>
      <w:r>
        <w:t>2.2. Darbas namie</w:t>
      </w:r>
    </w:p>
    <w:p w:rsidR="00B46182" w:rsidRDefault="006B6206">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rsidR="00B46182" w:rsidRDefault="00B46182">
      <w:pPr>
        <w:pStyle w:val="ProductList-Body"/>
      </w:pPr>
    </w:p>
    <w:p w:rsidR="00B46182" w:rsidRDefault="006B6206">
      <w:pPr>
        <w:pStyle w:val="ProductList-ClauseHeading"/>
        <w:outlineLvl w:val="4"/>
      </w:pPr>
      <w:r>
        <w:t>2.3. Su platforma nesusieta licencija</w:t>
      </w:r>
    </w:p>
    <w:p w:rsidR="00B46182" w:rsidRDefault="006B6206">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B46182" w:rsidRDefault="00B46182">
      <w:pPr>
        <w:pStyle w:val="ProductList-Body"/>
      </w:pPr>
    </w:p>
    <w:p w:rsidR="00B46182" w:rsidRDefault="006B6206">
      <w:pPr>
        <w:pStyle w:val="ProductList-ClauseHeading"/>
        <w:outlineLvl w:val="4"/>
      </w:pPr>
      <w:r>
        <w:t>2.4. Paskesnės versijos</w:t>
      </w:r>
    </w:p>
    <w:p w:rsidR="00B46182" w:rsidRDefault="006B6206">
      <w:pPr>
        <w:pStyle w:val="ProductList-Body"/>
      </w:pPr>
      <w:r>
        <w:t>„Skype for Business 2016“ yra nauja „Lync 2013“ versija.</w:t>
      </w:r>
    </w:p>
    <w:p w:rsidR="00B46182" w:rsidRDefault="00B46182">
      <w:pPr>
        <w:pStyle w:val="ProductList-Body"/>
      </w:pPr>
    </w:p>
    <w:p w:rsidR="00B46182" w:rsidRDefault="006B6206">
      <w:pPr>
        <w:pStyle w:val="ProductList-ClauseHeading"/>
        <w:outlineLvl w:val="4"/>
      </w:pPr>
      <w:r>
        <w:t>2.5. „Office Online Server“</w:t>
      </w:r>
    </w:p>
    <w:p w:rsidR="00B46182" w:rsidRDefault="006B6206">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B46182" w:rsidRDefault="00B46182">
      <w:pPr>
        <w:pStyle w:val="ProductList-Body"/>
      </w:pPr>
    </w:p>
    <w:p w:rsidR="00B46182" w:rsidRDefault="006B6206">
      <w:pPr>
        <w:pStyle w:val="ProductList-Offering1SubSection"/>
        <w:outlineLvl w:val="3"/>
      </w:pPr>
      <w:bookmarkStart w:id="78" w:name="_Sec791"/>
      <w:r>
        <w:t>3. Naudojimo teisės</w:t>
      </w:r>
      <w:bookmarkEnd w:id="78"/>
    </w:p>
    <w:tbl>
      <w:tblPr>
        <w:tblStyle w:val="PURTable"/>
        <w:tblW w:w="0" w:type="dxa"/>
        <w:tblLook w:val="04A0" w:firstRow="1" w:lastRow="0" w:firstColumn="1" w:lastColumn="0" w:noHBand="0" w:noVBand="1"/>
      </w:tblPr>
      <w:tblGrid>
        <w:gridCol w:w="3650"/>
        <w:gridCol w:w="3627"/>
        <w:gridCol w:w="363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Papildoma programinė įranga: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3.1. „Office Home &amp; Student 2013 RT“ naudojimo komerciniais tikslais teisės</w:t>
      </w:r>
    </w:p>
    <w:p w:rsidR="00B46182" w:rsidRDefault="006B6206">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rsidR="00B46182" w:rsidRDefault="00B46182">
      <w:pPr>
        <w:pStyle w:val="ProductList-Body"/>
      </w:pPr>
    </w:p>
    <w:p w:rsidR="00B46182" w:rsidRDefault="006B6206">
      <w:pPr>
        <w:pStyle w:val="ProductList-ClauseHeading"/>
        <w:outlineLvl w:val="4"/>
      </w:pPr>
      <w:r>
        <w:t>3.2. „Office Professional Plus 2016“ ir „Office Standard 2016“ – „Office Home &amp; Student 2013 RT“ naudojimas komerciniais tikslais</w:t>
      </w:r>
    </w:p>
    <w:p w:rsidR="00B46182" w:rsidRDefault="006B6206">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B46182" w:rsidRDefault="006B6206">
      <w:pPr>
        <w:pStyle w:val="ProductList-Offering1SubSection"/>
        <w:outlineLvl w:val="3"/>
      </w:pPr>
      <w:bookmarkStart w:id="79" w:name="_Sec819"/>
      <w:r>
        <w:t>4. Programinės įrangos naujumo garantija</w:t>
      </w:r>
      <w:bookmarkEnd w:id="79"/>
    </w:p>
    <w:tbl>
      <w:tblPr>
        <w:tblStyle w:val="PURTable"/>
        <w:tblW w:w="0" w:type="dxa"/>
        <w:tblLook w:val="04A0" w:firstRow="1" w:lastRow="0" w:firstColumn="1" w:lastColumn="0" w:noHBand="0" w:noVBand="1"/>
      </w:tblPr>
      <w:tblGrid>
        <w:gridCol w:w="3635"/>
        <w:gridCol w:w="3643"/>
        <w:gridCol w:w="363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5">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4.1. „Project Professional 2016“</w:t>
      </w:r>
    </w:p>
    <w:p w:rsidR="00B46182" w:rsidRDefault="006B6206">
      <w:pPr>
        <w:pStyle w:val="ProductList-Body"/>
      </w:pPr>
      <w:r>
        <w:t>Klientams, turintiems galiojančią „Project Professional“ Licencijai taikomą SA, SA bus irgi taikoma atitinkamai nemokamai „Project Server“ KPL. Ši SA apsauga galios tol, kol galios „Project Professional“ taikoma apsauga.</w:t>
      </w:r>
    </w:p>
    <w:p w:rsidR="00B46182" w:rsidRDefault="00B46182">
      <w:pPr>
        <w:pStyle w:val="PURBreadcrumb"/>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80" w:name="_Sec680"/>
      <w:r>
        <w:t>Office for Mac</w:t>
      </w:r>
      <w:bookmarkEnd w:id="80"/>
      <w:r>
        <w:fldChar w:fldCharType="begin"/>
      </w:r>
      <w:r>
        <w:instrText xml:space="preserve"> TC "</w:instrText>
      </w:r>
      <w:bookmarkStart w:id="81" w:name="_Toc502065916"/>
      <w:r>
        <w:instrText>Office for Mac</w:instrText>
      </w:r>
      <w:bookmarkEnd w:id="81"/>
      <w:r>
        <w:instrText>" \l 3</w:instrText>
      </w:r>
      <w:r>
        <w:fldChar w:fldCharType="end"/>
      </w:r>
    </w:p>
    <w:p w:rsidR="00B46182" w:rsidRDefault="006B6206">
      <w:pPr>
        <w:pStyle w:val="ProductList-Offering1SubSection"/>
        <w:outlineLvl w:val="3"/>
      </w:pPr>
      <w:bookmarkStart w:id="82" w:name="_Sec682"/>
      <w:r>
        <w:t>1. Programos pasiekiamumas</w:t>
      </w:r>
      <w:bookmarkEnd w:id="82"/>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6B6206">
      <w:pPr>
        <w:pStyle w:val="ProductList-Offering1SubSection"/>
        <w:outlineLvl w:val="3"/>
      </w:pPr>
      <w:bookmarkStart w:id="83" w:name="_Sec737"/>
      <w:r>
        <w:t>2. Informacija apie produktą</w:t>
      </w:r>
      <w:bookmarkEnd w:id="83"/>
    </w:p>
    <w:tbl>
      <w:tblPr>
        <w:tblStyle w:val="PURTable"/>
        <w:tblW w:w="0" w:type="dxa"/>
        <w:tblLook w:val="04A0" w:firstRow="1" w:lastRow="0" w:firstColumn="1" w:lastColumn="0" w:noHBand="0" w:noVBand="1"/>
      </w:tblPr>
      <w:tblGrid>
        <w:gridCol w:w="3617"/>
        <w:gridCol w:w="3686"/>
        <w:gridCol w:w="3613"/>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Ankstesnių versijų leidimai: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2.1. Paskesnės versijos</w:t>
      </w:r>
    </w:p>
    <w:p w:rsidR="00B46182" w:rsidRDefault="006B6206">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rsidR="00B46182" w:rsidRDefault="00B46182">
      <w:pPr>
        <w:pStyle w:val="ProductList-Body"/>
      </w:pPr>
    </w:p>
    <w:p w:rsidR="00B46182" w:rsidRDefault="006B6206">
      <w:pPr>
        <w:pStyle w:val="ProductList-ClauseHeading"/>
        <w:outlineLvl w:val="4"/>
      </w:pPr>
      <w:r>
        <w:t>2.2. Darbas namie</w:t>
      </w:r>
    </w:p>
    <w:p w:rsidR="00B46182" w:rsidRDefault="006B6206">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rsidR="00B46182" w:rsidRDefault="00B46182">
      <w:pPr>
        <w:pStyle w:val="ProductList-Body"/>
      </w:pPr>
    </w:p>
    <w:p w:rsidR="00B46182" w:rsidRDefault="006B6206">
      <w:pPr>
        <w:pStyle w:val="ProductList-ClauseHeading"/>
        <w:outlineLvl w:val="4"/>
      </w:pPr>
      <w:r>
        <w:t>2.3. Su platforma nesusieta licencija</w:t>
      </w:r>
    </w:p>
    <w:p w:rsidR="00B46182" w:rsidRDefault="006B6206">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B46182" w:rsidRDefault="00B46182">
      <w:pPr>
        <w:pStyle w:val="ProductList-Body"/>
      </w:pPr>
    </w:p>
    <w:p w:rsidR="00B46182" w:rsidRDefault="006B6206">
      <w:pPr>
        <w:pStyle w:val="ProductList-ClauseHeading"/>
        <w:outlineLvl w:val="4"/>
      </w:pPr>
      <w:r>
        <w:t>2.4. „Office Online Server“</w:t>
      </w:r>
    </w:p>
    <w:p w:rsidR="00B46182" w:rsidRDefault="006B6206">
      <w:pPr>
        <w:pStyle w:val="ProductList-Body"/>
      </w:pPr>
      <w:r>
        <w:t xml:space="preserve">Klientai, įsigiję „Office 2016 for Mac“ standartines licencijas iki 2016 m. rugpjūčio 1 d., gali naudodami tas licencijas naudoti </w:t>
      </w:r>
      <w:hyperlink r:id="rId46">
        <w:r>
          <w:rPr>
            <w:color w:val="00467F"/>
            <w:u w:val="single"/>
          </w:rPr>
          <w:t>B priedo skyriuje „Office Online“</w:t>
        </w:r>
      </w:hyperlink>
      <w:r>
        <w:t xml:space="preserve"> aprašytas redagavimo funkcijas. Ši teisė baigia galioti 2019 m. rugpjūčio 1 d.</w:t>
      </w:r>
    </w:p>
    <w:p w:rsidR="00B46182" w:rsidRDefault="006B6206">
      <w:pPr>
        <w:pStyle w:val="ProductList-Offering1SubSection"/>
        <w:outlineLvl w:val="3"/>
      </w:pPr>
      <w:bookmarkStart w:id="84" w:name="_Sec792"/>
      <w:r>
        <w:t>3. Naudojimo teisės</w:t>
      </w:r>
      <w:bookmarkEnd w:id="84"/>
    </w:p>
    <w:tbl>
      <w:tblPr>
        <w:tblStyle w:val="PURTable"/>
        <w:tblW w:w="0" w:type="dxa"/>
        <w:tblLook w:val="04A0" w:firstRow="1" w:lastRow="0" w:firstColumn="1" w:lastColumn="0" w:noHBand="0" w:noVBand="1"/>
      </w:tblPr>
      <w:tblGrid>
        <w:gridCol w:w="3650"/>
        <w:gridCol w:w="3627"/>
        <w:gridCol w:w="363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Papildoma programinė įranga: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3.1. „Office Home &amp; Student 2013 RT“ naudojimas komerciniais tikslais</w:t>
      </w:r>
    </w:p>
    <w:p w:rsidR="00B46182" w:rsidRDefault="006B6206">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B46182" w:rsidRDefault="006B6206">
      <w:pPr>
        <w:pStyle w:val="ProductList-Offering1SubSection"/>
        <w:outlineLvl w:val="3"/>
      </w:pPr>
      <w:bookmarkStart w:id="85" w:name="_Sec821"/>
      <w:r>
        <w:t>4. Programinės įrangos naujumo garantija</w:t>
      </w:r>
      <w:bookmarkEnd w:id="85"/>
    </w:p>
    <w:tbl>
      <w:tblPr>
        <w:tblStyle w:val="PURTable"/>
        <w:tblW w:w="0" w:type="dxa"/>
        <w:tblLook w:val="04A0" w:firstRow="1" w:lastRow="0" w:firstColumn="1" w:lastColumn="0" w:noHBand="0" w:noVBand="1"/>
      </w:tblPr>
      <w:tblGrid>
        <w:gridCol w:w="3624"/>
        <w:gridCol w:w="3665"/>
        <w:gridCol w:w="3627"/>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GroupHeading"/>
        <w:outlineLvl w:val="1"/>
      </w:pPr>
      <w:bookmarkStart w:id="86" w:name="_Sec612"/>
      <w:r>
        <w:t>„Office“ serveriai</w:t>
      </w:r>
      <w:bookmarkEnd w:id="86"/>
      <w:r>
        <w:fldChar w:fldCharType="begin"/>
      </w:r>
      <w:r>
        <w:instrText xml:space="preserve"> TC "„Office“ serveriai" \l 2</w:instrText>
      </w:r>
      <w:r>
        <w:fldChar w:fldCharType="end"/>
      </w:r>
    </w:p>
    <w:p w:rsidR="00B46182" w:rsidRDefault="006B6206">
      <w:pPr>
        <w:pStyle w:val="ProductList-Offering2HeadingNoBorder"/>
        <w:outlineLvl w:val="2"/>
      </w:pPr>
      <w:bookmarkStart w:id="87" w:name="_Sec638"/>
      <w:r>
        <w:t>Exchange Server</w:t>
      </w:r>
      <w:bookmarkEnd w:id="87"/>
      <w:r>
        <w:fldChar w:fldCharType="begin"/>
      </w:r>
      <w:r>
        <w:instrText xml:space="preserve"> TC "</w:instrText>
      </w:r>
      <w:bookmarkStart w:id="88" w:name="_Toc502065917"/>
      <w:r>
        <w:instrText>Exchange Server</w:instrText>
      </w:r>
      <w:bookmarkEnd w:id="88"/>
      <w:r>
        <w:instrText>" \l 3</w:instrText>
      </w:r>
      <w:r>
        <w:fldChar w:fldCharType="end"/>
      </w:r>
    </w:p>
    <w:p w:rsidR="00B46182" w:rsidRDefault="006B6206">
      <w:pPr>
        <w:pStyle w:val="ProductList-Offering1SubSection"/>
        <w:outlineLvl w:val="3"/>
      </w:pPr>
      <w:bookmarkStart w:id="89" w:name="_Sec683"/>
      <w:r>
        <w:t>1. Programos pasiekiamumas</w:t>
      </w:r>
      <w:bookmarkEnd w:id="89"/>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46182" w:rsidRDefault="006B6206">
      <w:pPr>
        <w:pStyle w:val="ProductList-Offering1SubSection"/>
        <w:outlineLvl w:val="3"/>
      </w:pPr>
      <w:bookmarkStart w:id="90" w:name="_Sec738"/>
      <w:r>
        <w:t>2. Informacija apie produktą</w:t>
      </w:r>
      <w:bookmarkEnd w:id="90"/>
    </w:p>
    <w:tbl>
      <w:tblPr>
        <w:tblStyle w:val="PURTable"/>
        <w:tblW w:w="0" w:type="dxa"/>
        <w:tblLook w:val="04A0" w:firstRow="1" w:lastRow="0" w:firstColumn="1" w:lastColumn="0" w:noHBand="0" w:noVBand="1"/>
      </w:tblPr>
      <w:tblGrid>
        <w:gridCol w:w="3613"/>
        <w:gridCol w:w="3682"/>
        <w:gridCol w:w="3621"/>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6B6206">
      <w:pPr>
        <w:pStyle w:val="ProductList-Offering1SubSection"/>
        <w:outlineLvl w:val="3"/>
      </w:pPr>
      <w:bookmarkStart w:id="91" w:name="_Sec793"/>
      <w:r>
        <w:t>3. Naudojimo teisės</w:t>
      </w:r>
      <w:bookmarkEnd w:id="91"/>
    </w:p>
    <w:tbl>
      <w:tblPr>
        <w:tblStyle w:val="PURTable"/>
        <w:tblW w:w="0" w:type="dxa"/>
        <w:tblLook w:val="04A0" w:firstRow="1" w:lastRow="0" w:firstColumn="1" w:lastColumn="0" w:noHBand="0" w:noVBand="1"/>
      </w:tblPr>
      <w:tblGrid>
        <w:gridCol w:w="3650"/>
        <w:gridCol w:w="3627"/>
        <w:gridCol w:w="363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Įtrauktos technologijos: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46182" w:rsidRDefault="006B6206">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B46182" w:rsidRDefault="006B6206">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B46182" w:rsidRDefault="006B6206">
            <w:pPr>
              <w:pStyle w:val="ProductList-TableBody"/>
            </w:pPr>
            <w:r>
              <w:t>„Exchange Online“ 1 plano vartotojo PL</w:t>
            </w:r>
          </w:p>
        </w:tc>
      </w:tr>
      <w:tr w:rsidR="00B4618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46182" w:rsidRDefault="00B461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6182" w:rsidRDefault="006B6206">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B46182" w:rsidRDefault="006B6206">
            <w:pPr>
              <w:pStyle w:val="ProductList-TableBody"/>
            </w:pPr>
            <w:r>
              <w:t>„Exchange Online“ 2 plano vartotojo PL</w:t>
            </w:r>
          </w:p>
        </w:tc>
      </w:tr>
      <w:tr w:rsidR="00B4618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46182" w:rsidRDefault="00B461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6182" w:rsidRDefault="006B6206">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B46182" w:rsidRDefault="006B6206">
            <w:pPr>
              <w:pStyle w:val="ProductList-TableBody"/>
            </w:pPr>
            <w:r>
              <w:t>„Exchange Online“ 2G plano vartotojo PL</w:t>
            </w:r>
          </w:p>
        </w:tc>
      </w:tr>
      <w:tr w:rsidR="00B4618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46182" w:rsidRDefault="00B461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182" w:rsidRDefault="006B620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46182" w:rsidRDefault="00B46182">
            <w:pPr>
              <w:pStyle w:val="ProductList-TableBody"/>
            </w:pPr>
          </w:p>
        </w:tc>
      </w:tr>
    </w:tbl>
    <w:p w:rsidR="00B46182" w:rsidRDefault="00B46182">
      <w:pPr>
        <w:pStyle w:val="ProductList-Body"/>
      </w:pPr>
    </w:p>
    <w:p w:rsidR="00B46182" w:rsidRDefault="006B6206">
      <w:pPr>
        <w:pStyle w:val="ProductList-SubClauseHeading"/>
        <w:outlineLvl w:val="5"/>
      </w:pPr>
      <w:r>
        <w:t>3.1.1. Papildomos funkcijos, susietos su „Exchange“ korporatyvine KPL</w:t>
      </w:r>
    </w:p>
    <w:p w:rsidR="00B46182" w:rsidRDefault="006B6206">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46182" w:rsidRDefault="006B620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46182" w:rsidRDefault="006B620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46182" w:rsidRDefault="006B6206">
            <w:pPr>
              <w:pStyle w:val="ProductList-TableBody"/>
            </w:pPr>
            <w:r>
              <w:t>„Exchange Online“ 2 plano vartotojo PL</w:t>
            </w:r>
          </w:p>
        </w:tc>
      </w:tr>
      <w:tr w:rsidR="00B4618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46182" w:rsidRDefault="00B461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6182" w:rsidRDefault="006B6206">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B46182" w:rsidRDefault="006B6206">
            <w:pPr>
              <w:pStyle w:val="ProductList-TableBody"/>
            </w:pPr>
            <w:r>
              <w:t>„Exchange Online“ 2G plano vartotojo PL</w:t>
            </w:r>
          </w:p>
        </w:tc>
      </w:tr>
      <w:tr w:rsidR="00B4618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46182" w:rsidRDefault="00B461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182" w:rsidRDefault="006B620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46182" w:rsidRDefault="00B46182">
            <w:pPr>
              <w:pStyle w:val="ProductList-TableBody"/>
            </w:pPr>
          </w:p>
        </w:tc>
      </w:tr>
    </w:tbl>
    <w:p w:rsidR="00B46182" w:rsidRDefault="00B46182">
      <w:pPr>
        <w:pStyle w:val="ProductList-BodyIndented"/>
      </w:pPr>
    </w:p>
    <w:p w:rsidR="00B46182" w:rsidRDefault="006B6206">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46182" w:rsidRDefault="00B461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6182" w:rsidRDefault="00B46182">
            <w:pPr>
              <w:pStyle w:val="ProductList-TableBody"/>
            </w:pPr>
          </w:p>
        </w:tc>
      </w:tr>
    </w:tbl>
    <w:p w:rsidR="00B46182" w:rsidRDefault="006B6206">
      <w:pPr>
        <w:pStyle w:val="ProductList-Offering1SubSection"/>
        <w:outlineLvl w:val="3"/>
      </w:pPr>
      <w:bookmarkStart w:id="92" w:name="_Sec824"/>
      <w:r>
        <w:t>4. Programinės įrangos naujumo garantija</w:t>
      </w:r>
      <w:bookmarkEnd w:id="92"/>
    </w:p>
    <w:tbl>
      <w:tblPr>
        <w:tblStyle w:val="PURTable"/>
        <w:tblW w:w="0" w:type="dxa"/>
        <w:tblLook w:val="04A0" w:firstRow="1" w:lastRow="0" w:firstColumn="1" w:lastColumn="0" w:noHBand="0" w:noVBand="1"/>
      </w:tblPr>
      <w:tblGrid>
        <w:gridCol w:w="3635"/>
        <w:gridCol w:w="3643"/>
        <w:gridCol w:w="363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4.1. „Exchange Enterprise CAL with Services 2016“ papildomos sąlygos</w:t>
      </w:r>
    </w:p>
    <w:p w:rsidR="00B46182" w:rsidRDefault="006B6206">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49">
        <w:r>
          <w:rPr>
            <w:color w:val="00467F"/>
            <w:u w:val="single"/>
          </w:rPr>
          <w:t>http://go.microsoft.com/?linkid=9839207</w:t>
        </w:r>
      </w:hyperlink>
      <w:r>
        <w:t>.</w:t>
      </w:r>
    </w:p>
    <w:p w:rsidR="00B46182" w:rsidRDefault="00B46182">
      <w:pPr>
        <w:pStyle w:val="PURBreadcrumb"/>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93" w:name="_Sec639"/>
      <w:r>
        <w:t>Project Server</w:t>
      </w:r>
      <w:bookmarkEnd w:id="93"/>
      <w:r>
        <w:fldChar w:fldCharType="begin"/>
      </w:r>
      <w:r>
        <w:instrText xml:space="preserve"> TC "</w:instrText>
      </w:r>
      <w:bookmarkStart w:id="94" w:name="_Toc502065918"/>
      <w:r>
        <w:instrText>Project Server</w:instrText>
      </w:r>
      <w:bookmarkEnd w:id="94"/>
      <w:r>
        <w:instrText>" \l 3</w:instrText>
      </w:r>
      <w:r>
        <w:fldChar w:fldCharType="end"/>
      </w:r>
    </w:p>
    <w:p w:rsidR="00B46182" w:rsidRDefault="006B6206">
      <w:pPr>
        <w:pStyle w:val="ProductList-Offering1SubSection"/>
        <w:outlineLvl w:val="3"/>
      </w:pPr>
      <w:bookmarkStart w:id="95" w:name="_Sec684"/>
      <w:r>
        <w:t>1. Programos pasiekiamumas</w:t>
      </w:r>
      <w:bookmarkEnd w:id="95"/>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46182" w:rsidRDefault="006B6206">
      <w:pPr>
        <w:pStyle w:val="ProductList-Offering1SubSection"/>
        <w:outlineLvl w:val="3"/>
      </w:pPr>
      <w:bookmarkStart w:id="96" w:name="_Sec739"/>
      <w:r>
        <w:t>2. Informacija apie produktą</w:t>
      </w:r>
      <w:bookmarkEnd w:id="96"/>
    </w:p>
    <w:tbl>
      <w:tblPr>
        <w:tblStyle w:val="PURTable"/>
        <w:tblW w:w="0" w:type="dxa"/>
        <w:tblLook w:val="04A0" w:firstRow="1" w:lastRow="0" w:firstColumn="1" w:lastColumn="0" w:noHBand="0" w:noVBand="1"/>
      </w:tblPr>
      <w:tblGrid>
        <w:gridCol w:w="3617"/>
        <w:gridCol w:w="3686"/>
        <w:gridCol w:w="3613"/>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Ankstesnių versijų leidimai: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6B6206">
      <w:pPr>
        <w:pStyle w:val="ProductList-Offering1SubSection"/>
        <w:outlineLvl w:val="3"/>
      </w:pPr>
      <w:bookmarkStart w:id="97" w:name="_Sec795"/>
      <w:r>
        <w:t>3. Naudojimo teisės</w:t>
      </w:r>
      <w:bookmarkEnd w:id="97"/>
    </w:p>
    <w:tbl>
      <w:tblPr>
        <w:tblStyle w:val="PURTable"/>
        <w:tblW w:w="0" w:type="dxa"/>
        <w:tblLook w:val="04A0" w:firstRow="1" w:lastRow="0" w:firstColumn="1" w:lastColumn="0" w:noHBand="0" w:noVBand="1"/>
      </w:tblPr>
      <w:tblGrid>
        <w:gridCol w:w="3650"/>
        <w:gridCol w:w="3627"/>
        <w:gridCol w:w="363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Įtrauktos technologijos: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182" w:rsidRDefault="006B6206">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B46182" w:rsidRDefault="006B6206">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46182" w:rsidRDefault="006B6206">
            <w:pPr>
              <w:pStyle w:val="ProductList-TableBody"/>
            </w:pPr>
            <w:r>
              <w:t>„Project Online Essentials“ vartotojo PL</w:t>
            </w:r>
          </w:p>
        </w:tc>
      </w:tr>
      <w:tr w:rsidR="00B461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182" w:rsidRDefault="00B461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182" w:rsidRDefault="006B6206">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rsidR="00B46182" w:rsidRDefault="006B6206">
            <w:pPr>
              <w:pStyle w:val="ProductList-TableBody"/>
            </w:pPr>
            <w:r>
              <w:t>„Project Online Premium“ vartotojo PL</w:t>
            </w:r>
          </w:p>
        </w:tc>
      </w:tr>
    </w:tbl>
    <w:p w:rsidR="00B46182" w:rsidRDefault="00B46182">
      <w:pPr>
        <w:pStyle w:val="ProductList-Body"/>
      </w:pPr>
    </w:p>
    <w:p w:rsidR="00B46182" w:rsidRDefault="006B6206">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46182" w:rsidRDefault="00B461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6182" w:rsidRDefault="00B46182">
            <w:pPr>
              <w:pStyle w:val="ProductList-TableBody"/>
            </w:pPr>
          </w:p>
        </w:tc>
      </w:tr>
    </w:tbl>
    <w:p w:rsidR="00B46182" w:rsidRDefault="006B6206">
      <w:pPr>
        <w:pStyle w:val="ProductList-Offering1SubSection"/>
        <w:outlineLvl w:val="3"/>
      </w:pPr>
      <w:bookmarkStart w:id="98" w:name="_Sec822"/>
      <w:r>
        <w:t>4. Programinės įrangos naujumo garantija</w:t>
      </w:r>
      <w:bookmarkEnd w:id="98"/>
    </w:p>
    <w:tbl>
      <w:tblPr>
        <w:tblStyle w:val="PURTable"/>
        <w:tblW w:w="0" w:type="dxa"/>
        <w:tblLook w:val="04A0" w:firstRow="1" w:lastRow="0" w:firstColumn="1" w:lastColumn="0" w:noHBand="0" w:noVBand="1"/>
      </w:tblPr>
      <w:tblGrid>
        <w:gridCol w:w="3635"/>
        <w:gridCol w:w="3643"/>
        <w:gridCol w:w="363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99" w:name="_Sec640"/>
      <w:r>
        <w:t>SharePoint Server</w:t>
      </w:r>
      <w:bookmarkEnd w:id="99"/>
      <w:r>
        <w:fldChar w:fldCharType="begin"/>
      </w:r>
      <w:r>
        <w:instrText xml:space="preserve"> TC "</w:instrText>
      </w:r>
      <w:bookmarkStart w:id="100" w:name="_Toc502065919"/>
      <w:r>
        <w:instrText>SharePoint Server</w:instrText>
      </w:r>
      <w:bookmarkEnd w:id="100"/>
      <w:r>
        <w:instrText>" \l 3</w:instrText>
      </w:r>
      <w:r>
        <w:fldChar w:fldCharType="end"/>
      </w:r>
    </w:p>
    <w:p w:rsidR="00B46182" w:rsidRDefault="006B6206">
      <w:pPr>
        <w:pStyle w:val="ProductList-Offering1SubSection"/>
        <w:outlineLvl w:val="3"/>
      </w:pPr>
      <w:bookmarkStart w:id="101" w:name="_Sec685"/>
      <w:r>
        <w:t>1. Programos pasiekiamumas</w:t>
      </w:r>
      <w:bookmarkEnd w:id="101"/>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46182" w:rsidRDefault="006B6206">
      <w:pPr>
        <w:pStyle w:val="ProductList-Offering1SubSection"/>
        <w:outlineLvl w:val="3"/>
      </w:pPr>
      <w:bookmarkStart w:id="102" w:name="_Sec740"/>
      <w:r>
        <w:t>2. Informacija apie produktą</w:t>
      </w:r>
      <w:bookmarkEnd w:id="102"/>
    </w:p>
    <w:tbl>
      <w:tblPr>
        <w:tblStyle w:val="PURTable"/>
        <w:tblW w:w="0" w:type="dxa"/>
        <w:tblLook w:val="04A0" w:firstRow="1" w:lastRow="0" w:firstColumn="1" w:lastColumn="0" w:noHBand="0" w:noVBand="1"/>
      </w:tblPr>
      <w:tblGrid>
        <w:gridCol w:w="3629"/>
        <w:gridCol w:w="3681"/>
        <w:gridCol w:w="3606"/>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Ankstesnių versijų leidimai: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6B6206">
      <w:pPr>
        <w:pStyle w:val="ProductList-Offering1SubSection"/>
        <w:outlineLvl w:val="3"/>
      </w:pPr>
      <w:bookmarkStart w:id="103" w:name="_Sec798"/>
      <w:r>
        <w:t>3. Naudojimo teisės</w:t>
      </w:r>
      <w:bookmarkEnd w:id="103"/>
    </w:p>
    <w:tbl>
      <w:tblPr>
        <w:tblStyle w:val="PURTable"/>
        <w:tblW w:w="0" w:type="dxa"/>
        <w:tblLook w:val="04A0" w:firstRow="1" w:lastRow="0" w:firstColumn="1" w:lastColumn="0" w:noHBand="0" w:noVBand="1"/>
      </w:tblPr>
      <w:tblGrid>
        <w:gridCol w:w="3650"/>
        <w:gridCol w:w="3627"/>
        <w:gridCol w:w="363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Įtrauktos technologijos: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626"/>
        <w:gridCol w:w="3653"/>
        <w:gridCol w:w="3637"/>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182" w:rsidRDefault="006B6206">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B46182" w:rsidRDefault="006B6206">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B46182" w:rsidRDefault="006B6206">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B461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182" w:rsidRDefault="00B461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182" w:rsidRDefault="006B620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3.2. Prieiga prie „SharePoint Server 2016“ serverio programinės įrangos</w:t>
      </w:r>
    </w:p>
    <w:tbl>
      <w:tblPr>
        <w:tblStyle w:val="PURTable"/>
        <w:tblW w:w="0" w:type="dxa"/>
        <w:tblLook w:val="04A0" w:firstRow="1" w:lastRow="0" w:firstColumn="1" w:lastColumn="0" w:noHBand="0" w:noVBand="1"/>
      </w:tblPr>
      <w:tblGrid>
        <w:gridCol w:w="3632"/>
        <w:gridCol w:w="3642"/>
        <w:gridCol w:w="3642"/>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182" w:rsidRDefault="006B6206">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B46182" w:rsidRDefault="006B6206">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rsidR="00B46182" w:rsidRDefault="006B6206">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B461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182" w:rsidRDefault="00B461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182" w:rsidRDefault="006B620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46182" w:rsidRDefault="006B6206">
            <w:pPr>
              <w:pStyle w:val="ProductList-TableBody"/>
            </w:pPr>
            <w:r>
              <w:t>„SharePoint Online“ 2 plano vartotojo PL</w:t>
            </w:r>
          </w:p>
        </w:tc>
      </w:tr>
    </w:tbl>
    <w:p w:rsidR="00B46182" w:rsidRDefault="00B46182">
      <w:pPr>
        <w:pStyle w:val="ProductList-Body"/>
      </w:pPr>
    </w:p>
    <w:p w:rsidR="00B46182" w:rsidRDefault="006B6206">
      <w:pPr>
        <w:pStyle w:val="ProductList-SubClauseHeading"/>
        <w:outlineLvl w:val="5"/>
      </w:pPr>
      <w:r>
        <w:t>3.2.1. Papildomos „SharePoint Server“ funkcijos, susietos su „SharePoint“ korporatyvine KPL</w:t>
      </w:r>
    </w:p>
    <w:p w:rsidR="00B46182" w:rsidRDefault="006B6206">
      <w:pPr>
        <w:pStyle w:val="ProductList-BodyIndented"/>
      </w:pPr>
      <w:r>
        <w:t>Išorinių sistemų ryšių paslaugų verslo sričių puslapių dalys; „Office 2016‟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182" w:rsidRDefault="006B620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46182" w:rsidRDefault="006B6206">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rsidR="00B46182" w:rsidRDefault="006B6206">
            <w:pPr>
              <w:pStyle w:val="ProductList-TableBody"/>
            </w:pPr>
            <w:r>
              <w:t>„SharePoint Online“ 2 plano vartotojo PL</w:t>
            </w:r>
          </w:p>
        </w:tc>
      </w:tr>
      <w:tr w:rsidR="00B461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182" w:rsidRDefault="00B461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182" w:rsidRDefault="006B620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46182" w:rsidRDefault="00B46182">
            <w:pPr>
              <w:pStyle w:val="ProductList-TableBody"/>
            </w:pPr>
          </w:p>
        </w:tc>
      </w:tr>
    </w:tbl>
    <w:p w:rsidR="00B46182" w:rsidRDefault="00B46182">
      <w:pPr>
        <w:pStyle w:val="ProductList-BodyIndented"/>
      </w:pPr>
    </w:p>
    <w:p w:rsidR="00B46182" w:rsidRDefault="006B6206">
      <w:pPr>
        <w:pStyle w:val="ProductList-ClauseHeading"/>
        <w:outlineLvl w:val="4"/>
      </w:pPr>
      <w:r>
        <w:t>3.3. KPL atsisakymas vartotojams, norintiems pasiekti viešai pasiekiamą turinį</w:t>
      </w:r>
    </w:p>
    <w:p w:rsidR="00B46182" w:rsidRDefault="006B6206">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B46182" w:rsidRDefault="00B46182">
      <w:pPr>
        <w:pStyle w:val="ProductList-Body"/>
      </w:pPr>
    </w:p>
    <w:p w:rsidR="00B46182" w:rsidRDefault="006B6206">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702"/>
        <w:gridCol w:w="3607"/>
        <w:gridCol w:w="3607"/>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46182" w:rsidRDefault="00B461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6182" w:rsidRDefault="00B46182">
            <w:pPr>
              <w:pStyle w:val="ProductList-TableBody"/>
            </w:pPr>
          </w:p>
        </w:tc>
      </w:tr>
    </w:tbl>
    <w:p w:rsidR="00B46182" w:rsidRDefault="006B6206">
      <w:pPr>
        <w:pStyle w:val="ProductList-Offering1SubSection"/>
        <w:outlineLvl w:val="3"/>
      </w:pPr>
      <w:bookmarkStart w:id="104" w:name="_Sec825"/>
      <w:r>
        <w:t>4. Programinės įrangos naujumo garantija</w:t>
      </w:r>
      <w:bookmarkEnd w:id="104"/>
    </w:p>
    <w:tbl>
      <w:tblPr>
        <w:tblStyle w:val="PURTable"/>
        <w:tblW w:w="0" w:type="dxa"/>
        <w:tblLook w:val="04A0" w:firstRow="1" w:lastRow="0" w:firstColumn="1" w:lastColumn="0" w:noHBand="0" w:noVBand="1"/>
      </w:tblPr>
      <w:tblGrid>
        <w:gridCol w:w="3636"/>
        <w:gridCol w:w="3642"/>
        <w:gridCol w:w="363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URBreadcrumb"/>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105" w:name="_Sec641"/>
      <w:r>
        <w:t>„Skype“ verslui serverio leidime</w:t>
      </w:r>
      <w:bookmarkEnd w:id="105"/>
      <w:r>
        <w:fldChar w:fldCharType="begin"/>
      </w:r>
      <w:r>
        <w:instrText xml:space="preserve"> TC "„Skype“ verslui serverio leidime" \l 3</w:instrText>
      </w:r>
      <w:r>
        <w:fldChar w:fldCharType="end"/>
      </w:r>
    </w:p>
    <w:p w:rsidR="00B46182" w:rsidRDefault="006B6206">
      <w:pPr>
        <w:pStyle w:val="ProductList-Offering1SubSection"/>
        <w:outlineLvl w:val="3"/>
      </w:pPr>
      <w:bookmarkStart w:id="106" w:name="_Sec686"/>
      <w:r>
        <w:t>1. Programos pasiekiamumas</w:t>
      </w:r>
      <w:bookmarkEnd w:id="106"/>
    </w:p>
    <w:p w:rsidR="00B46182" w:rsidRDefault="00B46182">
      <w:pPr>
        <w:pStyle w:val="ProductList-Body"/>
      </w:pPr>
    </w:p>
    <w:tbl>
      <w:tblPr>
        <w:tblStyle w:val="PURTable"/>
        <w:tblW w:w="0" w:type="dxa"/>
        <w:tblLook w:val="04A0" w:firstRow="1" w:lastRow="0" w:firstColumn="1" w:lastColumn="0" w:noHBand="0" w:noVBand="1"/>
      </w:tblPr>
      <w:tblGrid>
        <w:gridCol w:w="4045"/>
        <w:gridCol w:w="613"/>
        <w:gridCol w:w="607"/>
        <w:gridCol w:w="612"/>
        <w:gridCol w:w="607"/>
        <w:gridCol w:w="723"/>
        <w:gridCol w:w="612"/>
        <w:gridCol w:w="615"/>
        <w:gridCol w:w="634"/>
        <w:gridCol w:w="619"/>
        <w:gridCol w:w="613"/>
        <w:gridCol w:w="616"/>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BFBFBF"/>
              <w:left w:val="none" w:sz="4" w:space="0" w:color="6E6E6E"/>
              <w:bottom w:val="none" w:sz="4" w:space="0" w:color="FFFFFF"/>
              <w:right w:val="none" w:sz="4" w:space="0" w:color="6E6E6E"/>
            </w:tcBorders>
          </w:tcPr>
          <w:p w:rsidR="00B46182" w:rsidRDefault="006B6206">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46182" w:rsidRDefault="006B6206">
      <w:pPr>
        <w:pStyle w:val="ProductList-Offering1SubSection"/>
        <w:outlineLvl w:val="3"/>
      </w:pPr>
      <w:bookmarkStart w:id="107" w:name="_Sec741"/>
      <w:r>
        <w:t>2. Informacija apie produktą</w:t>
      </w:r>
      <w:bookmarkEnd w:id="107"/>
    </w:p>
    <w:tbl>
      <w:tblPr>
        <w:tblStyle w:val="PURTable"/>
        <w:tblW w:w="0" w:type="dxa"/>
        <w:tblLook w:val="04A0" w:firstRow="1" w:lastRow="0" w:firstColumn="1" w:lastColumn="0" w:noHBand="0" w:noVBand="1"/>
      </w:tblPr>
      <w:tblGrid>
        <w:gridCol w:w="3622"/>
        <w:gridCol w:w="3684"/>
        <w:gridCol w:w="3610"/>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Ankstesnių versijų leidimai: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6B6206">
      <w:pPr>
        <w:pStyle w:val="ProductList-Offering1SubSection"/>
        <w:outlineLvl w:val="3"/>
      </w:pPr>
      <w:bookmarkStart w:id="108" w:name="_Sec799"/>
      <w:r>
        <w:t>3. Naudojimo teisės</w:t>
      </w:r>
      <w:bookmarkEnd w:id="108"/>
    </w:p>
    <w:tbl>
      <w:tblPr>
        <w:tblStyle w:val="PURTable"/>
        <w:tblW w:w="0" w:type="dxa"/>
        <w:tblLook w:val="04A0" w:firstRow="1" w:lastRow="0" w:firstColumn="1" w:lastColumn="0" w:noHBand="0" w:noVBand="1"/>
      </w:tblPr>
      <w:tblGrid>
        <w:gridCol w:w="3650"/>
        <w:gridCol w:w="3627"/>
        <w:gridCol w:w="363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43"/>
        <w:gridCol w:w="3643"/>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182" w:rsidRDefault="006B6206">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B46182" w:rsidRDefault="006B6206">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B46182" w:rsidRDefault="006B6206">
            <w:pPr>
              <w:pStyle w:val="ProductList-TableBody"/>
            </w:pPr>
            <w:r>
              <w:t>Internetinės „Skype“ verslui 1 plano vartotojo PL</w:t>
            </w:r>
          </w:p>
        </w:tc>
      </w:tr>
      <w:tr w:rsidR="00B4618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46182" w:rsidRDefault="00B461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6182" w:rsidRDefault="006B6206">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B46182" w:rsidRDefault="006B6206">
            <w:pPr>
              <w:pStyle w:val="ProductList-TableBody"/>
            </w:pPr>
            <w:r>
              <w:t>Internetinės „Skype“ verslui 2 plano vartotojo PL</w:t>
            </w:r>
          </w:p>
        </w:tc>
      </w:tr>
      <w:tr w:rsidR="00B4618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46182" w:rsidRDefault="00B461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6182" w:rsidRDefault="006B6206">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B46182" w:rsidRDefault="006B6206">
            <w:pPr>
              <w:pStyle w:val="ProductList-TableBody"/>
            </w:pPr>
            <w:r>
              <w:t>Internetinės „Skype“ verslui 2G plano vartotojo PL</w:t>
            </w:r>
          </w:p>
        </w:tc>
      </w:tr>
      <w:tr w:rsidR="00B461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182" w:rsidRDefault="00B461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182" w:rsidRDefault="006B620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46182" w:rsidRDefault="00B46182">
            <w:pPr>
              <w:pStyle w:val="ProductList-TableBody"/>
            </w:pPr>
          </w:p>
        </w:tc>
      </w:tr>
    </w:tbl>
    <w:p w:rsidR="00B46182" w:rsidRDefault="00B46182">
      <w:pPr>
        <w:pStyle w:val="ProductList-Body"/>
      </w:pPr>
    </w:p>
    <w:p w:rsidR="00B46182" w:rsidRDefault="006B6206">
      <w:pPr>
        <w:pStyle w:val="ProductList-SubClauseHeading"/>
        <w:outlineLvl w:val="5"/>
      </w:pPr>
      <w:r>
        <w:t>3.1.1. Papildomos funkcijos, susietos su „Skype“ verslui serverio leidimo korporatyvine KPL</w:t>
      </w:r>
    </w:p>
    <w:p w:rsidR="00B46182" w:rsidRDefault="006B6206">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97"/>
        <w:gridCol w:w="3534"/>
        <w:gridCol w:w="3525"/>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182" w:rsidRDefault="006B620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46182" w:rsidRDefault="006B6206">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B46182" w:rsidRDefault="006B6206">
            <w:pPr>
              <w:pStyle w:val="ProductList-TableBody"/>
            </w:pPr>
            <w:r>
              <w:t>Internetinės „Skype“ verslui 2 plano vartotojo PL</w:t>
            </w:r>
          </w:p>
        </w:tc>
      </w:tr>
      <w:tr w:rsidR="00B4618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46182" w:rsidRDefault="00B461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6182" w:rsidRDefault="006B6206">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B46182" w:rsidRDefault="006B6206">
            <w:pPr>
              <w:pStyle w:val="ProductList-TableBody"/>
            </w:pPr>
            <w:r>
              <w:t>Internetinės „Skype“ verslui 2G plano vartotojo PL</w:t>
            </w:r>
          </w:p>
        </w:tc>
      </w:tr>
      <w:tr w:rsidR="00B4618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46182" w:rsidRDefault="00B461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6182" w:rsidRDefault="006B6206">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B46182" w:rsidRDefault="006B6206">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B461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182" w:rsidRDefault="00B461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182" w:rsidRDefault="006B620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46182" w:rsidRDefault="00B46182">
            <w:pPr>
              <w:pStyle w:val="ProductList-TableBody"/>
            </w:pPr>
          </w:p>
        </w:tc>
      </w:tr>
    </w:tbl>
    <w:p w:rsidR="00B46182" w:rsidRDefault="00B46182">
      <w:pPr>
        <w:pStyle w:val="ProductList-BodyIndented"/>
      </w:pPr>
    </w:p>
    <w:p w:rsidR="00B46182" w:rsidRDefault="006B6206">
      <w:pPr>
        <w:pStyle w:val="ProductList-SubClauseHeading"/>
        <w:outlineLvl w:val="5"/>
      </w:pPr>
      <w:r>
        <w:t>3.1.2. Papildomos funkcijos, susietos su „Skype“ verslui serverio leidimo „Plius“ KPL</w:t>
      </w:r>
    </w:p>
    <w:p w:rsidR="00B46182" w:rsidRDefault="006B6206">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182" w:rsidRDefault="006B620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46182" w:rsidRDefault="006B6206">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B46182" w:rsidRDefault="006B6206">
            <w:pPr>
              <w:pStyle w:val="ProductList-TableBody"/>
            </w:pPr>
            <w:r>
              <w:t xml:space="preserve">KPL atitinkanti licencija (žr. </w:t>
            </w:r>
            <w:hyperlink w:anchor="_Sec591">
              <w:r>
                <w:rPr>
                  <w:color w:val="00467F"/>
                  <w:u w:val="single"/>
                </w:rPr>
                <w:t>A priedą</w:t>
              </w:r>
            </w:hyperlink>
            <w:r>
              <w:t>)</w:t>
            </w:r>
          </w:p>
        </w:tc>
      </w:tr>
      <w:tr w:rsidR="00B461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182" w:rsidRDefault="00B461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182" w:rsidRDefault="006B6206">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rsidR="00B46182" w:rsidRDefault="006B6206">
            <w:pPr>
              <w:pStyle w:val="ProductList-TableBody"/>
            </w:pPr>
            <w:r>
              <w:t>„Skype“ verslui „Plius“ KPL (vartotojo PL)</w:t>
            </w:r>
          </w:p>
        </w:tc>
      </w:tr>
    </w:tbl>
    <w:p w:rsidR="00B46182" w:rsidRDefault="00B46182">
      <w:pPr>
        <w:pStyle w:val="ProductList-BodyIndented"/>
      </w:pPr>
    </w:p>
    <w:p w:rsidR="00B46182" w:rsidRDefault="006B6206">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36"/>
        <w:gridCol w:w="3646"/>
        <w:gridCol w:w="3634"/>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Audio/Video Conferencing Server Role</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Direktoriaus serverio vaidmuo</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Mediation Server Role</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Lync Server 2013“ grupės pokalbių administravimo įrankis</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„PowerShell“ pridėtinis įrankis</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„Survivable Branch Appliance“ vaidmuo</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Vaizdo sąveikos serverio vaidmuo</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pPr>
          </w:p>
        </w:tc>
      </w:tr>
    </w:tbl>
    <w:p w:rsidR="00B46182" w:rsidRDefault="006B6206">
      <w:pPr>
        <w:pStyle w:val="ProductList-Offering1SubSection"/>
        <w:outlineLvl w:val="3"/>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635"/>
        <w:gridCol w:w="3643"/>
        <w:gridCol w:w="363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URBreadcrumb"/>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1HeadingNoBorder"/>
        <w:outlineLvl w:val="1"/>
      </w:pPr>
      <w:bookmarkStart w:id="110" w:name="_Sec614"/>
      <w:r>
        <w:t>SQL Server</w:t>
      </w:r>
      <w:bookmarkEnd w:id="110"/>
      <w:r>
        <w:fldChar w:fldCharType="begin"/>
      </w:r>
      <w:r>
        <w:instrText xml:space="preserve"> TC "</w:instrText>
      </w:r>
      <w:bookmarkStart w:id="111" w:name="_Toc502065920"/>
      <w:r>
        <w:instrText>SQL Server</w:instrText>
      </w:r>
      <w:bookmarkEnd w:id="111"/>
      <w:r>
        <w:instrText>" \l 2</w:instrText>
      </w:r>
      <w:r>
        <w:fldChar w:fldCharType="end"/>
      </w:r>
    </w:p>
    <w:p w:rsidR="00B46182" w:rsidRDefault="006B6206">
      <w:pPr>
        <w:pStyle w:val="ProductList-Offering1SubSection"/>
        <w:outlineLvl w:val="2"/>
      </w:pPr>
      <w:bookmarkStart w:id="112" w:name="_Sec688"/>
      <w:r>
        <w:t>1. Programos pasiekiamumas</w:t>
      </w:r>
      <w:bookmarkEnd w:id="11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dashed" w:sz="4" w:space="0" w:color="B2B2B2"/>
              <w:right w:val="none" w:sz="4" w:space="0" w:color="6E6E6E"/>
            </w:tcBorders>
          </w:tcPr>
          <w:p w:rsidR="00B46182" w:rsidRDefault="006B620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B46182" w:rsidRDefault="006B6206">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B46182" w:rsidRDefault="006B620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B46182" w:rsidRDefault="006B620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B2B2B2"/>
              <w:left w:val="none" w:sz="4" w:space="0" w:color="6E6E6E"/>
              <w:bottom w:val="dashed" w:sz="4" w:space="0" w:color="BFBFBF"/>
              <w:right w:val="none" w:sz="4" w:space="0" w:color="6E6E6E"/>
            </w:tcBorders>
          </w:tcPr>
          <w:p w:rsidR="00B46182" w:rsidRDefault="006B6206">
            <w:pPr>
              <w:pStyle w:val="ProductList-TableBody"/>
            </w:pPr>
            <w:r>
              <w:t>„SQL Server Standard‟ Aukščiausios klasės naujumo garantijos priedas</w:t>
            </w:r>
            <w:r>
              <w:fldChar w:fldCharType="begin"/>
            </w:r>
            <w:r>
              <w:instrText xml:space="preserve"> XE "„SQL Server Standard‟ Aukščiausios klasės naujumo garantijos priedas"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46182" w:rsidRDefault="006B620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160" w:type="dxa"/>
            <w:tcBorders>
              <w:top w:val="dashed" w:sz="4" w:space="0" w:color="BFBFBF"/>
              <w:left w:val="none" w:sz="4" w:space="0" w:color="6E6E6E"/>
              <w:bottom w:val="dashed" w:sz="4" w:space="0" w:color="B2B2B2"/>
              <w:right w:val="none" w:sz="4" w:space="0" w:color="6E6E6E"/>
            </w:tcBorders>
          </w:tcPr>
          <w:p w:rsidR="00B46182" w:rsidRDefault="006B6206">
            <w:pPr>
              <w:pStyle w:val="ProductList-TableBody"/>
            </w:pPr>
            <w:r>
              <w:t>„SQL Server Standard Core‟ Aukščiausios klasės naujumo garantijos priedas (Branduolio licencijų paketai po 2 licencijas)</w:t>
            </w:r>
          </w:p>
        </w:tc>
        <w:tc>
          <w:tcPr>
            <w:tcW w:w="620" w:type="dxa"/>
            <w:tcBorders>
              <w:top w:val="dashed" w:sz="4" w:space="0" w:color="BFBFBF"/>
              <w:left w:val="none" w:sz="4" w:space="0" w:color="6E6E6E"/>
              <w:bottom w:val="dashed" w:sz="4" w:space="0" w:color="B2B2B2"/>
              <w:right w:val="none" w:sz="4" w:space="0" w:color="6E6E6E"/>
            </w:tcBorders>
          </w:tcPr>
          <w:p w:rsidR="00B46182" w:rsidRDefault="006B6206">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160" w:type="dxa"/>
            <w:tcBorders>
              <w:top w:val="dashed" w:sz="4" w:space="0" w:color="B2B2B2"/>
              <w:left w:val="none" w:sz="4" w:space="0" w:color="6E6E6E"/>
              <w:bottom w:val="dashed" w:sz="4" w:space="0" w:color="BFBFBF"/>
              <w:right w:val="none" w:sz="4" w:space="0" w:color="6E6E6E"/>
            </w:tcBorders>
          </w:tcPr>
          <w:p w:rsidR="00B46182" w:rsidRDefault="006B6206">
            <w:pPr>
              <w:pStyle w:val="ProductList-TableBody"/>
            </w:pPr>
            <w:r>
              <w:t>„SQL Server Enterprise‟ Aukščiausios klasės naujumo garantijos priedas</w:t>
            </w:r>
            <w:r>
              <w:fldChar w:fldCharType="begin"/>
            </w:r>
            <w:r>
              <w:instrText xml:space="preserve"> XE "„SQL Server Enterprise‟ Aukščiausios klasės naujumo garantijos priedas"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46182" w:rsidRDefault="006B620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1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t>„SQL Server Enterprise Core‟ Aukščiausios klasės naujumo garantijos priedas (Branduolio licencijų paketai po 2 licencijas)</w:t>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bl>
    <w:p w:rsidR="00B46182" w:rsidRDefault="006B6206">
      <w:pPr>
        <w:pStyle w:val="ProductList-Offering1SubSection"/>
        <w:outlineLvl w:val="2"/>
      </w:pPr>
      <w:bookmarkStart w:id="113" w:name="_Sec743"/>
      <w:r>
        <w:t>2. Informacija apie produktą</w:t>
      </w:r>
      <w:bookmarkEnd w:id="113"/>
    </w:p>
    <w:tbl>
      <w:tblPr>
        <w:tblStyle w:val="PURTable"/>
        <w:tblW w:w="0" w:type="dxa"/>
        <w:tblLook w:val="04A0" w:firstRow="1" w:lastRow="0" w:firstColumn="1" w:lastColumn="0" w:noHBand="0" w:noVBand="1"/>
      </w:tblPr>
      <w:tblGrid>
        <w:gridCol w:w="3609"/>
        <w:gridCol w:w="3680"/>
        <w:gridCol w:w="3627"/>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3"/>
      </w:pPr>
      <w:r>
        <w:t>2.1. „SQL Server 2017 Enterprise“</w:t>
      </w:r>
    </w:p>
    <w:p w:rsidR="00B46182" w:rsidRDefault="006B6206">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rsidR="00B46182" w:rsidRDefault="00B46182">
      <w:pPr>
        <w:pStyle w:val="ProductList-Body"/>
      </w:pPr>
    </w:p>
    <w:p w:rsidR="00B46182" w:rsidRDefault="006B6206">
      <w:pPr>
        <w:pStyle w:val="ProductList-ClauseHeading"/>
        <w:outlineLvl w:val="3"/>
      </w:pPr>
      <w:r>
        <w:t>2.2. „SQL Server Parallel Data Warehouse“</w:t>
      </w:r>
    </w:p>
    <w:p w:rsidR="00B46182" w:rsidRDefault="006B6206">
      <w:pPr>
        <w:pStyle w:val="ProductList-Body"/>
      </w:pPr>
      <w:r>
        <w:t>„SQL Server Parallel Data Warehouse“ yra „SQL Server 2016 Enterprise Core“ klientų visuotinio diegimo parinktis. Klientai gali naudoti tik programinės įrangos komponavimo versijas, pateiktas SA apsaugos galiojimo laikotarpiu.</w:t>
      </w:r>
    </w:p>
    <w:p w:rsidR="00B46182" w:rsidRDefault="00B46182">
      <w:pPr>
        <w:pStyle w:val="ProductList-Body"/>
      </w:pPr>
    </w:p>
    <w:p w:rsidR="00B46182" w:rsidRDefault="006B6206">
      <w:pPr>
        <w:pStyle w:val="ProductList-ClauseHeading"/>
        <w:outlineLvl w:val="3"/>
      </w:pPr>
      <w:r>
        <w:t>2.3. „SQL Server Parallel Data Warehouse“ pasirenkama komponavimo versija be „Oracle Java“</w:t>
      </w:r>
    </w:p>
    <w:p w:rsidR="00B46182" w:rsidRDefault="006B6206">
      <w:pPr>
        <w:pStyle w:val="ProductList-Body"/>
      </w:pPr>
      <w:r>
        <w:t xml:space="preserve">Klientai gali įsigyti produkto komponavimo versiją su „Oracle Java“ arba, jei pageidaujama, be „Oracle Java“. Daugiau informacijos žr. </w:t>
      </w:r>
      <w:hyperlink r:id="rId52">
        <w:r>
          <w:rPr>
            <w:color w:val="00467F"/>
            <w:u w:val="single"/>
          </w:rPr>
          <w:t>http://www.microsoft.com/en-us/sqlserver/solutions-technologies/data-warehousing/pdw.aspx</w:t>
        </w:r>
      </w:hyperlink>
      <w:r>
        <w:t>.</w:t>
      </w:r>
    </w:p>
    <w:p w:rsidR="00B46182" w:rsidRDefault="006B6206">
      <w:pPr>
        <w:pStyle w:val="ProductList-Offering1SubSection"/>
        <w:outlineLvl w:val="2"/>
      </w:pPr>
      <w:bookmarkStart w:id="114" w:name="_Sec794"/>
      <w:r>
        <w:t>3. Naudojimo teisės</w:t>
      </w:r>
      <w:bookmarkEnd w:id="114"/>
    </w:p>
    <w:tbl>
      <w:tblPr>
        <w:tblStyle w:val="PURTable"/>
        <w:tblW w:w="0" w:type="dxa"/>
        <w:tblLook w:val="04A0" w:firstRow="1" w:lastRow="0" w:firstColumn="1" w:lastColumn="0" w:noHBand="0" w:noVBand="1"/>
      </w:tblPr>
      <w:tblGrid>
        <w:gridCol w:w="3652"/>
        <w:gridCol w:w="3626"/>
        <w:gridCol w:w="363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46182" w:rsidRDefault="006B6206">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3"/>
      </w:pPr>
      <w:r>
        <w:t>3.2. Automatinis ankstesnių „SQL Server“ versijų naujinimas</w:t>
      </w:r>
    </w:p>
    <w:p w:rsidR="00B46182" w:rsidRDefault="006B6206">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B46182" w:rsidRDefault="00B46182">
      <w:pPr>
        <w:pStyle w:val="ProductList-Body"/>
      </w:pPr>
    </w:p>
    <w:p w:rsidR="00B46182" w:rsidRDefault="006B6206">
      <w:pPr>
        <w:pStyle w:val="ProductList-ClauseHeading"/>
        <w:outlineLvl w:val="3"/>
      </w:pPr>
      <w:r>
        <w:t>3.3. „SQL Server‟ platformos pasirinkimas</w:t>
      </w:r>
    </w:p>
    <w:p w:rsidR="00B46182" w:rsidRDefault="006B6206">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rsidR="00B46182" w:rsidRDefault="00B46182">
      <w:pPr>
        <w:pStyle w:val="ProductList-Body"/>
      </w:pPr>
    </w:p>
    <w:p w:rsidR="00B46182" w:rsidRDefault="006B6206">
      <w:pPr>
        <w:pStyle w:val="ProductList-ClauseHeading"/>
        <w:outlineLvl w:val="3"/>
      </w:pPr>
      <w:r>
        <w:t>3.4. Veikiantys „Standard Edition“ egzemplioriai</w:t>
      </w:r>
    </w:p>
    <w:p w:rsidR="00B46182" w:rsidRDefault="006B6206">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B46182" w:rsidRDefault="00B46182">
      <w:pPr>
        <w:pStyle w:val="ProductList-Body"/>
      </w:pPr>
    </w:p>
    <w:p w:rsidR="00B46182" w:rsidRDefault="006B6206">
      <w:pPr>
        <w:pStyle w:val="ProductList-ClauseHeading"/>
        <w:outlineLvl w:val="3"/>
      </w:pPr>
      <w:r>
        <w:t>3.5. „Parallel Data Warehouse“ (PDW) skirti perėmimo serveriai</w:t>
      </w:r>
    </w:p>
    <w:p w:rsidR="00B46182" w:rsidRDefault="006B6206">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B46182" w:rsidRDefault="00B46182">
      <w:pPr>
        <w:pStyle w:val="ProductList-Body"/>
      </w:pPr>
    </w:p>
    <w:p w:rsidR="00B46182" w:rsidRDefault="006B6206">
      <w:pPr>
        <w:pStyle w:val="ProductList-ClauseHeading"/>
        <w:outlineLvl w:val="3"/>
      </w:pPr>
      <w:r>
        <w:t>3.6. Papildoma programinė įranga</w:t>
      </w:r>
    </w:p>
    <w:p w:rsidR="00B46182" w:rsidRDefault="006B6206">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Client Tools Connectivity</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„Distributed Replay Client“</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„Management Tools“ – „Complete“</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pPr>
          </w:p>
        </w:tc>
      </w:tr>
    </w:tbl>
    <w:p w:rsidR="00B46182" w:rsidRDefault="00B46182">
      <w:pPr>
        <w:pStyle w:val="ProductList-BodyIndented"/>
      </w:pPr>
    </w:p>
    <w:p w:rsidR="00B46182" w:rsidRDefault="006B6206">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B46182" w:rsidRDefault="00B461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6182" w:rsidRDefault="00B46182">
            <w:pPr>
              <w:pStyle w:val="ProductList-TableBody"/>
            </w:pPr>
          </w:p>
        </w:tc>
      </w:tr>
    </w:tbl>
    <w:p w:rsidR="00B46182" w:rsidRDefault="006B6206">
      <w:pPr>
        <w:pStyle w:val="ProductList-Offering1SubSection"/>
        <w:outlineLvl w:val="2"/>
      </w:pPr>
      <w:bookmarkStart w:id="115" w:name="_Sec826"/>
      <w:r>
        <w:t>4. Programinės įrangos naujumo garantija</w:t>
      </w:r>
      <w:bookmarkEnd w:id="115"/>
    </w:p>
    <w:tbl>
      <w:tblPr>
        <w:tblStyle w:val="PURTable"/>
        <w:tblW w:w="0" w:type="dxa"/>
        <w:tblLook w:val="04A0" w:firstRow="1" w:lastRow="0" w:firstColumn="1" w:lastColumn="0" w:noHBand="0" w:noVBand="1"/>
      </w:tblPr>
      <w:tblGrid>
        <w:gridCol w:w="3640"/>
        <w:gridCol w:w="3635"/>
        <w:gridCol w:w="3641"/>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3">
              <w:r>
                <w:rPr>
                  <w:color w:val="00467F"/>
                  <w:u w:val="single"/>
                </w:rPr>
                <w:t>Produktų naudojimo sąlygos – 2016 m. birželio mėn</w:t>
              </w:r>
            </w:hyperlink>
            <w:r>
              <w:t xml:space="preserve">. „R Server for Hadoop“, „R Server for Linux“ ir „R Server for Teradata“ </w:t>
            </w:r>
            <w:hyperlink r:id="rId54">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URBreadcrumb"/>
      </w:pPr>
    </w:p>
    <w:p w:rsidR="00B46182" w:rsidRDefault="006B6206">
      <w:pPr>
        <w:pStyle w:val="ProductList-ClauseHeading"/>
        <w:outlineLvl w:val="3"/>
      </w:pPr>
      <w:r>
        <w:t>4.1 „SQL Server 2017 Enterprise Core“ – neribotas virtualizavimas</w:t>
      </w:r>
    </w:p>
    <w:p w:rsidR="00B46182" w:rsidRDefault="006B6206">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B46182" w:rsidRDefault="00B46182">
      <w:pPr>
        <w:pStyle w:val="ProductList-Body"/>
      </w:pPr>
    </w:p>
    <w:p w:rsidR="00B46182" w:rsidRDefault="006B6206">
      <w:pPr>
        <w:pStyle w:val="ProductList-ClauseHeading"/>
        <w:outlineLvl w:val="3"/>
      </w:pPr>
      <w:r>
        <w:t>4.2. „SQL Server 2017 Enterprise Core“ – „Parallel Data Warehouse“ funkcijų atnaujinimas</w:t>
      </w:r>
    </w:p>
    <w:p w:rsidR="00B46182" w:rsidRDefault="006B6206">
      <w:pPr>
        <w:pStyle w:val="ProductList-Body"/>
      </w:pPr>
      <w:r>
        <w:t>Klientai, turintys SA apsaugą, gali naudotis „Parallel Data Warehouse“ funkcijų leidimais (pvz., pritaikymo naujinimais), kurie išleidžiami tarp didžiųjų produktų leidimų.</w:t>
      </w:r>
    </w:p>
    <w:p w:rsidR="00B46182" w:rsidRDefault="00B46182">
      <w:pPr>
        <w:pStyle w:val="ProductList-Body"/>
      </w:pPr>
    </w:p>
    <w:p w:rsidR="00B46182" w:rsidRDefault="006B6206">
      <w:pPr>
        <w:pStyle w:val="ProductList-ClauseHeading"/>
        <w:outlineLvl w:val="3"/>
      </w:pPr>
      <w:r>
        <w:t>4.3. „SQL Server“ išpirkimo galimybė pagal Programos platformos registracijos sutartį (EAP)</w:t>
      </w:r>
    </w:p>
    <w:p w:rsidR="00B46182" w:rsidRDefault="006B6206">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B46182" w:rsidRDefault="00B46182">
      <w:pPr>
        <w:pStyle w:val="ProductList-Body"/>
      </w:pPr>
    </w:p>
    <w:p w:rsidR="00B46182" w:rsidRDefault="006B6206">
      <w:pPr>
        <w:pStyle w:val="ProductList-ClauseHeading"/>
        <w:outlineLvl w:val="3"/>
      </w:pPr>
      <w:r>
        <w:t>4.4. „SQL Server Enterprise Core‟ ir „SQL Server Enterprise‟ – „Machine Learning Server for Windows‟ ir „Machine Learning Server for Linux‟</w:t>
      </w:r>
    </w:p>
    <w:p w:rsidR="00B46182" w:rsidRDefault="006B6206">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rsidR="00B46182" w:rsidRDefault="00B46182">
      <w:pPr>
        <w:pStyle w:val="ProductList-Body"/>
      </w:pPr>
    </w:p>
    <w:p w:rsidR="00B46182" w:rsidRDefault="006B6206">
      <w:pPr>
        <w:pStyle w:val="ProductList-ClauseHeading"/>
        <w:outlineLvl w:val="3"/>
      </w:pPr>
      <w:r>
        <w:t>4.5. „SQL Enterprise Core‟ – „Machine Learning Server for Hadoop‟ naudojimas</w:t>
      </w:r>
    </w:p>
    <w:p w:rsidR="00B46182" w:rsidRDefault="006B6206">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rsidR="00B46182" w:rsidRDefault="00B46182">
      <w:pPr>
        <w:pStyle w:val="ProductList-Body"/>
      </w:pPr>
    </w:p>
    <w:p w:rsidR="00B46182" w:rsidRDefault="006B6206">
      <w:pPr>
        <w:pStyle w:val="ProductList-ClauseHeading"/>
        <w:outlineLvl w:val="3"/>
      </w:pPr>
      <w:r>
        <w:t>4.6 „Power BI‟ ataskaitų serverio naudojimas – „SQL Server Enterprise‟ leidimas</w:t>
      </w:r>
    </w:p>
    <w:p w:rsidR="00B46182" w:rsidRDefault="006B6206">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rsidR="00B46182" w:rsidRDefault="00B46182">
      <w:pPr>
        <w:pStyle w:val="PURBreadcrumb"/>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GroupHeading"/>
        <w:outlineLvl w:val="1"/>
      </w:pPr>
      <w:bookmarkStart w:id="116" w:name="_Sec615"/>
      <w:r>
        <w:t>System Center</w:t>
      </w:r>
      <w:bookmarkEnd w:id="116"/>
      <w:r>
        <w:fldChar w:fldCharType="begin"/>
      </w:r>
      <w:r>
        <w:instrText xml:space="preserve"> TC "</w:instrText>
      </w:r>
      <w:bookmarkStart w:id="117" w:name="_Toc502065921"/>
      <w:r>
        <w:instrText>System Center</w:instrText>
      </w:r>
      <w:bookmarkEnd w:id="117"/>
      <w:r>
        <w:instrText>" \l 2</w:instrText>
      </w:r>
      <w:r>
        <w:fldChar w:fldCharType="end"/>
      </w:r>
    </w:p>
    <w:p w:rsidR="00B46182" w:rsidRDefault="006B6206">
      <w:pPr>
        <w:pStyle w:val="ProductList-Offering2HeadingNoBorder"/>
        <w:outlineLvl w:val="2"/>
      </w:pPr>
      <w:bookmarkStart w:id="118" w:name="_Sec642"/>
      <w:r>
        <w:t>„System Center“ serveris</w:t>
      </w:r>
      <w:bookmarkEnd w:id="118"/>
      <w:r>
        <w:fldChar w:fldCharType="begin"/>
      </w:r>
      <w:r>
        <w:instrText xml:space="preserve"> TC "„System Center“ serveris" \l 3</w:instrText>
      </w:r>
      <w:r>
        <w:fldChar w:fldCharType="end"/>
      </w:r>
    </w:p>
    <w:p w:rsidR="00B46182" w:rsidRDefault="006B6206">
      <w:pPr>
        <w:pStyle w:val="ProductList-Offering1SubSection"/>
        <w:outlineLvl w:val="3"/>
      </w:pPr>
      <w:bookmarkStart w:id="119" w:name="_Sec689"/>
      <w:r>
        <w:t>1. Programos pasiekiamumas</w:t>
      </w:r>
      <w:bookmarkEnd w:id="119"/>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rPr>
                <w:color w:val="000000"/>
              </w:rPr>
              <w:t>„System Center 2016 Datacenter‟ serverių valdymo licencija (Branduolio licencijų paketai po 2 licencijas)</w:t>
            </w:r>
            <w:r>
              <w:fldChar w:fldCharType="begin"/>
            </w:r>
            <w:r>
              <w:instrText xml:space="preserve"> XE "„System Center 2016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„System Center 2016 Datacenter‟ serverių valdymo licencija (Branduolio licencijų paketai po 16 licencijų)</w:t>
            </w:r>
            <w:r>
              <w:fldChar w:fldCharType="begin"/>
            </w:r>
            <w:r>
              <w:instrText xml:space="preserve"> XE "„System Center 2016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„System Center 2016 Standard‟ serverių valdymo licencija (Branduolio licencijų paketai po 2 licencijas)</w:t>
            </w:r>
            <w:r>
              <w:fldChar w:fldCharType="begin"/>
            </w:r>
            <w:r>
              <w:instrText xml:space="preserve"> XE "„System Center 2016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t>„System Center 2016 Standard‟ serverių valdymo licencija (Branduolio licencijų paketai po 16 licencijų)</w:t>
            </w:r>
            <w:r>
              <w:fldChar w:fldCharType="begin"/>
            </w:r>
            <w:r>
              <w:instrText xml:space="preserve"> XE "„System Center 2016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46182" w:rsidRDefault="006B620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46182" w:rsidRDefault="006B6206">
      <w:pPr>
        <w:pStyle w:val="ProductList-Offering1SubSection"/>
        <w:outlineLvl w:val="3"/>
      </w:pPr>
      <w:bookmarkStart w:id="120" w:name="_Sec744"/>
      <w:r>
        <w:t>2. Informacija apie produktą</w:t>
      </w:r>
      <w:bookmarkEnd w:id="120"/>
    </w:p>
    <w:tbl>
      <w:tblPr>
        <w:tblStyle w:val="PURTable"/>
        <w:tblW w:w="0" w:type="dxa"/>
        <w:tblLook w:val="04A0" w:firstRow="1" w:lastRow="0" w:firstColumn="1" w:lastColumn="0" w:noHBand="0" w:noVBand="1"/>
      </w:tblPr>
      <w:tblGrid>
        <w:gridCol w:w="3617"/>
        <w:gridCol w:w="3686"/>
        <w:gridCol w:w="3613"/>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Ankstesnių versijų leidimai: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Offering1SubSection"/>
        <w:outlineLvl w:val="3"/>
      </w:pPr>
      <w:bookmarkStart w:id="121" w:name="_Sec797"/>
      <w:r>
        <w:t>3. Naudojimo teisės</w:t>
      </w:r>
      <w:bookmarkEnd w:id="121"/>
    </w:p>
    <w:tbl>
      <w:tblPr>
        <w:tblStyle w:val="PURTable"/>
        <w:tblW w:w="0" w:type="dxa"/>
        <w:tblLook w:val="04A0" w:firstRow="1" w:lastRow="0" w:firstColumn="1" w:lastColumn="0" w:noHBand="0" w:noVBand="1"/>
      </w:tblPr>
      <w:tblGrid>
        <w:gridCol w:w="3650"/>
        <w:gridCol w:w="3627"/>
        <w:gridCol w:w="363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Papildoma programinė įranga: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55"/>
        <w:gridCol w:w="3667"/>
        <w:gridCol w:w="3594"/>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50"/>
        <w:gridCol w:w="3678"/>
        <w:gridCol w:w="358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3.3. „SQL Server“ technologija</w:t>
      </w:r>
    </w:p>
    <w:p w:rsidR="00B46182" w:rsidRDefault="006B620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B46182" w:rsidRDefault="00B46182">
      <w:pPr>
        <w:pStyle w:val="ProductList-Body"/>
      </w:pPr>
    </w:p>
    <w:p w:rsidR="00B46182" w:rsidRDefault="006B6206">
      <w:pPr>
        <w:pStyle w:val="ProductList-ClauseHeading"/>
        <w:outlineLvl w:val="4"/>
      </w:pPr>
      <w:r>
        <w:t>3.4 „Windows Server“ konteineriai</w:t>
      </w:r>
    </w:p>
    <w:p w:rsidR="00B46182" w:rsidRDefault="006B6206">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B46182" w:rsidRDefault="006B6206">
      <w:pPr>
        <w:pStyle w:val="ProductList-Offering1SubSection"/>
        <w:outlineLvl w:val="3"/>
      </w:pPr>
      <w:bookmarkStart w:id="122" w:name="_Sec869"/>
      <w:r>
        <w:t>4. Programinės įrangos naujumo garantija</w:t>
      </w:r>
      <w:bookmarkEnd w:id="122"/>
    </w:p>
    <w:tbl>
      <w:tblPr>
        <w:tblStyle w:val="PURTable"/>
        <w:tblW w:w="0" w:type="dxa"/>
        <w:tblLook w:val="04A0" w:firstRow="1" w:lastRow="0" w:firstColumn="1" w:lastColumn="0" w:noHBand="0" w:noVBand="1"/>
      </w:tblPr>
      <w:tblGrid>
        <w:gridCol w:w="3635"/>
        <w:gridCol w:w="3643"/>
        <w:gridCol w:w="363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5">
              <w:r>
                <w:rPr>
                  <w:color w:val="00467F"/>
                  <w:u w:val="single"/>
                </w:rPr>
                <w:t>Produktų sąrašas – 2013 m. spalio mėn.</w:t>
              </w:r>
            </w:hyperlink>
            <w:r>
              <w:t xml:space="preserve">, </w:t>
            </w:r>
            <w:hyperlink r:id="rId56">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4.1. „System Center“ „Current Branch“ teisės (jei yra)</w:t>
      </w:r>
    </w:p>
    <w:p w:rsidR="00B46182" w:rsidRDefault="006B6206">
      <w:pPr>
        <w:pStyle w:val="ProductList-Body"/>
      </w:pPr>
      <w:r>
        <w:t xml:space="preserve">Klientai, turintys aktyvias PĮNG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visų komponentų „Current Branch“ parinktį.</w:t>
      </w:r>
    </w:p>
    <w:p w:rsidR="00B46182" w:rsidRDefault="00B46182">
      <w:pPr>
        <w:pStyle w:val="ProductList-ClauseHeading"/>
        <w:outlineLvl w:val="4"/>
      </w:pPr>
    </w:p>
    <w:p w:rsidR="00B46182" w:rsidRDefault="006B6206">
      <w:pPr>
        <w:pStyle w:val="ProductList-ClauseHeading"/>
        <w:outlineLvl w:val="4"/>
      </w:pPr>
      <w:r>
        <w:t>4.2. „System Center Global Service Monitor“</w:t>
      </w:r>
    </w:p>
    <w:p w:rsidR="00B46182" w:rsidRDefault="006B6206">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rsidR="00B46182" w:rsidRDefault="00B46182">
      <w:pPr>
        <w:pStyle w:val="ProductList-Body"/>
      </w:pPr>
    </w:p>
    <w:p w:rsidR="00B46182" w:rsidRDefault="006B6206">
      <w:pPr>
        <w:pStyle w:val="ProductList-ClauseHeading"/>
        <w:outlineLvl w:val="4"/>
      </w:pPr>
      <w:r>
        <w:t>4.3 Naudojimo teisės ir licencijų suteikimas, susijęs su pasikeitusiu licencijavimo modeliu – Tinkama licencija</w:t>
      </w:r>
    </w:p>
    <w:p w:rsidR="00B46182" w:rsidRDefault="006B6206">
      <w:pPr>
        <w:pStyle w:val="ProductList-Body"/>
      </w:pPr>
      <w:r>
        <w:t>Atnaujintas terminas „Tinkama licencija‟, apibrėžtas 2016 m. spalio mėn. Produktų naudojimo sąlygų dalyje „System Center Server‟ perkėlimo teisės‟ – dabar jis taip pat apima „System Center Server‟ procesorių Licencijas su programinės įrangos naujumo garantija, kurią Klientas įgijo iki 2016 m. gruodžio 31 d. pagal naują arba atnaujinamą registracijos sutartį, kurios įsigaliojimo diena yra nuo 2016 m. spalio 1 d. iki 2016 m. gruodžio 31 d.</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123" w:name="_Sec644"/>
      <w:r>
        <w:t>„System Center“ konfigūracijos tvarkyklė</w:t>
      </w:r>
      <w:bookmarkEnd w:id="123"/>
      <w:r>
        <w:fldChar w:fldCharType="begin"/>
      </w:r>
      <w:r>
        <w:instrText xml:space="preserve"> TC "„System Center“ konfigūracijos tvarkyklė" \l 3</w:instrText>
      </w:r>
      <w:r>
        <w:fldChar w:fldCharType="end"/>
      </w:r>
    </w:p>
    <w:p w:rsidR="00B46182" w:rsidRDefault="006B6206">
      <w:pPr>
        <w:pStyle w:val="ProductList-Offering1SubSection"/>
        <w:outlineLvl w:val="3"/>
      </w:pPr>
      <w:bookmarkStart w:id="124" w:name="_Sec691"/>
      <w:r>
        <w:t>1. Programos pasiekiamumas</w:t>
      </w:r>
      <w:bookmarkEnd w:id="124"/>
    </w:p>
    <w:p w:rsidR="00B46182" w:rsidRDefault="00B4618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6B6206">
      <w:pPr>
        <w:pStyle w:val="ProductList-Offering1SubSection"/>
        <w:outlineLvl w:val="3"/>
      </w:pPr>
      <w:bookmarkStart w:id="125" w:name="_Sec746"/>
      <w:r>
        <w:t>2. Informacija apie produktą</w:t>
      </w:r>
      <w:bookmarkEnd w:id="125"/>
    </w:p>
    <w:tbl>
      <w:tblPr>
        <w:tblStyle w:val="PURTable"/>
        <w:tblW w:w="0" w:type="dxa"/>
        <w:tblLook w:val="04A0" w:firstRow="1" w:lastRow="0" w:firstColumn="1" w:lastColumn="0" w:noHBand="0" w:noVBand="1"/>
      </w:tblPr>
      <w:tblGrid>
        <w:gridCol w:w="3628"/>
        <w:gridCol w:w="3679"/>
        <w:gridCol w:w="360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6B6206">
      <w:pPr>
        <w:pStyle w:val="ProductList-Offering1SubSection"/>
        <w:outlineLvl w:val="3"/>
      </w:pPr>
      <w:bookmarkStart w:id="126" w:name="_Sec802"/>
      <w:r>
        <w:t>3. Naudojimo teisės</w:t>
      </w:r>
      <w:bookmarkEnd w:id="126"/>
    </w:p>
    <w:tbl>
      <w:tblPr>
        <w:tblStyle w:val="PURTable"/>
        <w:tblW w:w="0" w:type="dxa"/>
        <w:tblLook w:val="04A0" w:firstRow="1" w:lastRow="0" w:firstColumn="1" w:lastColumn="0" w:noHBand="0" w:noVBand="1"/>
      </w:tblPr>
      <w:tblGrid>
        <w:gridCol w:w="3650"/>
        <w:gridCol w:w="3627"/>
        <w:gridCol w:w="363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Papildoma programinė įranga: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3.1. Valdymo licencija</w:t>
      </w:r>
    </w:p>
    <w:tbl>
      <w:tblPr>
        <w:tblStyle w:val="PURTable"/>
        <w:tblW w:w="0" w:type="dxa"/>
        <w:tblLook w:val="04A0" w:firstRow="1" w:lastRow="0" w:firstColumn="1" w:lastColumn="0" w:noHBand="0" w:noVBand="1"/>
      </w:tblPr>
      <w:tblGrid>
        <w:gridCol w:w="3620"/>
        <w:gridCol w:w="3662"/>
        <w:gridCol w:w="3634"/>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182" w:rsidRDefault="006B6206">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B46182" w:rsidRDefault="006B6206">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B46182" w:rsidRDefault="006B6206">
            <w:pPr>
              <w:pStyle w:val="ProductList-TableBody"/>
            </w:pPr>
            <w:r>
              <w:t xml:space="preserve">Valdymo licenciją atitinkanti licencija (žr. </w:t>
            </w:r>
            <w:hyperlink w:anchor="_Sec591">
              <w:r>
                <w:rPr>
                  <w:color w:val="00467F"/>
                  <w:u w:val="single"/>
                </w:rPr>
                <w:t>A priedą</w:t>
              </w:r>
            </w:hyperlink>
            <w:r>
              <w:t>)</w:t>
            </w:r>
          </w:p>
        </w:tc>
      </w:tr>
      <w:tr w:rsidR="00B461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182" w:rsidRDefault="00B461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182" w:rsidRDefault="006B6206">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3.2. „SQL Server“ technologija</w:t>
      </w:r>
    </w:p>
    <w:p w:rsidR="00B46182" w:rsidRDefault="006B620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B46182" w:rsidRDefault="006B6206">
      <w:pPr>
        <w:pStyle w:val="ProductList-Offering1SubSection"/>
        <w:outlineLvl w:val="3"/>
      </w:pPr>
      <w:bookmarkStart w:id="127" w:name="_Sec839"/>
      <w:r>
        <w:t>4. Programinės įrangos naujumo garantija</w:t>
      </w:r>
      <w:bookmarkEnd w:id="127"/>
    </w:p>
    <w:tbl>
      <w:tblPr>
        <w:tblStyle w:val="PURTable"/>
        <w:tblW w:w="0" w:type="dxa"/>
        <w:tblLook w:val="04A0" w:firstRow="1" w:lastRow="0" w:firstColumn="1" w:lastColumn="0" w:noHBand="0" w:noVBand="1"/>
      </w:tblPr>
      <w:tblGrid>
        <w:gridCol w:w="3635"/>
        <w:gridCol w:w="3643"/>
        <w:gridCol w:w="363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4.1. „System Center Configuration Manager“ – VDI teisės</w:t>
      </w:r>
    </w:p>
    <w:p w:rsidR="00B46182" w:rsidRDefault="006B6206">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B46182" w:rsidRDefault="00B46182">
      <w:pPr>
        <w:pStyle w:val="ProductList-Body"/>
      </w:pPr>
    </w:p>
    <w:p w:rsidR="00B46182" w:rsidRDefault="006B6206">
      <w:pPr>
        <w:pStyle w:val="ProductList-ClauseHeading"/>
        <w:outlineLvl w:val="4"/>
      </w:pPr>
      <w:r>
        <w:t>4.2. „System Center“ konfigūracijos tvarkytuvo „Current Branch“ teisės</w:t>
      </w:r>
    </w:p>
    <w:p w:rsidR="00B46182" w:rsidRDefault="006B6206">
      <w:pPr>
        <w:pStyle w:val="ProductList-Body"/>
      </w:pPr>
      <w:r>
        <w:t>Klientai, turintys aktyvias SA „System Center Configuration Manager“ licencijas arba ML lygiavertes licencijas, gali įdiegti ir naudoti „System Center Configuration Manager“ „Current Branch“ parinktį.</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128" w:name="_Sec643"/>
      <w:r>
        <w:t>„System Center Data Protection Manager“</w:t>
      </w:r>
      <w:bookmarkEnd w:id="128"/>
      <w:r>
        <w:fldChar w:fldCharType="begin"/>
      </w:r>
      <w:r>
        <w:instrText xml:space="preserve"> TC "„System Center Data Protection Manager“" \l 3</w:instrText>
      </w:r>
      <w:r>
        <w:fldChar w:fldCharType="end"/>
      </w:r>
    </w:p>
    <w:p w:rsidR="00B46182" w:rsidRDefault="006B6206">
      <w:pPr>
        <w:pStyle w:val="ProductList-Offering1SubSection"/>
        <w:outlineLvl w:val="3"/>
      </w:pPr>
      <w:bookmarkStart w:id="129" w:name="_Sec690"/>
      <w:r>
        <w:t>1. Programos pasiekiamumas</w:t>
      </w:r>
      <w:bookmarkEnd w:id="12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6B6206">
      <w:pPr>
        <w:pStyle w:val="ProductList-Offering1SubSection"/>
        <w:outlineLvl w:val="3"/>
      </w:pPr>
      <w:bookmarkStart w:id="130" w:name="_Sec745"/>
      <w:r>
        <w:t>2. Informacija apie produktą</w:t>
      </w:r>
      <w:bookmarkEnd w:id="130"/>
    </w:p>
    <w:tbl>
      <w:tblPr>
        <w:tblStyle w:val="PURTable"/>
        <w:tblW w:w="0" w:type="dxa"/>
        <w:tblLook w:val="04A0" w:firstRow="1" w:lastRow="0" w:firstColumn="1" w:lastColumn="0" w:noHBand="0" w:noVBand="1"/>
      </w:tblPr>
      <w:tblGrid>
        <w:gridCol w:w="3630"/>
        <w:gridCol w:w="3680"/>
        <w:gridCol w:w="3606"/>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Ankstesnių versijų leidimai: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6B6206">
      <w:pPr>
        <w:pStyle w:val="ProductList-Offering1SubSection"/>
        <w:outlineLvl w:val="3"/>
      </w:pPr>
      <w:bookmarkStart w:id="131" w:name="_Sec801"/>
      <w:r>
        <w:t>3. Naudojimo teisės</w:t>
      </w:r>
      <w:bookmarkEnd w:id="131"/>
    </w:p>
    <w:tbl>
      <w:tblPr>
        <w:tblStyle w:val="PURTable"/>
        <w:tblW w:w="0" w:type="dxa"/>
        <w:tblLook w:val="04A0" w:firstRow="1" w:lastRow="0" w:firstColumn="1" w:lastColumn="0" w:noHBand="0" w:noVBand="1"/>
      </w:tblPr>
      <w:tblGrid>
        <w:gridCol w:w="3650"/>
        <w:gridCol w:w="3627"/>
        <w:gridCol w:w="363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Papildoma programinė įranga: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„System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3.2. „SQL Server“ technologija</w:t>
      </w:r>
    </w:p>
    <w:p w:rsidR="00B46182" w:rsidRDefault="006B620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B46182" w:rsidRDefault="006B6206">
      <w:pPr>
        <w:pStyle w:val="ProductList-Offering1SubSection"/>
        <w:outlineLvl w:val="3"/>
      </w:pPr>
      <w:bookmarkStart w:id="132" w:name="_Sec927"/>
      <w:r>
        <w:t>4. Programinės įrangos naujumo garantija</w:t>
      </w:r>
      <w:bookmarkEnd w:id="132"/>
    </w:p>
    <w:tbl>
      <w:tblPr>
        <w:tblStyle w:val="PURTable"/>
        <w:tblW w:w="0" w:type="dxa"/>
        <w:tblLook w:val="04A0" w:firstRow="1" w:lastRow="0" w:firstColumn="1" w:lastColumn="0" w:noHBand="0" w:noVBand="1"/>
      </w:tblPr>
      <w:tblGrid>
        <w:gridCol w:w="3635"/>
        <w:gridCol w:w="3643"/>
        <w:gridCol w:w="363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8">
              <w:r>
                <w:rPr>
                  <w:color w:val="00467F"/>
                  <w:u w:val="single"/>
                </w:rPr>
                <w:t>Produktų sąrašas – 2013 m. spalio mėn.</w:t>
              </w:r>
            </w:hyperlink>
            <w:r>
              <w:t xml:space="preserve">, </w:t>
            </w:r>
            <w:hyperlink r:id="rId59">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4.1. „System Center Data Protection Manager“ „Current Branch“ teisės</w:t>
      </w:r>
    </w:p>
    <w:p w:rsidR="00B46182" w:rsidRDefault="006B6206">
      <w:pPr>
        <w:pStyle w:val="ProductList-Body"/>
      </w:pPr>
      <w:r>
        <w:t>Klientai, turintys aktyvias PĮNG „System Center Data Protection Manager“ Licencijas arba ML lygiavertes Licencijas, gali įdiegti ir naudoti „System Center Data Protection Manager“ „Current Branch“ parinktį.</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133" w:name="_Sec891"/>
      <w:r>
        <w:t>System Center Endpoint Protection</w:t>
      </w:r>
      <w:bookmarkEnd w:id="133"/>
      <w:r>
        <w:fldChar w:fldCharType="begin"/>
      </w:r>
      <w:r>
        <w:instrText xml:space="preserve"> TC "</w:instrText>
      </w:r>
      <w:bookmarkStart w:id="134" w:name="_Toc502065922"/>
      <w:r>
        <w:instrText>System Center Endpoint Protection</w:instrText>
      </w:r>
      <w:bookmarkEnd w:id="134"/>
      <w:r>
        <w:instrText>" \l 3</w:instrText>
      </w:r>
      <w:r>
        <w:fldChar w:fldCharType="end"/>
      </w:r>
    </w:p>
    <w:p w:rsidR="00B46182" w:rsidRDefault="006B6206">
      <w:pPr>
        <w:pStyle w:val="ProductList-Offering1SubSection"/>
        <w:outlineLvl w:val="3"/>
      </w:pPr>
      <w:bookmarkStart w:id="135" w:name="_Sec892"/>
      <w:r>
        <w:t>1. Programos pasiekiamumas</w:t>
      </w:r>
      <w:bookmarkEnd w:id="13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6E6E6E"/>
              <w:bottom w:val="none" w:sz="4" w:space="0" w:color="BFBFBF"/>
              <w:right w:val="none" w:sz="4" w:space="0" w:color="6E6E6E"/>
            </w:tcBorders>
          </w:tcPr>
          <w:p w:rsidR="00B46182" w:rsidRDefault="006B6206">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B46182" w:rsidRDefault="006B620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46182" w:rsidRDefault="006B620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46182" w:rsidRDefault="00B4618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46182" w:rsidRDefault="006B6206">
      <w:pPr>
        <w:pStyle w:val="ProductList-Offering1SubSection"/>
        <w:outlineLvl w:val="3"/>
      </w:pPr>
      <w:bookmarkStart w:id="136" w:name="_Sec893"/>
      <w:r>
        <w:t>2. Informacija apie produktą</w:t>
      </w:r>
      <w:bookmarkEnd w:id="136"/>
    </w:p>
    <w:tbl>
      <w:tblPr>
        <w:tblStyle w:val="PURTable"/>
        <w:tblW w:w="0" w:type="dxa"/>
        <w:tblLook w:val="04A0" w:firstRow="1" w:lastRow="0" w:firstColumn="1" w:lastColumn="0" w:noHBand="0" w:noVBand="1"/>
      </w:tblPr>
      <w:tblGrid>
        <w:gridCol w:w="3615"/>
        <w:gridCol w:w="3685"/>
        <w:gridCol w:w="3616"/>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(SA):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6B6206">
      <w:pPr>
        <w:pStyle w:val="ProductList-Offering1SubSection"/>
        <w:outlineLvl w:val="3"/>
      </w:pPr>
      <w:bookmarkStart w:id="137" w:name="_Sec894"/>
      <w:r>
        <w:t>3. Naudojimo teisės</w:t>
      </w:r>
      <w:bookmarkEnd w:id="137"/>
    </w:p>
    <w:tbl>
      <w:tblPr>
        <w:tblStyle w:val="PURTable"/>
        <w:tblW w:w="0" w:type="dxa"/>
        <w:tblLook w:val="04A0" w:firstRow="1" w:lastRow="0" w:firstColumn="1" w:lastColumn="0" w:noHBand="0" w:noVBand="1"/>
      </w:tblPr>
      <w:tblGrid>
        <w:gridCol w:w="3650"/>
        <w:gridCol w:w="3627"/>
        <w:gridCol w:w="363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Papildoma programinė įranga: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Įtrauktos technologijos: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3.1 Įrenginio ir vartotojo PL</w:t>
      </w:r>
    </w:p>
    <w:p w:rsidR="00B46182" w:rsidRDefault="006B6206">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rsidR="00B46182" w:rsidRDefault="00B46182">
      <w:pPr>
        <w:pStyle w:val="ProductList-Body"/>
      </w:pPr>
    </w:p>
    <w:p w:rsidR="00B46182" w:rsidRDefault="006B6206">
      <w:pPr>
        <w:pStyle w:val="ProductList-ClauseHeading"/>
        <w:outlineLvl w:val="4"/>
      </w:pPr>
      <w:r>
        <w:t>3.2 Serverio valdymo PL</w:t>
      </w:r>
    </w:p>
    <w:p w:rsidR="00B46182" w:rsidRDefault="006B6206">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rsidR="00B46182" w:rsidRDefault="00B46182">
      <w:pPr>
        <w:pStyle w:val="ProductList-Body"/>
      </w:pPr>
    </w:p>
    <w:p w:rsidR="00B46182" w:rsidRDefault="006B6206">
      <w:pPr>
        <w:pStyle w:val="ProductList-ClauseHeading"/>
        <w:outlineLvl w:val="4"/>
      </w:pPr>
      <w:r>
        <w:t>3.3 Nuskaitymo modulių pakaitalai</w:t>
      </w:r>
    </w:p>
    <w:p w:rsidR="00B46182" w:rsidRDefault="006B6206">
      <w:pPr>
        <w:pStyle w:val="ProductList-Body"/>
      </w:pPr>
      <w:r>
        <w:t>Panašią programinę įrangą ir failus „Microsoft“ gali pakeisti Internete teikiamomis paslaugomis:</w:t>
      </w:r>
    </w:p>
    <w:p w:rsidR="00B46182" w:rsidRDefault="006B6206" w:rsidP="006B6206">
      <w:pPr>
        <w:pStyle w:val="ProductList-Bullet"/>
        <w:numPr>
          <w:ilvl w:val="0"/>
          <w:numId w:val="20"/>
        </w:numPr>
      </w:pPr>
      <w:r>
        <w:t xml:space="preserve">antivirusine ir nuo el. pašto šiukšlių saugančia programine įranga, bei </w:t>
      </w:r>
    </w:p>
    <w:p w:rsidR="00B46182" w:rsidRDefault="006B6206" w:rsidP="006B6206">
      <w:pPr>
        <w:pStyle w:val="ProductList-Bullet"/>
        <w:numPr>
          <w:ilvl w:val="0"/>
          <w:numId w:val="20"/>
        </w:numPr>
      </w:pPr>
      <w:r>
        <w:t>parašų failais ir turinio filtravimo duomenų failais.</w:t>
      </w:r>
    </w:p>
    <w:p w:rsidR="00B46182" w:rsidRDefault="006B6206">
      <w:pPr>
        <w:pStyle w:val="ProductList-Offering1SubSection"/>
        <w:outlineLvl w:val="3"/>
      </w:pPr>
      <w:bookmarkStart w:id="138" w:name="_Sec895"/>
      <w:r>
        <w:t>4. Programinės įrangos naujumo garantija</w:t>
      </w:r>
      <w:bookmarkEnd w:id="138"/>
    </w:p>
    <w:tbl>
      <w:tblPr>
        <w:tblStyle w:val="PURTable"/>
        <w:tblW w:w="0" w:type="dxa"/>
        <w:tblLook w:val="04A0" w:firstRow="1" w:lastRow="0" w:firstColumn="1" w:lastColumn="0" w:noHBand="0" w:noVBand="1"/>
      </w:tblPr>
      <w:tblGrid>
        <w:gridCol w:w="3635"/>
        <w:gridCol w:w="3643"/>
        <w:gridCol w:w="363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4.1. „System Center Endpoint Protection“ „Current Branch“ teisės</w:t>
      </w:r>
    </w:p>
    <w:p w:rsidR="00B46182" w:rsidRDefault="006B6206">
      <w:pPr>
        <w:pStyle w:val="ProductList-Body"/>
      </w:pPr>
      <w:r>
        <w:t>Klientai, turintys aktyvias PĮNG „System Center Endpoint Protection“ Licencijas arba ML lygiavertes Licencijas, gali įdiegti ir naudoti „System Center Endpoint Protection“ „Current Branch“ parinktį.</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139" w:name="_Sec1180"/>
      <w:r>
        <w:t>System Center Operations Manager</w:t>
      </w:r>
      <w:bookmarkEnd w:id="139"/>
      <w:r>
        <w:fldChar w:fldCharType="begin"/>
      </w:r>
      <w:r>
        <w:instrText xml:space="preserve"> TC "</w:instrText>
      </w:r>
      <w:bookmarkStart w:id="140" w:name="_Toc502065923"/>
      <w:r>
        <w:instrText>System Center Operations Manager</w:instrText>
      </w:r>
      <w:bookmarkEnd w:id="140"/>
      <w:r>
        <w:instrText>" \l 3</w:instrText>
      </w:r>
      <w:r>
        <w:fldChar w:fldCharType="end"/>
      </w:r>
    </w:p>
    <w:p w:rsidR="00B46182" w:rsidRDefault="006B6206">
      <w:pPr>
        <w:pStyle w:val="ProductList-Offering1SubSection"/>
        <w:outlineLvl w:val="3"/>
      </w:pPr>
      <w:bookmarkStart w:id="141" w:name="_Sec1181"/>
      <w:r>
        <w:t>1. Programos pasiekiamumas</w:t>
      </w:r>
      <w:bookmarkEnd w:id="141"/>
    </w:p>
    <w:tbl>
      <w:tblPr>
        <w:tblStyle w:val="PURTable"/>
        <w:tblW w:w="0" w:type="dxa"/>
        <w:tblLook w:val="04A0" w:firstRow="1" w:lastRow="0" w:firstColumn="1" w:lastColumn="0" w:noHBand="0" w:noVBand="1"/>
      </w:tblPr>
      <w:tblGrid>
        <w:gridCol w:w="3525"/>
        <w:gridCol w:w="678"/>
        <w:gridCol w:w="655"/>
        <w:gridCol w:w="676"/>
        <w:gridCol w:w="652"/>
        <w:gridCol w:w="654"/>
        <w:gridCol w:w="578"/>
        <w:gridCol w:w="693"/>
        <w:gridCol w:w="720"/>
        <w:gridCol w:w="710"/>
        <w:gridCol w:w="681"/>
        <w:gridCol w:w="694"/>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46182" w:rsidRDefault="00B4618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6B6206">
      <w:pPr>
        <w:pStyle w:val="ProductList-Offering1SubSection"/>
        <w:outlineLvl w:val="3"/>
      </w:pPr>
      <w:bookmarkStart w:id="142" w:name="_Sec1182"/>
      <w:r>
        <w:t>2. Informacija apie produktą</w:t>
      </w:r>
      <w:bookmarkEnd w:id="142"/>
    </w:p>
    <w:tbl>
      <w:tblPr>
        <w:tblStyle w:val="PURTable"/>
        <w:tblW w:w="0" w:type="dxa"/>
        <w:tblLook w:val="04A0" w:firstRow="1" w:lastRow="0" w:firstColumn="1" w:lastColumn="0" w:noHBand="0" w:noVBand="1"/>
      </w:tblPr>
      <w:tblGrid>
        <w:gridCol w:w="3630"/>
        <w:gridCol w:w="3680"/>
        <w:gridCol w:w="3606"/>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 (10/13)</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Ankstesnių versijų leidimai: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61">
              <w:r>
                <w:rPr>
                  <w:color w:val="00467F"/>
                  <w:u w:val="single"/>
                </w:rPr>
                <w:t>B priedas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6B6206">
      <w:pPr>
        <w:pStyle w:val="ProductList-Offering1SubSection"/>
        <w:outlineLvl w:val="3"/>
      </w:pPr>
      <w:bookmarkStart w:id="143" w:name="_Sec1183"/>
      <w:r>
        <w:t>3. Naudojimo teisės</w:t>
      </w:r>
      <w:bookmarkEnd w:id="143"/>
    </w:p>
    <w:tbl>
      <w:tblPr>
        <w:tblStyle w:val="PURTable"/>
        <w:tblW w:w="0" w:type="dxa"/>
        <w:tblLook w:val="04A0" w:firstRow="1" w:lastRow="0" w:firstColumn="1" w:lastColumn="0" w:noHBand="0" w:noVBand="1"/>
      </w:tblPr>
      <w:tblGrid>
        <w:gridCol w:w="3650"/>
        <w:gridCol w:w="3627"/>
        <w:gridCol w:w="363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2">
              <w:r>
                <w:rPr>
                  <w:color w:val="00467F"/>
                  <w:u w:val="single"/>
                </w:rPr>
                <w:t>universaliosios</w:t>
              </w:r>
            </w:hyperlink>
            <w:r>
              <w:t xml:space="preserve">; </w:t>
            </w:r>
            <w:hyperlink r:id="rId63">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Papildoma programinė įranga: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4">
              <w:r>
                <w:rPr>
                  <w:color w:val="00467F"/>
                  <w:u w:val="single"/>
                </w:rPr>
                <w:t>internetu veikiančios funkcijos</w:t>
              </w:r>
            </w:hyperlink>
            <w:r>
              <w:t xml:space="preserve">, </w:t>
            </w:r>
            <w:hyperlink r:id="rId65">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3.2. „SQL Server“ technologija</w:t>
      </w:r>
    </w:p>
    <w:p w:rsidR="00B46182" w:rsidRDefault="006B620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B46182" w:rsidRDefault="006B6206">
      <w:pPr>
        <w:pStyle w:val="ProductList-Offering1SubSection"/>
        <w:outlineLvl w:val="3"/>
      </w:pPr>
      <w:bookmarkStart w:id="144" w:name="_Sec1184"/>
      <w:r>
        <w:t>4. Programinės įrangos naujumo garantija</w:t>
      </w:r>
      <w:bookmarkEnd w:id="144"/>
    </w:p>
    <w:tbl>
      <w:tblPr>
        <w:tblStyle w:val="PURTable"/>
        <w:tblW w:w="0" w:type="dxa"/>
        <w:tblLook w:val="04A0" w:firstRow="1" w:lastRow="0" w:firstColumn="1" w:lastColumn="0" w:noHBand="0" w:noVBand="1"/>
      </w:tblPr>
      <w:tblGrid>
        <w:gridCol w:w="3635"/>
        <w:gridCol w:w="3643"/>
        <w:gridCol w:w="363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6">
              <w:r>
                <w:rPr>
                  <w:color w:val="00467F"/>
                  <w:u w:val="single"/>
                </w:rPr>
                <w:t>Produktų sąrašas – 2013 m. spalio mėn.</w:t>
              </w:r>
            </w:hyperlink>
            <w:r>
              <w:t xml:space="preserve">; </w:t>
            </w:r>
            <w:hyperlink r:id="rId67">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4.1. „System Center Operations Manager“ „Current Branch“ teisės</w:t>
      </w:r>
    </w:p>
    <w:p w:rsidR="00B46182" w:rsidRDefault="006B6206">
      <w:pPr>
        <w:pStyle w:val="ProductList-Body"/>
      </w:pPr>
      <w:r>
        <w:t>Klientai, turintys aktyvias PĮNG „System Center Operations Manager“ Licencijas arba ML lygiavertes Licencijas, gali įdiegti ir naudoti „System Center Operations Manager‟ „Current Branch“ parinktį.</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145" w:name="_Sec1185"/>
      <w:r>
        <w:t>„System Center Orchestrator“</w:t>
      </w:r>
      <w:bookmarkEnd w:id="145"/>
      <w:r>
        <w:fldChar w:fldCharType="begin"/>
      </w:r>
      <w:r>
        <w:instrText xml:space="preserve"> TC "„System Center Orchestrator“" \l 3</w:instrText>
      </w:r>
      <w:r>
        <w:fldChar w:fldCharType="end"/>
      </w:r>
    </w:p>
    <w:p w:rsidR="00B46182" w:rsidRDefault="006B6206">
      <w:pPr>
        <w:pStyle w:val="ProductList-Offering1SubSection"/>
        <w:outlineLvl w:val="3"/>
      </w:pPr>
      <w:bookmarkStart w:id="146" w:name="_Sec1186"/>
      <w:r>
        <w:t>1. Programos pasiekiamumas</w:t>
      </w:r>
      <w:bookmarkEnd w:id="14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6B6206">
      <w:pPr>
        <w:pStyle w:val="ProductList-Offering1SubSection"/>
        <w:outlineLvl w:val="3"/>
      </w:pPr>
      <w:bookmarkStart w:id="147" w:name="_Sec1187"/>
      <w:r>
        <w:t>2. Informacija apie produktą</w:t>
      </w:r>
      <w:bookmarkEnd w:id="147"/>
    </w:p>
    <w:tbl>
      <w:tblPr>
        <w:tblStyle w:val="PURTable"/>
        <w:tblW w:w="0" w:type="dxa"/>
        <w:tblLook w:val="04A0" w:firstRow="1" w:lastRow="0" w:firstColumn="1" w:lastColumn="0" w:noHBand="0" w:noVBand="1"/>
      </w:tblPr>
      <w:tblGrid>
        <w:gridCol w:w="3631"/>
        <w:gridCol w:w="3680"/>
        <w:gridCol w:w="3605"/>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Orchestrator‟ (10/13)</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Ankstesnių versijų leidimai: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68">
              <w:r>
                <w:rPr>
                  <w:color w:val="00467F"/>
                  <w:u w:val="single"/>
                </w:rPr>
                <w:t>B priedas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6B6206">
      <w:pPr>
        <w:pStyle w:val="ProductList-Offering1SubSection"/>
        <w:outlineLvl w:val="3"/>
      </w:pPr>
      <w:bookmarkStart w:id="148" w:name="_Sec1188"/>
      <w:r>
        <w:t>3. Naudojimo teisės</w:t>
      </w:r>
      <w:bookmarkEnd w:id="148"/>
    </w:p>
    <w:tbl>
      <w:tblPr>
        <w:tblStyle w:val="PURTable"/>
        <w:tblW w:w="0" w:type="dxa"/>
        <w:tblLook w:val="04A0" w:firstRow="1" w:lastRow="0" w:firstColumn="1" w:lastColumn="0" w:noHBand="0" w:noVBand="1"/>
      </w:tblPr>
      <w:tblGrid>
        <w:gridCol w:w="3650"/>
        <w:gridCol w:w="3627"/>
        <w:gridCol w:w="363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9">
              <w:r>
                <w:rPr>
                  <w:color w:val="00467F"/>
                  <w:u w:val="single"/>
                </w:rPr>
                <w:t>universaliosios</w:t>
              </w:r>
            </w:hyperlink>
            <w:r>
              <w:t xml:space="preserve">; </w:t>
            </w:r>
            <w:hyperlink r:id="rId70">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Papildoma programinė įranga: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1">
              <w:r>
                <w:rPr>
                  <w:color w:val="00467F"/>
                  <w:u w:val="single"/>
                </w:rPr>
                <w:t>internetu veikiančios funkcijos</w:t>
              </w:r>
            </w:hyperlink>
            <w:r>
              <w:t xml:space="preserve">, </w:t>
            </w:r>
            <w:hyperlink r:id="rId72">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3.2. „SQL Server“ technologija</w:t>
      </w:r>
    </w:p>
    <w:p w:rsidR="00B46182" w:rsidRDefault="006B620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B46182" w:rsidRDefault="006B6206">
      <w:pPr>
        <w:pStyle w:val="ProductList-Offering1SubSection"/>
        <w:outlineLvl w:val="3"/>
      </w:pPr>
      <w:bookmarkStart w:id="149" w:name="_Sec1189"/>
      <w:r>
        <w:t>4. Programinės įrangos naujumo garantija</w:t>
      </w:r>
      <w:bookmarkEnd w:id="149"/>
    </w:p>
    <w:tbl>
      <w:tblPr>
        <w:tblStyle w:val="PURTable"/>
        <w:tblW w:w="0" w:type="dxa"/>
        <w:tblLook w:val="04A0" w:firstRow="1" w:lastRow="0" w:firstColumn="1" w:lastColumn="0" w:noHBand="0" w:noVBand="1"/>
      </w:tblPr>
      <w:tblGrid>
        <w:gridCol w:w="3635"/>
        <w:gridCol w:w="3643"/>
        <w:gridCol w:w="363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3">
              <w:r>
                <w:rPr>
                  <w:color w:val="00467F"/>
                  <w:u w:val="single"/>
                </w:rPr>
                <w:t>Produktų sąrašas – 2013 m. spalio mėn.</w:t>
              </w:r>
            </w:hyperlink>
            <w:r>
              <w:t xml:space="preserve">; </w:t>
            </w:r>
            <w:hyperlink r:id="rId74">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150" w:name="_Sec1190"/>
      <w:r>
        <w:t>System Center Service Manager</w:t>
      </w:r>
      <w:bookmarkEnd w:id="150"/>
      <w:r>
        <w:fldChar w:fldCharType="begin"/>
      </w:r>
      <w:r>
        <w:instrText xml:space="preserve"> TC "</w:instrText>
      </w:r>
      <w:bookmarkStart w:id="151" w:name="_Toc502065924"/>
      <w:r>
        <w:instrText>System Center Service Manager</w:instrText>
      </w:r>
      <w:bookmarkEnd w:id="151"/>
      <w:r>
        <w:instrText>" \l 3</w:instrText>
      </w:r>
      <w:r>
        <w:fldChar w:fldCharType="end"/>
      </w:r>
    </w:p>
    <w:p w:rsidR="00B46182" w:rsidRDefault="006B6206">
      <w:pPr>
        <w:pStyle w:val="ProductList-Offering1SubSection"/>
        <w:outlineLvl w:val="3"/>
      </w:pPr>
      <w:bookmarkStart w:id="152" w:name="_Sec1191"/>
      <w:r>
        <w:t>1. Programos pasiekiamumas</w:t>
      </w:r>
      <w:bookmarkEnd w:id="152"/>
    </w:p>
    <w:tbl>
      <w:tblPr>
        <w:tblStyle w:val="PURTable"/>
        <w:tblW w:w="0" w:type="dxa"/>
        <w:tblLook w:val="04A0" w:firstRow="1" w:lastRow="0" w:firstColumn="1" w:lastColumn="0" w:noHBand="0" w:noVBand="1"/>
      </w:tblPr>
      <w:tblGrid>
        <w:gridCol w:w="3525"/>
        <w:gridCol w:w="678"/>
        <w:gridCol w:w="655"/>
        <w:gridCol w:w="676"/>
        <w:gridCol w:w="652"/>
        <w:gridCol w:w="654"/>
        <w:gridCol w:w="578"/>
        <w:gridCol w:w="693"/>
        <w:gridCol w:w="720"/>
        <w:gridCol w:w="710"/>
        <w:gridCol w:w="681"/>
        <w:gridCol w:w="694"/>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46182" w:rsidRDefault="00B4618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6B6206">
      <w:pPr>
        <w:pStyle w:val="ProductList-Offering1SubSection"/>
        <w:outlineLvl w:val="3"/>
      </w:pPr>
      <w:bookmarkStart w:id="153" w:name="_Sec1192"/>
      <w:r>
        <w:t>2. Informacija apie produktą</w:t>
      </w:r>
      <w:bookmarkEnd w:id="153"/>
    </w:p>
    <w:tbl>
      <w:tblPr>
        <w:tblStyle w:val="PURTable"/>
        <w:tblW w:w="0" w:type="dxa"/>
        <w:tblLook w:val="04A0" w:firstRow="1" w:lastRow="0" w:firstColumn="1" w:lastColumn="0" w:noHBand="0" w:noVBand="1"/>
      </w:tblPr>
      <w:tblGrid>
        <w:gridCol w:w="3630"/>
        <w:gridCol w:w="3680"/>
        <w:gridCol w:w="3606"/>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Ankstesnių versijų leidimai: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75">
              <w:r>
                <w:rPr>
                  <w:color w:val="00467F"/>
                  <w:u w:val="single"/>
                </w:rPr>
                <w:t>B priedas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6B6206">
      <w:pPr>
        <w:pStyle w:val="ProductList-Offering1SubSection"/>
        <w:outlineLvl w:val="3"/>
      </w:pPr>
      <w:bookmarkStart w:id="154" w:name="_Sec1193"/>
      <w:r>
        <w:t>3. Naudojimo teisės</w:t>
      </w:r>
      <w:bookmarkEnd w:id="154"/>
    </w:p>
    <w:tbl>
      <w:tblPr>
        <w:tblStyle w:val="PURTable"/>
        <w:tblW w:w="0" w:type="dxa"/>
        <w:tblLook w:val="04A0" w:firstRow="1" w:lastRow="0" w:firstColumn="1" w:lastColumn="0" w:noHBand="0" w:noVBand="1"/>
      </w:tblPr>
      <w:tblGrid>
        <w:gridCol w:w="3650"/>
        <w:gridCol w:w="3627"/>
        <w:gridCol w:w="363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6">
              <w:r>
                <w:rPr>
                  <w:color w:val="00467F"/>
                  <w:u w:val="single"/>
                </w:rPr>
                <w:t>universaliosios</w:t>
              </w:r>
            </w:hyperlink>
            <w:r>
              <w:t xml:space="preserve">; </w:t>
            </w:r>
            <w:hyperlink r:id="rId77">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Papildoma programinė įranga: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8">
              <w:r>
                <w:rPr>
                  <w:color w:val="00467F"/>
                  <w:u w:val="single"/>
                </w:rPr>
                <w:t>internetu veikiančios funkcijos</w:t>
              </w:r>
            </w:hyperlink>
            <w:r>
              <w:t xml:space="preserve">, </w:t>
            </w:r>
            <w:hyperlink r:id="rId79">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3.1. Valdymo licencija</w:t>
      </w:r>
    </w:p>
    <w:tbl>
      <w:tblPr>
        <w:tblStyle w:val="PURTable"/>
        <w:tblW w:w="0" w:type="dxa"/>
        <w:tblLook w:val="04A0" w:firstRow="1" w:lastRow="0" w:firstColumn="1" w:lastColumn="0" w:noHBand="0" w:noVBand="1"/>
      </w:tblPr>
      <w:tblGrid>
        <w:gridCol w:w="3655"/>
        <w:gridCol w:w="3668"/>
        <w:gridCol w:w="3593"/>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„System Center 2016 Service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3.2. „SQL Server“ technologija</w:t>
      </w:r>
    </w:p>
    <w:p w:rsidR="00B46182" w:rsidRDefault="006B620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B46182" w:rsidRDefault="006B6206">
      <w:pPr>
        <w:pStyle w:val="ProductList-Offering1SubSection"/>
        <w:outlineLvl w:val="3"/>
      </w:pPr>
      <w:bookmarkStart w:id="155" w:name="_Sec1194"/>
      <w:r>
        <w:t>4. Programinės įrangos naujumo garantija</w:t>
      </w:r>
      <w:bookmarkEnd w:id="155"/>
    </w:p>
    <w:tbl>
      <w:tblPr>
        <w:tblStyle w:val="PURTable"/>
        <w:tblW w:w="0" w:type="dxa"/>
        <w:tblLook w:val="04A0" w:firstRow="1" w:lastRow="0" w:firstColumn="1" w:lastColumn="0" w:noHBand="0" w:noVBand="1"/>
      </w:tblPr>
      <w:tblGrid>
        <w:gridCol w:w="3635"/>
        <w:gridCol w:w="3643"/>
        <w:gridCol w:w="363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0">
              <w:r>
                <w:rPr>
                  <w:color w:val="00467F"/>
                  <w:u w:val="single"/>
                </w:rPr>
                <w:t>Produktų sąrašas – 2013 m. spalio mėn.</w:t>
              </w:r>
            </w:hyperlink>
            <w:r>
              <w:t xml:space="preserve">; </w:t>
            </w:r>
            <w:hyperlink r:id="rId81">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4.1. „System Center Service Manager“ „Current Branch“ teisės</w:t>
      </w:r>
    </w:p>
    <w:p w:rsidR="00B46182" w:rsidRDefault="006B6206">
      <w:pPr>
        <w:pStyle w:val="ProductList-Body"/>
      </w:pPr>
      <w:r>
        <w:t>Klientai, turintys aktyvias PĮNG „System Center Service Manager“ Licencijas arba ML lygiavertes Licencijas, gali įdiegti ir naudoti „System Center Service Manager‟ „Current Branch“ parinktį.</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1Heading"/>
        <w:outlineLvl w:val="1"/>
      </w:pPr>
      <w:bookmarkStart w:id="156" w:name="_Sec616"/>
      <w:r>
        <w:t>„Virtual Desktop Infrastructure“ (VDI) paketas</w:t>
      </w:r>
      <w:bookmarkEnd w:id="156"/>
      <w:r>
        <w:fldChar w:fldCharType="begin"/>
      </w:r>
      <w:r>
        <w:instrText xml:space="preserve"> TC "„Virtual Desktop Infrastructure“ (VDI) paketas" \l 2</w:instrText>
      </w:r>
      <w:r>
        <w:fldChar w:fldCharType="end"/>
      </w:r>
    </w:p>
    <w:p w:rsidR="00B46182" w:rsidRDefault="006B6206">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2">
        <w:r>
          <w:rPr>
            <w:color w:val="00467F"/>
            <w:u w:val="single"/>
          </w:rPr>
          <w:t>http://go.microsoft.com/?linkid=9839206</w:t>
        </w:r>
      </w:hyperlink>
      <w:r>
        <w:t xml:space="preserve"> ir 2015 m. birželio mėn. paskelbtame Produktų sąrašo dokumente </w:t>
      </w:r>
      <w:hyperlink r:id="rId83">
        <w:r>
          <w:rPr>
            <w:color w:val="00467F"/>
            <w:u w:val="single"/>
          </w:rPr>
          <w:t>http://go.microsoft.com/?linkid=9839207</w:t>
        </w:r>
      </w:hyperlink>
      <w:r>
        <w:t>.</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GroupHeading"/>
        <w:outlineLvl w:val="1"/>
      </w:pPr>
      <w:bookmarkStart w:id="157" w:name="_Sec617"/>
      <w:r>
        <w:t>Visual Studio</w:t>
      </w:r>
      <w:bookmarkEnd w:id="157"/>
      <w:r>
        <w:fldChar w:fldCharType="begin"/>
      </w:r>
      <w:r>
        <w:instrText xml:space="preserve"> TC "</w:instrText>
      </w:r>
      <w:bookmarkStart w:id="158" w:name="_Toc502065925"/>
      <w:r>
        <w:instrText>Visual Studio</w:instrText>
      </w:r>
      <w:bookmarkEnd w:id="158"/>
      <w:r>
        <w:instrText>" \l 2</w:instrText>
      </w:r>
      <w:r>
        <w:fldChar w:fldCharType="end"/>
      </w:r>
    </w:p>
    <w:p w:rsidR="00B46182" w:rsidRDefault="006B6206">
      <w:pPr>
        <w:pStyle w:val="ProductList-Offering2HeadingNoBorder"/>
        <w:outlineLvl w:val="2"/>
      </w:pPr>
      <w:bookmarkStart w:id="159" w:name="_Sec649"/>
      <w:r>
        <w:t>Visual Studio</w:t>
      </w:r>
      <w:bookmarkEnd w:id="159"/>
      <w:r>
        <w:fldChar w:fldCharType="begin"/>
      </w:r>
      <w:r>
        <w:instrText xml:space="preserve"> TC "</w:instrText>
      </w:r>
      <w:bookmarkStart w:id="160" w:name="_Toc502065926"/>
      <w:r>
        <w:instrText>Visual Studio</w:instrText>
      </w:r>
      <w:bookmarkEnd w:id="160"/>
      <w:r>
        <w:instrText>" \l 3</w:instrText>
      </w:r>
      <w:r>
        <w:fldChar w:fldCharType="end"/>
      </w:r>
    </w:p>
    <w:p w:rsidR="00B46182" w:rsidRDefault="006B6206">
      <w:pPr>
        <w:pStyle w:val="ProductList-Offering1SubSection"/>
        <w:outlineLvl w:val="3"/>
      </w:pPr>
      <w:bookmarkStart w:id="161" w:name="_Sec697"/>
      <w:r>
        <w:t>1. Programos pasiekiamumas</w:t>
      </w:r>
      <w:bookmarkEnd w:id="161"/>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„Visual Studio Professional 2017“ prenumerata</w:t>
            </w:r>
            <w:r>
              <w:fldChar w:fldCharType="begin"/>
            </w:r>
            <w:r>
              <w:instrText xml:space="preserve"> XE "„Visual Studio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„Visual Studio Enterprise 2017“ prenumerata</w:t>
            </w:r>
            <w:r>
              <w:fldChar w:fldCharType="begin"/>
            </w:r>
            <w:r>
              <w:instrText xml:space="preserve"> XE "„Visual Studio Enterprise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„Visual Studio Test Professional 2017“ prenumerata</w:t>
            </w:r>
            <w:r>
              <w:fldChar w:fldCharType="begin"/>
            </w:r>
            <w:r>
              <w:instrText xml:space="preserve"> XE "„Visual Studio Test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46182" w:rsidRDefault="006B62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46182" w:rsidRDefault="006B6206">
      <w:pPr>
        <w:pStyle w:val="ProductList-Offering1SubSection"/>
        <w:outlineLvl w:val="3"/>
      </w:pPr>
      <w:bookmarkStart w:id="162" w:name="_Sec752"/>
      <w:r>
        <w:t>2. Informacija apie produktą</w:t>
      </w:r>
      <w:bookmarkEnd w:id="162"/>
    </w:p>
    <w:tbl>
      <w:tblPr>
        <w:tblStyle w:val="PURTable"/>
        <w:tblW w:w="0" w:type="dxa"/>
        <w:tblLook w:val="04A0" w:firstRow="1" w:lastRow="0" w:firstColumn="1" w:lastColumn="0" w:noHBand="0" w:noVBand="1"/>
      </w:tblPr>
      <w:tblGrid>
        <w:gridCol w:w="3607"/>
        <w:gridCol w:w="3678"/>
        <w:gridCol w:w="3631"/>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2015“</w:t>
            </w:r>
            <w:r>
              <w:fldChar w:fldCharType="begin"/>
            </w:r>
            <w:r>
              <w:instrText xml:space="preserve"> XE "„Visual Studio 2015“" </w:instrText>
            </w:r>
            <w:r>
              <w:fldChar w:fldCharType="end"/>
            </w:r>
            <w:r>
              <w:t xml:space="preserve"> (2015 m. rugsėjo mėn.) „Visual Studio 2015 with MSDN“ (2015 m. liepos mėn.)</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2.1. „SQL Server Parallel Data Warehouse Developer“ licencijos suteikimas</w:t>
      </w:r>
    </w:p>
    <w:p w:rsidR="00B46182" w:rsidRDefault="006B6206">
      <w:pPr>
        <w:pStyle w:val="ProductList-Body"/>
      </w:pPr>
      <w:r>
        <w:t xml:space="preserve">Kiekvienam „Visual Studio Professional 2017“ prenumeratos, „Visual Studio Enterprise 2017“ prenumeratos ir „Visual Studio Test Professional 2017“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rsidR="00B46182" w:rsidRDefault="00B46182">
      <w:pPr>
        <w:pStyle w:val="ProductList-Body"/>
      </w:pPr>
    </w:p>
    <w:p w:rsidR="00B46182" w:rsidRDefault="006B6206">
      <w:pPr>
        <w:pStyle w:val="ProductList-ClauseHeading"/>
        <w:outlineLvl w:val="4"/>
      </w:pPr>
      <w:r>
        <w:t>2.2. „Visual Studio Team Foundation Server 2018“ licencijos suteikimas</w:t>
      </w:r>
    </w:p>
    <w:p w:rsidR="00B46182" w:rsidRDefault="006B6206">
      <w:pPr>
        <w:pStyle w:val="ProductList-Body"/>
      </w:pPr>
      <w:r>
        <w:t xml:space="preserve">Kiekvienam „Visual Studio Professional 2017“ Prenumeratos, „Visual Studio Enterprise 2017“ Prenumeratos, „Visual Studio Test Professional 2017“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2018“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B46182" w:rsidRDefault="00B46182">
      <w:pPr>
        <w:pStyle w:val="ProductList-Body"/>
      </w:pPr>
    </w:p>
    <w:p w:rsidR="00B46182" w:rsidRDefault="006B6206">
      <w:pPr>
        <w:pStyle w:val="ProductList-ClauseHeading"/>
        <w:outlineLvl w:val="4"/>
      </w:pPr>
      <w:r>
        <w:t>2.3. „Microsoft Azure“ platformos paslaugos</w:t>
      </w:r>
    </w:p>
    <w:p w:rsidR="00B46182" w:rsidRDefault="006B6206">
      <w:pPr>
        <w:pStyle w:val="ProductList-Body"/>
      </w:pPr>
      <w:r>
        <w:t>Kelių „Visual Studio“ prenumeratų arba MSDN platformų teikiamų „Microsoft Azure“ pranašumų negalima sujungti ir priskirti vienai „Microsoft Azure“ paskyrai.</w:t>
      </w:r>
    </w:p>
    <w:p w:rsidR="00B46182" w:rsidRDefault="006B6206">
      <w:pPr>
        <w:pStyle w:val="ProductList-Offering1SubSection"/>
        <w:outlineLvl w:val="3"/>
      </w:pPr>
      <w:bookmarkStart w:id="163" w:name="_Sec810"/>
      <w:r>
        <w:t>3. Naudojimo teisės</w:t>
      </w:r>
      <w:bookmarkEnd w:id="163"/>
    </w:p>
    <w:tbl>
      <w:tblPr>
        <w:tblStyle w:val="PURTable"/>
        <w:tblW w:w="0" w:type="dxa"/>
        <w:tblLook w:val="04A0" w:firstRow="1" w:lastRow="0" w:firstColumn="1" w:lastColumn="0" w:noHBand="0" w:noVBand="1"/>
      </w:tblPr>
      <w:tblGrid>
        <w:gridCol w:w="3650"/>
        <w:gridCol w:w="3627"/>
        <w:gridCol w:w="363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Papildoma programinė įranga: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„Windows“ SDK, „Microsoft Office“ komponentai, „Microsoft“ reklamos SDK</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3.1. Failas BUILDSERVER.TXT</w:t>
      </w:r>
    </w:p>
    <w:p w:rsidR="00B46182" w:rsidRDefault="006B6206">
      <w:pPr>
        <w:pStyle w:val="ProductList-Body"/>
      </w:pPr>
      <w:r>
        <w:t xml:space="preserve">Failų, esančių sąrašuose „BuildServer“, pateiktuose adresu </w:t>
      </w:r>
      <w:hyperlink r:id="rId84">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rsidR="00B46182" w:rsidRDefault="00B46182">
      <w:pPr>
        <w:pStyle w:val="ProductList-Body"/>
      </w:pPr>
    </w:p>
    <w:p w:rsidR="00B46182" w:rsidRDefault="006B6206">
      <w:pPr>
        <w:pStyle w:val="ProductList-ClauseHeading"/>
        <w:outlineLvl w:val="4"/>
      </w:pPr>
      <w:r>
        <w:t>3.2. Paslaugų programos</w:t>
      </w:r>
    </w:p>
    <w:p w:rsidR="00B46182" w:rsidRDefault="006B6206">
      <w:pPr>
        <w:pStyle w:val="ProductList-Body"/>
      </w:pPr>
      <w:r>
        <w:t xml:space="preserve">Su programine įranga gaunamas Paslaugų programas, nurodytas adresu </w:t>
      </w:r>
      <w:hyperlink r:id="rId85">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rsidR="00B46182" w:rsidRDefault="00B46182">
      <w:pPr>
        <w:pStyle w:val="ProductList-Body"/>
      </w:pPr>
    </w:p>
    <w:p w:rsidR="00B46182" w:rsidRDefault="006B6206">
      <w:pPr>
        <w:pStyle w:val="ProductList-ClauseHeading"/>
        <w:outlineLvl w:val="4"/>
      </w:pPr>
      <w:r>
        <w:t>3.3 „Office Professional Plus 2016“ – „Visual Studio Enterprise“ prenumerata</w:t>
      </w:r>
    </w:p>
    <w:p w:rsidR="00B46182" w:rsidRDefault="006B6206">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B46182" w:rsidRDefault="00B46182">
      <w:pPr>
        <w:pStyle w:val="ProductList-Body"/>
      </w:pPr>
    </w:p>
    <w:p w:rsidR="00B46182" w:rsidRDefault="006B6206">
      <w:pPr>
        <w:pStyle w:val="ProductList-ClauseHeading"/>
        <w:outlineLvl w:val="4"/>
      </w:pPr>
      <w:r>
        <w:t>3.4. Atvirojo kodo komponentų trečiųjų šalių licencijavimo sąlygos</w:t>
      </w:r>
    </w:p>
    <w:p w:rsidR="00B46182" w:rsidRDefault="006B6206">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B46182" w:rsidRDefault="006B6206">
      <w:pPr>
        <w:pStyle w:val="ProductList-Offering1SubSection"/>
        <w:outlineLvl w:val="3"/>
      </w:pPr>
      <w:bookmarkStart w:id="164" w:name="_Sec834"/>
      <w:r>
        <w:t>4. Programinės įrangos naujumo garantija</w:t>
      </w:r>
      <w:bookmarkEnd w:id="164"/>
    </w:p>
    <w:tbl>
      <w:tblPr>
        <w:tblStyle w:val="PURTable"/>
        <w:tblW w:w="0" w:type="dxa"/>
        <w:tblLook w:val="04A0" w:firstRow="1" w:lastRow="0" w:firstColumn="1" w:lastColumn="0" w:noHBand="0" w:noVBand="1"/>
      </w:tblPr>
      <w:tblGrid>
        <w:gridCol w:w="3635"/>
        <w:gridCol w:w="3643"/>
        <w:gridCol w:w="363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6">
              <w:r>
                <w:rPr>
                  <w:color w:val="00467F"/>
                  <w:u w:val="single"/>
                </w:rPr>
                <w:t>Produktų sąrašas – 2014 m. kovo mėn.</w:t>
              </w:r>
            </w:hyperlink>
            <w:r>
              <w:t xml:space="preserve"> ir </w:t>
            </w:r>
            <w:hyperlink r:id="rId87">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4.1 Programinės įrangos naujumo garantijos tinkamumas</w:t>
      </w:r>
    </w:p>
    <w:p w:rsidR="00B46182" w:rsidRDefault="006B6206">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B46182" w:rsidRDefault="00B46182">
      <w:pPr>
        <w:pStyle w:val="ProductList-Body"/>
      </w:pPr>
    </w:p>
    <w:p w:rsidR="00B46182" w:rsidRDefault="006B6206">
      <w:pPr>
        <w:pStyle w:val="ProductList-ClauseHeading"/>
        <w:outlineLvl w:val="4"/>
      </w:pPr>
      <w:r>
        <w:t>4.2 „Visual Studio“ prenumeratos nuolatinės teisės</w:t>
      </w:r>
    </w:p>
    <w:p w:rsidR="00B46182" w:rsidRDefault="006B6206">
      <w:pPr>
        <w:pStyle w:val="ProductList-Body"/>
      </w:pPr>
      <w:r>
        <w:t>Kliento teisės naudoti bet kurią per „Visual Studio“ prenumeratą licencijuotą programinę įrangą tampa nuolatinėmis, kai nuolatine tampa Kliento teisė naudoti „Visual Studio“.</w:t>
      </w:r>
    </w:p>
    <w:p w:rsidR="00B46182" w:rsidRDefault="00B46182">
      <w:pPr>
        <w:pStyle w:val="PURBreadcrumb"/>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165" w:name="_Sec650"/>
      <w:r>
        <w:t>Visual Studio Team Foundation Server</w:t>
      </w:r>
      <w:bookmarkEnd w:id="165"/>
      <w:r>
        <w:fldChar w:fldCharType="begin"/>
      </w:r>
      <w:r>
        <w:instrText xml:space="preserve"> TC "</w:instrText>
      </w:r>
      <w:bookmarkStart w:id="166" w:name="_Toc502065927"/>
      <w:r>
        <w:instrText>Visual Studio Team Foundation Server</w:instrText>
      </w:r>
      <w:bookmarkEnd w:id="166"/>
      <w:r>
        <w:instrText>" \l 3</w:instrText>
      </w:r>
      <w:r>
        <w:fldChar w:fldCharType="end"/>
      </w:r>
    </w:p>
    <w:p w:rsidR="00B46182" w:rsidRDefault="006B6206">
      <w:pPr>
        <w:pStyle w:val="ProductList-Offering1SubSection"/>
        <w:outlineLvl w:val="3"/>
      </w:pPr>
      <w:bookmarkStart w:id="167" w:name="_Sec698"/>
      <w:r>
        <w:t>1. Programos pasiekiamumas</w:t>
      </w:r>
      <w:bookmarkEnd w:id="167"/>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46182" w:rsidRDefault="00B461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t>„Visual Studio Team Foundation Server 2018“ KPL</w:t>
            </w:r>
            <w:r>
              <w:fldChar w:fldCharType="begin"/>
            </w:r>
            <w:r>
              <w:instrText xml:space="preserve"> XE "„Visual Studio Team Foundation Server 2018“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46182" w:rsidRDefault="00B461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46182" w:rsidRDefault="006B62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46182" w:rsidRDefault="006B6206">
      <w:pPr>
        <w:pStyle w:val="ProductList-Offering1SubSection"/>
        <w:outlineLvl w:val="3"/>
      </w:pPr>
      <w:bookmarkStart w:id="168" w:name="_Sec753"/>
      <w:r>
        <w:t>2. Informacija apie produktą</w:t>
      </w:r>
      <w:bookmarkEnd w:id="168"/>
    </w:p>
    <w:tbl>
      <w:tblPr>
        <w:tblStyle w:val="PURTable"/>
        <w:tblW w:w="0" w:type="dxa"/>
        <w:tblLook w:val="04A0" w:firstRow="1" w:lastRow="0" w:firstColumn="1" w:lastColumn="0" w:noHBand="0" w:noVBand="1"/>
      </w:tblPr>
      <w:tblGrid>
        <w:gridCol w:w="3617"/>
        <w:gridCol w:w="3686"/>
        <w:gridCol w:w="3613"/>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2017“ (2016 m. gruodžio mėn.)</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Ankstesnių versijų leidimai: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6B6206">
      <w:pPr>
        <w:pStyle w:val="ProductList-Offering1SubSection"/>
        <w:outlineLvl w:val="3"/>
      </w:pPr>
      <w:bookmarkStart w:id="169" w:name="_Sec811"/>
      <w:r>
        <w:t>3. Naudojimo teisės</w:t>
      </w:r>
      <w:bookmarkEnd w:id="169"/>
    </w:p>
    <w:tbl>
      <w:tblPr>
        <w:tblStyle w:val="PURTable"/>
        <w:tblW w:w="0" w:type="dxa"/>
        <w:tblLook w:val="04A0" w:firstRow="1" w:lastRow="0" w:firstColumn="1" w:lastColumn="0" w:noHBand="0" w:noVBand="1"/>
      </w:tblPr>
      <w:tblGrid>
        <w:gridCol w:w="3650"/>
        <w:gridCol w:w="3627"/>
        <w:gridCol w:w="363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1"/>
        <w:gridCol w:w="3647"/>
        <w:gridCol w:w="362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„Visual Studio Team Foundation Server 2018“ KPL</w:t>
            </w:r>
          </w:p>
        </w:tc>
        <w:tc>
          <w:tcPr>
            <w:tcW w:w="4040" w:type="dxa"/>
            <w:tcBorders>
              <w:top w:val="single" w:sz="18" w:space="0" w:color="0072C6"/>
              <w:left w:val="none" w:sz="4" w:space="0" w:color="000000"/>
              <w:bottom w:val="single" w:sz="4" w:space="0" w:color="000000"/>
              <w:right w:val="single" w:sz="4" w:space="0" w:color="000000"/>
            </w:tcBorders>
          </w:tcPr>
          <w:p w:rsidR="00B46182" w:rsidRDefault="006B6206">
            <w:pPr>
              <w:pStyle w:val="ProductList-TableBody"/>
            </w:pPr>
            <w:r>
              <w:t>Mokama „Visual Studio Team Services“</w:t>
            </w:r>
          </w:p>
        </w:tc>
      </w:tr>
    </w:tbl>
    <w:p w:rsidR="00B46182" w:rsidRDefault="00B46182">
      <w:pPr>
        <w:pStyle w:val="ProductList-Body"/>
      </w:pPr>
    </w:p>
    <w:p w:rsidR="00B46182" w:rsidRDefault="006B6206">
      <w:pPr>
        <w:pStyle w:val="ProductList-SubClauseHeading"/>
        <w:outlineLvl w:val="5"/>
      </w:pPr>
      <w:r>
        <w:t>3.1.1. Papildomos funkcijos</w:t>
      </w:r>
    </w:p>
    <w:p w:rsidR="00B46182" w:rsidRDefault="006B6206">
      <w:pPr>
        <w:pStyle w:val="ProductList-BodyIndented"/>
      </w:pPr>
      <w:r>
        <w:t>Testo valdymas</w:t>
      </w:r>
    </w:p>
    <w:tbl>
      <w:tblPr>
        <w:tblStyle w:val="PURTable0"/>
        <w:tblW w:w="0" w:type="dxa"/>
        <w:tblLook w:val="04A0" w:firstRow="1" w:lastRow="0" w:firstColumn="1" w:lastColumn="0" w:noHBand="0" w:noVBand="1"/>
      </w:tblPr>
      <w:tblGrid>
        <w:gridCol w:w="3500"/>
        <w:gridCol w:w="3528"/>
        <w:gridCol w:w="352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182" w:rsidRDefault="006B620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46182" w:rsidRDefault="006B6206">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rsidR="00B46182" w:rsidRDefault="006B6206">
            <w:pPr>
              <w:pStyle w:val="ProductList-TableBody"/>
            </w:pPr>
            <w:r>
              <w:t>„Visual Studio Enterprise“ prenumerata</w:t>
            </w:r>
          </w:p>
        </w:tc>
      </w:tr>
      <w:tr w:rsidR="00B461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182" w:rsidRDefault="00B461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182" w:rsidRDefault="006B6206">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B46182" w:rsidRDefault="006B6206">
            <w:pPr>
              <w:pStyle w:val="ProductList-TableBody"/>
            </w:pPr>
            <w:r>
              <w:t>Mokamas „Visual Studio Team Services“ testavimo valdymas</w:t>
            </w:r>
          </w:p>
        </w:tc>
      </w:tr>
    </w:tbl>
    <w:p w:rsidR="00B46182" w:rsidRDefault="00B46182">
      <w:pPr>
        <w:pStyle w:val="ProductList-BodyIndented"/>
      </w:pPr>
    </w:p>
    <w:p w:rsidR="00B46182" w:rsidRDefault="006B6206">
      <w:pPr>
        <w:pStyle w:val="ProductList-SubClauseHeading"/>
        <w:outlineLvl w:val="5"/>
      </w:pPr>
      <w:r>
        <w:t>3.1.2. Papildomos funkcijos</w:t>
      </w:r>
    </w:p>
    <w:p w:rsidR="00B46182" w:rsidRDefault="006B6206">
      <w:pPr>
        <w:pStyle w:val="ProductList-BodyIndented"/>
      </w:pPr>
      <w:r>
        <w:t>Paketų valdymas</w:t>
      </w:r>
    </w:p>
    <w:tbl>
      <w:tblPr>
        <w:tblStyle w:val="PURTable0"/>
        <w:tblW w:w="0" w:type="dxa"/>
        <w:tblLook w:val="04A0" w:firstRow="1" w:lastRow="0" w:firstColumn="1" w:lastColumn="0" w:noHBand="0" w:noVBand="1"/>
      </w:tblPr>
      <w:tblGrid>
        <w:gridCol w:w="3512"/>
        <w:gridCol w:w="3540"/>
        <w:gridCol w:w="3504"/>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„Visual Studio Enterprise“ prenumerata</w:t>
            </w:r>
          </w:p>
        </w:tc>
        <w:tc>
          <w:tcPr>
            <w:tcW w:w="4040" w:type="dxa"/>
            <w:tcBorders>
              <w:top w:val="single" w:sz="18" w:space="0" w:color="0072C6"/>
              <w:left w:val="none" w:sz="4" w:space="0" w:color="000000"/>
              <w:bottom w:val="single" w:sz="4" w:space="0" w:color="000000"/>
              <w:right w:val="single" w:sz="4" w:space="0" w:color="000000"/>
            </w:tcBorders>
          </w:tcPr>
          <w:p w:rsidR="00B46182" w:rsidRDefault="006B6206">
            <w:pPr>
              <w:pStyle w:val="ProductList-TableBody"/>
            </w:pPr>
            <w:r>
              <w:t>Mokamas „Visual Studio Team Services“ paketų valdymas</w:t>
            </w:r>
          </w:p>
        </w:tc>
      </w:tr>
    </w:tbl>
    <w:p w:rsidR="00B46182" w:rsidRDefault="00B46182">
      <w:pPr>
        <w:pStyle w:val="ProductList-BodyIndented"/>
      </w:pPr>
    </w:p>
    <w:p w:rsidR="00B46182" w:rsidRDefault="006B6206">
      <w:pPr>
        <w:pStyle w:val="ProductList-ClauseHeading"/>
        <w:outlineLvl w:val="4"/>
      </w:pPr>
      <w:r>
        <w:t>3.2. Naudojimas, kai KPL nereikia</w:t>
      </w:r>
    </w:p>
    <w:p w:rsidR="00B46182" w:rsidRDefault="006B6206">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Team Services“ per „Team Foundation Server 2018“ tarpinį serverį, patvirtinti etapus vykdant „Release Management“ procesą ir pasiekti „Visual Studio Team Foundation Server“ per telkinio ryšį naudojant kitą integruotą programą arba paslaugą.</w:t>
      </w:r>
    </w:p>
    <w:p w:rsidR="00B46182" w:rsidRDefault="00B46182">
      <w:pPr>
        <w:pStyle w:val="ProductList-Body"/>
      </w:pPr>
    </w:p>
    <w:p w:rsidR="00B46182" w:rsidRDefault="006B6206">
      <w:pPr>
        <w:pStyle w:val="ProductList-ClauseHeading"/>
        <w:outlineLvl w:val="4"/>
      </w:pPr>
      <w:r>
        <w:t>3.3. „SQL Server“ technologija</w:t>
      </w:r>
    </w:p>
    <w:p w:rsidR="00B46182" w:rsidRDefault="006B6206">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B46182" w:rsidRDefault="00B46182">
      <w:pPr>
        <w:pStyle w:val="ProductList-Body"/>
      </w:pPr>
    </w:p>
    <w:p w:rsidR="00B46182" w:rsidRDefault="006B6206">
      <w:pPr>
        <w:pStyle w:val="ProductList-ClauseHeading"/>
        <w:outlineLvl w:val="4"/>
      </w:pPr>
      <w:r>
        <w:t>3.4. Atvirojo kodo komponentų trečiųjų šalių licencijavimo sąlygos</w:t>
      </w:r>
    </w:p>
    <w:p w:rsidR="00B46182" w:rsidRDefault="006B6206">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B46182" w:rsidRDefault="00B46182">
      <w:pPr>
        <w:pStyle w:val="ProductList-Body"/>
      </w:pPr>
    </w:p>
    <w:p w:rsidR="00B46182" w:rsidRDefault="006B6206">
      <w:pPr>
        <w:pStyle w:val="ProductList-ClauseHeading"/>
        <w:outlineLvl w:val="4"/>
      </w:pPr>
      <w:r>
        <w:t>3.5. „Visual Studio Team Foundation Server“ komponavimo versijų paslaugos</w:t>
      </w:r>
    </w:p>
    <w:p w:rsidR="00B46182" w:rsidRDefault="006B6206">
      <w:pPr>
        <w:pStyle w:val="ProductList-Body"/>
      </w:pPr>
      <w:r>
        <w:t xml:space="preserve">Vieną arba daugiau „Visual Studio Enterprise“ prenumeratos, „Visual Studio Professional“ prenumeratos, „Visual Studio Enterprise“ (mėnesinės arba metinės prenumeratos) arba „Visual Studio Professional“ (mėnesinės arba metinės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2018“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2018“ komponavimo versijų paslaugas.</w:t>
      </w:r>
    </w:p>
    <w:p w:rsidR="00B46182" w:rsidRDefault="00B46182">
      <w:pPr>
        <w:pStyle w:val="ProductList-Body"/>
      </w:pPr>
    </w:p>
    <w:p w:rsidR="00B46182" w:rsidRDefault="006B6206">
      <w:pPr>
        <w:pStyle w:val="ProductList-ClauseHeading"/>
        <w:outlineLvl w:val="4"/>
      </w:pPr>
      <w:r>
        <w:t>3.6 Versijos valdymas</w:t>
      </w:r>
    </w:p>
    <w:p w:rsidR="00B46182" w:rsidRDefault="006B6206">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rsidR="00B46182" w:rsidRDefault="006B6206" w:rsidP="006B6206">
      <w:pPr>
        <w:pStyle w:val="ProductList-Bullet"/>
        <w:numPr>
          <w:ilvl w:val="0"/>
          <w:numId w:val="21"/>
        </w:numPr>
      </w:pPr>
      <w:r>
        <w:t xml:space="preserve">„Visual Studio Enterprise“ prenumerata </w:t>
      </w:r>
    </w:p>
    <w:p w:rsidR="00B46182" w:rsidRDefault="006B6206" w:rsidP="006B6206">
      <w:pPr>
        <w:pStyle w:val="ProductList-Bullet"/>
        <w:numPr>
          <w:ilvl w:val="0"/>
          <w:numId w:val="21"/>
        </w:numPr>
      </w:pPr>
      <w:r>
        <w:t xml:space="preserve">„Visual Studio Enterprise“ (mėnesinė arba metinė prenumerata) </w:t>
      </w:r>
    </w:p>
    <w:p w:rsidR="00B46182" w:rsidRDefault="006B6206" w:rsidP="006B6206">
      <w:pPr>
        <w:pStyle w:val="ProductList-Bullet"/>
        <w:numPr>
          <w:ilvl w:val="0"/>
          <w:numId w:val="21"/>
        </w:numPr>
      </w:pPr>
      <w:r>
        <w:t>„Team Services Build“ ir „Deployment Private Pipeline“ (mokamas egzempliorius)</w:t>
      </w:r>
    </w:p>
    <w:p w:rsidR="00B46182" w:rsidRDefault="00B46182">
      <w:pPr>
        <w:pStyle w:val="ProductList-Body"/>
      </w:pPr>
    </w:p>
    <w:p w:rsidR="00B46182" w:rsidRDefault="006B6206">
      <w:pPr>
        <w:pStyle w:val="ProductList-ClauseHeading"/>
        <w:outlineLvl w:val="4"/>
      </w:pPr>
      <w:r>
        <w:t>3.7 Paketų valdymas</w:t>
      </w:r>
    </w:p>
    <w:p w:rsidR="00B46182" w:rsidRDefault="006B6206">
      <w:pPr>
        <w:pStyle w:val="ProductList-Body"/>
      </w:pPr>
      <w:r>
        <w:t>Į kiekvieną „Visual Studio Team Foundation Server“ licenciją įeina teisė daugiausia penkiems vartotojams ar įrenginiams naudoti paketų valdymo funkciją.</w:t>
      </w:r>
    </w:p>
    <w:p w:rsidR="00B46182" w:rsidRDefault="00B46182">
      <w:pPr>
        <w:pStyle w:val="ProductList-Body"/>
      </w:pPr>
    </w:p>
    <w:p w:rsidR="00B46182" w:rsidRDefault="006B6206">
      <w:pPr>
        <w:pStyle w:val="ProductList-ClauseHeading"/>
        <w:outlineLvl w:val="4"/>
      </w:pPr>
      <w:r>
        <w:t>3.8. Papildoma programinė įranga</w:t>
      </w:r>
    </w:p>
    <w:tbl>
      <w:tblPr>
        <w:tblStyle w:val="PURTable"/>
        <w:tblW w:w="0" w:type="dxa"/>
        <w:tblLook w:val="04A0" w:firstRow="1" w:lastRow="0" w:firstColumn="1" w:lastColumn="0" w:noHBand="0" w:noVBand="1"/>
      </w:tblPr>
      <w:tblGrid>
        <w:gridCol w:w="3692"/>
        <w:gridCol w:w="3612"/>
        <w:gridCol w:w="3612"/>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46182" w:rsidRDefault="00B461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6182" w:rsidRDefault="00B46182">
            <w:pPr>
              <w:pStyle w:val="ProductList-TableBody"/>
            </w:pPr>
          </w:p>
        </w:tc>
      </w:tr>
    </w:tbl>
    <w:p w:rsidR="00B46182" w:rsidRDefault="006B6206">
      <w:pPr>
        <w:pStyle w:val="ProductList-Offering1SubSection"/>
        <w:outlineLvl w:val="3"/>
      </w:pPr>
      <w:bookmarkStart w:id="170" w:name="_Sec837"/>
      <w:r>
        <w:t>4. Programinės įrangos naujumo garantija</w:t>
      </w:r>
      <w:bookmarkEnd w:id="170"/>
    </w:p>
    <w:tbl>
      <w:tblPr>
        <w:tblStyle w:val="PURTable"/>
        <w:tblW w:w="0" w:type="dxa"/>
        <w:tblLook w:val="04A0" w:firstRow="1" w:lastRow="0" w:firstColumn="1" w:lastColumn="0" w:noHBand="0" w:noVBand="1"/>
      </w:tblPr>
      <w:tblGrid>
        <w:gridCol w:w="3606"/>
        <w:gridCol w:w="3621"/>
        <w:gridCol w:w="3599"/>
        <w:gridCol w:w="90"/>
      </w:tblGrid>
      <w:tr w:rsidR="00B4618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8">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r w:rsidR="00B46182">
        <w:tc>
          <w:tcPr>
            <w:tcW w:w="12240" w:type="dxa"/>
            <w:gridSpan w:val="4"/>
            <w:tcBorders>
              <w:top w:val="none" w:sz="4" w:space="0" w:color="6E6E6E"/>
              <w:left w:val="none" w:sz="4" w:space="0" w:color="6E6E6E"/>
              <w:bottom w:val="none" w:sz="4" w:space="0" w:color="6E6E6E"/>
              <w:right w:val="none" w:sz="4" w:space="0" w:color="6E6E6E"/>
            </w:tcBorders>
          </w:tcPr>
          <w:p w:rsidR="00B46182" w:rsidRDefault="00B46182">
            <w:pPr>
              <w:pStyle w:val="PURBreadcrumb"/>
            </w:pPr>
          </w:p>
          <w:tbl>
            <w:tblPr>
              <w:tblW w:w="0" w:type="dxa"/>
              <w:tblLook w:val="04A0" w:firstRow="1" w:lastRow="0" w:firstColumn="1" w:lastColumn="0" w:noHBand="0" w:noVBand="1"/>
            </w:tblPr>
            <w:tblGrid>
              <w:gridCol w:w="10800"/>
            </w:tblGrid>
            <w:tr w:rsidR="00B46182">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TableBody"/>
            </w:pPr>
          </w:p>
        </w:tc>
      </w:tr>
    </w:tbl>
    <w:p w:rsidR="00B46182" w:rsidRDefault="00B46182">
      <w:pPr>
        <w:pStyle w:val="ProductList-Body"/>
      </w:pPr>
    </w:p>
    <w:p w:rsidR="00B46182" w:rsidRDefault="006B6206">
      <w:pPr>
        <w:pStyle w:val="ProductList-OfferingGroupHeading"/>
        <w:outlineLvl w:val="1"/>
      </w:pPr>
      <w:bookmarkStart w:id="171" w:name="_Sec618"/>
      <w:r>
        <w:t>Windows</w:t>
      </w:r>
      <w:bookmarkEnd w:id="171"/>
      <w:r>
        <w:fldChar w:fldCharType="begin"/>
      </w:r>
      <w:r>
        <w:instrText xml:space="preserve"> TC "</w:instrText>
      </w:r>
      <w:bookmarkStart w:id="172" w:name="_Toc502065928"/>
      <w:r>
        <w:instrText>Windows</w:instrText>
      </w:r>
      <w:bookmarkEnd w:id="172"/>
      <w:r>
        <w:instrText>" \l 2</w:instrText>
      </w:r>
      <w:r>
        <w:fldChar w:fldCharType="end"/>
      </w:r>
    </w:p>
    <w:p w:rsidR="00B46182" w:rsidRDefault="006B6206">
      <w:pPr>
        <w:pStyle w:val="ProductList-Offering2HeadingNoBorder"/>
        <w:outlineLvl w:val="2"/>
      </w:pPr>
      <w:bookmarkStart w:id="173" w:name="_Sec652"/>
      <w:r>
        <w:t>Windows kompiuterio operacinė sistema</w:t>
      </w:r>
      <w:bookmarkEnd w:id="173"/>
      <w:r>
        <w:fldChar w:fldCharType="begin"/>
      </w:r>
      <w:r>
        <w:instrText xml:space="preserve"> TC "</w:instrText>
      </w:r>
      <w:bookmarkStart w:id="174" w:name="_Toc502065929"/>
      <w:r>
        <w:instrText>Windows kompiuterio operacinė sistema</w:instrText>
      </w:r>
      <w:bookmarkEnd w:id="174"/>
      <w:r>
        <w:instrText>" \l 3</w:instrText>
      </w:r>
      <w:r>
        <w:fldChar w:fldCharType="end"/>
      </w:r>
    </w:p>
    <w:p w:rsidR="00B46182" w:rsidRDefault="006B6206">
      <w:pPr>
        <w:pStyle w:val="ProductList-Offering1SubSection"/>
        <w:outlineLvl w:val="3"/>
      </w:pPr>
      <w:bookmarkStart w:id="175" w:name="_Sec700"/>
      <w:r>
        <w:t>1. Programos pasiekiamumas</w:t>
      </w:r>
      <w:bookmarkEnd w:id="175"/>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B4618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3920" w:type="dxa"/>
            <w:tcBorders>
              <w:top w:val="single" w:sz="9" w:space="0" w:color="FFFFFF"/>
              <w:left w:val="single" w:sz="9" w:space="0" w:color="FFFFFF"/>
              <w:bottom w:val="dashed" w:sz="4" w:space="0" w:color="BFBFBF"/>
              <w:right w:val="single" w:sz="9" w:space="0" w:color="FFFFFF"/>
            </w:tcBorders>
          </w:tcPr>
          <w:p w:rsidR="00B46182" w:rsidRDefault="006B6206">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r>
      <w:tr w:rsidR="00B46182">
        <w:tc>
          <w:tcPr>
            <w:tcW w:w="39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rPr>
                <w:color w:val="000000"/>
              </w:rPr>
              <w:t>„Windows 10 Enterprise LTSB 2016“ plėtotė (kiekvienam įrenginiui)</w:t>
            </w:r>
            <w:r>
              <w:fldChar w:fldCharType="begin"/>
            </w:r>
            <w:r>
              <w:instrText xml:space="preserve"> XE "„Windows 10 Enterprise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r>
      <w:tr w:rsidR="00B46182">
        <w:tc>
          <w:tcPr>
            <w:tcW w:w="39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rPr>
                <w:color w:val="000000"/>
              </w:rPr>
              <w:t>„Windows 10 Enterprise E3“ įrenginiui su SA</w:t>
            </w:r>
            <w:r>
              <w:fldChar w:fldCharType="begin"/>
            </w:r>
            <w:r>
              <w:instrText xml:space="preserve"> XE "„Windows 10 Enterprise E3“ įrenginiui su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r>
      <w:tr w:rsidR="00B46182">
        <w:tc>
          <w:tcPr>
            <w:tcW w:w="39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„Windows 10 Enterprise E3“ vartotojui su SA</w:t>
            </w:r>
            <w:r>
              <w:fldChar w:fldCharType="begin"/>
            </w:r>
            <w:r>
              <w:instrText xml:space="preserve"> XE "„Windows 10 Enterprise E3“ vartotojui su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r>
      <w:tr w:rsidR="00B46182">
        <w:tc>
          <w:tcPr>
            <w:tcW w:w="39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„Windows 10 Enterprise E3/E5“ vartotojui</w:t>
            </w:r>
            <w:r>
              <w:fldChar w:fldCharType="begin"/>
            </w:r>
            <w:r>
              <w:instrText xml:space="preserve"> XE "„Windows 10 Enterprise E3/E5“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r>
      <w:tr w:rsidR="00B46182">
        <w:tc>
          <w:tcPr>
            <w:tcW w:w="39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„Windows 10 Enterprise E3“ vartotojui su SA – pagal SA</w:t>
            </w:r>
            <w:r>
              <w:fldChar w:fldCharType="begin"/>
            </w:r>
            <w:r>
              <w:instrText xml:space="preserve"> XE "„Windows 10 Enterprise E3“ vartotojui su SA –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r>
      <w:tr w:rsidR="00B46182">
        <w:tc>
          <w:tcPr>
            <w:tcW w:w="39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„Windows 10 Enterprise“ E3 kiekvienam vartotojui (tik vietinė)</w:t>
            </w:r>
            <w:r>
              <w:fldChar w:fldCharType="begin"/>
            </w:r>
            <w:r>
              <w:instrText xml:space="preserve"> XE "„Windows 10 Enterprise“ E3 kiekvienam vartotojui (tik vietinė)"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r>
      <w:tr w:rsidR="00B46182">
        <w:tc>
          <w:tcPr>
            <w:tcW w:w="39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„Windows 10 Education A3“</w:t>
            </w:r>
            <w:r>
              <w:fldChar w:fldCharType="begin"/>
            </w:r>
            <w:r>
              <w:instrText xml:space="preserve"> XE "„Windows 10 Education A3“"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r>
      <w:tr w:rsidR="00B46182">
        <w:tc>
          <w:tcPr>
            <w:tcW w:w="39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„Windows 10 Enterprise E5“ įrenginiui arba vartotojui su SA</w:t>
            </w:r>
            <w:r>
              <w:fldChar w:fldCharType="begin"/>
            </w:r>
            <w:r>
              <w:instrText xml:space="preserve"> XE "„Windows 10 Enterprise E5“ įrenginiui arba vartotojui su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r>
      <w:tr w:rsidR="00B46182">
        <w:tc>
          <w:tcPr>
            <w:tcW w:w="39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 xml:space="preserve">„Windows 10 Enterprise E5“ vartotojui su SA – pagal SA </w:t>
            </w:r>
            <w:r>
              <w:fldChar w:fldCharType="begin"/>
            </w:r>
            <w:r>
              <w:instrText xml:space="preserve"> XE "„Windows 10 Enterprise E5“ vartotojui su SA –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r>
      <w:tr w:rsidR="00B46182">
        <w:tc>
          <w:tcPr>
            <w:tcW w:w="39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„Windows 10 Education“ plėtotė</w:t>
            </w:r>
            <w:r>
              <w:fldChar w:fldCharType="begin"/>
            </w:r>
            <w:r>
              <w:instrText xml:space="preserve"> XE "„Windows 10 Education“ plėtotė"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r>
      <w:tr w:rsidR="00B46182">
        <w:tc>
          <w:tcPr>
            <w:tcW w:w="39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r>
      <w:tr w:rsidR="00B46182">
        <w:tc>
          <w:tcPr>
            <w:tcW w:w="39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r>
      <w:tr w:rsidR="00B46182">
        <w:tc>
          <w:tcPr>
            <w:tcW w:w="39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„Windows 10 Education A5“</w:t>
            </w:r>
            <w:r>
              <w:fldChar w:fldCharType="begin"/>
            </w:r>
            <w:r>
              <w:instrText xml:space="preserve"> XE "„Windows 10 Education A5“"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r>
      <w:tr w:rsidR="00B46182">
        <w:tc>
          <w:tcPr>
            <w:tcW w:w="39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r>
      <w:tr w:rsidR="00B46182">
        <w:tc>
          <w:tcPr>
            <w:tcW w:w="39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„Windows 10 Enterprise E3“ vartotojui priedas (į E3 įrenginiui)</w:t>
            </w:r>
            <w:r>
              <w:fldChar w:fldCharType="begin"/>
            </w:r>
            <w:r>
              <w:instrText xml:space="preserve"> XE "„Windows 10 Enterprise E3“ vartotojui priedas (į E3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r>
      <w:tr w:rsidR="00B46182">
        <w:tc>
          <w:tcPr>
            <w:tcW w:w="39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rPr>
                <w:color w:val="000000"/>
              </w:rPr>
              <w:t>„Windows 10 Enterprise E5“ įrenginiui arba vartotojui priedas (į E3 įrenginiui) (PL)</w:t>
            </w:r>
            <w:r>
              <w:fldChar w:fldCharType="begin"/>
            </w:r>
            <w:r>
              <w:instrText xml:space="preserve"> XE "„Windows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r>
      <w:tr w:rsidR="00B46182">
        <w:tc>
          <w:tcPr>
            <w:tcW w:w="39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 xml:space="preserve">„Windows 10 Enterprise“ virtualiojo kompiuterio prieiga E3 įrenginiui </w:t>
            </w:r>
            <w:r>
              <w:fldChar w:fldCharType="begin"/>
            </w:r>
            <w:r>
              <w:instrText xml:space="preserve"> XE "„Windows 10 Enterprise“ virtualiojo kompiuterio prieiga E3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r>
      <w:tr w:rsidR="00B46182">
        <w:tc>
          <w:tcPr>
            <w:tcW w:w="39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 xml:space="preserve">„Windows 10 Enterprise“ virtualiojo kompiuterio prieiga E3 vartotojui </w:t>
            </w:r>
            <w:r>
              <w:fldChar w:fldCharType="begin"/>
            </w:r>
            <w:r>
              <w:instrText xml:space="preserve"> XE "„Windows 10 Enterprise“ virtualiojo kompiuterio prieiga E3 vartotojui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r>
      <w:tr w:rsidR="00B46182">
        <w:tc>
          <w:tcPr>
            <w:tcW w:w="39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 xml:space="preserve">„Windows 10 Enterprise“ virtualiojo kompiuterio prieiga E5 įrenginiui </w:t>
            </w:r>
            <w:r>
              <w:fldChar w:fldCharType="begin"/>
            </w:r>
            <w:r>
              <w:instrText xml:space="preserve"> XE "„Windows 10 Enterprise“ virtualiojo kompiuterio prieiga E5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r>
      <w:tr w:rsidR="00B46182">
        <w:tc>
          <w:tcPr>
            <w:tcW w:w="39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„Windows 10 Enterprise“ virtualiojo kompiuterio prieiga E5 vartotojui</w:t>
            </w:r>
            <w:r>
              <w:fldChar w:fldCharType="begin"/>
            </w:r>
            <w:r>
              <w:instrText xml:space="preserve"> XE "„Windows 10 Enterprise“ virtualiojo kompiuterio prieiga E5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r>
      <w:tr w:rsidR="00B46182">
        <w:tc>
          <w:tcPr>
            <w:tcW w:w="39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r>
      <w:tr w:rsidR="00B46182">
        <w:tc>
          <w:tcPr>
            <w:tcW w:w="39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r>
      <w:tr w:rsidR="00B46182">
        <w:tc>
          <w:tcPr>
            <w:tcW w:w="3920" w:type="dxa"/>
            <w:tcBorders>
              <w:top w:val="dashed" w:sz="4" w:space="0" w:color="BFBFBF"/>
              <w:left w:val="single" w:sz="9" w:space="0" w:color="FFFFFF"/>
              <w:bottom w:val="single" w:sz="4" w:space="0" w:color="FFFFFF"/>
              <w:right w:val="single" w:sz="9" w:space="0" w:color="FFFFFF"/>
            </w:tcBorders>
          </w:tcPr>
          <w:p w:rsidR="00B46182" w:rsidRDefault="006B6206">
            <w:pPr>
              <w:pStyle w:val="ProductList-TableBody"/>
            </w:pPr>
            <w:r>
              <w:t xml:space="preserve">Perėjimas nuo „Windows 10 S‟ prie „Windows 10 Pro‟ </w:t>
            </w:r>
            <w:r>
              <w:fldChar w:fldCharType="begin"/>
            </w:r>
            <w:r>
              <w:instrText xml:space="preserve"> XE "Perėjimas nuo „Windows 10 S‟ prie „Windows 10 Pro‟ " </w:instrText>
            </w:r>
            <w:r>
              <w:fldChar w:fldCharType="end"/>
            </w:r>
            <w:r>
              <w:t>(įrenginiui)</w:t>
            </w:r>
          </w:p>
        </w:tc>
        <w:tc>
          <w:tcPr>
            <w:tcW w:w="620" w:type="dxa"/>
            <w:tcBorders>
              <w:top w:val="dashed" w:sz="4" w:space="0" w:color="BFBFBF"/>
              <w:left w:val="single" w:sz="9" w:space="0" w:color="FFFFFF"/>
              <w:bottom w:val="single" w:sz="4" w:space="0" w:color="FFFFFF"/>
              <w:right w:val="single" w:sz="9" w:space="0" w:color="FFFFFF"/>
            </w:tcBorders>
          </w:tcPr>
          <w:p w:rsidR="00B46182" w:rsidRDefault="006B6206">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r>
    </w:tbl>
    <w:p w:rsidR="00B46182" w:rsidRDefault="006B6206">
      <w:pPr>
        <w:pStyle w:val="ProductList-Offering1SubSection"/>
        <w:outlineLvl w:val="3"/>
      </w:pPr>
      <w:bookmarkStart w:id="176" w:name="_Sec755"/>
      <w:r>
        <w:t>2. Informacija apie produktą</w:t>
      </w:r>
      <w:bookmarkEnd w:id="176"/>
    </w:p>
    <w:tbl>
      <w:tblPr>
        <w:tblStyle w:val="PURTable"/>
        <w:tblW w:w="0" w:type="dxa"/>
        <w:tblLook w:val="04A0" w:firstRow="1" w:lastRow="0" w:firstColumn="1" w:lastColumn="0" w:noHBand="0" w:noVBand="1"/>
      </w:tblPr>
      <w:tblGrid>
        <w:gridCol w:w="3613"/>
        <w:gridCol w:w="3682"/>
        <w:gridCol w:w="3621"/>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„Windows 10 Education‟ plėtotė (kiekvienam įrenginiui), „Windows 10 Education E5‟ (kiekvienam įrenginiui) ir „Windows 10 Education A3/A5‟ (kiekvienam vartotojui)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46182" w:rsidRDefault="00B46182">
      <w:pPr>
        <w:pStyle w:val="ProductList-Body"/>
      </w:pPr>
    </w:p>
    <w:p w:rsidR="00B46182" w:rsidRDefault="006B6206">
      <w:pPr>
        <w:pStyle w:val="ProductList-ClauseHeading"/>
        <w:outlineLvl w:val="4"/>
      </w:pPr>
      <w:r>
        <w:t>2.1. Priskirtos operacinės sistemos (OS)</w:t>
      </w:r>
    </w:p>
    <w:p w:rsidR="00B46182" w:rsidRDefault="006B6206">
      <w:pPr>
        <w:pStyle w:val="ProductList-Body"/>
      </w:pPr>
      <w:r>
        <w:t xml:space="preserve">Klientai gali įsigyti „Windows 10 Pro“ ir „Windows 10 Enterprise“ kompiuterio operacinės sistemos plėtotės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Todėl kiekvienam įrenginiui, kuriam Klientas ketina priskirti ir kuriame ketina paleisti „Windows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buvo įsigyta atskirai, ar su SA. </w:t>
      </w:r>
    </w:p>
    <w:p w:rsidR="00B46182" w:rsidRDefault="00B46182">
      <w:pPr>
        <w:pStyle w:val="ProductList-Body"/>
      </w:pPr>
    </w:p>
    <w:p w:rsidR="00B46182" w:rsidRDefault="006B6206">
      <w:pPr>
        <w:pStyle w:val="ProductList-SubClauseHeading"/>
        <w:outlineLvl w:val="5"/>
      </w:pPr>
      <w:r>
        <w:t>2.1.1. Priskirtų operacinių sistemų (OS) lentelė</w:t>
      </w:r>
    </w:p>
    <w:p w:rsidR="00B46182" w:rsidRDefault="006B6206">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313"/>
        <w:gridCol w:w="1461"/>
        <w:gridCol w:w="1458"/>
        <w:gridCol w:w="1459"/>
        <w:gridCol w:w="1449"/>
        <w:gridCol w:w="1416"/>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Esama korporatyvinė sutartis (EA) / Atvirosios licencijos vertės sutartis visos įmonės mastu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„Microsoft“ produktų ir paslaugų sutartis (MPSA) / Pasirenkamoji „Plius“ / Atviroji</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Akademinė ir Labdaros</w:t>
            </w:r>
          </w:p>
        </w:tc>
      </w:tr>
      <w:tr w:rsidR="00B46182">
        <w:tc>
          <w:tcPr>
            <w:tcW w:w="4040" w:type="dxa"/>
            <w:tcBorders>
              <w:top w:val="single" w:sz="4" w:space="0" w:color="000000"/>
              <w:left w:val="single" w:sz="4" w:space="0" w:color="000000"/>
              <w:bottom w:val="single" w:sz="4" w:space="0" w:color="000000"/>
              <w:right w:val="none" w:sz="4" w:space="0" w:color="000000"/>
            </w:tcBorders>
          </w:tcPr>
          <w:p w:rsidR="00B46182" w:rsidRDefault="006B620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6182" w:rsidRDefault="00B46182">
            <w:pPr>
              <w:pStyle w:val="ProductList-TableBody"/>
              <w:jc w:val="center"/>
            </w:pP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040" w:type="dxa"/>
            <w:tcBorders>
              <w:top w:val="single" w:sz="4" w:space="0" w:color="000000"/>
              <w:left w:val="single" w:sz="4" w:space="0" w:color="000000"/>
              <w:bottom w:val="single" w:sz="4" w:space="0" w:color="000000"/>
              <w:right w:val="none" w:sz="4" w:space="0" w:color="000000"/>
            </w:tcBorders>
          </w:tcPr>
          <w:p w:rsidR="00B46182" w:rsidRDefault="006B6206">
            <w:pPr>
              <w:pStyle w:val="ProductList-TableBody"/>
            </w:pPr>
            <w:r>
              <w:rPr>
                <w:b/>
              </w:rPr>
              <w:t>„Windows 8“ ir „Windows 8.1“</w:t>
            </w: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6182" w:rsidRDefault="00B46182">
            <w:pPr>
              <w:pStyle w:val="ProductList-TableBody"/>
              <w:jc w:val="center"/>
            </w:pP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  „Enterprise“ (N, K, KN), „Pro“ (N, K, KN, be disko)</w:t>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  „Windows 8“ ir „Windows 8.1“ (įskaitant „Single Language“)</w:t>
            </w: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040" w:type="dxa"/>
            <w:tcBorders>
              <w:top w:val="single" w:sz="4" w:space="0" w:color="000000"/>
              <w:left w:val="single" w:sz="4" w:space="0" w:color="000000"/>
              <w:bottom w:val="single" w:sz="4" w:space="0" w:color="000000"/>
              <w:right w:val="none" w:sz="4" w:space="0" w:color="000000"/>
            </w:tcBorders>
          </w:tcPr>
          <w:p w:rsidR="00B46182" w:rsidRDefault="006B620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6182" w:rsidRDefault="00B46182">
            <w:pPr>
              <w:pStyle w:val="ProductList-TableBody"/>
              <w:jc w:val="center"/>
            </w:pP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  „Enterprise“ (N, K, KN), „Professional“ (N, K, KN, be disko), „Ultimate“</w:t>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040" w:type="dxa"/>
            <w:tcBorders>
              <w:top w:val="single" w:sz="4" w:space="0" w:color="000000"/>
              <w:left w:val="single" w:sz="4" w:space="0" w:color="000000"/>
              <w:bottom w:val="single" w:sz="4" w:space="0" w:color="000000"/>
              <w:right w:val="none" w:sz="4" w:space="0" w:color="000000"/>
            </w:tcBorders>
          </w:tcPr>
          <w:p w:rsidR="00B46182" w:rsidRDefault="006B620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6182" w:rsidRDefault="00B46182">
            <w:pPr>
              <w:pStyle w:val="ProductList-TableBody"/>
              <w:jc w:val="center"/>
            </w:pP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040" w:type="dxa"/>
            <w:tcBorders>
              <w:top w:val="single" w:sz="4" w:space="0" w:color="000000"/>
              <w:left w:val="single" w:sz="4" w:space="0" w:color="000000"/>
              <w:bottom w:val="single" w:sz="4" w:space="0" w:color="000000"/>
              <w:right w:val="none" w:sz="4" w:space="0" w:color="000000"/>
            </w:tcBorders>
          </w:tcPr>
          <w:p w:rsidR="00B46182" w:rsidRDefault="006B620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6182" w:rsidRDefault="00B46182">
            <w:pPr>
              <w:pStyle w:val="ProductList-TableBody"/>
              <w:jc w:val="center"/>
            </w:pP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  „Professional“ (N, K, KN, „Blade“), „Tablet“ leidimas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  „Home“ ir „Starter“ leidimai</w:t>
            </w: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040" w:type="dxa"/>
            <w:tcBorders>
              <w:top w:val="single" w:sz="4" w:space="0" w:color="000000"/>
              <w:left w:val="single" w:sz="4" w:space="0" w:color="000000"/>
              <w:bottom w:val="single" w:sz="4" w:space="0" w:color="000000"/>
              <w:right w:val="none" w:sz="4" w:space="0" w:color="000000"/>
            </w:tcBorders>
          </w:tcPr>
          <w:p w:rsidR="00B46182" w:rsidRDefault="006B620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6182" w:rsidRDefault="00B46182">
            <w:pPr>
              <w:pStyle w:val="ProductList-TableBody"/>
              <w:jc w:val="center"/>
            </w:pP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040" w:type="dxa"/>
            <w:tcBorders>
              <w:top w:val="single" w:sz="4" w:space="0" w:color="000000"/>
              <w:left w:val="single" w:sz="4" w:space="0" w:color="000000"/>
              <w:bottom w:val="single" w:sz="4" w:space="0" w:color="000000"/>
              <w:right w:val="none" w:sz="4" w:space="0" w:color="000000"/>
            </w:tcBorders>
          </w:tcPr>
          <w:p w:rsidR="00B46182" w:rsidRDefault="006B6206">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6182" w:rsidRDefault="00B461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6182" w:rsidRDefault="00B46182">
            <w:pPr>
              <w:pStyle w:val="ProductList-TableBody"/>
              <w:jc w:val="center"/>
            </w:pP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bl>
    <w:p w:rsidR="00B46182" w:rsidRDefault="006B6206">
      <w:pPr>
        <w:pStyle w:val="ProductList-BodyIndented"/>
      </w:pPr>
      <w:r>
        <w:rPr>
          <w:i/>
          <w:vertAlign w:val="superscript"/>
        </w:rPr>
        <w:t>1</w:t>
      </w:r>
      <w:r>
        <w:rPr>
          <w:i/>
        </w:rPr>
        <w:t xml:space="preserve">Taikoma ir susijungus arba kaip nuosavybę įsigijus gautiems Priskirtiems įrenginiams </w:t>
      </w:r>
    </w:p>
    <w:p w:rsidR="00B46182" w:rsidRDefault="006B6206">
      <w:pPr>
        <w:pStyle w:val="ProductList-BodyIndented"/>
      </w:pPr>
      <w:r>
        <w:rPr>
          <w:i/>
          <w:vertAlign w:val="superscript"/>
        </w:rPr>
        <w:t>2</w:t>
      </w:r>
      <w:r>
        <w:rPr>
          <w:i/>
        </w:rPr>
        <w:t>Stulpelyje taip pat nurodytos tinkamos priskirtos OS pagrindiniame vartotojo įrenginyje, jei vartotojas turi „Windows“ SA kiekvienam vartotojui.</w:t>
      </w:r>
    </w:p>
    <w:p w:rsidR="00B46182" w:rsidRDefault="006B6206">
      <w:pPr>
        <w:pStyle w:val="ProductList-BodyIndented"/>
      </w:pPr>
      <w:r>
        <w:rPr>
          <w:i/>
          <w:vertAlign w:val="superscript"/>
        </w:rPr>
        <w:t>3</w:t>
      </w:r>
      <w:r>
        <w:rPr>
          <w:i/>
        </w:rPr>
        <w:t>Netaikoma Akademinei, Labdaros ir OV-CW sutartims.</w:t>
      </w:r>
    </w:p>
    <w:p w:rsidR="00B46182" w:rsidRDefault="006B6206">
      <w:pPr>
        <w:pStyle w:val="ProductList-BodyIndented"/>
      </w:pPr>
      <w:r>
        <w:rPr>
          <w:i/>
          <w:vertAlign w:val="superscript"/>
        </w:rPr>
        <w:t>4</w:t>
      </w:r>
      <w:r>
        <w:rPr>
          <w:i/>
        </w:rPr>
        <w:t>N, K ir KN yra specialūs leidimai, siūlomi tam tikrose rinkose.</w:t>
      </w:r>
    </w:p>
    <w:p w:rsidR="00B46182" w:rsidRDefault="006B6206">
      <w:pPr>
        <w:pStyle w:val="ProductList-BodyIndented"/>
      </w:pPr>
      <w:r>
        <w:rPr>
          <w:i/>
          <w:vertAlign w:val="superscript"/>
        </w:rPr>
        <w:t>5</w:t>
      </w:r>
      <w:r>
        <w:rPr>
          <w:i/>
        </w:rPr>
        <w:t>Įtraukta S režimo „Windows 10 Pro‟ („Windows 10S‟) ir „Windows 10 Pro Workstation‟.</w:t>
      </w:r>
    </w:p>
    <w:p w:rsidR="00B46182" w:rsidRDefault="006B6206">
      <w:pPr>
        <w:pStyle w:val="ProductList-BodyIndented"/>
      </w:pPr>
      <w:r>
        <w:rPr>
          <w:i/>
          <w:vertAlign w:val="superscript"/>
        </w:rPr>
        <w:t>6</w:t>
      </w:r>
      <w:r>
        <w:rPr>
          <w:i/>
        </w:rPr>
        <w:t>Naudojimo apribojimai pateikti 2.1.2.1 toliau</w:t>
      </w:r>
    </w:p>
    <w:p w:rsidR="00B46182" w:rsidRDefault="00B46182">
      <w:pPr>
        <w:pStyle w:val="ProductList-BodyIndented"/>
      </w:pPr>
    </w:p>
    <w:p w:rsidR="00B46182" w:rsidRDefault="006B6206">
      <w:pPr>
        <w:pStyle w:val="ProductList-SubClauseHeading"/>
        <w:outlineLvl w:val="5"/>
      </w:pPr>
      <w:r>
        <w:t>2.1.2. Riboto naudojimo priskirtų operacinių sistemų (OS) lentelė</w:t>
      </w:r>
    </w:p>
    <w:p w:rsidR="00B46182" w:rsidRDefault="006B6206">
      <w:pPr>
        <w:pStyle w:val="ProductList-BodyIndented"/>
      </w:pPr>
      <w:r>
        <w:t>Jei plėtotės programinė įranga diegiama įrenginiuose, kuriuose naudojama bet kuri iš toliau išvardytų priskirtų OS (toliau – „Sąlyginės priskirtos OS“), taikomi naudojimo apribojimai, išsamiai aprašyti po lentele esančiame naudojimo teisių skyriuje. Naudojimo apribojimai lieka galioti įrenginiuose, licencijuotuose pagal „Windows“ programinės įrangos naujumo garantiją arba „Windows“ VDA, nepaisant jokių priešingų šio dokumento nuostatų.</w:t>
      </w:r>
    </w:p>
    <w:tbl>
      <w:tblPr>
        <w:tblStyle w:val="PURTable0"/>
        <w:tblW w:w="0" w:type="dxa"/>
        <w:tblLook w:val="04A0" w:firstRow="1" w:lastRow="0" w:firstColumn="1" w:lastColumn="0" w:noHBand="0" w:noVBand="1"/>
      </w:tblPr>
      <w:tblGrid>
        <w:gridCol w:w="3919"/>
        <w:gridCol w:w="1670"/>
        <w:gridCol w:w="1668"/>
        <w:gridCol w:w="1668"/>
        <w:gridCol w:w="1631"/>
      </w:tblGrid>
      <w:tr w:rsidR="00B4618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„Microsoft“ produktų ir paslaugų sutartis (MPSA) / Pasirenkamoji „Plius“ / Atviroji</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Akademinė ir Labdaros</w:t>
            </w:r>
          </w:p>
        </w:tc>
      </w:tr>
      <w:tr w:rsidR="00B46182">
        <w:tc>
          <w:tcPr>
            <w:tcW w:w="46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6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6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6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6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6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6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6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6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6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bl>
    <w:p w:rsidR="00B46182" w:rsidRDefault="006B6206">
      <w:pPr>
        <w:pStyle w:val="ProductList-BodyIndented"/>
      </w:pPr>
      <w:r>
        <w:rPr>
          <w:i/>
          <w:vertAlign w:val="superscript"/>
        </w:rPr>
        <w:t>1</w:t>
      </w:r>
      <w:r>
        <w:rPr>
          <w:i/>
        </w:rPr>
        <w:t xml:space="preserve">Taikoma ir susijungus arba kaip nuosavybę įsigijus gautiems Priskirtiems įrenginiams </w:t>
      </w:r>
    </w:p>
    <w:p w:rsidR="00B46182" w:rsidRDefault="006B6206">
      <w:pPr>
        <w:pStyle w:val="ProductList-BodyIndented"/>
      </w:pPr>
      <w:r>
        <w:rPr>
          <w:i/>
          <w:vertAlign w:val="superscript"/>
        </w:rPr>
        <w:t>2</w:t>
      </w:r>
      <w:r>
        <w:rPr>
          <w:i/>
        </w:rPr>
        <w:t>Stulpelyje taip pat nurodytos tinkamos priskirtos OS pagrindiniame vartotojo įrenginyje, jei vartotojas turi „Windows“ SA kiekvienam vartotojui.</w:t>
      </w:r>
    </w:p>
    <w:p w:rsidR="00B46182" w:rsidRDefault="006B6206">
      <w:pPr>
        <w:pStyle w:val="ProductList-BodyIndented"/>
      </w:pPr>
      <w:r>
        <w:rPr>
          <w:i/>
          <w:vertAlign w:val="superscript"/>
        </w:rPr>
        <w:t>3</w:t>
      </w:r>
      <w:r>
        <w:t xml:space="preserve"> Stulpelyje taip pat nurodytos tinkamos priskirtos OS pagrindiniame vartotojo įrenginyje, jei vartotojas turi „Windows“ SA kiekvienam vartotojui.</w:t>
      </w:r>
    </w:p>
    <w:p w:rsidR="00B46182" w:rsidRDefault="006B6206">
      <w:pPr>
        <w:pStyle w:val="ProductList-BodyIndented"/>
      </w:pPr>
      <w:r>
        <w:rPr>
          <w:i/>
          <w:vertAlign w:val="superscript"/>
        </w:rPr>
        <w:t>4</w:t>
      </w:r>
      <w:r>
        <w:t xml:space="preserve"> N, K ir KN yra specialūs leidimai, siūlomi tam tikrose rinkose.</w:t>
      </w:r>
    </w:p>
    <w:p w:rsidR="00B46182" w:rsidRDefault="006B6206">
      <w:pPr>
        <w:pStyle w:val="ProductList-BodyIndented"/>
      </w:pPr>
      <w:r>
        <w:rPr>
          <w:i/>
          <w:vertAlign w:val="superscript"/>
        </w:rPr>
        <w:t>5</w:t>
      </w:r>
      <w:r>
        <w:rPr>
          <w:i/>
        </w:rPr>
        <w:t>Skyrius 2.1.2.2 netaikomas „Windows 10 IoT Enterprise‟, skirtai mažmeninės prekybos ar mažafunkciams klientams.</w:t>
      </w:r>
    </w:p>
    <w:p w:rsidR="00B46182" w:rsidRDefault="00B46182">
      <w:pPr>
        <w:pStyle w:val="ProductList-BodyIndented"/>
      </w:pPr>
    </w:p>
    <w:p w:rsidR="00B46182" w:rsidRDefault="006B6206">
      <w:pPr>
        <w:pStyle w:val="ProductList-BodyIndented"/>
      </w:pPr>
      <w:r>
        <w:rPr>
          <w:b/>
        </w:rPr>
        <w:t>2.1.2.1. Naudojimo apribojimai, taikomi Sąlyginėms priskirtoms operacinėms sistemoms</w:t>
      </w:r>
    </w:p>
    <w:p w:rsidR="00B46182" w:rsidRDefault="006B6206">
      <w:pPr>
        <w:pStyle w:val="ProductList-BodyIndented"/>
      </w:pPr>
      <w:r>
        <w:t xml:space="preserve">Jei plėtotės programinė įranga diegiama įrenginiuose, kurie yra licencijuoti ir kuriuose anksčiau buvo naudojami bet kokie palaikomi Sąlyginių priskirtų OS leidimai, taikomos toliau nurodytos sąlygos.  </w:t>
      </w:r>
    </w:p>
    <w:p w:rsidR="00B46182" w:rsidRDefault="006B6206" w:rsidP="006B6206">
      <w:pPr>
        <w:pStyle w:val="ProductList-Bullet"/>
        <w:numPr>
          <w:ilvl w:val="1"/>
          <w:numId w:val="22"/>
        </w:numPr>
      </w:pPr>
      <w:r>
        <w:t xml:space="preserve">Konkreti paskirtis. Kliento licencijuotasis įrenginys yra skirtas konkrečiai paskirčiai. Klientas gali naudoti programinę įrangą tik pagal nurodytą paskirtį. </w:t>
      </w:r>
    </w:p>
    <w:p w:rsidR="00B46182" w:rsidRDefault="006B6206" w:rsidP="006B6206">
      <w:pPr>
        <w:pStyle w:val="ProductList-Bullet"/>
        <w:numPr>
          <w:ilvl w:val="1"/>
          <w:numId w:val="22"/>
        </w:numPr>
      </w:pPr>
      <w:r>
        <w:t xml:space="preserve">Kita programinė įranga. Klientas gali naudoti kitas programas su programine įranga, jei tos kitos programos yra tiesiogiai susijusios su gamintojo nurodyta konkrečia įrenginio paskirtimi arba suteikia sistemos priemonių, išteklių valdymo, antivirusinės ar panašios apsaugos galimybių. Jei Kliento pramonės sistema atlieka kompiuterio funkcijas, Klientas privalo užtikrinti, kad kompiuterio funkcijos: i) būtų naudojamos tik pramonės programos funkcijoms palaikyti ir ii) veiktų tik jas techniškai integravus į Pramonės programą arba naudojant techniškai pritaikomas strategijas ar architektūrą, kad jos galėtų veikti tik naudojant Pramonės programos funkcijas. Šiame dokumente sąvoka „Kompiuterio funkcijos“ apima el. paštą, tekstų apdorojimą, skaičiuokles, duomenų bazę, planavimo arba asmeninių finansų programinę įrangą. Čia vartojamas terminas „Pramonės programa“ nurodo įrenginį, kuriame naudojama tik pramoninė arba konkrečiai užduočiai skirta programinė įranga. Įrenginys gali naudoti terminalų tarnybų protokolus tokiai serveryje veikiančiai programinei įrangai pasiekti. Įdiegta sukonfigūruota Kliento pramonės sistema negali būti naudojama kaip bendros paskirties kompiuteris arba kaip komerciniu atžvilgiu tinkamas tokios sistemos pakaitalas. </w:t>
      </w:r>
    </w:p>
    <w:p w:rsidR="00B46182" w:rsidRDefault="006B6206" w:rsidP="006B6206">
      <w:pPr>
        <w:pStyle w:val="ProductList-Bullet"/>
        <w:numPr>
          <w:ilvl w:val="1"/>
          <w:numId w:val="22"/>
        </w:numPr>
      </w:pPr>
      <w:r>
        <w:t>Plėtojant iš bet kurios „Windows Embedded“ programinės įrangos, ankstesnėje lentelėje įvardytos kaip „elektroniniams kasos aparatams“, POS arba „mažmeninei prekybai“, versijos, Klientas turi plėtojimo programinę įrangą naudoti su POS programa, o ši POS programa turi būti pagrindinė kiekvieno galutinio vartotojo programinės įrangos programa. POS programa – tai programinė įranga, kuri atlieka šias funkcijas: apdoroja pardavimo ir aptarnavimo operacijas, nuskaito ir stebi atsargas, registruoja arba perduoda kliento informaciją, atlieka susijusias valdymo funkcijas bei tiesiogiai arba netiesiogiai teikia informaciją klientams apie produktus ir paslaugas.</w:t>
      </w:r>
    </w:p>
    <w:p w:rsidR="00B46182" w:rsidRDefault="00B46182">
      <w:pPr>
        <w:pStyle w:val="ProductList-BodyIndented"/>
      </w:pPr>
    </w:p>
    <w:p w:rsidR="00B46182" w:rsidRDefault="006B6206">
      <w:pPr>
        <w:pStyle w:val="ProductList-BodyIndented"/>
      </w:pPr>
      <w:r>
        <w:rPr>
          <w:b/>
        </w:rPr>
        <w:t>2.1.2.2. Programinės įrangos naujumo garantijos apribojimas, taikomas Sąlyginėms priskirtoms operacinėms sistemoms</w:t>
      </w:r>
    </w:p>
    <w:p w:rsidR="00B46182" w:rsidRDefault="006B6206">
      <w:pPr>
        <w:pStyle w:val="ProductList-BodyIndented"/>
      </w:pPr>
      <w:r>
        <w:t>Nepaisant jokių prieštaraujančių sąlygų 4.1 skyriuje, SA negalima įsigyti įrenginiams, licencijuotiems su Sąlyginėmis priskirtomis operacinėmis sistemomis. Šis apribojimas netaikomas įrenginiams, licencijuotiems naudojant „Windows 10 IoT“, skirtą mažmeninei prekybai arba mažafunkciams klientams.</w:t>
      </w:r>
    </w:p>
    <w:p w:rsidR="00B46182" w:rsidRDefault="00B46182">
      <w:pPr>
        <w:pStyle w:val="ProductList-BodyIndented"/>
      </w:pPr>
    </w:p>
    <w:p w:rsidR="00B46182" w:rsidRDefault="006B6206">
      <w:pPr>
        <w:pStyle w:val="ProductList-SubClauseHeading"/>
        <w:outlineLvl w:val="5"/>
      </w:pPr>
      <w:r>
        <w:t>2.1.3 S režimo „Windows 10 Pro‟ įrenginiai</w:t>
      </w:r>
    </w:p>
    <w:p w:rsidR="00B46182" w:rsidRDefault="006B6206" w:rsidP="006B6206">
      <w:pPr>
        <w:pStyle w:val="ProductList-Bullet"/>
        <w:numPr>
          <w:ilvl w:val="1"/>
          <w:numId w:val="23"/>
        </w:numPr>
      </w:pPr>
      <w:r>
        <w:t>Nepaisant Universaliųjų licencijos sąlygų ar bendrojo licencijavimo sutarties, Licencijos, naudojamos S režimo „Windows 10 Pro‟ („Windows 10 S‟) įrenginiuose, neapima pakartotinio atvaizdavimo teisių ar teisių naudoti arba diegti ankstesnę „Windows‟ versiją, kitos kalbos versiją, kitos platformos versiją ar žemesnį leidimą, įskaitant „Windows 10 Enterprise LTSB‟.</w:t>
      </w:r>
    </w:p>
    <w:p w:rsidR="00B46182" w:rsidRDefault="006B6206" w:rsidP="006B6206">
      <w:pPr>
        <w:pStyle w:val="ProductList-Bullet"/>
        <w:numPr>
          <w:ilvl w:val="1"/>
          <w:numId w:val="23"/>
        </w:numPr>
      </w:pPr>
      <w:r>
        <w:t>Prieš diegdami „Windows 10 Pro‟ ar „Windows 10 Enterprise‟, klientai S režimo „Windows 10 Pro‟ įrenginiuose turi licencijuoti Perėjimą nuo „Windows 10 S‟ prie „Windows 10 Pro‟.</w:t>
      </w:r>
    </w:p>
    <w:p w:rsidR="00B46182" w:rsidRDefault="00B46182">
      <w:pPr>
        <w:pStyle w:val="ProductList-SubClauseHeading"/>
        <w:outlineLvl w:val="5"/>
      </w:pPr>
    </w:p>
    <w:p w:rsidR="00B46182" w:rsidRDefault="006B6206">
      <w:pPr>
        <w:pStyle w:val="ProductList-SubClauseHeading"/>
        <w:outlineLvl w:val="5"/>
      </w:pPr>
      <w:r>
        <w:t>2.1.4. „Windows“ VL plėtotės licencijoms priskirtų OS taisyklės</w:t>
      </w:r>
    </w:p>
    <w:p w:rsidR="00B46182" w:rsidRDefault="006B6206" w:rsidP="006B6206">
      <w:pPr>
        <w:pStyle w:val="ProductList-Bullet"/>
        <w:numPr>
          <w:ilvl w:val="1"/>
          <w:numId w:val="24"/>
        </w:numPr>
      </w:pPr>
      <w:r>
        <w:t>Priskirta OS turi būti įdiegta tame įrenginyje, kuriam reikia priskirti VL plėtotės licenciją.</w:t>
      </w:r>
    </w:p>
    <w:p w:rsidR="00B46182" w:rsidRDefault="006B6206" w:rsidP="006B6206">
      <w:pPr>
        <w:pStyle w:val="ProductList-Bullet"/>
        <w:numPr>
          <w:ilvl w:val="1"/>
          <w:numId w:val="24"/>
        </w:numPr>
      </w:pPr>
      <w:r>
        <w:t>„Apple Macintosh“ priskirta OS laikoma tik tada, jei ji iš anksto, prieš parduodant įrenginį, įdiegta įgaliotojo gamintojo.</w:t>
      </w:r>
    </w:p>
    <w:p w:rsidR="00B46182" w:rsidRDefault="006B6206" w:rsidP="006B6206">
      <w:pPr>
        <w:pStyle w:val="ProductList-Bullet"/>
        <w:numPr>
          <w:ilvl w:val="1"/>
          <w:numId w:val="24"/>
        </w:numPr>
      </w:pPr>
      <w:r>
        <w:t xml:space="preserve">Kad galėtų įdiegti VL plėtotės licenciją, Klientai turi pašalinti iš įrenginio priskirtą OS, nebent jie taip pat turi su VL plėtotės licencija susijusią SA. </w:t>
      </w:r>
    </w:p>
    <w:p w:rsidR="00B46182" w:rsidRDefault="006B6206" w:rsidP="006B6206">
      <w:pPr>
        <w:pStyle w:val="ProductList-Bullet"/>
        <w:numPr>
          <w:ilvl w:val="1"/>
          <w:numId w:val="24"/>
        </w:numPr>
      </w:pPr>
      <w:r>
        <w:t>Akademinės pasirenkamosios, Akademinės atvirosios, CASA ir Švietimo sprendimų atvirosios vertės prenumeratos sutartis sudarę klientai, įsigyjantys plėtotės Licenciją naudodami „Windows XP Starter“, „Windows Vista Starter“ arba „Windows 7 Starter“ leidimą kaip priskirtą OS, netenka teisių perleisti tą Licenciją už šalies, kurioje ji įsigyta, ribų.</w:t>
      </w:r>
    </w:p>
    <w:p w:rsidR="00B46182" w:rsidRDefault="00B46182">
      <w:pPr>
        <w:pStyle w:val="ProductList-BodyIndented"/>
      </w:pPr>
    </w:p>
    <w:p w:rsidR="00B46182" w:rsidRDefault="006B6206">
      <w:pPr>
        <w:pStyle w:val="ProductList-ClauseHeading"/>
        <w:outlineLvl w:val="4"/>
      </w:pPr>
      <w:r>
        <w:t>2.2. „Windows Enterprise“ plėtotė (neribojant versijų) ir „Windows Professional“ plėtotė (neribojant versijų)</w:t>
      </w:r>
    </w:p>
    <w:p w:rsidR="00B46182" w:rsidRDefault="006B6206">
      <w:pPr>
        <w:pStyle w:val="ProductList-Body"/>
      </w:pPr>
      <w:r>
        <w:t xml:space="preserve">„Windows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B46182" w:rsidRDefault="00B46182">
      <w:pPr>
        <w:pStyle w:val="ProductList-Body"/>
      </w:pPr>
    </w:p>
    <w:p w:rsidR="00B46182" w:rsidRDefault="006B6206">
      <w:pPr>
        <w:pStyle w:val="ProductList-ClauseHeading"/>
        <w:outlineLvl w:val="4"/>
      </w:pPr>
      <w:r>
        <w:t>2.3. Pakartotinis atvaizdavimas naudojant „Windows 10“</w:t>
      </w:r>
    </w:p>
    <w:p w:rsidR="00B46182" w:rsidRDefault="006B6206">
      <w:pPr>
        <w:pStyle w:val="ProductList-Body"/>
      </w:pPr>
      <w:r>
        <w:t xml:space="preserve">Jei trečioji šalis ketina pakartotinai atvaizduoti „Windows“ Kliento atskirai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Klientas pirmiausia turi pateikti tai trečiajai šaliai rašytinį dokumentą, įrodantį, kad jis turi trečiosios šalies ketinamos įdiegti programinės įrangos licencijas.</w:t>
      </w:r>
    </w:p>
    <w:p w:rsidR="00B46182" w:rsidRDefault="00B46182">
      <w:pPr>
        <w:pStyle w:val="ProductList-Body"/>
      </w:pPr>
    </w:p>
    <w:p w:rsidR="00B46182" w:rsidRDefault="006B6206">
      <w:pPr>
        <w:pStyle w:val="ProductList-ClauseHeading"/>
        <w:outlineLvl w:val="4"/>
      </w:pPr>
      <w:r>
        <w:t>2.4. Naudojimo galimybės pagal regioną</w:t>
      </w:r>
    </w:p>
    <w:p w:rsidR="00B46182" w:rsidRDefault="006B6206">
      <w:pPr>
        <w:pStyle w:val="ProductList-SubClauseHeading"/>
        <w:outlineLvl w:val="5"/>
      </w:pPr>
      <w:r>
        <w:t>2.4.1. „Microsoft Windows XP Professional“, „Microsoft Windows Vista Business“ ir „Microsoft Windows 7 Professional“ N (be „Windows Media“ leistuvo) versijos</w:t>
      </w:r>
    </w:p>
    <w:p w:rsidR="00B46182" w:rsidRDefault="006B6206">
      <w:pPr>
        <w:pStyle w:val="ProductList-BodyIndented"/>
      </w:pPr>
      <w:r>
        <w:t xml:space="preserve">Klientai, esantys Europos Sąjungos (ES) šalyje arba Europos laisvosios prekybos asociacijai (EFTA) priklausančioje šalyje gali gauti laikmeną su „Windows XP Professional“, „Windows Vista Business“ ir „Windows 7 Professional“ N versija arba teisę ją atsisiųsti. Daugiau informacijos apie tinkamumo kriterijus ir įvykdymą žr. 2014 m. kovo mėn. Produktų sąraše adresu </w:t>
      </w:r>
      <w:hyperlink r:id="rId89">
        <w:r>
          <w:rPr>
            <w:color w:val="00467F"/>
            <w:u w:val="single"/>
          </w:rPr>
          <w:t>http://go.microsoft.com/?linkid=9839207</w:t>
        </w:r>
      </w:hyperlink>
      <w:r>
        <w:t>.</w:t>
      </w:r>
    </w:p>
    <w:p w:rsidR="00B46182" w:rsidRDefault="00B46182">
      <w:pPr>
        <w:pStyle w:val="ProductList-BodyIndented"/>
      </w:pPr>
    </w:p>
    <w:p w:rsidR="00B46182" w:rsidRDefault="006B6206">
      <w:pPr>
        <w:pStyle w:val="ProductList-SubClauseHeading"/>
        <w:outlineLvl w:val="5"/>
      </w:pPr>
      <w:r>
        <w:t>2.4.2. „Windows XP Professional“, „Windows Vista Business“ ir „Windows 7 Professional“ K ir KN versijos</w:t>
      </w:r>
    </w:p>
    <w:p w:rsidR="00B46182" w:rsidRDefault="006B6206">
      <w:pPr>
        <w:pStyle w:val="ProductList-BodyIndented"/>
      </w:pPr>
      <w:r>
        <w:t xml:space="preserve">Korėjoje esantiems klientams ir su jais susijusioms įmonėms suteikiama galimybė naudoti konkrečią Korėjai skirtą laikmeną su „Windows XP Professional“, „Windows Vista Business“ ir „Windows 7 Professional“ ir teisė ją atsisiųsti. Reikalavimų žr. 2014 m. kovo mėn. Produktų sąraše adresu </w:t>
      </w:r>
      <w:hyperlink r:id="rId90">
        <w:r>
          <w:rPr>
            <w:color w:val="00467F"/>
            <w:u w:val="single"/>
          </w:rPr>
          <w:t>http://go.microsoft.com/?linkid=9839207</w:t>
        </w:r>
      </w:hyperlink>
      <w:r>
        <w:t>.</w:t>
      </w:r>
    </w:p>
    <w:p w:rsidR="00B46182" w:rsidRDefault="00B46182">
      <w:pPr>
        <w:pStyle w:val="ProductList-BodyIndented"/>
      </w:pPr>
    </w:p>
    <w:p w:rsidR="00B46182" w:rsidRDefault="006B6206">
      <w:pPr>
        <w:pStyle w:val="ProductList-SubClauseHeading"/>
        <w:outlineLvl w:val="5"/>
      </w:pPr>
      <w:r>
        <w:t>2.4.3. „Windows 8 Pro KN“ / „Windows 8.1 Pro KN“ ir „Windows 10 Pro KN“</w:t>
      </w:r>
    </w:p>
    <w:p w:rsidR="00B46182" w:rsidRDefault="006B6206">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leidžiama diegti ir naudoti Korėjoje. Naudojimas kokiu nors kitu tikslu yra neleistinas.</w:t>
      </w:r>
    </w:p>
    <w:p w:rsidR="00B46182" w:rsidRDefault="00B46182">
      <w:pPr>
        <w:pStyle w:val="ProductList-BodyIndented"/>
      </w:pPr>
    </w:p>
    <w:p w:rsidR="00B46182" w:rsidRDefault="006B6206">
      <w:pPr>
        <w:pStyle w:val="ProductList-SubClauseHeading"/>
        <w:outlineLvl w:val="5"/>
      </w:pPr>
      <w:r>
        <w:t>2.4.4. „Windows 8 Pro N“ / „Windows 8.1 Pro N“ir „Windows 10 Pro N“ (be „Windows Media“ leistuvo)</w:t>
      </w:r>
    </w:p>
    <w:p w:rsidR="00B46182" w:rsidRDefault="006B6206">
      <w:pPr>
        <w:pStyle w:val="ProductList-BodyIndented"/>
      </w:pPr>
      <w:r>
        <w:t>Klientai, kurių sutartis su „Microsoft Ireland Operations Ltd“ tebegalioja, turi teisę gauti laikmeną su „Microsoft Windows 8 Pro N“ / „Windows 8.1 Pro N“ ir „Windows 10 Pro N“, kurią leidžiama diegti ir naudoti tik Europos Sąjungos (ES) arba Europos laisvosios prekybos asociacijai (EFTA) priklausančiose šalyse. (Atvirosios licencijos sutartis galiojančia laikoma tada, jei ji susieta su galiojančiu Atvirosios licencijos patvirtinimo numeriu.)</w:t>
      </w:r>
    </w:p>
    <w:p w:rsidR="00B46182" w:rsidRDefault="00B46182">
      <w:pPr>
        <w:pStyle w:val="ProductList-BodyIndented"/>
      </w:pPr>
    </w:p>
    <w:p w:rsidR="00B46182" w:rsidRDefault="006B6206">
      <w:pPr>
        <w:pStyle w:val="ProductList-ClauseHeading"/>
        <w:outlineLvl w:val="4"/>
      </w:pPr>
      <w:r>
        <w:t>2.5. „Windows Embedded 8 Standard Enterprise“ rinkinys</w:t>
      </w:r>
    </w:p>
    <w:p w:rsidR="00B46182" w:rsidRDefault="006B6206">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B46182" w:rsidRDefault="00B46182">
      <w:pPr>
        <w:pStyle w:val="ProductList-Body"/>
      </w:pPr>
    </w:p>
    <w:p w:rsidR="00B46182" w:rsidRDefault="006B6206">
      <w:pPr>
        <w:pStyle w:val="ProductList-ClauseHeading"/>
        <w:outlineLvl w:val="4"/>
      </w:pPr>
      <w:r>
        <w:t>2.6 Tinkamumas pirkti Teisės atnaujinti „Windows 10 Home“ į „Pro“ leidimą licenciją, skirtą E3 / E5</w:t>
      </w:r>
    </w:p>
    <w:p w:rsidR="00B46182" w:rsidRDefault="006B6206">
      <w:pPr>
        <w:pStyle w:val="ProductList-SubClauseHeading"/>
        <w:outlineLvl w:val="5"/>
      </w:pPr>
      <w:r>
        <w:t>2.6.1. Būtinosios sąlygos</w:t>
      </w:r>
    </w:p>
    <w:p w:rsidR="00B46182" w:rsidRDefault="006B6206">
      <w:pPr>
        <w:pStyle w:val="ProductList-BodyIndented"/>
      </w:pPr>
      <w:r>
        <w:t>Nepaisant skyriaus 2.1.1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rsidR="00B46182" w:rsidRDefault="006B6206" w:rsidP="006B6206">
      <w:pPr>
        <w:pStyle w:val="ProductList-Bullet"/>
        <w:numPr>
          <w:ilvl w:val="1"/>
          <w:numId w:val="25"/>
        </w:numPr>
      </w:pPr>
      <w:r>
        <w:t xml:space="preserve">„Windows 10 Enterprise E3“ kiekvienam įrenginiui su aktyvia SA </w:t>
      </w:r>
    </w:p>
    <w:p w:rsidR="00B46182" w:rsidRDefault="006B6206" w:rsidP="006B6206">
      <w:pPr>
        <w:pStyle w:val="ProductList-Bullet"/>
        <w:numPr>
          <w:ilvl w:val="1"/>
          <w:numId w:val="25"/>
        </w:numPr>
      </w:pPr>
      <w:r>
        <w:t xml:space="preserve">„Windows 10 Enterprise E3 / E5“ kiekvieno vartotojo PL </w:t>
      </w:r>
    </w:p>
    <w:p w:rsidR="00B46182" w:rsidRDefault="006B6206" w:rsidP="006B6206">
      <w:pPr>
        <w:pStyle w:val="ProductList-Bullet"/>
        <w:numPr>
          <w:ilvl w:val="1"/>
          <w:numId w:val="25"/>
        </w:numPr>
      </w:pPr>
      <w:r>
        <w:t>„Windows 10 Enterprise E5“ kiekvieno įrenginio PL</w:t>
      </w:r>
    </w:p>
    <w:p w:rsidR="00B46182" w:rsidRDefault="00B46182">
      <w:pPr>
        <w:pStyle w:val="ProductList-BodyIndented"/>
      </w:pPr>
    </w:p>
    <w:p w:rsidR="00B46182" w:rsidRDefault="006B6206">
      <w:pPr>
        <w:pStyle w:val="ProductList-SubClauseHeading"/>
        <w:outlineLvl w:val="5"/>
      </w:pPr>
      <w:r>
        <w:t>2.6.2 Minimalūs pirkimo reikalavimai</w:t>
      </w:r>
    </w:p>
    <w:p w:rsidR="00B46182" w:rsidRDefault="006B6206">
      <w:pPr>
        <w:pStyle w:val="ProductList-BodyIndented"/>
      </w:pPr>
      <w:r>
        <w:t>Teisės atnaujinti „Windows 10 Home“ į „Pro“ leidimą licencijos prieinamos tik kaip vienkartinis pirkinys ir visi komponentai turi būti įtraukti į tą patį užsakymą. Klientai turi įsigyti licenciją kiekvienam įrenginiui, kuriam suteikta „Windows 10 Home“ licencija ir kuris atitinka bent vieną iš šių kriterijų:</w:t>
      </w:r>
    </w:p>
    <w:p w:rsidR="00B46182" w:rsidRDefault="006B6206" w:rsidP="006B6206">
      <w:pPr>
        <w:pStyle w:val="ProductList-Bullet"/>
        <w:numPr>
          <w:ilvl w:val="1"/>
          <w:numId w:val="26"/>
        </w:numPr>
      </w:pPr>
      <w:r>
        <w:t xml:space="preserve">turi „Windows 10 Enterprise E3 / E5“ licenciją kiekvienam įrenginiui arba </w:t>
      </w:r>
    </w:p>
    <w:p w:rsidR="00B46182" w:rsidRDefault="006B6206" w:rsidP="006B6206">
      <w:pPr>
        <w:pStyle w:val="ProductList-Bullet"/>
        <w:numPr>
          <w:ilvl w:val="1"/>
          <w:numId w:val="26"/>
        </w:numPr>
      </w:pPr>
      <w:r>
        <w:t>jame įdiegta „Pro“ arba „Enterprise“ versija ir jį naudoja „Windows 10 Enterprise E3 / E5“ turintis Licencijuotasis vartotojas.</w:t>
      </w:r>
    </w:p>
    <w:p w:rsidR="00B46182" w:rsidRDefault="00B46182">
      <w:pPr>
        <w:pStyle w:val="ProductList-BodyIndented"/>
      </w:pPr>
    </w:p>
    <w:p w:rsidR="00B46182" w:rsidRDefault="006B6206">
      <w:pPr>
        <w:pStyle w:val="ProductList-SubClauseHeading"/>
        <w:outlineLvl w:val="5"/>
      </w:pPr>
      <w:r>
        <w:t>2.6.3. Licencijos apribojimai</w:t>
      </w:r>
    </w:p>
    <w:p w:rsidR="00B46182" w:rsidRDefault="006B6206">
      <w:pPr>
        <w:pStyle w:val="ProductList-BodyIndented"/>
      </w:pPr>
      <w:r>
        <w:t>Ši licencija neapima teisių įdiegti ar vykdyti bet kurios ankstesnės „Windows 10 Pro“ versijos egzempliorių. 4.3 skyriuje pateikti perleidimo reikalavimai taikomi tik pakaitiniam įrenginiui su „Pro“ arba „Enterprise“ priskirta OS.</w:t>
      </w:r>
    </w:p>
    <w:p w:rsidR="00B46182" w:rsidRDefault="00B46182">
      <w:pPr>
        <w:pStyle w:val="ProductList-BodyIndented"/>
      </w:pPr>
    </w:p>
    <w:p w:rsidR="00B46182" w:rsidRDefault="006B6206">
      <w:pPr>
        <w:pStyle w:val="ProductList-ClauseHeading"/>
        <w:outlineLvl w:val="4"/>
      </w:pPr>
      <w:r>
        <w:t>2.7. Naudojimas laboratorijoje ar bibliotekoje</w:t>
      </w:r>
    </w:p>
    <w:p w:rsidR="00B46182" w:rsidRDefault="006B6206">
      <w:pPr>
        <w:pStyle w:val="ProductList-Body"/>
      </w:pPr>
      <w:r>
        <w:t>Institucijos, naudojančios „Windows Education A3/A5‟, „Windows 10 Education E5‟ (kiekvienam įrenginiui) ar „Windows 10 Education‟ plėtotę (kiekvienam įrenginiui), priskirtas visam mokomajam personalui ir (moksliniams) darbuotojams, „Windows 10 Education‟, „Windows 10 Enterprise‟ ar „Windows 10 Pro Academic‟ gali diegti bet kurioje viešojoje institucijos organizacijos laboratorijoje ar bibliotekoje. Kitu atvejus naudojant programinę įrangą taikomos „Windows 10 Education“ licencijos sąlygos.</w:t>
      </w:r>
    </w:p>
    <w:p w:rsidR="00B46182" w:rsidRDefault="00B46182">
      <w:pPr>
        <w:pStyle w:val="ProductList-Body"/>
      </w:pPr>
    </w:p>
    <w:p w:rsidR="00B46182" w:rsidRDefault="006B6206">
      <w:pPr>
        <w:pStyle w:val="ProductList-ClauseHeading"/>
        <w:outlineLvl w:val="4"/>
      </w:pPr>
      <w:r>
        <w:t>2.8. Automatiniai naujinimai</w:t>
      </w:r>
    </w:p>
    <w:p w:rsidR="00B46182" w:rsidRDefault="006B6206">
      <w:pPr>
        <w:pStyle w:val="ProductList-Body"/>
      </w:pPr>
      <w:r>
        <w:t xml:space="preserve">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  </w:t>
      </w:r>
    </w:p>
    <w:p w:rsidR="00B46182" w:rsidRDefault="006B6206">
      <w:pPr>
        <w:pStyle w:val="ProductList-Offering1SubSection"/>
        <w:outlineLvl w:val="3"/>
      </w:pPr>
      <w:bookmarkStart w:id="177" w:name="_Sec813"/>
      <w:r>
        <w:t>3. Naudojimo teisės</w:t>
      </w:r>
      <w:bookmarkEnd w:id="177"/>
    </w:p>
    <w:tbl>
      <w:tblPr>
        <w:tblStyle w:val="PURTable"/>
        <w:tblW w:w="0" w:type="dxa"/>
        <w:tblLook w:val="04A0" w:firstRow="1" w:lastRow="0" w:firstColumn="1" w:lastColumn="0" w:noHBand="0" w:noVBand="1"/>
      </w:tblPr>
      <w:tblGrid>
        <w:gridCol w:w="3641"/>
        <w:gridCol w:w="3631"/>
        <w:gridCol w:w="3644"/>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1">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Papildoma programinė įranga: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Įtrauktos technologijos: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3.1. Licencijos priskyrimas</w:t>
      </w:r>
    </w:p>
    <w:p w:rsidR="00B46182" w:rsidRDefault="006B6206">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 VDA) yra nuolatinis, išskyrus toliau esančiame skyriuje „Programinės įrangos naujumo garantija“ nurodytus atvejus. Informacijos apie „Windows“ SA ir „Windows“ VDA Licencijų perleidimo teises žr. 4 skyriuje „Programinės įrangos naujumo garantija“.</w:t>
      </w:r>
    </w:p>
    <w:p w:rsidR="00B46182" w:rsidRDefault="00B46182">
      <w:pPr>
        <w:pStyle w:val="ProductList-Body"/>
      </w:pPr>
    </w:p>
    <w:p w:rsidR="00B46182" w:rsidRDefault="006B6206">
      <w:pPr>
        <w:pStyle w:val="ProductList-ClauseHeading"/>
        <w:outlineLvl w:val="4"/>
      </w:pPr>
      <w:r>
        <w:t>3.2 „Windows 10‟ aktyvinimas naudojant „Azure AD‟</w:t>
      </w:r>
    </w:p>
    <w:p w:rsidR="00B46182" w:rsidRDefault="006B6206">
      <w:pPr>
        <w:pStyle w:val="ProductList-Body"/>
      </w:pPr>
      <w:r>
        <w:t xml:space="preserve">Kai Klientai „Windows 10‟ aktyvina naudodami „Azure AD‟, kiekvienas Licencijuotasis vartotojas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rsidR="00B46182" w:rsidRDefault="00B46182">
      <w:pPr>
        <w:pStyle w:val="ProductList-Body"/>
      </w:pPr>
    </w:p>
    <w:p w:rsidR="00B46182" w:rsidRDefault="006B6206">
      <w:pPr>
        <w:pStyle w:val="ProductList-ClauseHeading"/>
        <w:outlineLvl w:val="4"/>
      </w:pPr>
      <w:r>
        <w:t>3.3. „Windows“ programos</w:t>
      </w:r>
    </w:p>
    <w:p w:rsidR="00B46182" w:rsidRDefault="006B6206">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2">
        <w:r>
          <w:rPr>
            <w:color w:val="00467F"/>
            <w:u w:val="single"/>
          </w:rPr>
          <w:t>http://go.microsoft.com/fwlink/?linkid=246338</w:t>
        </w:r>
      </w:hyperlink>
      <w:r>
        <w:t xml:space="preserve">, o naudojantis per „Windows“ programas pasiekiamomis „Xbox“ paslaugomis galioja Xbox.com sąlygos, pateiktos adresu </w:t>
      </w:r>
      <w:hyperlink r:id="rId93">
        <w:r>
          <w:rPr>
            <w:color w:val="00467F"/>
            <w:u w:val="single"/>
          </w:rPr>
          <w:t>http://xbox.com/legal/livetou</w:t>
        </w:r>
      </w:hyperlink>
      <w:r>
        <w:t>.</w:t>
      </w:r>
    </w:p>
    <w:p w:rsidR="00B46182" w:rsidRDefault="00B46182">
      <w:pPr>
        <w:pStyle w:val="ProductList-Body"/>
      </w:pPr>
    </w:p>
    <w:p w:rsidR="00B46182" w:rsidRDefault="006B6206">
      <w:pPr>
        <w:pStyle w:val="ProductList-ClauseHeading"/>
        <w:outlineLvl w:val="4"/>
      </w:pPr>
      <w:r>
        <w:t>3.4 „Windows 10 Mobile Enterprise“</w:t>
      </w:r>
    </w:p>
    <w:p w:rsidR="00B46182" w:rsidRDefault="006B6206">
      <w:pPr>
        <w:pStyle w:val="ProductList-Body"/>
      </w:pPr>
      <w:r>
        <w:t>Klientai, turintys Korporatyvinę sutartį, „Microsoft‟ produktų ir paslaugų sutartį arba Pasirenkamąją sutartį „Plius‟, jos laikotarpiu gali įdiegti ir naudoti„Windows 10 Mobile Enterprise‟.</w:t>
      </w:r>
    </w:p>
    <w:p w:rsidR="00B46182" w:rsidRDefault="00B46182">
      <w:pPr>
        <w:pStyle w:val="ProductList-Body"/>
      </w:pPr>
    </w:p>
    <w:p w:rsidR="00B46182" w:rsidRDefault="006B6206">
      <w:pPr>
        <w:pStyle w:val="ProductList-ClauseHeading"/>
        <w:outlineLvl w:val="4"/>
      </w:pPr>
      <w:r>
        <w:t>3.5 „Microsoft“ debesų technologijos sutarties suaktyvinimo naudojimo teisės</w:t>
      </w:r>
    </w:p>
    <w:p w:rsidR="00B46182" w:rsidRDefault="006B6206">
      <w:pPr>
        <w:pStyle w:val="ProductList-Body"/>
      </w:pPr>
      <w:r>
        <w:t>Informacija skirta klientams, licencijuotiems pagal „Microsoft“ debesų technologijos sutartį.</w:t>
      </w:r>
    </w:p>
    <w:p w:rsidR="00B46182" w:rsidRDefault="006B6206" w:rsidP="006B6206">
      <w:pPr>
        <w:pStyle w:val="ProductList-Bullet"/>
        <w:numPr>
          <w:ilvl w:val="0"/>
          <w:numId w:val="27"/>
        </w:numPr>
      </w:pPr>
      <w:r>
        <w:t xml:space="preserve">Nepaisant 3.2 ir 3.6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B46182" w:rsidRDefault="006B6206" w:rsidP="006B6206">
      <w:pPr>
        <w:pStyle w:val="ProductList-Bullet"/>
        <w:numPr>
          <w:ilvl w:val="0"/>
          <w:numId w:val="27"/>
        </w:numPr>
      </w:pPr>
      <w:r>
        <w:t>Nepaisant Universaliųjų licencijos sąlygų ar bendrojo licencijavimo sutarties, plėtotės Licencijos neapima pakartotinio atvaizdavimo teisių arba teisių naudoti ar diegti ankstesnę „Windows‟ versiją, kitos kalbos versiją, kitos platformos versiją ar žemesnį leidimą, įskaitant „Windows 10 Enterprise LTSB‟.</w:t>
      </w:r>
    </w:p>
    <w:p w:rsidR="00B46182" w:rsidRDefault="006B6206" w:rsidP="006B6206">
      <w:pPr>
        <w:pStyle w:val="ProductList-Bullet"/>
        <w:numPr>
          <w:ilvl w:val="0"/>
          <w:numId w:val="27"/>
        </w:numPr>
      </w:pPr>
      <w:r>
        <w:t xml:space="preserve">Toliau pateikto 4 skyriaus („Programinės įrangos naujumo garantija“) nuostatos netaikomos. </w:t>
      </w:r>
    </w:p>
    <w:p w:rsidR="00B46182" w:rsidRDefault="00B46182">
      <w:pPr>
        <w:pStyle w:val="ProductList-Body"/>
      </w:pPr>
    </w:p>
    <w:p w:rsidR="00B46182" w:rsidRDefault="006B6206">
      <w:pPr>
        <w:pStyle w:val="ProductList-ClauseHeading"/>
        <w:outlineLvl w:val="4"/>
      </w:pPr>
      <w:r>
        <w:t>3.6 „Windows 10“ plėtotės galimybė</w:t>
      </w:r>
    </w:p>
    <w:p w:rsidR="00B46182" w:rsidRDefault="006B6206">
      <w:pPr>
        <w:pStyle w:val="ProductList-Body"/>
      </w:pPr>
      <w:r>
        <w:t xml:space="preserve">Toliau nurodytiems Vartotojo PL priskiriama „Windows 10“ plėtotės galimybė (tik naujesnė versija, leidimas išlieka tas pats) įrenginiui (-ams), licencijuotam (-iems) naudojant „Windows 7“, „Wndows 8“, „Windows 8.1“.  </w:t>
      </w:r>
    </w:p>
    <w:p w:rsidR="00B46182" w:rsidRDefault="006B6206" w:rsidP="006B6206">
      <w:pPr>
        <w:pStyle w:val="ProductList-Bullet"/>
        <w:numPr>
          <w:ilvl w:val="0"/>
          <w:numId w:val="28"/>
        </w:numPr>
      </w:pPr>
      <w:r>
        <w:t>„Windows 10 Enterprise“ (visos)</w:t>
      </w:r>
    </w:p>
    <w:p w:rsidR="00B46182" w:rsidRDefault="006B6206" w:rsidP="006B6206">
      <w:pPr>
        <w:pStyle w:val="ProductList-Bullet"/>
        <w:numPr>
          <w:ilvl w:val="0"/>
          <w:numId w:val="28"/>
        </w:numPr>
      </w:pPr>
      <w:r>
        <w:t>„Microsoft 365‟ (visos)</w:t>
      </w:r>
    </w:p>
    <w:p w:rsidR="00B46182" w:rsidRDefault="00B46182">
      <w:pPr>
        <w:pStyle w:val="ProductList-Body"/>
      </w:pPr>
    </w:p>
    <w:p w:rsidR="00B46182" w:rsidRDefault="006B6206">
      <w:pPr>
        <w:pStyle w:val="ProductList-ClauseHeading"/>
        <w:outlineLvl w:val="4"/>
      </w:pPr>
      <w:r>
        <w:t>3.7 „Windows 10‟ kelių nuomotojų nuoma</w:t>
      </w:r>
    </w:p>
    <w:p w:rsidR="00B46182" w:rsidRDefault="006B6206">
      <w:pPr>
        <w:pStyle w:val="ProductList-Body"/>
      </w:pPr>
      <w:r>
        <w:t xml:space="preserve">Klientai, turintys vienam vartotojui skirtas „Windows 10 Enterprise E3/E5‟ (išskyrus vietines), „Windows 10 Education A3/A5‟ ar VDA E3/E5 PL, kurios aktyvinamos naudojant „Azure AD‟, gali „Windows 10‟ kūrėjų naujinimą ar naujesnę „Current Branch‟ programinę įrangą įdiegti virtualiajame įrenginyje, kuriame veikia „Microsoft Azure‟ ar bendrinamas serveris su priskirtu kelių nuomotojų nuomos partneriu, įvardytu </w:t>
      </w:r>
      <w:hyperlink r:id="rId94">
        <w:r>
          <w:rPr>
            <w:color w:val="00467F"/>
            <w:u w:val="single"/>
          </w:rPr>
          <w:t>www.microsoft.com/Qualified_Multitenant_Hoster_Program</w:t>
        </w:r>
      </w:hyperlink>
      <w:r>
        <w:t>. „Azure“ valstybinių institucijų vartotojai gali naudoti KMS aktyvinimą vietoj „Azure AD“ pagrįsto aktyvinimo. Kiekvienas licencijuotasis vartotojas gali naudoti iki keturių programinės įrangos egzempliorių.</w:t>
      </w:r>
    </w:p>
    <w:p w:rsidR="00B46182" w:rsidRDefault="00B46182">
      <w:pPr>
        <w:pStyle w:val="ProductList-Body"/>
      </w:pPr>
    </w:p>
    <w:p w:rsidR="00B46182" w:rsidRDefault="006B6206">
      <w:pPr>
        <w:pStyle w:val="ProductList-Body"/>
      </w:pPr>
      <w:r>
        <w:t xml:space="preserve">Platformoje „Microsoft Azure‟ konfigūruodami vaizdą (-us), Klientai turi nurodyti, kad sistemoje „Windows 10‟ naudoja kelių nuomotojų nuomos funkciją, ir turi laikytis kitų programinės įrangos konfigūravimo reikalavimų, nurodytų </w:t>
      </w:r>
      <w:hyperlink r:id="rId95">
        <w:r>
          <w:rPr>
            <w:color w:val="00467F"/>
            <w:u w:val="single"/>
          </w:rPr>
          <w:t>https://docs.microsoft.com/en-us/windows/deployment/windows-10-enterprise-subscription-activation</w:t>
        </w:r>
      </w:hyperlink>
      <w:r>
        <w:t xml:space="preserve">. Visuotinio diegimo reikalavimai partneriams nurodyti </w:t>
      </w:r>
      <w:hyperlink r:id="rId96">
        <w:r>
          <w:rPr>
            <w:color w:val="00467F"/>
            <w:u w:val="single"/>
          </w:rPr>
          <w:t>www.microsoft.com/Qualified_Multitenant_Hoster_Program</w:t>
        </w:r>
      </w:hyperlink>
      <w:r>
        <w:t xml:space="preserve">. </w:t>
      </w:r>
    </w:p>
    <w:p w:rsidR="00B46182" w:rsidRDefault="00B46182">
      <w:pPr>
        <w:pStyle w:val="ProductList-Body"/>
      </w:pPr>
    </w:p>
    <w:p w:rsidR="00B46182" w:rsidRDefault="006B6206">
      <w:pPr>
        <w:pStyle w:val="ProductList-SubClauseHeading"/>
        <w:outlineLvl w:val="5"/>
      </w:pPr>
      <w:r>
        <w:t>3.7.1. Studentų naudojimo privilegijos apribojimai</w:t>
      </w:r>
    </w:p>
    <w:p w:rsidR="00B46182" w:rsidRDefault="006B6206">
      <w:pPr>
        <w:pStyle w:val="ProductList-BodyIndented"/>
      </w:pPr>
      <w:r>
        <w:t>Studentai, prieigą prie programinės įrangos gaunantys pagal Studentų naudojimo privilegiją, teisę ją naudoti gali, jei turimame pagrindiniame įrenginyje įdiegta priskirta „Microsoft Windows‟ operacinė sistema.</w:t>
      </w:r>
    </w:p>
    <w:p w:rsidR="00B46182" w:rsidRDefault="006B6206">
      <w:pPr>
        <w:pStyle w:val="ProductList-Offering1SubSection"/>
        <w:outlineLvl w:val="3"/>
      </w:pPr>
      <w:bookmarkStart w:id="178" w:name="_Sec841"/>
      <w:r>
        <w:t>4. Programinės įrangos naujumo garantija</w:t>
      </w:r>
      <w:bookmarkEnd w:id="178"/>
    </w:p>
    <w:tbl>
      <w:tblPr>
        <w:tblStyle w:val="PURTable"/>
        <w:tblW w:w="0" w:type="dxa"/>
        <w:tblLook w:val="04A0" w:firstRow="1" w:lastRow="0" w:firstColumn="1" w:lastColumn="0" w:noHBand="0" w:noVBand="1"/>
      </w:tblPr>
      <w:tblGrid>
        <w:gridCol w:w="3631"/>
        <w:gridCol w:w="3650"/>
        <w:gridCol w:w="3635"/>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7">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98">
              <w:r>
                <w:rPr>
                  <w:color w:val="00467F"/>
                  <w:u w:val="single"/>
                </w:rPr>
                <w:t>2016 m. vasario mėn. – Produktų naudojimo sąlygos</w:t>
              </w:r>
            </w:hyperlink>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4.1. Papildomos „Windows 10 Enterprise E3/E5‟ (kiekvienam vartotojui ir kiekvienam įrenginiui), „Windows 10 Education A3/A5‟ (kiekvienam vartotojui ir kiekvienam įrenginiui) ir „Windows Virtual Desktop Access‟ (VDA) E3 / E5 (kiekvienam vartotojui ir kiekvienam įrenginiui) naudojimo teisės suteikiamos pagal SA</w:t>
      </w:r>
    </w:p>
    <w:p w:rsidR="00B46182" w:rsidRDefault="006B6206">
      <w:pPr>
        <w:pStyle w:val="ProductList-Body"/>
      </w:pPr>
      <w:r>
        <w:t>Čia vartojamas terminas „</w:t>
      </w:r>
      <w:r>
        <w:rPr>
          <w:b/>
          <w:color w:val="00188F"/>
        </w:rPr>
        <w:t>Programinė įranga</w:t>
      </w:r>
      <w:r>
        <w:t xml:space="preserve">“ nurodo „Windows 10 Enterprise Current Branch“ arba „Windows Enterprise LTSB“. </w:t>
      </w:r>
    </w:p>
    <w:p w:rsidR="00B46182" w:rsidRDefault="006B6206">
      <w:pPr>
        <w:pStyle w:val="ProductList-Body"/>
      </w:pPr>
      <w:r>
        <w:t xml:space="preserve">Čia vartojamas terminas </w:t>
      </w:r>
      <w:r>
        <w:rPr>
          <w:b/>
          <w:color w:val="00188F"/>
        </w:rPr>
        <w:t>„Licencijuotasis įrenginys“</w:t>
      </w:r>
      <w:r>
        <w:t xml:space="preserve"> nurodo įrenginį, kuriam Klientas priskiria galiojančią garantijos apsaugą.</w:t>
      </w:r>
    </w:p>
    <w:p w:rsidR="00B46182" w:rsidRDefault="006B6206">
      <w:pPr>
        <w:pStyle w:val="ProductList-Body"/>
      </w:pPr>
      <w:r>
        <w:t xml:space="preserve">Čia vartojamu terminu </w:t>
      </w:r>
      <w:r>
        <w:rPr>
          <w:b/>
          <w:color w:val="00188F"/>
        </w:rPr>
        <w:t>Licencijuotasis vartotojas</w:t>
      </w:r>
      <w:r>
        <w:t xml:space="preserve"> įvardijamas vartotojas, kuriam Klientas perleidžia galiojančią apsaugą. Jei esama vartotojo Licencija perleidžiama kitam asmeniui, pradinis Licencijos vartotojas nebelaikomas licencijuotu.</w:t>
      </w:r>
    </w:p>
    <w:p w:rsidR="00B46182" w:rsidRDefault="006B6206" w:rsidP="006B6206">
      <w:pPr>
        <w:pStyle w:val="ProductList-Bullet"/>
        <w:numPr>
          <w:ilvl w:val="0"/>
          <w:numId w:val="29"/>
        </w:numPr>
      </w:pPr>
      <w:r>
        <w:t>Bet kuris Licencijuotasis įrenginys arba bet kuris Licencijuotojo vartotojo naudojamas įrenginys gali nuotoliniu būdu pasiekti iki keturių Programinės įrangos, veikiančios Virtualiosiose OSE, Egzempliorių arba vieną Programinės įrangos, veikiančios vienoje Fizinėje OSE, Egzempliorių, naudodamas Klientui skirtą įrenginį (-ius).</w:t>
      </w:r>
    </w:p>
    <w:p w:rsidR="00B46182" w:rsidRDefault="006B6206" w:rsidP="006B6206">
      <w:pPr>
        <w:pStyle w:val="ProductList-Bullet"/>
        <w:numPr>
          <w:ilvl w:val="0"/>
          <w:numId w:val="29"/>
        </w:numPr>
      </w:pPr>
      <w:r>
        <w:t>Naudojimo apribojimai, taikomi Sąlyginėms priskirtoms operacinėms sistemoms, nurodyti 2.1.2.1 ir 2.1.2.2 skyriuose.</w:t>
      </w:r>
    </w:p>
    <w:p w:rsidR="00B46182" w:rsidRDefault="006B6206" w:rsidP="006B6206">
      <w:pPr>
        <w:pStyle w:val="ProductList-Bullet"/>
        <w:numPr>
          <w:ilvl w:val="0"/>
          <w:numId w:val="29"/>
        </w:numPr>
      </w:pPr>
      <w:r>
        <w:t>Klientas gali sukurti ir saugoti Programinės įrangos Egzempliorių vienoje ar dviejose USB atmintinėse per „Windows to Go“ ir naudoti juos Licencijuotuosiuose įrenginiuose, jei licencijuota įrenginiui, ar bet kuriame vartotojo įrenginyje, licencijuotame vartotojui.</w:t>
      </w:r>
    </w:p>
    <w:p w:rsidR="00B46182" w:rsidRDefault="006B6206" w:rsidP="006B6206">
      <w:pPr>
        <w:pStyle w:val="ProductList-Bullet"/>
        <w:numPr>
          <w:ilvl w:val="0"/>
          <w:numId w:val="29"/>
        </w:numPr>
      </w:pPr>
      <w:r>
        <w:t>Vietoj bet kurio Egzemplioriaus, leidžiamo naudoti pagal šį skyrių, Klientas gali naudoti „Windows 10 Pro“ arba bet kurią ankstesnę Programinės įrangos versiją.</w:t>
      </w:r>
    </w:p>
    <w:p w:rsidR="00B46182" w:rsidRDefault="006B6206" w:rsidP="006B6206">
      <w:pPr>
        <w:pStyle w:val="ProductList-Bullet"/>
        <w:numPr>
          <w:ilvl w:val="0"/>
          <w:numId w:val="29"/>
        </w:numPr>
      </w:pPr>
      <w:r>
        <w:t>Klientui nereikia Licencijos, jei jis nori pasiekti leidžiamus naudoti Egzempliorius tik Programinės įrangos administravimo tikslais.</w:t>
      </w:r>
    </w:p>
    <w:p w:rsidR="00B46182" w:rsidRDefault="00B46182">
      <w:pPr>
        <w:pStyle w:val="ProductList-Body"/>
      </w:pPr>
    </w:p>
    <w:p w:rsidR="00B46182" w:rsidRDefault="006B6206">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136"/>
        <w:gridCol w:w="940"/>
        <w:gridCol w:w="950"/>
        <w:gridCol w:w="940"/>
        <w:gridCol w:w="950"/>
      </w:tblGrid>
      <w:tr w:rsidR="00B4618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46182" w:rsidRDefault="00B4618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46182" w:rsidRDefault="006B6206">
            <w:pPr>
              <w:pStyle w:val="ProductList-TableBody"/>
              <w:jc w:val="center"/>
            </w:pPr>
            <w:r>
              <w:rPr>
                <w:color w:val="FFFFFF"/>
              </w:rPr>
              <w:t>„Windows 10 Enterprise“ E3 / 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46182" w:rsidRDefault="006B6206">
            <w:pPr>
              <w:pStyle w:val="ProductList-TableBody"/>
              <w:jc w:val="center"/>
            </w:pPr>
            <w:r>
              <w:rPr>
                <w:color w:val="FFFFFF"/>
              </w:rPr>
              <w:t>„Windows VDA‟</w:t>
            </w:r>
            <w:r>
              <w:rPr>
                <w:color w:val="FFFFFF"/>
              </w:rPr>
              <w:br/>
              <w:t>E3 / E5</w:t>
            </w:r>
          </w:p>
        </w:tc>
      </w:tr>
      <w:tr w:rsidR="00B4618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46182" w:rsidRDefault="00B4618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Vartotojas</w:t>
            </w:r>
          </w:p>
        </w:tc>
      </w:tr>
      <w:tr w:rsidR="00B46182">
        <w:tc>
          <w:tcPr>
            <w:tcW w:w="808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Naudojant „Windows“ VDA (kiekvienam įrenginiui) ši naudojimo vietinėje sistemoje teisė taikoma tik tada,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ir „Windows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r>
      <w:tr w:rsidR="00B46182">
        <w:tc>
          <w:tcPr>
            <w:tcW w:w="808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vietinius įrenginius, kuriems priskirtos „Windows 10 Pro“, „Windows 10 Enterprise“, „Windows 8.1 Pro“, „Windows 8.1 Enterprise“, „Windows 7 Professional“ arba „Windows 7 Enterprise“ licencijos.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808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bl>
    <w:p w:rsidR="00B46182" w:rsidRDefault="00B46182">
      <w:pPr>
        <w:pStyle w:val="ProductList-Body"/>
      </w:pPr>
    </w:p>
    <w:p w:rsidR="00B46182" w:rsidRDefault="006B6206">
      <w:pPr>
        <w:pStyle w:val="ProductList-SubClauseHeading"/>
        <w:outlineLvl w:val="5"/>
      </w:pPr>
      <w:r>
        <w:t>4.1.1. „Windows 10 Enterprise Current Branch“ teisės</w:t>
      </w:r>
    </w:p>
    <w:p w:rsidR="00B46182" w:rsidRDefault="006B6206">
      <w:pPr>
        <w:pStyle w:val="ProductList-BodyIndented"/>
      </w:pPr>
      <w:r>
        <w:t>„Windows 10 Enterprise Current Branch“ gali naudoti tik Klientai, turintys SA, „Windows 10 Enterprise E3/E5“, „Windows 10 Education A3/A5‟ arba VDA licencijas. Klientai, kurie leidžia SA nustoti galioti, turi įdiegti „Windows 10 Enterprise Current Branch“. Klientai, kurie turi nuolatines teises į „Windows Enterprise“, gali įdiegti tą „Windows Enterprise“ LTSB versiją, kuri galioja SA pasibaigimo galioti dieną.</w:t>
      </w:r>
    </w:p>
    <w:p w:rsidR="00B46182" w:rsidRDefault="00B46182">
      <w:pPr>
        <w:pStyle w:val="ProductList-BodyIndented"/>
      </w:pPr>
    </w:p>
    <w:p w:rsidR="00B46182" w:rsidRDefault="006B6206">
      <w:pPr>
        <w:pStyle w:val="ProductList-ClauseHeading"/>
        <w:outlineLvl w:val="4"/>
      </w:pPr>
      <w:r>
        <w:t>4.2. Priskirtos operacinės sistemos (OS)</w:t>
      </w:r>
    </w:p>
    <w:p w:rsidR="00B46182" w:rsidRDefault="006B6206">
      <w:pPr>
        <w:pStyle w:val="ProductList-Body"/>
      </w:pPr>
      <w:r>
        <w:t>Kiekvienam įrenginiui, kuriam Klientas įsigyja SA ir kuriame paleidžia „Windows 10 Enterprise“ plėtotę, turi būti priskirta kurios nors iš priskirtų OS licencija. Licenciją lemia programos tipas (žr. lentelę „Priskirtos OS“ pirmiau pateiktame skyriuje „Informacija apie produktą“).</w:t>
      </w:r>
    </w:p>
    <w:p w:rsidR="00B46182" w:rsidRDefault="006B6206" w:rsidP="006B6206">
      <w:pPr>
        <w:pStyle w:val="ProductList-Bullet"/>
        <w:numPr>
          <w:ilvl w:val="0"/>
          <w:numId w:val="30"/>
        </w:numPr>
      </w:pPr>
      <w:r>
        <w:t>Klientai, anksčiau įsigiję „Windows Pro“ skirtą SA, gali atnaujinti SA įrenginiuose, kuriems ji taikoma, neįsigydami „Windows Enterprise“ plėtotės licencijos.</w:t>
      </w:r>
    </w:p>
    <w:p w:rsidR="00B46182" w:rsidRDefault="006B6206" w:rsidP="006B6206">
      <w:pPr>
        <w:pStyle w:val="ProductList-Bullet"/>
        <w:numPr>
          <w:ilvl w:val="0"/>
          <w:numId w:val="30"/>
        </w:numPr>
      </w:pPr>
      <w:r>
        <w:t>Klientai, anksčiau įsigiję „Windows Pro“ plėtotės licenciją su SA, gali ir toliau, iki registracijos laikotarpio arba sutarties galiojimo pabaigos, pirkti „Pro“ plėtotės licenciją su SA.</w:t>
      </w:r>
    </w:p>
    <w:p w:rsidR="00B46182" w:rsidRDefault="00B46182">
      <w:pPr>
        <w:pStyle w:val="ProductList-Body"/>
      </w:pPr>
    </w:p>
    <w:p w:rsidR="00B46182" w:rsidRDefault="006B6206">
      <w:pPr>
        <w:pStyle w:val="ProductList-ClauseHeading"/>
        <w:outlineLvl w:val="4"/>
      </w:pPr>
      <w:r>
        <w:t>4.3. „Windows“ programinės įrangos naujumo garantijos, taikomos atskiriems įrenginiams, perleidimas</w:t>
      </w:r>
    </w:p>
    <w:p w:rsidR="00B46182" w:rsidRDefault="006B6206">
      <w:pPr>
        <w:pStyle w:val="ProductList-Body"/>
      </w:pPr>
      <w:r>
        <w:t xml:space="preserve">Nepaisant pirmiau nurodytų Licencijos perleidimo taisyklių, Klientas gali perleisti pradiniam įrenginiui priskirtą „Windows“ SA apsaugą pakaitiniam įrenginiui kartu su susieta „Windows Enterprise“ plėtotės licencija, bet tik praėjus tam tikram laikotarpiui (t. y. ne anksčiau kaip po 90 dienų nuo paskutinio priskyrimo) ir tik jei 1) Kliento pakaitiniame įrenginyje įdiegta licencijuota naujausia priskirtos operacinės sistemos versija ir Klientas perleidžia esamą „Windows Enterprise“ licenciją tam pačiam pakaitiniam įrenginiui ir 2) Klientas iš pirminio įrenginio pašalino visas susijusias operacinės sistemos plėtotes. „Windows Enterprise“ plėtotės licencijas perleisti galima tik kartu perleidžiant galiojančią „Windows“ programinės įrangos naujumo garantijos, taikomos įrenginiui, apsaugą. Klientas gali kitam įrenginiui perskirti „Windows“ VDA įrenginio licencijas laikydamasis dalies </w:t>
      </w:r>
      <w:hyperlink w:anchor="_Sec537">
        <w:r>
          <w:rPr>
            <w:color w:val="00467F"/>
            <w:u w:val="single"/>
          </w:rPr>
          <w:t>Universaliosios licencijos sąlygos</w:t>
        </w:r>
      </w:hyperlink>
      <w:r>
        <w:t xml:space="preserve"> skyriuje „Licencijos priskyrimas ir perleidimas“ išdėstytų sąlygų, bendrai taikomų įrenginio PL. </w:t>
      </w:r>
    </w:p>
    <w:p w:rsidR="00B46182" w:rsidRDefault="00B46182">
      <w:pPr>
        <w:pStyle w:val="ProductList-Body"/>
      </w:pPr>
    </w:p>
    <w:p w:rsidR="00B46182" w:rsidRDefault="006B6206">
      <w:pPr>
        <w:pStyle w:val="ProductList-ClauseHeading"/>
        <w:outlineLvl w:val="4"/>
      </w:pPr>
      <w:r>
        <w:t>4.4. „Windows 10 Enterprise“ vartotojui licencijos perleidimo taisyklės</w:t>
      </w:r>
    </w:p>
    <w:p w:rsidR="00B46182" w:rsidRDefault="006B6206">
      <w:pPr>
        <w:pStyle w:val="ProductList-SubClauseHeading"/>
        <w:outlineLvl w:val="5"/>
      </w:pPr>
      <w:r>
        <w:t>4.4.1. „Windows 10 Enterprise“ E3 / E5 vartotojo PL</w:t>
      </w:r>
    </w:p>
    <w:p w:rsidR="00B46182" w:rsidRDefault="006B6206">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„Windows 10 Pro“, „Windows 10 Enterprise“, „Windows 8.1 Pro“, „Windows 8.1 Enterprise“, „Windows 7 Professional“ arba „Windows 7 Enterprise“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rsidR="00B46182" w:rsidRDefault="00B46182">
      <w:pPr>
        <w:pStyle w:val="ProductList-BodyIndented"/>
      </w:pPr>
    </w:p>
    <w:p w:rsidR="00B46182" w:rsidRDefault="006B6206">
      <w:pPr>
        <w:pStyle w:val="ProductList-ClauseHeading"/>
        <w:outlineLvl w:val="4"/>
      </w:pPr>
      <w:r>
        <w:t>4.5. Korporatyvinės registracijos sutartys su „Windows“ kiekvienam vartotojui ir kiekvienam įrenginiui „Windows“ SA arba VDA garantija</w:t>
      </w:r>
    </w:p>
    <w:p w:rsidR="00B46182" w:rsidRDefault="006B6206">
      <w:pPr>
        <w:pStyle w:val="ProductList-Body"/>
      </w:pPr>
      <w:r>
        <w:t>Klientai, norintys turėti ir „Windows“ SA kiekvienam įrenginiui ir „Windows“ SA kiekvienam vartotojui licencijas, gali tai daryti, jei:</w:t>
      </w:r>
    </w:p>
    <w:p w:rsidR="00B46182" w:rsidRDefault="006B6206" w:rsidP="006B6206">
      <w:pPr>
        <w:pStyle w:val="ProductList-Bullet"/>
        <w:numPr>
          <w:ilvl w:val="0"/>
          <w:numId w:val="31"/>
        </w:numPr>
      </w:pPr>
      <w:r>
        <w:t>Visi vartotojai, naudojantys nelicencijuotus Priskirtus įrenginius, turi „Windows“ SA kiekvienam vartotojui licencijas (Vartotojo PL arba Priedo vartotojo PL).</w:t>
      </w:r>
    </w:p>
    <w:p w:rsidR="00B46182" w:rsidRDefault="006B6206" w:rsidP="006B6206">
      <w:pPr>
        <w:pStyle w:val="ProductList-Bullet"/>
        <w:numPr>
          <w:ilvl w:val="0"/>
          <w:numId w:val="31"/>
        </w:numPr>
      </w:pPr>
      <w:r>
        <w:t>Visiems Priskirtiems įrenginiams, kuriuos naudoja nelicencijuoti vartotojai, yra priskirta „Windows“ SA kiekvienam įrenginiui licencija.</w:t>
      </w:r>
    </w:p>
    <w:p w:rsidR="00B46182" w:rsidRDefault="00B46182">
      <w:pPr>
        <w:pStyle w:val="ProductList-Body"/>
      </w:pPr>
    </w:p>
    <w:p w:rsidR="00B46182" w:rsidRDefault="006B6206">
      <w:pPr>
        <w:pStyle w:val="ProductList-ClauseHeading"/>
        <w:outlineLvl w:val="4"/>
      </w:pPr>
      <w:r>
        <w:t>4.6. „Microsoft Desktop Optimization Pack“ (MDOP)</w:t>
      </w:r>
    </w:p>
    <w:p w:rsidR="00B46182" w:rsidRDefault="006B6206">
      <w:pPr>
        <w:pStyle w:val="ProductList-Body"/>
      </w:pPr>
      <w:r>
        <w:t>MDOP valdymo funkcijas Klientas gali įdiegti ir naudoti kituose Kliento įrenginiuose, skirtuose Licencijuotajame įrenginyje arba Licencijuotuosiuose Vartotojo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B46182" w:rsidRDefault="00B46182">
      <w:pPr>
        <w:pStyle w:val="ProductList-Body"/>
      </w:pPr>
    </w:p>
    <w:p w:rsidR="00B46182" w:rsidRDefault="006B6206">
      <w:pPr>
        <w:pStyle w:val="ProductList-SubClauseHeading"/>
        <w:outlineLvl w:val="5"/>
      </w:pPr>
      <w:r>
        <w:t>4.6.1. Teisė naudoti MDOP</w:t>
      </w:r>
    </w:p>
    <w:p w:rsidR="00B46182" w:rsidRDefault="006B6206">
      <w:pPr>
        <w:pStyle w:val="ProductList-BodyIndented"/>
      </w:pPr>
      <w:r>
        <w:t>Toliau nurodytus produktus įsigiję Klientai turi teisę naudoti MDOP ir jiems nereikia atskirai įsigyti MDOP.</w:t>
      </w:r>
    </w:p>
    <w:p w:rsidR="00B46182" w:rsidRDefault="006B6206" w:rsidP="006B6206">
      <w:pPr>
        <w:pStyle w:val="ProductList-Bullet"/>
        <w:numPr>
          <w:ilvl w:val="1"/>
          <w:numId w:val="32"/>
        </w:numPr>
      </w:pPr>
      <w:r>
        <w:t>„Windows Enterprise 10“ E3 / E5 vartotojo PL;</w:t>
      </w:r>
    </w:p>
    <w:p w:rsidR="00B46182" w:rsidRDefault="006B6206" w:rsidP="006B6206">
      <w:pPr>
        <w:pStyle w:val="ProductList-Bullet"/>
        <w:numPr>
          <w:ilvl w:val="1"/>
          <w:numId w:val="32"/>
        </w:numPr>
      </w:pPr>
      <w:r>
        <w:t>„Windows 10 Enterprise E5“ įrenginio PL;</w:t>
      </w:r>
    </w:p>
    <w:p w:rsidR="00B46182" w:rsidRDefault="006B6206" w:rsidP="006B6206">
      <w:pPr>
        <w:pStyle w:val="ProductList-Bullet"/>
        <w:numPr>
          <w:ilvl w:val="1"/>
          <w:numId w:val="32"/>
        </w:numPr>
      </w:pPr>
      <w:r>
        <w:t xml:space="preserve">„Windows 10 Enterprise“ VDA vartotojo PL; </w:t>
      </w:r>
    </w:p>
    <w:p w:rsidR="00B46182" w:rsidRDefault="006B6206" w:rsidP="006B6206">
      <w:pPr>
        <w:pStyle w:val="ProductList-Bullet"/>
        <w:numPr>
          <w:ilvl w:val="1"/>
          <w:numId w:val="32"/>
        </w:numPr>
      </w:pPr>
      <w:r>
        <w:t>nuo 2015 m. rugpjūčio 1 d. įsigaliojusi sutartis ir VDA įrenginiui arba „Windows 10 Enterprise“ E3 įrenginiui.</w:t>
      </w:r>
    </w:p>
    <w:p w:rsidR="00B46182" w:rsidRDefault="00B46182">
      <w:pPr>
        <w:pStyle w:val="ProductList-BodyIndented"/>
      </w:pPr>
    </w:p>
    <w:p w:rsidR="00B46182" w:rsidRDefault="006B6206">
      <w:pPr>
        <w:pStyle w:val="ProductList-ClauseHeading"/>
        <w:outlineLvl w:val="4"/>
      </w:pPr>
      <w:r>
        <w:t>4.7. Akademinės programos</w:t>
      </w:r>
    </w:p>
    <w:p w:rsidR="00B46182" w:rsidRDefault="006B6206">
      <w:pPr>
        <w:pStyle w:val="ProductList-Body"/>
      </w:pPr>
      <w:r>
        <w:t>Toliau nurodytos sąlygos taikomos visiems klientams, dalyvaujantiems Akademinėse bendrojo licencijavimo programose.</w:t>
      </w:r>
    </w:p>
    <w:p w:rsidR="00B46182" w:rsidRDefault="006B6206">
      <w:pPr>
        <w:pStyle w:val="ProductList-SubClauseHeading"/>
        <w:outlineLvl w:val="5"/>
      </w:pPr>
      <w:r>
        <w:t>4.7.1. Teisės į „Windows Enterprise LTSB“</w:t>
      </w:r>
    </w:p>
    <w:p w:rsidR="00B46182" w:rsidRDefault="006B6206">
      <w:pPr>
        <w:pStyle w:val="ProductList-BodyIndented"/>
      </w:pPr>
      <w:r>
        <w:t>Švietimo institucijos, naudojančios „Windows 10 Enterprise E3/E5‟ arba „Windows 10 Education A3/A5‟, gali įdiegti „Windows 10 Enterprise LTSB“ vietoj bet kurio leidžiamo nuolatinio egzemplioriaus. Ši nuostata netaikoma klientams, kurie šį Produktą licencijuoja pagal „Microsoft“ debesų technologijos sutartį.</w:t>
      </w:r>
    </w:p>
    <w:p w:rsidR="00B46182" w:rsidRDefault="00B46182">
      <w:pPr>
        <w:pStyle w:val="ProductList-BodyIndented"/>
      </w:pPr>
    </w:p>
    <w:p w:rsidR="00B46182" w:rsidRDefault="006B6206">
      <w:pPr>
        <w:pStyle w:val="ProductList-SubClauseHeading"/>
        <w:outlineLvl w:val="5"/>
      </w:pPr>
      <w:r>
        <w:t>4.7.2 Teisės į „Windows 10 Enterprise“, „Windows 10 Education“ arba „Windows 10 Pro Education“</w:t>
      </w:r>
    </w:p>
    <w:p w:rsidR="00B46182" w:rsidRDefault="006B6206">
      <w:pPr>
        <w:pStyle w:val="ProductList-BodyIndented"/>
      </w:pPr>
      <w:r>
        <w:t xml:space="preserve">Švietimo institucijos, naudojančios „Windows Enterprise“ arba „Windows Education“ programinės įrangos naujumo garantiją, turi teises įdiegti ir naudoti „Windows 10 Enterprise“, „Windows 10 Education“ arba „Windows 10 Pro Education“. </w:t>
      </w:r>
    </w:p>
    <w:p w:rsidR="00B46182" w:rsidRDefault="00B46182">
      <w:pPr>
        <w:pStyle w:val="ProductList-BodyIndented"/>
      </w:pPr>
    </w:p>
    <w:p w:rsidR="00B46182" w:rsidRDefault="006B6206">
      <w:pPr>
        <w:pStyle w:val="ProductList-SubClauseHeading"/>
        <w:outlineLvl w:val="5"/>
      </w:pPr>
      <w:r>
        <w:t>4.7.3. Teisės paleisti ankstesnę versiją</w:t>
      </w:r>
    </w:p>
    <w:p w:rsidR="00B46182" w:rsidRDefault="006B6206">
      <w:pPr>
        <w:pStyle w:val="ProductList-BodyIndented"/>
      </w:pPr>
      <w:r>
        <w:t>Akademinėms institucijoms, turinčioms „Windows 10 Enterprise‟ arba „Windows 10 Education“ programinės įrangos naujumo garantiją, suteikiama teisė paleisti „Windows 8.1 Enterprise“, „Windows 8.1 Pro“ ir ankstesnes „Windows 8.1 Enterprise“ / „Windows 8.1 Pro“ versijas bei „Windows Embedded 8.1 Industry“ ir ankstesnes „Windows Embedded 8.1 Industry“ versijas. Ši nuostata netaikoma klientams, kurie šį Produktą licencijuoja pagal „Microsoft“ debesų technologijos sutartį.</w:t>
      </w:r>
    </w:p>
    <w:p w:rsidR="00B46182" w:rsidRDefault="00B46182">
      <w:pPr>
        <w:pStyle w:val="ProductList-BodyIndented"/>
      </w:pPr>
    </w:p>
    <w:p w:rsidR="00B46182" w:rsidRDefault="006B6206">
      <w:pPr>
        <w:pStyle w:val="ProductList-SubClauseHeading"/>
        <w:outlineLvl w:val="5"/>
      </w:pPr>
      <w:r>
        <w:t>4.7.4. Teisė naudoti MDOP</w:t>
      </w:r>
    </w:p>
    <w:p w:rsidR="00B46182" w:rsidRDefault="006B6206">
      <w:pPr>
        <w:pStyle w:val="ProductList-BodyIndented"/>
      </w:pPr>
      <w:r>
        <w:t>Švietimo institucijos, naudojančios „Windows Enterprise“ arba „Windows Education“ programinės įrangos naujumo garantiją, turi teisę įdiegti ir naudoti MDOP.</w:t>
      </w:r>
    </w:p>
    <w:p w:rsidR="00B46182" w:rsidRDefault="00B46182">
      <w:pPr>
        <w:pStyle w:val="ProductList-BodyIndented"/>
      </w:pPr>
    </w:p>
    <w:p w:rsidR="00B46182" w:rsidRDefault="006B6206">
      <w:pPr>
        <w:pStyle w:val="ProductList-SubClauseHeading"/>
        <w:outlineLvl w:val="5"/>
      </w:pPr>
      <w:r>
        <w:t>4.7.5. „Windows To Go“ versija studentams</w:t>
      </w:r>
    </w:p>
    <w:p w:rsidR="00B46182" w:rsidRDefault="006B6206">
      <w:pPr>
        <w:pStyle w:val="ProductList-BodyIndented"/>
      </w:pPr>
      <w:r>
        <w:t>Akademinėms institucijoms, kurios renkasi Studentams skirtą versiją, leidžiama naudoti ne daugiau kaip vieną „Windows To Go“ egzempliorių licencijuotame studento įrenginyje, kol tas studentas mokosi institucijoje.</w:t>
      </w:r>
    </w:p>
    <w:p w:rsidR="00B46182" w:rsidRDefault="00B46182">
      <w:pPr>
        <w:pStyle w:val="ProductList-BodyIndented"/>
      </w:pPr>
    </w:p>
    <w:p w:rsidR="00B46182" w:rsidRDefault="006B6206">
      <w:pPr>
        <w:pStyle w:val="ProductList-ClauseHeading"/>
        <w:outlineLvl w:val="4"/>
      </w:pPr>
      <w:r>
        <w:t>4.8. „Windows“ kompiuterio operacinė sistema: teisės paleisti sugrupuotas HPC programas</w:t>
      </w:r>
    </w:p>
    <w:p w:rsidR="00B46182" w:rsidRDefault="006B6206">
      <w:pPr>
        <w:pStyle w:val="ProductList-Body"/>
      </w:pPr>
      <w:r>
        <w:t xml:space="preserve">Klientas gali leisti tuo pačiu metu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naudoti programinę įrangą siekiant paleisti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B46182" w:rsidRDefault="00B46182">
      <w:pPr>
        <w:pStyle w:val="ProductList-Body"/>
      </w:pPr>
    </w:p>
    <w:p w:rsidR="00B46182" w:rsidRDefault="006B6206">
      <w:pPr>
        <w:pStyle w:val="ProductList-ClauseHeading"/>
        <w:outlineLvl w:val="4"/>
      </w:pPr>
      <w:r>
        <w:t>4.9. „Windows“ kompiuterio operacinė sistema: „Windows Thin PC“</w:t>
      </w:r>
    </w:p>
    <w:p w:rsidR="00B46182" w:rsidRDefault="006B6206">
      <w:pPr>
        <w:pStyle w:val="ProductList-Body"/>
      </w:pPr>
      <w:r>
        <w:t>Vietoj „Windows“ kompiuterio operacinės sistemos programinės įrangos Klientas gali naudoti „Windows Thin PC“ programinę įrangą, bet tik norėdamas paleisti toliau nurodytų tipų programas.</w:t>
      </w:r>
    </w:p>
    <w:p w:rsidR="00B46182" w:rsidRDefault="006B6206" w:rsidP="006B6206">
      <w:pPr>
        <w:pStyle w:val="ProductList-Bullet"/>
        <w:numPr>
          <w:ilvl w:val="0"/>
          <w:numId w:val="33"/>
        </w:numPr>
      </w:pPr>
      <w:r>
        <w:t xml:space="preserve">saugos </w:t>
      </w:r>
    </w:p>
    <w:p w:rsidR="00B46182" w:rsidRDefault="006B6206" w:rsidP="006B6206">
      <w:pPr>
        <w:pStyle w:val="ProductList-Bullet"/>
        <w:numPr>
          <w:ilvl w:val="0"/>
          <w:numId w:val="33"/>
        </w:numPr>
      </w:pPr>
      <w:r>
        <w:t xml:space="preserve">Valdymo </w:t>
      </w:r>
    </w:p>
    <w:p w:rsidR="00B46182" w:rsidRDefault="006B6206" w:rsidP="006B6206">
      <w:pPr>
        <w:pStyle w:val="ProductList-Bullet"/>
        <w:numPr>
          <w:ilvl w:val="0"/>
          <w:numId w:val="33"/>
        </w:numPr>
      </w:pPr>
      <w:r>
        <w:t xml:space="preserve">Laikino imitavimo </w:t>
      </w:r>
    </w:p>
    <w:p w:rsidR="00B46182" w:rsidRDefault="006B6206" w:rsidP="006B6206">
      <w:pPr>
        <w:pStyle w:val="ProductList-Bullet"/>
        <w:numPr>
          <w:ilvl w:val="0"/>
          <w:numId w:val="33"/>
        </w:numPr>
      </w:pPr>
      <w:r>
        <w:t xml:space="preserve">Nuotolinio kompiuterio ir panašioms technologijoms </w:t>
      </w:r>
    </w:p>
    <w:p w:rsidR="00B46182" w:rsidRDefault="006B6206" w:rsidP="006B6206">
      <w:pPr>
        <w:pStyle w:val="ProductList-Bullet"/>
        <w:numPr>
          <w:ilvl w:val="0"/>
          <w:numId w:val="33"/>
        </w:numPr>
      </w:pPr>
      <w:r>
        <w:t xml:space="preserve">Naršyklės </w:t>
      </w:r>
    </w:p>
    <w:p w:rsidR="00B46182" w:rsidRDefault="006B6206" w:rsidP="006B6206">
      <w:pPr>
        <w:pStyle w:val="ProductList-Bullet"/>
        <w:numPr>
          <w:ilvl w:val="0"/>
          <w:numId w:val="33"/>
        </w:numPr>
      </w:pPr>
      <w:r>
        <w:t xml:space="preserve">Laikmenų grotuvo </w:t>
      </w:r>
    </w:p>
    <w:p w:rsidR="00B46182" w:rsidRDefault="006B6206" w:rsidP="006B6206">
      <w:pPr>
        <w:pStyle w:val="ProductList-Bullet"/>
        <w:numPr>
          <w:ilvl w:val="0"/>
          <w:numId w:val="33"/>
        </w:numPr>
      </w:pPr>
      <w:r>
        <w:t xml:space="preserve">Tiesioginių pranešimų kliento </w:t>
      </w:r>
    </w:p>
    <w:p w:rsidR="00B46182" w:rsidRDefault="006B6206" w:rsidP="006B6206">
      <w:pPr>
        <w:pStyle w:val="ProductList-Bullet"/>
        <w:numPr>
          <w:ilvl w:val="0"/>
          <w:numId w:val="33"/>
        </w:numPr>
      </w:pPr>
      <w:r>
        <w:t xml:space="preserve">Dokumentų peržiūros priemonių </w:t>
      </w:r>
    </w:p>
    <w:p w:rsidR="00B46182" w:rsidRDefault="006B6206" w:rsidP="006B6206">
      <w:pPr>
        <w:pStyle w:val="ProductList-Bullet"/>
        <w:numPr>
          <w:ilvl w:val="0"/>
          <w:numId w:val="33"/>
        </w:numPr>
      </w:pPr>
      <w:r>
        <w:t>NET Framework ir Java Virtual Machine</w:t>
      </w:r>
    </w:p>
    <w:p w:rsidR="00B46182" w:rsidRDefault="006B6206">
      <w:pPr>
        <w:pStyle w:val="ProductList-Body"/>
      </w:pPr>
      <w:r>
        <w:t>Naudoti programinę įrangą ne tame įrenginyje, kuriame ji buvo iš pradžių įdiegta, Klientas gali tik tada, į kitą įrenginį perkeliama ir atitinkama Programinės įrangos naujumo garantijos apsauga.</w:t>
      </w:r>
    </w:p>
    <w:p w:rsidR="00B46182" w:rsidRDefault="00B46182">
      <w:pPr>
        <w:pStyle w:val="ProductList-Body"/>
      </w:pPr>
    </w:p>
    <w:p w:rsidR="00B46182" w:rsidRDefault="006B6206">
      <w:pPr>
        <w:pStyle w:val="ProductList-ClauseHeading"/>
        <w:outlineLvl w:val="4"/>
      </w:pPr>
      <w:r>
        <w:t>4.10. Windows Embedded Industry Enterprise programinės įrangos naujumo garantija</w:t>
      </w:r>
    </w:p>
    <w:p w:rsidR="00B46182" w:rsidRDefault="006B6206">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rsidR="00B46182" w:rsidRDefault="00B46182">
      <w:pPr>
        <w:pStyle w:val="PURBreadcrumb"/>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GroupHeading"/>
        <w:outlineLvl w:val="1"/>
      </w:pPr>
      <w:bookmarkStart w:id="179" w:name="_Sec619"/>
      <w:r>
        <w:t>Windows Server</w:t>
      </w:r>
      <w:bookmarkEnd w:id="179"/>
      <w:r>
        <w:fldChar w:fldCharType="begin"/>
      </w:r>
      <w:r>
        <w:instrText xml:space="preserve"> TC "</w:instrText>
      </w:r>
      <w:bookmarkStart w:id="180" w:name="_Toc502065930"/>
      <w:r>
        <w:instrText>Windows Server</w:instrText>
      </w:r>
      <w:bookmarkEnd w:id="180"/>
      <w:r>
        <w:instrText>" \l 2</w:instrText>
      </w:r>
      <w:r>
        <w:fldChar w:fldCharType="end"/>
      </w:r>
    </w:p>
    <w:p w:rsidR="00B46182" w:rsidRDefault="006B6206">
      <w:pPr>
        <w:pStyle w:val="ProductList-Offering2HeadingNoBorder"/>
        <w:outlineLvl w:val="2"/>
      </w:pPr>
      <w:bookmarkStart w:id="181" w:name="_Sec654"/>
      <w:r>
        <w:t>Windows MultiPoint Server</w:t>
      </w:r>
      <w:bookmarkEnd w:id="181"/>
      <w:r>
        <w:fldChar w:fldCharType="begin"/>
      </w:r>
      <w:r>
        <w:instrText xml:space="preserve"> TC "</w:instrText>
      </w:r>
      <w:bookmarkStart w:id="182" w:name="_Toc502065931"/>
      <w:r>
        <w:instrText>Windows MultiPoint Server</w:instrText>
      </w:r>
      <w:bookmarkEnd w:id="182"/>
      <w:r>
        <w:instrText>" \l 3</w:instrText>
      </w:r>
      <w:r>
        <w:fldChar w:fldCharType="end"/>
      </w:r>
    </w:p>
    <w:p w:rsidR="00B46182" w:rsidRDefault="006B6206">
      <w:pPr>
        <w:pStyle w:val="ProductList-Offering1SubSection"/>
        <w:outlineLvl w:val="3"/>
      </w:pPr>
      <w:bookmarkStart w:id="183" w:name="_Sec702"/>
      <w:r>
        <w:t>1. Programos pasiekiamumas</w:t>
      </w:r>
      <w:bookmarkEnd w:id="18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9" w:space="0" w:color="FFFFFF"/>
              <w:left w:val="single" w:sz="9" w:space="0" w:color="FFFFFF"/>
              <w:bottom w:val="none" w:sz="4" w:space="0" w:color="BFBFBF"/>
              <w:right w:val="single" w:sz="9" w:space="0" w:color="FFFFFF"/>
            </w:tcBorders>
          </w:tcPr>
          <w:p w:rsidR="00B46182" w:rsidRDefault="006B620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46182" w:rsidRDefault="006B620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46182" w:rsidRDefault="006B620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46182" w:rsidRDefault="006B620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46182" w:rsidRDefault="006B620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46182" w:rsidRDefault="006B6206">
      <w:pPr>
        <w:pStyle w:val="ProductList-Offering1SubSection"/>
        <w:outlineLvl w:val="3"/>
      </w:pPr>
      <w:bookmarkStart w:id="184" w:name="_Sec757"/>
      <w:r>
        <w:t>2. Informacija apie produktą</w:t>
      </w:r>
      <w:bookmarkEnd w:id="184"/>
    </w:p>
    <w:tbl>
      <w:tblPr>
        <w:tblStyle w:val="PURTable"/>
        <w:tblW w:w="0" w:type="dxa"/>
        <w:tblLook w:val="04A0" w:firstRow="1" w:lastRow="0" w:firstColumn="1" w:lastColumn="0" w:noHBand="0" w:noVBand="1"/>
      </w:tblPr>
      <w:tblGrid>
        <w:gridCol w:w="3617"/>
        <w:gridCol w:w="3686"/>
        <w:gridCol w:w="3613"/>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Ankstesnių versijų leidimai: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(SA):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6B6206">
      <w:pPr>
        <w:pStyle w:val="ProductList-Offering1SubSection"/>
        <w:outlineLvl w:val="3"/>
      </w:pPr>
      <w:bookmarkStart w:id="185" w:name="_Sec800"/>
      <w:r>
        <w:t>3. Naudojimo teisės</w:t>
      </w:r>
      <w:bookmarkEnd w:id="185"/>
    </w:p>
    <w:tbl>
      <w:tblPr>
        <w:tblStyle w:val="PURTable"/>
        <w:tblW w:w="0" w:type="dxa"/>
        <w:tblLook w:val="04A0" w:firstRow="1" w:lastRow="0" w:firstColumn="1" w:lastColumn="0" w:noHBand="0" w:noVBand="1"/>
      </w:tblPr>
      <w:tblGrid>
        <w:gridCol w:w="3650"/>
        <w:gridCol w:w="3627"/>
        <w:gridCol w:w="3639"/>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Įtrauktos technologijos: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„Windows Server 2016“ nuotolinio darbalaukio tarnybų KPL „Windows Server 2016“ KPL</w:t>
            </w:r>
            <w:r>
              <w:fldChar w:fldCharType="begin"/>
            </w:r>
            <w:r>
              <w:instrText xml:space="preserve"> XE "„Windows Server 2016“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46182" w:rsidRDefault="006B6206">
            <w:pPr>
              <w:pStyle w:val="ProductList-TableBody"/>
            </w:pPr>
            <w:r>
              <w:t>„Windows Server 2016“ nuotolinio darbalaukio tarnybų KPL atitinkanti licencija</w:t>
            </w:r>
          </w:p>
          <w:p w:rsidR="00B46182" w:rsidRDefault="006B6206">
            <w:pPr>
              <w:pStyle w:val="ProductList-TableBody"/>
            </w:pPr>
            <w:r>
              <w:t xml:space="preserve">(žr. </w:t>
            </w:r>
            <w:hyperlink w:anchor="_Sec591">
              <w:r>
                <w:rPr>
                  <w:color w:val="00467F"/>
                  <w:u w:val="single"/>
                </w:rPr>
                <w:t>A priedą</w:t>
              </w:r>
            </w:hyperlink>
            <w:r>
              <w:t>)</w:t>
            </w:r>
          </w:p>
        </w:tc>
      </w:tr>
    </w:tbl>
    <w:p w:rsidR="00B46182" w:rsidRDefault="00B46182">
      <w:pPr>
        <w:pStyle w:val="ProductList-Body"/>
      </w:pPr>
    </w:p>
    <w:p w:rsidR="00B46182" w:rsidRDefault="006B6206">
      <w:pPr>
        <w:pStyle w:val="ProductList-SubClauseHeading"/>
        <w:outlineLvl w:val="5"/>
      </w:pPr>
      <w:r>
        <w:t>3.1.1. Papildomos funkcijos, susijusios su „Windows Server 2016 Active Directory Rights Management“ tarnybos KPL</w:t>
      </w:r>
    </w:p>
    <w:p w:rsidR="00B46182" w:rsidRDefault="006B6206">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48"/>
        <w:gridCol w:w="3502"/>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46182" w:rsidRDefault="006B6206">
            <w:pPr>
              <w:pStyle w:val="ProductList-TableBody"/>
            </w:pPr>
            <w:r>
              <w:t xml:space="preserve">KPL atitinkanti licencija (žr. </w:t>
            </w:r>
            <w:hyperlink w:anchor="_Sec591">
              <w:r>
                <w:rPr>
                  <w:color w:val="00467F"/>
                  <w:u w:val="single"/>
                </w:rPr>
                <w:t>A priedą</w:t>
              </w:r>
            </w:hyperlink>
            <w:r>
              <w:t>)</w:t>
            </w:r>
          </w:p>
        </w:tc>
      </w:tr>
    </w:tbl>
    <w:p w:rsidR="00B46182" w:rsidRDefault="00B46182">
      <w:pPr>
        <w:pStyle w:val="ProductList-BodyIndented"/>
      </w:pPr>
    </w:p>
    <w:p w:rsidR="00B46182" w:rsidRDefault="006B6206">
      <w:pPr>
        <w:pStyle w:val="ProductList-ClauseHeading"/>
        <w:outlineLvl w:val="4"/>
      </w:pPr>
      <w:r>
        <w:t>3.2. Programinės įrangos paleidimas</w:t>
      </w:r>
    </w:p>
    <w:p w:rsidR="00B46182" w:rsidRDefault="006B6206">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B46182" w:rsidRDefault="00B46182">
      <w:pPr>
        <w:pStyle w:val="ProductList-Body"/>
      </w:pPr>
    </w:p>
    <w:p w:rsidR="00B46182" w:rsidRDefault="006B6206">
      <w:pPr>
        <w:pStyle w:val="ProductList-ClauseHeading"/>
        <w:outlineLvl w:val="4"/>
      </w:pPr>
      <w:r>
        <w:t>3.3. Prieigos licencijos</w:t>
      </w:r>
    </w:p>
    <w:p w:rsidR="00B46182" w:rsidRDefault="006B6206">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B46182" w:rsidRDefault="00B46182">
      <w:pPr>
        <w:pStyle w:val="ProductList-Body"/>
      </w:pPr>
    </w:p>
    <w:p w:rsidR="00B46182" w:rsidRDefault="006B6206">
      <w:pPr>
        <w:pStyle w:val="ProductList-ClauseHeading"/>
        <w:outlineLvl w:val="4"/>
      </w:pPr>
      <w:r>
        <w:t>3.4. „Windows MultiPoint Server 2016 Connector“</w:t>
      </w:r>
    </w:p>
    <w:p w:rsidR="00B46182" w:rsidRDefault="006B6206">
      <w:pPr>
        <w:pStyle w:val="ProductList-Body"/>
      </w:pPr>
      <w:r>
        <w:t>Klientas gali įdiegti ir naudoti „Windows Server 2016 MultiPoint Connector“ programinę įrangą bet kuriame įrenginyje, kuris turi prieigos prie „Windows Server 2016“ licenciją. Šią programinę įrangą galima naudoti tik norint prisijungti prie „MultiPoint Server“ programinės įrangos. Jei iš šio įrenginio prie serverio programinės įrangos jungiamasi tik siekiant naudoti „MultiPoint“ ataskaitų sritį, nuotolinio darbalaukio tarnybų KPL nereikia.</w:t>
      </w:r>
    </w:p>
    <w:p w:rsidR="00B46182" w:rsidRDefault="00B46182">
      <w:pPr>
        <w:pStyle w:val="ProductList-Body"/>
      </w:pPr>
    </w:p>
    <w:p w:rsidR="00B46182" w:rsidRDefault="006B6206">
      <w:pPr>
        <w:pStyle w:val="ProductList-ClauseHeading"/>
        <w:outlineLvl w:val="4"/>
      </w:pPr>
      <w:r>
        <w:t>3.5 Diegimo tipas</w:t>
      </w:r>
    </w:p>
    <w:p w:rsidR="00B46182" w:rsidRDefault="006B6206">
      <w:pPr>
        <w:pStyle w:val="ProductList-Body"/>
      </w:pPr>
      <w:r>
        <w:t>Klientas gali tik įdiegti nuotolinio darbalaukio tarnybas ir diegti bei naudoti „MultiPoint“ tarnybų vaidmenį.</w:t>
      </w:r>
    </w:p>
    <w:p w:rsidR="00B46182" w:rsidRDefault="00B46182">
      <w:pPr>
        <w:pStyle w:val="ProductList-Body"/>
      </w:pPr>
    </w:p>
    <w:p w:rsidR="00B46182" w:rsidRDefault="006B6206">
      <w:pPr>
        <w:pStyle w:val="ProductList-ClauseHeading"/>
        <w:outlineLvl w:val="4"/>
      </w:pPr>
      <w:r>
        <w:t>3.6. Papildoma programinė įranga</w:t>
      </w:r>
    </w:p>
    <w:p w:rsidR="00B46182" w:rsidRDefault="006B6206">
      <w:pPr>
        <w:pStyle w:val="ProductList-Body"/>
      </w:pPr>
      <w:r>
        <w:t xml:space="preserve">Papildomos programinės įrangos sąrašas pateiktas adresu </w:t>
      </w:r>
      <w:hyperlink r:id="rId99">
        <w:r>
          <w:rPr>
            <w:color w:val="00467F"/>
            <w:u w:val="single"/>
          </w:rPr>
          <w:t>http://go.microsoft.com/fwlink/?LinkId=245856</w:t>
        </w:r>
      </w:hyperlink>
      <w:r>
        <w:t>.</w:t>
      </w:r>
    </w:p>
    <w:p w:rsidR="00B46182" w:rsidRDefault="006B6206">
      <w:pPr>
        <w:pStyle w:val="ProductList-Offering1SubSection"/>
        <w:outlineLvl w:val="3"/>
      </w:pPr>
      <w:bookmarkStart w:id="186" w:name="_Sec832"/>
      <w:r>
        <w:t>4. Programinės įrangos naujumo garantija</w:t>
      </w:r>
      <w:bookmarkEnd w:id="186"/>
    </w:p>
    <w:tbl>
      <w:tblPr>
        <w:tblStyle w:val="PURTable"/>
        <w:tblW w:w="0" w:type="dxa"/>
        <w:tblLook w:val="04A0" w:firstRow="1" w:lastRow="0" w:firstColumn="1" w:lastColumn="0" w:noHBand="0" w:noVBand="1"/>
      </w:tblPr>
      <w:tblGrid>
        <w:gridCol w:w="3635"/>
        <w:gridCol w:w="3643"/>
        <w:gridCol w:w="363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0">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187" w:name="_Sec655"/>
      <w:r>
        <w:t>Windows Server</w:t>
      </w:r>
      <w:bookmarkEnd w:id="187"/>
      <w:r>
        <w:fldChar w:fldCharType="begin"/>
      </w:r>
      <w:r>
        <w:instrText xml:space="preserve"> TC "</w:instrText>
      </w:r>
      <w:bookmarkStart w:id="188" w:name="_Toc502065932"/>
      <w:r>
        <w:instrText>Windows Server</w:instrText>
      </w:r>
      <w:bookmarkEnd w:id="188"/>
      <w:r>
        <w:instrText>" \l 3</w:instrText>
      </w:r>
      <w:r>
        <w:fldChar w:fldCharType="end"/>
      </w:r>
    </w:p>
    <w:p w:rsidR="00B46182" w:rsidRDefault="006B6206">
      <w:pPr>
        <w:pStyle w:val="ProductList-Offering1SubSection"/>
        <w:outlineLvl w:val="3"/>
      </w:pPr>
      <w:bookmarkStart w:id="189" w:name="_Sec703"/>
      <w:r>
        <w:t>1. Programos pasiekiamumas</w:t>
      </w:r>
      <w:bookmarkEnd w:id="18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46182">
        <w:tc>
          <w:tcPr>
            <w:tcW w:w="4160" w:type="dxa"/>
            <w:tcBorders>
              <w:top w:val="single" w:sz="9" w:space="0" w:color="FFFFFF"/>
              <w:left w:val="single" w:sz="9" w:space="0" w:color="FFFFFF"/>
              <w:bottom w:val="dashed" w:sz="4" w:space="0" w:color="BFBFBF"/>
              <w:right w:val="single" w:sz="9" w:space="0" w:color="FFFFFF"/>
            </w:tcBorders>
          </w:tcPr>
          <w:p w:rsidR="00B46182" w:rsidRDefault="006B6206">
            <w:pPr>
              <w:pStyle w:val="ProductList-TableBody"/>
            </w:pPr>
            <w:r>
              <w:rPr>
                <w:color w:val="000000"/>
              </w:rP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46182" w:rsidRDefault="006B620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„Windows Server 2016“ nuotolinio darbalaukio tarnybų KPL</w:t>
            </w:r>
            <w:r>
              <w:fldChar w:fldCharType="begin"/>
            </w:r>
            <w:r>
              <w:instrText xml:space="preserve"> XE "„Windows Server 2016“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B46182" w:rsidRDefault="006B620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46182">
        <w:tc>
          <w:tcPr>
            <w:tcW w:w="416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rPr>
                <w:color w:val="000000"/>
              </w:rPr>
              <w:t>„Windows Server 2016 Datacenter‟ (Branduolio licencijų paketai po 2 licencijas)</w:t>
            </w:r>
            <w:r>
              <w:fldChar w:fldCharType="begin"/>
            </w:r>
            <w:r>
              <w:instrText xml:space="preserve"> XE "„Windows Server 2016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„Windows Server 2016 Datacenter‟ (Branduolio licencijų paketai po 16 licencijų)</w:t>
            </w:r>
            <w:r>
              <w:fldChar w:fldCharType="begin"/>
            </w:r>
            <w:r>
              <w:instrText xml:space="preserve"> XE "„Windows Server 2016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rPr>
                <w:color w:val="000000"/>
              </w:rPr>
              <w:t>„Windows Server 2016 Standard‟ (Branduolio licencijų paketai po 2 licencijas)</w:t>
            </w:r>
            <w:r>
              <w:fldChar w:fldCharType="begin"/>
            </w:r>
            <w:r>
              <w:instrText xml:space="preserve"> XE "„Windows Server 2016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„Windows Server 2016 Standard‟ (Branduolio licencijų paketai po 16 licencijų)</w:t>
            </w:r>
            <w:r>
              <w:fldChar w:fldCharType="begin"/>
            </w:r>
            <w:r>
              <w:instrText xml:space="preserve"> XE "„Windows Server 2016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rPr>
                <w:color w:val="000000"/>
              </w:rPr>
              <w:t>„Windows Server 2016 Active Directory“ teisių valdymo tarnybų išorinė jungtis</w:t>
            </w:r>
            <w:r>
              <w:fldChar w:fldCharType="begin"/>
            </w:r>
            <w:r>
              <w:instrText xml:space="preserve"> XE "„Windows Server 2016 Active Directory“ teisių valdymo tarnybų išorinė jungtis"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FBFBF"/>
              <w:left w:val="single" w:sz="9" w:space="0" w:color="FFFFFF"/>
              <w:bottom w:val="dashed" w:sz="4" w:space="0" w:color="B2B2B2"/>
              <w:right w:val="single" w:sz="9" w:space="0" w:color="FFFFFF"/>
            </w:tcBorders>
          </w:tcPr>
          <w:p w:rsidR="00B46182" w:rsidRDefault="006B620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B46182" w:rsidRDefault="006B6206">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B46182" w:rsidRDefault="006B620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B46182" w:rsidRDefault="006B620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B46182" w:rsidRDefault="006B620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46182">
        <w:tc>
          <w:tcPr>
            <w:tcW w:w="4160" w:type="dxa"/>
            <w:tcBorders>
              <w:top w:val="dashed" w:sz="4" w:space="0" w:color="B2B2B2"/>
              <w:left w:val="single" w:sz="9" w:space="0" w:color="FFFFFF"/>
              <w:bottom w:val="dashed" w:sz="4" w:space="0" w:color="BFBFBF"/>
              <w:right w:val="single" w:sz="9" w:space="0" w:color="FFFFFF"/>
            </w:tcBorders>
          </w:tcPr>
          <w:p w:rsidR="00B46182" w:rsidRDefault="006B6206">
            <w:pPr>
              <w:pStyle w:val="ProductList-TableBody"/>
            </w:pPr>
            <w:r>
              <w:t>„Windows Server Datacenter Core‟ Aukščiausios klasės naujumo garantijos priedas (Branduolio licencijų paketai po 2 licencijas)</w:t>
            </w:r>
            <w:r>
              <w:fldChar w:fldCharType="begin"/>
            </w:r>
            <w:r>
              <w:instrText xml:space="preserve"> XE "„Windows Server Datacenter Core‟ Aukščiausios klasės naujumo garantijos priedas (Branduolio licencijų paketai po 2 licencijas)"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r>
      <w:tr w:rsidR="00B46182">
        <w:tc>
          <w:tcPr>
            <w:tcW w:w="416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„Windows Server Datacenter Core‟ Aukščiausios klasės naujumo garantijos priedas (Branduolio licencijų paketai po 16 licencijų)</w:t>
            </w:r>
            <w:r>
              <w:fldChar w:fldCharType="begin"/>
            </w:r>
            <w:r>
              <w:instrText xml:space="preserve"> XE "„Windows Server Datacenter Core‟ Aukščiausios klasės naujumo garantijos priedas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r>
      <w:tr w:rsidR="00B46182">
        <w:tc>
          <w:tcPr>
            <w:tcW w:w="416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pPr>
            <w:r>
              <w:t>„Windows Server Standard Core‟ Aukščiausios klasės naujumo garantijos priedas (Branduolio licencijų paketai po 2 licencijas)</w:t>
            </w:r>
            <w:r>
              <w:fldChar w:fldCharType="begin"/>
            </w:r>
            <w:r>
              <w:instrText xml:space="preserve"> XE "„Windows Server Standard Core‟ Aukščiausios klasės naujumo garantijos priedas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6182" w:rsidRDefault="006B620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r>
      <w:tr w:rsidR="00B46182">
        <w:tc>
          <w:tcPr>
            <w:tcW w:w="4160" w:type="dxa"/>
            <w:tcBorders>
              <w:top w:val="dashed" w:sz="4" w:space="0" w:color="BFBFBF"/>
              <w:left w:val="single" w:sz="9" w:space="0" w:color="FFFFFF"/>
              <w:bottom w:val="none" w:sz="4" w:space="0" w:color="BFBFBF"/>
              <w:right w:val="single" w:sz="9" w:space="0" w:color="FFFFFF"/>
            </w:tcBorders>
          </w:tcPr>
          <w:p w:rsidR="00B46182" w:rsidRDefault="006B6206">
            <w:pPr>
              <w:pStyle w:val="ProductList-TableBody"/>
            </w:pPr>
            <w:r>
              <w:t>„Windows Server Standard Core‟ Aukščiausios klasės naujumo garantijos priedas (Branduolio licencijų paketai po 16 licencijų)</w:t>
            </w:r>
            <w:r>
              <w:fldChar w:fldCharType="begin"/>
            </w:r>
            <w:r>
              <w:instrText xml:space="preserve"> XE "„Windows Server Standard Core‟ Aukščiausios klasės naujumo garantijos priedas (Branduolio licencijų paketai po 16 licencijų)"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46182" w:rsidRDefault="006B6206">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46182" w:rsidRDefault="00B4618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6182" w:rsidRDefault="00B461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6182" w:rsidRDefault="00B46182">
            <w:pPr>
              <w:pStyle w:val="ProductList-TableBody"/>
              <w:jc w:val="center"/>
            </w:pPr>
          </w:p>
        </w:tc>
      </w:tr>
    </w:tbl>
    <w:p w:rsidR="00B46182" w:rsidRDefault="006B6206">
      <w:pPr>
        <w:pStyle w:val="ProductList-Offering1SubSection"/>
        <w:outlineLvl w:val="3"/>
      </w:pPr>
      <w:bookmarkStart w:id="190" w:name="_Sec758"/>
      <w:r>
        <w:t>2. Informacija apie produktą</w:t>
      </w:r>
      <w:bookmarkEnd w:id="190"/>
    </w:p>
    <w:tbl>
      <w:tblPr>
        <w:tblStyle w:val="PURTable"/>
        <w:tblW w:w="0" w:type="dxa"/>
        <w:tblLook w:val="04A0" w:firstRow="1" w:lastRow="0" w:firstColumn="1" w:lastColumn="0" w:noHBand="0" w:noVBand="1"/>
      </w:tblPr>
      <w:tblGrid>
        <w:gridCol w:w="3611"/>
        <w:gridCol w:w="3680"/>
        <w:gridCol w:w="3625"/>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skirta KPL ir Išorinio pajungimo licencijoms (8/12)</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(SA):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rPr>
                <w:color w:val="404040"/>
              </w:rPr>
              <w:t>Galimybė mažinti: Priedai, papildomi produktai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6B6206">
      <w:pPr>
        <w:pStyle w:val="ProductList-Offering1SubSection"/>
        <w:outlineLvl w:val="3"/>
      </w:pPr>
      <w:bookmarkStart w:id="191" w:name="_Sec807"/>
      <w:r>
        <w:t>3. Naudojimo teisės</w:t>
      </w:r>
      <w:bookmarkEnd w:id="191"/>
    </w:p>
    <w:tbl>
      <w:tblPr>
        <w:tblStyle w:val="PURTable"/>
        <w:tblW w:w="0" w:type="dxa"/>
        <w:tblLook w:val="04A0" w:firstRow="1" w:lastRow="0" w:firstColumn="1" w:lastColumn="0" w:noHBand="0" w:noVBand="1"/>
      </w:tblPr>
      <w:tblGrid>
        <w:gridCol w:w="3638"/>
        <w:gridCol w:w="3633"/>
        <w:gridCol w:w="3645"/>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Įtrauktos technologijos: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40"/>
        <w:gridCol w:w="3636"/>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Windows Server 2016 CAL</w:t>
            </w:r>
          </w:p>
          <w:p w:rsidR="00B46182" w:rsidRDefault="006B6206">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B46182" w:rsidRDefault="006B6206">
            <w:pPr>
              <w:pStyle w:val="ProductList-TableBody"/>
            </w:pPr>
            <w:r>
              <w:t xml:space="preserve">KPL atitinkanti licencija (žr. </w:t>
            </w:r>
            <w:hyperlink w:anchor="_Sec591">
              <w:r>
                <w:rPr>
                  <w:color w:val="00467F"/>
                  <w:u w:val="single"/>
                </w:rPr>
                <w:t>A priedą</w:t>
              </w:r>
            </w:hyperlink>
            <w:r>
              <w:t>)</w:t>
            </w:r>
          </w:p>
        </w:tc>
      </w:tr>
    </w:tbl>
    <w:p w:rsidR="00B46182" w:rsidRDefault="006B6206">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rsidR="00B46182" w:rsidRDefault="00B46182">
      <w:pPr>
        <w:pStyle w:val="ProductList-Body"/>
      </w:pPr>
    </w:p>
    <w:p w:rsidR="00B46182" w:rsidRDefault="006B6206">
      <w:pPr>
        <w:pStyle w:val="ProductList-SubClauseHeading"/>
        <w:outlineLvl w:val="5"/>
      </w:pPr>
      <w:r>
        <w:t>3.1.1. Papildomos funkcijos, susijusios su „Windows Server 2016“ nuotolinio darbalaukio tarnybos KPL</w:t>
      </w:r>
    </w:p>
    <w:p w:rsidR="00B46182" w:rsidRDefault="006B6206">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46182" w:rsidRDefault="006B6206">
            <w:pPr>
              <w:pStyle w:val="ProductList-TableBody"/>
            </w:pPr>
            <w:r>
              <w:t>„Windows Server 2016“ nuotolinio darbalaukio tarnybų vartotojo PL</w:t>
            </w:r>
          </w:p>
        </w:tc>
      </w:tr>
    </w:tbl>
    <w:p w:rsidR="00B46182" w:rsidRDefault="006B6206">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B46182" w:rsidRDefault="00B46182">
      <w:pPr>
        <w:pStyle w:val="ProductList-BodyIndented"/>
      </w:pPr>
    </w:p>
    <w:p w:rsidR="00B46182" w:rsidRDefault="006B6206">
      <w:pPr>
        <w:pStyle w:val="ProductList-SubClauseHeading"/>
        <w:outlineLvl w:val="5"/>
      </w:pPr>
      <w:r>
        <w:t>3.1.2. Papildomos funkcijos, susijusios su „Windows Server 2016 Rights Management“ tarnybos KPL</w:t>
      </w:r>
    </w:p>
    <w:p w:rsidR="00B46182" w:rsidRDefault="006B620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0"/>
        <w:gridCol w:w="3542"/>
        <w:gridCol w:w="3514"/>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182" w:rsidRDefault="006B620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46182" w:rsidRDefault="006B6206">
            <w:pPr>
              <w:pStyle w:val="ProductList-TableBody"/>
            </w:pPr>
            <w:r>
              <w:t>„Windows Server 2016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B46182" w:rsidRDefault="006B6206">
            <w:pPr>
              <w:pStyle w:val="ProductList-TableBody"/>
            </w:pPr>
            <w:r>
              <w:t>„Azure Information Protection“ (P1 ir P2) vartotojo PL</w:t>
            </w:r>
          </w:p>
        </w:tc>
      </w:tr>
      <w:tr w:rsidR="00B461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182" w:rsidRDefault="00B461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182" w:rsidRDefault="00B4618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46182" w:rsidRDefault="006B6206">
            <w:pPr>
              <w:pStyle w:val="ProductList-TableBody"/>
            </w:pPr>
            <w:r>
              <w:t xml:space="preserve">KPL atitinkanti licencija (žr. </w:t>
            </w:r>
            <w:hyperlink w:anchor="_Sec591">
              <w:r>
                <w:rPr>
                  <w:color w:val="00467F"/>
                  <w:u w:val="single"/>
                </w:rPr>
                <w:t>A priedą</w:t>
              </w:r>
            </w:hyperlink>
            <w:r>
              <w:t>)</w:t>
            </w:r>
          </w:p>
        </w:tc>
      </w:tr>
    </w:tbl>
    <w:p w:rsidR="00B46182" w:rsidRDefault="00B46182">
      <w:pPr>
        <w:pStyle w:val="ProductList-BodyIndented"/>
      </w:pPr>
    </w:p>
    <w:p w:rsidR="00B46182" w:rsidRDefault="006B6206">
      <w:pPr>
        <w:pStyle w:val="ProductList-SubClauseHeading"/>
        <w:outlineLvl w:val="5"/>
      </w:pPr>
      <w:r>
        <w:t>3.1.3 Papildomos funkcijos, susijusios su „Microsoft Identity Manager“ vartotojo KPL</w:t>
      </w:r>
    </w:p>
    <w:p w:rsidR="00B46182" w:rsidRDefault="006B6206">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6182" w:rsidRDefault="006B620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46182" w:rsidRDefault="006B6206">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B46182" w:rsidRDefault="006B6206">
            <w:pPr>
              <w:pStyle w:val="ProductList-TableBody"/>
            </w:pPr>
            <w:r>
              <w:t>„Azure Active Directory Premium“ (P1 ir P2) vartotojo PL</w:t>
            </w:r>
          </w:p>
        </w:tc>
      </w:tr>
      <w:tr w:rsidR="00B461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6182" w:rsidRDefault="00B461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6182" w:rsidRDefault="006B620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46182" w:rsidRDefault="00B46182">
            <w:pPr>
              <w:pStyle w:val="ProductList-TableBody"/>
            </w:pPr>
          </w:p>
        </w:tc>
      </w:tr>
    </w:tbl>
    <w:p w:rsidR="00B46182" w:rsidRDefault="006B6206">
      <w:pPr>
        <w:pStyle w:val="ProductList-BodyIndented"/>
      </w:pPr>
      <w:r>
        <w:rPr>
          <w:i/>
        </w:rPr>
        <w:t xml:space="preserve">*Taip pat reikalinga bet kuriam asmeniui, kuriam programinė įranga teikia arba valdo tapatybės informaciją. </w:t>
      </w:r>
    </w:p>
    <w:p w:rsidR="00B46182" w:rsidRDefault="00B46182">
      <w:pPr>
        <w:pStyle w:val="ProductList-BodyIndented"/>
      </w:pPr>
    </w:p>
    <w:p w:rsidR="00B46182" w:rsidRDefault="006B6206">
      <w:pPr>
        <w:pStyle w:val="ProductList-SubClauseHeading"/>
        <w:outlineLvl w:val="5"/>
      </w:pPr>
      <w:r>
        <w:t>3.1.4. Sinchronizavimo paslauga</w:t>
      </w:r>
    </w:p>
    <w:p w:rsidR="00B46182" w:rsidRDefault="006B6206">
      <w:pPr>
        <w:pStyle w:val="ProductList-BodyIndented"/>
      </w:pPr>
      <w:r>
        <w:t>„Microsoft Identity Manager 2016“ KPL nebūtinos vartotojams, kurie naudoja tik „Microsoft Identity Manager“ sinchronizavimo paslaugą.</w:t>
      </w:r>
    </w:p>
    <w:p w:rsidR="00B46182" w:rsidRDefault="00B46182">
      <w:pPr>
        <w:pStyle w:val="ProductList-BodyIndented"/>
      </w:pPr>
    </w:p>
    <w:p w:rsidR="00B46182" w:rsidRDefault="006B6206">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46182" w:rsidRDefault="00B46182">
            <w:pPr>
              <w:pStyle w:val="ProductList-TableBody"/>
            </w:pPr>
          </w:p>
        </w:tc>
      </w:tr>
    </w:tbl>
    <w:p w:rsidR="00B46182" w:rsidRDefault="00B46182">
      <w:pPr>
        <w:pStyle w:val="ProductList-Body"/>
      </w:pPr>
    </w:p>
    <w:p w:rsidR="00B46182" w:rsidRDefault="006B6206">
      <w:pPr>
        <w:pStyle w:val="ProductList-SubClauseHeading"/>
        <w:outlineLvl w:val="5"/>
      </w:pPr>
      <w:r>
        <w:t>3.2.1. Papildomos funkcijos, susijusios su „Windows Server 2016“ nuotolinio darbalaukio tarnybos išorinio pajungimo licencija</w:t>
      </w:r>
    </w:p>
    <w:p w:rsidR="00B46182" w:rsidRDefault="006B6206">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46182" w:rsidRDefault="00B46182">
            <w:pPr>
              <w:pStyle w:val="ProductList-TableBody"/>
            </w:pPr>
          </w:p>
        </w:tc>
      </w:tr>
    </w:tbl>
    <w:p w:rsidR="00B46182" w:rsidRDefault="006B6206">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B46182" w:rsidRDefault="00B46182">
      <w:pPr>
        <w:pStyle w:val="ProductList-BodyIndented"/>
      </w:pPr>
    </w:p>
    <w:p w:rsidR="00B46182" w:rsidRDefault="006B6206">
      <w:pPr>
        <w:pStyle w:val="ProductList-SubClauseHeading"/>
        <w:outlineLvl w:val="5"/>
      </w:pPr>
      <w:r>
        <w:t>3.2.2. Papildomos funkcijos, susijusios su „Windows Server 2016 Rights Management“ tarnybos išorinio pajungimo licencija</w:t>
      </w:r>
    </w:p>
    <w:p w:rsidR="00B46182" w:rsidRDefault="006B6206">
      <w:pPr>
        <w:pStyle w:val="ProductList-BodyIndented"/>
      </w:pPr>
      <w:r>
        <w:t>Windows Server 2016 Rights Management Services</w:t>
      </w:r>
    </w:p>
    <w:tbl>
      <w:tblPr>
        <w:tblStyle w:val="PURTable0"/>
        <w:tblW w:w="0" w:type="dxa"/>
        <w:tblLook w:val="04A0" w:firstRow="1" w:lastRow="0" w:firstColumn="1" w:lastColumn="0" w:noHBand="0" w:noVBand="1"/>
      </w:tblPr>
      <w:tblGrid>
        <w:gridCol w:w="3553"/>
        <w:gridCol w:w="3551"/>
        <w:gridCol w:w="3452"/>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„Windows Server 2016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B46182" w:rsidRDefault="00B46182">
            <w:pPr>
              <w:pStyle w:val="ProductList-TableBody"/>
            </w:pPr>
          </w:p>
        </w:tc>
      </w:tr>
    </w:tbl>
    <w:p w:rsidR="00B46182" w:rsidRDefault="00B46182">
      <w:pPr>
        <w:pStyle w:val="ProductList-BodyIndented"/>
      </w:pPr>
    </w:p>
    <w:p w:rsidR="00B46182" w:rsidRDefault="006B6206">
      <w:pPr>
        <w:pStyle w:val="ProductList-SubClauseHeading"/>
        <w:outlineLvl w:val="5"/>
      </w:pPr>
      <w:r>
        <w:t>3.2.3 Papildomos funkcijos, susijusios su „Microsoft Identity Manager“ išorinio pajungimo licencija</w:t>
      </w:r>
    </w:p>
    <w:p w:rsidR="00B46182" w:rsidRDefault="006B6206">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B46182" w:rsidRDefault="006B6206">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B46182" w:rsidRDefault="00B46182">
            <w:pPr>
              <w:pStyle w:val="ProductList-TableBody"/>
            </w:pPr>
          </w:p>
        </w:tc>
      </w:tr>
    </w:tbl>
    <w:p w:rsidR="00B46182" w:rsidRDefault="006B6206">
      <w:pPr>
        <w:pStyle w:val="ProductList-BodyIndented"/>
      </w:pPr>
      <w:r>
        <w:rPr>
          <w:i/>
        </w:rPr>
        <w:t>*Be to, reikalinga bet kuriam Išoriniam vartotojui, kuriam programinė įranga išduoda arba valdo tapatybės informaciją (nesant „Microsoft Identity Manager 2016“ KPL).</w:t>
      </w:r>
    </w:p>
    <w:p w:rsidR="00B46182" w:rsidRDefault="00B46182">
      <w:pPr>
        <w:pStyle w:val="ProductList-BodyIndented"/>
      </w:pPr>
    </w:p>
    <w:p w:rsidR="00B46182" w:rsidRDefault="006B6206">
      <w:pPr>
        <w:pStyle w:val="ProductList-ClauseHeading"/>
        <w:outlineLvl w:val="4"/>
      </w:pPr>
      <w:r>
        <w:t>3.3. Papildomos sąlygos, taikomos naudojant „Windows Server 2016 Essentials“</w:t>
      </w:r>
    </w:p>
    <w:p w:rsidR="00B46182" w:rsidRDefault="006B6206">
      <w:pPr>
        <w:pStyle w:val="ProductList-SubClauseHeading"/>
        <w:outlineLvl w:val="5"/>
      </w:pPr>
      <w:r>
        <w:t>3.3.1. Naudojimo apribojimai</w:t>
      </w:r>
    </w:p>
    <w:p w:rsidR="00B46182" w:rsidRDefault="006B6206" w:rsidP="006B6206">
      <w:pPr>
        <w:pStyle w:val="ProductList-Bullet"/>
        <w:numPr>
          <w:ilvl w:val="1"/>
          <w:numId w:val="34"/>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rsidR="00B46182" w:rsidRDefault="006B6206" w:rsidP="006B6206">
      <w:pPr>
        <w:pStyle w:val="ProductList-Bullet"/>
        <w:numPr>
          <w:ilvl w:val="1"/>
          <w:numId w:val="34"/>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B46182" w:rsidRDefault="00B46182">
      <w:pPr>
        <w:pStyle w:val="ProductList-BodyIndented"/>
      </w:pPr>
    </w:p>
    <w:p w:rsidR="00B46182" w:rsidRDefault="006B6206">
      <w:pPr>
        <w:pStyle w:val="ProductList-SubClauseHeading"/>
        <w:outlineLvl w:val="5"/>
      </w:pPr>
      <w:r>
        <w:t>3.3.2. Serverio programinės įrangos naudojimas</w:t>
      </w:r>
    </w:p>
    <w:p w:rsidR="00B46182" w:rsidRDefault="006B6206">
      <w:pPr>
        <w:pStyle w:val="ProductList-BodyIndented"/>
      </w:pPr>
      <w:r>
        <w:t>Vartotojo abonementas yra unikalus vartotojo vardas su susijusiu slaptažodžiu, sukurtas naudojantis „Windows Server 2016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B46182" w:rsidRDefault="00B46182">
      <w:pPr>
        <w:pStyle w:val="ProductList-BodyIndented"/>
      </w:pPr>
    </w:p>
    <w:p w:rsidR="00B46182" w:rsidRDefault="006B6206">
      <w:pPr>
        <w:pStyle w:val="ProductList-SubClauseHeading"/>
        <w:outlineLvl w:val="5"/>
      </w:pPr>
      <w:r>
        <w:t>3.3.3 „Windows Server 2016 Essentials Connector“</w:t>
      </w:r>
    </w:p>
    <w:p w:rsidR="00B46182" w:rsidRDefault="006B6206">
      <w:pPr>
        <w:pStyle w:val="ProductList-BodyIndented"/>
      </w:pPr>
      <w:r>
        <w:t>Vienu metu „Windows Server 2016 Essentials Connector“ programinę įrangą Klientas gali įdiegti ir naudoti ne daugiau kaip 50 įrenginių. Programinę įrangą galima naudoti tik su serverio programine įranga.</w:t>
      </w:r>
    </w:p>
    <w:p w:rsidR="00B46182" w:rsidRDefault="00B46182">
      <w:pPr>
        <w:pStyle w:val="ProductList-BodyIndented"/>
      </w:pPr>
    </w:p>
    <w:p w:rsidR="00B46182" w:rsidRDefault="006B6206">
      <w:pPr>
        <w:pStyle w:val="ProductList-SubClauseHeading"/>
        <w:outlineLvl w:val="5"/>
      </w:pPr>
      <w:r>
        <w:t>3.3.4 Prieiga prie „Windows Server 2016 Active Directory“ teisių valdymo tarnybos</w:t>
      </w:r>
    </w:p>
    <w:p w:rsidR="00B46182" w:rsidRDefault="006B6206">
      <w:pPr>
        <w:pStyle w:val="ProductList-BodyIndented"/>
      </w:pPr>
      <w:r>
        <w:t>Klientas turi įsigyti „Windows Server 2016 Active Directory“ teisių valdymo tarnybos KPL kiekvienam Vartotojo abonementui, kurį naudodamas jis tiesiogiai arba netiesiogiai prisijungia prie „Windows Server 2016 Active Directory“ teisių valdymo tarnybos funkcijų.</w:t>
      </w:r>
    </w:p>
    <w:p w:rsidR="00B46182" w:rsidRDefault="00B46182">
      <w:pPr>
        <w:pStyle w:val="ProductList-BodyIndented"/>
      </w:pPr>
    </w:p>
    <w:p w:rsidR="00B46182" w:rsidRDefault="006B6206">
      <w:pPr>
        <w:pStyle w:val="ProductList-ClauseHeading"/>
        <w:outlineLvl w:val="4"/>
      </w:pPr>
      <w:r>
        <w:t>3.4. „Windows Server“ konteineriai be „Hyper-V‟ izoliavimo funkcijos su „Windows Server 2016 Standard“ ir „Datacenter“</w:t>
      </w:r>
    </w:p>
    <w:p w:rsidR="00B46182" w:rsidRDefault="006B6206">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B46182" w:rsidRDefault="00B46182">
      <w:pPr>
        <w:pStyle w:val="ProductList-Body"/>
      </w:pPr>
    </w:p>
    <w:p w:rsidR="00B46182" w:rsidRDefault="006B6206">
      <w:pPr>
        <w:pStyle w:val="ProductList-ClauseHeading"/>
        <w:outlineLvl w:val="4"/>
      </w:pPr>
      <w:r>
        <w:t>3.5. Papildoma programinė įranga, skirta „Windows Server 2016“</w:t>
      </w:r>
    </w:p>
    <w:tbl>
      <w:tblPr>
        <w:tblStyle w:val="PURTable"/>
        <w:tblW w:w="0" w:type="dxa"/>
        <w:tblLook w:val="04A0" w:firstRow="1" w:lastRow="0" w:firstColumn="1" w:lastColumn="0" w:noHBand="0" w:noVBand="1"/>
      </w:tblPr>
      <w:tblGrid>
        <w:gridCol w:w="3650"/>
        <w:gridCol w:w="3690"/>
        <w:gridCol w:w="3576"/>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B46182" w:rsidRDefault="00B46182">
            <w:pPr>
              <w:pStyle w:val="ProductList-TableBody"/>
            </w:pPr>
          </w:p>
        </w:tc>
      </w:tr>
    </w:tbl>
    <w:p w:rsidR="00B46182" w:rsidRDefault="006B6206">
      <w:pPr>
        <w:pStyle w:val="ProductList-Offering1SubSection"/>
        <w:outlineLvl w:val="3"/>
      </w:pPr>
      <w:bookmarkStart w:id="192" w:name="_Sec833"/>
      <w:r>
        <w:t>4. Programinės įrangos naujumo garantija</w:t>
      </w:r>
      <w:bookmarkEnd w:id="192"/>
    </w:p>
    <w:tbl>
      <w:tblPr>
        <w:tblStyle w:val="PURTable"/>
        <w:tblW w:w="0" w:type="dxa"/>
        <w:tblLook w:val="04A0" w:firstRow="1" w:lastRow="0" w:firstColumn="1" w:lastColumn="0" w:noHBand="0" w:noVBand="1"/>
      </w:tblPr>
      <w:tblGrid>
        <w:gridCol w:w="3640"/>
        <w:gridCol w:w="3640"/>
        <w:gridCol w:w="3636"/>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46182" w:rsidRDefault="006B6206">
            <w:pPr>
              <w:pStyle w:val="ProductList-TableBody"/>
            </w:pPr>
            <w:r>
              <w:rPr>
                <w:color w:val="404040"/>
              </w:rPr>
              <w:t>Perėmimo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1">
              <w:r>
                <w:rPr>
                  <w:color w:val="00467F"/>
                  <w:u w:val="single"/>
                </w:rPr>
                <w:t>2013 m. spalio mėn. ir 2014 m. kovo mėn. Produktų sąrašą</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2015 m. birželio mėn. Produktų sąrašą</w:t>
              </w:r>
            </w:hyperlink>
            <w:r>
              <w:t xml:space="preserve"> („Forefront Identity Manager 2010 R2“); </w:t>
            </w:r>
            <w:hyperlink r:id="rId103">
              <w:r>
                <w:rPr>
                  <w:color w:val="00467F"/>
                  <w:u w:val="single"/>
                </w:rPr>
                <w:t>2016 m. spalio mėn. Produktų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46182" w:rsidRDefault="006B6206">
            <w:pPr>
              <w:pStyle w:val="ProductList-TableBody"/>
            </w:pPr>
            <w:r>
              <w:rPr>
                <w:color w:val="404040"/>
              </w:rPr>
              <w:t>Perdavimo tarptinkliniu ryšiu teisės: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46182" w:rsidRDefault="006B6206">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46182" w:rsidRDefault="00B46182">
            <w:pPr>
              <w:pStyle w:val="ProductList-TableBody"/>
            </w:pPr>
          </w:p>
        </w:tc>
      </w:tr>
    </w:tbl>
    <w:p w:rsidR="00B46182" w:rsidRDefault="00B46182">
      <w:pPr>
        <w:pStyle w:val="ProductList-ClauseHeading"/>
        <w:outlineLvl w:val="4"/>
      </w:pPr>
    </w:p>
    <w:p w:rsidR="00B46182" w:rsidRDefault="006B6206">
      <w:pPr>
        <w:pStyle w:val="ProductList-ClauseHeading"/>
        <w:outlineLvl w:val="4"/>
      </w:pPr>
      <w:r>
        <w:t>4.1 „Microsoft Azure“ hibridinio naudojimo privilegija</w:t>
      </w:r>
    </w:p>
    <w:p w:rsidR="00B46182" w:rsidRDefault="006B6206">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B46182" w:rsidRDefault="00B46182">
      <w:pPr>
        <w:pStyle w:val="ProductList-Body"/>
      </w:pPr>
    </w:p>
    <w:p w:rsidR="00B46182" w:rsidRDefault="006B6206">
      <w:pPr>
        <w:pStyle w:val="ProductList-ClauseHeading"/>
        <w:outlineLvl w:val="4"/>
      </w:pPr>
      <w:r>
        <w:t>4.2 Pusmetinių naujinimų kanalų leidimai</w:t>
      </w:r>
    </w:p>
    <w:p w:rsidR="00B46182" w:rsidRDefault="006B6206">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 Produktų licencijavimo tikslais „Nano Server‟, išleistas su „Windows Server 2016‟, yra laikomas pusmetinių naujinimų kanalo leidimu.</w:t>
      </w:r>
    </w:p>
    <w:p w:rsidR="00B46182" w:rsidRDefault="00B46182">
      <w:pPr>
        <w:pStyle w:val="ProductList-ClauseHeading"/>
        <w:outlineLvl w:val="4"/>
      </w:pPr>
    </w:p>
    <w:p w:rsidR="00B46182" w:rsidRDefault="006B6206">
      <w:pPr>
        <w:pStyle w:val="ProductList-ClauseHeading"/>
        <w:outlineLvl w:val="4"/>
      </w:pPr>
      <w:r>
        <w:t>4.3. Nuotolinio darbalaukio tarnybų (RDS) vartotojo KPL ir Vartotojo PL: išplėstinės teisės</w:t>
      </w:r>
    </w:p>
    <w:p w:rsidR="00B46182" w:rsidRDefault="006B6206">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B46182" w:rsidRDefault="00B46182">
      <w:pPr>
        <w:pStyle w:val="ProductList-Body"/>
      </w:pPr>
    </w:p>
    <w:p w:rsidR="00B46182" w:rsidRDefault="006B6206">
      <w:pPr>
        <w:pStyle w:val="ProductList-ClauseHeading"/>
        <w:outlineLvl w:val="4"/>
      </w:pPr>
      <w:r>
        <w:t>4.4 Naudojimo teisės ir licencijų suteikimas, susijęs su pasikeitusiu licencijavimo modeliu – Tinkama licencija</w:t>
      </w:r>
    </w:p>
    <w:p w:rsidR="00B46182" w:rsidRDefault="006B6206">
      <w:pPr>
        <w:pStyle w:val="ProductList-Body"/>
      </w:pPr>
      <w:r>
        <w:t>Atnaujintas terminas „Tinkama licencija‟, apibrėžtas 2016 m. spalio mėn. Produktų naudojimo sąlygų dalyje „Windows Server‟ perkėlimo teisės‟ – dabar jis taip pat apima „Windows Server‟ procesorių Licencijas su programinės įrangos naujumo garantija, kurią Klientas įgijo iki 2016 m. gruodžio 31 d. pagal naują arba atnaujinamą registracijos sutartį, kurios įsigaliojimo diena yra nuo 2016 m. spalio 1 d. iki 2016 m. gruodžio 31 d.</w:t>
      </w:r>
    </w:p>
    <w:p w:rsidR="00B46182" w:rsidRDefault="00B46182">
      <w:pPr>
        <w:pStyle w:val="PURBreadcrumb"/>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B46182">
      <w:pPr>
        <w:sectPr w:rsidR="00B46182">
          <w:headerReference w:type="default" r:id="rId104"/>
          <w:footerReference w:type="default" r:id="rId105"/>
          <w:type w:val="continuous"/>
          <w:pgSz w:w="12240" w:h="15840" w:code="1"/>
          <w:pgMar w:top="1170" w:right="720" w:bottom="720" w:left="720" w:header="432" w:footer="288" w:gutter="0"/>
          <w:cols w:space="360"/>
        </w:sectPr>
      </w:pPr>
    </w:p>
    <w:p w:rsidR="00B46182" w:rsidRDefault="006B6206">
      <w:pPr>
        <w:pStyle w:val="ProductList-SectionHeading"/>
        <w:pageBreakBefore/>
        <w:outlineLvl w:val="0"/>
      </w:pPr>
      <w:bookmarkStart w:id="193" w:name="_Sec548"/>
      <w:bookmarkEnd w:id="34"/>
      <w:r>
        <w:t>Internete teikiamos paslaugos</w:t>
      </w:r>
      <w:r>
        <w:fldChar w:fldCharType="begin"/>
      </w:r>
      <w:r>
        <w:instrText xml:space="preserve"> TC "</w:instrText>
      </w:r>
      <w:bookmarkStart w:id="194" w:name="_Toc502065933"/>
      <w:r>
        <w:instrText>Internete teikiamos paslaugos</w:instrText>
      </w:r>
      <w:bookmarkEnd w:id="194"/>
      <w:r>
        <w:instrText>" \l 1</w:instrText>
      </w:r>
      <w:r>
        <w:fldChar w:fldCharType="end"/>
      </w:r>
    </w:p>
    <w:p w:rsidR="00B46182" w:rsidRDefault="006B6206">
      <w:pPr>
        <w:pStyle w:val="ProductList-Body"/>
      </w:pPr>
      <w:r>
        <w:t xml:space="preserve">Klientui įsigijus „Microsoft“ internete teikiamas paslaugas ir jomis naudojantis taikomos Produktų naudojimo sąlygos ir „Microsoft“ internete teikiamų paslaugų sąlygos (OST), pateiktos adresu </w:t>
      </w:r>
      <w:hyperlink r:id="rId106">
        <w:r>
          <w:rPr>
            <w:color w:val="00467F"/>
            <w:u w:val="single"/>
          </w:rPr>
          <w:t>http://go.microsoft.com/?linkid=9840733</w:t>
        </w:r>
      </w:hyperlink>
      <w:r>
        <w:t xml:space="preserve"> ir nurodytos šiame dokumente.</w:t>
      </w:r>
    </w:p>
    <w:p w:rsidR="00B46182" w:rsidRDefault="006B6206">
      <w:pPr>
        <w:pStyle w:val="ProductList-Offering1Heading"/>
        <w:outlineLvl w:val="1"/>
      </w:pPr>
      <w:bookmarkStart w:id="195" w:name="_Sec620"/>
      <w:r>
        <w:t>Internete teikiamos paslaugų pasiekiamumas konkrečiuose regionuose</w:t>
      </w:r>
      <w:bookmarkEnd w:id="195"/>
      <w:r>
        <w:fldChar w:fldCharType="begin"/>
      </w:r>
      <w:r>
        <w:instrText xml:space="preserve"> TC "</w:instrText>
      </w:r>
      <w:bookmarkStart w:id="196" w:name="_Toc502065934"/>
      <w:r>
        <w:instrText>Internete teikiamos paslaugų pasiekiamumas konkrečiuose regionuose</w:instrText>
      </w:r>
      <w:bookmarkEnd w:id="196"/>
      <w:r>
        <w:instrText>" \l 2</w:instrText>
      </w:r>
      <w:r>
        <w:fldChar w:fldCharType="end"/>
      </w:r>
    </w:p>
    <w:p w:rsidR="00B46182" w:rsidRDefault="006B6206">
      <w:pPr>
        <w:pStyle w:val="ProductList-Body"/>
      </w:pPr>
      <w:r>
        <w:t xml:space="preserve">Šalių ir regionų, kuriuose pasiekiamos Internete teikiamos paslaugos, sąrašas pateiktas adresu </w:t>
      </w:r>
      <w:hyperlink r:id="rId107" w:anchor="international">
        <w:r>
          <w:rPr>
            <w:color w:val="00467F"/>
            <w:u w:val="single"/>
          </w:rPr>
          <w:t>http://www.microsoft.com/online/faq.aspx#international</w:t>
        </w:r>
      </w:hyperlink>
      <w:r>
        <w:t>.</w:t>
      </w:r>
    </w:p>
    <w:p w:rsidR="00B46182" w:rsidRDefault="006B6206">
      <w:pPr>
        <w:pStyle w:val="ProductList-Offering1Heading"/>
        <w:outlineLvl w:val="1"/>
      </w:pPr>
      <w:bookmarkStart w:id="197" w:name="_Sec621"/>
      <w:r>
        <w:t>Internete teikiamų paslaugų įsigijimo taisyklės</w:t>
      </w:r>
      <w:bookmarkEnd w:id="197"/>
      <w:r>
        <w:fldChar w:fldCharType="begin"/>
      </w:r>
      <w:r>
        <w:instrText xml:space="preserve"> TC "</w:instrText>
      </w:r>
      <w:bookmarkStart w:id="198" w:name="_Toc502065935"/>
      <w:r>
        <w:instrText>Internete teikiamų paslaugų įsigijimo taisyklės</w:instrText>
      </w:r>
      <w:bookmarkEnd w:id="198"/>
      <w:r>
        <w:instrText>" \l 2</w:instrText>
      </w:r>
      <w:r>
        <w:fldChar w:fldCharType="end"/>
      </w:r>
    </w:p>
    <w:p w:rsidR="00B46182" w:rsidRDefault="006B6206">
      <w:pPr>
        <w:pStyle w:val="ProductList-Body"/>
      </w:pPr>
      <w:r>
        <w:t>Įsigyjant Internete teikiamas paslaugas galioja toliau išvardytos taisyklės.</w:t>
      </w:r>
    </w:p>
    <w:p w:rsidR="00B46182" w:rsidRDefault="006B6206" w:rsidP="006B6206">
      <w:pPr>
        <w:pStyle w:val="ProductList-Bullet"/>
        <w:numPr>
          <w:ilvl w:val="0"/>
          <w:numId w:val="35"/>
        </w:numPr>
      </w:pPr>
      <w:r>
        <w:t>Prenumeratos sąlygos skiriasi atsižvelgiant į pirkimo programą. Remiantis Korporatyvinės sutarties programa, kitų nei „Microsoft Azure“ internete teikiamų paslaugų prenumeratų terminas turi sutapti su Kliento registracijos sutarties pasibaigimo data.</w:t>
      </w:r>
    </w:p>
    <w:p w:rsidR="00B46182" w:rsidRDefault="006B6206" w:rsidP="006B6206">
      <w:pPr>
        <w:pStyle w:val="ProductList-Bullet"/>
        <w:numPr>
          <w:ilvl w:val="0"/>
          <w:numId w:val="35"/>
        </w:numPr>
      </w:pPr>
      <w:r>
        <w:t>Klientui įsigyjant papildomų Internete teikiamų paslaugų, papildomai įsigyjamų paslaugų prenumeratos terminas turi sutapti su Kliento turimų tų pačių Internete teikiamų paslaugų prenumeratos terminu.</w:t>
      </w:r>
    </w:p>
    <w:p w:rsidR="00B46182" w:rsidRDefault="006B6206" w:rsidP="006B6206">
      <w:pPr>
        <w:pStyle w:val="ProductList-Bullet"/>
        <w:numPr>
          <w:ilvl w:val="0"/>
          <w:numId w:val="35"/>
        </w:numPr>
      </w:pPr>
      <w:r>
        <w:t>Internete teikiamų paslaugų prenumeratos laikotarpiu Klientas negali sumažinti Internete teikiamų paslaugų prenumeratos sutartyje nurodytų vartotojų arba įrenginių skaičiaus, nebent tai daryti būtų leidžiama pagal Kliento bendrojo licencijavimo sutartį.</w:t>
      </w:r>
    </w:p>
    <w:p w:rsidR="00B46182" w:rsidRDefault="006B6206" w:rsidP="006B6206">
      <w:pPr>
        <w:pStyle w:val="ProductList-Bullet"/>
        <w:numPr>
          <w:ilvl w:val="0"/>
          <w:numId w:val="35"/>
        </w:numPr>
      </w:pPr>
      <w:r>
        <w:t>„Microsoft Azure“ sąlygos pateiktos „Microsoft Azure“ produkto apraše.</w:t>
      </w:r>
    </w:p>
    <w:p w:rsidR="00B46182" w:rsidRDefault="006B6206" w:rsidP="006B6206">
      <w:pPr>
        <w:pStyle w:val="ProductList-Bullet"/>
        <w:numPr>
          <w:ilvl w:val="0"/>
          <w:numId w:val="35"/>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turi būti įsigytos pagal tą pačią bendrojo licencijavimo sutartį ir registracijos sutartį (jei yra) kaip ir Priskirta licencija arba pagrindinė Vartotojo PL.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PL SA apsauga (atsižvelgiama į tai, kas įvyksta anksčiau).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arba pagrindine Vartotojo PL (atsižvelgiama į tai, kas įvyksta anksčiau).</w:t>
      </w:r>
    </w:p>
    <w:p w:rsidR="00B46182" w:rsidRDefault="006B6206">
      <w:pPr>
        <w:pStyle w:val="ProductList-Offering1Heading"/>
        <w:outlineLvl w:val="1"/>
      </w:pPr>
      <w:bookmarkStart w:id="199" w:name="_Sec623"/>
      <w:r>
        <w:t>Internete teikiamų paslaugų atnaujinimas</w:t>
      </w:r>
      <w:bookmarkEnd w:id="199"/>
      <w:r>
        <w:fldChar w:fldCharType="begin"/>
      </w:r>
      <w:r>
        <w:instrText xml:space="preserve"> TC "</w:instrText>
      </w:r>
      <w:bookmarkStart w:id="200" w:name="_Toc502065936"/>
      <w:r>
        <w:instrText>Internete teikiamų paslaugų atnaujinimas</w:instrText>
      </w:r>
      <w:bookmarkEnd w:id="200"/>
      <w:r>
        <w:instrText>" \l 2</w:instrText>
      </w:r>
      <w:r>
        <w:fldChar w:fldCharType="end"/>
      </w:r>
    </w:p>
    <w:p w:rsidR="00B46182" w:rsidRDefault="006B6206">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pateikdamas pardavėjui užsakymą arba naudodamas formą, pateiktą adresu </w:t>
      </w:r>
      <w:hyperlink r:id="rId108">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GroupHeading"/>
        <w:outlineLvl w:val="1"/>
      </w:pPr>
      <w:bookmarkStart w:id="201" w:name="_Sec624"/>
      <w:r>
        <w:t>„Microsoft Azure“ paslaugos</w:t>
      </w:r>
      <w:bookmarkEnd w:id="201"/>
      <w:r>
        <w:fldChar w:fldCharType="begin"/>
      </w:r>
      <w:r>
        <w:instrText xml:space="preserve"> TC "„Microsoft Azure“ paslaugos" \l 2</w:instrText>
      </w:r>
      <w:r>
        <w:fldChar w:fldCharType="end"/>
      </w:r>
    </w:p>
    <w:p w:rsidR="00B46182" w:rsidRDefault="006B6206">
      <w:pPr>
        <w:pStyle w:val="ProductList-ClauseHeading"/>
        <w:outlineLvl w:val="2"/>
      </w:pPr>
      <w:r>
        <w:t>1. Apibrėžtys</w:t>
      </w:r>
    </w:p>
    <w:p w:rsidR="00B46182" w:rsidRDefault="006B6206">
      <w:pPr>
        <w:pStyle w:val="ProductList-Body"/>
      </w:pPr>
      <w:r>
        <w:rPr>
          <w:b/>
          <w:color w:val="00188F"/>
        </w:rPr>
        <w:t>Paskirstytas metinis įnašas</w:t>
      </w:r>
      <w:r>
        <w:t xml:space="preserve"> yra Piniginis įrašas, paskirstytas per metus Registracijos laikotarpiu, jei Klientas renkasi metinį sąskaitų faktūrų išrašymą.</w:t>
      </w:r>
    </w:p>
    <w:p w:rsidR="00B46182" w:rsidRDefault="006B6206">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rsidR="00B46182" w:rsidRDefault="006B6206">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rsidR="00B46182" w:rsidRDefault="006B6206">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B46182" w:rsidRDefault="00B46182">
      <w:pPr>
        <w:pStyle w:val="ProductList-Body"/>
      </w:pPr>
    </w:p>
    <w:p w:rsidR="00B46182" w:rsidRDefault="006B6206">
      <w:pPr>
        <w:pStyle w:val="ProductList-ClauseHeading"/>
        <w:outlineLvl w:val="2"/>
      </w:pPr>
      <w:r>
        <w:t>2. Prenumeratos terminas</w:t>
      </w:r>
    </w:p>
    <w:p w:rsidR="00B46182" w:rsidRDefault="006B6206">
      <w:pPr>
        <w:pStyle w:val="ProductList-Body"/>
      </w:pPr>
      <w:r>
        <w:t>Klientas gali užsiprenumeruoti tik tokias „Microsoft Azure“ paslaugas (taip pat ir „Microsoft Azure“ paslaugų planus), kurių prenumeratos terminas baigiasi Kliento registracijos sutarties pasibaigimo datą (sutampa). Kad galėtų užsiprenumeruoti „Microsoft Azure“ paslaugų, iki Registracijos laikotarpio pabaigos Klientui turi būti likę bent du mėnesiai.</w:t>
      </w:r>
    </w:p>
    <w:p w:rsidR="00B46182" w:rsidRDefault="00B46182">
      <w:pPr>
        <w:pStyle w:val="ProductList-Body"/>
      </w:pPr>
    </w:p>
    <w:p w:rsidR="00B46182" w:rsidRDefault="006B6206">
      <w:pPr>
        <w:pStyle w:val="ProductList-ClauseHeading"/>
        <w:outlineLvl w:val="2"/>
      </w:pPr>
      <w:r>
        <w:t>3. Paslaugų įsigijimas</w:t>
      </w:r>
    </w:p>
    <w:p w:rsidR="00B46182" w:rsidRDefault="006B6206">
      <w:pPr>
        <w:pStyle w:val="ProductList-Body"/>
      </w:pPr>
      <w:r>
        <w:t>„Microsoft Azure“ paslaugas galima įsigyti kuriuo nors konkrečiu arba keliais suderintais iš toliau nurodytų būdų.</w:t>
      </w:r>
    </w:p>
    <w:p w:rsidR="00B46182" w:rsidRDefault="006B6206" w:rsidP="006B6206">
      <w:pPr>
        <w:pStyle w:val="ProductList-Bullet"/>
        <w:numPr>
          <w:ilvl w:val="0"/>
          <w:numId w:val="36"/>
        </w:numPr>
      </w:pPr>
      <w:r>
        <w:rPr>
          <w:b/>
          <w:color w:val="00188F"/>
        </w:rPr>
        <w:t>Piniginis įnašas</w:t>
      </w:r>
      <w:r>
        <w:t>: Klientas turės prieigą prie viso savo Piniginio įnašo visos Registracijos sutarties metu, jei Klientas sutinka iš anksto apmokėti visą sąskaitą faktūrą („Visiško išankstinio apmokėjimo galimybė“). Kitu atveju, jei Klientas kasmet pasirenka sumokėti savo 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w:t>
      </w:r>
    </w:p>
    <w:p w:rsidR="00B46182" w:rsidRDefault="006B6206" w:rsidP="006B6206">
      <w:pPr>
        <w:pStyle w:val="ProductList-Bullet"/>
        <w:numPr>
          <w:ilvl w:val="0"/>
          <w:numId w:val="36"/>
        </w:numPr>
      </w:pPr>
      <w:r>
        <w:rPr>
          <w:b/>
          <w:color w:val="00188F"/>
        </w:rPr>
        <w:t>Naudojimas</w:t>
      </w:r>
      <w:r>
        <w:t xml:space="preserve">: Klientų mokėjimai yra pagrįsti atsiskaitymo laikotarpiu panaudotų „Microsoft Azure“ paslaugų kiekiu. Tam tikros „Microsoft Azure“ paslaugos gali būti teikiamos tik įsigijus jas naudojimo tikslu. </w:t>
      </w:r>
    </w:p>
    <w:p w:rsidR="00B46182" w:rsidRDefault="006B6206" w:rsidP="006B6206">
      <w:pPr>
        <w:pStyle w:val="ProductList-Bullet"/>
        <w:numPr>
          <w:ilvl w:val="0"/>
          <w:numId w:val="36"/>
        </w:numPr>
      </w:pPr>
      <w:r>
        <w:rPr>
          <w:b/>
          <w:color w:val="00188F"/>
        </w:rPr>
        <w:t>„Microsoft Azure“ paslaugų planas</w:t>
      </w:r>
      <w:r>
        <w:t>: Klientai gali užsiprenumeruoti „Microsoft Azure“ paslaugą kaip „Microsoft Azure“ paslaugų planą.</w:t>
      </w:r>
    </w:p>
    <w:p w:rsidR="00B46182" w:rsidRDefault="006B6206" w:rsidP="006B6206">
      <w:pPr>
        <w:pStyle w:val="ProductList-Bullet"/>
        <w:numPr>
          <w:ilvl w:val="0"/>
          <w:numId w:val="36"/>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B46182" w:rsidRDefault="00B46182">
      <w:pPr>
        <w:pStyle w:val="ProductList-Body"/>
      </w:pPr>
    </w:p>
    <w:p w:rsidR="00B46182" w:rsidRDefault="006B6206">
      <w:pPr>
        <w:pStyle w:val="ProductList-ClauseHeading"/>
        <w:outlineLvl w:val="2"/>
      </w:pPr>
      <w:r>
        <w:t>4. Įkainiai</w:t>
      </w:r>
    </w:p>
    <w:p w:rsidR="00B46182" w:rsidRDefault="006B6206">
      <w:pPr>
        <w:pStyle w:val="ProductList-Body"/>
      </w:pPr>
      <w:r>
        <w:t>Kliento registracijos laikotarpiu Klientui (arba Klientą aptarnaujančiam pardavėjui) „Microsoft“ gali pasiūlyti konkrečių „Microsoft Azure“ paslaugų už visam laikui arba laikinai sumažintas kainas.</w:t>
      </w:r>
    </w:p>
    <w:p w:rsidR="00B46182" w:rsidRDefault="00B46182">
      <w:pPr>
        <w:pStyle w:val="ProductList-Body"/>
      </w:pPr>
    </w:p>
    <w:p w:rsidR="00B46182" w:rsidRDefault="006B6206">
      <w:pPr>
        <w:pStyle w:val="ProductList-ClauseHeading"/>
        <w:outlineLvl w:val="2"/>
      </w:pPr>
      <w:r>
        <w:t>5. Mokėjimai ir mokesčiai</w:t>
      </w:r>
    </w:p>
    <w:p w:rsidR="00B46182" w:rsidRDefault="006B6206" w:rsidP="006B6206">
      <w:pPr>
        <w:pStyle w:val="ProductList-Bullet"/>
        <w:numPr>
          <w:ilvl w:val="0"/>
          <w:numId w:val="37"/>
        </w:numPr>
      </w:pPr>
      <w:r>
        <w:rPr>
          <w:b/>
          <w:color w:val="00188F"/>
        </w:rPr>
        <w:t>Piniginio įnašo naudojimas</w:t>
      </w:r>
      <w:r>
        <w:t>: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w:t>
      </w:r>
    </w:p>
    <w:p w:rsidR="00B46182" w:rsidRDefault="006B6206" w:rsidP="006B6206">
      <w:pPr>
        <w:pStyle w:val="ProductList-Bullet"/>
        <w:numPr>
          <w:ilvl w:val="0"/>
          <w:numId w:val="37"/>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 </w:t>
      </w:r>
    </w:p>
    <w:p w:rsidR="00B46182" w:rsidRDefault="006B6206" w:rsidP="006B6206">
      <w:pPr>
        <w:pStyle w:val="ProductList-Bullet"/>
        <w:numPr>
          <w:ilvl w:val="0"/>
          <w:numId w:val="37"/>
        </w:numPr>
      </w:pPr>
      <w:r>
        <w:rPr>
          <w:b/>
          <w:color w:val="00188F"/>
        </w:rPr>
        <w:t>SF už Piniginio įnašo perteklių išrašymas</w:t>
      </w:r>
      <w:r>
        <w:t xml:space="preserve">: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ketvirčio pabaigoje. </w:t>
      </w:r>
    </w:p>
    <w:p w:rsidR="00B46182" w:rsidRDefault="006B6206" w:rsidP="006B6206">
      <w:pPr>
        <w:pStyle w:val="ProductList-Bullet"/>
        <w:numPr>
          <w:ilvl w:val="0"/>
          <w:numId w:val="37"/>
        </w:numPr>
      </w:pPr>
      <w:r>
        <w:rPr>
          <w:b/>
          <w:color w:val="00188F"/>
        </w:rPr>
        <w:t>SF išrašymas už naudojimą</w:t>
      </w:r>
      <w:r>
        <w:t xml:space="preserve">: Jei Klientas gauna „Microsoft Azure“ paslaugas be prievolės mokėti Piniginį įnašą, jam (ar jį aptarnaujančiam pardavėjui) kas ketvirtį bus išrašomos SF, taikant Naudojimo įkainius. Už visą „Microsoft Azure“ paslaugų naudojimą pasibaigus Kliento prenumeratos laikotarpiui arba po prenumeratos nutraukimo SF išrašomos ir kas ketvirtį pateikiamos klientui arba jį aptarnaujančiam pardavėjui taikant tuo metu nustatytus Naudojimo įkainius. </w:t>
      </w:r>
    </w:p>
    <w:p w:rsidR="00B46182" w:rsidRDefault="006B6206" w:rsidP="006B6206">
      <w:pPr>
        <w:pStyle w:val="ProductList-Bullet"/>
        <w:numPr>
          <w:ilvl w:val="0"/>
          <w:numId w:val="37"/>
        </w:numPr>
      </w:pPr>
      <w:r>
        <w:rPr>
          <w:b/>
          <w:color w:val="00188F"/>
        </w:rPr>
        <w:t>SF už „Azure“ paslaugų planą išrašymas</w:t>
      </w:r>
      <w:r>
        <w:t>: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w:t>
      </w:r>
    </w:p>
    <w:p w:rsidR="00B46182" w:rsidRDefault="00B46182">
      <w:pPr>
        <w:pStyle w:val="ProductList-Body"/>
      </w:pPr>
    </w:p>
    <w:p w:rsidR="00B46182" w:rsidRDefault="006B6206">
      <w:pPr>
        <w:pStyle w:val="ProductList-ClauseHeading"/>
        <w:outlineLvl w:val="2"/>
      </w:pPr>
      <w:r>
        <w:t>6. Atvirosios licencijos, Atvirosios vertės ir Atvirosios vertės prenumeratos programos</w:t>
      </w:r>
    </w:p>
    <w:p w:rsidR="00B46182" w:rsidRDefault="006B6206">
      <w:pPr>
        <w:pStyle w:val="ProductList-SubClauseHeading"/>
        <w:outlineLvl w:val="3"/>
      </w:pPr>
      <w:r>
        <w:t>6.1. Apibrėžtys</w:t>
      </w:r>
    </w:p>
    <w:p w:rsidR="00B46182" w:rsidRDefault="006B6206">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B46182" w:rsidRDefault="006B6206">
      <w:pPr>
        <w:pStyle w:val="ProductList-BodyIndented"/>
      </w:pPr>
      <w:r>
        <w:rPr>
          <w:b/>
          <w:color w:val="00188F"/>
        </w:rPr>
        <w:t>Portalas</w:t>
      </w:r>
      <w:r>
        <w:t xml:space="preserve"> – tai internetinis portalas, kuriame Klientas administruoja Prenumeratą.</w:t>
      </w:r>
    </w:p>
    <w:p w:rsidR="00B46182" w:rsidRDefault="006B6206">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B46182" w:rsidRDefault="00B46182">
      <w:pPr>
        <w:pStyle w:val="ProductList-BodyIndented"/>
      </w:pPr>
    </w:p>
    <w:p w:rsidR="00B46182" w:rsidRDefault="006B6206">
      <w:pPr>
        <w:pStyle w:val="ProductList-SubClauseHeading"/>
        <w:outlineLvl w:val="3"/>
      </w:pPr>
      <w:r>
        <w:t>6.2. Prenumeratos terminas</w:t>
      </w:r>
    </w:p>
    <w:p w:rsidR="00B46182" w:rsidRDefault="006B6206">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B46182" w:rsidRDefault="00B46182">
      <w:pPr>
        <w:pStyle w:val="ProductList-BodyIndented"/>
      </w:pPr>
    </w:p>
    <w:p w:rsidR="00B46182" w:rsidRDefault="006B6206">
      <w:pPr>
        <w:pStyle w:val="ProductList-ClauseHeading"/>
        <w:outlineLvl w:val="2"/>
      </w:pPr>
      <w:r>
        <w:t>7. „Microsoft Azure“ hibridinio naudojimo privilegija</w:t>
      </w:r>
    </w:p>
    <w:p w:rsidR="00B46182" w:rsidRDefault="006B6206">
      <w:pPr>
        <w:pStyle w:val="ProductList-Body"/>
      </w:pPr>
      <w:r>
        <w:t>Pasitelkęs „Microsoft Azure“ hibridinio naudojimo privilegiją (HUB) klientas, turintis „Windows Server“ licencijas, kurioms taikoma SA, gali į „Microsoft Azure“ nusiųsti ir naudoti savo „Windows Server“ atvaizdą.</w:t>
      </w:r>
    </w:p>
    <w:p w:rsidR="00B46182" w:rsidRDefault="00B46182">
      <w:pPr>
        <w:pStyle w:val="ProductList-Body"/>
      </w:pPr>
    </w:p>
    <w:p w:rsidR="00B46182" w:rsidRDefault="006B6206">
      <w:pPr>
        <w:pStyle w:val="ProductList-Body"/>
      </w:pPr>
      <w:r>
        <w:t xml:space="preserve">„Azure“ HUB įgalina Kliento „Windows Server“ naudojimą „Microsoft Azure“ per „Azure“ Virtualiąsias mašinas („Pagrindiniai egzemplioriai“). „Azure‟ HUB neapima Pagrindinių egzempliorių kainų, o Pagrindiniai egzemplioriai neapima „Windows Server“.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branduoliams priskirtas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Virtualiųjų branduolių ir vieną Pagrindinį egzempliorių.</w:t>
      </w:r>
    </w:p>
    <w:p w:rsidR="00B46182" w:rsidRDefault="00B46182">
      <w:pPr>
        <w:pStyle w:val="ProductList-Body"/>
      </w:pPr>
    </w:p>
    <w:p w:rsidR="00B46182" w:rsidRDefault="006B6206">
      <w:pPr>
        <w:pStyle w:val="ProductList-Body"/>
      </w:pPr>
      <w:r>
        <w:t xml:space="preserve">Konfigūruodamas į „Azure“ nusiųstą (-us) vaizdą (-us) Klientas privalo nurodyti, kad jis naudoja „Windows Server“ ir jam taikoma „Azure‟ HUB. Klientas gali naudoti savo nusiųstą (-us) atvaizdą (-us) laikydamasis </w:t>
      </w:r>
      <w:hyperlink r:id="rId109">
        <w:r>
          <w:rPr>
            <w:color w:val="00467F"/>
            <w:u w:val="single"/>
          </w:rPr>
          <w:t>Internete teikiamų paslaugų sąlygų</w:t>
        </w:r>
      </w:hyperlink>
      <w:r>
        <w:t>.</w:t>
      </w:r>
    </w:p>
    <w:p w:rsidR="00B46182" w:rsidRDefault="00B46182">
      <w:pPr>
        <w:pStyle w:val="ProductList-Body"/>
      </w:pPr>
    </w:p>
    <w:p w:rsidR="00B46182" w:rsidRDefault="006B6206">
      <w:pPr>
        <w:pStyle w:val="ProductList-Body"/>
      </w:pPr>
      <w:r>
        <w:t xml:space="preserve">„Azure‟ HUB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HUB, ir joms taikomi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perleidimo apribojimai, nurodyti </w:t>
      </w:r>
      <w:hyperlink w:anchor="_Sec537">
        <w:r>
          <w:rPr>
            <w:color w:val="00467F"/>
            <w:u w:val="single"/>
          </w:rPr>
          <w:t>Universaliosiose licencijos sąlygose</w:t>
        </w:r>
      </w:hyperlink>
      <w:r>
        <w:t>.</w:t>
      </w:r>
    </w:p>
    <w:p w:rsidR="00B46182" w:rsidRDefault="00B46182">
      <w:pPr>
        <w:pStyle w:val="ProductList-Body"/>
      </w:pPr>
    </w:p>
    <w:p w:rsidR="00B46182" w:rsidRDefault="006B6206">
      <w:pPr>
        <w:pStyle w:val="ProductList-Offering2HeadingNoBorder"/>
        <w:outlineLvl w:val="2"/>
      </w:pPr>
      <w:bookmarkStart w:id="202" w:name="_Sec625"/>
      <w:r>
        <w:t>„Microsoft Azure“ paslaugos</w:t>
      </w:r>
      <w:bookmarkEnd w:id="202"/>
      <w:r>
        <w:fldChar w:fldCharType="begin"/>
      </w:r>
      <w:r>
        <w:instrText xml:space="preserve"> TC "„Microsoft Azure“ paslaugos" \l 3</w:instrText>
      </w:r>
      <w:r>
        <w:fldChar w:fldCharType="end"/>
      </w:r>
    </w:p>
    <w:p w:rsidR="00B46182" w:rsidRDefault="006B6206">
      <w:pPr>
        <w:pStyle w:val="ProductList-Offering1SubSection"/>
        <w:outlineLvl w:val="3"/>
      </w:pPr>
      <w:bookmarkStart w:id="203" w:name="_Sec705"/>
      <w:r>
        <w:t>1. Programos pasiekiamumas</w:t>
      </w:r>
      <w:bookmarkEnd w:id="203"/>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B461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660" w:type="dxa"/>
            <w:tcBorders>
              <w:top w:val="single" w:sz="6" w:space="0" w:color="FFFFFF"/>
              <w:left w:val="none" w:sz="4" w:space="0" w:color="6E6E6E"/>
              <w:bottom w:val="dashed" w:sz="4" w:space="0" w:color="B2B2B2"/>
              <w:right w:val="none" w:sz="4" w:space="0" w:color="6E6E6E"/>
            </w:tcBorders>
          </w:tcPr>
          <w:p w:rsidR="00B46182" w:rsidRDefault="006B6206">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2B2B2"/>
              <w:left w:val="none" w:sz="4" w:space="0" w:color="6E6E6E"/>
              <w:bottom w:val="none" w:sz="4" w:space="0" w:color="BFBFBF"/>
              <w:right w:val="none" w:sz="4" w:space="0" w:color="6E6E6E"/>
            </w:tcBorders>
          </w:tcPr>
          <w:p w:rsidR="00B46182" w:rsidRDefault="006B620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bl>
    <w:p w:rsidR="00B46182" w:rsidRDefault="006B6206">
      <w:pPr>
        <w:pStyle w:val="ProductList-Offering1SubSection"/>
        <w:outlineLvl w:val="3"/>
      </w:pPr>
      <w:bookmarkStart w:id="204" w:name="_Sec760"/>
      <w:r>
        <w:t>2. Informacija apie produktą</w:t>
      </w:r>
      <w:bookmarkEnd w:id="204"/>
    </w:p>
    <w:tbl>
      <w:tblPr>
        <w:tblStyle w:val="PURTable"/>
        <w:tblW w:w="0" w:type="dxa"/>
        <w:tblLook w:val="04A0" w:firstRow="1" w:lastRow="0" w:firstColumn="1" w:lastColumn="0" w:noHBand="0" w:noVBand="1"/>
      </w:tblPr>
      <w:tblGrid>
        <w:gridCol w:w="3684"/>
        <w:gridCol w:w="3616"/>
        <w:gridCol w:w="3616"/>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2.1. „Microsoft Azure“ paslaugų planai</w:t>
      </w:r>
    </w:p>
    <w:p w:rsidR="00B46182" w:rsidRDefault="006B6206">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46182" w:rsidRDefault="00B46182">
            <w:pPr>
              <w:pStyle w:val="PURBreadcrumb"/>
            </w:pPr>
          </w:p>
          <w:tbl>
            <w:tblPr>
              <w:tblW w:w="0" w:type="dxa"/>
              <w:tblLook w:val="04A0" w:firstRow="1" w:lastRow="0" w:firstColumn="1" w:lastColumn="0" w:noHBand="0" w:noVBand="1"/>
            </w:tblPr>
            <w:tblGrid>
              <w:gridCol w:w="10800"/>
            </w:tblGrid>
            <w:tr w:rsidR="00B46182">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TableBody"/>
            </w:pPr>
          </w:p>
        </w:tc>
      </w:tr>
    </w:tbl>
    <w:p w:rsidR="00B46182" w:rsidRDefault="006B6206">
      <w:pPr>
        <w:pStyle w:val="ProductList-Offering2HeadingNoBorder"/>
        <w:outlineLvl w:val="2"/>
      </w:pPr>
      <w:bookmarkStart w:id="205" w:name="_Sec1197"/>
      <w:r>
        <w:t>„Microsoft Azure‟ infrastruktūros planai</w:t>
      </w:r>
      <w:bookmarkEnd w:id="205"/>
      <w:r>
        <w:fldChar w:fldCharType="begin"/>
      </w:r>
      <w:r>
        <w:instrText xml:space="preserve"> TC "„Microsoft Azure‟ infrastruktūros planai" \l 3</w:instrText>
      </w:r>
      <w:r>
        <w:fldChar w:fldCharType="end"/>
      </w:r>
    </w:p>
    <w:p w:rsidR="00B46182" w:rsidRDefault="006B6206">
      <w:pPr>
        <w:pStyle w:val="ProductList-Offering1SubSection"/>
        <w:outlineLvl w:val="3"/>
      </w:pPr>
      <w:bookmarkStart w:id="206" w:name="_Sec706"/>
      <w:r>
        <w:t>1. Programos pasiekiamumas</w:t>
      </w:r>
      <w:bookmarkEnd w:id="206"/>
    </w:p>
    <w:tbl>
      <w:tblPr>
        <w:tblStyle w:val="PURTable"/>
        <w:tblW w:w="0" w:type="dxa"/>
        <w:tblLook w:val="04A0" w:firstRow="1" w:lastRow="0" w:firstColumn="1" w:lastColumn="0" w:noHBand="0" w:noVBand="1"/>
      </w:tblPr>
      <w:tblGrid>
        <w:gridCol w:w="4306"/>
        <w:gridCol w:w="719"/>
        <w:gridCol w:w="694"/>
        <w:gridCol w:w="705"/>
        <w:gridCol w:w="715"/>
        <w:gridCol w:w="729"/>
        <w:gridCol w:w="832"/>
        <w:gridCol w:w="708"/>
        <w:gridCol w:w="700"/>
        <w:gridCol w:w="808"/>
      </w:tblGrid>
      <w:tr w:rsidR="00B461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6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„Operations Management and Security E1“ priedas</w:t>
            </w:r>
            <w:r>
              <w:fldChar w:fldCharType="begin"/>
            </w:r>
            <w:r>
              <w:instrText xml:space="preserve"> XE "„Operations Management and Security E1“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„Operations Management and Security E2“ priedas</w:t>
            </w:r>
            <w:r>
              <w:fldChar w:fldCharType="begin"/>
            </w:r>
            <w:r>
              <w:instrText xml:space="preserve"> XE "„Operations Management and Security E2“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„Operations Management and Security E1“ pagal SA</w:t>
            </w:r>
            <w:r>
              <w:fldChar w:fldCharType="begin"/>
            </w:r>
            <w:r>
              <w:instrText xml:space="preserve"> XE "„Operations Management and Security E1“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„Operations Management and Security E2“ pagal SA</w:t>
            </w:r>
            <w:r>
              <w:fldChar w:fldCharType="begin"/>
            </w:r>
            <w:r>
              <w:instrText xml:space="preserve"> XE "„Operations Management and Security E2“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 xml:space="preserve">„Operations Management and Security“: įžvalgos ir analizė </w:t>
            </w:r>
            <w:r>
              <w:fldChar w:fldCharType="begin"/>
            </w:r>
            <w:r>
              <w:instrText xml:space="preserve"> XE "„Operations Management and Security“: įžvalgos ir analizė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„Operations Management and Security“: automatizavimas ir kontrolė</w:t>
            </w:r>
            <w:r>
              <w:fldChar w:fldCharType="begin"/>
            </w:r>
            <w:r>
              <w:instrText xml:space="preserve"> XE "„Operations Management and Security“: automatizavimas ir kontrolė"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„Operations Management and Security“: sauga ir atitiktis</w:t>
            </w:r>
            <w:r>
              <w:fldChar w:fldCharType="begin"/>
            </w:r>
            <w:r>
              <w:instrText xml:space="preserve"> XE "„Operations Management and Security“: sauga ir atitiktis"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rPr>
                <w:color w:val="000000"/>
              </w:rPr>
              <w:t>„Operations Management and Security“: atsarginių kopijų kūrimas ir avarinis atkūrimas</w:t>
            </w:r>
            <w:r>
              <w:fldChar w:fldCharType="begin"/>
            </w:r>
            <w:r>
              <w:instrText xml:space="preserve"> XE "„Operations Management and Security“: atsarginių kopijų kūrimas ir avarinis atkūrimas"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bl>
    <w:p w:rsidR="00B46182" w:rsidRDefault="006B6206">
      <w:pPr>
        <w:pStyle w:val="ProductList-Offering1SubSection"/>
        <w:outlineLvl w:val="3"/>
      </w:pPr>
      <w:bookmarkStart w:id="207" w:name="_Sec761"/>
      <w:r>
        <w:t>2. Informacija apie produktą</w:t>
      </w:r>
      <w:bookmarkEnd w:id="207"/>
    </w:p>
    <w:tbl>
      <w:tblPr>
        <w:tblStyle w:val="PURTable"/>
        <w:tblW w:w="0" w:type="dxa"/>
        <w:tblLook w:val="04A0" w:firstRow="1" w:lastRow="0" w:firstColumn="1" w:lastColumn="0" w:noHBand="0" w:noVBand="1"/>
      </w:tblPr>
      <w:tblGrid>
        <w:gridCol w:w="3674"/>
        <w:gridCol w:w="3620"/>
        <w:gridCol w:w="3622"/>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46182" w:rsidRDefault="00B46182">
      <w:pPr>
        <w:pStyle w:val="ProductList-Body"/>
      </w:pPr>
    </w:p>
    <w:p w:rsidR="00B46182" w:rsidRDefault="006B6206">
      <w:pPr>
        <w:pStyle w:val="ProductList-ClauseHeading"/>
        <w:outlineLvl w:val="4"/>
      </w:pPr>
      <w:r>
        <w:t>2.1. „Operations Management and Security“</w:t>
      </w:r>
    </w:p>
    <w:p w:rsidR="00B46182" w:rsidRDefault="00B46182">
      <w:pPr>
        <w:pStyle w:val="ProductList-Body"/>
      </w:pPr>
    </w:p>
    <w:p w:rsidR="00B46182" w:rsidRDefault="006B6206">
      <w:pPr>
        <w:pStyle w:val="ProductList-SubClauseHeading"/>
        <w:outlineLvl w:val="5"/>
      </w:pPr>
      <w:r>
        <w:t>2.1.1. „Operations Management Suite“</w:t>
      </w:r>
    </w:p>
    <w:p w:rsidR="00B46182" w:rsidRDefault="006B6206">
      <w:pPr>
        <w:pStyle w:val="ProductList-BodyIndented"/>
      </w:pPr>
      <w:r>
        <w:t>„Operations Management and Security“ prenumeratos yra „Operations Management Suite“ pasiūlymai.</w:t>
      </w:r>
    </w:p>
    <w:p w:rsidR="00B46182" w:rsidRDefault="00B46182">
      <w:pPr>
        <w:pStyle w:val="ProductList-BodyIndented"/>
      </w:pPr>
    </w:p>
    <w:p w:rsidR="00B46182" w:rsidRDefault="006B6206">
      <w:pPr>
        <w:pStyle w:val="ProductList-SubClauseHeading"/>
        <w:outlineLvl w:val="5"/>
      </w:pPr>
      <w:r>
        <w:t>2.1.2. Programinė įranga, įtraukta į „Operations Management and Security E1/E2“</w:t>
      </w:r>
    </w:p>
    <w:p w:rsidR="00B46182" w:rsidRDefault="006B6206">
      <w:pPr>
        <w:pStyle w:val="ProductList-BodyIndented"/>
      </w:pPr>
      <w:r>
        <w:t>Kiekvienos „Operations Management and Security E1/E2“ prenumeratos laikotarpiu Klientas gali įdiegti ir paleisti vieną atitinkamos įtrauktos programinės įrangos kopiją OSE valdymo Kliento įrangoje arba „Microsoft Azure“ platformoje tikslais.</w:t>
      </w:r>
    </w:p>
    <w:tbl>
      <w:tblPr>
        <w:tblStyle w:val="PURTable0"/>
        <w:tblW w:w="0" w:type="dxa"/>
        <w:tblLook w:val="04A0" w:firstRow="1" w:lastRow="0" w:firstColumn="1" w:lastColumn="0" w:noHBand="0" w:noVBand="1"/>
      </w:tblPr>
      <w:tblGrid>
        <w:gridCol w:w="5243"/>
        <w:gridCol w:w="5313"/>
      </w:tblGrid>
      <w:tr w:rsidR="00B4618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46182" w:rsidRDefault="006B6206">
            <w:pPr>
              <w:pStyle w:val="ProductList-TableBody"/>
            </w:pPr>
            <w:r>
              <w:rPr>
                <w:color w:val="FFFFFF"/>
              </w:rPr>
              <w:t>„Operations Management and Security“ prenumerata</w:t>
            </w:r>
          </w:p>
        </w:tc>
        <w:tc>
          <w:tcPr>
            <w:tcW w:w="6120" w:type="dxa"/>
            <w:tcBorders>
              <w:left w:val="single" w:sz="4" w:space="0" w:color="6E6E6E"/>
              <w:right w:val="single" w:sz="4" w:space="0" w:color="6E6E6E"/>
            </w:tcBorders>
            <w:shd w:val="clear" w:color="auto" w:fill="0072C6"/>
          </w:tcPr>
          <w:p w:rsidR="00B46182" w:rsidRDefault="006B6206">
            <w:pPr>
              <w:pStyle w:val="ProductList-TableBody"/>
            </w:pPr>
            <w:r>
              <w:rPr>
                <w:color w:val="FFFFFF"/>
              </w:rPr>
              <w:t>Įtraukta programinė įranga</w:t>
            </w:r>
          </w:p>
        </w:tc>
      </w:tr>
      <w:tr w:rsidR="00B46182">
        <w:tc>
          <w:tcPr>
            <w:tcW w:w="6000" w:type="dxa"/>
            <w:tcBorders>
              <w:left w:val="single" w:sz="4" w:space="0" w:color="6E6E6E"/>
              <w:bottom w:val="single" w:sz="4" w:space="0" w:color="6E6E6E"/>
              <w:right w:val="single" w:sz="4" w:space="0" w:color="6E6E6E"/>
            </w:tcBorders>
          </w:tcPr>
          <w:p w:rsidR="00B46182" w:rsidRDefault="006B6206">
            <w:pPr>
              <w:pStyle w:val="ProductList-TableBody"/>
            </w:pPr>
            <w:r>
              <w:t>„Operations Management and Security E1“</w:t>
            </w:r>
          </w:p>
          <w:p w:rsidR="00B46182" w:rsidRDefault="006B6206">
            <w:pPr>
              <w:pStyle w:val="ProductList-TableBody"/>
            </w:pPr>
            <w:r>
              <w:t>„Operations Management and Security E1“ pagal SA</w:t>
            </w:r>
          </w:p>
        </w:tc>
        <w:tc>
          <w:tcPr>
            <w:tcW w:w="6120" w:type="dxa"/>
            <w:tcBorders>
              <w:left w:val="single" w:sz="4" w:space="0" w:color="6E6E6E"/>
              <w:bottom w:val="single" w:sz="4" w:space="0" w:color="6E6E6E"/>
              <w:right w:val="single" w:sz="4" w:space="0" w:color="6E6E6E"/>
            </w:tcBorders>
          </w:tcPr>
          <w:p w:rsidR="00B46182" w:rsidRDefault="006B6206">
            <w:pPr>
              <w:pStyle w:val="ProductList-TableBody"/>
            </w:pPr>
            <w:r>
              <w:t>„System Center Server Standard“</w:t>
            </w:r>
          </w:p>
        </w:tc>
      </w:tr>
      <w:tr w:rsidR="00B46182">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„Operations Management and Security E2“</w:t>
            </w:r>
          </w:p>
          <w:p w:rsidR="00B46182" w:rsidRDefault="006B6206">
            <w:pPr>
              <w:pStyle w:val="ProductList-TableBody"/>
            </w:pPr>
            <w:r>
              <w:t>„Operations Management and Security E2“ pagal SA</w:t>
            </w: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„System Center Server Standard“</w:t>
            </w:r>
          </w:p>
        </w:tc>
      </w:tr>
      <w:tr w:rsidR="00B46182">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„Operations Management and Security“: įžvalgos ir analizė</w:t>
            </w: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„System Center Operations Manager“</w:t>
            </w:r>
          </w:p>
        </w:tc>
      </w:tr>
      <w:tr w:rsidR="00B46182">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„Operations Management and Security“: automatizavimas ir kontrolė</w:t>
            </w: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„System Center“ konfigūracijos tvarkyklė</w:t>
            </w:r>
          </w:p>
          <w:p w:rsidR="00B46182" w:rsidRDefault="006B6206">
            <w:pPr>
              <w:pStyle w:val="ProductList-TableBody"/>
            </w:pPr>
            <w:r>
              <w:t>„System Center Orchestrator“</w:t>
            </w:r>
          </w:p>
          <w:p w:rsidR="00B46182" w:rsidRDefault="006B6206">
            <w:pPr>
              <w:pStyle w:val="ProductList-TableBody"/>
            </w:pPr>
            <w:r>
              <w:t>System Center Service Manager</w:t>
            </w:r>
          </w:p>
        </w:tc>
      </w:tr>
      <w:tr w:rsidR="00B46182">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„Operations Management and Security“: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„System Center Data Protection Manager“</w:t>
            </w:r>
          </w:p>
          <w:p w:rsidR="00B46182" w:rsidRDefault="006B6206">
            <w:pPr>
              <w:pStyle w:val="ProductList-TableBody"/>
            </w:pPr>
            <w:r>
              <w:t>„System Center Virtual Machine Manager“</w:t>
            </w:r>
          </w:p>
        </w:tc>
      </w:tr>
    </w:tbl>
    <w:p w:rsidR="00B46182" w:rsidRDefault="00B46182">
      <w:pPr>
        <w:pStyle w:val="ProductList-ClauseHeading"/>
        <w:outlineLvl w:val="4"/>
      </w:pPr>
    </w:p>
    <w:p w:rsidR="00B46182" w:rsidRDefault="006B6206">
      <w:pPr>
        <w:pStyle w:val="ProductList-ClauseHeading"/>
        <w:outlineLvl w:val="4"/>
      </w:pPr>
      <w:r>
        <w:t>2.2 „Microsoft Azure Stack“ planas</w:t>
      </w:r>
    </w:p>
    <w:p w:rsidR="00B46182" w:rsidRDefault="006B6206">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rsidR="00B46182" w:rsidRDefault="00B46182">
      <w:pPr>
        <w:pStyle w:val="ProductList-Body"/>
      </w:pPr>
    </w:p>
    <w:p w:rsidR="00B46182" w:rsidRDefault="006B6206">
      <w:pPr>
        <w:pStyle w:val="ProductList-ClauseHeading"/>
        <w:outlineLvl w:val="4"/>
      </w:pPr>
      <w:r>
        <w:t>2.3. „Microsoft Azure StorSimple“ planų pasiūlymai</w:t>
      </w:r>
    </w:p>
    <w:p w:rsidR="00B46182" w:rsidRDefault="006B6206">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208" w:name="_Sec1198"/>
      <w:r>
        <w:t>„Microsoft Azure“ pagalbos planai</w:t>
      </w:r>
      <w:bookmarkEnd w:id="208"/>
      <w:r>
        <w:fldChar w:fldCharType="begin"/>
      </w:r>
      <w:r>
        <w:instrText xml:space="preserve"> TC "„Microsoft Azure“ pagalbos planai" \l 3</w:instrText>
      </w:r>
      <w:r>
        <w:fldChar w:fldCharType="end"/>
      </w:r>
    </w:p>
    <w:p w:rsidR="00B46182" w:rsidRDefault="006B6206">
      <w:pPr>
        <w:pStyle w:val="ProductList-Offering1SubSection"/>
        <w:outlineLvl w:val="3"/>
      </w:pPr>
      <w:bookmarkStart w:id="209" w:name="_Sec1200"/>
      <w:r>
        <w:t>1. Programos pasiekiamumas</w:t>
      </w:r>
      <w:bookmarkEnd w:id="209"/>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B461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6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B46182">
      <w:pPr>
        <w:pStyle w:val="ProductList-Body"/>
      </w:pPr>
    </w:p>
    <w:p w:rsidR="00B46182" w:rsidRDefault="006B6206">
      <w:pPr>
        <w:pStyle w:val="ProductList-Offering1SubSection"/>
        <w:outlineLvl w:val="3"/>
      </w:pPr>
      <w:bookmarkStart w:id="210" w:name="_Sec1201"/>
      <w:r>
        <w:t>2. Informacija apie produktą</w:t>
      </w:r>
      <w:bookmarkEnd w:id="210"/>
    </w:p>
    <w:tbl>
      <w:tblPr>
        <w:tblStyle w:val="PURTable"/>
        <w:tblW w:w="0" w:type="dxa"/>
        <w:tblLook w:val="04A0" w:firstRow="1" w:lastRow="0" w:firstColumn="1" w:lastColumn="0" w:noHBand="0" w:noVBand="1"/>
      </w:tblPr>
      <w:tblGrid>
        <w:gridCol w:w="3687"/>
        <w:gridCol w:w="3611"/>
        <w:gridCol w:w="361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211" w:name="_Sec1199"/>
      <w:r>
        <w:t>„Microsoft Azure“ vartotojo planai</w:t>
      </w:r>
      <w:bookmarkEnd w:id="211"/>
      <w:r>
        <w:fldChar w:fldCharType="begin"/>
      </w:r>
      <w:r>
        <w:instrText xml:space="preserve"> TC "„Microsoft Azure“ vartotojo planai" \l 3</w:instrText>
      </w:r>
      <w:r>
        <w:fldChar w:fldCharType="end"/>
      </w:r>
    </w:p>
    <w:p w:rsidR="00B46182" w:rsidRDefault="006B6206">
      <w:pPr>
        <w:pStyle w:val="ProductList-Offering1SubSection"/>
        <w:outlineLvl w:val="3"/>
      </w:pPr>
      <w:bookmarkStart w:id="212" w:name="_Sec1202"/>
      <w:r>
        <w:t>1. Programos pasiekiamumas</w:t>
      </w:r>
      <w:bookmarkEnd w:id="212"/>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B461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6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46182" w:rsidRDefault="006B62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bl>
    <w:p w:rsidR="00B46182" w:rsidRDefault="006B6206">
      <w:pPr>
        <w:pStyle w:val="ProductList-Offering1SubSection"/>
        <w:outlineLvl w:val="3"/>
      </w:pPr>
      <w:bookmarkStart w:id="213" w:name="_Sec1203"/>
      <w:r>
        <w:t>2. Informacija apie produktą</w:t>
      </w:r>
      <w:bookmarkEnd w:id="213"/>
    </w:p>
    <w:tbl>
      <w:tblPr>
        <w:tblStyle w:val="PURTable"/>
        <w:tblW w:w="0" w:type="dxa"/>
        <w:tblLook w:val="04A0" w:firstRow="1" w:lastRow="0" w:firstColumn="1" w:lastColumn="0" w:noHBand="0" w:noVBand="1"/>
      </w:tblPr>
      <w:tblGrid>
        <w:gridCol w:w="3673"/>
        <w:gridCol w:w="3641"/>
        <w:gridCol w:w="3602"/>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„Azure Active Directory Premium“ 1 planas ir 2 planas (Vartotojo PL) (1:15)</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46182" w:rsidRDefault="00B46182">
      <w:pPr>
        <w:pStyle w:val="ProductList-Body"/>
      </w:pPr>
    </w:p>
    <w:p w:rsidR="00B46182" w:rsidRDefault="006B6206">
      <w:pPr>
        <w:pStyle w:val="ProductList-ClauseHeading"/>
        <w:outlineLvl w:val="4"/>
      </w:pPr>
      <w:r>
        <w:t>2.1 Studentų naudojimo privilegija</w:t>
      </w:r>
    </w:p>
    <w:p w:rsidR="00B46182" w:rsidRDefault="006B6206">
      <w:pPr>
        <w:pStyle w:val="ProductList-Body"/>
      </w:pPr>
      <w:r>
        <w:t>Ši nuostata netaikoma klientams, kurie šį Produktą licencijuoja pagal „Microsoft“ debesų technologijos sutartį.</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1HeadingNoBorder"/>
        <w:outlineLvl w:val="1"/>
      </w:pPr>
      <w:bookmarkStart w:id="214" w:name="_Sec629"/>
      <w:r>
        <w:t>„Microsoft 365‟</w:t>
      </w:r>
      <w:bookmarkEnd w:id="214"/>
      <w:r>
        <w:fldChar w:fldCharType="begin"/>
      </w:r>
      <w:r>
        <w:instrText xml:space="preserve"> TC "„Microsoft 365‟" \l 2</w:instrText>
      </w:r>
      <w:r>
        <w:fldChar w:fldCharType="end"/>
      </w:r>
    </w:p>
    <w:p w:rsidR="00B46182" w:rsidRDefault="006B6206">
      <w:pPr>
        <w:pStyle w:val="ProductList-Offering1SubSection"/>
        <w:outlineLvl w:val="2"/>
      </w:pPr>
      <w:bookmarkStart w:id="215" w:name="_Sec713"/>
      <w:r>
        <w:t>1. Programos pasiekiamumas</w:t>
      </w:r>
      <w:bookmarkEnd w:id="215"/>
    </w:p>
    <w:tbl>
      <w:tblPr>
        <w:tblStyle w:val="PURTable"/>
        <w:tblW w:w="0" w:type="dxa"/>
        <w:tblLook w:val="04A0" w:firstRow="1" w:lastRow="0" w:firstColumn="1" w:lastColumn="0" w:noHBand="0" w:noVBand="1"/>
      </w:tblPr>
      <w:tblGrid>
        <w:gridCol w:w="4236"/>
        <w:gridCol w:w="717"/>
        <w:gridCol w:w="688"/>
        <w:gridCol w:w="807"/>
        <w:gridCol w:w="712"/>
        <w:gridCol w:w="728"/>
        <w:gridCol w:w="828"/>
        <w:gridCol w:w="704"/>
        <w:gridCol w:w="694"/>
        <w:gridCol w:w="802"/>
      </w:tblGrid>
      <w:tr w:rsidR="00B461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6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365 E3‟</w:t>
            </w:r>
            <w:r>
              <w:fldChar w:fldCharType="begin"/>
            </w:r>
            <w:r>
              <w:instrText xml:space="preserve"> XE "„Microsoft 365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365 E3“ priedas</w:t>
            </w:r>
            <w:r>
              <w:fldChar w:fldCharType="begin"/>
            </w:r>
            <w:r>
              <w:instrText xml:space="preserve"> XE "„Microsoft 365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365 E3‟ pagal SA</w:t>
            </w:r>
            <w:r>
              <w:fldChar w:fldCharType="begin"/>
            </w:r>
            <w:r>
              <w:instrText xml:space="preserve"> XE "„Microsoft 365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365 E5‟</w:t>
            </w:r>
            <w:r>
              <w:fldChar w:fldCharType="begin"/>
            </w:r>
            <w:r>
              <w:instrText xml:space="preserve"> XE "„Microsoft 365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365 E5“ priedas</w:t>
            </w:r>
            <w:r>
              <w:fldChar w:fldCharType="begin"/>
            </w:r>
            <w:r>
              <w:instrText xml:space="preserve"> XE "„Microsoft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365 E5‟ pagal SA</w:t>
            </w:r>
            <w:r>
              <w:fldChar w:fldCharType="begin"/>
            </w:r>
            <w:r>
              <w:instrText xml:space="preserve"> XE "„Microsoft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B46182">
      <w:pPr>
        <w:pStyle w:val="ProductList-Body"/>
      </w:pPr>
    </w:p>
    <w:p w:rsidR="00B46182" w:rsidRDefault="006B6206">
      <w:pPr>
        <w:pStyle w:val="ProductList-Offering1SubSection"/>
        <w:outlineLvl w:val="2"/>
      </w:pPr>
      <w:bookmarkStart w:id="216" w:name="_Sec768"/>
      <w:r>
        <w:t>2. Informacija apie produktą</w:t>
      </w:r>
      <w:bookmarkEnd w:id="216"/>
    </w:p>
    <w:tbl>
      <w:tblPr>
        <w:tblStyle w:val="PURTable"/>
        <w:tblW w:w="0" w:type="dxa"/>
        <w:tblLook w:val="04A0" w:firstRow="1" w:lastRow="0" w:firstColumn="1" w:lastColumn="0" w:noHBand="0" w:noVBand="1"/>
      </w:tblPr>
      <w:tblGrid>
        <w:gridCol w:w="3686"/>
        <w:gridCol w:w="3612"/>
        <w:gridCol w:w="361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„Microsoft 365‟ perėjimas nuo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I priedą</w:t>
              </w:r>
            </w:hyperlink>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Viskas (išskyrus „Microsoft 365‟ pagal SA)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46182" w:rsidRDefault="00B46182">
      <w:pPr>
        <w:pStyle w:val="ProductList-Body"/>
      </w:pPr>
    </w:p>
    <w:p w:rsidR="00B46182" w:rsidRDefault="006B6206">
      <w:pPr>
        <w:pStyle w:val="ProductList-ClauseHeading"/>
        <w:outlineLvl w:val="3"/>
      </w:pPr>
      <w:r>
        <w:t>2.1. Išplėstinės naudojimo teisės, skirtos „Microsoft 365 E3/E5“ ir „Microsoft 365 Education A3/A5‟ klientams</w:t>
      </w:r>
    </w:p>
    <w:p w:rsidR="00B46182" w:rsidRDefault="006B6206">
      <w:pPr>
        <w:pStyle w:val="ProductList-SubClauseHeading"/>
        <w:outlineLvl w:val="4"/>
      </w:pPr>
      <w:r>
        <w:t>2.1.1 „Office“ serveriai</w:t>
      </w:r>
    </w:p>
    <w:p w:rsidR="00B46182" w:rsidRDefault="006B6206">
      <w:pPr>
        <w:pStyle w:val="ProductList-BodyIndented"/>
      </w:pPr>
      <w:r>
        <w:t>Kiekvienas licencijuotasis vartotojas, kuriam priskirta „Microsoft 365 E3/E5“ arba „Microsoft 365 Education A3/A5‟ Vartotojo PL, gali:</w:t>
      </w:r>
    </w:p>
    <w:p w:rsidR="00B46182" w:rsidRDefault="006B6206" w:rsidP="006B6206">
      <w:pPr>
        <w:pStyle w:val="ProductList-Bullet"/>
        <w:numPr>
          <w:ilvl w:val="1"/>
          <w:numId w:val="38"/>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rsidR="00B46182" w:rsidRDefault="006B6206" w:rsidP="006B6206">
      <w:pPr>
        <w:pStyle w:val="ProductList-Bullet"/>
        <w:numPr>
          <w:ilvl w:val="1"/>
          <w:numId w:val="38"/>
        </w:numPr>
      </w:pPr>
      <w:r>
        <w:t xml:space="preserve">prieiga prie pirmiau nurodytos serverio programinės įrangos suteikiama išimtinai tik vartotojams, kuriems priskirta „Microsoft 365 E3/E5“ Vartotojo PL, „Microsoft 365 Education A3/A5‟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w:t>
      </w:r>
    </w:p>
    <w:p w:rsidR="00B46182" w:rsidRDefault="006B6206">
      <w:pPr>
        <w:pStyle w:val="ProductList-BodyIndented"/>
      </w:pPr>
      <w:r>
        <w:t>Ši nuostata netaikoma Vartotojo PL, įgytoms pagal „Microsoft“ debesų technologijos sutartį ar Studentų naudojimo privilegiją.</w:t>
      </w:r>
    </w:p>
    <w:p w:rsidR="00B46182" w:rsidRDefault="00B46182">
      <w:pPr>
        <w:pStyle w:val="ProductList-BodyIndented"/>
      </w:pPr>
    </w:p>
    <w:p w:rsidR="00B46182" w:rsidRDefault="006B6206">
      <w:pPr>
        <w:pStyle w:val="ProductList-SubClauseHeading"/>
        <w:outlineLvl w:val="4"/>
      </w:pPr>
      <w:r>
        <w:t>2.1.2 „Office Professional Plus“</w:t>
      </w:r>
    </w:p>
    <w:p w:rsidR="00B46182" w:rsidRDefault="006B6206">
      <w:pPr>
        <w:pStyle w:val="ProductList-SubSubClauseHeading"/>
        <w:outlineLvl w:val="5"/>
      </w:pPr>
      <w:r>
        <w:t>2.1.2.1 „Microsoft 365‟ pagal SA Vartotojo programinės įrangos licencijos:</w:t>
      </w:r>
    </w:p>
    <w:p w:rsidR="00B46182" w:rsidRDefault="006B6206">
      <w:pPr>
        <w:pStyle w:val="ProductList-BodyIndented2"/>
      </w:pPr>
      <w:r>
        <w:t>Kiekvienam Licencijuotajam vartotojui, kuriam klientas priskiria „Microsoft 365“ Vartotojo PL pagal SA, klientas gali įdiegti:</w:t>
      </w:r>
    </w:p>
    <w:p w:rsidR="00B46182" w:rsidRDefault="006B6206" w:rsidP="006B6206">
      <w:pPr>
        <w:pStyle w:val="ProductList-Bullet"/>
        <w:numPr>
          <w:ilvl w:val="2"/>
          <w:numId w:val="39"/>
        </w:numPr>
      </w:pPr>
      <w:r>
        <w:t>vieną vietinę „Office Professional Plus“ kopiją tik Licencijuotojo vartotojo naudojimui prenumeratos laikotarpiu; ir</w:t>
      </w:r>
    </w:p>
    <w:p w:rsidR="00B46182" w:rsidRDefault="006B6206" w:rsidP="006B6206">
      <w:pPr>
        <w:pStyle w:val="ProductList-Bullet"/>
        <w:numPr>
          <w:ilvl w:val="2"/>
          <w:numId w:val="39"/>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rsidR="00B46182" w:rsidRDefault="006B6206">
      <w:pPr>
        <w:pStyle w:val="ProductList-BodyIndented2"/>
      </w:pPr>
      <w:r>
        <w:t>Ši nuostata netaikoma klientams, kurie šį Produktą licencijuoja pagal „Microsoft“ debesų technologijos sutartį.</w:t>
      </w:r>
    </w:p>
    <w:p w:rsidR="00B46182" w:rsidRDefault="00B46182">
      <w:pPr>
        <w:pStyle w:val="ProductList-BodyIndented2"/>
      </w:pPr>
    </w:p>
    <w:p w:rsidR="00B46182" w:rsidRDefault="006B6206">
      <w:pPr>
        <w:pStyle w:val="ProductList-SubSubClauseHeading"/>
        <w:outlineLvl w:val="5"/>
      </w:pPr>
      <w:r>
        <w:t>2.1.2.2 „Microsoft 365‟ Vartotojo PL, įsigytos pagal MPSA</w:t>
      </w:r>
    </w:p>
    <w:p w:rsidR="00B46182" w:rsidRDefault="006B6206">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rsidR="00B46182" w:rsidRDefault="00B46182">
      <w:pPr>
        <w:pStyle w:val="ProductList-BodyIndented2"/>
      </w:pPr>
    </w:p>
    <w:p w:rsidR="00B46182" w:rsidRDefault="006B6206">
      <w:pPr>
        <w:pStyle w:val="ProductList-SubSubClauseHeading"/>
        <w:outlineLvl w:val="5"/>
      </w:pPr>
      <w:r>
        <w:t>2.1.2.3. „Microsoft 365 Education A3/A5‟ Vartotojo PL.</w:t>
      </w:r>
    </w:p>
    <w:p w:rsidR="00B46182" w:rsidRDefault="006B6206" w:rsidP="006B6206">
      <w:pPr>
        <w:pStyle w:val="ProductList-Bullet"/>
        <w:numPr>
          <w:ilvl w:val="2"/>
          <w:numId w:val="40"/>
        </w:numPr>
      </w:pPr>
      <w:r>
        <w:t>Kiekvienam Licencijuotajam vartotojui, kuriam klientas priskiria „Microsoft 365 Education“ Vartotojo PL, Klientas gali įdiegti vieną vietinę „Office Professional Plus“ kopiją tik Licencijuotajam vartotojui naudoti prenumeratos laikotarpiu.</w:t>
      </w:r>
    </w:p>
    <w:p w:rsidR="00B46182" w:rsidRDefault="006B6206" w:rsidP="006B6206">
      <w:pPr>
        <w:pStyle w:val="ProductList-Bullet"/>
        <w:numPr>
          <w:ilvl w:val="2"/>
          <w:numId w:val="40"/>
        </w:numPr>
      </w:pPr>
      <w:r>
        <w:t>Ši nuostata netaikoma Vartotojo PL, įgytoms pagal „Microsoft“ debesų technologijos sutartį ar Studentų naudojimo privilegiją.</w:t>
      </w:r>
    </w:p>
    <w:p w:rsidR="00B46182" w:rsidRDefault="00B46182">
      <w:pPr>
        <w:pStyle w:val="ProductList-BodyIndented2"/>
      </w:pPr>
    </w:p>
    <w:p w:rsidR="00B46182" w:rsidRDefault="006B6206">
      <w:pPr>
        <w:pStyle w:val="ProductList-ClauseHeading"/>
        <w:outlineLvl w:val="3"/>
      </w:pPr>
      <w:r>
        <w:t>2.2. Taikytinos licencijos sąlygos</w:t>
      </w:r>
    </w:p>
    <w:p w:rsidR="00B46182" w:rsidRDefault="006B6206">
      <w:pPr>
        <w:pStyle w:val="ProductList-Body"/>
      </w:pPr>
      <w:r>
        <w:t>Be „Microsoft 365“ Produkto aprašo sąlygų, „Microsoft 365 E3‟ ir „Microsoft 365 E5‟ Vartotojo programinės įrangos licencijoms taikomos licencijos sąlygos, taikytinos „Office 365 Enterprise“ E3/E5, „Enterprise Mobility + Security“ E3/E5 ir „Windows 10 Enterprise“ E5/E5 kiekvienam vartotojui.</w:t>
      </w:r>
    </w:p>
    <w:p w:rsidR="00B46182" w:rsidRDefault="00B46182">
      <w:pPr>
        <w:pStyle w:val="ProductList-Body"/>
      </w:pPr>
    </w:p>
    <w:p w:rsidR="00B46182" w:rsidRDefault="006B6206">
      <w:pPr>
        <w:pStyle w:val="ProductList-ClauseHeading"/>
        <w:outlineLvl w:val="3"/>
      </w:pPr>
      <w:r>
        <w:t>2.3. „Microsoft 365 F1‟ naudojimo teisės</w:t>
      </w:r>
    </w:p>
    <w:p w:rsidR="00B46182" w:rsidRDefault="006B6206">
      <w:pPr>
        <w:pStyle w:val="ProductList-Body"/>
      </w:pPr>
      <w:r>
        <w:t>Naudojant „Windows‟ taikomos „Windows‟ produkto aprašo, taikytino „Windows 10 Enterprise E3‟ kiekvienam vartotojui, skyriuje „Naudojimo teisės‟ nurodytos Licencijos sąlygos su tolesnėmis išimtimis:</w:t>
      </w:r>
    </w:p>
    <w:p w:rsidR="00B46182" w:rsidRDefault="006B6206" w:rsidP="006B6206">
      <w:pPr>
        <w:pStyle w:val="ProductList-Bullet"/>
        <w:numPr>
          <w:ilvl w:val="0"/>
          <w:numId w:val="41"/>
        </w:numPr>
      </w:pPr>
      <w:r>
        <w:t>„Microsoft 365 F1‟ „Windows‟ komponentas veikia kaip Internete teikiama paslauga ir nėra nauja jokios ankstesnės „Windows‟ kompiuterio operacinės sistemos versija. Todėl nepaisant Universaliųjų licencijos sąlygų ar bendrojo licencijavimo sutarties, pakartotinio atvaizdavimo teisės, teisės naudoti ankstesnes „Windows‟ versijas, kitos kalbos versijas, kitos platformos versijas ar žemesnius leidimus, įskaitant „Windows 10 Enterprise LTSB‟, netaikomos.</w:t>
      </w:r>
    </w:p>
    <w:p w:rsidR="00B46182" w:rsidRDefault="006B6206" w:rsidP="006B6206">
      <w:pPr>
        <w:pStyle w:val="ProductList-Bullet"/>
        <w:numPr>
          <w:ilvl w:val="0"/>
          <w:numId w:val="41"/>
        </w:numPr>
      </w:pPr>
      <w:r>
        <w:t>Nepaisant jokių „Windows‟ kompiuterio operacinės sistemos produkto aprašo skyriaus „Naudojimo teisės‟ prieštaravimų, virtualizuotų „Windows‟ egzempliorių prieigos ir naudojimo teisės netaikomos.</w:t>
      </w:r>
    </w:p>
    <w:p w:rsidR="00B46182" w:rsidRDefault="006B6206" w:rsidP="006B6206">
      <w:pPr>
        <w:pStyle w:val="ProductList-Bullet"/>
        <w:numPr>
          <w:ilvl w:val="0"/>
          <w:numId w:val="41"/>
        </w:numPr>
      </w:pPr>
      <w:r>
        <w:t xml:space="preserve">Licencijuoti vartotojai neturi būti pagrindiniai bet kurio įrenginio vartotojai. </w:t>
      </w:r>
    </w:p>
    <w:p w:rsidR="00B46182" w:rsidRDefault="006B6206" w:rsidP="006B6206">
      <w:pPr>
        <w:pStyle w:val="ProductList-Bullet"/>
        <w:numPr>
          <w:ilvl w:val="0"/>
          <w:numId w:val="41"/>
        </w:numPr>
      </w:pPr>
      <w:r>
        <w:t>Aktyvinti produktą Klientas turi naudodamas „Active Directory‟.</w:t>
      </w:r>
    </w:p>
    <w:p w:rsidR="00B46182" w:rsidRDefault="006B6206">
      <w:pPr>
        <w:pStyle w:val="ProductList-Body"/>
      </w:pPr>
      <w:r>
        <w:t xml:space="preserve">Naudojant kitus „Microsoft 365 F1“ komponentus taikomos sąlygos, toms komponentams taikytinos pagal Internete teikiamų paslaugų sąlygas. Išskyrus atvejus, kai yra naudojamos su „Windows Server‟ pagrindine prieigos licencija, „Microsoft 365 F1‟ Vartotojo PL nėra KPL atitinkančios licencijos. </w:t>
      </w:r>
    </w:p>
    <w:p w:rsidR="00B46182" w:rsidRDefault="00B46182">
      <w:pPr>
        <w:pStyle w:val="ProductList-Body"/>
      </w:pPr>
    </w:p>
    <w:p w:rsidR="00B46182" w:rsidRDefault="006B6206">
      <w:pPr>
        <w:pStyle w:val="ProductList-ClauseHeading"/>
        <w:outlineLvl w:val="3"/>
      </w:pPr>
      <w:r>
        <w:t>2.4. „Microsoft 365 F1‟ perėjimas nuo „Office 365 F1‟</w:t>
      </w:r>
    </w:p>
    <w:p w:rsidR="00B46182" w:rsidRDefault="006B6206">
      <w:pPr>
        <w:pStyle w:val="ProductList-Body"/>
      </w:pPr>
      <w:r>
        <w:t xml:space="preserve">„Microsoft 365 F1‟ Perėjimo licenciją klientai gali įsigyti savo visiems Licencijuotiesiems „Office 365 F1‟ vartotojams. Perėjimo licencija turi būti įgyta pagal tą pačią bendrojo licencijavimo sutartį ir registracijos sutartį (jei yra) kaip ir „Office 365 F1‟ licencija. Internete teikiamų paslaugų prieigos teisės pagal Perėjimo licenciją pakeičia Internete teikiamų paslaugų prieigos teises pagal „Office 365 F1‟ Licenciją.  </w:t>
      </w:r>
    </w:p>
    <w:p w:rsidR="00B46182" w:rsidRDefault="00B46182">
      <w:pPr>
        <w:pStyle w:val="ProductList-Body"/>
      </w:pPr>
    </w:p>
    <w:p w:rsidR="00B46182" w:rsidRDefault="006B6206">
      <w:pPr>
        <w:pStyle w:val="ProductList-ClauseHeading"/>
        <w:outlineLvl w:val="3"/>
      </w:pPr>
      <w:r>
        <w:t>2.5. „Microsoft 365 Business‟ naudojimo teisės</w:t>
      </w:r>
    </w:p>
    <w:p w:rsidR="00B46182" w:rsidRDefault="006B6206">
      <w:pPr>
        <w:pStyle w:val="ProductList-Body"/>
      </w:pPr>
      <w:r>
        <w:t>Klientas negali įsigyti daugiau kaip 300 vartotojų prenumeratos licencijų. Naudojant „Windows‟ taikomos „Windows‟ produkto aprašo, taikytino „Windows 10 Enterprise E3‟ kiekvienam vartotojui, skyriuje „Naudojimo teisės‟ nurodytos Licencijos sąlygos su tolesnėmis išimtimis:</w:t>
      </w:r>
    </w:p>
    <w:p w:rsidR="00B46182" w:rsidRDefault="006B6206" w:rsidP="006B6206">
      <w:pPr>
        <w:pStyle w:val="ProductList-Bullet"/>
        <w:numPr>
          <w:ilvl w:val="0"/>
          <w:numId w:val="42"/>
        </w:numPr>
      </w:pPr>
      <w:r>
        <w:t>„Windows Business‟ veikia kaip Internete teikiama paslauga ir nėra nauja jokios ankstesnės „Windows‟ kompiuterio operacinės sistemos versija. Todėl nepaisant Universaliųjų licencijos sąlygų ar bendrojo licencijavimo sutarties, pakartotinio atvaizdavimo teisės, teisės naudoti ankstesnes „Windows‟ versijas, kitos kalbos versijas, kitos platformos versijas ar žemesnius leidimus, įskaitant „Windows 10 Enterprise LTSB‟, netaikomos.</w:t>
      </w:r>
    </w:p>
    <w:p w:rsidR="00B46182" w:rsidRDefault="006B6206" w:rsidP="006B6206">
      <w:pPr>
        <w:pStyle w:val="ProductList-Bullet"/>
        <w:numPr>
          <w:ilvl w:val="0"/>
          <w:numId w:val="42"/>
        </w:numPr>
      </w:pPr>
      <w:r>
        <w:t xml:space="preserve">Nepaisant jokių „Windows‟ kompiuterio operacinės sistemos produkto aprašo skyriaus „Naudojimo teisės‟ prieštaravimų, virtualizuotų „Windows‟ egzempliorių prieigos ir naudojimo teisės netaikomos. </w:t>
      </w:r>
    </w:p>
    <w:p w:rsidR="00B46182" w:rsidRDefault="00B46182">
      <w:pPr>
        <w:pStyle w:val="ProductList-Body"/>
      </w:pPr>
    </w:p>
    <w:p w:rsidR="00B46182" w:rsidRDefault="006B6206">
      <w:pPr>
        <w:pStyle w:val="ProductList-ClauseHeading"/>
        <w:outlineLvl w:val="3"/>
      </w:pPr>
      <w:r>
        <w:t>2.6. Jungtinių Valstijų valstybinių institucijų bendruomenės debesies paslauga</w:t>
      </w:r>
    </w:p>
    <w:p w:rsidR="00B46182" w:rsidRDefault="006B6206">
      <w:pPr>
        <w:pStyle w:val="ProductList-Body"/>
      </w:pPr>
      <w:r>
        <w:t xml:space="preserve">Kiekvieno „Microsoft 365“ komponento ieškokite lentelėje Programų pasiekiamumas, kad sužinotumėte, kurie komponentai yra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tarnybos.</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1HeadingNoBorder"/>
        <w:outlineLvl w:val="1"/>
      </w:pPr>
      <w:bookmarkStart w:id="217" w:name="_Sec657"/>
      <w:r>
        <w:t>„Enterprise Mobility + Security“</w:t>
      </w:r>
      <w:bookmarkEnd w:id="217"/>
      <w:r>
        <w:fldChar w:fldCharType="begin"/>
      </w:r>
      <w:r>
        <w:instrText xml:space="preserve"> TC "„Enterprise Mobility + Security“" \l 2</w:instrText>
      </w:r>
      <w:r>
        <w:fldChar w:fldCharType="end"/>
      </w:r>
    </w:p>
    <w:p w:rsidR="00B46182" w:rsidRDefault="006B6206">
      <w:pPr>
        <w:pStyle w:val="ProductList-Offering1SubSection"/>
        <w:outlineLvl w:val="2"/>
      </w:pPr>
      <w:bookmarkStart w:id="218" w:name="_Sec709"/>
      <w:r>
        <w:t>1. Programos pasiekiamumas</w:t>
      </w:r>
      <w:bookmarkEnd w:id="218"/>
    </w:p>
    <w:tbl>
      <w:tblPr>
        <w:tblStyle w:val="PURTable"/>
        <w:tblW w:w="0" w:type="dxa"/>
        <w:tblLook w:val="04A0" w:firstRow="1" w:lastRow="0" w:firstColumn="1" w:lastColumn="0" w:noHBand="0" w:noVBand="1"/>
      </w:tblPr>
      <w:tblGrid>
        <w:gridCol w:w="4283"/>
        <w:gridCol w:w="720"/>
        <w:gridCol w:w="702"/>
        <w:gridCol w:w="706"/>
        <w:gridCol w:w="716"/>
        <w:gridCol w:w="730"/>
        <w:gridCol w:w="833"/>
        <w:gridCol w:w="710"/>
        <w:gridCol w:w="706"/>
        <w:gridCol w:w="810"/>
      </w:tblGrid>
      <w:tr w:rsidR="00B461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6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6B6206">
      <w:pPr>
        <w:pStyle w:val="ProductList-Offering1SubSection"/>
        <w:outlineLvl w:val="2"/>
      </w:pPr>
      <w:bookmarkStart w:id="219" w:name="_Sec764"/>
      <w:r>
        <w:t>2. Informacija apie produktą</w:t>
      </w:r>
      <w:bookmarkEnd w:id="219"/>
    </w:p>
    <w:tbl>
      <w:tblPr>
        <w:tblStyle w:val="PURTable"/>
        <w:tblW w:w="0" w:type="dxa"/>
        <w:tblLook w:val="04A0" w:firstRow="1" w:lastRow="0" w:firstColumn="1" w:lastColumn="0" w:noHBand="0" w:noVBand="1"/>
      </w:tblPr>
      <w:tblGrid>
        <w:gridCol w:w="3687"/>
        <w:gridCol w:w="3611"/>
        <w:gridCol w:w="361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I priedą</w:t>
              </w:r>
            </w:hyperlink>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46182" w:rsidRDefault="00B46182">
      <w:pPr>
        <w:pStyle w:val="ProductList-ClauseHeading"/>
        <w:outlineLvl w:val="3"/>
      </w:pP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1HeadingNoBorder"/>
        <w:outlineLvl w:val="1"/>
      </w:pPr>
      <w:bookmarkStart w:id="220" w:name="_Sec1151"/>
      <w:r>
        <w:t>„Microsoft Dynamics 365“ paslaugos</w:t>
      </w:r>
      <w:bookmarkEnd w:id="220"/>
      <w:r>
        <w:fldChar w:fldCharType="begin"/>
      </w:r>
      <w:r>
        <w:instrText xml:space="preserve"> TC "„Microsoft Dynamics 365“ paslaugos" \l 2</w:instrText>
      </w:r>
      <w:r>
        <w:fldChar w:fldCharType="end"/>
      </w:r>
    </w:p>
    <w:p w:rsidR="00B46182" w:rsidRDefault="006B6206">
      <w:pPr>
        <w:pStyle w:val="ProductList-Offering1SubSection"/>
        <w:outlineLvl w:val="2"/>
      </w:pPr>
      <w:bookmarkStart w:id="221" w:name="_Sec1152"/>
      <w:r>
        <w:t>1. Programos pasiekiamumas</w:t>
      </w:r>
      <w:bookmarkEnd w:id="221"/>
    </w:p>
    <w:tbl>
      <w:tblPr>
        <w:tblStyle w:val="PURTable"/>
        <w:tblW w:w="0" w:type="dxa"/>
        <w:tblLook w:val="04A0" w:firstRow="1" w:lastRow="0" w:firstColumn="1" w:lastColumn="0" w:noHBand="0" w:noVBand="1"/>
      </w:tblPr>
      <w:tblGrid>
        <w:gridCol w:w="4258"/>
        <w:gridCol w:w="715"/>
        <w:gridCol w:w="684"/>
        <w:gridCol w:w="802"/>
        <w:gridCol w:w="709"/>
        <w:gridCol w:w="727"/>
        <w:gridCol w:w="826"/>
        <w:gridCol w:w="701"/>
        <w:gridCol w:w="697"/>
        <w:gridCol w:w="797"/>
      </w:tblGrid>
      <w:tr w:rsidR="00B461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6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t>„Microsoft Dynamics 365‟ klientų įtraukimo planas, „Enterprise“ leidimas (vartotojo PL)</w:t>
            </w:r>
            <w:r>
              <w:fldChar w:fldCharType="begin"/>
            </w:r>
            <w:r>
              <w:instrText xml:space="preserve"> XE "„Microsoft Dynamics 365‟ klientų įtraukimo planas, „Enterprise“ leidimas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klientų įtraukimo planas, „Enterprise“ leidimo priedas</w:t>
            </w:r>
            <w:r>
              <w:fldChar w:fldCharType="begin"/>
            </w:r>
            <w:r>
              <w:instrText xml:space="preserve"> XE "„Microsoft Dynamics 365‟ klientų įtraukimo planas,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klientų įtraukimo planas, „Enterprise“ leidimas pagal SA</w:t>
            </w:r>
            <w:r>
              <w:fldChar w:fldCharType="begin"/>
            </w:r>
            <w:r>
              <w:instrText xml:space="preserve"> XE "„Microsoft Dynamics 365“ klientų įtraukimo planas,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planas, „Enterprise“ leidimas (vartotojo PL)</w:t>
            </w:r>
            <w:r>
              <w:fldChar w:fldCharType="begin"/>
            </w:r>
            <w:r>
              <w:instrText xml:space="preserve"> XE "„Microsoft Dynamics 365“ planas,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planas, „Enterprise“ leidimo priedas (vartotojo PL)</w:t>
            </w:r>
            <w:r>
              <w:fldChar w:fldCharType="begin"/>
            </w:r>
            <w:r>
              <w:instrText xml:space="preserve"> XE "„Microsoft Dynamics 365“ planas, „Enterprise“ leidimo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planas, „Enterprise“ leidimas pagal SA (vartotojo PL)</w:t>
            </w:r>
            <w:r>
              <w:fldChar w:fldCharType="begin"/>
            </w:r>
            <w:r>
              <w:instrText xml:space="preserve"> XE "„Microsoft Dynamics 365“ planas, „Enterprise“ leidimas pagal SA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bendrasis operacijų planas, „Enterprise“ leidimas</w:t>
            </w:r>
            <w:r>
              <w:fldChar w:fldCharType="begin"/>
            </w:r>
            <w:r>
              <w:instrText xml:space="preserve"> XE "„Microsoft Dynamics 365‟ bendrasis operacijų planas,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bendrasis operacijų planas, „Enterprise“ leidimo priedas</w:t>
            </w:r>
            <w:r>
              <w:fldChar w:fldCharType="begin"/>
            </w:r>
            <w:r>
              <w:instrText xml:space="preserve"> XE "„Microsoft Dynamics 365‟ bendrasis operacijų planas,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bendrasis operacijų planas, „Enterprise“ leidimas pagal SA</w:t>
            </w:r>
            <w:r>
              <w:fldChar w:fldCharType="begin"/>
            </w:r>
            <w:r>
              <w:instrText xml:space="preserve"> XE "„Microsoft Dynamics 365“ bendrasis operacijų planas,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for Customer Service“, „Enterprise“ leidimas (vartotojo PL)</w:t>
            </w:r>
            <w:r>
              <w:fldChar w:fldCharType="begin"/>
            </w:r>
            <w:r>
              <w:instrText xml:space="preserve"> XE "„Microsoft Dynamics 365 for Customer Service“,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skirtos klientų aptarnavimui, „Enterprise“ leidimas (įrenginio PL)</w:t>
            </w:r>
            <w:r>
              <w:fldChar w:fldCharType="begin"/>
            </w:r>
            <w:r>
              <w:instrText xml:space="preserve"> XE "„Microsoft Dynamics 365“, skirtos klientų aptarnavimui, „Enterprise“ leidimas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skirtos techninės pagalbos darbo vietoje paslaugai, „Enterprise“ leidimas (vartotojo PL)</w:t>
            </w:r>
            <w:r>
              <w:fldChar w:fldCharType="begin"/>
            </w:r>
            <w:r>
              <w:instrText xml:space="preserve"> XE "„Microsoft Dynamics 365“, skirtos techninės pagalbos darbo vietoje paslaugai,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skirtos techninės pagalbos darbo vietoje paslaugai, „Enterprise“ leidimas (įrenginio PL)</w:t>
            </w:r>
            <w:r>
              <w:fldChar w:fldCharType="begin"/>
            </w:r>
            <w:r>
              <w:instrText xml:space="preserve"> XE "„Microsoft Dynamics 365“, skirtos techninės pagalbos darbo vietoje paslaugai, „Enterprise“ leidimas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for Operations Device“, „Enterprise“ leidimas</w:t>
            </w:r>
            <w:r>
              <w:fldChar w:fldCharType="begin"/>
            </w:r>
            <w:r>
              <w:instrText xml:space="preserve"> XE "„Microsoft Dynamics 365 for Operations Device“, „Enterprise“ leidimas"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for Operations Device“, „Enterprise“ leidimo priedas (įrenginio PL)</w:t>
            </w:r>
            <w:r>
              <w:fldChar w:fldCharType="begin"/>
            </w:r>
            <w:r>
              <w:instrText xml:space="preserve"> XE "„Microsoft Dynamics 365 for Operations Device“, „Enterprise“ leidimo priedas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for Operations Device“, „Enterprise“ leidimas pagal SA (įrenginio PL)</w:t>
            </w:r>
            <w:r>
              <w:fldChar w:fldCharType="begin"/>
            </w:r>
            <w:r>
              <w:instrText xml:space="preserve"> XE "„Microsoft Dynamics 365 for Operations Device“, „Enterprise“ leidimas pagal SA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skirtos projektų vykdymo paslaugoms automatizuoti, „Enterprise“ leidimas (vartotojo PL)</w:t>
            </w:r>
            <w:r>
              <w:fldChar w:fldCharType="begin"/>
            </w:r>
            <w:r>
              <w:instrText xml:space="preserve"> XE "„Microsoft Dynamics 365“, skirtos projektų vykdymo paslaugoms automatizuoti,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for Retail“, „Enterprise“ leidimas</w:t>
            </w:r>
            <w:r>
              <w:fldChar w:fldCharType="begin"/>
            </w:r>
            <w:r>
              <w:instrText xml:space="preserve"> XE "„Microsoft Dynamics 365 for Retail“,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for Retail“, „Enterprise“ leidimo priedas</w:t>
            </w:r>
            <w:r>
              <w:fldChar w:fldCharType="begin"/>
            </w:r>
            <w:r>
              <w:instrText xml:space="preserve"> XE "„Microsoft Dynamics 365 for Retail“,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for Retail“, „Enterprise“ leidimas pagal SA</w:t>
            </w:r>
            <w:r>
              <w:fldChar w:fldCharType="begin"/>
            </w:r>
            <w:r>
              <w:instrText xml:space="preserve"> XE "„Microsoft Dynamics 365 for Retail“,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pardavimui „Enterprise“leidimas (vartotojo PL)</w:t>
            </w:r>
            <w:r>
              <w:fldChar w:fldCharType="begin"/>
            </w:r>
            <w:r>
              <w:instrText xml:space="preserve"> XE "„Microsoft Dynamics 365“ pardavimui „Enterprise“leidimas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 xml:space="preserve">„Microsoft Dynamics 365“ pardavimui „Enterprise“ leidimas </w:t>
            </w:r>
            <w:r>
              <w:fldChar w:fldCharType="begin"/>
            </w:r>
            <w:r>
              <w:instrText xml:space="preserve"> XE "„Microsoft Dynamics 365“ pardavimui „Enterprise“ leidimas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for Talent“, „Enterprise“ leidimas</w:t>
            </w:r>
            <w:r>
              <w:fldChar w:fldCharType="begin"/>
            </w:r>
            <w:r>
              <w:instrText xml:space="preserve"> XE "„Microsoft Dynamics 365 for Talent“,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for Talent“, „Enterprise“ leidimo priedas</w:t>
            </w:r>
            <w:r>
              <w:fldChar w:fldCharType="begin"/>
            </w:r>
            <w:r>
              <w:instrText xml:space="preserve"> XE "„Microsoft Dynamics 365 for Talent“,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for Talent“, „Enterprise“ leidimas pagal SA</w:t>
            </w:r>
            <w:r>
              <w:fldChar w:fldCharType="begin"/>
            </w:r>
            <w:r>
              <w:instrText xml:space="preserve"> XE "„Microsoft Dynamics 365 for Talent“,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komandos nariams „Enterprise“ leidimas (vartotojo PL)</w:t>
            </w:r>
            <w:r>
              <w:fldChar w:fldCharType="begin"/>
            </w:r>
            <w:r>
              <w:instrText xml:space="preserve"> XE "„Microsoft Dynamics 365“ komandos nariams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komandos nariams „Enterprise“ leidimo priedas (vartotojo PL)</w:t>
            </w:r>
            <w:r>
              <w:fldChar w:fldCharType="begin"/>
            </w:r>
            <w:r>
              <w:instrText xml:space="preserve"> XE "„Microsoft Dynamics 365“ komandos nariams „Enterprise“ leidimo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komandos nariams „Enterprise“ leidimas pagal SA (vartotojo PL)</w:t>
            </w:r>
            <w:r>
              <w:fldChar w:fldCharType="begin"/>
            </w:r>
            <w:r>
              <w:instrText xml:space="preserve"> XE "„Microsoft Dynamics 365“ komandos nariams „Enterprise“ leidimas pagal SA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„Enterprise“ leidimas – papildomas klientų įtraukimo portalas</w:t>
            </w:r>
            <w:r>
              <w:fldChar w:fldCharType="begin"/>
            </w:r>
            <w:r>
              <w:instrText xml:space="preserve"> XE "„Microsoft Dynamics 365“ „Enterprise“ leidimas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„Enterprise“ leidimas – papildomo klientų įtraukimo portalo puslapio rodiniai</w:t>
            </w:r>
            <w:r>
              <w:fldChar w:fldCharType="begin"/>
            </w:r>
            <w:r>
              <w:instrText xml:space="preserve"> XE "„Microsoft Dynamics 365“ „Enterprise“ leidimas – papildomo klientų įtraukimo portalo puslapio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„Enterprise“ leidimas – papildomas klientų įtraukimo gamybos egzempliorius</w:t>
            </w:r>
            <w:r>
              <w:fldChar w:fldCharType="begin"/>
            </w:r>
            <w:r>
              <w:instrText xml:space="preserve"> XE "„Microsoft Dynamics 365“ „Enterprise“ leidimas – papildomas klientų įtraukimo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„Enterprise“ leidimas – papildomas klientų įtraukimo ne gamybos egzempliorius</w:t>
            </w:r>
            <w:r>
              <w:fldChar w:fldCharType="begin"/>
            </w:r>
            <w:r>
              <w:instrText xml:space="preserve"> XE "„Microsoft Dynamics 365“ „Enterprise“ leidimas – papildomas klientų įtraukimo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„Enterprise“ leidimas – papildoma klientų įtraukimo duomenų bazės saugykla</w:t>
            </w:r>
            <w:r>
              <w:fldChar w:fldCharType="begin"/>
            </w:r>
            <w:r>
              <w:instrText xml:space="preserve"> XE "„Microsoft Dynamics 365“ „Enterprise“ leidimas – papildoma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„Enterprise“ leidimas – papildomi klientų įtraukimo socialinių tinklų pranešimai</w:t>
            </w:r>
            <w:r>
              <w:fldChar w:fldCharType="begin"/>
            </w:r>
            <w:r>
              <w:instrText xml:space="preserve"> XE "„Microsoft Dynamics 365“ „Enterprise“ leidimas – papildomi klientų įtraukimo socialinių tinklų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techninės pagalbos darbo vietoje paslaugai „Enterprise“ leidimas – išteklių planavimo optimizavimas</w:t>
            </w:r>
            <w:r>
              <w:fldChar w:fldCharType="begin"/>
            </w:r>
            <w:r>
              <w:instrText xml:space="preserve"> XE "„Microsoft Dynamics 365“ techninės pagalbos darbo vietoje paslaugai „Enterprise“ leidimas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operacijoms „Enterprise“ leidimas – papildoma duomenų bazės saugykla</w:t>
            </w:r>
            <w:r>
              <w:fldChar w:fldCharType="begin"/>
            </w:r>
            <w:r>
              <w:instrText xml:space="preserve"> XE "„Microsoft Dynamics 365“ operacijoms „Enterprise“ leidimas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operacijoms „Enterprise“ leidimas – papildoma failų saugykla</w:t>
            </w:r>
            <w:r>
              <w:fldChar w:fldCharType="begin"/>
            </w:r>
            <w:r>
              <w:instrText xml:space="preserve"> XE "„Microsoft Dynamics 365“ operacijoms „Enterprise“ leidimas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operacijoms „Enterprise“ leidimas – smėlio dėžės egzemplioriaus 1 pakopa: programuotojams ir testuotojams skirtas egzempliorius</w:t>
            </w:r>
            <w:r>
              <w:fldChar w:fldCharType="begin"/>
            </w:r>
            <w:r>
              <w:instrText xml:space="preserve"> XE "„Microsoft Dynamics 365“ operacijoms „Enterprise“ leidimas – smėlio dėžės egzemplioriaus 1 pakopa: programuotojams ir testuotojams skirtas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operacijoms „Enterprise“ leidimas – smėlio dėžės egzemplioriaus 2 pakopa: „Standard“ lygio testavimas</w:t>
            </w:r>
            <w:r>
              <w:fldChar w:fldCharType="begin"/>
            </w:r>
            <w:r>
              <w:instrText xml:space="preserve"> XE "„Microsoft Dynamics 365“ operacijoms „Enterprise“ leidimas – smėlio dėžės egzemplioriaus 2 pakopa: „Standard“ lygio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operacijoms „Enterprise“ leidimas – smėlio dėžės egzemplioriaus 3 pakopa: „Premier“ lygio testavimas</w:t>
            </w:r>
            <w:r>
              <w:fldChar w:fldCharType="begin"/>
            </w:r>
            <w:r>
              <w:instrText xml:space="preserve"> XE "„Microsoft Dynamics 365“ operacijoms „Enterprise“ leidimas – smėlio dėžės egzemplioriaus 3 pakopa: „Premier“ lygio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operacijoms „Enterprise“ leidimas – smėlio dėžės egzemplioriaus 4 pakopa: „Standard“ našumo testavimas</w:t>
            </w:r>
            <w:r>
              <w:fldChar w:fldCharType="begin"/>
            </w:r>
            <w:r>
              <w:instrText xml:space="preserve"> XE "„Microsoft Dynamics 365“ operacijoms „Enterprise“ leidimas – smėlio dėžės egzemplioriaus 4 pakopa: „Standard“ našumo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operacijoms „Enterprise“ leidimas – smėlio dėžės egzemplioriaus 5 pakopa: „Premier“ našumo testavimas</w:t>
            </w:r>
            <w:r>
              <w:fldChar w:fldCharType="begin"/>
            </w:r>
            <w:r>
              <w:instrText xml:space="preserve"> XE "„Microsoft Dynamics 365“ operacijoms „Enterprise“ leidimas – smėlio dėžės egzemplioriaus 5 pakopa: „Premier“ našumo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padidintas rinkodaros palaikymas</w:t>
            </w:r>
            <w:r>
              <w:fldChar w:fldCharType="begin"/>
            </w:r>
            <w:r>
              <w:instrText xml:space="preserve"> XE "„Microsoft Dynamics 365“ padidintas rinkodaros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Dynamics 365“ tiesioginė profesionalų pagalba</w:t>
            </w:r>
            <w:r>
              <w:fldChar w:fldCharType="begin"/>
            </w:r>
            <w:r>
              <w:instrText xml:space="preserve"> XE "„Microsoft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6B6206">
      <w:pPr>
        <w:pStyle w:val="ProductList-Offering1SubSection"/>
        <w:outlineLvl w:val="2"/>
      </w:pPr>
      <w:bookmarkStart w:id="222" w:name="_Sec1153"/>
      <w:r>
        <w:t>2. Informacija apie produktą</w:t>
      </w:r>
      <w:bookmarkEnd w:id="222"/>
    </w:p>
    <w:tbl>
      <w:tblPr>
        <w:tblStyle w:val="PURTable"/>
        <w:tblW w:w="0" w:type="dxa"/>
        <w:tblLook w:val="04A0" w:firstRow="1" w:lastRow="0" w:firstColumn="1" w:lastColumn="0" w:noHBand="0" w:noVBand="1"/>
      </w:tblPr>
      <w:tblGrid>
        <w:gridCol w:w="3680"/>
        <w:gridCol w:w="3618"/>
        <w:gridCol w:w="361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 priedo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46182" w:rsidRDefault="00B46182">
      <w:pPr>
        <w:pStyle w:val="ProductList-Body"/>
      </w:pPr>
    </w:p>
    <w:p w:rsidR="00B46182" w:rsidRDefault="006B6206">
      <w:pPr>
        <w:pStyle w:val="ProductList-ClauseHeading"/>
        <w:outlineLvl w:val="3"/>
      </w:pPr>
      <w:r>
        <w:t>2.1. „Unified Service Desk“ (USD)</w:t>
      </w:r>
    </w:p>
    <w:p w:rsidR="00B46182" w:rsidRDefault="006B6206">
      <w:pPr>
        <w:pStyle w:val="ProductList-Body"/>
      </w:pPr>
      <w:r>
        <w:t>Klientai, turintys aktyvias „Microsoft Dynamics 365“ klientų įtraukimo plano, „Microsoft Dynamics 365‟ bendrojo operacijų plano arba „Microsoft Dynamics 365“ plano „Enterprise“ leidimo prenumeratas, gali diegti ir naudoti USD programinę įrangą kiekvienam vartotojui.</w:t>
      </w:r>
    </w:p>
    <w:p w:rsidR="00B46182" w:rsidRDefault="00B46182">
      <w:pPr>
        <w:pStyle w:val="ProductList-Body"/>
      </w:pPr>
    </w:p>
    <w:p w:rsidR="00B46182" w:rsidRDefault="006B6206">
      <w:pPr>
        <w:pStyle w:val="ProductList-ClauseHeading"/>
        <w:outlineLvl w:val="3"/>
      </w:pPr>
      <w:r>
        <w:t>2.2. „Microsoft Dynamics CustomerSource“</w:t>
      </w:r>
    </w:p>
    <w:p w:rsidR="00B46182" w:rsidRDefault="006B6206">
      <w:pPr>
        <w:pStyle w:val="ProductList-Body"/>
      </w:pPr>
      <w:r>
        <w:t xml:space="preserve">Klientai, turintys galiojančias „Microsoft Dynamics 365“ paslaugų prenumeratas, gali pasiekti ir naudoti „CustomerSource“. </w:t>
      </w:r>
    </w:p>
    <w:p w:rsidR="00B46182" w:rsidRDefault="00B46182">
      <w:pPr>
        <w:pStyle w:val="ProductList-Body"/>
      </w:pPr>
    </w:p>
    <w:p w:rsidR="00B46182" w:rsidRDefault="006B6206">
      <w:pPr>
        <w:pStyle w:val="ProductList-ClauseHeading"/>
        <w:outlineLvl w:val="3"/>
      </w:pPr>
      <w:r>
        <w:t>2.3 Teisė pasinaudoti priskirtais pasiūlymais</w:t>
      </w:r>
    </w:p>
    <w:p w:rsidR="00B46182" w:rsidRDefault="006B6206">
      <w:pPr>
        <w:pStyle w:val="ProductList-Body"/>
      </w:pPr>
      <w:r>
        <w:t>Klientai, turintys galiojančią sutartį ir iki 2016 m. lapkričio 1 d. įsigiję Internete teikiamų paslaugų prenumeratą, Programinės įrangos naujumo garantiją arba „Microsoft Dynamics“ įtraukimo planą, skirtą Priskirtiems produktams, nurodytiems tolesnėje lentelėje, gali iki 2019 m. lapkričio 1 d. įsigyti Atitinkamą „Microsoft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409"/>
        <w:gridCol w:w="5507"/>
      </w:tblGrid>
      <w:tr w:rsidR="00B4618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46182" w:rsidRDefault="006B6206">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46182" w:rsidRDefault="006B6206">
            <w:pPr>
              <w:pStyle w:val="ProductList-TableBody"/>
            </w:pPr>
            <w:r>
              <w:rPr>
                <w:color w:val="FFFFFF"/>
              </w:rPr>
              <w:t>Atitinkamas „Microsoft Dynamics 365“ internete teikiamų paslaugų priskirtas pasiūlymas</w:t>
            </w:r>
          </w:p>
        </w:tc>
      </w:tr>
      <w:tr w:rsidR="00B46182">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CRM Online“,</w:t>
            </w:r>
            <w:r>
              <w:br/>
              <w:t>„Microsoft Dynamics AX (internetinė),</w:t>
            </w:r>
            <w:r>
              <w:br/>
            </w: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„Enterprise“ leidimo Priskirtas pasiūlymas</w:t>
            </w:r>
            <w:r>
              <w:br/>
            </w:r>
          </w:p>
        </w:tc>
      </w:tr>
      <w:tr w:rsidR="00B46182">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 xml:space="preserve">„Microsoft Dynamics CRM“ ir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„Enterprise“ leidimo Priskirtas pasiūlymas pagal SA*</w:t>
            </w:r>
            <w:r>
              <w:br/>
              <w:t>„Microsoft Dynamics 365“, „Enterprise“ leidimo Priskirto pasiūlymo priedas*</w:t>
            </w:r>
          </w:p>
        </w:tc>
      </w:tr>
      <w:tr w:rsidR="00B46182">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NAV“,</w:t>
            </w:r>
            <w:r>
              <w:br/>
              <w:t>„Microsoft Dynamics GP“ ir</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br/>
              <w:t>„Microsoft Dynamics 365“, „Business“ leidimo Priskirtas pasiūlymas pagal SA*</w:t>
            </w:r>
            <w:r>
              <w:br/>
              <w:t>„Microsoft Dynamics 365“, „Business“ leidimo Priskirto pasiūlymo priedas*</w:t>
            </w:r>
          </w:p>
        </w:tc>
      </w:tr>
    </w:tbl>
    <w:p w:rsidR="00B46182" w:rsidRDefault="006B6206">
      <w:pPr>
        <w:pStyle w:val="ProductList-Body"/>
      </w:pPr>
      <w:r>
        <w:rPr>
          <w:i/>
        </w:rPr>
        <w:t xml:space="preserve">*Priskirtos licencijos ir atitinkamos Vartotojų PL pagal SA bei Priedų vartotojų PL yra pirmiau išvardytos 2.1 ir 2.2 skyriuose. </w:t>
      </w:r>
    </w:p>
    <w:p w:rsidR="00B46182" w:rsidRDefault="00B46182">
      <w:pPr>
        <w:pStyle w:val="ProductList-Body"/>
      </w:pPr>
    </w:p>
    <w:p w:rsidR="00B46182" w:rsidRDefault="006B6206">
      <w:pPr>
        <w:pStyle w:val="ProductList-ClauseHeading"/>
        <w:outlineLvl w:val="3"/>
      </w:pPr>
      <w:r>
        <w:t>2.4. „Microsoft Dynamics Marketing and Parature“</w:t>
      </w:r>
    </w:p>
    <w:p w:rsidR="00B46182" w:rsidRDefault="006B6206">
      <w:pPr>
        <w:pStyle w:val="ProductList-Body"/>
      </w:pPr>
      <w:r>
        <w:t>Korporatyvinės sutarties ir Korporatyvinės sutarties prenumeratos klientai, kurie pagal dabartinę Registracijos sutartį įsigijo „Microsoft Dynamics Marketing“ arba „Parature“ licencijų iki 2016 m. lapkričio 1 d., gali atnaujinti savo prenumeratas bet kurioje vėlesnėje Registracijos sutartyje, pasirašytoje iki 2018 m. gegužės 15 d. Nepaisant prieštaraujančių Kliento bendrojo licencijavimo sutarties nuostatų, galiojančias prenumeratas turintys Klientai gali toliau naudoti „Parature“ paslaugas pagal savo sutarties sąlygas iki 2018 m. gegužės 15 d. – po to baigs galioti visos teisės naudoti „Parature“ produktus.</w:t>
      </w:r>
    </w:p>
    <w:p w:rsidR="00B46182" w:rsidRDefault="00B46182">
      <w:pPr>
        <w:pStyle w:val="ProductList-Body"/>
      </w:pPr>
    </w:p>
    <w:p w:rsidR="00B46182" w:rsidRDefault="006B6206">
      <w:pPr>
        <w:pStyle w:val="ProductList-ClauseHeading"/>
        <w:outlineLvl w:val="3"/>
      </w:pPr>
      <w:r>
        <w:t>2.5. „Microsoft Dynamics 365“ planas, „Enterprise“ leidimas valstybinėms institucijoms</w:t>
      </w:r>
    </w:p>
    <w:p w:rsidR="00B46182" w:rsidRDefault="006B6206">
      <w:pPr>
        <w:pStyle w:val="ProductList-Body"/>
      </w:pPr>
      <w:r>
        <w:t>Su „Microsoft 365“ plano „Enterprise“ leidimu valstybinėms institucijoms nesiūlomas „Microsoft Dynamics 365‟ bendrasis operacijų planas, „Microsoft Dynamics 365 for Retail‟ ir „Microsoft Dynamics 365 for Talent‟.</w:t>
      </w:r>
    </w:p>
    <w:p w:rsidR="00B46182" w:rsidRDefault="00B46182">
      <w:pPr>
        <w:pStyle w:val="ProductList-Body"/>
      </w:pPr>
    </w:p>
    <w:p w:rsidR="00B46182" w:rsidRDefault="006B6206">
      <w:pPr>
        <w:pStyle w:val="ProductList-ClauseHeading"/>
        <w:outlineLvl w:val="3"/>
      </w:pPr>
      <w:r>
        <w:t>2.6. „Microsoft Dynamics 365“ klientų įtraukimo planas ir klientų įtraukimo programos, „Enterprise“ leidimas valstybinėms ir akademinėms institucijoms</w:t>
      </w:r>
    </w:p>
    <w:p w:rsidR="00B46182" w:rsidRDefault="006B6206">
      <w:pPr>
        <w:pStyle w:val="ProductList-Body"/>
      </w:pPr>
      <w:r>
        <w:t xml:space="preserve">„Microsoft Dynamics 365‟ klientų įtraukimo plano „Enterprise‟ leidimą ir atskiras jo paslaugas, kaip apibrėžta </w:t>
      </w:r>
      <w:hyperlink r:id="rId117">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rsidR="00B46182" w:rsidRDefault="00B46182">
      <w:pPr>
        <w:pStyle w:val="ProductList-Body"/>
      </w:pPr>
    </w:p>
    <w:p w:rsidR="00B46182" w:rsidRDefault="006B6206">
      <w:pPr>
        <w:pStyle w:val="ProductList-ClauseHeading"/>
        <w:outlineLvl w:val="3"/>
      </w:pPr>
      <w:r>
        <w:t>2.7 „Microsoft Dynamics 365“ „Embedded“ versijos</w:t>
      </w:r>
    </w:p>
    <w:p w:rsidR="00B46182" w:rsidRDefault="006B6206">
      <w:pPr>
        <w:pStyle w:val="ProductList-Body"/>
      </w:pPr>
      <w:r>
        <w:t xml:space="preserve">Tam tikrų „Microsoft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rsidR="00B46182" w:rsidRDefault="00B46182">
      <w:pPr>
        <w:pStyle w:val="ProductList-Body"/>
      </w:pPr>
    </w:p>
    <w:p w:rsidR="00B46182" w:rsidRDefault="006B6206">
      <w:pPr>
        <w:pStyle w:val="ProductList-ClauseHeading"/>
        <w:outlineLvl w:val="3"/>
      </w:pPr>
      <w:r>
        <w:t>2.8. Būtinosios „Dynamics 365 Team Member‟ PL įsigijimo sąlygos</w:t>
      </w:r>
    </w:p>
    <w:p w:rsidR="00B46182" w:rsidRDefault="006B6206">
      <w:pPr>
        <w:pStyle w:val="ProductList-Body"/>
      </w:pPr>
      <w:r>
        <w:t>„Microsoft Dynamics 365 Team Members‟ PL gali įsigyti tik klientai, turintys „Microsoft Dynamics 365‟ plano, „Microsoft Dynamics 365“ klientų įtraukimo plano arba „Microsoft Dynamics 365‟ bendrojo operacijų plano licencijas.</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GroupHeading"/>
        <w:outlineLvl w:val="1"/>
      </w:pPr>
      <w:bookmarkStart w:id="223" w:name="_Sec632"/>
      <w:r>
        <w:t>„Office 365“ paslaugos</w:t>
      </w:r>
      <w:bookmarkEnd w:id="223"/>
      <w:r>
        <w:fldChar w:fldCharType="begin"/>
      </w:r>
      <w:r>
        <w:instrText xml:space="preserve"> TC "„Office 365“ paslaugos" \l 2</w:instrText>
      </w:r>
      <w:r>
        <w:fldChar w:fldCharType="end"/>
      </w:r>
    </w:p>
    <w:p w:rsidR="00B46182" w:rsidRDefault="006B6206">
      <w:pPr>
        <w:pStyle w:val="ProductList-Offering2HeadingNoBorder"/>
        <w:outlineLvl w:val="2"/>
      </w:pPr>
      <w:bookmarkStart w:id="224" w:name="_Sec633"/>
      <w:r>
        <w:t>„Office 365“ programos</w:t>
      </w:r>
      <w:bookmarkEnd w:id="224"/>
      <w:r>
        <w:fldChar w:fldCharType="begin"/>
      </w:r>
      <w:r>
        <w:instrText xml:space="preserve"> TC "„Office 365“ programos" \l 3</w:instrText>
      </w:r>
      <w:r>
        <w:fldChar w:fldCharType="end"/>
      </w:r>
    </w:p>
    <w:p w:rsidR="00B46182" w:rsidRDefault="006B6206">
      <w:pPr>
        <w:pStyle w:val="ProductList-Offering1SubSection"/>
        <w:outlineLvl w:val="3"/>
      </w:pPr>
      <w:bookmarkStart w:id="225" w:name="_Sec719"/>
      <w:r>
        <w:t>1. Programos pasiekiamumas</w:t>
      </w:r>
      <w:bookmarkEnd w:id="225"/>
    </w:p>
    <w:tbl>
      <w:tblPr>
        <w:tblStyle w:val="PURTable"/>
        <w:tblW w:w="0" w:type="dxa"/>
        <w:tblLook w:val="04A0" w:firstRow="1" w:lastRow="0" w:firstColumn="1" w:lastColumn="0" w:noHBand="0" w:noVBand="1"/>
      </w:tblPr>
      <w:tblGrid>
        <w:gridCol w:w="4199"/>
        <w:gridCol w:w="716"/>
        <w:gridCol w:w="694"/>
        <w:gridCol w:w="805"/>
        <w:gridCol w:w="711"/>
        <w:gridCol w:w="727"/>
        <w:gridCol w:w="827"/>
        <w:gridCol w:w="703"/>
        <w:gridCol w:w="734"/>
        <w:gridCol w:w="800"/>
      </w:tblGrid>
      <w:tr w:rsidR="00B461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6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6B6206">
      <w:pPr>
        <w:pStyle w:val="ProductList-Offering1SubSection"/>
        <w:outlineLvl w:val="3"/>
      </w:pPr>
      <w:bookmarkStart w:id="226" w:name="_Sec774"/>
      <w:r>
        <w:t>2. Informacija apie produktą</w:t>
      </w:r>
      <w:bookmarkEnd w:id="226"/>
    </w:p>
    <w:tbl>
      <w:tblPr>
        <w:tblStyle w:val="PURTable"/>
        <w:tblW w:w="0" w:type="dxa"/>
        <w:tblLook w:val="04A0" w:firstRow="1" w:lastRow="0" w:firstColumn="1" w:lastColumn="0" w:noHBand="0" w:noVBand="1"/>
      </w:tblPr>
      <w:tblGrid>
        <w:gridCol w:w="3686"/>
        <w:gridCol w:w="3613"/>
        <w:gridCol w:w="3617"/>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„Office 365 ProPlus“ (Vartotojo PL) (1:15)</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46182" w:rsidRDefault="00B46182">
      <w:pPr>
        <w:pStyle w:val="ProductList-Body"/>
      </w:pPr>
    </w:p>
    <w:p w:rsidR="00B46182" w:rsidRDefault="006B6206">
      <w:pPr>
        <w:pStyle w:val="ProductList-ClauseHeading"/>
        <w:outlineLvl w:val="4"/>
      </w:pPr>
      <w:r>
        <w:t>2.1 Studentų naudojimo privilegija</w:t>
      </w:r>
    </w:p>
    <w:p w:rsidR="00B46182" w:rsidRDefault="006B6206">
      <w:pPr>
        <w:pStyle w:val="ProductList-Body"/>
      </w:pPr>
      <w:r>
        <w:t>Ši nuostata netaikoma klientams, kurie šį Produktą licencijuoja pagal „Microsoft“ debesų technologijos sutartį.</w:t>
      </w:r>
    </w:p>
    <w:p w:rsidR="00B46182" w:rsidRDefault="00B46182">
      <w:pPr>
        <w:pStyle w:val="ProductList-Body"/>
      </w:pPr>
    </w:p>
    <w:p w:rsidR="00B46182" w:rsidRDefault="006B6206">
      <w:pPr>
        <w:pStyle w:val="ProductList-ClauseHeading"/>
        <w:outlineLvl w:val="4"/>
      </w:pPr>
      <w:r>
        <w:t>2.2. Universiteto ir mokyklos sutartis, Švietimo sprendimų registracijos sutartis ir Švietimo sprendimų atvirosios vertės prenumeratos sutartys</w:t>
      </w:r>
    </w:p>
    <w:p w:rsidR="00B46182" w:rsidRDefault="006B6206">
      <w:pPr>
        <w:pStyle w:val="ProductList-Body"/>
      </w:pPr>
      <w:r>
        <w:t>Įstaigos, naudojančios „Office Professional Plus“ programinės įrangos naujumo garantiją, priskirtą visiems fakultetams ir personalui, turi teisę be papildomo mokesčio gauti „Office 365 ProPlus“ licencijas bet kuriam savo fakultetui ar personalo nariui. Licencijos, gautos nemokamai pasinaudojus šiuo pasiūlymu, gali būti neįtraukiamos skaičiuojant minimaliuosius įstaigos užsakymo reikalavimus.</w:t>
      </w:r>
    </w:p>
    <w:p w:rsidR="00B46182" w:rsidRDefault="00B46182">
      <w:pPr>
        <w:pStyle w:val="ProductList-Body"/>
      </w:pPr>
    </w:p>
    <w:p w:rsidR="00B46182" w:rsidRDefault="006B6206">
      <w:pPr>
        <w:pStyle w:val="ProductList-ClauseHeading"/>
        <w:outlineLvl w:val="4"/>
      </w:pPr>
      <w:r>
        <w:t>2.3. „Office 365 Pro Plus“ su „Windows To Go“ teisėmis laikmenos tinkamumas</w:t>
      </w:r>
    </w:p>
    <w:p w:rsidR="00B46182" w:rsidRDefault="006B6206">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B46182" w:rsidRDefault="00B46182">
      <w:pPr>
        <w:pStyle w:val="ProductList-Body"/>
      </w:pPr>
    </w:p>
    <w:p w:rsidR="00B46182" w:rsidRDefault="006B6206">
      <w:pPr>
        <w:pStyle w:val="ProductList-ClauseHeading"/>
        <w:outlineLvl w:val="4"/>
      </w:pPr>
      <w:r>
        <w:t>2.4. Naudojimas laboratorijoje ar bibliotekoje</w:t>
      </w:r>
    </w:p>
    <w:p w:rsidR="00B46182" w:rsidRDefault="006B6206">
      <w:pPr>
        <w:pStyle w:val="ProductList-Body"/>
      </w:pPr>
      <w:r>
        <w:t>Įstaigos, naudojančios „Office 365 ProPlus“ vartotojo PL, priskirtas visam mokomajam personalui ir (moksliniams) darbuotojams, gali įdiegti „Office Professional Plus“ programinę įrangą bet kurioje Įstaigos organizacijos viešojoje laboratorijoje ar bibliotekoje. Naudojant programinę įrangą taikomos „Office Professional Plus“ licencijos sąlygos.</w:t>
      </w:r>
    </w:p>
    <w:p w:rsidR="00B46182" w:rsidRDefault="00B46182">
      <w:pPr>
        <w:pStyle w:val="ProductList-Body"/>
      </w:pPr>
    </w:p>
    <w:p w:rsidR="00B46182" w:rsidRDefault="006B6206">
      <w:pPr>
        <w:pStyle w:val="ProductList-ClauseHeading"/>
        <w:outlineLvl w:val="4"/>
      </w:pPr>
      <w:r>
        <w:t>2.5. Išplėstinės naudojimo teisės, skirtos „Office 365 ProPlus Education“ klientams</w:t>
      </w:r>
    </w:p>
    <w:p w:rsidR="00B46182" w:rsidRDefault="006B6206" w:rsidP="006B6206">
      <w:pPr>
        <w:pStyle w:val="ProductList-Bullet"/>
        <w:numPr>
          <w:ilvl w:val="0"/>
          <w:numId w:val="43"/>
        </w:numPr>
      </w:pPr>
      <w:r>
        <w:t xml:space="preserve">Kiekvienas Licencijuotasis vartotojas, kuriam priskirta „Office 365 ProPlus‟ (Vartotojo PL), gali įdiegti vieną vietinę „Office Professional Plus“ kopiją tik Licencijuotajam vartotojui naudoti prenumeratos laikotarpiu. </w:t>
      </w:r>
    </w:p>
    <w:p w:rsidR="00B46182" w:rsidRDefault="006B6206" w:rsidP="006B6206">
      <w:pPr>
        <w:pStyle w:val="ProductList-Bullet"/>
        <w:numPr>
          <w:ilvl w:val="0"/>
          <w:numId w:val="43"/>
        </w:numPr>
      </w:pPr>
      <w:r>
        <w:t xml:space="preserve">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xml:space="preserve">. </w:t>
      </w:r>
    </w:p>
    <w:p w:rsidR="00B46182" w:rsidRDefault="00B46182">
      <w:pPr>
        <w:pStyle w:val="ProductList-Body"/>
      </w:pPr>
    </w:p>
    <w:p w:rsidR="00B46182" w:rsidRDefault="006B6206">
      <w:pPr>
        <w:pStyle w:val="ProductList-ClauseHeading"/>
        <w:outlineLvl w:val="4"/>
      </w:pPr>
      <w:r>
        <w:t>2.6. „Office Multi Language Pack“</w:t>
      </w:r>
    </w:p>
    <w:p w:rsidR="00B46182" w:rsidRDefault="006B6206">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rsidR="00B46182" w:rsidRDefault="00B46182">
      <w:pPr>
        <w:pStyle w:val="ProductList-Body"/>
      </w:pPr>
    </w:p>
    <w:p w:rsidR="00B46182" w:rsidRDefault="006B6206">
      <w:pPr>
        <w:pStyle w:val="ProductList-ClauseHeading"/>
        <w:outlineLvl w:val="4"/>
      </w:pPr>
      <w:r>
        <w:t>2.7. „Office Online“</w:t>
      </w:r>
    </w:p>
    <w:p w:rsidR="00B46182" w:rsidRDefault="006B6206">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B46182" w:rsidRDefault="00B46182">
      <w:pPr>
        <w:pStyle w:val="ProductList-Body"/>
      </w:pPr>
    </w:p>
    <w:p w:rsidR="00B46182" w:rsidRDefault="006B6206">
      <w:pPr>
        <w:pStyle w:val="ProductList-ClauseHeading"/>
        <w:outlineLvl w:val="4"/>
      </w:pPr>
      <w:r>
        <w:t>2.8. Atvirosios vertės prenumeratos perkėlimo laikotarpis</w:t>
      </w:r>
    </w:p>
    <w:p w:rsidR="00B46182" w:rsidRDefault="006B6206">
      <w:pPr>
        <w:pStyle w:val="ProductList-Body"/>
      </w:pPr>
      <w:r>
        <w:t>Naudojant „Office 365 ProPlus“, „Midsize Business“, „Enterprise E3-E5“ arba „Education E3-E5“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B46182" w:rsidRDefault="00B46182">
      <w:pPr>
        <w:pStyle w:val="ProductList-Body"/>
      </w:pPr>
    </w:p>
    <w:p w:rsidR="00B46182" w:rsidRDefault="006B6206">
      <w:pPr>
        <w:pStyle w:val="ProductList-ClauseHeading"/>
        <w:outlineLvl w:val="4"/>
      </w:pPr>
      <w:r>
        <w:t>2.9. „Visio Professional 2016“ diegimo teisės</w:t>
      </w:r>
    </w:p>
    <w:p w:rsidR="00B46182" w:rsidRDefault="006B6206">
      <w:pPr>
        <w:pStyle w:val="ProductList-Body"/>
      </w:pPr>
      <w:r>
        <w:t>Kiekvienas „Office 2016“ vartotojas arba kiekvienas vartotojas, licencijuotas įdiegti „Office Professional Plus“ pagal skyriaus „Microsoft 365“ vartotojo PL pagal SA“ nuostatas ir turintis „Visio Online“ 2 plano prenumeratą, gali įdiegti ir naudoti vieną „Visio Professional 2016“ programinės įrangos kopiją įrenginyje, kuriame įdiegta „Office 2016“.</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227" w:name="_Sec634"/>
      <w:r>
        <w:t>„Office 365“ paketai</w:t>
      </w:r>
      <w:bookmarkEnd w:id="227"/>
      <w:r>
        <w:fldChar w:fldCharType="begin"/>
      </w:r>
      <w:r>
        <w:instrText xml:space="preserve"> TC "„Office 365“ paketai" \l 3</w:instrText>
      </w:r>
      <w:r>
        <w:fldChar w:fldCharType="end"/>
      </w:r>
    </w:p>
    <w:p w:rsidR="00B46182" w:rsidRDefault="006B6206">
      <w:pPr>
        <w:pStyle w:val="ProductList-Offering1SubSection"/>
        <w:outlineLvl w:val="3"/>
      </w:pPr>
      <w:bookmarkStart w:id="228" w:name="_Sec720"/>
      <w:r>
        <w:t>1. Programos pasiekiamumas</w:t>
      </w:r>
      <w:bookmarkEnd w:id="228"/>
    </w:p>
    <w:tbl>
      <w:tblPr>
        <w:tblStyle w:val="PURTable"/>
        <w:tblW w:w="0" w:type="dxa"/>
        <w:tblLook w:val="04A0" w:firstRow="1" w:lastRow="0" w:firstColumn="1" w:lastColumn="0" w:noHBand="0" w:noVBand="1"/>
      </w:tblPr>
      <w:tblGrid>
        <w:gridCol w:w="4198"/>
        <w:gridCol w:w="716"/>
        <w:gridCol w:w="694"/>
        <w:gridCol w:w="804"/>
        <w:gridCol w:w="710"/>
        <w:gridCol w:w="727"/>
        <w:gridCol w:w="827"/>
        <w:gridCol w:w="703"/>
        <w:gridCol w:w="738"/>
        <w:gridCol w:w="799"/>
      </w:tblGrid>
      <w:tr w:rsidR="00B461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6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„Office 365 Enterprise E5“ (vartotojo PL)</w:t>
            </w:r>
            <w:r>
              <w:fldChar w:fldCharType="begin"/>
            </w:r>
            <w:r>
              <w:instrText xml:space="preserve"> XE "„Office 365 Enterprise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t>„Office 365 Enterprise F1“</w:t>
            </w:r>
            <w:r>
              <w:fldChar w:fldCharType="begin"/>
            </w:r>
            <w:r>
              <w:instrText xml:space="preserve"> XE "„Office 365 Enterprise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bl>
    <w:p w:rsidR="00B46182" w:rsidRDefault="006B6206">
      <w:pPr>
        <w:pStyle w:val="ProductList-Offering1SubSection"/>
        <w:outlineLvl w:val="3"/>
      </w:pPr>
      <w:bookmarkStart w:id="229" w:name="_Sec775"/>
      <w:r>
        <w:t>2. Informacija apie produktą</w:t>
      </w:r>
      <w:bookmarkEnd w:id="229"/>
    </w:p>
    <w:tbl>
      <w:tblPr>
        <w:tblStyle w:val="PURTable"/>
        <w:tblW w:w="0" w:type="dxa"/>
        <w:tblLook w:val="04A0" w:firstRow="1" w:lastRow="0" w:firstColumn="1" w:lastColumn="0" w:noHBand="0" w:noVBand="1"/>
      </w:tblPr>
      <w:tblGrid>
        <w:gridCol w:w="3664"/>
        <w:gridCol w:w="3626"/>
        <w:gridCol w:w="3626"/>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A3/A5“, „Government“, F</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I priedą</w:t>
              </w:r>
            </w:hyperlink>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46182" w:rsidRDefault="00B46182">
      <w:pPr>
        <w:pStyle w:val="ProductList-Body"/>
      </w:pPr>
    </w:p>
    <w:p w:rsidR="00B46182" w:rsidRDefault="006B6206">
      <w:pPr>
        <w:pStyle w:val="ProductList-ClauseHeading"/>
        <w:outlineLvl w:val="4"/>
      </w:pPr>
      <w:r>
        <w:t>2.1. Jungtinių Valstijų valstybinių institucijų bendruomenės debesies paslauga</w:t>
      </w:r>
    </w:p>
    <w:p w:rsidR="00B46182" w:rsidRDefault="006B6206">
      <w:pPr>
        <w:pStyle w:val="ProductList-Body"/>
      </w:pPr>
      <w:r>
        <w:rPr>
          <w:color w:val="000000"/>
        </w:rPr>
        <w:t xml:space="preserve">Informacijos apie „Office 365“ programų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 </w:t>
      </w:r>
    </w:p>
    <w:p w:rsidR="00B46182" w:rsidRDefault="00B46182">
      <w:pPr>
        <w:pStyle w:val="ProductList-Body"/>
      </w:pPr>
    </w:p>
    <w:p w:rsidR="00B46182" w:rsidRDefault="006B6206">
      <w:pPr>
        <w:pStyle w:val="ProductList-ClauseHeading"/>
        <w:outlineLvl w:val="4"/>
      </w:pPr>
      <w:r>
        <w:t>2.2. Universiteto ir mokyklos licencijų įsigijimas</w:t>
      </w:r>
    </w:p>
    <w:p w:rsidR="00B46182" w:rsidRDefault="006B6206">
      <w:pPr>
        <w:pStyle w:val="ProductList-Body"/>
      </w:pPr>
      <w:r>
        <w:t xml:space="preserve">Pagal Universiteto ir mokyklos sutartis „Office 365 A3/A5“ programų paketų prenumeratos licencijos turi būti įsigyjamos kiekvienam vartotojui Įstaigos mastu. Jei norint pasiekti „Office 365 A3/A5“ programų paketus įpusėjus terminui reikia papildomų Vartotojo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nei pradiniame Įstaigos užsakyme, jei tik metinis užsakymas atitinka minimalius reikalavimus, keliamus Švietimo platformos produktui (EES); arba Mokyklos kompiuterio platformos produktui, Korporatyvinei internete teikiamai paslaugai ar Pasiūlymui studentams, kurie pateikti Kliento bendrojo licencijavimo sutartyje.</w:t>
      </w:r>
    </w:p>
    <w:p w:rsidR="00B46182" w:rsidRDefault="00B46182">
      <w:pPr>
        <w:pStyle w:val="ProductList-Body"/>
      </w:pPr>
    </w:p>
    <w:p w:rsidR="00B46182" w:rsidRDefault="006B6206">
      <w:pPr>
        <w:pStyle w:val="ProductList-ClauseHeading"/>
        <w:outlineLvl w:val="4"/>
      </w:pPr>
      <w:r>
        <w:t>2.3. Išplėstinės naudojimo teisės, skirtos Akademines licencijas turintiems klientams</w:t>
      </w:r>
    </w:p>
    <w:p w:rsidR="00B46182" w:rsidRDefault="006B6206">
      <w:pPr>
        <w:pStyle w:val="ProductList-Body"/>
      </w:pPr>
      <w:r>
        <w:t>Kiekvienas Licencijuotasis vartotojas, kuriam priskirta „Office 365 A3/A5‟ Vartotojo PL, gali įdiegti vieną vietinę „Office Professional Plus“ kopiją tik Licencijuotajam vartotojui naudoti prenumeratos laikotarpiu. Ši nuostata netaikoma Vartotojo PL, įgytoms pagal „Microsoft“ debesų technologijos sutartį ar Studentų naudojimo privilegiją.</w:t>
      </w:r>
    </w:p>
    <w:p w:rsidR="00B46182" w:rsidRDefault="00B46182">
      <w:pPr>
        <w:pStyle w:val="ProductList-Body"/>
      </w:pPr>
    </w:p>
    <w:p w:rsidR="00B46182" w:rsidRDefault="006B6206">
      <w:pPr>
        <w:pStyle w:val="ProductList-ClauseHeading"/>
        <w:outlineLvl w:val="4"/>
      </w:pPr>
      <w:r>
        <w:t>2.4. Universiteto ir mokyklos laboratorijos arba bibliotekos naudojimas</w:t>
      </w:r>
    </w:p>
    <w:p w:rsidR="00B46182" w:rsidRDefault="006B6206">
      <w:pPr>
        <w:pStyle w:val="ProductList-Body"/>
      </w:pPr>
      <w:r>
        <w:t>Informacijos apie pasiūlymą naudoti programinę įrangą „Office Professional Plus 2016“</w:t>
      </w:r>
      <w:r>
        <w:fldChar w:fldCharType="begin"/>
      </w:r>
      <w:r>
        <w:instrText xml:space="preserve"> XE "„Office Professional Plus 2016“" </w:instrText>
      </w:r>
      <w:r>
        <w:fldChar w:fldCharType="end"/>
      </w:r>
      <w:r>
        <w:t xml:space="preserve"> bet kurioje Įstaigos organizacijos atvirosios prieigos laboratorijoje arba bibliotekoje, skirtą Įstaigoms, kurių visam mokomajam personalui ir darbuotojams priskirtos „Office 365 ProPlus“ vartotojo PL, arba „Office 365 A3/A5‟, priskirtą Organizacijos mastu, žr. </w:t>
      </w:r>
      <w:hyperlink w:anchor="_Sec633">
        <w:r>
          <w:rPr>
            <w:color w:val="00467F"/>
            <w:u w:val="single"/>
          </w:rPr>
          <w:t>„Office 365 ProPlus“ produkto apraše</w:t>
        </w:r>
      </w:hyperlink>
      <w:r>
        <w:t>.</w:t>
      </w:r>
    </w:p>
    <w:p w:rsidR="00B46182" w:rsidRDefault="00B46182">
      <w:pPr>
        <w:pStyle w:val="ProductList-Body"/>
      </w:pPr>
    </w:p>
    <w:p w:rsidR="00B46182" w:rsidRDefault="006B6206">
      <w:pPr>
        <w:pStyle w:val="ProductList-ClauseHeading"/>
        <w:outlineLvl w:val="4"/>
      </w:pPr>
      <w:r>
        <w:t>2.5. „Office 365 Enterprise“ F1</w:t>
      </w:r>
    </w:p>
    <w:p w:rsidR="00B46182" w:rsidRDefault="006B6206">
      <w:pPr>
        <w:pStyle w:val="ProductList-Body"/>
      </w:pPr>
      <w:r>
        <w:t>„Office 365 Enterprise“ F1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F1, galės naudotis „BPOS Deskless“. Šie klientai gali pereiti prie „Office 365 Enterprise“ F1.</w:t>
      </w:r>
    </w:p>
    <w:p w:rsidR="00B46182" w:rsidRDefault="00B46182">
      <w:pPr>
        <w:pStyle w:val="ProductList-Body"/>
      </w:pPr>
    </w:p>
    <w:p w:rsidR="00B46182" w:rsidRDefault="006B6206">
      <w:pPr>
        <w:pStyle w:val="ProductList-ClauseHeading"/>
        <w:outlineLvl w:val="4"/>
      </w:pPr>
      <w:r>
        <w:t>2.6. „Office Multi Language Pack“</w:t>
      </w:r>
    </w:p>
    <w:p w:rsidR="00B46182" w:rsidRDefault="006B6206">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rsidR="00B46182" w:rsidRDefault="00B46182">
      <w:pPr>
        <w:pStyle w:val="ProductList-Body"/>
      </w:pPr>
    </w:p>
    <w:p w:rsidR="00B46182" w:rsidRDefault="006B6206">
      <w:pPr>
        <w:pStyle w:val="ProductList-ClauseHeading"/>
        <w:outlineLvl w:val="4"/>
      </w:pPr>
      <w:r>
        <w:t>2.7. „Office 365 Midsize Business“ produkto kodo įsigijimas</w:t>
      </w:r>
    </w:p>
    <w:p w:rsidR="00B46182" w:rsidRDefault="006B6206">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230" w:name="_Sec918"/>
      <w:r>
        <w:t>„Office 365“ debesies programų sauga</w:t>
      </w:r>
      <w:bookmarkEnd w:id="230"/>
      <w:r>
        <w:fldChar w:fldCharType="begin"/>
      </w:r>
      <w:r>
        <w:instrText xml:space="preserve"> TC "„Office 365“ debesies programų sauga" \l 3</w:instrText>
      </w:r>
      <w:r>
        <w:fldChar w:fldCharType="end"/>
      </w:r>
    </w:p>
    <w:p w:rsidR="00B46182" w:rsidRDefault="006B6206">
      <w:pPr>
        <w:pStyle w:val="ProductList-Offering1SubSection"/>
        <w:outlineLvl w:val="3"/>
      </w:pPr>
      <w:bookmarkStart w:id="231" w:name="_Sec919"/>
      <w:r>
        <w:t>1. Programos pasiekiamumas</w:t>
      </w:r>
      <w:bookmarkEnd w:id="231"/>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B461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660" w:type="dxa"/>
            <w:tcBorders>
              <w:top w:val="single" w:sz="6" w:space="0" w:color="FFFFFF"/>
              <w:left w:val="none" w:sz="4" w:space="0" w:color="6E6E6E"/>
              <w:bottom w:val="none" w:sz="4" w:space="0" w:color="A5A5A5"/>
              <w:right w:val="none" w:sz="4" w:space="0" w:color="6E6E6E"/>
            </w:tcBorders>
          </w:tcPr>
          <w:p w:rsidR="00B46182" w:rsidRDefault="006B6206">
            <w:pPr>
              <w:pStyle w:val="ProductList-TableBody"/>
            </w:pPr>
            <w:r>
              <w:rPr>
                <w:color w:val="000000"/>
              </w:rPr>
              <w:t>„Office 365“ debesies programų sauga (vartotojo PL)</w:t>
            </w:r>
            <w:r>
              <w:fldChar w:fldCharType="begin"/>
            </w:r>
            <w:r>
              <w:instrText xml:space="preserve"> XE "„Office 365“ debesies programų sauga (vartotojo PL)"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bl>
    <w:p w:rsidR="00B46182" w:rsidRDefault="006B6206">
      <w:pPr>
        <w:pStyle w:val="ProductList-Offering1SubSection"/>
        <w:outlineLvl w:val="3"/>
      </w:pPr>
      <w:bookmarkStart w:id="232" w:name="_Sec920"/>
      <w:r>
        <w:t>2. Informacija apie produktą</w:t>
      </w:r>
      <w:bookmarkEnd w:id="232"/>
    </w:p>
    <w:tbl>
      <w:tblPr>
        <w:tblStyle w:val="PURTable"/>
        <w:tblW w:w="0" w:type="dxa"/>
        <w:tblLook w:val="04A0" w:firstRow="1" w:lastRow="0" w:firstColumn="1" w:lastColumn="0" w:noHBand="0" w:noVBand="1"/>
      </w:tblPr>
      <w:tblGrid>
        <w:gridCol w:w="3687"/>
        <w:gridCol w:w="3611"/>
        <w:gridCol w:w="361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„Office 365“ debesies programų sauga (vartotojo PL) (1:15)</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2.1 Studentų naudojimo privilegija</w:t>
      </w:r>
    </w:p>
    <w:p w:rsidR="00B46182" w:rsidRDefault="006B6206">
      <w:pPr>
        <w:pStyle w:val="ProductList-Body"/>
      </w:pPr>
      <w:r>
        <w:t>Ši nuostata netaikoma klientams, kurie šį Produktą licencijuoja pagal „Microsoft“ debesų technologijos sutartį.</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233" w:name="_Sec877"/>
      <w:r>
        <w:t>Microsoft MyAnalytics</w:t>
      </w:r>
      <w:bookmarkEnd w:id="233"/>
      <w:r>
        <w:fldChar w:fldCharType="begin"/>
      </w:r>
      <w:r>
        <w:instrText xml:space="preserve"> TC "</w:instrText>
      </w:r>
      <w:bookmarkStart w:id="234" w:name="_Toc502065937"/>
      <w:r>
        <w:instrText>Microsoft MyAnalytics</w:instrText>
      </w:r>
      <w:bookmarkEnd w:id="234"/>
      <w:r>
        <w:instrText>" \l 3</w:instrText>
      </w:r>
      <w:r>
        <w:fldChar w:fldCharType="end"/>
      </w:r>
    </w:p>
    <w:p w:rsidR="00B46182" w:rsidRDefault="006B6206">
      <w:pPr>
        <w:pStyle w:val="ProductList-Offering1SubSection"/>
        <w:outlineLvl w:val="3"/>
      </w:pPr>
      <w:bookmarkStart w:id="235" w:name="_Sec878"/>
      <w:r>
        <w:t>1. Programos pasiekiamumas</w:t>
      </w:r>
      <w:bookmarkEnd w:id="235"/>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B461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660" w:type="dxa"/>
            <w:tcBorders>
              <w:top w:val="single" w:sz="6" w:space="0" w:color="FFFFFF"/>
              <w:left w:val="none" w:sz="4" w:space="0" w:color="6E6E6E"/>
              <w:bottom w:val="none" w:sz="4" w:space="0" w:color="BFBFBF"/>
              <w:right w:val="none" w:sz="4" w:space="0" w:color="6E6E6E"/>
            </w:tcBorders>
          </w:tcPr>
          <w:p w:rsidR="00B46182" w:rsidRDefault="006B6206">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bl>
    <w:p w:rsidR="00B46182" w:rsidRDefault="006B6206">
      <w:pPr>
        <w:pStyle w:val="ProductList-Offering1SubSection"/>
        <w:outlineLvl w:val="3"/>
      </w:pPr>
      <w:bookmarkStart w:id="236" w:name="_Sec879"/>
      <w:r>
        <w:t>2. Informacija apie produktą</w:t>
      </w:r>
      <w:bookmarkEnd w:id="236"/>
    </w:p>
    <w:tbl>
      <w:tblPr>
        <w:tblStyle w:val="PURTable"/>
        <w:tblW w:w="0" w:type="dxa"/>
        <w:tblLook w:val="04A0" w:firstRow="1" w:lastRow="0" w:firstColumn="1" w:lastColumn="0" w:noHBand="0" w:noVBand="1"/>
      </w:tblPr>
      <w:tblGrid>
        <w:gridCol w:w="3687"/>
        <w:gridCol w:w="3611"/>
        <w:gridCol w:w="361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237" w:name="_Sec880"/>
      <w:r>
        <w:t>„Office 365“ išplėstinė atitiktis</w:t>
      </w:r>
      <w:bookmarkEnd w:id="237"/>
      <w:r>
        <w:fldChar w:fldCharType="begin"/>
      </w:r>
      <w:r>
        <w:instrText xml:space="preserve"> TC "„Office 365“ išplėstinė atitiktis" \l 3</w:instrText>
      </w:r>
      <w:r>
        <w:fldChar w:fldCharType="end"/>
      </w:r>
    </w:p>
    <w:p w:rsidR="00B46182" w:rsidRDefault="006B6206">
      <w:pPr>
        <w:pStyle w:val="ProductList-Offering1SubSection"/>
        <w:outlineLvl w:val="3"/>
      </w:pPr>
      <w:bookmarkStart w:id="238" w:name="_Sec881"/>
      <w:r>
        <w:t>1. Programos pasiekiamumas</w:t>
      </w:r>
      <w:bookmarkEnd w:id="238"/>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B461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660" w:type="dxa"/>
            <w:tcBorders>
              <w:top w:val="single" w:sz="6" w:space="0" w:color="FFFFFF"/>
              <w:left w:val="none" w:sz="4" w:space="0" w:color="6E6E6E"/>
              <w:bottom w:val="none" w:sz="4" w:space="0" w:color="BFBFBF"/>
              <w:right w:val="none" w:sz="4" w:space="0" w:color="6E6E6E"/>
            </w:tcBorders>
          </w:tcPr>
          <w:p w:rsidR="00B46182" w:rsidRDefault="006B6206">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6B6206">
      <w:pPr>
        <w:pStyle w:val="ProductList-Offering1SubSection"/>
        <w:outlineLvl w:val="3"/>
      </w:pPr>
      <w:bookmarkStart w:id="239" w:name="_Sec882"/>
      <w:r>
        <w:t>2. Informacija apie produktą</w:t>
      </w:r>
      <w:bookmarkEnd w:id="239"/>
    </w:p>
    <w:tbl>
      <w:tblPr>
        <w:tblStyle w:val="PURTable"/>
        <w:tblW w:w="0" w:type="dxa"/>
        <w:tblLook w:val="04A0" w:firstRow="1" w:lastRow="0" w:firstColumn="1" w:lastColumn="0" w:noHBand="0" w:noVBand="1"/>
      </w:tblPr>
      <w:tblGrid>
        <w:gridCol w:w="3687"/>
        <w:gridCol w:w="3611"/>
        <w:gridCol w:w="361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240" w:name="_Sec665"/>
      <w:r>
        <w:t>Exchange Online</w:t>
      </w:r>
      <w:bookmarkEnd w:id="240"/>
      <w:r>
        <w:fldChar w:fldCharType="begin"/>
      </w:r>
      <w:r>
        <w:instrText xml:space="preserve"> TC "</w:instrText>
      </w:r>
      <w:bookmarkStart w:id="241" w:name="_Toc502065938"/>
      <w:r>
        <w:instrText>Exchange Online</w:instrText>
      </w:r>
      <w:bookmarkEnd w:id="241"/>
      <w:r>
        <w:instrText>" \l 3</w:instrText>
      </w:r>
      <w:r>
        <w:fldChar w:fldCharType="end"/>
      </w:r>
    </w:p>
    <w:p w:rsidR="00B46182" w:rsidRDefault="006B6206">
      <w:pPr>
        <w:pStyle w:val="ProductList-Offering1SubSection"/>
        <w:outlineLvl w:val="3"/>
      </w:pPr>
      <w:bookmarkStart w:id="242" w:name="_Sec721"/>
      <w:r>
        <w:t>1. Programos pasiekiamumas</w:t>
      </w:r>
      <w:bookmarkEnd w:id="242"/>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B461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6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6B6206">
      <w:pPr>
        <w:pStyle w:val="ProductList-Offering1SubSection"/>
        <w:outlineLvl w:val="3"/>
      </w:pPr>
      <w:bookmarkStart w:id="243" w:name="_Sec776"/>
      <w:r>
        <w:t>2. Informacija apie produktą</w:t>
      </w:r>
      <w:bookmarkEnd w:id="243"/>
    </w:p>
    <w:tbl>
      <w:tblPr>
        <w:tblStyle w:val="PURTable"/>
        <w:tblW w:w="0" w:type="dxa"/>
        <w:tblLook w:val="04A0" w:firstRow="1" w:lastRow="0" w:firstColumn="1" w:lastColumn="0" w:noHBand="0" w:noVBand="1"/>
      </w:tblPr>
      <w:tblGrid>
        <w:gridCol w:w="3687"/>
        <w:gridCol w:w="3611"/>
        <w:gridCol w:w="361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4">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„Office 365“ patobulinta apsauga nuo grėsmių (Vartotojo PL)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46182" w:rsidRDefault="00B46182">
      <w:pPr>
        <w:pStyle w:val="ProductList-Body"/>
      </w:pPr>
    </w:p>
    <w:p w:rsidR="00B46182" w:rsidRDefault="006B6206">
      <w:pPr>
        <w:pStyle w:val="ProductList-ClauseHeading"/>
        <w:outlineLvl w:val="4"/>
      </w:pPr>
      <w:r>
        <w:t>2.1. „Exchange Online“ archyvavimas, skirtas „Exchange Server“</w:t>
      </w:r>
    </w:p>
    <w:p w:rsidR="00B46182" w:rsidRDefault="006B6206">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B46182" w:rsidRDefault="00B46182">
      <w:pPr>
        <w:pStyle w:val="ProductList-Body"/>
      </w:pPr>
    </w:p>
    <w:p w:rsidR="00B46182" w:rsidRDefault="006B6206">
      <w:pPr>
        <w:pStyle w:val="ProductList-ClauseHeading"/>
        <w:outlineLvl w:val="4"/>
      </w:pPr>
      <w:r>
        <w:t>2.2. „Exchange Online“ archyvavimo, skirto „Exchange Server“, A versija</w:t>
      </w:r>
    </w:p>
    <w:p w:rsidR="00B46182" w:rsidRDefault="006B6206">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studentams. </w:t>
      </w:r>
    </w:p>
    <w:p w:rsidR="00B46182" w:rsidRDefault="00B46182">
      <w:pPr>
        <w:pStyle w:val="ProductList-Body"/>
      </w:pPr>
    </w:p>
    <w:p w:rsidR="00B46182" w:rsidRDefault="006B6206">
      <w:pPr>
        <w:pStyle w:val="ProductList-ClauseHeading"/>
        <w:outlineLvl w:val="4"/>
      </w:pPr>
      <w:r>
        <w:t>2.3 Studentų naudojimo privilegija</w:t>
      </w:r>
    </w:p>
    <w:p w:rsidR="00B46182" w:rsidRDefault="006B6206">
      <w:pPr>
        <w:pStyle w:val="ProductList-Body"/>
      </w:pPr>
      <w:r>
        <w:t>Ši nuostata netaikoma klientams, kurie šį Produktą licencijuoja pagal „Microsoft“ debesų technologijos sutartį.</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244" w:name="_Sec666"/>
      <w:r>
        <w:t>OneDrive verslui</w:t>
      </w:r>
      <w:bookmarkEnd w:id="244"/>
      <w:r>
        <w:fldChar w:fldCharType="begin"/>
      </w:r>
      <w:r>
        <w:instrText xml:space="preserve"> TC "</w:instrText>
      </w:r>
      <w:bookmarkStart w:id="245" w:name="_Toc502065939"/>
      <w:r>
        <w:instrText>OneDrive verslui</w:instrText>
      </w:r>
      <w:bookmarkEnd w:id="245"/>
      <w:r>
        <w:instrText>" \l 3</w:instrText>
      </w:r>
      <w:r>
        <w:fldChar w:fldCharType="end"/>
      </w:r>
    </w:p>
    <w:p w:rsidR="00B46182" w:rsidRDefault="006B6206">
      <w:pPr>
        <w:pStyle w:val="ProductList-Offering1SubSection"/>
        <w:outlineLvl w:val="3"/>
      </w:pPr>
      <w:bookmarkStart w:id="246" w:name="_Sec722"/>
      <w:r>
        <w:t>1. Programos pasiekiamumas</w:t>
      </w:r>
      <w:bookmarkEnd w:id="246"/>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B461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660" w:type="dxa"/>
            <w:tcBorders>
              <w:top w:val="single" w:sz="6" w:space="0" w:color="FFFFFF"/>
              <w:left w:val="none" w:sz="4" w:space="0" w:color="6E6E6E"/>
              <w:bottom w:val="dashed" w:sz="4" w:space="0" w:color="7F7F7F"/>
              <w:right w:val="none" w:sz="4" w:space="0" w:color="6E6E6E"/>
            </w:tcBorders>
          </w:tcPr>
          <w:p w:rsidR="00B46182" w:rsidRDefault="006B6206">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740" w:type="dxa"/>
            <w:tcBorders>
              <w:top w:val="single" w:sz="6" w:space="0" w:color="FFFFFF"/>
              <w:left w:val="none" w:sz="4" w:space="0" w:color="6E6E6E"/>
              <w:bottom w:val="dashed" w:sz="4" w:space="0" w:color="7F7F7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7F7F7F"/>
              <w:left w:val="none" w:sz="4" w:space="0" w:color="6E6E6E"/>
              <w:bottom w:val="none" w:sz="4" w:space="0" w:color="BFBFBF"/>
              <w:right w:val="none" w:sz="4" w:space="0" w:color="6E6E6E"/>
            </w:tcBorders>
          </w:tcPr>
          <w:p w:rsidR="00B46182" w:rsidRDefault="006B6206">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bl>
    <w:p w:rsidR="00B46182" w:rsidRDefault="006B6206">
      <w:pPr>
        <w:pStyle w:val="ProductList-Offering1SubSection"/>
        <w:outlineLvl w:val="3"/>
      </w:pPr>
      <w:bookmarkStart w:id="247" w:name="_Sec777"/>
      <w:r>
        <w:t>2. Informacija apie produktą</w:t>
      </w:r>
      <w:bookmarkEnd w:id="247"/>
    </w:p>
    <w:tbl>
      <w:tblPr>
        <w:tblStyle w:val="PURTable"/>
        <w:tblW w:w="0" w:type="dxa"/>
        <w:tblLook w:val="04A0" w:firstRow="1" w:lastRow="0" w:firstColumn="1" w:lastColumn="0" w:noHBand="0" w:noVBand="1"/>
      </w:tblPr>
      <w:tblGrid>
        <w:gridCol w:w="3687"/>
        <w:gridCol w:w="3611"/>
        <w:gridCol w:w="361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248" w:name="_Sec667"/>
      <w:r>
        <w:t>Project Online</w:t>
      </w:r>
      <w:bookmarkEnd w:id="248"/>
      <w:r>
        <w:fldChar w:fldCharType="begin"/>
      </w:r>
      <w:r>
        <w:instrText xml:space="preserve"> TC "</w:instrText>
      </w:r>
      <w:bookmarkStart w:id="249" w:name="_Toc502065940"/>
      <w:r>
        <w:instrText>Project Online</w:instrText>
      </w:r>
      <w:bookmarkEnd w:id="249"/>
      <w:r>
        <w:instrText>" \l 3</w:instrText>
      </w:r>
      <w:r>
        <w:fldChar w:fldCharType="end"/>
      </w:r>
    </w:p>
    <w:p w:rsidR="00B46182" w:rsidRDefault="006B6206">
      <w:pPr>
        <w:pStyle w:val="ProductList-Offering1SubSection"/>
        <w:outlineLvl w:val="3"/>
      </w:pPr>
      <w:bookmarkStart w:id="250" w:name="_Sec723"/>
      <w:r>
        <w:t>1. Programos pasiekiamumas</w:t>
      </w:r>
      <w:bookmarkEnd w:id="250"/>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B461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6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6B6206">
      <w:pPr>
        <w:pStyle w:val="ProductList-Offering1SubSection"/>
        <w:outlineLvl w:val="3"/>
      </w:pPr>
      <w:bookmarkStart w:id="251" w:name="_Sec778"/>
      <w:r>
        <w:t>2. Informacija apie produktą</w:t>
      </w:r>
      <w:bookmarkEnd w:id="251"/>
    </w:p>
    <w:tbl>
      <w:tblPr>
        <w:tblStyle w:val="PURTable"/>
        <w:tblW w:w="0" w:type="dxa"/>
        <w:tblLook w:val="04A0" w:firstRow="1" w:lastRow="0" w:firstColumn="1" w:lastColumn="0" w:noHBand="0" w:noVBand="1"/>
      </w:tblPr>
      <w:tblGrid>
        <w:gridCol w:w="3686"/>
        <w:gridCol w:w="3613"/>
        <w:gridCol w:w="3617"/>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46182" w:rsidRDefault="00B46182">
      <w:pPr>
        <w:pStyle w:val="ProductList-Body"/>
        <w:jc w:val="right"/>
      </w:pPr>
    </w:p>
    <w:p w:rsidR="00B46182" w:rsidRDefault="006B6206">
      <w:pPr>
        <w:pStyle w:val="ProductList-ClauseHeading"/>
        <w:outlineLvl w:val="4"/>
      </w:pPr>
      <w:r>
        <w:t>2.1. „Office Multi Language Pack“</w:t>
      </w:r>
    </w:p>
    <w:p w:rsidR="00B46182" w:rsidRDefault="006B6206">
      <w:pPr>
        <w:pStyle w:val="ProductList-Body"/>
      </w:pPr>
      <w:r>
        <w:t xml:space="preserve">Klientai, turintys „Project Online Professional“ arba „Project Online Premium“ prenumeratas, gali naudoti naujausias „Office Multi Language Pack“ versijas su kompiuterio programinės įrangos, kurią jiems leidžiama naudoti pagal jų priskirtą prenumeratą, kopijomis. Teisė naudoti „Office Multi Language Pack“ nustoja galioti pasibaigus teisių, suteiktų pagal priskirtą prenumeratą, galiojimo laikui. </w:t>
      </w:r>
    </w:p>
    <w:p w:rsidR="00B46182" w:rsidRDefault="00B46182">
      <w:pPr>
        <w:pStyle w:val="ProductList-Body"/>
      </w:pPr>
    </w:p>
    <w:p w:rsidR="00B46182" w:rsidRDefault="006B6206">
      <w:pPr>
        <w:pStyle w:val="ProductList-ClauseHeading"/>
        <w:outlineLvl w:val="4"/>
      </w:pPr>
      <w:r>
        <w:t>2.2. „Project Professional 2016“ diegimo teisės</w:t>
      </w:r>
    </w:p>
    <w:p w:rsidR="00B46182" w:rsidRDefault="006B6206">
      <w:pPr>
        <w:pStyle w:val="ProductList-Body"/>
      </w:pPr>
      <w:r>
        <w:t>Kiekvienas „Office 2016“ vartotojas arba kiekvienas vartotojas, licencijuotas įdiegti „Office Professional Plus“ pagal skyriaus „Microsoft 365“ Vartotojo PL pagal SA nuostatas ir turintis „Project Online Professional“ arba „Project Online Premium“ prenumeratą, gali įdiegti ir naudoti vieną „Project Professional 2016“ programinės įrangos kopiją įrenginyje, kuriame įdiegta „Office“.</w:t>
      </w:r>
    </w:p>
    <w:p w:rsidR="00B46182" w:rsidRDefault="00B46182">
      <w:pPr>
        <w:pStyle w:val="ProductList-Body"/>
      </w:pPr>
    </w:p>
    <w:p w:rsidR="00B46182" w:rsidRDefault="006B6206">
      <w:pPr>
        <w:pStyle w:val="ProductList-ClauseHeading"/>
        <w:outlineLvl w:val="4"/>
      </w:pPr>
      <w:r>
        <w:t>2.3 „Project Online“ ir „Project Pro for Office 365“ produkto kodo panaudojimas</w:t>
      </w:r>
    </w:p>
    <w:p w:rsidR="00B46182" w:rsidRDefault="006B6206">
      <w:pPr>
        <w:pStyle w:val="ProductList-Body"/>
      </w:pPr>
      <w:r>
        <w:t>„Project Online“ ir „Project Pro for Office 365“ prenumeratas, licencijuotas naudojant Atvirąją, Atvirosios vertės arba Atvirosios vertės prenumeratos sutartį, galima panaudoti iki 2016 m. gruodžio 31 d. Paskui nepanaudotas prenumeratas bus galima panaudoti paskesnės versijos produktui.</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252" w:name="_Sec668"/>
      <w:r>
        <w:t>SharePoint Online</w:t>
      </w:r>
      <w:bookmarkEnd w:id="252"/>
      <w:r>
        <w:fldChar w:fldCharType="begin"/>
      </w:r>
      <w:r>
        <w:instrText xml:space="preserve"> TC "</w:instrText>
      </w:r>
      <w:bookmarkStart w:id="253" w:name="_Toc502065941"/>
      <w:r>
        <w:instrText>SharePoint Online</w:instrText>
      </w:r>
      <w:bookmarkEnd w:id="253"/>
      <w:r>
        <w:instrText>" \l 3</w:instrText>
      </w:r>
      <w:r>
        <w:fldChar w:fldCharType="end"/>
      </w:r>
    </w:p>
    <w:p w:rsidR="00B46182" w:rsidRDefault="006B6206">
      <w:pPr>
        <w:pStyle w:val="ProductList-Offering1SubSection"/>
        <w:outlineLvl w:val="3"/>
      </w:pPr>
      <w:bookmarkStart w:id="254" w:name="_Sec724"/>
      <w:r>
        <w:t>1. Programos pasiekiamumas</w:t>
      </w:r>
      <w:bookmarkEnd w:id="254"/>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B461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660" w:type="dxa"/>
            <w:tcBorders>
              <w:top w:val="single" w:sz="6" w:space="0" w:color="FFFFFF"/>
              <w:left w:val="none" w:sz="4" w:space="0" w:color="6E6E6E"/>
              <w:bottom w:val="dashed" w:sz="4" w:space="0" w:color="7F7F7F"/>
              <w:right w:val="none" w:sz="4" w:space="0" w:color="6E6E6E"/>
            </w:tcBorders>
          </w:tcPr>
          <w:p w:rsidR="00B46182" w:rsidRDefault="006B6206">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7F7F7F"/>
              <w:left w:val="none" w:sz="4" w:space="0" w:color="6E6E6E"/>
              <w:bottom w:val="dashed" w:sz="4" w:space="0" w:color="7F7F7F"/>
              <w:right w:val="none" w:sz="4" w:space="0" w:color="6E6E6E"/>
            </w:tcBorders>
          </w:tcPr>
          <w:p w:rsidR="00B46182" w:rsidRDefault="006B6206">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7F7F7F"/>
              <w:left w:val="none" w:sz="4" w:space="0" w:color="6E6E6E"/>
              <w:bottom w:val="dashed" w:sz="4" w:space="0" w:color="7F7F7F"/>
              <w:right w:val="none" w:sz="4" w:space="0" w:color="6E6E6E"/>
            </w:tcBorders>
          </w:tcPr>
          <w:p w:rsidR="00B46182" w:rsidRDefault="006B6206">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740" w:type="dxa"/>
            <w:tcBorders>
              <w:top w:val="dashed" w:sz="4" w:space="0" w:color="7F7F7F"/>
              <w:left w:val="none" w:sz="4" w:space="0" w:color="6E6E6E"/>
              <w:bottom w:val="dashed" w:sz="4" w:space="0" w:color="7F7F7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7F7F7F"/>
              <w:left w:val="none" w:sz="4" w:space="0" w:color="6E6E6E"/>
              <w:bottom w:val="none" w:sz="4" w:space="0" w:color="BFBFBF"/>
              <w:right w:val="none" w:sz="4" w:space="0" w:color="6E6E6E"/>
            </w:tcBorders>
          </w:tcPr>
          <w:p w:rsidR="00B46182" w:rsidRDefault="006B6206">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bl>
    <w:p w:rsidR="00B46182" w:rsidRDefault="006B6206">
      <w:pPr>
        <w:pStyle w:val="ProductList-Offering1SubSection"/>
        <w:outlineLvl w:val="3"/>
      </w:pPr>
      <w:bookmarkStart w:id="255" w:name="_Sec779"/>
      <w:r>
        <w:t>2. Informacija apie produktą</w:t>
      </w:r>
      <w:bookmarkEnd w:id="255"/>
    </w:p>
    <w:tbl>
      <w:tblPr>
        <w:tblStyle w:val="PURTable"/>
        <w:tblW w:w="0" w:type="dxa"/>
        <w:tblLook w:val="04A0" w:firstRow="1" w:lastRow="0" w:firstColumn="1" w:lastColumn="0" w:noHBand="0" w:noVBand="1"/>
      </w:tblPr>
      <w:tblGrid>
        <w:gridCol w:w="3687"/>
        <w:gridCol w:w="3611"/>
        <w:gridCol w:w="361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46182" w:rsidRDefault="00B46182">
      <w:pPr>
        <w:pStyle w:val="ProductList-Body"/>
      </w:pPr>
    </w:p>
    <w:p w:rsidR="00B46182" w:rsidRDefault="006B6206">
      <w:pPr>
        <w:pStyle w:val="ProductList-ClauseHeading"/>
        <w:outlineLvl w:val="4"/>
      </w:pPr>
      <w:r>
        <w:t>2.1. „SharePoint Online“ 1 plano su „Yammer“ ir „SharePoint Online“ 2 plano su „Yammer“ kodo įsigijimas</w:t>
      </w:r>
    </w:p>
    <w:p w:rsidR="00B46182" w:rsidRDefault="006B6206">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256" w:name="_Sec669"/>
      <w:r>
        <w:t>Internetinė Skype verslui</w:t>
      </w:r>
      <w:bookmarkEnd w:id="256"/>
      <w:r>
        <w:fldChar w:fldCharType="begin"/>
      </w:r>
      <w:r>
        <w:instrText xml:space="preserve"> TC "</w:instrText>
      </w:r>
      <w:bookmarkStart w:id="257" w:name="_Toc502065942"/>
      <w:r>
        <w:instrText>Internetinė Skype verslui</w:instrText>
      </w:r>
      <w:bookmarkEnd w:id="257"/>
      <w:r>
        <w:instrText>" \l 3</w:instrText>
      </w:r>
      <w:r>
        <w:fldChar w:fldCharType="end"/>
      </w:r>
    </w:p>
    <w:p w:rsidR="00B46182" w:rsidRDefault="006B6206">
      <w:pPr>
        <w:pStyle w:val="ProductList-Offering1SubSection"/>
        <w:outlineLvl w:val="3"/>
      </w:pPr>
      <w:bookmarkStart w:id="258" w:name="_Sec725"/>
      <w:r>
        <w:t>1. Programos pasiekiamumas</w:t>
      </w:r>
      <w:bookmarkEnd w:id="258"/>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B461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660" w:type="dxa"/>
            <w:tcBorders>
              <w:top w:val="single" w:sz="6" w:space="0" w:color="FFFFFF"/>
              <w:left w:val="none" w:sz="4" w:space="0" w:color="6E6E6E"/>
              <w:bottom w:val="dashed" w:sz="4" w:space="0" w:color="A5A5A5"/>
              <w:right w:val="none" w:sz="4" w:space="0" w:color="6E6E6E"/>
            </w:tcBorders>
          </w:tcPr>
          <w:p w:rsidR="00B46182" w:rsidRDefault="006B6206">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B46182" w:rsidRDefault="006B6206">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A5A5A5"/>
              <w:left w:val="none" w:sz="4" w:space="0" w:color="6E6E6E"/>
              <w:bottom w:val="dashed" w:sz="4" w:space="0" w:color="A5A5A5"/>
              <w:right w:val="none" w:sz="4" w:space="0" w:color="6E6E6E"/>
            </w:tcBorders>
          </w:tcPr>
          <w:p w:rsidR="00B46182" w:rsidRDefault="006B6206">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A5A5A5"/>
              <w:left w:val="none" w:sz="4" w:space="0" w:color="6E6E6E"/>
              <w:bottom w:val="dashed" w:sz="4" w:space="0" w:color="A5A5A5"/>
              <w:right w:val="none" w:sz="4" w:space="0" w:color="6E6E6E"/>
            </w:tcBorders>
          </w:tcPr>
          <w:p w:rsidR="00B46182" w:rsidRDefault="006B6206">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A5A5A5"/>
              <w:left w:val="none" w:sz="4" w:space="0" w:color="6E6E6E"/>
              <w:bottom w:val="dashed" w:sz="4" w:space="0" w:color="A5A5A5"/>
              <w:right w:val="none" w:sz="4" w:space="0" w:color="6E6E6E"/>
            </w:tcBorders>
          </w:tcPr>
          <w:p w:rsidR="00B46182" w:rsidRDefault="006B6206">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A5A5A5"/>
              <w:left w:val="none" w:sz="4" w:space="0" w:color="6E6E6E"/>
              <w:bottom w:val="dashed" w:sz="4" w:space="0" w:color="A5A5A5"/>
              <w:right w:val="none" w:sz="4" w:space="0" w:color="6E6E6E"/>
            </w:tcBorders>
          </w:tcPr>
          <w:p w:rsidR="00B46182" w:rsidRDefault="006B6206">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A5A5A5"/>
              <w:left w:val="none" w:sz="4" w:space="0" w:color="6E6E6E"/>
              <w:bottom w:val="dashed" w:sz="4" w:space="0" w:color="A5A5A5"/>
              <w:right w:val="none" w:sz="4" w:space="0" w:color="6E6E6E"/>
            </w:tcBorders>
          </w:tcPr>
          <w:p w:rsidR="00B46182" w:rsidRDefault="006B6206">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A5A5A5"/>
              <w:left w:val="none" w:sz="4" w:space="0" w:color="6E6E6E"/>
              <w:bottom w:val="none" w:sz="4" w:space="0" w:color="A5A5A5"/>
              <w:right w:val="none" w:sz="4" w:space="0" w:color="6E6E6E"/>
            </w:tcBorders>
          </w:tcPr>
          <w:p w:rsidR="00B46182" w:rsidRDefault="006B6206">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6B6206">
      <w:pPr>
        <w:pStyle w:val="ProductList-Offering1SubSection"/>
        <w:outlineLvl w:val="3"/>
      </w:pPr>
      <w:bookmarkStart w:id="259" w:name="_Sec780"/>
      <w:r>
        <w:t>2. Informacija apie produktą</w:t>
      </w:r>
      <w:bookmarkEnd w:id="259"/>
    </w:p>
    <w:tbl>
      <w:tblPr>
        <w:tblStyle w:val="PURTable"/>
        <w:tblW w:w="0" w:type="dxa"/>
        <w:tblLook w:val="04A0" w:firstRow="1" w:lastRow="0" w:firstColumn="1" w:lastColumn="0" w:noHBand="0" w:noVBand="1"/>
      </w:tblPr>
      <w:tblGrid>
        <w:gridCol w:w="3687"/>
        <w:gridCol w:w="3611"/>
        <w:gridCol w:w="361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46182" w:rsidRDefault="00B46182">
      <w:pPr>
        <w:pStyle w:val="ProductList-Body"/>
      </w:pPr>
    </w:p>
    <w:p w:rsidR="00B46182" w:rsidRDefault="006B6206">
      <w:pPr>
        <w:pStyle w:val="ProductList-ClauseHeading"/>
        <w:outlineLvl w:val="4"/>
      </w:pPr>
      <w:r>
        <w:t>2.1. „Lync for Mac 2011“</w:t>
      </w:r>
    </w:p>
    <w:p w:rsidR="00B46182" w:rsidRDefault="006B6206">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rsidR="00B46182" w:rsidRDefault="00B46182">
      <w:pPr>
        <w:pStyle w:val="ProductList-Body"/>
      </w:pPr>
    </w:p>
    <w:p w:rsidR="00B46182" w:rsidRDefault="006B6206">
      <w:pPr>
        <w:pStyle w:val="ProductList-ClauseHeading"/>
        <w:outlineLvl w:val="4"/>
      </w:pPr>
      <w:r>
        <w:t>2.2. Ryšio kreditai</w:t>
      </w:r>
    </w:p>
    <w:p w:rsidR="00B46182" w:rsidRDefault="006B6206">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lėšos, kurias klientas skiria Ryšio kreditams, gali būti naudojamos toms paslaugoms, o visos lėšos, nepanaudotos per 12 mėnesių nuo operacijos datos, bus anuliuotos. </w:t>
      </w:r>
    </w:p>
    <w:p w:rsidR="00B46182" w:rsidRDefault="00B46182">
      <w:pPr>
        <w:pStyle w:val="ProductList-Body"/>
      </w:pPr>
    </w:p>
    <w:p w:rsidR="00B46182" w:rsidRDefault="006B6206">
      <w:pPr>
        <w:pStyle w:val="ProductList-Body"/>
      </w:pPr>
      <w:r>
        <w:t>Naudojimo mokesčiai bus pagrįsti „Microsoft“ paskelbtais paslaugų naudojimo tarifais. Ryšio kreditams netaikomi fiksuoti įkainiai, nepaisant nuorodų į fiksuotus įkainius pagal taikomą bendrojo licencijavimo sutartį.</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260" w:name="_Sec1217"/>
      <w:r>
        <w:t>„Workplace Analytics‟</w:t>
      </w:r>
      <w:bookmarkEnd w:id="260"/>
      <w:r>
        <w:fldChar w:fldCharType="begin"/>
      </w:r>
      <w:r>
        <w:instrText xml:space="preserve"> TC "„Workplace Analytics‟" \l 3</w:instrText>
      </w:r>
      <w:r>
        <w:fldChar w:fldCharType="end"/>
      </w:r>
    </w:p>
    <w:p w:rsidR="00B46182" w:rsidRDefault="006B6206">
      <w:pPr>
        <w:pStyle w:val="ProductList-Offering1SubSection"/>
        <w:outlineLvl w:val="3"/>
      </w:pPr>
      <w:bookmarkStart w:id="261" w:name="_Sec1218"/>
      <w:r>
        <w:t>Programos pasiekiamumas</w:t>
      </w:r>
      <w:bookmarkEnd w:id="261"/>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B4618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46182" w:rsidRDefault="006B6206">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520" w:type="dxa"/>
            <w:tcBorders>
              <w:top w:val="none" w:sz="4" w:space="0" w:color="BFBFBF"/>
              <w:left w:val="none" w:sz="4" w:space="0" w:color="000000"/>
              <w:bottom w:val="none" w:sz="4" w:space="0" w:color="7F7F7F"/>
              <w:right w:val="none" w:sz="4" w:space="0" w:color="000000"/>
            </w:tcBorders>
          </w:tcPr>
          <w:p w:rsidR="00B46182" w:rsidRDefault="006B6206">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6B6206">
      <w:pPr>
        <w:pStyle w:val="ProductList-Offering1SubSection"/>
        <w:outlineLvl w:val="3"/>
      </w:pPr>
      <w:bookmarkStart w:id="262" w:name="_Sec1219"/>
      <w:r>
        <w:t>Informacija apie produktą</w:t>
      </w:r>
      <w:bookmarkEnd w:id="262"/>
    </w:p>
    <w:tbl>
      <w:tblPr>
        <w:tblStyle w:val="PURTable"/>
        <w:tblW w:w="0" w:type="dxa"/>
        <w:tblLook w:val="04A0" w:firstRow="1" w:lastRow="0" w:firstColumn="1" w:lastColumn="0" w:noHBand="0" w:noVBand="1"/>
      </w:tblPr>
      <w:tblGrid>
        <w:gridCol w:w="3687"/>
        <w:gridCol w:w="3611"/>
        <w:gridCol w:w="361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GroupHeading"/>
        <w:outlineLvl w:val="1"/>
      </w:pPr>
      <w:bookmarkStart w:id="263" w:name="_Sec635"/>
      <w:r>
        <w:t>Kitos internete teikiamos paslaugos</w:t>
      </w:r>
      <w:bookmarkEnd w:id="263"/>
      <w:r>
        <w:fldChar w:fldCharType="begin"/>
      </w:r>
      <w:r>
        <w:instrText xml:space="preserve"> TC "</w:instrText>
      </w:r>
      <w:bookmarkStart w:id="264" w:name="_Toc502065943"/>
      <w:r>
        <w:instrText>Kitos internete teikiamos paslaugos</w:instrText>
      </w:r>
      <w:bookmarkEnd w:id="264"/>
      <w:r>
        <w:instrText>" \l 2</w:instrText>
      </w:r>
      <w:r>
        <w:fldChar w:fldCharType="end"/>
      </w:r>
    </w:p>
    <w:p w:rsidR="00B46182" w:rsidRDefault="006B6206">
      <w:pPr>
        <w:pStyle w:val="ProductList-Offering2HeadingNoBorder"/>
        <w:outlineLvl w:val="2"/>
      </w:pPr>
      <w:bookmarkStart w:id="265" w:name="_Sec670"/>
      <w:r>
        <w:t>Bing žemėlapiai</w:t>
      </w:r>
      <w:bookmarkEnd w:id="265"/>
      <w:r>
        <w:fldChar w:fldCharType="begin"/>
      </w:r>
      <w:r>
        <w:instrText xml:space="preserve"> TC "</w:instrText>
      </w:r>
      <w:bookmarkStart w:id="266" w:name="_Toc502065944"/>
      <w:r>
        <w:instrText>Bing žemėlapiai</w:instrText>
      </w:r>
      <w:bookmarkEnd w:id="266"/>
      <w:r>
        <w:instrText>" \l 3</w:instrText>
      </w:r>
      <w:r>
        <w:fldChar w:fldCharType="end"/>
      </w:r>
    </w:p>
    <w:p w:rsidR="00B46182" w:rsidRDefault="006B6206">
      <w:pPr>
        <w:pStyle w:val="ProductList-Offering1SubSection"/>
        <w:outlineLvl w:val="3"/>
      </w:pPr>
      <w:bookmarkStart w:id="267" w:name="_Sec726"/>
      <w:r>
        <w:t>1. Programos pasiekiamumas</w:t>
      </w:r>
      <w:bookmarkEnd w:id="267"/>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B461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6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rPr>
                <w:color w:val="000000"/>
              </w:rPr>
              <w:t>„Bing Maps Enterprise“ nemokama mėnesinė prenumerata</w:t>
            </w:r>
            <w:r>
              <w:fldChar w:fldCharType="begin"/>
            </w:r>
            <w:r>
              <w:instrText xml:space="preserve"> XE "„Bing Maps Enterprise“ nemokama mėnesinė prenumerata"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„Mobile Asset Management‟ platformos mėnesio prenumerata</w:t>
            </w:r>
            <w:r>
              <w:fldChar w:fldCharType="begin"/>
            </w:r>
            <w:r>
              <w:instrText xml:space="preserve"> XE "„Mobile Asset Management‟ platformos mėnesio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„Bing“ žemėlapių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„Bing Maps“ žinoma 5 tūkst. vartotojų mėnesinė prenumerata</w:t>
            </w:r>
            <w:r>
              <w:fldChar w:fldCharType="begin"/>
            </w:r>
            <w:r>
              <w:instrText xml:space="preserve"> XE "„Bing Maps“ žinoma 5 tūkst. vartotojų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„Bing Maps Light“ žinoma 500 vartotojų mėnesinė prenumerata</w:t>
            </w:r>
            <w:r>
              <w:fldChar w:fldCharType="begin"/>
            </w:r>
            <w:r>
              <w:instrText xml:space="preserve"> XE "„Bing Maps Light“ žinoma 500 vartotojų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Vieno turto „Mobile Asset Management‟ mėnesio prenumerata</w:t>
            </w:r>
            <w:r>
              <w:fldChar w:fldCharType="begin"/>
            </w:r>
            <w:r>
              <w:instrText xml:space="preserve"> XE "Vieno turto „Mobile Asset Management‟ mėnesio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rPr>
                <w:color w:val="000000"/>
              </w:rPr>
              <w:t>„Bing“ žemėlapių viešosios svetainės naudojimo 500 tūkst. (ir daugiau) operacijų mėnesinė prenumerata</w:t>
            </w:r>
            <w:r>
              <w:fldChar w:fldCharType="begin"/>
            </w:r>
            <w:r>
              <w:instrText xml:space="preserve"> XE "„Bing“ žemėlapių viešosios svetainės naudojimo 500 tūkst. (ir daugiau) operacijų mėnesinė prenumerata"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46182" w:rsidRDefault="006B620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6B6206">
      <w:pPr>
        <w:pStyle w:val="ProductList-Offering1SubSection"/>
        <w:outlineLvl w:val="3"/>
      </w:pPr>
      <w:bookmarkStart w:id="268" w:name="_Sec781"/>
      <w:r>
        <w:t>2. Informacija apie produktą</w:t>
      </w:r>
      <w:bookmarkEnd w:id="268"/>
    </w:p>
    <w:tbl>
      <w:tblPr>
        <w:tblStyle w:val="PURTable"/>
        <w:tblW w:w="0" w:type="dxa"/>
        <w:tblLook w:val="04A0" w:firstRow="1" w:lastRow="0" w:firstColumn="1" w:lastColumn="0" w:noHBand="0" w:noVBand="1"/>
      </w:tblPr>
      <w:tblGrid>
        <w:gridCol w:w="3687"/>
        <w:gridCol w:w="3611"/>
        <w:gridCol w:w="361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2.1. Mokamos operacijos</w:t>
      </w:r>
    </w:p>
    <w:p w:rsidR="00B46182" w:rsidRDefault="006B6206">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269" w:name="_Sec674"/>
      <w:r>
        <w:t>Įmonėms skirtų programų platforma</w:t>
      </w:r>
      <w:bookmarkEnd w:id="269"/>
      <w:r>
        <w:fldChar w:fldCharType="begin"/>
      </w:r>
      <w:r>
        <w:instrText xml:space="preserve"> TC "</w:instrText>
      </w:r>
      <w:bookmarkStart w:id="270" w:name="_Toc502065945"/>
      <w:r>
        <w:instrText>Įmonėms skirtų programų platforma</w:instrText>
      </w:r>
      <w:bookmarkEnd w:id="270"/>
      <w:r>
        <w:instrText>" \l 3</w:instrText>
      </w:r>
      <w:r>
        <w:fldChar w:fldCharType="end"/>
      </w:r>
    </w:p>
    <w:p w:rsidR="00B46182" w:rsidRDefault="006B6206">
      <w:pPr>
        <w:pStyle w:val="ProductList-Offering1SubSection"/>
        <w:outlineLvl w:val="3"/>
      </w:pPr>
      <w:bookmarkStart w:id="271" w:name="_Sec730"/>
      <w:r>
        <w:t>1. Programos pasiekiamumas</w:t>
      </w:r>
      <w:bookmarkEnd w:id="271"/>
    </w:p>
    <w:tbl>
      <w:tblPr>
        <w:tblStyle w:val="PURTable"/>
        <w:tblW w:w="0" w:type="dxa"/>
        <w:tblLook w:val="04A0" w:firstRow="1" w:lastRow="0" w:firstColumn="1" w:lastColumn="0" w:noHBand="0" w:noVBand="1"/>
      </w:tblPr>
      <w:tblGrid>
        <w:gridCol w:w="4225"/>
        <w:gridCol w:w="717"/>
        <w:gridCol w:w="695"/>
        <w:gridCol w:w="806"/>
        <w:gridCol w:w="712"/>
        <w:gridCol w:w="728"/>
        <w:gridCol w:w="828"/>
        <w:gridCol w:w="704"/>
        <w:gridCol w:w="700"/>
        <w:gridCol w:w="801"/>
      </w:tblGrid>
      <w:tr w:rsidR="00B461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660" w:type="dxa"/>
            <w:tcBorders>
              <w:top w:val="single" w:sz="6" w:space="0" w:color="FFFFFF"/>
              <w:left w:val="none" w:sz="4" w:space="0" w:color="6E6E6E"/>
              <w:bottom w:val="dashed" w:sz="4" w:space="0" w:color="B2B2B2"/>
              <w:right w:val="none" w:sz="4" w:space="0" w:color="6E6E6E"/>
            </w:tcBorders>
          </w:tcPr>
          <w:p w:rsidR="00B46182" w:rsidRDefault="006B6206">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2B2B2"/>
              <w:left w:val="none" w:sz="4" w:space="0" w:color="6E6E6E"/>
              <w:bottom w:val="dashed" w:sz="4" w:space="0" w:color="B2B2B2"/>
              <w:right w:val="none" w:sz="4" w:space="0" w:color="6E6E6E"/>
            </w:tcBorders>
          </w:tcPr>
          <w:p w:rsidR="00B46182" w:rsidRDefault="006B6206">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2B2B2"/>
              <w:left w:val="none" w:sz="4" w:space="0" w:color="6E6E6E"/>
              <w:bottom w:val="dashed" w:sz="4" w:space="0" w:color="B2B2B2"/>
              <w:right w:val="none" w:sz="4" w:space="0" w:color="6E6E6E"/>
            </w:tcBorders>
          </w:tcPr>
          <w:p w:rsidR="00B46182" w:rsidRDefault="006B6206">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740" w:type="dxa"/>
            <w:tcBorders>
              <w:top w:val="dashed" w:sz="4" w:space="0" w:color="B2B2B2"/>
              <w:left w:val="none" w:sz="4" w:space="0" w:color="6E6E6E"/>
              <w:bottom w:val="dashed" w:sz="4" w:space="0" w:color="B2B2B2"/>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2B2B2"/>
              <w:left w:val="none" w:sz="4" w:space="0" w:color="6E6E6E"/>
              <w:bottom w:val="dashed" w:sz="4" w:space="0" w:color="B2B2B2"/>
              <w:right w:val="none" w:sz="4" w:space="0" w:color="6E6E6E"/>
            </w:tcBorders>
          </w:tcPr>
          <w:p w:rsidR="00B46182" w:rsidRDefault="006B6206">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2B2B2"/>
              <w:left w:val="none" w:sz="4" w:space="0" w:color="6E6E6E"/>
              <w:bottom w:val="dashed" w:sz="4" w:space="0" w:color="B2B2B2"/>
              <w:right w:val="none" w:sz="4" w:space="0" w:color="6E6E6E"/>
            </w:tcBorders>
          </w:tcPr>
          <w:p w:rsidR="00B46182" w:rsidRDefault="006B6206">
            <w:pPr>
              <w:pStyle w:val="ProductList-TableBody"/>
            </w:pPr>
            <w:r>
              <w:t>„Microsoft Stream“ 1 planas</w:t>
            </w:r>
            <w:r>
              <w:fldChar w:fldCharType="begin"/>
            </w:r>
            <w:r>
              <w:instrText xml:space="preserve"> XE "„Microsoft Stream“ 1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2B2B2"/>
              <w:left w:val="none" w:sz="4" w:space="0" w:color="6E6E6E"/>
              <w:bottom w:val="dashed" w:sz="4" w:space="0" w:color="B2B2B2"/>
              <w:right w:val="none" w:sz="4" w:space="0" w:color="6E6E6E"/>
            </w:tcBorders>
          </w:tcPr>
          <w:p w:rsidR="00B46182" w:rsidRDefault="006B6206">
            <w:pPr>
              <w:pStyle w:val="ProductList-TableBody"/>
            </w:pPr>
            <w:r>
              <w:t>„Microsoft Stream“ 2 planas</w:t>
            </w:r>
            <w:r>
              <w:fldChar w:fldCharType="begin"/>
            </w:r>
            <w:r>
              <w:instrText xml:space="preserve"> XE "„Microsoft Stream“ 2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2B2B2"/>
              <w:left w:val="none" w:sz="4" w:space="0" w:color="6E6E6E"/>
              <w:bottom w:val="dashed" w:sz="4" w:space="0" w:color="B2B2B2"/>
              <w:right w:val="none" w:sz="4" w:space="0" w:color="6E6E6E"/>
            </w:tcBorders>
          </w:tcPr>
          <w:p w:rsidR="00B46182" w:rsidRDefault="006B6206">
            <w:pPr>
              <w:pStyle w:val="ProductList-TableBody"/>
            </w:pPr>
            <w:r>
              <w:t>„Microsoft Stream“ 2 plano priedas</w:t>
            </w:r>
            <w:r>
              <w:fldChar w:fldCharType="begin"/>
            </w:r>
            <w:r>
              <w:instrText xml:space="preserve"> XE "„Microsoft Stream“ 2 plano priedas"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2B2B2"/>
              <w:left w:val="none" w:sz="4" w:space="0" w:color="6E6E6E"/>
              <w:bottom w:val="dashed" w:sz="4" w:space="0" w:color="B2B2B2"/>
              <w:right w:val="none" w:sz="4" w:space="0" w:color="6E6E6E"/>
            </w:tcBorders>
          </w:tcPr>
          <w:p w:rsidR="00B46182" w:rsidRDefault="006B6206">
            <w:pPr>
              <w:pStyle w:val="ProductList-TableBody"/>
            </w:pPr>
            <w:r>
              <w:t>„Microsoft Stream“ saugyklos priedas (500 GB)</w:t>
            </w:r>
            <w:r>
              <w:fldChar w:fldCharType="begin"/>
            </w:r>
            <w:r>
              <w:instrText xml:space="preserve"> XE "„Microsoft Stream“ saugyklos priedas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2B2B2"/>
              <w:left w:val="none" w:sz="4" w:space="0" w:color="6E6E6E"/>
              <w:bottom w:val="dashed" w:sz="4" w:space="0" w:color="B2B2B2"/>
              <w:right w:val="none" w:sz="4" w:space="0" w:color="6E6E6E"/>
            </w:tcBorders>
          </w:tcPr>
          <w:p w:rsidR="00B46182" w:rsidRDefault="006B620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2B2B2"/>
              <w:left w:val="none" w:sz="4" w:space="0" w:color="6E6E6E"/>
              <w:bottom w:val="dashed" w:sz="4" w:space="0" w:color="B2B2B2"/>
              <w:right w:val="none" w:sz="4" w:space="0" w:color="6E6E6E"/>
            </w:tcBorders>
          </w:tcPr>
          <w:p w:rsidR="00B46182" w:rsidRDefault="006B620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2B2B2"/>
              <w:left w:val="none" w:sz="4" w:space="0" w:color="6E6E6E"/>
              <w:bottom w:val="dashed" w:sz="4" w:space="0" w:color="B2B2B2"/>
              <w:right w:val="none" w:sz="4" w:space="0" w:color="6E6E6E"/>
            </w:tcBorders>
          </w:tcPr>
          <w:p w:rsidR="00B46182" w:rsidRDefault="006B620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2B2B2"/>
              <w:left w:val="none" w:sz="4" w:space="0" w:color="6E6E6E"/>
              <w:bottom w:val="dashed" w:sz="4" w:space="0" w:color="B2B2B2"/>
              <w:right w:val="none" w:sz="4" w:space="0" w:color="6E6E6E"/>
            </w:tcBorders>
          </w:tcPr>
          <w:p w:rsidR="00B46182" w:rsidRDefault="006B620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2B2B2"/>
              <w:left w:val="none" w:sz="4" w:space="0" w:color="6E6E6E"/>
              <w:bottom w:val="dashed" w:sz="4" w:space="0" w:color="B2B2B2"/>
              <w:right w:val="none" w:sz="4" w:space="0" w:color="6E6E6E"/>
            </w:tcBorders>
          </w:tcPr>
          <w:p w:rsidR="00B46182" w:rsidRDefault="006B620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2B2B2"/>
              <w:left w:val="none" w:sz="4" w:space="0" w:color="6E6E6E"/>
              <w:bottom w:val="dashed" w:sz="4" w:space="0" w:color="B2B2B2"/>
              <w:right w:val="none" w:sz="4" w:space="0" w:color="6E6E6E"/>
            </w:tcBorders>
          </w:tcPr>
          <w:p w:rsidR="00B46182" w:rsidRDefault="006B620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2B2B2"/>
              <w:left w:val="none" w:sz="4" w:space="0" w:color="6E6E6E"/>
              <w:bottom w:val="dashed" w:sz="4" w:space="0" w:color="B2B2B2"/>
              <w:right w:val="none" w:sz="4" w:space="0" w:color="6E6E6E"/>
            </w:tcBorders>
          </w:tcPr>
          <w:p w:rsidR="00B46182" w:rsidRDefault="006B6206">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2B2B2"/>
              <w:left w:val="none" w:sz="4" w:space="0" w:color="6E6E6E"/>
              <w:bottom w:val="dashed" w:sz="4" w:space="0" w:color="BFBFBF"/>
              <w:right w:val="none" w:sz="4" w:space="0" w:color="6E6E6E"/>
            </w:tcBorders>
          </w:tcPr>
          <w:p w:rsidR="00B46182" w:rsidRDefault="006B620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6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6B6206">
      <w:pPr>
        <w:pStyle w:val="ProductList-Offering1SubSection"/>
        <w:outlineLvl w:val="3"/>
      </w:pPr>
      <w:bookmarkStart w:id="272" w:name="_Sec785"/>
      <w:r>
        <w:t>2. Informacija apie produktą</w:t>
      </w:r>
      <w:bookmarkEnd w:id="272"/>
    </w:p>
    <w:tbl>
      <w:tblPr>
        <w:tblStyle w:val="PURTable"/>
        <w:tblW w:w="0" w:type="dxa"/>
        <w:tblLook w:val="04A0" w:firstRow="1" w:lastRow="0" w:firstColumn="1" w:lastColumn="0" w:noHBand="0" w:noVBand="1"/>
      </w:tblPr>
      <w:tblGrid>
        <w:gridCol w:w="3672"/>
        <w:gridCol w:w="3622"/>
        <w:gridCol w:w="3622"/>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 „Stream“</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2.1 „Power BI‟ ataskaitų serveris – egzempliorių paleidimas</w:t>
      </w:r>
    </w:p>
    <w:p w:rsidR="00B46182" w:rsidRDefault="006B6206">
      <w:pPr>
        <w:pStyle w:val="ProductList-Body"/>
      </w:pPr>
      <w:r>
        <w:t xml:space="preserve">Su viena „Microsoft Power BI Premium‟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bendrinamuose serveriuose tik „Microsoft Azure‟ paslaugose. Klientas „Power BI“ ataskaitų serverio programinę įrangą gali naudoti Fizinio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 OSE</w:t>
      </w:r>
      <w:r>
        <w:fldChar w:fldCharType="end"/>
      </w:r>
      <w:r>
        <w:t xml:space="preserve"> su daugybe branduolių, įtrauktų į „Power BI Premium“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rsidR="00B46182" w:rsidRDefault="00B46182">
      <w:pPr>
        <w:pStyle w:val="ProductList-Body"/>
      </w:pPr>
    </w:p>
    <w:p w:rsidR="00B46182" w:rsidRDefault="006B6206">
      <w:pPr>
        <w:pStyle w:val="ProductList-ClauseHeading"/>
        <w:outlineLvl w:val="4"/>
      </w:pPr>
      <w:r>
        <w:t>2.2 „Power BI‟ ataskaitų serveris – turinio bendrinimas</w:t>
      </w:r>
    </w:p>
    <w:p w:rsidR="00B46182" w:rsidRDefault="006B6206">
      <w:pPr>
        <w:pStyle w:val="ProductList-Body"/>
      </w:pPr>
      <w:r>
        <w:t xml:space="preserve">Norint publikuoti bendrinamas „Power BI‟ ataskaitas naudojant „Power BI‟ ataskaitų serverį, reikia vartotojo PL.  </w:t>
      </w:r>
    </w:p>
    <w:p w:rsidR="00B46182" w:rsidRDefault="00B46182">
      <w:pPr>
        <w:pStyle w:val="ProductList-Body"/>
      </w:pPr>
    </w:p>
    <w:p w:rsidR="00B46182" w:rsidRDefault="006B6206">
      <w:pPr>
        <w:pStyle w:val="ProductList-ClauseHeading"/>
        <w:outlineLvl w:val="4"/>
      </w:pPr>
      <w:r>
        <w:t>2.3. „SQL Server“ technologija</w:t>
      </w:r>
    </w:p>
    <w:p w:rsidR="00B46182" w:rsidRDefault="006B6206">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273" w:name="_Sec1209"/>
      <w:r>
        <w:t>„Microsoft Kaizala Pro“</w:t>
      </w:r>
      <w:bookmarkEnd w:id="273"/>
      <w:r>
        <w:fldChar w:fldCharType="begin"/>
      </w:r>
      <w:r>
        <w:instrText xml:space="preserve"> TC "„Microsoft Kaizala Pro“" \l 3</w:instrText>
      </w:r>
      <w:r>
        <w:fldChar w:fldCharType="end"/>
      </w:r>
    </w:p>
    <w:p w:rsidR="00B46182" w:rsidRDefault="006B6206">
      <w:pPr>
        <w:pStyle w:val="ProductList-Offering1SubSection"/>
        <w:outlineLvl w:val="3"/>
      </w:pPr>
      <w:bookmarkStart w:id="274" w:name="_Sec1210"/>
      <w:r>
        <w:t>1. Programos pasiekiamumas</w:t>
      </w:r>
      <w:bookmarkEnd w:id="274"/>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B4618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46182" w:rsidRDefault="006B6206">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520" w:type="dxa"/>
            <w:tcBorders>
              <w:top w:val="none" w:sz="4" w:space="0" w:color="BFBFBF"/>
              <w:left w:val="none" w:sz="4" w:space="0" w:color="000000"/>
              <w:bottom w:val="none" w:sz="4" w:space="0" w:color="7F7F7F"/>
              <w:right w:val="none" w:sz="4" w:space="0" w:color="000000"/>
            </w:tcBorders>
          </w:tcPr>
          <w:p w:rsidR="00B46182" w:rsidRDefault="006B6206">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bl>
    <w:p w:rsidR="00B46182" w:rsidRDefault="006B6206">
      <w:pPr>
        <w:pStyle w:val="ProductList-Offering1SubSection"/>
        <w:outlineLvl w:val="3"/>
      </w:pPr>
      <w:bookmarkStart w:id="275" w:name="_Sec1211"/>
      <w:r>
        <w:t>2. Informacija apie produktą</w:t>
      </w:r>
      <w:bookmarkEnd w:id="275"/>
    </w:p>
    <w:tbl>
      <w:tblPr>
        <w:tblStyle w:val="PURTable"/>
        <w:tblW w:w="0" w:type="dxa"/>
        <w:tblLook w:val="04A0" w:firstRow="1" w:lastRow="0" w:firstColumn="1" w:lastColumn="0" w:noHBand="0" w:noVBand="1"/>
      </w:tblPr>
      <w:tblGrid>
        <w:gridCol w:w="3687"/>
        <w:gridCol w:w="3611"/>
        <w:gridCol w:w="361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2.1 Geografinis pasiekiamumas</w:t>
      </w:r>
    </w:p>
    <w:p w:rsidR="00B46182" w:rsidRDefault="006B6206">
      <w:pPr>
        <w:pStyle w:val="ProductList-Body"/>
      </w:pPr>
      <w:r>
        <w:t>„Kaizala‟ galima įsigyti tik Brazilijoje, Indijoje, Kenijoje ir Filipinuose.</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276" w:name="_Sec1206"/>
      <w:r>
        <w:t>Microsoft Cloud App Security</w:t>
      </w:r>
      <w:bookmarkEnd w:id="276"/>
      <w:r>
        <w:fldChar w:fldCharType="begin"/>
      </w:r>
      <w:r>
        <w:instrText xml:space="preserve"> TC "</w:instrText>
      </w:r>
      <w:bookmarkStart w:id="277" w:name="_Toc502065946"/>
      <w:r>
        <w:instrText>Microsoft Cloud App Security</w:instrText>
      </w:r>
      <w:bookmarkEnd w:id="277"/>
      <w:r>
        <w:instrText>" \l 3</w:instrText>
      </w:r>
      <w:r>
        <w:fldChar w:fldCharType="end"/>
      </w:r>
    </w:p>
    <w:p w:rsidR="00B46182" w:rsidRDefault="006B6206">
      <w:pPr>
        <w:pStyle w:val="ProductList-Offering1SubSection"/>
        <w:outlineLvl w:val="3"/>
      </w:pPr>
      <w:bookmarkStart w:id="278" w:name="_Sec1207"/>
      <w:r>
        <w:t>1. Programos pasiekiamumas</w:t>
      </w:r>
      <w:bookmarkEnd w:id="278"/>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B4618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46182" w:rsidRDefault="006B6206">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520" w:type="dxa"/>
            <w:tcBorders>
              <w:top w:val="none" w:sz="4" w:space="0" w:color="BFBFBF"/>
              <w:left w:val="none" w:sz="4" w:space="0" w:color="000000"/>
              <w:bottom w:val="dashed" w:sz="4" w:space="0" w:color="7F7F7F"/>
              <w:right w:val="none" w:sz="4" w:space="0" w:color="000000"/>
            </w:tcBorders>
          </w:tcPr>
          <w:p w:rsidR="00B46182" w:rsidRDefault="006B6206">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bl>
    <w:p w:rsidR="00B46182" w:rsidRDefault="00B46182">
      <w:pPr>
        <w:pStyle w:val="ProductList-Body"/>
      </w:pPr>
    </w:p>
    <w:p w:rsidR="00B46182" w:rsidRDefault="006B6206">
      <w:pPr>
        <w:pStyle w:val="ProductList-Offering1SubSection"/>
        <w:outlineLvl w:val="3"/>
      </w:pPr>
      <w:bookmarkStart w:id="279" w:name="_Sec1208"/>
      <w:r>
        <w:t>2. Informacija apie produktą</w:t>
      </w:r>
      <w:bookmarkEnd w:id="279"/>
    </w:p>
    <w:tbl>
      <w:tblPr>
        <w:tblStyle w:val="PURTable"/>
        <w:tblW w:w="0" w:type="dxa"/>
        <w:tblLook w:val="04A0" w:firstRow="1" w:lastRow="0" w:firstColumn="1" w:lastColumn="0" w:noHBand="0" w:noVBand="1"/>
      </w:tblPr>
      <w:tblGrid>
        <w:gridCol w:w="3687"/>
        <w:gridCol w:w="3611"/>
        <w:gridCol w:w="361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„Cloud App Security“ (Vartotojo PL)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6B620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2.1 Studentų naudojimo privilegija</w:t>
      </w:r>
    </w:p>
    <w:p w:rsidR="00B46182" w:rsidRDefault="006B6206">
      <w:pPr>
        <w:pStyle w:val="ProductList-Body"/>
      </w:pPr>
      <w:r>
        <w:t>Ši nuostata netaikoma klientas, kurie šį Produktą licencijuoja pagal „Microsoft“ debesų technologijos sutartį.</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280" w:name="_Sec630"/>
      <w:r>
        <w:t>Microsoft Intune</w:t>
      </w:r>
      <w:bookmarkEnd w:id="280"/>
      <w:r>
        <w:fldChar w:fldCharType="begin"/>
      </w:r>
      <w:r>
        <w:instrText xml:space="preserve"> TC "</w:instrText>
      </w:r>
      <w:bookmarkStart w:id="281" w:name="_Toc502065947"/>
      <w:r>
        <w:instrText>Microsoft Intune</w:instrText>
      </w:r>
      <w:bookmarkEnd w:id="281"/>
      <w:r>
        <w:instrText>" \l 3</w:instrText>
      </w:r>
      <w:r>
        <w:fldChar w:fldCharType="end"/>
      </w:r>
    </w:p>
    <w:p w:rsidR="00B46182" w:rsidRDefault="006B6206">
      <w:pPr>
        <w:pStyle w:val="ProductList-Offering1SubSection"/>
        <w:outlineLvl w:val="3"/>
      </w:pPr>
      <w:bookmarkStart w:id="282" w:name="_Sec714"/>
      <w:r>
        <w:t>1. Programos pasiekiamumas</w:t>
      </w:r>
      <w:bookmarkEnd w:id="282"/>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B4618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46182" w:rsidRDefault="006B6206">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520" w:type="dxa"/>
            <w:tcBorders>
              <w:top w:val="none" w:sz="4" w:space="0" w:color="BFBFBF"/>
              <w:left w:val="none" w:sz="4" w:space="0" w:color="000000"/>
              <w:bottom w:val="dashed" w:sz="4" w:space="0" w:color="7F7F7F"/>
              <w:right w:val="none" w:sz="4" w:space="0" w:color="000000"/>
            </w:tcBorders>
          </w:tcPr>
          <w:p w:rsidR="00B46182" w:rsidRDefault="006B6206">
            <w:pPr>
              <w:pStyle w:val="ProductList-TableBody"/>
            </w:pPr>
            <w:r>
              <w:t>„Microsoft Intune“</w:t>
            </w:r>
            <w:r>
              <w:fldChar w:fldCharType="begin"/>
            </w:r>
            <w:r>
              <w:instrText xml:space="preserve"> XE "„Microsoft Intune“" </w:instrText>
            </w:r>
            <w:r>
              <w:fldChar w:fldCharType="end"/>
            </w:r>
            <w:r>
              <w:t xml:space="preserve"> (vartotojo PL, įrenginio PL)</w:t>
            </w:r>
          </w:p>
        </w:tc>
        <w:tc>
          <w:tcPr>
            <w:tcW w:w="860" w:type="dxa"/>
            <w:tcBorders>
              <w:top w:val="single" w:sz="6" w:space="0" w:color="FFFFFF"/>
              <w:left w:val="none" w:sz="4" w:space="0" w:color="000000"/>
              <w:bottom w:val="dashed" w:sz="4" w:space="0" w:color="7F7F7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520" w:type="dxa"/>
            <w:tcBorders>
              <w:top w:val="dashed" w:sz="4" w:space="0" w:color="7F7F7F"/>
              <w:left w:val="none" w:sz="4" w:space="0" w:color="6E6E6E"/>
              <w:bottom w:val="dashed" w:sz="4" w:space="0" w:color="7F7F7F"/>
              <w:right w:val="none" w:sz="4" w:space="0" w:color="6E6E6E"/>
            </w:tcBorders>
          </w:tcPr>
          <w:p w:rsidR="00B46182" w:rsidRDefault="006B6206">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520" w:type="dxa"/>
            <w:tcBorders>
              <w:top w:val="dashed" w:sz="4" w:space="0" w:color="7F7F7F"/>
              <w:left w:val="none" w:sz="4" w:space="0" w:color="6E6E6E"/>
              <w:bottom w:val="dashed" w:sz="4" w:space="0" w:color="949494"/>
              <w:right w:val="none" w:sz="4" w:space="0" w:color="6E6E6E"/>
            </w:tcBorders>
          </w:tcPr>
          <w:p w:rsidR="00B46182" w:rsidRDefault="006B6206">
            <w:pPr>
              <w:pStyle w:val="ProductList-TableBody"/>
            </w:pPr>
            <w:r>
              <w:rPr>
                <w:color w:val="000000"/>
              </w:rPr>
              <w:t>„Microsoft Intune“ vartojo PL priedo papildoma 1 GB saugykla</w:t>
            </w:r>
            <w:r>
              <w:fldChar w:fldCharType="begin"/>
            </w:r>
            <w:r>
              <w:instrText xml:space="preserve"> XE "„Microsoft Intune“ vartojo PL priedo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520" w:type="dxa"/>
            <w:tcBorders>
              <w:top w:val="dashed" w:sz="4" w:space="0" w:color="949494"/>
              <w:left w:val="none" w:sz="4" w:space="0" w:color="6E6E6E"/>
              <w:bottom w:val="dashed" w:sz="4" w:space="0" w:color="949494"/>
              <w:right w:val="none" w:sz="4" w:space="0" w:color="6E6E6E"/>
            </w:tcBorders>
          </w:tcPr>
          <w:p w:rsidR="00B46182" w:rsidRDefault="006B6206">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520" w:type="dxa"/>
            <w:tcBorders>
              <w:top w:val="dashed" w:sz="4" w:space="0" w:color="949494"/>
              <w:left w:val="none" w:sz="4" w:space="0" w:color="6E6E6E"/>
              <w:bottom w:val="dashed" w:sz="4" w:space="0" w:color="B7B7B7"/>
              <w:right w:val="none" w:sz="4" w:space="0" w:color="6E6E6E"/>
            </w:tcBorders>
          </w:tcPr>
          <w:p w:rsidR="00B46182" w:rsidRDefault="006B6206">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r w:rsidR="00B46182">
        <w:tc>
          <w:tcPr>
            <w:tcW w:w="4520" w:type="dxa"/>
            <w:tcBorders>
              <w:top w:val="dashed" w:sz="4" w:space="0" w:color="B7B7B7"/>
              <w:left w:val="none" w:sz="4" w:space="0" w:color="6E6E6E"/>
              <w:bottom w:val="none" w:sz="4" w:space="0" w:color="BFBFBF"/>
              <w:right w:val="none" w:sz="4" w:space="0" w:color="6E6E6E"/>
            </w:tcBorders>
          </w:tcPr>
          <w:p w:rsidR="00B46182" w:rsidRDefault="006B6206">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6B6206">
      <w:pPr>
        <w:pStyle w:val="ProductList-Offering1SubSection"/>
        <w:outlineLvl w:val="3"/>
      </w:pPr>
      <w:bookmarkStart w:id="283" w:name="_Sec769"/>
      <w:r>
        <w:t>2. Informacija apie produktą</w:t>
      </w:r>
      <w:bookmarkEnd w:id="283"/>
    </w:p>
    <w:tbl>
      <w:tblPr>
        <w:tblStyle w:val="PURTable"/>
        <w:tblW w:w="0" w:type="dxa"/>
        <w:tblLook w:val="04A0" w:firstRow="1" w:lastRow="0" w:firstColumn="1" w:lastColumn="0" w:noHBand="0" w:noVBand="1"/>
      </w:tblPr>
      <w:tblGrid>
        <w:gridCol w:w="3686"/>
        <w:gridCol w:w="3612"/>
        <w:gridCol w:w="361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„Microsoft Intune for Education‟ (Vartotojo PL), „Microsoft Intune‟ (Vartotojo PL) (1:15)</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"Nurodoma, kadProduktą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B46182" w:rsidRDefault="00B46182">
      <w:pPr>
        <w:pStyle w:val="ProductList-Body"/>
      </w:pPr>
    </w:p>
    <w:p w:rsidR="00B46182" w:rsidRDefault="006B6206">
      <w:pPr>
        <w:pStyle w:val="ProductList-ClauseHeading"/>
        <w:outlineLvl w:val="4"/>
      </w:pPr>
      <w:r>
        <w:t>2.1 „Microsoft Intune“ švietimo įstaigoms (įrenginio PL)</w:t>
      </w:r>
    </w:p>
    <w:p w:rsidR="00B46182" w:rsidRDefault="006B6206">
      <w:pPr>
        <w:pStyle w:val="ProductList-SubClauseHeading"/>
        <w:outlineLvl w:val="5"/>
      </w:pPr>
      <w:r>
        <w:t>2.1.1 Galiojimo terminas</w:t>
      </w:r>
    </w:p>
    <w:p w:rsidR="00B46182" w:rsidRDefault="006B6206">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rsidR="00B46182" w:rsidRDefault="00B46182">
      <w:pPr>
        <w:pStyle w:val="ProductList-BodyIndented"/>
      </w:pPr>
    </w:p>
    <w:p w:rsidR="00B46182" w:rsidRDefault="006B6206">
      <w:pPr>
        <w:pStyle w:val="ProductList-SubClauseHeading"/>
        <w:outlineLvl w:val="5"/>
      </w:pPr>
      <w:r>
        <w:t>2.1.2. Perleidimas</w:t>
      </w:r>
    </w:p>
    <w:p w:rsidR="00B46182" w:rsidRDefault="006B6206">
      <w:pPr>
        <w:pStyle w:val="ProductList-BodyIndented"/>
      </w:pPr>
      <w:r>
        <w:t>„Microsoft Intune“ švietimo įstaigoms (įrenginio PL) prenumerata gali būti perleista naujam to pačio modelio įrenginiui (ar jį atitinkančiam pakaitui, kurį suteikia gamintojas), jei įrenginys, kuriam anksčiau buvo priskirta „Intune“ įrenginio PL, visam laikui sugestų.</w:t>
      </w:r>
    </w:p>
    <w:p w:rsidR="00B46182" w:rsidRDefault="00B46182">
      <w:pPr>
        <w:pStyle w:val="ProductList-BodyIndented"/>
        <w:jc w:val="right"/>
      </w:pPr>
    </w:p>
    <w:tbl>
      <w:tblPr>
        <w:tblStyle w:val="PURTable0"/>
        <w:tblW w:w="0" w:type="dxa"/>
        <w:tblLook w:val="04A0" w:firstRow="1" w:lastRow="0" w:firstColumn="1" w:lastColumn="0" w:noHBand="0" w:noVBand="1"/>
      </w:tblPr>
      <w:tblGrid>
        <w:gridCol w:w="1055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Indented"/>
      </w:pPr>
    </w:p>
    <w:p w:rsidR="00B46182" w:rsidRDefault="006B6206">
      <w:pPr>
        <w:pStyle w:val="ProductList-Offering2HeadingNoBorder"/>
        <w:outlineLvl w:val="2"/>
      </w:pPr>
      <w:bookmarkStart w:id="284" w:name="_Sec672"/>
      <w:r>
        <w:t>Microsoft Learning</w:t>
      </w:r>
      <w:bookmarkEnd w:id="284"/>
      <w:r>
        <w:fldChar w:fldCharType="begin"/>
      </w:r>
      <w:r>
        <w:instrText xml:space="preserve"> TC "</w:instrText>
      </w:r>
      <w:bookmarkStart w:id="285" w:name="_Toc502065948"/>
      <w:r>
        <w:instrText>Microsoft Learning</w:instrText>
      </w:r>
      <w:bookmarkEnd w:id="285"/>
      <w:r>
        <w:instrText>" \l 3</w:instrText>
      </w:r>
      <w:r>
        <w:fldChar w:fldCharType="end"/>
      </w:r>
    </w:p>
    <w:p w:rsidR="00B46182" w:rsidRDefault="006B6206">
      <w:pPr>
        <w:pStyle w:val="ProductList-Offering1SubSection"/>
        <w:outlineLvl w:val="3"/>
      </w:pPr>
      <w:bookmarkStart w:id="286" w:name="_Sec728"/>
      <w:r>
        <w:t>1. Programos pasiekiamumas</w:t>
      </w:r>
      <w:bookmarkEnd w:id="286"/>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B461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660" w:type="dxa"/>
            <w:tcBorders>
              <w:top w:val="single" w:sz="6" w:space="0" w:color="FFFFFF"/>
              <w:left w:val="none" w:sz="4" w:space="0" w:color="6E6E6E"/>
              <w:bottom w:val="dashed" w:sz="4" w:space="0" w:color="BFBFBF"/>
              <w:right w:val="none" w:sz="4" w:space="0" w:color="6E6E6E"/>
            </w:tcBorders>
          </w:tcPr>
          <w:p w:rsidR="00B46182" w:rsidRDefault="006B620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dashed" w:sz="4" w:space="0" w:color="BFBFBF"/>
              <w:right w:val="none" w:sz="4" w:space="0" w:color="6E6E6E"/>
            </w:tcBorders>
          </w:tcPr>
          <w:p w:rsidR="00B46182" w:rsidRDefault="006B6206">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B46182" w:rsidRDefault="006B620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4660" w:type="dxa"/>
            <w:tcBorders>
              <w:top w:val="dashed" w:sz="4" w:space="0" w:color="BFBFBF"/>
              <w:left w:val="none" w:sz="4" w:space="0" w:color="6E6E6E"/>
              <w:bottom w:val="none" w:sz="4" w:space="0" w:color="BFBFBF"/>
              <w:right w:val="none" w:sz="4" w:space="0" w:color="6E6E6E"/>
            </w:tcBorders>
          </w:tcPr>
          <w:p w:rsidR="00B46182" w:rsidRDefault="006B6206">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rsidR="00B46182" w:rsidRDefault="006B620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bl>
    <w:p w:rsidR="00B46182" w:rsidRDefault="006B6206">
      <w:pPr>
        <w:pStyle w:val="ProductList-Offering1SubSection"/>
        <w:outlineLvl w:val="3"/>
      </w:pPr>
      <w:bookmarkStart w:id="287" w:name="_Sec783"/>
      <w:r>
        <w:t>2. Informacija apie produktą</w:t>
      </w:r>
      <w:bookmarkEnd w:id="287"/>
    </w:p>
    <w:tbl>
      <w:tblPr>
        <w:tblStyle w:val="PURTable"/>
        <w:tblW w:w="0" w:type="dxa"/>
        <w:tblLook w:val="04A0" w:firstRow="1" w:lastRow="0" w:firstColumn="1" w:lastColumn="0" w:noHBand="0" w:noVBand="1"/>
      </w:tblPr>
      <w:tblGrid>
        <w:gridCol w:w="3687"/>
        <w:gridCol w:w="3611"/>
        <w:gridCol w:w="361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2.1. Kuponai</w:t>
      </w:r>
    </w:p>
    <w:p w:rsidR="00B46182" w:rsidRDefault="006B6206">
      <w:pPr>
        <w:pStyle w:val="ProductList-Body"/>
      </w:pPr>
      <w:r>
        <w:t xml:space="preserve">Kuponai pateikiami perkant ir galioja 12 mėnesių nuo pirkimo datos. </w:t>
      </w:r>
    </w:p>
    <w:p w:rsidR="00B46182" w:rsidRDefault="00B46182">
      <w:pPr>
        <w:pStyle w:val="ProductList-Body"/>
      </w:pPr>
    </w:p>
    <w:p w:rsidR="00B46182" w:rsidRDefault="006B6206">
      <w:pPr>
        <w:pStyle w:val="ProductList-ClauseHeading"/>
        <w:outlineLvl w:val="4"/>
      </w:pPr>
      <w:r>
        <w:t>2.2. „Microsoft Office Specialist“ (MOS), „Microsoft Technology Associate“ (MTA) ir „Microsoft Certification Educator“ (MCE) egzamino licencija įmonės mastu</w:t>
      </w:r>
    </w:p>
    <w:p w:rsidR="00B46182" w:rsidRDefault="006B6206">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2HeadingNoBorder"/>
        <w:outlineLvl w:val="2"/>
      </w:pPr>
      <w:bookmarkStart w:id="288" w:name="_Sec1148"/>
      <w:r>
        <w:t>„Minecraft“: „Education Edition“</w:t>
      </w:r>
      <w:bookmarkEnd w:id="288"/>
      <w:r>
        <w:fldChar w:fldCharType="begin"/>
      </w:r>
      <w:r>
        <w:instrText xml:space="preserve"> TC "„Minecraft“: „Education Edition“" \l 3</w:instrText>
      </w:r>
      <w:r>
        <w:fldChar w:fldCharType="end"/>
      </w:r>
    </w:p>
    <w:p w:rsidR="00B46182" w:rsidRDefault="006B6206">
      <w:pPr>
        <w:pStyle w:val="ProductList-Offering1SubSection"/>
        <w:outlineLvl w:val="3"/>
      </w:pPr>
      <w:bookmarkStart w:id="289" w:name="_Sec1149"/>
      <w:r>
        <w:t>1. Programos pasiekiamumas</w:t>
      </w:r>
      <w:bookmarkEnd w:id="289"/>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B461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6182" w:rsidRDefault="006B620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B46182">
        <w:tc>
          <w:tcPr>
            <w:tcW w:w="4660" w:type="dxa"/>
            <w:tcBorders>
              <w:top w:val="single" w:sz="6" w:space="0" w:color="FFFFFF"/>
              <w:left w:val="none" w:sz="4" w:space="0" w:color="6E6E6E"/>
              <w:bottom w:val="none" w:sz="4" w:space="0" w:color="BFBFBF"/>
              <w:right w:val="none" w:sz="4" w:space="0" w:color="6E6E6E"/>
            </w:tcBorders>
          </w:tcPr>
          <w:p w:rsidR="00B46182" w:rsidRDefault="006B620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46182" w:rsidRDefault="006B62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6B620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6182" w:rsidRDefault="00B46182">
            <w:pPr>
              <w:pStyle w:val="ProductList-TableBody"/>
              <w:jc w:val="center"/>
            </w:pPr>
          </w:p>
        </w:tc>
      </w:tr>
    </w:tbl>
    <w:p w:rsidR="00B46182" w:rsidRDefault="006B6206">
      <w:pPr>
        <w:pStyle w:val="ProductList-Offering1SubSection"/>
        <w:outlineLvl w:val="3"/>
      </w:pPr>
      <w:bookmarkStart w:id="290" w:name="_Sec1150"/>
      <w:r>
        <w:t>2. Informacija apie produktą</w:t>
      </w:r>
      <w:bookmarkEnd w:id="290"/>
    </w:p>
    <w:tbl>
      <w:tblPr>
        <w:tblStyle w:val="PURTable"/>
        <w:tblW w:w="0" w:type="dxa"/>
        <w:tblLook w:val="04A0" w:firstRow="1" w:lastRow="0" w:firstColumn="1" w:lastColumn="0" w:noHBand="0" w:noVBand="1"/>
      </w:tblPr>
      <w:tblGrid>
        <w:gridCol w:w="3687"/>
        <w:gridCol w:w="3611"/>
        <w:gridCol w:w="3618"/>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Pratęstas tinkamumo laikotarpis: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Reklaminiai pasiūlymai: netaikoma</w:t>
            </w:r>
          </w:p>
        </w:tc>
      </w:tr>
      <w:tr w:rsidR="00B46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mažinti (SCE): netaikoma</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6B620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4"/>
      </w:pPr>
      <w:r>
        <w:t>2.1 Studentų naudojimo privilegija</w:t>
      </w:r>
    </w:p>
    <w:p w:rsidR="00B46182" w:rsidRDefault="006B6206">
      <w:pPr>
        <w:pStyle w:val="ProductList-Body"/>
      </w:pPr>
      <w:r>
        <w:t>Ši nuostata netaikoma klientas, kurie šį Produktą licencijuoja pagal „Microsoft“ debesų technologijos sutartį.</w:t>
      </w:r>
    </w:p>
    <w:p w:rsidR="00B46182" w:rsidRDefault="00B46182">
      <w:pPr>
        <w:pStyle w:val="ProductList-Body"/>
      </w:pPr>
    </w:p>
    <w:p w:rsidR="00B46182" w:rsidRDefault="006B6206">
      <w:pPr>
        <w:pStyle w:val="ProductList-ClauseHeading"/>
        <w:outlineLvl w:val="4"/>
      </w:pPr>
      <w:r>
        <w:t>2.2 Tinkamumas pasinaudoti nemokamu studentams skirtu pasiūlymu</w:t>
      </w:r>
    </w:p>
    <w:p w:rsidR="00B46182" w:rsidRDefault="006B6206">
      <w:pPr>
        <w:pStyle w:val="ProductList-Body"/>
      </w:pPr>
      <w:r>
        <w:t>Institucijos gali savo studentams nemokamai gauti „Minecraft“: „Education Edition“, jei turi įsigijusios „Minecraft“: „Education Edition Faculty“ pasiūlymo licencijas visam savo mokomajam ir administraciniam personalui. Šiuo būdu įsigytos licencijos nesuteikia teisės įvykdyti kokius nors užsakymo reikalavimus.</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B46182">
      <w:pPr>
        <w:sectPr w:rsidR="00B46182">
          <w:headerReference w:type="default" r:id="rId137"/>
          <w:footerReference w:type="default" r:id="rId138"/>
          <w:type w:val="continuous"/>
          <w:pgSz w:w="12240" w:h="15840" w:code="1"/>
          <w:pgMar w:top="1170" w:right="720" w:bottom="720" w:left="720" w:header="432" w:footer="288" w:gutter="0"/>
          <w:cols w:space="360"/>
        </w:sectPr>
      </w:pPr>
    </w:p>
    <w:p w:rsidR="00B46182" w:rsidRDefault="006B6206">
      <w:pPr>
        <w:pStyle w:val="ProductList-SectionHeading"/>
        <w:pageBreakBefore/>
        <w:outlineLvl w:val="0"/>
      </w:pPr>
      <w:bookmarkStart w:id="291" w:name="_Sec549"/>
      <w:bookmarkEnd w:id="193"/>
      <w:r>
        <w:t>Sąvokų žodynas</w:t>
      </w:r>
      <w:r>
        <w:fldChar w:fldCharType="begin"/>
      </w:r>
      <w:r>
        <w:instrText xml:space="preserve"> TC "</w:instrText>
      </w:r>
      <w:bookmarkStart w:id="292" w:name="_Toc502065949"/>
      <w:r>
        <w:instrText>Sąvokų žodynas</w:instrText>
      </w:r>
      <w:bookmarkEnd w:id="292"/>
      <w:r>
        <w:instrText>" \l 1</w:instrText>
      </w:r>
      <w:r>
        <w:fldChar w:fldCharType="end"/>
      </w:r>
    </w:p>
    <w:p w:rsidR="00B46182" w:rsidRDefault="006B6206">
      <w:pPr>
        <w:pStyle w:val="ProductList-Offering1Heading"/>
        <w:outlineLvl w:val="1"/>
      </w:pPr>
      <w:bookmarkStart w:id="293" w:name="_Sec550"/>
      <w:r>
        <w:t>Atributai</w:t>
      </w:r>
      <w:bookmarkEnd w:id="293"/>
      <w:r>
        <w:fldChar w:fldCharType="begin"/>
      </w:r>
      <w:r>
        <w:instrText xml:space="preserve"> TC "</w:instrText>
      </w:r>
      <w:bookmarkStart w:id="294" w:name="_Toc502065950"/>
      <w:r>
        <w:instrText>Atributai</w:instrText>
      </w:r>
      <w:bookmarkEnd w:id="294"/>
      <w:r>
        <w:instrText>" \l 2</w:instrText>
      </w:r>
      <w:r>
        <w:fldChar w:fldCharType="end"/>
      </w:r>
    </w:p>
    <w:p w:rsidR="00B46182" w:rsidRDefault="006B6206">
      <w:pPr>
        <w:pStyle w:val="ProductList-BodySpaced"/>
      </w:pPr>
      <w:r>
        <w:t>Atributai yra nurodyti kiekvieno Produkto aprašo lentelėse ir jie nurodo su Produktais susijusias teises arba sąlygas.</w:t>
      </w:r>
    </w:p>
    <w:p w:rsidR="00B46182" w:rsidRDefault="00B46182">
      <w:pPr>
        <w:pStyle w:val="ProductList-BodySpaced"/>
      </w:pPr>
    </w:p>
    <w:p w:rsidR="00B46182" w:rsidRDefault="006B6206">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B46182" w:rsidRDefault="006B6206">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rsidR="00B46182" w:rsidRDefault="006B6206">
      <w:pPr>
        <w:pStyle w:val="ProductList-BodySpaced"/>
      </w:pPr>
      <w:r>
        <w:rPr>
          <w:b/>
          <w:color w:val="00188F"/>
        </w:rPr>
        <w:t>Klientui suteikiant prieigą keliami reikalavimai</w:t>
      </w:r>
      <w:r>
        <w:t>: nurodoma, ar serverio Produktui reikia KPL, kad jį galėtų pasiekti vartotojai ir įrenginiai.</w:t>
      </w:r>
    </w:p>
    <w:p w:rsidR="00B46182" w:rsidRDefault="006B6206">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B46182" w:rsidRDefault="006B6206">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B46182" w:rsidRDefault="006B6206">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B46182" w:rsidRDefault="006B6206">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B46182" w:rsidRDefault="006B6206">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rsidR="00B46182" w:rsidRDefault="006B6206">
      <w:pPr>
        <w:pStyle w:val="ProductList-BodySpaced"/>
      </w:pPr>
      <w:r>
        <w:rPr>
          <w:b/>
          <w:color w:val="00188F"/>
        </w:rPr>
        <w:t>Valstybinių institucijų bendruomenės debesis (tik JAV)</w:t>
      </w:r>
      <w:r>
        <w:t xml:space="preserve">: Internete teikiamos paslaugos,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B46182" w:rsidRDefault="006B6206">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B46182" w:rsidRDefault="006B6206">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B46182" w:rsidRDefault="006B6206">
      <w:pPr>
        <w:pStyle w:val="ProductList-BodySpaced"/>
      </w:pPr>
      <w:r>
        <w:rPr>
          <w:b/>
          <w:color w:val="00188F"/>
        </w:rPr>
        <w:t>Licencijos sąlygos</w:t>
      </w:r>
      <w:r>
        <w:t>: Produkto diegimui ir naudojimui taikomos sąlygos.</w:t>
      </w:r>
    </w:p>
    <w:p w:rsidR="00B46182" w:rsidRDefault="006B6206">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B46182" w:rsidRDefault="006B6206">
      <w:pPr>
        <w:pStyle w:val="ProductList-BodySpaced"/>
      </w:pPr>
      <w:r>
        <w:rPr>
          <w:b/>
          <w:color w:val="00188F"/>
        </w:rPr>
        <w:t>Būtinosios sąlygos</w:t>
      </w:r>
      <w:r>
        <w:t>: nurodo tam tikras papildomas sąlygas, kurių būtina laikytis norint nusipirkti Produkto licencijas.</w:t>
      </w:r>
    </w:p>
    <w:p w:rsidR="00B46182" w:rsidRDefault="006B6206">
      <w:pPr>
        <w:pStyle w:val="ProductList-BodySpaced"/>
      </w:pPr>
      <w:r>
        <w:rPr>
          <w:b/>
          <w:color w:val="00188F"/>
        </w:rPr>
        <w:t>Būtinosios sąlygos (SA)</w:t>
      </w:r>
      <w:r>
        <w:t>:nurodo tam tikras papildomas sąlygas, kurių būtina laikytis norint nusipirkti Produktui skirtą SA apsaugą.</w:t>
      </w:r>
    </w:p>
    <w:p w:rsidR="00B46182" w:rsidRDefault="006B6206">
      <w:pPr>
        <w:pStyle w:val="ProductList-BodySpaced"/>
      </w:pPr>
      <w:r>
        <w:rPr>
          <w:b/>
          <w:color w:val="00188F"/>
        </w:rPr>
        <w:t>Ankstesnė versija</w:t>
      </w:r>
      <w:r>
        <w:t>: ankstesnės Produkto versijos ir jų Išleidimo data.</w:t>
      </w:r>
    </w:p>
    <w:p w:rsidR="00B46182" w:rsidRDefault="006B6206">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B46182" w:rsidRDefault="006B6206">
      <w:pPr>
        <w:pStyle w:val="ProductList-BodySpaced"/>
      </w:pPr>
      <w:r>
        <w:rPr>
          <w:b/>
          <w:color w:val="00188F"/>
        </w:rPr>
        <w:t>Internetinės prenumeratos programa (OSP)</w:t>
      </w:r>
      <w:r>
        <w:t>: produktą galima įsigyti per Internetinės prenumeratos programą.</w:t>
      </w:r>
    </w:p>
    <w:p w:rsidR="00B46182" w:rsidRDefault="006B6206">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B46182" w:rsidRDefault="006B6206">
      <w:pPr>
        <w:pStyle w:val="ProductList-BodySpaced"/>
      </w:pPr>
      <w:r>
        <w:rPr>
          <w:b/>
          <w:color w:val="00188F"/>
        </w:rPr>
        <w:t>Konkretaus produkto licencijos sąlygos</w:t>
      </w:r>
      <w:r>
        <w:t>: nurodo, kad Produkto diegimui ir naudojimui taikomos Konkretaus produkto sąlygos pateikiamos po lentele „Naudojimo teisės“.</w:t>
      </w:r>
    </w:p>
    <w:p w:rsidR="00B46182" w:rsidRDefault="006B6206">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rsidR="00B46182" w:rsidRDefault="006B6206">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B46182" w:rsidRDefault="006B6206">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B46182" w:rsidRDefault="006B6206">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B46182" w:rsidRDefault="006B6206">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B46182" w:rsidRDefault="006B6206">
      <w:pPr>
        <w:pStyle w:val="ProductList-BodySpaced"/>
      </w:pPr>
      <w:r>
        <w:rPr>
          <w:b/>
          <w:color w:val="00188F"/>
        </w:rPr>
        <w:t>PĮNG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rsidR="00B46182" w:rsidRDefault="006B6206">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B46182" w:rsidRDefault="006B6206">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B46182" w:rsidRDefault="006B6206">
      <w:pPr>
        <w:pStyle w:val="ProductList-BodySpaced"/>
      </w:pPr>
      <w:r>
        <w:rPr>
          <w:b/>
          <w:color w:val="00188F"/>
        </w:rPr>
        <w:t>Studentų naudojimo privilegija</w:t>
      </w:r>
      <w:r>
        <w:t xml:space="preserve">: Institucijos, kurios licencijuoja priskirtą Produktą visoje Organizacijoje, gali licencijuoti naudoti Produktą savo Studentams (Studentų ir Mokslinių darbuotojų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I priede – Studentų naudojimo privilegijos</w:t>
        </w:r>
      </w:hyperlink>
      <w:r>
        <w:t>.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Institucijos registracijos laikotarpio pabaigoje.</w:t>
      </w:r>
    </w:p>
    <w:p w:rsidR="00B46182" w:rsidRDefault="006B6206">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rsidR="00B46182" w:rsidRDefault="006B6206">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B46182" w:rsidRDefault="006B6206">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B46182" w:rsidRDefault="00B46182">
      <w:pPr>
        <w:pStyle w:val="ProductList-BodySpaced"/>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Spaced"/>
      </w:pPr>
    </w:p>
    <w:p w:rsidR="00B46182" w:rsidRDefault="006B6206">
      <w:pPr>
        <w:pStyle w:val="ProductList-Offering1Heading"/>
        <w:outlineLvl w:val="1"/>
      </w:pPr>
      <w:bookmarkStart w:id="295" w:name="_Sec551"/>
      <w:r>
        <w:t>Langelių reikšmės</w:t>
      </w:r>
      <w:bookmarkEnd w:id="295"/>
      <w:r>
        <w:fldChar w:fldCharType="begin"/>
      </w:r>
      <w:r>
        <w:instrText xml:space="preserve"> TC "</w:instrText>
      </w:r>
      <w:bookmarkStart w:id="296" w:name="_Toc502065951"/>
      <w:r>
        <w:instrText>Langelių reikšmės</w:instrText>
      </w:r>
      <w:bookmarkEnd w:id="296"/>
      <w:r>
        <w:instrText>" \l 2</w:instrText>
      </w:r>
      <w:r>
        <w:fldChar w:fldCharType="end"/>
      </w:r>
    </w:p>
    <w:p w:rsidR="00B46182" w:rsidRDefault="006B6206">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B46182" w:rsidRDefault="00B46182">
      <w:pPr>
        <w:pStyle w:val="ProductList-BodySpaced"/>
      </w:pPr>
    </w:p>
    <w:p w:rsidR="00B46182" w:rsidRDefault="006B6206">
      <w:pPr>
        <w:pStyle w:val="ProductList-BodySpaced"/>
      </w:pPr>
      <w:r>
        <w:rPr>
          <w:b/>
          <w:color w:val="00188F"/>
        </w:rPr>
        <w:t>A</w:t>
      </w:r>
      <w:r>
        <w:t xml:space="preserve"> – </w:t>
      </w:r>
      <w:r>
        <w:rPr>
          <w:color w:val="00188F"/>
        </w:rPr>
        <w:t>Papildomas produktas</w:t>
      </w:r>
      <w:r>
        <w:t>: Produktas siūlomas kaip Papildomas produktas.</w:t>
      </w:r>
    </w:p>
    <w:p w:rsidR="00B46182" w:rsidRDefault="006B6206">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rsidR="00B46182" w:rsidRDefault="006B6206">
      <w:pPr>
        <w:pStyle w:val="ProductList-BodySpaced"/>
      </w:pPr>
      <w:r>
        <w:rPr>
          <w:b/>
          <w:color w:val="00188F"/>
        </w:rPr>
        <w:t>E</w:t>
      </w:r>
      <w:r>
        <w:t xml:space="preserve"> – </w:t>
      </w:r>
      <w:r>
        <w:rPr>
          <w:color w:val="00188F"/>
        </w:rPr>
        <w:t>Korporatyvinis produktas</w:t>
      </w:r>
      <w:r>
        <w:t>: Produktas, siūlomas kaip Korporatyvinis, bet ne kompiuterio produktas.</w:t>
      </w:r>
    </w:p>
    <w:p w:rsidR="00B46182" w:rsidRDefault="006B6206">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atvirosios vertės prenumeratos sutartį.</w:t>
      </w:r>
    </w:p>
    <w:p w:rsidR="00B46182" w:rsidRDefault="006B6206">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EE atveju būtinas atitinkamas „CAL Suite Bridge“.</w:t>
      </w:r>
    </w:p>
    <w:p w:rsidR="00B46182" w:rsidRDefault="006B6206">
      <w:pPr>
        <w:pStyle w:val="ProductList-BodySpaced"/>
      </w:pPr>
      <w:r>
        <w:rPr>
          <w:b/>
          <w:color w:val="00188F"/>
        </w:rPr>
        <w:t>EP</w:t>
      </w:r>
      <w:r>
        <w:rPr>
          <w:color w:val="000000"/>
        </w:rPr>
        <w:t xml:space="preserve"> = </w:t>
      </w:r>
      <w:r>
        <w:rPr>
          <w:color w:val="00188F"/>
        </w:rPr>
        <w:t>Švietimo platformos produktas</w:t>
      </w:r>
      <w:r>
        <w:t>. Produktas siūlomas kaip Švietimo platformos produktas pagal Švietimo sprendimo registracijos sutartį. Švietimo platformos produktai gali būti licencijuoti tik visai Organizacijai, įskaitant visus Mokslinius darbuotojus, arba visam Studentų skaičiui.</w:t>
      </w:r>
    </w:p>
    <w:p w:rsidR="00B46182" w:rsidRDefault="006B6206">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rsidR="00B46182" w:rsidRDefault="006B6206">
      <w:pPr>
        <w:pStyle w:val="ProductList-BodySpaced"/>
      </w:pPr>
      <w:r>
        <w:rPr>
          <w:b/>
          <w:color w:val="00188F"/>
        </w:rPr>
        <w:t>OW</w:t>
      </w:r>
      <w:r>
        <w:t xml:space="preserve"> – </w:t>
      </w:r>
      <w:r>
        <w:rPr>
          <w:color w:val="00188F"/>
        </w:rPr>
        <w:t>Organizacijos mastu</w:t>
      </w:r>
      <w:r>
        <w:t>: siūloma kaip parinktis organizacijos mastu.</w:t>
      </w:r>
    </w:p>
    <w:p w:rsidR="00B46182" w:rsidRDefault="006B6206">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rsidR="00B46182" w:rsidRDefault="006B6206">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rsidR="00B46182" w:rsidRDefault="006B6206">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rsidR="00B46182" w:rsidRDefault="006B6206">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B46182" w:rsidRDefault="006B6206">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B46182" w:rsidRDefault="006B6206">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B46182" w:rsidRDefault="00B46182">
      <w:pPr>
        <w:pStyle w:val="ProductList-BodySpaced"/>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Spaced"/>
      </w:pPr>
    </w:p>
    <w:p w:rsidR="00B46182" w:rsidRDefault="006B6206">
      <w:pPr>
        <w:pStyle w:val="ProductList-Offering1Heading"/>
        <w:outlineLvl w:val="1"/>
      </w:pPr>
      <w:bookmarkStart w:id="297" w:name="_Sec552"/>
      <w:r>
        <w:t>Stulpelių antraštės</w:t>
      </w:r>
      <w:bookmarkEnd w:id="297"/>
      <w:r>
        <w:fldChar w:fldCharType="begin"/>
      </w:r>
      <w:r>
        <w:instrText xml:space="preserve"> TC "</w:instrText>
      </w:r>
      <w:bookmarkStart w:id="298" w:name="_Toc502065952"/>
      <w:r>
        <w:instrText>Stulpelių antraštės</w:instrText>
      </w:r>
      <w:bookmarkEnd w:id="298"/>
      <w:r>
        <w:instrText>" \l 2</w:instrText>
      </w:r>
      <w:r>
        <w:fldChar w:fldCharType="end"/>
      </w:r>
    </w:p>
    <w:p w:rsidR="00B46182" w:rsidRDefault="006B6206">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B46182" w:rsidRDefault="00B46182">
      <w:pPr>
        <w:pStyle w:val="ProductList-BodySpaced"/>
      </w:pPr>
    </w:p>
    <w:p w:rsidR="00B46182" w:rsidRDefault="006B6206">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rsidR="00B46182" w:rsidRDefault="006B6206">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B46182" w:rsidRDefault="006B6206">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B46182" w:rsidRDefault="006B6206">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B46182" w:rsidRDefault="006B6206">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B46182" w:rsidRDefault="006B6206">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B46182" w:rsidRDefault="006B6206">
      <w:pPr>
        <w:pStyle w:val="ProductList-BodySpaced"/>
      </w:pPr>
      <w:r>
        <w:rPr>
          <w:b/>
          <w:color w:val="00188F"/>
        </w:rPr>
        <w:t>MPSA</w:t>
      </w:r>
      <w:r>
        <w:t xml:space="preserve"> – </w:t>
      </w:r>
      <w:r>
        <w:rPr>
          <w:color w:val="00188F"/>
        </w:rPr>
        <w:t>„Microsoft“ produktų ir paslaugų sutartis</w:t>
      </w:r>
      <w:r>
        <w:t>.</w:t>
      </w:r>
    </w:p>
    <w:p w:rsidR="00B46182" w:rsidRDefault="006B6206">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B46182" w:rsidRDefault="006B6206">
      <w:pPr>
        <w:pStyle w:val="ProductList-BodySpaced"/>
      </w:pPr>
      <w:r>
        <w:rPr>
          <w:b/>
          <w:color w:val="00188F"/>
        </w:rPr>
        <w:t xml:space="preserve">OV/OVS </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rsidR="00B46182" w:rsidRDefault="006B6206">
      <w:pPr>
        <w:pStyle w:val="ProductList-BodySpaced"/>
      </w:pPr>
      <w:r>
        <w:rPr>
          <w:b/>
          <w:color w:val="00188F"/>
        </w:rPr>
        <w:t xml:space="preserve">OVS-ES </w:t>
      </w:r>
      <w:r>
        <w:t xml:space="preserve"> – </w:t>
      </w:r>
      <w:r>
        <w:rPr>
          <w:color w:val="00188F"/>
        </w:rPr>
        <w:t>Švietimo sprendimų atvirosios vertės prenumerata</w:t>
      </w:r>
      <w:r>
        <w:t>.</w:t>
      </w:r>
    </w:p>
    <w:p w:rsidR="00B46182" w:rsidRDefault="006B6206">
      <w:pPr>
        <w:pStyle w:val="ProductList-BodySpaced"/>
      </w:pPr>
      <w:r>
        <w:rPr>
          <w:b/>
          <w:color w:val="00188F"/>
        </w:rPr>
        <w:t>Taškas</w:t>
      </w:r>
      <w:r>
        <w:t xml:space="preserve"> – Produktui priskirta vertė, pagal kurią apskaičiuojami bendrieji Kliento bendrojo licencijavimo sutarčiai taikomi įkainiai.</w:t>
      </w:r>
    </w:p>
    <w:p w:rsidR="00B46182" w:rsidRDefault="006B6206">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B46182" w:rsidRDefault="006B6206">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B46182" w:rsidRDefault="00B46182">
      <w:pPr>
        <w:pStyle w:val="ProductList-BodySpaced"/>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Spaced"/>
      </w:pPr>
    </w:p>
    <w:p w:rsidR="00B46182" w:rsidRDefault="006B6206">
      <w:pPr>
        <w:pStyle w:val="ProductList-Offering1Heading"/>
        <w:outlineLvl w:val="1"/>
      </w:pPr>
      <w:bookmarkStart w:id="299" w:name="_Sec553"/>
      <w:r>
        <w:t>Apibrėžtys</w:t>
      </w:r>
      <w:bookmarkEnd w:id="299"/>
      <w:r>
        <w:fldChar w:fldCharType="begin"/>
      </w:r>
      <w:r>
        <w:instrText xml:space="preserve"> TC "</w:instrText>
      </w:r>
      <w:bookmarkStart w:id="300" w:name="_Toc502065953"/>
      <w:r>
        <w:instrText>Apibrėžtys</w:instrText>
      </w:r>
      <w:bookmarkEnd w:id="300"/>
      <w:r>
        <w:instrText>" \l 2</w:instrText>
      </w:r>
      <w:r>
        <w:fldChar w:fldCharType="end"/>
      </w:r>
    </w:p>
    <w:p w:rsidR="00B46182" w:rsidRDefault="006B6206">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rsidR="00B46182" w:rsidRDefault="006B6206">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rsidR="00B46182" w:rsidRDefault="006B6206">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B46182" w:rsidRDefault="006B6206">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B46182" w:rsidRDefault="006B6206">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B46182" w:rsidRDefault="006B6206">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B46182" w:rsidRDefault="006B6206">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B46182" w:rsidRDefault="006B6206">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B46182" w:rsidRDefault="006B6206">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B46182" w:rsidRDefault="006B6206">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B46182" w:rsidRDefault="006B6206">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B46182" w:rsidRDefault="006B6206">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rsidR="00B46182" w:rsidRDefault="006B6206">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B46182" w:rsidRDefault="006B6206">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rsidR="00B46182" w:rsidRDefault="006B6206">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B46182" w:rsidRDefault="006B6206">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B46182" w:rsidRDefault="006B6206">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B46182" w:rsidRDefault="006B6206">
      <w:pPr>
        <w:pStyle w:val="ProductList-BodySpaced"/>
      </w:pPr>
      <w:r>
        <w:rPr>
          <w:b/>
          <w:color w:val="00188F"/>
        </w:rPr>
        <w:t xml:space="preserve">Licencija </w:t>
      </w:r>
      <w:r>
        <w:t>yra teisė atsisiųsti, įdiegti, pasiekti ir naudoti Produktą.</w:t>
      </w:r>
    </w:p>
    <w:p w:rsidR="00B46182" w:rsidRDefault="006B6206">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B46182" w:rsidRDefault="006B6206">
      <w:pPr>
        <w:pStyle w:val="ProductList-BodySpaced"/>
      </w:pPr>
      <w:r>
        <w:rPr>
          <w:b/>
          <w:color w:val="00188F"/>
        </w:rPr>
        <w:t xml:space="preserve">Licencijos mobilumo naudojant Programinės įrangos naujumo garantiją Partneris </w:t>
      </w:r>
      <w:r>
        <w:t xml:space="preserve">yra juridinis asmuo, nurodytas svetainėje </w:t>
      </w:r>
      <w:hyperlink r:id="rId139">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rsidR="00B46182" w:rsidRDefault="006B6206">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B46182" w:rsidRDefault="006B6206">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B46182" w:rsidRDefault="006B6206">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B46182" w:rsidRDefault="006B6206">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B46182" w:rsidRDefault="006B6206">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B46182" w:rsidRDefault="006B6206">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B46182" w:rsidRDefault="006B6206">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B46182" w:rsidRDefault="006B6206">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B46182" w:rsidRDefault="006B6206">
      <w:pPr>
        <w:pStyle w:val="ProductList-BodySpaced"/>
      </w:pPr>
      <w:r>
        <w:rPr>
          <w:b/>
          <w:color w:val="00188F"/>
        </w:rPr>
        <w:t xml:space="preserve">Fizinis procesorius </w:t>
      </w:r>
      <w:r>
        <w:t>reiškia fizinės aparatūros sistemos procesorių.</w:t>
      </w:r>
    </w:p>
    <w:p w:rsidR="00B46182" w:rsidRDefault="006B6206">
      <w:pPr>
        <w:pStyle w:val="ProductList-BodySpaced"/>
      </w:pPr>
      <w:r>
        <w:rPr>
          <w:b/>
          <w:color w:val="00188F"/>
        </w:rPr>
        <w:t>Aukščiausios klasės naujumo garantija</w:t>
      </w:r>
      <w:r>
        <w:t xml:space="preserve"> – tai pasiūlymas tam tikriems Produktams, suteikiantis prieigą prie saugos naujinimų ir biuletenių, kuriuos „Microsoft“ teikia po to, kai Produkto versijai nebetaikomas Papildomas palaikymas.</w:t>
      </w:r>
    </w:p>
    <w:p w:rsidR="00B46182" w:rsidRDefault="006B6206">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B46182" w:rsidRDefault="006B6206">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B46182" w:rsidRDefault="006B6206">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B46182" w:rsidRDefault="006B6206">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B46182" w:rsidRDefault="006B6206">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B46182" w:rsidRDefault="006B6206">
      <w:pPr>
        <w:pStyle w:val="ProductList-BodySpaced"/>
      </w:pPr>
      <w:r>
        <w:rPr>
          <w:b/>
          <w:color w:val="00188F"/>
        </w:rPr>
        <w:t>Serveris</w:t>
      </w:r>
      <w:r>
        <w:t xml:space="preserve"> reiškia fizinę aparatūros sistemą, kurioje galima paleisti serverio programinę įrangą.</w:t>
      </w:r>
    </w:p>
    <w:p w:rsidR="00B46182" w:rsidRDefault="006B6206">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B46182" w:rsidRDefault="006B6206">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rsidR="00B46182" w:rsidRDefault="006B6206">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rsidR="00B46182" w:rsidRDefault="006B6206">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B46182" w:rsidRDefault="006B6206">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B46182" w:rsidRDefault="006B6206">
      <w:pPr>
        <w:pStyle w:val="ProductList-BodySpaced"/>
      </w:pPr>
      <w:r>
        <w:t>„Internet Web“ sprendimuose esanti programinė įranga naudojama norint paleisti:</w:t>
      </w:r>
    </w:p>
    <w:p w:rsidR="00B46182" w:rsidRDefault="006B6206" w:rsidP="006B6206">
      <w:pPr>
        <w:pStyle w:val="ProductList-Bullet"/>
        <w:numPr>
          <w:ilvl w:val="0"/>
          <w:numId w:val="44"/>
        </w:numPr>
      </w:pPr>
      <w:r>
        <w:t>žiniatinklio serverio programinę įrangą (pvz., „Microsoft“ informacines interneto paslaugas) ir valdymo arba saugos agentus (pvz., agentą „System Center Operations Manager“);</w:t>
      </w:r>
    </w:p>
    <w:p w:rsidR="00B46182" w:rsidRDefault="006B6206" w:rsidP="006B6206">
      <w:pPr>
        <w:pStyle w:val="ProductList-Bullet"/>
        <w:numPr>
          <w:ilvl w:val="0"/>
          <w:numId w:val="44"/>
        </w:numPr>
      </w:pPr>
      <w:r>
        <w:t>duomenų bazės modulio programinę įrangą (pvz., „Microsoft SQL Server“) tik „Internet Web“ sprendimams palaikyti;</w:t>
      </w:r>
    </w:p>
    <w:p w:rsidR="00B46182" w:rsidRDefault="006B6206" w:rsidP="006B6206">
      <w:pPr>
        <w:pStyle w:val="ProductList-Bullet"/>
        <w:numPr>
          <w:ilvl w:val="0"/>
          <w:numId w:val="44"/>
        </w:numPr>
      </w:pPr>
      <w:r>
        <w:t>domenų vardų sistemos (DNS) tarnybą IP adresų interneto vardams nustatyti, su sąlyga, kad tai ne vienintelė to programinės įrangos egzemplioriaus funkcija.</w:t>
      </w:r>
    </w:p>
    <w:p w:rsidR="00B46182" w:rsidRDefault="006B6206">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funkcija, naudojanti virtualiąją operacinės sistemos aplinką. Kiekvienas „Windows Server‟ konteineris su „Hyper-V“ izoliavimo funkcija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rsidR="00B46182" w:rsidRDefault="006B6206">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rsidR="00B46182" w:rsidRDefault="006B6206">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B46182" w:rsidRDefault="00B46182">
      <w:pPr>
        <w:pStyle w:val="ProductList-BodySpaced"/>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Spaced"/>
      </w:pPr>
    </w:p>
    <w:p w:rsidR="00B46182" w:rsidRDefault="00B46182">
      <w:pPr>
        <w:sectPr w:rsidR="00B46182">
          <w:headerReference w:type="default" r:id="rId140"/>
          <w:footerReference w:type="default" r:id="rId141"/>
          <w:type w:val="continuous"/>
          <w:pgSz w:w="12240" w:h="15840" w:code="1"/>
          <w:pgMar w:top="1170" w:right="720" w:bottom="720" w:left="720" w:header="432" w:footer="288" w:gutter="0"/>
          <w:cols w:space="360"/>
        </w:sectPr>
      </w:pPr>
    </w:p>
    <w:p w:rsidR="00B46182" w:rsidRDefault="006B6206">
      <w:pPr>
        <w:pStyle w:val="ProductList-SectionHeading"/>
        <w:pageBreakBefore/>
        <w:outlineLvl w:val="0"/>
      </w:pPr>
      <w:bookmarkStart w:id="301" w:name="_Sec591"/>
      <w:bookmarkEnd w:id="291"/>
      <w:r>
        <w:t>A priedas – KPL / ML atitinkančios licencijos</w:t>
      </w:r>
      <w:r>
        <w:fldChar w:fldCharType="begin"/>
      </w:r>
      <w:r>
        <w:instrText xml:space="preserve"> TC "</w:instrText>
      </w:r>
      <w:bookmarkStart w:id="302" w:name="_Toc502065954"/>
      <w:r>
        <w:instrText>A priedas – KPL / ML atitinkančios licencijos</w:instrText>
      </w:r>
      <w:bookmarkEnd w:id="302"/>
      <w:r>
        <w:instrText>" \l 1</w:instrText>
      </w:r>
      <w:r>
        <w:fldChar w:fldCharType="end"/>
      </w:r>
    </w:p>
    <w:p w:rsidR="00B46182" w:rsidRDefault="006B6206">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B46182" w:rsidRDefault="00B46182">
      <w:pPr>
        <w:pStyle w:val="ProductList-Body"/>
      </w:pPr>
    </w:p>
    <w:tbl>
      <w:tblPr>
        <w:tblStyle w:val="PURTable"/>
        <w:tblW w:w="0" w:type="dxa"/>
        <w:tblLook w:val="04A0" w:firstRow="1" w:lastRow="0" w:firstColumn="1" w:lastColumn="0" w:noHBand="0" w:noVBand="1"/>
      </w:tblPr>
      <w:tblGrid>
        <w:gridCol w:w="919"/>
        <w:gridCol w:w="237"/>
        <w:gridCol w:w="237"/>
        <w:gridCol w:w="237"/>
        <w:gridCol w:w="237"/>
        <w:gridCol w:w="493"/>
        <w:gridCol w:w="480"/>
        <w:gridCol w:w="485"/>
        <w:gridCol w:w="485"/>
        <w:gridCol w:w="480"/>
        <w:gridCol w:w="493"/>
        <w:gridCol w:w="480"/>
        <w:gridCol w:w="485"/>
        <w:gridCol w:w="485"/>
        <w:gridCol w:w="480"/>
        <w:gridCol w:w="321"/>
        <w:gridCol w:w="376"/>
        <w:gridCol w:w="637"/>
        <w:gridCol w:w="247"/>
        <w:gridCol w:w="247"/>
        <w:gridCol w:w="639"/>
        <w:gridCol w:w="388"/>
        <w:gridCol w:w="280"/>
        <w:gridCol w:w="332"/>
        <w:gridCol w:w="306"/>
        <w:gridCol w:w="430"/>
      </w:tblGrid>
      <w:tr w:rsidR="00B4618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46182" w:rsidRDefault="00B46182">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B46182" w:rsidRDefault="006B6206">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46182" w:rsidRDefault="006B6206">
            <w:pPr>
              <w:pStyle w:val="ProductList-TableBody"/>
              <w:jc w:val="center"/>
            </w:pPr>
            <w:r>
              <w:rPr>
                <w:color w:val="FFFFFF"/>
              </w:rPr>
              <w:t>Pagrindinė KPL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46182" w:rsidRDefault="006B6206">
            <w:pPr>
              <w:pStyle w:val="ProductList-TableBody"/>
              <w:jc w:val="center"/>
            </w:pPr>
            <w:r>
              <w:rPr>
                <w:color w:val="FFFFFF"/>
              </w:rPr>
              <w:t>Korporatyvinė KPL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46182" w:rsidRDefault="006B620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46182" w:rsidRDefault="006B6206">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B46182" w:rsidRDefault="006B6206">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46182" w:rsidRDefault="006B620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46182" w:rsidRDefault="006B6206">
            <w:pPr>
              <w:pStyle w:val="ProductList-TableBody"/>
              <w:jc w:val="center"/>
            </w:pPr>
            <w:r>
              <w:rPr>
                <w:color w:val="FFFFFF"/>
              </w:rPr>
              <w:t>„Dynamics 365 Enterprise“</w:t>
            </w:r>
          </w:p>
        </w:tc>
      </w:tr>
      <w:tr w:rsidR="00B46182">
        <w:tc>
          <w:tcPr>
            <w:tcW w:w="240" w:type="dxa"/>
            <w:tcBorders>
              <w:top w:val="none" w:sz="4" w:space="0" w:color="BFBFBF"/>
              <w:left w:val="none" w:sz="24" w:space="0" w:color="808080"/>
              <w:bottom w:val="single" w:sz="4" w:space="0" w:color="FFFFFF"/>
              <w:right w:val="single" w:sz="6" w:space="0" w:color="FFFFFF"/>
            </w:tcBorders>
          </w:tcPr>
          <w:p w:rsidR="00B46182" w:rsidRDefault="006B6206">
            <w:pPr>
              <w:pStyle w:val="ProductList-TableBody"/>
            </w:pPr>
            <w:r>
              <w:t>Serveriai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A3 su Pagrindine KPL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B46182">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6182" w:rsidRDefault="006B6206">
            <w:pPr>
              <w:pStyle w:val="ProductList-TableBody"/>
              <w:jc w:val="center"/>
            </w:pPr>
            <w:r>
              <w:rPr>
                <w:color w:val="FFFFFF"/>
              </w:rPr>
              <w:t>Planas</w:t>
            </w:r>
          </w:p>
        </w:tc>
      </w:tr>
      <w:tr w:rsidR="00B46182">
        <w:tc>
          <w:tcPr>
            <w:tcW w:w="240" w:type="dxa"/>
            <w:gridSpan w:val="16"/>
            <w:tcBorders>
              <w:top w:val="single" w:sz="4" w:space="0" w:color="FFFFFF"/>
              <w:left w:val="single" w:sz="6" w:space="0" w:color="FFFFFF"/>
              <w:bottom w:val="single" w:sz="4" w:space="0" w:color="FFFFFF"/>
              <w:right w:val="single" w:sz="6" w:space="0" w:color="FFFFFF"/>
            </w:tcBorders>
          </w:tcPr>
          <w:p w:rsidR="00B46182" w:rsidRDefault="006B6206">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r>
      <w:tr w:rsidR="00B46182">
        <w:tc>
          <w:tcPr>
            <w:tcW w:w="240" w:type="dxa"/>
            <w:tcBorders>
              <w:top w:val="dashed" w:sz="4" w:space="0" w:color="BFBFBF"/>
              <w:left w:val="none" w:sz="24" w:space="0" w:color="808080"/>
              <w:bottom w:val="dashed" w:sz="4" w:space="0" w:color="BFBFBF"/>
              <w:right w:val="single" w:sz="6" w:space="0" w:color="FFFFFF"/>
            </w:tcBorders>
          </w:tcPr>
          <w:p w:rsidR="00B46182" w:rsidRDefault="00CB5DD2">
            <w:pPr>
              <w:pStyle w:val="ProductList-TableBody"/>
            </w:pPr>
            <w:hyperlink w:anchor="_Sec793">
              <w:r w:rsidR="006B6206">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240" w:type="dxa"/>
            <w:tcBorders>
              <w:top w:val="dashed" w:sz="4" w:space="0" w:color="BFBFBF"/>
              <w:left w:val="none" w:sz="24" w:space="0" w:color="808080"/>
              <w:bottom w:val="single" w:sz="4" w:space="0" w:color="FFFFFF"/>
              <w:right w:val="single" w:sz="6" w:space="0" w:color="FFFFFF"/>
            </w:tcBorders>
          </w:tcPr>
          <w:p w:rsidR="00B46182" w:rsidRDefault="00CB5DD2">
            <w:pPr>
              <w:pStyle w:val="ProductList-TableBody"/>
            </w:pPr>
            <w:hyperlink w:anchor="_Sec793">
              <w:r w:rsidR="006B6206">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r>
      <w:tr w:rsidR="00B46182">
        <w:tc>
          <w:tcPr>
            <w:tcW w:w="240" w:type="dxa"/>
            <w:gridSpan w:val="16"/>
            <w:tcBorders>
              <w:top w:val="single" w:sz="4" w:space="0" w:color="FFFFFF"/>
              <w:left w:val="single" w:sz="6" w:space="0" w:color="FFFFFF"/>
              <w:bottom w:val="single" w:sz="4" w:space="0" w:color="FFFFFF"/>
              <w:right w:val="single" w:sz="6" w:space="0" w:color="FFFFFF"/>
            </w:tcBorders>
          </w:tcPr>
          <w:p w:rsidR="00B46182" w:rsidRDefault="006B6206">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r>
      <w:tr w:rsidR="00B46182">
        <w:tc>
          <w:tcPr>
            <w:tcW w:w="240" w:type="dxa"/>
            <w:tcBorders>
              <w:top w:val="dashed" w:sz="4" w:space="0" w:color="BFBFBF"/>
              <w:left w:val="none" w:sz="24" w:space="0" w:color="808080"/>
              <w:bottom w:val="dashed" w:sz="4" w:space="0" w:color="BFBFBF"/>
              <w:right w:val="single" w:sz="6" w:space="0" w:color="FFFFFF"/>
            </w:tcBorders>
          </w:tcPr>
          <w:p w:rsidR="00B46182" w:rsidRDefault="00CB5DD2">
            <w:pPr>
              <w:pStyle w:val="ProductList-TableBody"/>
            </w:pPr>
            <w:hyperlink w:anchor="_Sec793">
              <w:r w:rsidR="006B6206">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240" w:type="dxa"/>
            <w:tcBorders>
              <w:top w:val="dashed" w:sz="4" w:space="0" w:color="BFBFBF"/>
              <w:left w:val="none" w:sz="24" w:space="0" w:color="808080"/>
              <w:bottom w:val="single" w:sz="4" w:space="0" w:color="FFFFFF"/>
              <w:right w:val="single" w:sz="6" w:space="0" w:color="FFFFFF"/>
            </w:tcBorders>
          </w:tcPr>
          <w:p w:rsidR="00B46182" w:rsidRDefault="00CB5DD2">
            <w:pPr>
              <w:pStyle w:val="ProductList-TableBody"/>
            </w:pPr>
            <w:hyperlink w:anchor="_Sec793">
              <w:r w:rsidR="006B6206">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r>
      <w:tr w:rsidR="00B46182">
        <w:tc>
          <w:tcPr>
            <w:tcW w:w="240" w:type="dxa"/>
            <w:gridSpan w:val="16"/>
            <w:tcBorders>
              <w:top w:val="single" w:sz="4" w:space="0" w:color="FFFFFF"/>
              <w:left w:val="single" w:sz="6" w:space="0" w:color="FFFFFF"/>
              <w:bottom w:val="single" w:sz="4" w:space="0" w:color="FFFFFF"/>
              <w:right w:val="single" w:sz="6" w:space="0" w:color="FFFFFF"/>
            </w:tcBorders>
          </w:tcPr>
          <w:p w:rsidR="00B46182" w:rsidRDefault="006B6206">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r>
      <w:tr w:rsidR="00B46182">
        <w:tc>
          <w:tcPr>
            <w:tcW w:w="240" w:type="dxa"/>
            <w:tcBorders>
              <w:top w:val="dashed" w:sz="4" w:space="0" w:color="BFBFBF"/>
              <w:left w:val="none" w:sz="24" w:space="0" w:color="808080"/>
              <w:bottom w:val="dashed" w:sz="4" w:space="0" w:color="BFBFBF"/>
              <w:right w:val="single" w:sz="6" w:space="0" w:color="FFFFFF"/>
            </w:tcBorders>
          </w:tcPr>
          <w:p w:rsidR="00B46182" w:rsidRDefault="00CB5DD2">
            <w:pPr>
              <w:pStyle w:val="ProductList-TableBody"/>
            </w:pPr>
            <w:hyperlink w:anchor="_Sec798">
              <w:r w:rsidR="006B6206">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240" w:type="dxa"/>
            <w:tcBorders>
              <w:top w:val="dashed" w:sz="4" w:space="0" w:color="BFBFBF"/>
              <w:left w:val="none" w:sz="24" w:space="0" w:color="808080"/>
              <w:bottom w:val="single" w:sz="4" w:space="0" w:color="FFFFFF"/>
              <w:right w:val="single" w:sz="6" w:space="0" w:color="FFFFFF"/>
            </w:tcBorders>
          </w:tcPr>
          <w:p w:rsidR="00B46182" w:rsidRDefault="00CB5DD2">
            <w:pPr>
              <w:pStyle w:val="ProductList-TableBody"/>
            </w:pPr>
            <w:hyperlink w:anchor="_Sec798">
              <w:r w:rsidR="006B6206">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r>
      <w:tr w:rsidR="00B46182">
        <w:tc>
          <w:tcPr>
            <w:tcW w:w="240" w:type="dxa"/>
            <w:gridSpan w:val="16"/>
            <w:tcBorders>
              <w:top w:val="single" w:sz="4" w:space="0" w:color="FFFFFF"/>
              <w:left w:val="single" w:sz="6" w:space="0" w:color="FFFFFF"/>
              <w:bottom w:val="single" w:sz="4" w:space="0" w:color="FFFFFF"/>
              <w:right w:val="single" w:sz="6" w:space="0" w:color="FFFFFF"/>
            </w:tcBorders>
          </w:tcPr>
          <w:p w:rsidR="00B46182" w:rsidRDefault="006B620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r>
      <w:tr w:rsidR="00B46182">
        <w:tc>
          <w:tcPr>
            <w:tcW w:w="240" w:type="dxa"/>
            <w:tcBorders>
              <w:top w:val="dashed" w:sz="4" w:space="0" w:color="BFBFBF"/>
              <w:left w:val="none" w:sz="24" w:space="0" w:color="808080"/>
              <w:bottom w:val="single" w:sz="4" w:space="0" w:color="FFFFFF"/>
              <w:right w:val="single" w:sz="6" w:space="0" w:color="FFFFFF"/>
            </w:tcBorders>
          </w:tcPr>
          <w:p w:rsidR="00B46182" w:rsidRDefault="00CB5DD2">
            <w:pPr>
              <w:pStyle w:val="ProductList-TableBody"/>
            </w:pPr>
            <w:hyperlink w:anchor="_Sec798">
              <w:r w:rsidR="006B6206">
                <w:rPr>
                  <w:color w:val="00467F"/>
                  <w:u w:val="single"/>
                </w:rPr>
                <w:t>Pagrindinės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r>
      <w:tr w:rsidR="00B46182">
        <w:tc>
          <w:tcPr>
            <w:tcW w:w="240" w:type="dxa"/>
            <w:gridSpan w:val="16"/>
            <w:tcBorders>
              <w:top w:val="single" w:sz="4" w:space="0" w:color="FFFFFF"/>
              <w:left w:val="single" w:sz="6" w:space="0" w:color="FFFFFF"/>
              <w:bottom w:val="single" w:sz="4" w:space="0" w:color="FFFFFF"/>
              <w:right w:val="single" w:sz="6" w:space="0" w:color="FFFFFF"/>
            </w:tcBorders>
          </w:tcPr>
          <w:p w:rsidR="00B46182" w:rsidRDefault="006B6206">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r>
      <w:tr w:rsidR="00B46182">
        <w:tc>
          <w:tcPr>
            <w:tcW w:w="240" w:type="dxa"/>
            <w:tcBorders>
              <w:top w:val="dashed" w:sz="4" w:space="0" w:color="BFBFBF"/>
              <w:left w:val="none" w:sz="24" w:space="0" w:color="808080"/>
              <w:bottom w:val="dashed" w:sz="4" w:space="0" w:color="BFBFBF"/>
              <w:right w:val="single" w:sz="6" w:space="0" w:color="FFFFFF"/>
            </w:tcBorders>
          </w:tcPr>
          <w:p w:rsidR="00B46182" w:rsidRDefault="00CB5DD2">
            <w:pPr>
              <w:pStyle w:val="ProductList-TableBody"/>
            </w:pPr>
            <w:hyperlink w:anchor="_Sec799">
              <w:r w:rsidR="006B6206">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240" w:type="dxa"/>
            <w:tcBorders>
              <w:top w:val="dashed" w:sz="4" w:space="0" w:color="BFBFBF"/>
              <w:left w:val="none" w:sz="24" w:space="0" w:color="808080"/>
              <w:bottom w:val="dashed" w:sz="4" w:space="0" w:color="BFBFBF"/>
              <w:right w:val="single" w:sz="6" w:space="0" w:color="FFFFFF"/>
            </w:tcBorders>
          </w:tcPr>
          <w:p w:rsidR="00B46182" w:rsidRDefault="00CB5DD2">
            <w:pPr>
              <w:pStyle w:val="ProductList-TableBody"/>
            </w:pPr>
            <w:hyperlink w:anchor="_Sec799">
              <w:r w:rsidR="006B6206">
                <w:rPr>
                  <w:color w:val="00467F"/>
                  <w:u w:val="single"/>
                </w:rPr>
                <w:t>Papildomos</w:t>
              </w:r>
            </w:hyperlink>
            <w:r w:rsidR="006B620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240" w:type="dxa"/>
            <w:tcBorders>
              <w:top w:val="dashed" w:sz="4" w:space="0" w:color="BFBFBF"/>
              <w:left w:val="none" w:sz="24" w:space="0" w:color="808080"/>
              <w:bottom w:val="single" w:sz="4" w:space="0" w:color="FFFFFF"/>
              <w:right w:val="single" w:sz="6" w:space="0" w:color="FFFFFF"/>
            </w:tcBorders>
          </w:tcPr>
          <w:p w:rsidR="00B46182" w:rsidRDefault="00CB5DD2">
            <w:pPr>
              <w:pStyle w:val="ProductList-TableBody"/>
            </w:pPr>
            <w:hyperlink w:anchor="_Sec799">
              <w:r w:rsidR="006B6206">
                <w:rPr>
                  <w:color w:val="00467F"/>
                  <w:u w:val="single"/>
                </w:rPr>
                <w:t>Papildomos</w:t>
              </w:r>
            </w:hyperlink>
            <w:r w:rsidR="006B620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r>
      <w:tr w:rsidR="00B46182">
        <w:tc>
          <w:tcPr>
            <w:tcW w:w="240" w:type="dxa"/>
            <w:gridSpan w:val="16"/>
            <w:tcBorders>
              <w:top w:val="single" w:sz="4" w:space="0" w:color="FFFFFF"/>
              <w:left w:val="single" w:sz="6" w:space="0" w:color="FFFFFF"/>
              <w:bottom w:val="single" w:sz="4" w:space="0" w:color="FFFFFF"/>
              <w:right w:val="single" w:sz="6" w:space="0" w:color="FFFFFF"/>
            </w:tcBorders>
          </w:tcPr>
          <w:p w:rsidR="00B46182" w:rsidRDefault="006B6206">
            <w:pPr>
              <w:pStyle w:val="ProductList-TableBody"/>
            </w:pPr>
            <w:r>
              <w:rPr>
                <w:b/>
              </w:rPr>
              <w:t>„Windows MultiPoint Server 2016 Premium“ (tik Akademinė)</w:t>
            </w: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r>
      <w:tr w:rsidR="00B46182">
        <w:tc>
          <w:tcPr>
            <w:tcW w:w="240" w:type="dxa"/>
            <w:tcBorders>
              <w:top w:val="dashed" w:sz="4" w:space="0" w:color="BFBFBF"/>
              <w:left w:val="none" w:sz="24" w:space="0" w:color="808080"/>
              <w:bottom w:val="dashed" w:sz="4" w:space="0" w:color="BFBFBF"/>
              <w:right w:val="single" w:sz="6" w:space="0" w:color="FFFFFF"/>
            </w:tcBorders>
          </w:tcPr>
          <w:p w:rsidR="00B46182" w:rsidRDefault="00CB5DD2">
            <w:pPr>
              <w:pStyle w:val="ProductList-TableBody"/>
            </w:pPr>
            <w:hyperlink w:anchor="_Sec800">
              <w:r w:rsidR="006B6206">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240" w:type="dxa"/>
            <w:tcBorders>
              <w:top w:val="dashed" w:sz="4" w:space="0" w:color="BFBFBF"/>
              <w:left w:val="none" w:sz="24" w:space="0" w:color="808080"/>
              <w:bottom w:val="single" w:sz="4" w:space="0" w:color="FFFFFF"/>
              <w:right w:val="single" w:sz="6" w:space="0" w:color="FFFFFF"/>
            </w:tcBorders>
          </w:tcPr>
          <w:p w:rsidR="00B46182" w:rsidRDefault="00CB5DD2">
            <w:pPr>
              <w:pStyle w:val="ProductList-TableBody"/>
            </w:pPr>
            <w:hyperlink w:anchor="_Sec800">
              <w:r w:rsidR="006B6206">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r>
      <w:tr w:rsidR="00B46182">
        <w:tc>
          <w:tcPr>
            <w:tcW w:w="240" w:type="dxa"/>
            <w:gridSpan w:val="16"/>
            <w:tcBorders>
              <w:top w:val="single" w:sz="4" w:space="0" w:color="FFFFFF"/>
              <w:left w:val="single" w:sz="6" w:space="0" w:color="FFFFFF"/>
              <w:bottom w:val="single" w:sz="4" w:space="0" w:color="FFFFFF"/>
              <w:right w:val="single" w:sz="6" w:space="0" w:color="FFFFFF"/>
            </w:tcBorders>
          </w:tcPr>
          <w:p w:rsidR="00B46182" w:rsidRDefault="006B6206">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r>
      <w:tr w:rsidR="00B46182">
        <w:tc>
          <w:tcPr>
            <w:tcW w:w="240" w:type="dxa"/>
            <w:tcBorders>
              <w:top w:val="dashed" w:sz="4" w:space="0" w:color="BFBFBF"/>
              <w:left w:val="none" w:sz="24" w:space="0" w:color="808080"/>
              <w:bottom w:val="dashed" w:sz="4" w:space="0" w:color="BFBFBF"/>
              <w:right w:val="single" w:sz="6" w:space="0" w:color="FFFFFF"/>
            </w:tcBorders>
          </w:tcPr>
          <w:p w:rsidR="00B46182" w:rsidRDefault="00CB5DD2">
            <w:pPr>
              <w:pStyle w:val="ProductList-TableBody"/>
            </w:pPr>
            <w:hyperlink w:anchor="_Sec807">
              <w:r w:rsidR="006B6206">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240" w:type="dxa"/>
            <w:tcBorders>
              <w:top w:val="dashed" w:sz="4" w:space="0" w:color="BFBFBF"/>
              <w:left w:val="none" w:sz="24" w:space="0" w:color="808080"/>
              <w:bottom w:val="dashed" w:sz="4" w:space="0" w:color="BFBFBF"/>
              <w:right w:val="single" w:sz="6" w:space="0" w:color="FFFFFF"/>
            </w:tcBorders>
          </w:tcPr>
          <w:p w:rsidR="00B46182" w:rsidRDefault="00CB5DD2">
            <w:pPr>
              <w:pStyle w:val="ProductList-TableBody"/>
            </w:pPr>
            <w:hyperlink w:anchor="_Sec807">
              <w:r w:rsidR="006B6206">
                <w:rPr>
                  <w:color w:val="00467F"/>
                  <w:u w:val="single"/>
                </w:rPr>
                <w:t>Papildomos</w:t>
              </w:r>
            </w:hyperlink>
            <w:r w:rsidR="006B620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240" w:type="dxa"/>
            <w:tcBorders>
              <w:top w:val="dashed" w:sz="4" w:space="0" w:color="BFBFBF"/>
              <w:left w:val="none" w:sz="24" w:space="0" w:color="808080"/>
              <w:bottom w:val="single" w:sz="4" w:space="0" w:color="FFFFFF"/>
              <w:right w:val="single" w:sz="6" w:space="0" w:color="FFFFFF"/>
            </w:tcBorders>
          </w:tcPr>
          <w:p w:rsidR="00B46182" w:rsidRDefault="00CB5DD2">
            <w:pPr>
              <w:pStyle w:val="ProductList-TableBody"/>
            </w:pPr>
            <w:hyperlink w:anchor="_Sec807">
              <w:r w:rsidR="006B6206">
                <w:rPr>
                  <w:color w:val="00467F"/>
                  <w:u w:val="single"/>
                </w:rPr>
                <w:t>Papildomos</w:t>
              </w:r>
            </w:hyperlink>
            <w:r w:rsidR="006B620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r>
      <w:tr w:rsidR="00B46182">
        <w:tc>
          <w:tcPr>
            <w:tcW w:w="240" w:type="dxa"/>
            <w:gridSpan w:val="16"/>
            <w:tcBorders>
              <w:top w:val="single" w:sz="4" w:space="0" w:color="FFFFFF"/>
              <w:left w:val="single" w:sz="6" w:space="0" w:color="FFFFFF"/>
              <w:bottom w:val="single" w:sz="4" w:space="0" w:color="FFFFFF"/>
              <w:right w:val="single" w:sz="6" w:space="0" w:color="FFFFFF"/>
            </w:tcBorders>
          </w:tcPr>
          <w:p w:rsidR="00B46182" w:rsidRDefault="006B6206">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r>
      <w:tr w:rsidR="00B46182">
        <w:tc>
          <w:tcPr>
            <w:tcW w:w="240" w:type="dxa"/>
            <w:tcBorders>
              <w:top w:val="dashed" w:sz="4" w:space="0" w:color="BFBFBF"/>
              <w:left w:val="none" w:sz="24" w:space="0" w:color="808080"/>
              <w:bottom w:val="dashed" w:sz="4" w:space="0" w:color="BFBFBF"/>
              <w:right w:val="single" w:sz="6" w:space="0" w:color="FFFFFF"/>
            </w:tcBorders>
          </w:tcPr>
          <w:p w:rsidR="00B46182" w:rsidRDefault="00CB5DD2">
            <w:pPr>
              <w:pStyle w:val="ProductList-TableBody"/>
            </w:pPr>
            <w:hyperlink w:anchor="_Sec807">
              <w:r w:rsidR="006B6206">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240" w:type="dxa"/>
            <w:tcBorders>
              <w:top w:val="dashed" w:sz="4" w:space="0" w:color="BFBFBF"/>
              <w:left w:val="none" w:sz="24" w:space="0" w:color="808080"/>
              <w:bottom w:val="dashed" w:sz="4" w:space="0" w:color="BFBFBF"/>
              <w:right w:val="single" w:sz="6" w:space="0" w:color="FFFFFF"/>
            </w:tcBorders>
          </w:tcPr>
          <w:p w:rsidR="00B46182" w:rsidRDefault="00CB5DD2">
            <w:pPr>
              <w:pStyle w:val="ProductList-TableBody"/>
            </w:pPr>
            <w:hyperlink w:anchor="_Sec807">
              <w:r w:rsidR="006B6206">
                <w:rPr>
                  <w:color w:val="00467F"/>
                  <w:u w:val="single"/>
                </w:rPr>
                <w:t>Papildomos</w:t>
              </w:r>
            </w:hyperlink>
            <w:r w:rsidR="006B620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240" w:type="dxa"/>
            <w:tcBorders>
              <w:top w:val="dashed" w:sz="4" w:space="0" w:color="BFBFBF"/>
              <w:left w:val="none" w:sz="24" w:space="0" w:color="808080"/>
              <w:bottom w:val="single" w:sz="4" w:space="0" w:color="FFFFFF"/>
              <w:right w:val="single" w:sz="6" w:space="0" w:color="FFFFFF"/>
            </w:tcBorders>
          </w:tcPr>
          <w:p w:rsidR="00B46182" w:rsidRDefault="00CB5DD2">
            <w:pPr>
              <w:pStyle w:val="ProductList-TableBody"/>
            </w:pPr>
            <w:hyperlink w:anchor="_Sec807">
              <w:r w:rsidR="006B6206">
                <w:rPr>
                  <w:color w:val="00467F"/>
                  <w:u w:val="single"/>
                </w:rPr>
                <w:t>Papildomos</w:t>
              </w:r>
            </w:hyperlink>
            <w:r w:rsidR="006B620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r>
      <w:tr w:rsidR="00B46182">
        <w:tc>
          <w:tcPr>
            <w:tcW w:w="240" w:type="dxa"/>
            <w:gridSpan w:val="16"/>
            <w:tcBorders>
              <w:top w:val="single" w:sz="4" w:space="0" w:color="FFFFFF"/>
              <w:left w:val="single" w:sz="6" w:space="0" w:color="FFFFFF"/>
              <w:bottom w:val="none" w:sz="24" w:space="0" w:color="808080"/>
              <w:right w:val="single" w:sz="6" w:space="0" w:color="FFFFFF"/>
            </w:tcBorders>
          </w:tcPr>
          <w:p w:rsidR="00B46182" w:rsidRDefault="006B620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r>
      <w:tr w:rsidR="00B46182">
        <w:tc>
          <w:tcPr>
            <w:tcW w:w="240" w:type="dxa"/>
            <w:tcBorders>
              <w:top w:val="none" w:sz="24" w:space="0" w:color="808080"/>
              <w:left w:val="none" w:sz="24" w:space="0" w:color="808080"/>
              <w:bottom w:val="single" w:sz="4" w:space="0" w:color="FFFFFF"/>
              <w:right w:val="single" w:sz="6" w:space="0" w:color="FFFFFF"/>
            </w:tcBorders>
          </w:tcPr>
          <w:p w:rsidR="00B46182" w:rsidRDefault="00CB5DD2">
            <w:pPr>
              <w:pStyle w:val="ProductList-TableBody"/>
            </w:pPr>
            <w:hyperlink w:anchor="_Sec801">
              <w:r w:rsidR="006B6206">
                <w:rPr>
                  <w:color w:val="00467F"/>
                  <w:u w:val="single"/>
                </w:rPr>
                <w:t>Valdymas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6182" w:rsidRDefault="00B46182">
            <w:pPr>
              <w:pStyle w:val="ProductList-TableBody"/>
              <w:jc w:val="center"/>
            </w:pPr>
          </w:p>
        </w:tc>
      </w:tr>
      <w:tr w:rsidR="00B46182">
        <w:tc>
          <w:tcPr>
            <w:tcW w:w="240" w:type="dxa"/>
            <w:gridSpan w:val="16"/>
            <w:tcBorders>
              <w:top w:val="single" w:sz="4" w:space="0" w:color="FFFFFF"/>
              <w:left w:val="single" w:sz="6" w:space="0" w:color="FFFFFF"/>
              <w:bottom w:val="none" w:sz="24" w:space="0" w:color="808080"/>
              <w:right w:val="single" w:sz="6" w:space="0" w:color="FFFFFF"/>
            </w:tcBorders>
          </w:tcPr>
          <w:p w:rsidR="00B46182" w:rsidRDefault="006B620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6182" w:rsidRDefault="00B46182">
            <w:pPr>
              <w:pStyle w:val="ProductList-TableBody"/>
            </w:pPr>
          </w:p>
        </w:tc>
      </w:tr>
      <w:tr w:rsidR="00B46182">
        <w:tc>
          <w:tcPr>
            <w:tcW w:w="240" w:type="dxa"/>
            <w:tcBorders>
              <w:top w:val="none" w:sz="24" w:space="0" w:color="808080"/>
              <w:left w:val="none" w:sz="24" w:space="0" w:color="808080"/>
              <w:bottom w:val="none" w:sz="4" w:space="0" w:color="6E6E6E"/>
              <w:right w:val="single" w:sz="6" w:space="0" w:color="FFFFFF"/>
            </w:tcBorders>
          </w:tcPr>
          <w:p w:rsidR="00B46182" w:rsidRDefault="00CB5DD2">
            <w:pPr>
              <w:pStyle w:val="ProductList-TableBody"/>
            </w:pPr>
            <w:hyperlink w:anchor="_Sec802">
              <w:r w:rsidR="006B6206">
                <w:rPr>
                  <w:color w:val="00467F"/>
                  <w:u w:val="single"/>
                </w:rPr>
                <w:t>Valdymas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46182" w:rsidRDefault="00B461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46182" w:rsidRDefault="00B461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46182" w:rsidRDefault="00B461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46182" w:rsidRDefault="00B461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r>
      <w:tr w:rsidR="00B46182">
        <w:tc>
          <w:tcPr>
            <w:tcW w:w="240" w:type="dxa"/>
            <w:gridSpan w:val="15"/>
            <w:tcBorders>
              <w:top w:val="none" w:sz="4" w:space="0" w:color="6E6E6E"/>
              <w:left w:val="none" w:sz="24" w:space="0" w:color="808080"/>
              <w:bottom w:val="none" w:sz="4" w:space="0" w:color="BFBFBF"/>
              <w:right w:val="single" w:sz="6" w:space="0" w:color="FFFFFF"/>
            </w:tcBorders>
          </w:tcPr>
          <w:p w:rsidR="00B46182" w:rsidRDefault="006B620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6182" w:rsidRDefault="00B461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6182" w:rsidRDefault="00B46182">
            <w:pPr>
              <w:pStyle w:val="ProductList-TableBody"/>
              <w:jc w:val="center"/>
            </w:pPr>
          </w:p>
        </w:tc>
      </w:tr>
      <w:tr w:rsidR="00B46182">
        <w:tc>
          <w:tcPr>
            <w:tcW w:w="240" w:type="dxa"/>
            <w:tcBorders>
              <w:top w:val="none" w:sz="4" w:space="0" w:color="BFBFBF"/>
              <w:left w:val="none" w:sz="24" w:space="0" w:color="808080"/>
              <w:bottom w:val="dashed" w:sz="4" w:space="0" w:color="BFBFBF"/>
              <w:right w:val="single" w:sz="6" w:space="0" w:color="FFFFFF"/>
            </w:tcBorders>
          </w:tcPr>
          <w:p w:rsidR="00B46182" w:rsidRDefault="00CB5DD2">
            <w:pPr>
              <w:pStyle w:val="ProductList-TableBody"/>
            </w:pPr>
            <w:hyperlink w:anchor="_Sec790">
              <w:r w:rsidR="006B6206">
                <w:rPr>
                  <w:color w:val="00467F"/>
                  <w:u w:val="single"/>
                </w:rPr>
                <w:t>Pardavimas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r>
      <w:tr w:rsidR="00B46182">
        <w:tc>
          <w:tcPr>
            <w:tcW w:w="240" w:type="dxa"/>
            <w:tcBorders>
              <w:top w:val="dashed" w:sz="4" w:space="0" w:color="BFBFBF"/>
              <w:left w:val="none" w:sz="24" w:space="0" w:color="808080"/>
              <w:bottom w:val="none" w:sz="4" w:space="0" w:color="6E6E6E"/>
              <w:right w:val="single" w:sz="6" w:space="0" w:color="FFFFFF"/>
            </w:tcBorders>
          </w:tcPr>
          <w:p w:rsidR="00B46182" w:rsidRDefault="00CB5DD2">
            <w:pPr>
              <w:pStyle w:val="ProductList-TableBody"/>
            </w:pPr>
            <w:hyperlink w:anchor="_Sec790">
              <w:r w:rsidR="006B6206">
                <w:rPr>
                  <w:color w:val="00467F"/>
                  <w:u w:val="single"/>
                </w:rPr>
                <w:t>Klientų aptarnavimas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r>
      <w:tr w:rsidR="00B46182">
        <w:tc>
          <w:tcPr>
            <w:tcW w:w="240" w:type="dxa"/>
            <w:gridSpan w:val="15"/>
            <w:tcBorders>
              <w:top w:val="none" w:sz="4" w:space="0" w:color="6E6E6E"/>
              <w:left w:val="none" w:sz="24" w:space="0" w:color="808080"/>
              <w:bottom w:val="none" w:sz="4" w:space="0" w:color="6E6E6E"/>
              <w:right w:val="single" w:sz="6" w:space="0" w:color="FFFFFF"/>
            </w:tcBorders>
          </w:tcPr>
          <w:p w:rsidR="00B46182" w:rsidRDefault="006B6206">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6182" w:rsidRDefault="00B46182">
            <w:pPr>
              <w:pStyle w:val="ProductList-TableBody"/>
              <w:jc w:val="center"/>
            </w:pPr>
          </w:p>
        </w:tc>
      </w:tr>
      <w:tr w:rsidR="00B46182">
        <w:tc>
          <w:tcPr>
            <w:tcW w:w="240" w:type="dxa"/>
            <w:tcBorders>
              <w:top w:val="none" w:sz="4" w:space="0" w:color="6E6E6E"/>
              <w:left w:val="none" w:sz="24" w:space="0" w:color="808080"/>
              <w:bottom w:val="none" w:sz="4" w:space="0" w:color="6E6E6E"/>
              <w:right w:val="single" w:sz="6" w:space="0" w:color="FFFFFF"/>
            </w:tcBorders>
          </w:tcPr>
          <w:p w:rsidR="00B46182" w:rsidRDefault="00CB5DD2">
            <w:pPr>
              <w:pStyle w:val="ProductList-TableBody"/>
            </w:pPr>
            <w:hyperlink w:anchor="_Sec790">
              <w:r w:rsidR="006B620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6182" w:rsidRDefault="00B46182">
            <w:pPr>
              <w:pStyle w:val="ProductList-TableBody"/>
              <w:jc w:val="center"/>
            </w:pPr>
          </w:p>
        </w:tc>
      </w:tr>
    </w:tbl>
    <w:p w:rsidR="00B46182" w:rsidRDefault="006B6206">
      <w:pPr>
        <w:pStyle w:val="ProductList-Body"/>
      </w:pPr>
      <w:r>
        <w:rPr>
          <w:b/>
          <w:i/>
        </w:rPr>
        <w:t>Pastaba</w:t>
      </w:r>
      <w:r>
        <w:rPr>
          <w:i/>
        </w:rPr>
        <w:t>. „Office 365 A1“ ir „Office 365 Nonprofit E1“ neatitinka Licencijos reikalavimų, keliamų norint pasiekti (arba valdyti) šioje lentelėje nurodytus Produktus. „Core CAL“ ir „Enterprise CAL Suite“ licencija su aktyvia SA aprėptimi suteikia teises, prilygstančias „System Center Endpoint Protection 1606“. „Enterprise CAL Suite“ licencija su aktyvia SA aprėptimi suteikia teises, prilygstančias Duomenų praradimo prevencijai ir „Exchange Online Protection“. Vartotojai, licencijuoti per „Microsoft 365 A3/A5‟ ir „Office 365 A3/A5‟ Studentų naudojimo privilegijos programą, neatitinka Licencijos reikalavimų, keliamų norint pasiekti (arba valdyti) šioje lentelėje nurodytus Produktus.</w:t>
      </w:r>
    </w:p>
    <w:p w:rsidR="00B46182" w:rsidRDefault="006B6206">
      <w:pPr>
        <w:pStyle w:val="ProductList-SectionHeading"/>
        <w:pageBreakBefore/>
        <w:outlineLvl w:val="0"/>
      </w:pPr>
      <w:bookmarkStart w:id="303" w:name="_Sec564"/>
      <w:bookmarkEnd w:id="301"/>
      <w:r>
        <w:t>B priedas – Programinės įrangos naujumo garantija</w:t>
      </w:r>
      <w:r>
        <w:fldChar w:fldCharType="begin"/>
      </w:r>
      <w:r>
        <w:instrText xml:space="preserve"> TC "</w:instrText>
      </w:r>
      <w:bookmarkStart w:id="304" w:name="_Toc502065955"/>
      <w:r>
        <w:instrText>B priedas – Programinės įrangos naujumo garantija</w:instrText>
      </w:r>
      <w:bookmarkEnd w:id="304"/>
      <w:r>
        <w:instrText>" \l 1</w:instrText>
      </w:r>
      <w:r>
        <w:fldChar w:fldCharType="end"/>
      </w:r>
    </w:p>
    <w:p w:rsidR="00B46182" w:rsidRDefault="006B6206">
      <w:pPr>
        <w:pStyle w:val="ProductList-Offering1Heading"/>
        <w:outlineLvl w:val="1"/>
      </w:pPr>
      <w:bookmarkStart w:id="305" w:name="_Sec573"/>
      <w:r>
        <w:t>Programinės įrangos naujumo garantijos pirkimas</w:t>
      </w:r>
      <w:bookmarkEnd w:id="305"/>
      <w:r>
        <w:fldChar w:fldCharType="begin"/>
      </w:r>
      <w:r>
        <w:instrText xml:space="preserve"> TC "</w:instrText>
      </w:r>
      <w:bookmarkStart w:id="306" w:name="_Toc502065956"/>
      <w:r>
        <w:instrText>Programinės įrangos naujumo garantijos pirkimas</w:instrText>
      </w:r>
      <w:bookmarkEnd w:id="306"/>
      <w:r>
        <w:instrText>" \l 2</w:instrText>
      </w:r>
      <w:r>
        <w:fldChar w:fldCharType="end"/>
      </w:r>
    </w:p>
    <w:p w:rsidR="00B46182" w:rsidRDefault="006B6206">
      <w:pPr>
        <w:pStyle w:val="ProductList-Body"/>
      </w:pPr>
      <w:r>
        <w:t xml:space="preserve">Yra trys įsipareigojimų lygiai, iš kurių gali rinktis Klientas įsigydamas SA; jie gali skirtis priklausomai nuo programos. Klientas gali: </w:t>
      </w:r>
    </w:p>
    <w:p w:rsidR="00B46182" w:rsidRDefault="006B6206" w:rsidP="006B6206">
      <w:pPr>
        <w:pStyle w:val="ProductList-Bullet"/>
        <w:numPr>
          <w:ilvl w:val="0"/>
          <w:numId w:val="45"/>
        </w:numPr>
      </w:pPr>
      <w:r>
        <w:t xml:space="preserve">Įsipareigoti pridėti SA prie visų platformos produktų. </w:t>
      </w:r>
    </w:p>
    <w:p w:rsidR="00B46182" w:rsidRDefault="006B6206" w:rsidP="006B6206">
      <w:pPr>
        <w:pStyle w:val="ProductList-Bullet"/>
        <w:numPr>
          <w:ilvl w:val="0"/>
          <w:numId w:val="45"/>
        </w:numPr>
      </w:pPr>
      <w:r>
        <w:t xml:space="preserve">Įsipareigoti pridėti SA prie visų pirkinių tam tikrame produktų telkinyje (programose, sistemose ar serveriuose), dar vadinama Programinės įrangos naujumo garantijos naryste (NPĮNG). </w:t>
      </w:r>
    </w:p>
    <w:p w:rsidR="00B46182" w:rsidRDefault="006B6206" w:rsidP="006B6206">
      <w:pPr>
        <w:pStyle w:val="ProductList-Bullet"/>
        <w:numPr>
          <w:ilvl w:val="0"/>
          <w:numId w:val="45"/>
        </w:numPr>
      </w:pPr>
      <w:r>
        <w:t>Nusipirkti atskirų produktų SA neįsipareigodamas plėsti SA naudojimą kitiems produktams.</w:t>
      </w:r>
    </w:p>
    <w:p w:rsidR="00B46182" w:rsidRDefault="00B46182">
      <w:pPr>
        <w:pStyle w:val="ProductList-Body"/>
      </w:pPr>
    </w:p>
    <w:p w:rsidR="00B46182" w:rsidRDefault="006B6206">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B46182" w:rsidRDefault="00B46182">
      <w:pPr>
        <w:pStyle w:val="ProductList-Body"/>
      </w:pPr>
    </w:p>
    <w:p w:rsidR="00B46182" w:rsidRDefault="006B6206">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8"/>
        <w:gridCol w:w="2234"/>
        <w:gridCol w:w="2222"/>
        <w:gridCol w:w="4232"/>
      </w:tblGrid>
      <w:tr w:rsidR="00B4618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46182" w:rsidRDefault="006B6206">
            <w:pPr>
              <w:pStyle w:val="ProductList-TableBody"/>
              <w:jc w:val="center"/>
            </w:pPr>
            <w:r>
              <w:rPr>
                <w:color w:val="FFFFFF"/>
              </w:rPr>
              <w:t>Programos</w:t>
            </w:r>
          </w:p>
        </w:tc>
      </w:tr>
      <w:tr w:rsidR="00B46182">
        <w:tc>
          <w:tcPr>
            <w:tcW w:w="24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rsidR="00B46182" w:rsidRDefault="006B6206">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B46182">
        <w:tc>
          <w:tcPr>
            <w:tcW w:w="24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SA teikiama</w:t>
            </w:r>
          </w:p>
        </w:tc>
        <w:tc>
          <w:tcPr>
            <w:tcW w:w="0" w:type="auto"/>
            <w:vMerge/>
          </w:tcPr>
          <w:p w:rsidR="00B46182" w:rsidRDefault="00B46182"/>
        </w:tc>
      </w:tr>
    </w:tbl>
    <w:p w:rsidR="00B46182" w:rsidRDefault="00B46182">
      <w:pPr>
        <w:pStyle w:val="ProductList-Body"/>
      </w:pPr>
    </w:p>
    <w:p w:rsidR="00B46182" w:rsidRDefault="006B6206">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rsidR="00B46182" w:rsidRDefault="00B46182">
      <w:pPr>
        <w:pStyle w:val="ProductList-Body"/>
      </w:pPr>
    </w:p>
    <w:p w:rsidR="00B46182" w:rsidRDefault="006B6206">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1Heading"/>
        <w:outlineLvl w:val="1"/>
      </w:pPr>
      <w:bookmarkStart w:id="307" w:name="_Sec574"/>
      <w:r>
        <w:t>Programinės įrangos naujumo garantijos atnaujinimas</w:t>
      </w:r>
      <w:bookmarkEnd w:id="307"/>
      <w:r>
        <w:fldChar w:fldCharType="begin"/>
      </w:r>
      <w:r>
        <w:instrText xml:space="preserve"> TC "</w:instrText>
      </w:r>
      <w:bookmarkStart w:id="308" w:name="_Toc502065957"/>
      <w:r>
        <w:instrText>Programinės įrangos naujumo garantijos atnaujinimas</w:instrText>
      </w:r>
      <w:bookmarkEnd w:id="308"/>
      <w:r>
        <w:instrText>" \l 2</w:instrText>
      </w:r>
      <w:r>
        <w:fldChar w:fldCharType="end"/>
      </w:r>
    </w:p>
    <w:p w:rsidR="00B46182" w:rsidRDefault="006B6206">
      <w:pPr>
        <w:pStyle w:val="ProductList-ClauseHeading"/>
        <w:outlineLvl w:val="2"/>
      </w:pPr>
      <w:r>
        <w:t>Taikymo pagal tą pačią Sutartį atnaujinimas</w:t>
      </w:r>
    </w:p>
    <w:p w:rsidR="00B46182" w:rsidRDefault="006B6206">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B46182" w:rsidRDefault="00B46182">
      <w:pPr>
        <w:pStyle w:val="ProductList-Body"/>
      </w:pPr>
    </w:p>
    <w:p w:rsidR="00B46182" w:rsidRDefault="006B6206">
      <w:pPr>
        <w:pStyle w:val="ProductList-SubClauseHeading"/>
        <w:outlineLvl w:val="3"/>
      </w:pPr>
      <w:r>
        <w:t>Atviroji licencija</w:t>
      </w:r>
    </w:p>
    <w:p w:rsidR="00B46182" w:rsidRDefault="006B6206">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B46182" w:rsidRDefault="00B46182">
      <w:pPr>
        <w:pStyle w:val="ProductList-BodyIndented"/>
      </w:pPr>
    </w:p>
    <w:p w:rsidR="00B46182" w:rsidRDefault="006B6206">
      <w:pPr>
        <w:pStyle w:val="ProductList-SubClauseHeading"/>
        <w:outlineLvl w:val="3"/>
      </w:pPr>
      <w:r>
        <w:t>Korporatyvinė sutartis</w:t>
      </w:r>
    </w:p>
    <w:p w:rsidR="00B46182" w:rsidRDefault="006B6206">
      <w:pPr>
        <w:pStyle w:val="ProductList-BodyIndented"/>
      </w:pPr>
      <w:r>
        <w:t>norėdami atnaujinti SA pagal tą pačią registracijos sutartį pagal Korporatyvinę sutartį, Klientai turi sudaryti naują 2011 m. arba vėlesnę Korporatyvinę registracijos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B46182" w:rsidRDefault="00B46182">
      <w:pPr>
        <w:pStyle w:val="ProductList-BodyIndented"/>
      </w:pPr>
    </w:p>
    <w:p w:rsidR="00B46182" w:rsidRDefault="006B6206">
      <w:pPr>
        <w:pStyle w:val="ProductList-SubClauseHeading"/>
        <w:outlineLvl w:val="3"/>
      </w:pPr>
      <w:r>
        <w:t>Programos platformos registracijos sutartis</w:t>
      </w:r>
    </w:p>
    <w:p w:rsidR="00B46182" w:rsidRDefault="006B6206">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B46182" w:rsidRDefault="00B46182">
      <w:pPr>
        <w:pStyle w:val="ProductList-BodyIndented"/>
      </w:pPr>
    </w:p>
    <w:p w:rsidR="00B46182" w:rsidRDefault="006B6206">
      <w:pPr>
        <w:pStyle w:val="ProductList-ClauseHeading"/>
        <w:outlineLvl w:val="2"/>
      </w:pPr>
      <w:r>
        <w:t>Apsaugos pagal atskirą Sutartį atnaujinimas</w:t>
      </w:r>
    </w:p>
    <w:p w:rsidR="00B46182" w:rsidRDefault="006B6206">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rsidR="00B46182" w:rsidRDefault="00B46182">
      <w:pPr>
        <w:pStyle w:val="ProductList-Body"/>
      </w:pPr>
    </w:p>
    <w:p w:rsidR="00B46182" w:rsidRDefault="006B6206">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B46182" w:rsidRDefault="00B46182">
      <w:pPr>
        <w:pStyle w:val="ProductList-Body"/>
      </w:pPr>
    </w:p>
    <w:p w:rsidR="00B46182" w:rsidRDefault="006B6206">
      <w:pPr>
        <w:pStyle w:val="ProductList-ClauseHeading"/>
        <w:outlineLvl w:val="2"/>
      </w:pPr>
      <w:r>
        <w:t>Kliento prieigos licencijos (KPL) ir Kliento valdymo licencijos (ML) Programinės įrangos naujumo garantijos apsaugos atnaujinimas</w:t>
      </w:r>
    </w:p>
    <w:p w:rsidR="00B46182" w:rsidRDefault="006B6206">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B46182" w:rsidRDefault="006B6206">
      <w:pPr>
        <w:pStyle w:val="ProductList-Body"/>
      </w:pPr>
      <w:r>
        <w:rPr>
          <w:b/>
          <w:color w:val="00188F"/>
        </w:rPr>
        <w:t>Perėjimas nuo Vartotojo prie OSE kliento ML ir atvirkščiai</w:t>
      </w:r>
      <w:r>
        <w:t>: Klientai, atnaujinę kliento ML SA, gali pereiti nuo Vartotojo prie OSE ir atvirkščiai.</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1Heading"/>
        <w:outlineLvl w:val="1"/>
      </w:pPr>
      <w:bookmarkStart w:id="309" w:name="_Sec575"/>
      <w:r>
        <w:t>Nebeteikiamų arba nebenaudojamų produktų licencijų perkėlimas</w:t>
      </w:r>
      <w:bookmarkEnd w:id="309"/>
      <w:r>
        <w:fldChar w:fldCharType="begin"/>
      </w:r>
      <w:r>
        <w:instrText xml:space="preserve"> TC "</w:instrText>
      </w:r>
      <w:bookmarkStart w:id="310" w:name="_Toc502065958"/>
      <w:r>
        <w:instrText>Nebeteikiamų arba nebenaudojamų produktų licencijų perkėlimas</w:instrText>
      </w:r>
      <w:bookmarkEnd w:id="310"/>
      <w:r>
        <w:instrText>" \l 2</w:instrText>
      </w:r>
      <w:r>
        <w:fldChar w:fldCharType="end"/>
      </w:r>
    </w:p>
    <w:p w:rsidR="00B46182" w:rsidRDefault="006B6206">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B46182" w:rsidRDefault="006B6206">
      <w:pPr>
        <w:pStyle w:val="ProductList-Body"/>
      </w:pPr>
      <w:r>
        <w:t>Čia terminas „</w:t>
      </w:r>
      <w:r>
        <w:rPr>
          <w:b/>
          <w:color w:val="00188F"/>
        </w:rPr>
        <w:t>Perkėlimo licencija</w:t>
      </w:r>
      <w:r>
        <w:t>“ nurodo teises, suteikiamas pagal Produkto aprašą, nurodantį šį skyrių.</w:t>
      </w:r>
    </w:p>
    <w:p w:rsidR="00B46182" w:rsidRDefault="00B46182">
      <w:pPr>
        <w:pStyle w:val="ProductList-Body"/>
      </w:pPr>
    </w:p>
    <w:p w:rsidR="00B46182" w:rsidRDefault="006B6206">
      <w:pPr>
        <w:pStyle w:val="ProductList-Body"/>
      </w:pPr>
      <w:r>
        <w:t>Jei Produkto apraše nenurodyta kitaip, galioja toliau pateiktos nuostatos.</w:t>
      </w:r>
    </w:p>
    <w:p w:rsidR="00B46182" w:rsidRDefault="006B6206" w:rsidP="006B6206">
      <w:pPr>
        <w:pStyle w:val="ProductList-Bullet"/>
        <w:numPr>
          <w:ilvl w:val="0"/>
          <w:numId w:val="46"/>
        </w:numPr>
      </w:pPr>
      <w:r>
        <w:t>Vietoj su Priskirta licencija susietos programinės įrangos Klientas gali atnaujinti ir naudoti programinę įrangą pagal Perkėlimo licenciją. Klientas negali naudoti programinės įrangos pagal abi licencijas vienu metu.</w:t>
      </w:r>
    </w:p>
    <w:p w:rsidR="00B46182" w:rsidRDefault="006B6206" w:rsidP="006B6206">
      <w:pPr>
        <w:pStyle w:val="ProductList-Bullet"/>
        <w:numPr>
          <w:ilvl w:val="0"/>
          <w:numId w:val="46"/>
        </w:numPr>
      </w:pPr>
      <w:r>
        <w:t>Viena Perkėlimo licencija suteikiama už vieną Kliento priskirtą licenciją.</w:t>
      </w:r>
    </w:p>
    <w:p w:rsidR="00B46182" w:rsidRDefault="006B6206" w:rsidP="006B6206">
      <w:pPr>
        <w:pStyle w:val="ProductList-Bullet"/>
        <w:numPr>
          <w:ilvl w:val="0"/>
          <w:numId w:val="46"/>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B46182" w:rsidRDefault="006B6206" w:rsidP="006B6206">
      <w:pPr>
        <w:pStyle w:val="ProductList-Bullet"/>
        <w:numPr>
          <w:ilvl w:val="0"/>
          <w:numId w:val="46"/>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B46182" w:rsidRDefault="006B6206" w:rsidP="006B6206">
      <w:pPr>
        <w:pStyle w:val="ProductList-Bullet"/>
        <w:numPr>
          <w:ilvl w:val="0"/>
          <w:numId w:val="46"/>
        </w:numPr>
      </w:pPr>
      <w:r>
        <w:t>Klientas negali perleisti Perkėlimo licencijų atskirai nuo Priskirtų licencijų.</w:t>
      </w:r>
    </w:p>
    <w:p w:rsidR="00B46182" w:rsidRDefault="006B6206" w:rsidP="006B6206">
      <w:pPr>
        <w:pStyle w:val="ProductList-Bullet"/>
        <w:numPr>
          <w:ilvl w:val="0"/>
          <w:numId w:val="46"/>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1Heading"/>
        <w:outlineLvl w:val="1"/>
      </w:pPr>
      <w:bookmarkStart w:id="311" w:name="_Sec576"/>
      <w:r>
        <w:t>Programinės įrangos naujumo garantijos privilegijos</w:t>
      </w:r>
      <w:bookmarkEnd w:id="311"/>
      <w:r>
        <w:fldChar w:fldCharType="begin"/>
      </w:r>
      <w:r>
        <w:instrText xml:space="preserve"> TC "</w:instrText>
      </w:r>
      <w:bookmarkStart w:id="312" w:name="_Toc502065959"/>
      <w:r>
        <w:instrText>Programinės įrangos naujumo garantijos privilegijos</w:instrText>
      </w:r>
      <w:bookmarkEnd w:id="312"/>
      <w:r>
        <w:instrText>" \l 2</w:instrText>
      </w:r>
      <w:r>
        <w:fldChar w:fldCharType="end"/>
      </w:r>
    </w:p>
    <w:p w:rsidR="00B46182" w:rsidRDefault="006B6206">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B461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Serverių telkinys</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CB5DD2">
            <w:pPr>
              <w:pStyle w:val="ProductList-TableBody"/>
            </w:pPr>
            <w:hyperlink w:anchor="_Sec577">
              <w:r w:rsidR="006B6206">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CB5DD2">
            <w:pPr>
              <w:pStyle w:val="ProductList-TableBody"/>
            </w:pPr>
            <w:hyperlink w:anchor="_Sec579">
              <w:r w:rsidR="006B620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CB5DD2">
            <w:pPr>
              <w:pStyle w:val="ProductList-TableBody"/>
            </w:pPr>
            <w:hyperlink w:anchor="_Sec580">
              <w:r w:rsidR="006B6206">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CB5DD2">
            <w:pPr>
              <w:pStyle w:val="ProductList-TableBody"/>
            </w:pPr>
            <w:hyperlink w:anchor="_Sec581">
              <w:r w:rsidR="006B6206">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CB5DD2">
            <w:pPr>
              <w:pStyle w:val="ProductList-TableBody"/>
            </w:pPr>
            <w:hyperlink w:anchor="_Sec755">
              <w:r w:rsidR="006B6206">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CB5DD2">
            <w:pPr>
              <w:pStyle w:val="ProductList-TableBody"/>
            </w:pPr>
            <w:hyperlink w:anchor="_Sec841">
              <w:r w:rsidR="006B620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CB5DD2">
            <w:pPr>
              <w:pStyle w:val="ProductList-TableBody"/>
            </w:pPr>
            <w:hyperlink w:anchor="_Sec651">
              <w:r w:rsidR="006B6206">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CB5DD2">
            <w:pPr>
              <w:pStyle w:val="ProductList-TableBody"/>
            </w:pPr>
            <w:hyperlink w:anchor="_Sec841">
              <w:r w:rsidR="006B6206">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CB5DD2">
            <w:pPr>
              <w:pStyle w:val="ProductList-TableBody"/>
            </w:pPr>
            <w:hyperlink w:anchor="_Sec582">
              <w:r w:rsidR="006B6206">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CB5DD2">
            <w:pPr>
              <w:pStyle w:val="ProductList-TableBody"/>
            </w:pPr>
            <w:hyperlink w:anchor="_Sec583">
              <w:r w:rsidR="006B6206">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CB5DD2">
            <w:pPr>
              <w:pStyle w:val="ProductList-TableBody"/>
            </w:pPr>
            <w:hyperlink w:anchor="_Sec584">
              <w:r w:rsidR="006B6206">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CB5DD2">
            <w:pPr>
              <w:pStyle w:val="ProductList-TableBody"/>
            </w:pPr>
            <w:hyperlink w:anchor="_Sec585">
              <w:r w:rsidR="006B6206">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CB5DD2">
            <w:pPr>
              <w:pStyle w:val="ProductList-TableBody"/>
            </w:pPr>
            <w:hyperlink w:anchor="_Sec818">
              <w:r w:rsidR="006B620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CB5DD2">
            <w:pPr>
              <w:pStyle w:val="ProductList-TableBody"/>
            </w:pPr>
            <w:hyperlink w:anchor="_Sec587">
              <w:r w:rsidR="006B6206">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CB5DD2">
            <w:pPr>
              <w:pStyle w:val="ProductList-TableBody"/>
            </w:pPr>
            <w:hyperlink w:anchor="_Sec838">
              <w:r w:rsidR="006B620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CB5DD2">
            <w:pPr>
              <w:pStyle w:val="ProductList-TableBody"/>
            </w:pPr>
            <w:hyperlink w:anchor="_Sec588">
              <w:r w:rsidR="006B6206">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CB5DD2">
            <w:pPr>
              <w:pStyle w:val="ProductList-TableBody"/>
            </w:pPr>
            <w:hyperlink w:anchor="_Sec589">
              <w:r w:rsidR="006B6206">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CB5DD2">
            <w:pPr>
              <w:pStyle w:val="ProductList-TableBody"/>
            </w:pPr>
            <w:hyperlink w:anchor="_Sec590">
              <w:r w:rsidR="006B6206">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CB5DD2">
            <w:pPr>
              <w:pStyle w:val="ProductList-TableBody"/>
            </w:pPr>
            <w:hyperlink w:anchor="_Sec841">
              <w:r w:rsidR="006B6206">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CB5DD2">
            <w:pPr>
              <w:pStyle w:val="ProductList-TableBody"/>
            </w:pPr>
            <w:hyperlink w:anchor="_Sec841">
              <w:r w:rsidR="006B620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CB5DD2">
            <w:pPr>
              <w:pStyle w:val="ProductList-TableBody"/>
            </w:pPr>
            <w:hyperlink w:anchor="_Sec652">
              <w:r w:rsidR="006B6206">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r>
    </w:tbl>
    <w:p w:rsidR="00B46182" w:rsidRDefault="00B46182">
      <w:pPr>
        <w:pStyle w:val="ProductList-Body"/>
      </w:pPr>
    </w:p>
    <w:p w:rsidR="00B46182" w:rsidRDefault="006B6206">
      <w:pPr>
        <w:pStyle w:val="ProductList-ClauseHeading"/>
        <w:outlineLvl w:val="2"/>
      </w:pPr>
      <w:bookmarkStart w:id="313" w:name="_Sec577"/>
      <w:r>
        <w:t>Naujos versijos teisės</w:t>
      </w:r>
      <w:bookmarkEnd w:id="313"/>
    </w:p>
    <w:p w:rsidR="00B46182" w:rsidRDefault="006B6206">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rsidR="00B46182" w:rsidRDefault="00B46182">
      <w:pPr>
        <w:pStyle w:val="ProductList-Body"/>
      </w:pPr>
    </w:p>
    <w:p w:rsidR="00B46182" w:rsidRDefault="006B6206">
      <w:pPr>
        <w:pStyle w:val="ProductList-ClauseHeading"/>
        <w:outlineLvl w:val="2"/>
      </w:pPr>
      <w:bookmarkStart w:id="314" w:name="_Sec931"/>
      <w:r>
        <w:t>Programinės įrangos naujumo garantijos privilegijų taškų apskaičiavimas</w:t>
      </w:r>
      <w:bookmarkEnd w:id="314"/>
    </w:p>
    <w:p w:rsidR="00B46182" w:rsidRDefault="006B6206">
      <w:pPr>
        <w:pStyle w:val="ProductList-Body"/>
      </w:pPr>
      <w:r>
        <w:t>Teisių į nurodytas privilegijas suteikimas apskaičiuojamas pagal taškais pagrįstą sistemą.</w:t>
      </w:r>
    </w:p>
    <w:p w:rsidR="00B46182" w:rsidRDefault="006B6206" w:rsidP="006B6206">
      <w:pPr>
        <w:pStyle w:val="ProductList-Bullet"/>
        <w:numPr>
          <w:ilvl w:val="0"/>
          <w:numId w:val="47"/>
        </w:numPr>
      </w:pPr>
      <w:r>
        <w:t>Planavimo paslaugos</w:t>
      </w:r>
    </w:p>
    <w:p w:rsidR="00B46182" w:rsidRDefault="006B6206" w:rsidP="006B6206">
      <w:pPr>
        <w:pStyle w:val="ProductList-Bullet"/>
        <w:numPr>
          <w:ilvl w:val="0"/>
          <w:numId w:val="47"/>
        </w:numPr>
      </w:pPr>
      <w:r>
        <w:t>Mokymo kuponai</w:t>
      </w:r>
    </w:p>
    <w:p w:rsidR="00B46182" w:rsidRDefault="006B6206" w:rsidP="006B6206">
      <w:pPr>
        <w:pStyle w:val="ProductList-Bullet"/>
        <w:numPr>
          <w:ilvl w:val="0"/>
          <w:numId w:val="47"/>
        </w:numPr>
      </w:pPr>
      <w:r>
        <w:t>Problemų sprendimo paslaugos ištisą parą (telefonu) tik naudojant MPSA</w:t>
      </w:r>
    </w:p>
    <w:p w:rsidR="00B46182" w:rsidRDefault="006B6206">
      <w:pPr>
        <w:pStyle w:val="ProductList-Body"/>
      </w:pPr>
      <w:r>
        <w:t>Programinės įrangos naujumo garantijos privilegijų taškai apskaičiuojami remiantis priskirtomis licencijomis, taikytinais telkiniais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B4618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46182" w:rsidRDefault="006B6206">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46182" w:rsidRDefault="006B6206">
            <w:pPr>
              <w:pStyle w:val="ProductList-TableBody"/>
            </w:pPr>
            <w:r>
              <w:rPr>
                <w:color w:val="FFFFFF"/>
              </w:rPr>
              <w:t>Taškai</w:t>
            </w:r>
          </w:p>
        </w:tc>
      </w:tr>
      <w:tr w:rsidR="00B46182">
        <w:tc>
          <w:tcPr>
            <w:tcW w:w="105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1</w:t>
            </w:r>
          </w:p>
        </w:tc>
      </w:tr>
      <w:tr w:rsidR="00B46182">
        <w:tc>
          <w:tcPr>
            <w:tcW w:w="105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2</w:t>
            </w:r>
          </w:p>
        </w:tc>
      </w:tr>
      <w:tr w:rsidR="00B46182">
        <w:tc>
          <w:tcPr>
            <w:tcW w:w="105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5</w:t>
            </w:r>
          </w:p>
        </w:tc>
      </w:tr>
      <w:tr w:rsidR="00B46182">
        <w:tc>
          <w:tcPr>
            <w:tcW w:w="105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10</w:t>
            </w:r>
          </w:p>
        </w:tc>
      </w:tr>
      <w:tr w:rsidR="00B46182">
        <w:tc>
          <w:tcPr>
            <w:tcW w:w="105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25</w:t>
            </w:r>
          </w:p>
        </w:tc>
      </w:tr>
      <w:tr w:rsidR="00B46182">
        <w:tc>
          <w:tcPr>
            <w:tcW w:w="105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50</w:t>
            </w:r>
          </w:p>
        </w:tc>
      </w:tr>
      <w:tr w:rsidR="00B46182">
        <w:tc>
          <w:tcPr>
            <w:tcW w:w="105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75</w:t>
            </w:r>
          </w:p>
        </w:tc>
      </w:tr>
    </w:tbl>
    <w:p w:rsidR="00B46182" w:rsidRDefault="006B6206">
      <w:pPr>
        <w:pStyle w:val="ProductList-Body"/>
      </w:pPr>
      <w:r>
        <w:rPr>
          <w:b/>
          <w:i/>
        </w:rPr>
        <w:t>Pastaba.</w:t>
      </w:r>
      <w:r>
        <w:rPr>
          <w:i/>
        </w:rPr>
        <w:t xml:space="preserve"> Informacijos apie SQL KPL žr. šiame skyriuje pateiktoje lentelėje „CAL Suite“ paketai</w:t>
      </w:r>
    </w:p>
    <w:p w:rsidR="00B46182" w:rsidRDefault="00B46182">
      <w:pPr>
        <w:pStyle w:val="ProductList-Body"/>
      </w:pPr>
    </w:p>
    <w:p w:rsidR="00B46182" w:rsidRDefault="006B6206">
      <w:pPr>
        <w:pStyle w:val="ProductList-ClauseHeading"/>
        <w:outlineLvl w:val="2"/>
      </w:pPr>
      <w:bookmarkStart w:id="315" w:name="_Sec579"/>
      <w:r>
        <w:t>„Office Online“ paslaugos ir „Office Online Server“</w:t>
      </w:r>
      <w:bookmarkEnd w:id="315"/>
    </w:p>
    <w:p w:rsidR="00B46182" w:rsidRDefault="006B6206">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422"/>
        <w:gridCol w:w="5494"/>
      </w:tblGrid>
      <w:tr w:rsidR="00B4618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„Office Online“ teisės</w:t>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„Office Standard“</w:t>
            </w:r>
            <w:r>
              <w:fldChar w:fldCharType="begin"/>
            </w:r>
            <w:r>
              <w:instrText xml:space="preserve"> XE "„Office Standard“" </w:instrText>
            </w:r>
            <w:r>
              <w:fldChar w:fldCharType="end"/>
            </w:r>
          </w:p>
          <w:p w:rsidR="00B46182" w:rsidRDefault="006B6206">
            <w:pPr>
              <w:pStyle w:val="ProductList-TableBody"/>
            </w:pPr>
            <w:r>
              <w:t>„Office Professional Plus“</w:t>
            </w:r>
            <w:r>
              <w:fldChar w:fldCharType="begin"/>
            </w:r>
            <w:r>
              <w:instrText xml:space="preserve"> XE "„Office Professional Plus“" </w:instrText>
            </w:r>
            <w:r>
              <w:fldChar w:fldCharType="end"/>
            </w:r>
          </w:p>
          <w:p w:rsidR="00B46182" w:rsidRDefault="006B620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„Office Online for Office 365“</w:t>
            </w:r>
            <w:r>
              <w:fldChar w:fldCharType="begin"/>
            </w:r>
            <w:r>
              <w:instrText xml:space="preserve"> XE "„Office Online for Office 365“" </w:instrText>
            </w:r>
            <w:r>
              <w:fldChar w:fldCharType="end"/>
            </w:r>
          </w:p>
          <w:p w:rsidR="00B46182" w:rsidRDefault="006B6206">
            <w:pPr>
              <w:pStyle w:val="ProductList-TableBody"/>
            </w:pPr>
            <w:r>
              <w:t>„Office Online Server“</w:t>
            </w:r>
          </w:p>
        </w:tc>
      </w:tr>
    </w:tbl>
    <w:p w:rsidR="00B46182" w:rsidRDefault="006B6206">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B46182" w:rsidRDefault="00B46182">
      <w:pPr>
        <w:pStyle w:val="ProductList-Body"/>
      </w:pPr>
    </w:p>
    <w:p w:rsidR="00B46182" w:rsidRDefault="006B6206">
      <w:pPr>
        <w:pStyle w:val="ProductList-ClauseHeading"/>
        <w:outlineLvl w:val="2"/>
      </w:pPr>
      <w:bookmarkStart w:id="316" w:name="_Sec580"/>
      <w:r>
        <w:t>Planavimo paslaugos</w:t>
      </w:r>
      <w:bookmarkEnd w:id="316"/>
    </w:p>
    <w:p w:rsidR="00B46182" w:rsidRDefault="006B6206">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rsidR="00B46182" w:rsidRDefault="00B46182">
      <w:pPr>
        <w:pStyle w:val="ProductList-Body"/>
      </w:pPr>
    </w:p>
    <w:p w:rsidR="00B46182" w:rsidRDefault="006B6206">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B4618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Taškai</w:t>
            </w:r>
          </w:p>
        </w:tc>
      </w:tr>
      <w:tr w:rsidR="00B46182">
        <w:tc>
          <w:tcPr>
            <w:tcW w:w="101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1</w:t>
            </w:r>
          </w:p>
        </w:tc>
      </w:tr>
      <w:tr w:rsidR="00B46182">
        <w:tc>
          <w:tcPr>
            <w:tcW w:w="101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2</w:t>
            </w:r>
          </w:p>
        </w:tc>
      </w:tr>
      <w:tr w:rsidR="00B46182">
        <w:tc>
          <w:tcPr>
            <w:tcW w:w="101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25</w:t>
            </w:r>
          </w:p>
        </w:tc>
      </w:tr>
      <w:tr w:rsidR="00B46182">
        <w:tc>
          <w:tcPr>
            <w:tcW w:w="101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50</w:t>
            </w:r>
          </w:p>
        </w:tc>
      </w:tr>
      <w:tr w:rsidR="00B46182">
        <w:tc>
          <w:tcPr>
            <w:tcW w:w="101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75</w:t>
            </w:r>
          </w:p>
        </w:tc>
      </w:tr>
    </w:tbl>
    <w:p w:rsidR="00B46182" w:rsidRDefault="006B6206">
      <w:pPr>
        <w:pStyle w:val="ProductList-Body"/>
      </w:pPr>
      <w:r>
        <w:rPr>
          <w:b/>
          <w:i/>
        </w:rPr>
        <w:t>Pastaba.</w:t>
      </w:r>
      <w:r>
        <w:rPr>
          <w:i/>
        </w:rPr>
        <w:t xml:space="preserve"> Informacijos apie SQL KPL žr. šiame skyriuje pateiktoje lentelėje „CAL Suite“ paketai</w:t>
      </w:r>
    </w:p>
    <w:p w:rsidR="00B46182" w:rsidRDefault="00B46182">
      <w:pPr>
        <w:pStyle w:val="ProductList-Body"/>
      </w:pPr>
    </w:p>
    <w:p w:rsidR="00B46182" w:rsidRDefault="006B6206">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B4618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600,000+</w:t>
            </w:r>
          </w:p>
        </w:tc>
      </w:tr>
      <w:tr w:rsidR="00B4618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46182" w:rsidRDefault="006B6206">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75</w:t>
            </w:r>
          </w:p>
        </w:tc>
      </w:tr>
    </w:tbl>
    <w:p w:rsidR="00B46182" w:rsidRDefault="00B46182">
      <w:pPr>
        <w:pStyle w:val="ProductList-Body"/>
      </w:pPr>
    </w:p>
    <w:p w:rsidR="00B46182" w:rsidRDefault="006B6206">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B4618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46182" w:rsidRDefault="006B6206">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46182" w:rsidRDefault="006B6206">
            <w:pPr>
              <w:pStyle w:val="ProductList-TableBody"/>
            </w:pPr>
            <w:r>
              <w:t>→600,000+</w:t>
            </w:r>
          </w:p>
        </w:tc>
      </w:tr>
      <w:tr w:rsidR="00B4618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46182" w:rsidRDefault="006B6206">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12</w:t>
            </w:r>
          </w:p>
        </w:tc>
      </w:tr>
    </w:tbl>
    <w:p w:rsidR="00B46182" w:rsidRDefault="006B6206">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42">
        <w:r>
          <w:rPr>
            <w:color w:val="00467F"/>
            <w:u w:val="single"/>
          </w:rPr>
          <w:t>http://www.microsoft.com/licensing/software-assurance/planning-services-overview.aspx</w:t>
        </w:r>
      </w:hyperlink>
      <w:r>
        <w:t xml:space="preserve">. </w:t>
      </w:r>
    </w:p>
    <w:p w:rsidR="00B46182" w:rsidRDefault="00B46182">
      <w:pPr>
        <w:pStyle w:val="ProductList-Body"/>
      </w:pPr>
    </w:p>
    <w:p w:rsidR="00B46182" w:rsidRDefault="006B6206">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B46182" w:rsidRDefault="006B6206" w:rsidP="006B6206">
      <w:pPr>
        <w:pStyle w:val="ProductList-Bullet"/>
        <w:numPr>
          <w:ilvl w:val="0"/>
          <w:numId w:val="48"/>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43">
        <w:r>
          <w:rPr>
            <w:color w:val="00467F"/>
            <w:u w:val="single"/>
          </w:rPr>
          <w:t>http://directory.partners.extranet.microsoft.com/psbproviders</w:t>
        </w:r>
      </w:hyperlink>
    </w:p>
    <w:p w:rsidR="00B46182" w:rsidRDefault="006B6206" w:rsidP="006B6206">
      <w:pPr>
        <w:pStyle w:val="ProductList-Bullet"/>
        <w:numPr>
          <w:ilvl w:val="0"/>
          <w:numId w:val="48"/>
        </w:numPr>
      </w:pPr>
      <w:r>
        <w:t>Pagal Planavimo paslaugų įsipareigojimus teikiamos paslaugos, kurios apima iš anksto apibrėžtą darbų mastą, kurių rezultatas – aukšto lygio visuotinio diegimo planas. Faktinis programinės įrangos diegimas neįtraukiamas.</w:t>
      </w:r>
    </w:p>
    <w:p w:rsidR="00B46182" w:rsidRDefault="006B6206" w:rsidP="006B6206">
      <w:pPr>
        <w:pStyle w:val="ProductList-Bullet"/>
        <w:numPr>
          <w:ilvl w:val="0"/>
          <w:numId w:val="48"/>
        </w:numPr>
      </w:pPr>
      <w:r>
        <w:t>Planavimo paslaugų kuponus gali panaudoti tik tas klientas, kuris turi teisę gauti tokią privilegiją.</w:t>
      </w:r>
    </w:p>
    <w:p w:rsidR="00B46182" w:rsidRDefault="006B6206" w:rsidP="006B6206">
      <w:pPr>
        <w:pStyle w:val="ProductList-Bullet"/>
        <w:numPr>
          <w:ilvl w:val="0"/>
          <w:numId w:val="48"/>
        </w:numPr>
      </w:pPr>
      <w:r>
        <w:t>Planavimo paslaugų kuponų negalima iškeisti į grynuosius pinigus ar kitus vertingus daiktus.</w:t>
      </w:r>
    </w:p>
    <w:p w:rsidR="00B46182" w:rsidRDefault="006B6206" w:rsidP="006B6206">
      <w:pPr>
        <w:pStyle w:val="ProductList-Bullet"/>
        <w:numPr>
          <w:ilvl w:val="0"/>
          <w:numId w:val="48"/>
        </w:numPr>
      </w:pPr>
      <w:r>
        <w:t>Susigrąžinus pinigus ar atlikus kitokius su atsiskaitymu susijusius koregavimus ir taip sumažinus priskirtą SA apsaugą, kai leidžiama tai daryti, gali sumažėti Klientui skirtų Planavimo paslaugų dienų skaičius.</w:t>
      </w:r>
    </w:p>
    <w:p w:rsidR="00B46182" w:rsidRDefault="006B6206" w:rsidP="006B6206">
      <w:pPr>
        <w:pStyle w:val="ProductList-Bullet"/>
        <w:numPr>
          <w:ilvl w:val="0"/>
          <w:numId w:val="48"/>
        </w:numPr>
      </w:pPr>
      <w:r>
        <w:t>Skirtingų kuponų tipų sujungti negalima. Su Planavimo paslaugomis susiję įsipareigojimai neturi viršyti didžiausios nurodytos įsipareigojimų trukmės, kuri skiriasi pagal tipą.</w:t>
      </w:r>
    </w:p>
    <w:p w:rsidR="00B46182" w:rsidRDefault="006B6206" w:rsidP="006B6206">
      <w:pPr>
        <w:pStyle w:val="ProductList-Bullet"/>
        <w:numPr>
          <w:ilvl w:val="0"/>
          <w:numId w:val="48"/>
        </w:numPr>
      </w:pPr>
      <w:r>
        <w:t>Kuponai galioja tik priskirtų Paslaugų teikėjų teikiamoms konkretaus tipo paslaugoms, už kurias galima atsiskaityti kuponu.</w:t>
      </w:r>
    </w:p>
    <w:p w:rsidR="00B46182" w:rsidRDefault="006B6206" w:rsidP="006B6206">
      <w:pPr>
        <w:pStyle w:val="ProductList-Bullet"/>
        <w:numPr>
          <w:ilvl w:val="0"/>
          <w:numId w:val="48"/>
        </w:numPr>
      </w:pPr>
      <w:r>
        <w:t>Kuponai turi būti paskirti SA galiojimo laikotarpiu.</w:t>
      </w:r>
    </w:p>
    <w:p w:rsidR="00B46182" w:rsidRDefault="006B6206" w:rsidP="006B6206">
      <w:pPr>
        <w:pStyle w:val="ProductList-Bullet"/>
        <w:numPr>
          <w:ilvl w:val="0"/>
          <w:numId w:val="48"/>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B46182" w:rsidRDefault="00B46182">
      <w:pPr>
        <w:pStyle w:val="ProductList-Body"/>
      </w:pPr>
    </w:p>
    <w:p w:rsidR="00B46182" w:rsidRDefault="006B6206">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B46182" w:rsidRDefault="00B46182">
      <w:pPr>
        <w:pStyle w:val="ProductList-Body"/>
      </w:pPr>
    </w:p>
    <w:p w:rsidR="00B46182" w:rsidRDefault="006B6206">
      <w:pPr>
        <w:pStyle w:val="ProductList-ClauseHeading"/>
        <w:outlineLvl w:val="2"/>
      </w:pPr>
      <w:bookmarkStart w:id="317" w:name="_Sec581"/>
      <w:r>
        <w:t>Įmonės šaltinio licencijavimo programa</w:t>
      </w:r>
      <w:bookmarkEnd w:id="317"/>
    </w:p>
    <w:p w:rsidR="00B46182" w:rsidRDefault="006B6206">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B46182" w:rsidRDefault="00B46182">
      <w:pPr>
        <w:pStyle w:val="ProductList-Body"/>
      </w:pPr>
    </w:p>
    <w:p w:rsidR="00B46182" w:rsidRDefault="006B6206">
      <w:pPr>
        <w:pStyle w:val="ProductList-ClauseHeading"/>
        <w:outlineLvl w:val="2"/>
      </w:pPr>
      <w:bookmarkStart w:id="318" w:name="_Sec582"/>
      <w:r>
        <w:t>Mokymo kuponai</w:t>
      </w:r>
      <w:bookmarkEnd w:id="318"/>
    </w:p>
    <w:p w:rsidR="00B46182" w:rsidRDefault="006B6206">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Sistemų telkinys</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 diena už 50 licencijų (daugiausia 10 dienų)</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 diena už 50 licencijų arba taškų</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10 dienų pagal tinkamą registracijos sutartį arba Pirkimo abonementą</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15 dienų*</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25 dienos*</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55 dienos*</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80 dienų*</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125 dienos*</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200 dienų*</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300 dienų*</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400 dienų*</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700 dienų*</w:t>
            </w:r>
          </w:p>
        </w:tc>
      </w:tr>
    </w:tbl>
    <w:p w:rsidR="00B46182" w:rsidRDefault="006B6206">
      <w:pPr>
        <w:pStyle w:val="ProductList-Body"/>
      </w:pPr>
      <w:r>
        <w:t>*</w:t>
      </w:r>
      <w:r>
        <w:rPr>
          <w:i/>
        </w:rPr>
        <w:t>Dienų skaičius pagal tinkamą registracijos sutartį, sutartį arba Pirkimo abonementą</w:t>
      </w:r>
    </w:p>
    <w:p w:rsidR="00B46182" w:rsidRDefault="00B46182">
      <w:pPr>
        <w:pStyle w:val="ProductList-Body"/>
      </w:pPr>
    </w:p>
    <w:p w:rsidR="00B46182" w:rsidRDefault="006B6206" w:rsidP="006B6206">
      <w:pPr>
        <w:pStyle w:val="ProductList-Bullet"/>
        <w:numPr>
          <w:ilvl w:val="0"/>
          <w:numId w:val="49"/>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rsidR="00B46182" w:rsidRDefault="006B6206" w:rsidP="006B6206">
      <w:pPr>
        <w:pStyle w:val="ProductList-Bullet"/>
        <w:numPr>
          <w:ilvl w:val="0"/>
          <w:numId w:val="49"/>
        </w:numPr>
      </w:pPr>
      <w:r>
        <w:t xml:space="preserve">Mokymo programos „Microsoft“ partnerių paslaugos teikiamos pagal Kliento ir priskirto „Microsoft“ partnerio sutartį. </w:t>
      </w:r>
    </w:p>
    <w:p w:rsidR="00B46182" w:rsidRDefault="006B6206" w:rsidP="006B6206">
      <w:pPr>
        <w:pStyle w:val="ProductList-Bullet"/>
        <w:numPr>
          <w:ilvl w:val="0"/>
          <w:numId w:val="49"/>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rsidR="00B46182" w:rsidRDefault="006B6206" w:rsidP="006B6206">
      <w:pPr>
        <w:pStyle w:val="ProductList-Bullet"/>
        <w:numPr>
          <w:ilvl w:val="0"/>
          <w:numId w:val="49"/>
        </w:numPr>
      </w:pPr>
      <w:r>
        <w:t>Kuponų negalima panaudoti jokiems mokesčiams, susijusiems su klientu, tačiau nesusijusiems su rezervuotais kursais, apmokėti.</w:t>
      </w:r>
    </w:p>
    <w:p w:rsidR="00B46182" w:rsidRDefault="006B6206" w:rsidP="006B6206">
      <w:pPr>
        <w:pStyle w:val="ProductList-Bullet"/>
        <w:numPr>
          <w:ilvl w:val="0"/>
          <w:numId w:val="49"/>
        </w:numPr>
      </w:pPr>
      <w:r>
        <w:t>Kuponus gali panaudoti tik kliento leidimą naudoti kuponą turintis asmuo.</w:t>
      </w:r>
    </w:p>
    <w:p w:rsidR="00B46182" w:rsidRDefault="006B6206" w:rsidP="006B6206">
      <w:pPr>
        <w:pStyle w:val="ProductList-Bullet"/>
        <w:numPr>
          <w:ilvl w:val="0"/>
          <w:numId w:val="49"/>
        </w:numPr>
      </w:pPr>
      <w:r>
        <w:t xml:space="preserve">Kuponų negalima iškeisti į grynuosius pinigus ar kitus vertingus daiktus. </w:t>
      </w:r>
    </w:p>
    <w:p w:rsidR="00B46182" w:rsidRDefault="006B6206" w:rsidP="006B6206">
      <w:pPr>
        <w:pStyle w:val="ProductList-Bullet"/>
        <w:numPr>
          <w:ilvl w:val="0"/>
          <w:numId w:val="49"/>
        </w:numPr>
      </w:pPr>
      <w:r>
        <w:t xml:space="preserve">Kuponai turi būti paskirti SA galiojimo laikotarpiu. </w:t>
      </w:r>
    </w:p>
    <w:p w:rsidR="00B46182" w:rsidRDefault="006B6206" w:rsidP="006B6206">
      <w:pPr>
        <w:pStyle w:val="ProductList-Bullet"/>
        <w:numPr>
          <w:ilvl w:val="0"/>
          <w:numId w:val="49"/>
        </w:numPr>
      </w:pPr>
      <w:r>
        <w:t xml:space="preserve">Kuponas galioja 180 dienų nuo jo priskyrimo dienos. Kuponai, kurie nustoja galioti nebaigus galioti SA, sugrąžinami į mokymo kuponų dienų telkinį. </w:t>
      </w:r>
    </w:p>
    <w:p w:rsidR="00B46182" w:rsidRDefault="006B6206" w:rsidP="006B6206">
      <w:pPr>
        <w:pStyle w:val="ProductList-Bullet"/>
        <w:numPr>
          <w:ilvl w:val="0"/>
          <w:numId w:val="49"/>
        </w:numPr>
      </w:pPr>
      <w:r>
        <w:t>Vienu metu kuponą galima rezervuoti tik vieno priskirto „Microsoft“ mokymo partnerio kursui.</w:t>
      </w:r>
    </w:p>
    <w:p w:rsidR="00B46182" w:rsidRDefault="006B6206" w:rsidP="006B6206">
      <w:pPr>
        <w:pStyle w:val="ProductList-Bullet"/>
        <w:numPr>
          <w:ilvl w:val="0"/>
          <w:numId w:val="49"/>
        </w:numPr>
      </w:pPr>
      <w:r>
        <w:t xml:space="preserve">Kuponų, už kuriuos perkami „Microsoft“ oficialūs mokymo produktai, negalima perleisti arba parduoti. </w:t>
      </w:r>
    </w:p>
    <w:p w:rsidR="00B46182" w:rsidRDefault="006B6206" w:rsidP="006B6206">
      <w:pPr>
        <w:pStyle w:val="ProductList-Bullet"/>
        <w:numPr>
          <w:ilvl w:val="0"/>
          <w:numId w:val="49"/>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B46182" w:rsidRDefault="006B6206" w:rsidP="006B6206">
      <w:pPr>
        <w:pStyle w:val="ProductList-Bullet"/>
        <w:numPr>
          <w:ilvl w:val="0"/>
          <w:numId w:val="49"/>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rsidR="00B46182" w:rsidRDefault="006B6206" w:rsidP="006B6206">
      <w:pPr>
        <w:pStyle w:val="ProductList-Bullet"/>
        <w:numPr>
          <w:ilvl w:val="0"/>
          <w:numId w:val="49"/>
        </w:numPr>
      </w:pPr>
      <w:r>
        <w:t>Pasiekiami „Microsoft“ oficialūs mokymo produktai gali bet kada pasikeisti neperspėjus.</w:t>
      </w:r>
    </w:p>
    <w:p w:rsidR="00B46182" w:rsidRDefault="006B6206" w:rsidP="006B6206">
      <w:pPr>
        <w:pStyle w:val="ProductList-Bullet"/>
        <w:numPr>
          <w:ilvl w:val="0"/>
          <w:numId w:val="49"/>
        </w:numPr>
      </w:pPr>
      <w:r>
        <w:t xml:space="preserve">„Microsoft“ oficialaus mokymo produkto įsigijimo dienų skaičius gali bet kada pasikeisti. </w:t>
      </w:r>
    </w:p>
    <w:p w:rsidR="00B46182" w:rsidRDefault="00B46182">
      <w:pPr>
        <w:pStyle w:val="ProductList-Body"/>
      </w:pPr>
    </w:p>
    <w:p w:rsidR="00B46182" w:rsidRDefault="00B46182">
      <w:pPr>
        <w:pStyle w:val="ProductList-Body"/>
      </w:pPr>
    </w:p>
    <w:p w:rsidR="00B46182" w:rsidRDefault="006B6206">
      <w:pPr>
        <w:pStyle w:val="ProductList-ClauseHeading"/>
        <w:outlineLvl w:val="2"/>
      </w:pPr>
      <w:bookmarkStart w:id="319" w:name="_Sec583"/>
      <w:r>
        <w:t>El. mokymas</w:t>
      </w:r>
      <w:bookmarkEnd w:id="319"/>
    </w:p>
    <w:p w:rsidR="00B46182" w:rsidRDefault="006B6206">
      <w:pPr>
        <w:pStyle w:val="ProductList-Body"/>
      </w:pPr>
      <w:r>
        <w:t xml:space="preserve">Ši privilegija skiriasi; ji priklauso nuo programų, sistemų ir serverių. Turintys teisę klientai gauna prieigą prie priskirto el. mokymo / El. mokymo kursų (susijusių su programomis, sistemomis ir (arba) serveriais) už vieną priskirtą registracijos sutartį / sutartį. </w:t>
      </w:r>
    </w:p>
    <w:p w:rsidR="00B46182" w:rsidRDefault="00B46182">
      <w:pPr>
        <w:pStyle w:val="ProductList-Body"/>
      </w:pPr>
    </w:p>
    <w:p w:rsidR="00B46182" w:rsidRDefault="006B6206">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rsidR="00B46182" w:rsidRDefault="00B46182">
      <w:pPr>
        <w:pStyle w:val="ProductList-Body"/>
      </w:pPr>
    </w:p>
    <w:p w:rsidR="00B46182" w:rsidRDefault="006B6206">
      <w:pPr>
        <w:pStyle w:val="ProductList-ClauseHeading"/>
        <w:outlineLvl w:val="2"/>
      </w:pPr>
      <w:bookmarkStart w:id="320" w:name="_Sec584"/>
      <w:r>
        <w:t>Naudojimo namuose programa</w:t>
      </w:r>
      <w:bookmarkEnd w:id="320"/>
    </w:p>
    <w:p w:rsidR="00B46182" w:rsidRDefault="006B6206">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rsidR="00B46182" w:rsidRDefault="00B46182">
      <w:pPr>
        <w:pStyle w:val="ProductList-Body"/>
      </w:pPr>
    </w:p>
    <w:p w:rsidR="00B46182" w:rsidRDefault="006B6206">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rsidR="00B46182" w:rsidRDefault="00B46182">
      <w:pPr>
        <w:pStyle w:val="ProductList-Body"/>
      </w:pPr>
    </w:p>
    <w:p w:rsidR="00B46182" w:rsidRDefault="006B6206">
      <w:pPr>
        <w:pStyle w:val="ProductList-Body"/>
      </w:pPr>
      <w:r>
        <w:t>Naudojimo namuose programinės įrangos naudojimo sąlygos nurodomos „Microsoft“ ir Kliento darbuotojo sutartyje, kurią galima rasti Naudojimo namuose programos svetainėje.</w:t>
      </w:r>
    </w:p>
    <w:p w:rsidR="00B46182" w:rsidRDefault="00B46182">
      <w:pPr>
        <w:pStyle w:val="ProductList-Body"/>
      </w:pPr>
    </w:p>
    <w:p w:rsidR="00B46182" w:rsidRDefault="006B6206">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407"/>
        <w:gridCol w:w="5509"/>
      </w:tblGrid>
      <w:tr w:rsidR="00B4618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Atitinkama Naudojimo namuose programos licencija</w:t>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„Office Standard 2010“ / „Office Standard 2013“ / „Office Standard 2016“</w:t>
            </w:r>
          </w:p>
          <w:p w:rsidR="00B46182" w:rsidRDefault="006B6206">
            <w:pPr>
              <w:pStyle w:val="ProductList-TableBody"/>
            </w:pPr>
            <w:r>
              <w:t xml:space="preserve">„Office Professional Plus 2010“ / „Office Professional Plus 2013“ / „Office Professional Plus 2016“ </w:t>
            </w:r>
          </w:p>
          <w:p w:rsidR="00B46182" w:rsidRDefault="006B6206">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„Office Professional Plus 2016 HUP“ ir „Office 2016 for Mac Home &amp; Business“ su „Skype‟ verslui DL HUP‟</w:t>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„Access 2010“ / „Access 2013“ / „Access 2016“</w:t>
            </w:r>
          </w:p>
          <w:p w:rsidR="00B46182" w:rsidRDefault="006B6206">
            <w:pPr>
              <w:pStyle w:val="ProductList-TableBody"/>
            </w:pPr>
            <w:r>
              <w:t>„Excel 2010“ / „Excel 2013“ / „Excel 2016“</w:t>
            </w:r>
          </w:p>
          <w:p w:rsidR="00B46182" w:rsidRDefault="006B6206">
            <w:pPr>
              <w:pStyle w:val="ProductList-TableBody"/>
            </w:pPr>
            <w:r>
              <w:t>„PowerPoint 2010“ / „PowerPoint 2013“ / „PowerPoint 2016“</w:t>
            </w:r>
          </w:p>
          <w:p w:rsidR="00B46182" w:rsidRDefault="006B6206">
            <w:pPr>
              <w:pStyle w:val="ProductList-TableBody"/>
            </w:pPr>
            <w:r>
              <w:t>„InfoPath 2010“ / „InfoPath 2013“ / „InfoPath 2016“</w:t>
            </w:r>
          </w:p>
          <w:p w:rsidR="00B46182" w:rsidRDefault="006B6206">
            <w:pPr>
              <w:pStyle w:val="ProductList-TableBody"/>
            </w:pPr>
            <w:r>
              <w:t>„Lync 2010“ / „Lync 2013“ / „Lync 2015“</w:t>
            </w:r>
          </w:p>
          <w:p w:rsidR="00B46182" w:rsidRDefault="006B6206">
            <w:pPr>
              <w:pStyle w:val="ProductList-TableBody"/>
            </w:pPr>
            <w:r>
              <w:t>„OneNote 2010“ / „OneNote 2013“ / „OneNote 2016“</w:t>
            </w:r>
          </w:p>
          <w:p w:rsidR="00B46182" w:rsidRDefault="006B6206">
            <w:pPr>
              <w:pStyle w:val="ProductList-TableBody"/>
            </w:pPr>
            <w:r>
              <w:t>„Outlook 2010“ / „Outlook 2013“ / „Outlook 2016“</w:t>
            </w:r>
          </w:p>
          <w:p w:rsidR="00B46182" w:rsidRDefault="006B6206">
            <w:pPr>
              <w:pStyle w:val="ProductList-TableBody"/>
            </w:pPr>
            <w:r>
              <w:t>„Publisher 2010“ / „Publisher 2013“ / „Publisher 2016“</w:t>
            </w:r>
          </w:p>
          <w:p w:rsidR="00B46182" w:rsidRDefault="006B6206">
            <w:pPr>
              <w:pStyle w:val="ProductList-TableBody"/>
            </w:pPr>
            <w:r>
              <w:t>„Skype for Business 2015“</w:t>
            </w:r>
          </w:p>
          <w:p w:rsidR="00B46182" w:rsidRDefault="006B6206">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„Office Professional Plus 2016 HUP“ ir „Office 2016 for Mac Home &amp; Business“ su „Skype‟ verslui DL HUP‟ </w:t>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„Visio Standard 2010“ / „Visio Standard 2013“ / „Visio Standard 2016“ </w:t>
            </w:r>
          </w:p>
          <w:p w:rsidR="00B46182" w:rsidRDefault="006B6206">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„Visio Professional 2016“ HUP</w:t>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„Project Standard 2010“ / „Project Standard 2013“ / „Project Standard 2016“</w:t>
            </w:r>
          </w:p>
          <w:p w:rsidR="00B46182" w:rsidRDefault="006B6206">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„Project Professional 2016“ HUP</w:t>
            </w:r>
          </w:p>
        </w:tc>
      </w:tr>
    </w:tbl>
    <w:p w:rsidR="00B46182" w:rsidRDefault="006B6206">
      <w:pPr>
        <w:pStyle w:val="ProductList-Body"/>
      </w:pPr>
      <w:r>
        <w:rPr>
          <w:i/>
        </w:rPr>
        <w:t xml:space="preserve">Daugiau informacijos, įskaitant informaciją apie būsimą papildomos Naudojimo namuose programos programinės įrangos pasiekiamumą, žr. </w:t>
      </w:r>
      <w:hyperlink r:id="rId144">
        <w:r>
          <w:rPr>
            <w:i/>
            <w:color w:val="00467F"/>
            <w:u w:val="single"/>
          </w:rPr>
          <w:t>http://www.microsoft.com/licensing</w:t>
        </w:r>
      </w:hyperlink>
      <w:r>
        <w:rPr>
          <w:i/>
        </w:rPr>
        <w:t>.</w:t>
      </w:r>
    </w:p>
    <w:p w:rsidR="00B46182" w:rsidRDefault="00B46182">
      <w:pPr>
        <w:pStyle w:val="ProductList-Body"/>
      </w:pPr>
    </w:p>
    <w:p w:rsidR="00B46182" w:rsidRDefault="006B6206">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rsidR="00B46182" w:rsidRDefault="00B46182">
      <w:pPr>
        <w:pStyle w:val="ProductList-Body"/>
        <w:jc w:val="right"/>
      </w:pPr>
    </w:p>
    <w:p w:rsidR="00B46182" w:rsidRDefault="006B6206">
      <w:pPr>
        <w:pStyle w:val="ProductList-ClauseHeading"/>
        <w:outlineLvl w:val="2"/>
      </w:pPr>
      <w:bookmarkStart w:id="321" w:name="_Sec585"/>
      <w:r>
        <w:t>Problemų sprendimo paslaugos ištisą parą</w:t>
      </w:r>
      <w:bookmarkEnd w:id="321"/>
    </w:p>
    <w:p w:rsidR="00B46182" w:rsidRDefault="006B6206">
      <w:pPr>
        <w:pStyle w:val="ProductList-Body"/>
      </w:pPr>
      <w:r>
        <w:t>Klientai (nesinaudojantys Akademinėmis programomis), turintys Programinės įrangos naujumo garantijos apsaugą, turi teisę naudotis Ištisą parą teikiamomis problemų sprendimo paslaugomis.</w:t>
      </w:r>
    </w:p>
    <w:p w:rsidR="00B46182" w:rsidRDefault="00B46182">
      <w:pPr>
        <w:pStyle w:val="ProductList-Body"/>
      </w:pPr>
    </w:p>
    <w:p w:rsidR="00B46182" w:rsidRDefault="006B6206">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B46182" w:rsidRDefault="00B46182">
      <w:pPr>
        <w:pStyle w:val="ProductList-Body"/>
      </w:pPr>
    </w:p>
    <w:p w:rsidR="00B46182" w:rsidRDefault="006B6206">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B46182" w:rsidRDefault="00B46182">
      <w:pPr>
        <w:pStyle w:val="ProductList-Body"/>
      </w:pPr>
    </w:p>
    <w:p w:rsidR="00B46182" w:rsidRDefault="006B6206">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B46182" w:rsidRDefault="00B46182">
      <w:pPr>
        <w:pStyle w:val="ProductList-Body"/>
      </w:pPr>
    </w:p>
    <w:p w:rsidR="00B46182" w:rsidRDefault="006B6206">
      <w:pPr>
        <w:pStyle w:val="ProductList-SubClauseHeading"/>
        <w:outlineLvl w:val="3"/>
      </w:pPr>
      <w:r>
        <w:t>Incidentų sprendimo telefonu pasiūlymai, taikomi visoms programoms, išskyrus MPSA</w:t>
      </w:r>
    </w:p>
    <w:p w:rsidR="00B46182" w:rsidRDefault="006B6206">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B4618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IW / klientas – Incidentų sprendimo pasiūlymo vertės pokytis</w:t>
            </w:r>
          </w:p>
        </w:tc>
      </w:tr>
      <w:tr w:rsidR="00B46182">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$200,000</w:t>
            </w:r>
          </w:p>
        </w:tc>
      </w:tr>
      <w:tr w:rsidR="00B46182">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300,000</w:t>
            </w:r>
          </w:p>
        </w:tc>
      </w:tr>
      <w:tr w:rsidR="00B46182">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270,000</w:t>
            </w:r>
          </w:p>
        </w:tc>
      </w:tr>
      <w:tr w:rsidR="00B46182">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SFr. 330,000</w:t>
            </w:r>
          </w:p>
        </w:tc>
      </w:tr>
      <w:tr w:rsidR="00B46182">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1 650 000 CRC</w:t>
            </w:r>
          </w:p>
        </w:tc>
      </w:tr>
      <w:tr w:rsidR="00B46182">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1 600 000 kr</w:t>
            </w:r>
          </w:p>
        </w:tc>
      </w:tr>
      <w:tr w:rsidR="00B46182">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215,000</w:t>
            </w:r>
          </w:p>
        </w:tc>
      </w:tr>
      <w:tr w:rsidR="00B46182">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£135,000</w:t>
            </w:r>
          </w:p>
        </w:tc>
      </w:tr>
      <w:tr w:rsidR="00B46182">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24 000 000 JPY</w:t>
            </w:r>
          </w:p>
        </w:tc>
      </w:tr>
      <w:tr w:rsidR="00B46182">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240 000 000 KWD</w:t>
            </w:r>
          </w:p>
        </w:tc>
      </w:tr>
      <w:tr w:rsidR="00B46182">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1 650 000 kr</w:t>
            </w:r>
          </w:p>
        </w:tc>
      </w:tr>
      <w:tr w:rsidR="00B46182">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350,000</w:t>
            </w:r>
          </w:p>
        </w:tc>
      </w:tr>
      <w:tr w:rsidR="00B46182">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2 000 000 kr</w:t>
            </w:r>
          </w:p>
        </w:tc>
      </w:tr>
      <w:tr w:rsidR="00B46182">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7 000 000 NTD</w:t>
            </w:r>
          </w:p>
        </w:tc>
      </w:tr>
      <w:tr w:rsidR="00B46182">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10 000 000 INR</w:t>
            </w:r>
          </w:p>
        </w:tc>
      </w:tr>
      <w:tr w:rsidR="00B46182">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6 600 000 RUB</w:t>
            </w:r>
          </w:p>
        </w:tc>
      </w:tr>
    </w:tbl>
    <w:p w:rsidR="00B46182" w:rsidRDefault="00B46182">
      <w:pPr>
        <w:pStyle w:val="ProductList-BodyIndented"/>
        <w:ind w:left="720"/>
      </w:pPr>
    </w:p>
    <w:p w:rsidR="00B46182" w:rsidRDefault="006B6206">
      <w:pPr>
        <w:pStyle w:val="ProductList-BodyIndented"/>
      </w:pPr>
      <w:r>
        <w:t>Palaikymo telefonu incidentai, kurie nebuvo panaudoti, baigia galioti pasibaigus SA apsaugai. Telefonu sprendžiamu incidentų negalima perkelti iš registracijos sutarčių į sutartis ir atvirkščiai.</w:t>
      </w:r>
    </w:p>
    <w:p w:rsidR="00B46182" w:rsidRDefault="00B46182">
      <w:pPr>
        <w:pStyle w:val="ProductList-BodyIndented"/>
      </w:pPr>
    </w:p>
    <w:p w:rsidR="00B46182" w:rsidRDefault="006B6206">
      <w:pPr>
        <w:pStyle w:val="ProductList-BodyIndented"/>
      </w:pPr>
      <w:r>
        <w:t xml:space="preserve">Vietinio palaikymo telefonu paslaugos teikiamos darbo valandomis, kurios nurodytos svetainėje </w:t>
      </w:r>
      <w:hyperlink r:id="rId145">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B46182" w:rsidRDefault="00B46182">
      <w:pPr>
        <w:pStyle w:val="ProductList-BodyIndented"/>
      </w:pPr>
    </w:p>
    <w:p w:rsidR="00B46182" w:rsidRDefault="006B6206">
      <w:pPr>
        <w:pStyle w:val="ProductList-SubClauseHeading"/>
        <w:outlineLvl w:val="3"/>
      </w:pPr>
      <w:r>
        <w:t>Incidentų sprendimo telefonu pasiūlymai, skirti MPSA</w:t>
      </w:r>
    </w:p>
    <w:p w:rsidR="00B46182" w:rsidRDefault="006B6206">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B4618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Telkinys</w:t>
            </w:r>
          </w:p>
        </w:tc>
        <w:tc>
          <w:tcPr>
            <w:tcW w:w="6000" w:type="dxa"/>
            <w:tcBorders>
              <w:left w:val="single" w:sz="4" w:space="0" w:color="000000"/>
              <w:right w:val="single" w:sz="4" w:space="0" w:color="000000"/>
            </w:tcBorders>
            <w:shd w:val="clear" w:color="auto" w:fill="0072C6"/>
          </w:tcPr>
          <w:p w:rsidR="00B46182" w:rsidRDefault="006B6206">
            <w:pPr>
              <w:pStyle w:val="ProductList-TableBody"/>
            </w:pPr>
            <w:r>
              <w:rPr>
                <w:color w:val="FFFFFF"/>
              </w:rPr>
              <w:t>Vieno incidento sprendimui telefonu reikalingų taškų skaičius</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Programos ir sistemos (kartu)</w:t>
            </w:r>
          </w:p>
        </w:tc>
        <w:tc>
          <w:tcPr>
            <w:tcW w:w="6000" w:type="dxa"/>
            <w:tcBorders>
              <w:left w:val="single" w:sz="4" w:space="0" w:color="000000"/>
              <w:right w:val="single" w:sz="4" w:space="0" w:color="000000"/>
            </w:tcBorders>
          </w:tcPr>
          <w:p w:rsidR="00B46182" w:rsidRDefault="006B6206">
            <w:pPr>
              <w:pStyle w:val="ProductList-TableBody"/>
            </w:pPr>
            <w:r>
              <w:t>2,000</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serveris</w:t>
            </w:r>
          </w:p>
        </w:tc>
        <w:tc>
          <w:tcPr>
            <w:tcW w:w="6000" w:type="dxa"/>
            <w:tcBorders>
              <w:left w:val="single" w:sz="4" w:space="0" w:color="000000"/>
              <w:right w:val="single" w:sz="4" w:space="0" w:color="000000"/>
            </w:tcBorders>
          </w:tcPr>
          <w:p w:rsidR="00B46182" w:rsidRDefault="006B6206">
            <w:pPr>
              <w:pStyle w:val="ProductList-TableBody"/>
            </w:pPr>
            <w:r>
              <w:t>400</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KPL</w:t>
            </w:r>
          </w:p>
        </w:tc>
        <w:tc>
          <w:tcPr>
            <w:tcW w:w="6000" w:type="dxa"/>
            <w:tcBorders>
              <w:left w:val="single" w:sz="4" w:space="0" w:color="000000"/>
              <w:right w:val="single" w:sz="4" w:space="0" w:color="000000"/>
            </w:tcBorders>
          </w:tcPr>
          <w:p w:rsidR="00B46182" w:rsidRDefault="006B6206">
            <w:pPr>
              <w:pStyle w:val="ProductList-TableBody"/>
            </w:pPr>
            <w:r>
              <w:t>400</w:t>
            </w:r>
          </w:p>
        </w:tc>
      </w:tr>
    </w:tbl>
    <w:p w:rsidR="00B46182" w:rsidRDefault="00B46182">
      <w:pPr>
        <w:pStyle w:val="ProductList-BodyIndented"/>
      </w:pPr>
    </w:p>
    <w:p w:rsidR="00B46182" w:rsidRDefault="006B6206">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suteiktų incidentų sprendimo pasiūlymų skaičiaus perskaičiavimą ir kasmetinį paskirstymą. Palaikymo telefonu incidentai, kurie nebuvo panaudoti, baigia galioti pasibaigus SA apsaugai. Incidentų sprendimo telefonu teisės negalima perkelti iš vieno Pirkimo abonemento į kitą.</w:t>
      </w:r>
    </w:p>
    <w:p w:rsidR="00B46182" w:rsidRDefault="00B46182">
      <w:pPr>
        <w:pStyle w:val="ProductList-BodyIndented"/>
      </w:pPr>
    </w:p>
    <w:p w:rsidR="00B46182" w:rsidRDefault="006B6206">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B46182" w:rsidRDefault="00B46182">
      <w:pPr>
        <w:pStyle w:val="ProductList-SubClauseHeading"/>
        <w:outlineLvl w:val="3"/>
      </w:pPr>
    </w:p>
    <w:p w:rsidR="00B46182" w:rsidRDefault="006B6206">
      <w:pPr>
        <w:pStyle w:val="ProductList-SubClauseHeading"/>
        <w:outlineLvl w:val="3"/>
      </w:pPr>
      <w:r>
        <w:t>Incidentų sprendimas internetu</w:t>
      </w:r>
    </w:p>
    <w:p w:rsidR="00B46182" w:rsidRDefault="006B6206">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B46182" w:rsidRDefault="00B46182">
      <w:pPr>
        <w:pStyle w:val="ProductList-BodyIndented"/>
      </w:pPr>
    </w:p>
    <w:p w:rsidR="00B46182" w:rsidRDefault="006B6206">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B46182" w:rsidRDefault="00B46182">
      <w:pPr>
        <w:pStyle w:val="ProductList-BodyIndented"/>
        <w:ind w:left="720"/>
      </w:pPr>
    </w:p>
    <w:p w:rsidR="00B46182" w:rsidRDefault="006B6206">
      <w:pPr>
        <w:pStyle w:val="ProductList-SubClauseHeading"/>
        <w:outlineLvl w:val="3"/>
      </w:pPr>
      <w:r>
        <w:t>Palaikymo kontaktiniai asmenys</w:t>
      </w:r>
    </w:p>
    <w:p w:rsidR="00B46182" w:rsidRDefault="006B6206">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48"/>
        <w:gridCol w:w="1543"/>
        <w:gridCol w:w="1493"/>
        <w:gridCol w:w="1493"/>
        <w:gridCol w:w="1493"/>
        <w:gridCol w:w="1493"/>
        <w:gridCol w:w="1493"/>
      </w:tblGrid>
      <w:tr w:rsidR="00B4618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S/S+: EA D lygis</w:t>
            </w:r>
          </w:p>
        </w:tc>
      </w:tr>
      <w:tr w:rsidR="00B46182">
        <w:tc>
          <w:tcPr>
            <w:tcW w:w="17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Problemų sprendimo telefonu paslaugos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Pagal poreikį</w:t>
            </w:r>
          </w:p>
        </w:tc>
      </w:tr>
      <w:tr w:rsidR="00B46182">
        <w:tc>
          <w:tcPr>
            <w:tcW w:w="17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16</w:t>
            </w:r>
          </w:p>
        </w:tc>
      </w:tr>
    </w:tbl>
    <w:p w:rsidR="00B46182" w:rsidRDefault="00B46182">
      <w:pPr>
        <w:pStyle w:val="ProductList-BodyIndented"/>
      </w:pPr>
    </w:p>
    <w:p w:rsidR="00B46182" w:rsidRDefault="006B6206">
      <w:pPr>
        <w:pStyle w:val="ProductList-SubClauseHeading"/>
        <w:outlineLvl w:val="3"/>
      </w:pPr>
      <w:r>
        <w:t>Programinės įrangos naujumo garantijos klientų paslaugų lygis</w:t>
      </w:r>
    </w:p>
    <w:p w:rsidR="00B46182" w:rsidRDefault="006B6206">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B4618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Numatytas kliento atsakas</w:t>
            </w:r>
          </w:p>
        </w:tc>
      </w:tr>
      <w:tr w:rsidR="00B46182">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Kritinis poveikis verslui: </w:t>
            </w:r>
          </w:p>
          <w:p w:rsidR="00B46182" w:rsidRDefault="006B6206">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Atsakymas į 1-ą skambutį per 2 valandas arba greičiau, atsižvelgiant į palaikymo pasiūlymą.</w:t>
            </w:r>
          </w:p>
          <w:p w:rsidR="00B46182" w:rsidRDefault="006B6206">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Atitinkamų išteklių skyrimas nepertraukiamam darbui užtikrinti 24 valandas per parą 7 dienas per savaitę2.</w:t>
            </w:r>
          </w:p>
          <w:p w:rsidR="00B46182" w:rsidRDefault="006B6206">
            <w:pPr>
              <w:pStyle w:val="ProductList-TableBody"/>
            </w:pPr>
            <w:r>
              <w:t>Greita keitimų valdymo specialistų prieiga ir atsakas.</w:t>
            </w:r>
          </w:p>
          <w:p w:rsidR="00B46182" w:rsidRDefault="006B6206">
            <w:pPr>
              <w:pStyle w:val="ProductList-TableBody"/>
            </w:pPr>
            <w:r>
              <w:t>Vadovybės informavimas.</w:t>
            </w:r>
          </w:p>
        </w:tc>
      </w:tr>
      <w:tr w:rsidR="00B46182">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Vidutiniškas poveikis verslui: </w:t>
            </w:r>
          </w:p>
          <w:p w:rsidR="00B46182" w:rsidRDefault="006B6206">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Atsakymas į 1-ą skambutį per 4 valandas arba greičiau, atsižvelgiant į palaikymo pasiūlymą.</w:t>
            </w:r>
          </w:p>
          <w:p w:rsidR="00B46182" w:rsidRDefault="006B6206">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Atitinkamų išteklių skyrimas, kad darbas būtų vykdomas nepertraukiamai darbo valandomis.</w:t>
            </w:r>
          </w:p>
          <w:p w:rsidR="00B46182" w:rsidRDefault="006B6206">
            <w:pPr>
              <w:pStyle w:val="ProductList-TableBody"/>
            </w:pPr>
            <w:r>
              <w:t>Keitimų valdymo specialistų prieiga ir atsakas per 4 darbo valandas.</w:t>
            </w:r>
          </w:p>
        </w:tc>
      </w:tr>
      <w:tr w:rsidR="00B46182">
        <w:tc>
          <w:tcPr>
            <w:tcW w:w="29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Minimalus poveikis verslui: </w:t>
            </w:r>
          </w:p>
          <w:p w:rsidR="00B46182" w:rsidRDefault="006B6206">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Atsakymas į 1-ą skambutį per vieną darbo dieną arba greičiau, atsižvelgiant į palaikymo pasiūlymą.</w:t>
            </w:r>
          </w:p>
          <w:p w:rsidR="00B46182" w:rsidRDefault="006B6206">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Pateikiama tiksli apie incidentą pranešusio kontaktinio asmens informacija.</w:t>
            </w:r>
          </w:p>
          <w:p w:rsidR="00B46182" w:rsidRDefault="006B6206">
            <w:pPr>
              <w:pStyle w:val="ProductList-TableBody"/>
            </w:pPr>
            <w:r>
              <w:t>Reaguojama per vieną darbo dieną.</w:t>
            </w:r>
          </w:p>
        </w:tc>
      </w:tr>
    </w:tbl>
    <w:p w:rsidR="00B46182" w:rsidRDefault="006B6206">
      <w:pPr>
        <w:pStyle w:val="ProductList-BodyIndented"/>
      </w:pPr>
      <w:r>
        <w:rPr>
          <w:i/>
        </w:rPr>
        <w:t>1 Informacijos apie darbo valandas vietos laiku teiraukitės „Microsoft“ atstovo.</w:t>
      </w:r>
    </w:p>
    <w:p w:rsidR="00B46182" w:rsidRDefault="006B6206">
      <w:pPr>
        <w:pStyle w:val="ProductList-BodyIndented"/>
      </w:pPr>
      <w:r>
        <w:rPr>
          <w:i/>
        </w:rPr>
        <w:t>2 „Microsoft“ gali sumažinti svarbos lygį, jei Klientas nesugebėjo skirti pakankamų išteklių arba tinkamai reaguoti, kad „Microsoft“ galėtų toliau spręsti problemą.</w:t>
      </w:r>
    </w:p>
    <w:p w:rsidR="00B46182" w:rsidRDefault="00B46182">
      <w:pPr>
        <w:pStyle w:val="ProductList-BodyIndented"/>
        <w:ind w:left="720"/>
      </w:pPr>
    </w:p>
    <w:p w:rsidR="00B46182" w:rsidRDefault="006B6206">
      <w:pPr>
        <w:pStyle w:val="ProductList-SubClauseHeading"/>
        <w:outlineLvl w:val="3"/>
      </w:pPr>
      <w:r>
        <w:t>Programinės įrangos naujumo garantijos problemų sprendimo paslaugų ištisą parą incidentų konvertavimas į „Premier“ palaikymo paslaugas</w:t>
      </w:r>
    </w:p>
    <w:p w:rsidR="00B46182" w:rsidRDefault="006B6206">
      <w:pPr>
        <w:pStyle w:val="ProductList-BodyIndented"/>
      </w:pPr>
      <w:r>
        <w:t>Klientai gali konvertuoti su PĮNG susijusius ištisą parą teikiamų Problemų sprendimo paslaugų incidentus (PĮNG PRS incidentai arba SAB) į „Premier“ problemų sprendimo paslaugų (PRS) valandas arba Skirtųjų palaikymo specialistų (DSE) valandas (taikoma tik operatyvinei palaikymo veiklai), išimtis yra MPSA.</w:t>
      </w:r>
    </w:p>
    <w:p w:rsidR="00B46182" w:rsidRDefault="00B46182">
      <w:pPr>
        <w:pStyle w:val="ProductList-BodyIndented"/>
      </w:pPr>
    </w:p>
    <w:p w:rsidR="00B46182" w:rsidRDefault="006B6206">
      <w:pPr>
        <w:pStyle w:val="ProductList-BodyIndented"/>
      </w:pPr>
      <w:r>
        <w:t>Šias paslaugas galima naudoti nuosekliai su „Premier“ paslaugų planu perleidimo metu.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B46182" w:rsidRDefault="00B46182">
      <w:pPr>
        <w:pStyle w:val="ProductList-BodyIndented"/>
        <w:ind w:left="720"/>
      </w:pPr>
    </w:p>
    <w:p w:rsidR="00B46182" w:rsidRDefault="006B6206">
      <w:pPr>
        <w:pStyle w:val="ProductList-SubClauseHeading"/>
        <w:outlineLvl w:val="3"/>
      </w:pPr>
      <w:r>
        <w:t>Papildomos nuostatos verslui</w:t>
      </w:r>
    </w:p>
    <w:p w:rsidR="00B46182" w:rsidRDefault="006B6206">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rsidR="00B46182" w:rsidRDefault="00B46182">
      <w:pPr>
        <w:pStyle w:val="ProductList-BodyIndented"/>
      </w:pPr>
    </w:p>
    <w:p w:rsidR="00B46182" w:rsidRDefault="006B6206">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B46182" w:rsidRDefault="00B46182">
      <w:pPr>
        <w:pStyle w:val="ProductList-BodyIndented"/>
      </w:pPr>
    </w:p>
    <w:p w:rsidR="00B46182" w:rsidRDefault="006B6206">
      <w:pPr>
        <w:pStyle w:val="ProductList-SubClauseHeading"/>
        <w:outlineLvl w:val="3"/>
      </w:pPr>
      <w:r>
        <w:t>SCE tinkamumas</w:t>
      </w:r>
    </w:p>
    <w:p w:rsidR="00B46182" w:rsidRDefault="006B6206">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B46182" w:rsidRDefault="00B46182">
      <w:pPr>
        <w:pStyle w:val="ProductList-BodyIndented"/>
      </w:pPr>
    </w:p>
    <w:p w:rsidR="00B46182" w:rsidRDefault="006B6206">
      <w:pPr>
        <w:pStyle w:val="ProductList-BodyIndented"/>
      </w:pPr>
      <w:r>
        <w:t>Toliau nurodyti priskirti programų platformos produktai.</w:t>
      </w:r>
    </w:p>
    <w:p w:rsidR="00B46182" w:rsidRDefault="006B6206" w:rsidP="006B6206">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ir „Parallel Data Warehouse“ bei KPL)</w:t>
      </w:r>
    </w:p>
    <w:p w:rsidR="00B46182" w:rsidRDefault="006B6206" w:rsidP="006B6206">
      <w:pPr>
        <w:pStyle w:val="ProductList-Bullet"/>
        <w:numPr>
          <w:ilvl w:val="1"/>
          <w:numId w:val="50"/>
        </w:numPr>
      </w:pPr>
      <w:r>
        <w:t>„BizTalk Server“</w:t>
      </w:r>
      <w:r>
        <w:fldChar w:fldCharType="begin"/>
      </w:r>
      <w:r>
        <w:instrText xml:space="preserve"> XE "„BizTalk Server“" </w:instrText>
      </w:r>
      <w:r>
        <w:fldChar w:fldCharType="end"/>
      </w:r>
      <w:r>
        <w:t xml:space="preserve"> („Standard“, „Enterprise“ ir „Branch“) </w:t>
      </w:r>
    </w:p>
    <w:p w:rsidR="00B46182" w:rsidRDefault="006B6206" w:rsidP="006B6206">
      <w:pPr>
        <w:pStyle w:val="ProductList-Bullet"/>
        <w:numPr>
          <w:ilvl w:val="1"/>
          <w:numId w:val="50"/>
        </w:numPr>
      </w:pPr>
      <w:r>
        <w:t>„Office SharePoint Server“</w:t>
      </w:r>
      <w:r>
        <w:fldChar w:fldCharType="begin"/>
      </w:r>
      <w:r>
        <w:instrText xml:space="preserve"> XE "SharePoint Server“" </w:instrText>
      </w:r>
      <w:r>
        <w:fldChar w:fldCharType="end"/>
      </w:r>
    </w:p>
    <w:p w:rsidR="00B46182" w:rsidRDefault="006B6206">
      <w:pPr>
        <w:pStyle w:val="ProductList-BodyIndented"/>
      </w:pPr>
      <w:r>
        <w:t>Priskirti produktai iš Branduolio infrastruktūros komponentų yra šie:</w:t>
      </w:r>
    </w:p>
    <w:p w:rsidR="00B46182" w:rsidRDefault="006B6206" w:rsidP="006B6206">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 xml:space="preserve">) </w:t>
      </w:r>
    </w:p>
    <w:p w:rsidR="00B46182" w:rsidRDefault="006B6206" w:rsidP="006B6206">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B46182" w:rsidRDefault="00B46182">
      <w:pPr>
        <w:pStyle w:val="ProductList-BodyIndented"/>
      </w:pPr>
    </w:p>
    <w:p w:rsidR="00B46182" w:rsidRDefault="006B6206">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Mažiausios vidutinės metinės SA išlaidos, norint gauti Neribotas PRS paslaugas ištisą parą</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250,000</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375,000</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337,500</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412,500</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2,062,500</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2,000,000</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268,750</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168,750</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30,000,000</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300,000,000</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2,062,500</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437,500</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2,500,000</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8,750,000</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12,500,000</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8,250,000</w:t>
            </w:r>
          </w:p>
        </w:tc>
      </w:tr>
    </w:tbl>
    <w:p w:rsidR="00B46182" w:rsidRDefault="00B46182">
      <w:pPr>
        <w:pStyle w:val="ProductList-BodyIndented"/>
        <w:ind w:left="720"/>
      </w:pPr>
    </w:p>
    <w:p w:rsidR="00B46182" w:rsidRDefault="006B6206">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B46182" w:rsidRDefault="00B46182">
      <w:pPr>
        <w:pStyle w:val="ProductList-BodyIndented"/>
        <w:ind w:left="720"/>
      </w:pPr>
    </w:p>
    <w:p w:rsidR="00B46182" w:rsidRDefault="006B6206">
      <w:pPr>
        <w:pStyle w:val="ProductList-SubClauseHeading"/>
        <w:outlineLvl w:val="3"/>
      </w:pPr>
      <w:r>
        <w:t>Teisė į „Parallel Data Warehouse“</w:t>
      </w:r>
    </w:p>
    <w:p w:rsidR="00B46182" w:rsidRDefault="006B6206">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rsidR="00B46182" w:rsidRDefault="00B46182">
      <w:pPr>
        <w:pStyle w:val="ProductList-BodyIndented"/>
      </w:pPr>
    </w:p>
    <w:p w:rsidR="00B46182" w:rsidRDefault="006B6206">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B46182" w:rsidRDefault="00B46182">
      <w:pPr>
        <w:pStyle w:val="ProductList-BodyIndented"/>
      </w:pPr>
    </w:p>
    <w:p w:rsidR="00B46182" w:rsidRDefault="006B6206">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B461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Leidžiamas palaikymo kontaktinių asmenų skaičius</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4</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5</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6</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7</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8</w:t>
            </w:r>
          </w:p>
        </w:tc>
      </w:tr>
    </w:tbl>
    <w:p w:rsidR="00B46182" w:rsidRDefault="00B46182">
      <w:pPr>
        <w:pStyle w:val="ProductList-BodyIndented"/>
      </w:pPr>
    </w:p>
    <w:p w:rsidR="00B46182" w:rsidRDefault="006B6206">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rsidR="00B46182" w:rsidRDefault="006B6206">
      <w:pPr>
        <w:pStyle w:val="ProductList-BodyIndented"/>
      </w:pPr>
      <w:r>
        <w:t xml:space="preserve">Pastaba. Klientai, šiuo metu licencijuoti naudoti PDW, išlaiko šią privilegiją, kaip išsamiau aprašyta </w:t>
      </w:r>
      <w:hyperlink r:id="rId146">
        <w:r>
          <w:rPr>
            <w:color w:val="00467F"/>
            <w:u w:val="single"/>
          </w:rPr>
          <w:t>2016 m. birželio mėn. produktų naudojimo sąlygose</w:t>
        </w:r>
      </w:hyperlink>
      <w:r>
        <w:t>.</w:t>
      </w:r>
    </w:p>
    <w:p w:rsidR="00B46182" w:rsidRDefault="00B46182">
      <w:pPr>
        <w:pStyle w:val="ProductList-BodyIndented"/>
      </w:pPr>
    </w:p>
    <w:p w:rsidR="00B46182" w:rsidRDefault="006B6206">
      <w:pPr>
        <w:pStyle w:val="ProductList-ClauseHeading"/>
        <w:outlineLvl w:val="2"/>
      </w:pPr>
      <w:bookmarkStart w:id="322" w:name="_Sec587"/>
      <w:r>
        <w:t>Aukštesnės versijos įgijimo licencijos pasiekiamumas</w:t>
      </w:r>
      <w:bookmarkEnd w:id="322"/>
    </w:p>
    <w:p w:rsidR="00B46182" w:rsidRDefault="006B6206">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3"/>
        <w:gridCol w:w="5513"/>
      </w:tblGrid>
      <w:tr w:rsidR="00B4618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Versija, prie kurios pereinama</w:t>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„BizTalk Server Standard“</w:t>
            </w:r>
            <w:r>
              <w:fldChar w:fldCharType="begin"/>
            </w:r>
            <w:r>
              <w:instrText xml:space="preserve"> XE "„BizTalk Server Standard“" </w:instrText>
            </w:r>
            <w:r>
              <w:fldChar w:fldCharType="end"/>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„BizTalk Server Enterprise“</w:t>
            </w:r>
            <w:r>
              <w:fldChar w:fldCharType="begin"/>
            </w:r>
            <w:r>
              <w:instrText xml:space="preserve"> XE "„BizTalk Server Enterprise“" </w:instrText>
            </w:r>
            <w:r>
              <w:fldChar w:fldCharType="end"/>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„BizTalk Server Enterprise“</w:t>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„Enterprise CAL</w:t>
            </w:r>
            <w:r>
              <w:fldChar w:fldCharType="begin"/>
            </w:r>
            <w:r>
              <w:instrText xml:space="preserve"> XE "„Enterprise CAL" </w:instrText>
            </w:r>
            <w:r>
              <w:fldChar w:fldCharType="end"/>
            </w:r>
            <w:r>
              <w:t xml:space="preserve"> Suite“</w:t>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„Core Infrastructure Server Suite Datacenter“</w:t>
            </w:r>
            <w:r>
              <w:fldChar w:fldCharType="begin"/>
            </w:r>
            <w:r>
              <w:instrText xml:space="preserve"> XE "„Core Infrastructure Server Suite Datacenter“" </w:instrText>
            </w:r>
            <w:r>
              <w:fldChar w:fldCharType="end"/>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„Desktop Education“ su „Enterprise CAL Suite“</w:t>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„Desktop School“ su „Enterprise CAL Suite“</w:t>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„Exchange Server Enterprise“</w:t>
            </w:r>
            <w:r>
              <w:fldChar w:fldCharType="begin"/>
            </w:r>
            <w:r>
              <w:instrText xml:space="preserve"> XE "„Exchange Server Enterprise“" </w:instrText>
            </w:r>
            <w:r>
              <w:fldChar w:fldCharType="end"/>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„Forefront TMG Enterprise“</w:t>
            </w:r>
            <w:r>
              <w:fldChar w:fldCharType="begin"/>
            </w:r>
            <w:r>
              <w:instrText xml:space="preserve"> XE "„Forefront TMG Enterprise“" </w:instrText>
            </w:r>
            <w:r>
              <w:fldChar w:fldCharType="end"/>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„Office Professional Plus“</w:t>
            </w:r>
            <w:r>
              <w:fldChar w:fldCharType="begin"/>
            </w:r>
            <w:r>
              <w:instrText xml:space="preserve"> XE "„Office Professional Plus“" </w:instrText>
            </w:r>
            <w:r>
              <w:fldChar w:fldCharType="end"/>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Korporatyvinis kompiuteris</w:t>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„Project Professional“</w:t>
            </w:r>
            <w:r>
              <w:fldChar w:fldCharType="begin"/>
            </w:r>
            <w:r>
              <w:instrText xml:space="preserve"> XE "„Project Professional“" </w:instrText>
            </w:r>
            <w:r>
              <w:fldChar w:fldCharType="end"/>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„SQL Server Enterprise Core“</w:t>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„SQL Server Business Intelligence“</w:t>
            </w:r>
            <w:r>
              <w:fldChar w:fldCharType="begin"/>
            </w:r>
            <w:r>
              <w:instrText xml:space="preserve"> XE "„SQL Server Business Intelligence“" </w:instrText>
            </w:r>
            <w:r>
              <w:fldChar w:fldCharType="end"/>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„System Center Datacenter“</w:t>
            </w:r>
            <w:r>
              <w:fldChar w:fldCharType="begin"/>
            </w:r>
            <w:r>
              <w:instrText xml:space="preserve"> XE "„System Center Datacenter“" </w:instrText>
            </w:r>
            <w:r>
              <w:fldChar w:fldCharType="end"/>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„Visio Professional“</w:t>
            </w:r>
            <w:r>
              <w:fldChar w:fldCharType="begin"/>
            </w:r>
            <w:r>
              <w:instrText xml:space="preserve"> XE "„Visio Professional“" </w:instrText>
            </w:r>
            <w:r>
              <w:fldChar w:fldCharType="end"/>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„Visual Studio Enterprise“ prenumerata</w:t>
            </w:r>
            <w:r>
              <w:fldChar w:fldCharType="begin"/>
            </w:r>
            <w:r>
              <w:instrText xml:space="preserve"> XE "„Visual Studio Enterprise“ prenumerata" </w:instrText>
            </w:r>
            <w:r>
              <w:fldChar w:fldCharType="end"/>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„Visual Studio Enterprise“ prenumerata</w:t>
            </w:r>
            <w:r>
              <w:fldChar w:fldCharType="begin"/>
            </w:r>
            <w:r>
              <w:instrText xml:space="preserve"> XE "„Visual Studio Enterprise“ prenumerata" </w:instrText>
            </w:r>
            <w:r>
              <w:fldChar w:fldCharType="end"/>
            </w:r>
          </w:p>
        </w:tc>
      </w:tr>
      <w:tr w:rsidR="00B46182">
        <w:tc>
          <w:tcPr>
            <w:tcW w:w="600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Server Datacenter“</w:t>
            </w:r>
            <w:r>
              <w:fldChar w:fldCharType="begin"/>
            </w:r>
            <w:r>
              <w:instrText xml:space="preserve"> XE "„Windows Server Datacenter“" </w:instrText>
            </w:r>
            <w:r>
              <w:fldChar w:fldCharType="end"/>
            </w:r>
          </w:p>
        </w:tc>
      </w:tr>
    </w:tbl>
    <w:p w:rsidR="00B46182" w:rsidRDefault="00B46182">
      <w:pPr>
        <w:pStyle w:val="ProductList-Body"/>
      </w:pPr>
    </w:p>
    <w:p w:rsidR="00B46182" w:rsidRDefault="006B6206">
      <w:pPr>
        <w:pStyle w:val="ProductList-ClauseHeading"/>
        <w:outlineLvl w:val="2"/>
      </w:pPr>
      <w:bookmarkStart w:id="323" w:name="_Sec588"/>
      <w:r>
        <w:t>Serveriai – Avarinio atkūrimo teisės</w:t>
      </w:r>
      <w:bookmarkEnd w:id="323"/>
    </w:p>
    <w:p w:rsidR="00B46182" w:rsidRDefault="006B6206">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B46182" w:rsidRDefault="00B46182">
      <w:pPr>
        <w:pStyle w:val="ProductList-Body"/>
      </w:pPr>
    </w:p>
    <w:p w:rsidR="00B46182" w:rsidRDefault="006B6206">
      <w:pPr>
        <w:pStyle w:val="ProductList-SubSubClauseHeading"/>
        <w:outlineLvl w:val="4"/>
      </w:pPr>
      <w:r>
        <w:t>Leidžiama naudoti atsarginius egzempliorius</w:t>
      </w:r>
    </w:p>
    <w:p w:rsidR="00B46182" w:rsidRDefault="006B6206">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B46182" w:rsidRDefault="006B6206" w:rsidP="006B6206">
      <w:pPr>
        <w:pStyle w:val="ProductList-Bullet"/>
        <w:numPr>
          <w:ilvl w:val="2"/>
          <w:numId w:val="52"/>
        </w:numPr>
      </w:pPr>
      <w:r>
        <w:t>trumpais laikotarpiais, kai vykdomas avarinio atkūrimo testavimas – ne ilgiau nei vieną savaitę kas 90 dienų;</w:t>
      </w:r>
    </w:p>
    <w:p w:rsidR="00B46182" w:rsidRDefault="006B6206" w:rsidP="006B6206">
      <w:pPr>
        <w:pStyle w:val="ProductList-Bullet"/>
        <w:numPr>
          <w:ilvl w:val="2"/>
          <w:numId w:val="52"/>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rsidR="00B46182" w:rsidRDefault="006B6206" w:rsidP="006B6206">
      <w:pPr>
        <w:pStyle w:val="ProductList-Bullet"/>
        <w:numPr>
          <w:ilvl w:val="2"/>
          <w:numId w:val="52"/>
        </w:numPr>
      </w:pPr>
      <w:r>
        <w:t xml:space="preserve">trumpą laikotarpį iškart prieš avariją ir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B46182" w:rsidRDefault="00B46182">
      <w:pPr>
        <w:pStyle w:val="ProductList-BodyIndented2"/>
      </w:pPr>
    </w:p>
    <w:p w:rsidR="00B46182" w:rsidRDefault="006B6206">
      <w:pPr>
        <w:pStyle w:val="ProductList-SubSubClauseHeading"/>
        <w:outlineLvl w:val="4"/>
      </w:pPr>
      <w:r>
        <w:t>„Azure“ hibridinio naudojimo privilegijos naudojimas</w:t>
      </w:r>
    </w:p>
    <w:p w:rsidR="00B46182" w:rsidRDefault="006B6206">
      <w:pPr>
        <w:pStyle w:val="ProductList-BodyIndented2"/>
      </w:pPr>
      <w:r>
        <w:t xml:space="preserve">Pasitelkęs „Microsoft Azure“ hibridinio naudojimo privilegiją (HUB) Klientas, turintis „Windows Server“ licencijas, kurioms taikoma SA, gali į „Microsoft Azure“ nusiųsti ir naudoti savo „Windows Server“ atvaizdą. Šiuo atveju, neatsižvelgiant į tai, kas prieštarauja „Microsoft Azure“ licencijos sąlygoms, kuriomis reglamentuojama „Azure“ hibridinės programos privilegija, Klientui bus leista vienu metu diegti tas pačias „Windows Server Standard“ licencijas „Microsoft Azure“ paslaugoms pagal „Azure“ hibridinę naudojimo privilegiją testavimo tikslais ir atkūrimo metu (kaip aprašyta skyriuje „Leidžiamas atsarginių egzempliorių naudojimas“) ir licencijuotuose serveriuose, kuriuose vykdomas atitinkamas gamybos darbo krūvis. Be to, Klientas gali tęsti tą pačią gamybos apimtį licencijuotuose serveriuose, kaip numatyta šioje Avarinio atkūrimo teisių nuostatoje, nepaisant jokių Licencijos perskirstymo apribojimų.  </w:t>
      </w:r>
    </w:p>
    <w:p w:rsidR="00B46182" w:rsidRDefault="00B46182">
      <w:pPr>
        <w:pStyle w:val="ProductList-BodyIndented2"/>
      </w:pPr>
    </w:p>
    <w:p w:rsidR="00B46182" w:rsidRDefault="006B6206">
      <w:pPr>
        <w:pStyle w:val="ProductList-SubSubClauseHeading"/>
        <w:outlineLvl w:val="4"/>
      </w:pPr>
      <w:r>
        <w:t>Avarinio atkūrimo naudojimo reikalavimai</w:t>
      </w:r>
    </w:p>
    <w:p w:rsidR="00B46182" w:rsidRDefault="006B6206">
      <w:pPr>
        <w:pStyle w:val="ProductList-BodyIndented2"/>
      </w:pPr>
      <w:r>
        <w:t>Norint naudoti programinę įrangą avarinio atkūrimo teisėmis Klientas turi laikytis toliau nurodytų sąlygų.</w:t>
      </w:r>
    </w:p>
    <w:p w:rsidR="00B46182" w:rsidRDefault="006B6206" w:rsidP="006B6206">
      <w:pPr>
        <w:pStyle w:val="ProductList-Bullet"/>
        <w:numPr>
          <w:ilvl w:val="2"/>
          <w:numId w:val="53"/>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rsidR="00B46182" w:rsidRDefault="006B6206" w:rsidP="006B6206">
      <w:pPr>
        <w:pStyle w:val="ProductList-Bullet"/>
        <w:numPr>
          <w:ilvl w:val="2"/>
          <w:numId w:val="53"/>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rsidR="00B46182" w:rsidRDefault="006B6206" w:rsidP="006B6206">
      <w:pPr>
        <w:pStyle w:val="ProductList-Bullet"/>
        <w:numPr>
          <w:ilvl w:val="2"/>
          <w:numId w:val="53"/>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rsidR="00B46182" w:rsidRDefault="006B6206" w:rsidP="006B6206">
      <w:pPr>
        <w:pStyle w:val="ProductList-Bullet"/>
        <w:numPr>
          <w:ilvl w:val="2"/>
          <w:numId w:val="53"/>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rsidR="00B46182" w:rsidRDefault="006B6206" w:rsidP="006B6206">
      <w:pPr>
        <w:pStyle w:val="ProductList-Bullet"/>
        <w:numPr>
          <w:ilvl w:val="2"/>
          <w:numId w:val="53"/>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rsidR="00B46182" w:rsidRDefault="006B6206" w:rsidP="006B6206">
      <w:pPr>
        <w:pStyle w:val="ProductList-Bullet"/>
        <w:numPr>
          <w:ilvl w:val="2"/>
          <w:numId w:val="53"/>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B46182" w:rsidRDefault="00B46182">
      <w:pPr>
        <w:pStyle w:val="ProductList-BodyIndented2"/>
      </w:pPr>
    </w:p>
    <w:p w:rsidR="00B46182" w:rsidRDefault="006B6206">
      <w:pPr>
        <w:pStyle w:val="ProductList-SubSubClauseHeading"/>
        <w:outlineLvl w:val="4"/>
      </w:pPr>
      <w:r>
        <w:t>„Windows Server“ papildomas leidžiamas naudojimas</w:t>
      </w:r>
    </w:p>
    <w:p w:rsidR="00B46182" w:rsidRDefault="006B6206" w:rsidP="006B6206">
      <w:pPr>
        <w:pStyle w:val="ProductList-Bullet"/>
        <w:numPr>
          <w:ilvl w:val="2"/>
          <w:numId w:val="54"/>
        </w:numPr>
      </w:pPr>
      <w:r>
        <w:t>Leidžiant kitus nei atsarginės kopijos egzempliorius naudojantis „Microsoft Azure“ paslaugomis</w:t>
      </w:r>
      <w:r>
        <w:fldChar w:fldCharType="begin"/>
      </w:r>
      <w:r>
        <w:instrText xml:space="preserve"> XE "„Microsoft Azure“ paslaugomis" </w:instrTex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rsidR="00B46182" w:rsidRDefault="006B6206" w:rsidP="006B6206">
      <w:pPr>
        <w:pStyle w:val="ProductList-Bullet"/>
        <w:numPr>
          <w:ilvl w:val="3"/>
          <w:numId w:val="54"/>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B46182" w:rsidRDefault="006B6206" w:rsidP="006B6206">
      <w:pPr>
        <w:pStyle w:val="ProductList-Bullet"/>
        <w:numPr>
          <w:ilvl w:val="3"/>
          <w:numId w:val="54"/>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B46182" w:rsidRDefault="006B6206">
      <w:pPr>
        <w:pStyle w:val="ProductList-BodyIndented2"/>
        <w:ind w:left="1440"/>
      </w:pPr>
      <w:r>
        <w:t>- aparatūros virtualizavimo programinei įrangai, pvz., „Hyper-V“, paleisti;</w:t>
      </w:r>
    </w:p>
    <w:p w:rsidR="00B46182" w:rsidRDefault="006B6206">
      <w:pPr>
        <w:pStyle w:val="ProductList-BodyIndented2"/>
        <w:ind w:left="1440"/>
      </w:pPr>
      <w:r>
        <w:t>- aparatūros virtualizavimo paslaugoms teikti;</w:t>
      </w:r>
    </w:p>
    <w:p w:rsidR="00B46182" w:rsidRDefault="006B6206">
      <w:pPr>
        <w:pStyle w:val="ProductList-BodyIndented2"/>
        <w:ind w:left="1440"/>
      </w:pPr>
      <w:r>
        <w:t>- programinės įrangos agentams paleisti, kad būtų valdoma aparatūros virtualizavimo programinė įranga;</w:t>
      </w:r>
    </w:p>
    <w:p w:rsidR="00B46182" w:rsidRDefault="006B6206">
      <w:pPr>
        <w:pStyle w:val="ProductList-BodyIndented2"/>
        <w:ind w:left="1440"/>
      </w:pPr>
      <w:r>
        <w:t>- kaip atkartojimo paskirties vieta;</w:t>
      </w:r>
    </w:p>
    <w:p w:rsidR="00B46182" w:rsidRDefault="006B6206">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B46182" w:rsidRDefault="006B6206">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B46182" w:rsidRDefault="006B6206">
      <w:pPr>
        <w:pStyle w:val="ProductList-BodyIndented2"/>
        <w:ind w:left="1440"/>
      </w:pPr>
      <w:r>
        <w:t xml:space="preserve">- norint vykdyti avarinį atkūrimą, kaip nurodyta pirmiau. </w:t>
      </w:r>
    </w:p>
    <w:p w:rsidR="00B46182" w:rsidRDefault="006B6206" w:rsidP="006B6206">
      <w:pPr>
        <w:pStyle w:val="ProductList-Bullet"/>
        <w:numPr>
          <w:ilvl w:val="3"/>
          <w:numId w:val="55"/>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B46182" w:rsidRDefault="00B46182">
      <w:pPr>
        <w:pStyle w:val="ProductList-BodyIndented2"/>
      </w:pPr>
    </w:p>
    <w:p w:rsidR="00B46182" w:rsidRDefault="00B46182">
      <w:pPr>
        <w:pStyle w:val="ProductList-BodyIndented2"/>
      </w:pPr>
    </w:p>
    <w:p w:rsidR="00B46182" w:rsidRDefault="006B6206">
      <w:pPr>
        <w:pStyle w:val="ProductList-ClauseHeading"/>
        <w:outlineLvl w:val="2"/>
      </w:pPr>
      <w:bookmarkStart w:id="324" w:name="_Sec589"/>
      <w:r>
        <w:t>Licencijos mobilumas</w:t>
      </w:r>
      <w:bookmarkEnd w:id="324"/>
    </w:p>
    <w:p w:rsidR="00B46182" w:rsidRDefault="006B6206">
      <w:pPr>
        <w:pStyle w:val="ProductList-SubClauseHeading"/>
        <w:outlineLvl w:val="3"/>
      </w:pPr>
      <w:r>
        <w:t>Licencijos mobilumas serverių ūkiuose</w:t>
      </w:r>
    </w:p>
    <w:p w:rsidR="00B46182" w:rsidRDefault="006B6206">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B46182" w:rsidRDefault="00B46182">
      <w:pPr>
        <w:pStyle w:val="ProductList-BodyIndented"/>
      </w:pPr>
    </w:p>
    <w:p w:rsidR="00B46182" w:rsidRDefault="006B6206">
      <w:pPr>
        <w:pStyle w:val="ProductList-SubClauseHeading"/>
        <w:outlineLvl w:val="3"/>
      </w:pPr>
      <w:r>
        <w:t>Licencijos mobilumas naudojant Programinės įrangos naujumo garantiją</w:t>
      </w:r>
    </w:p>
    <w:p w:rsidR="00B46182" w:rsidRDefault="006B6206">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rsidR="00B46182" w:rsidRDefault="00B46182">
      <w:pPr>
        <w:pStyle w:val="ProductList-BodyIndented"/>
      </w:pPr>
    </w:p>
    <w:p w:rsidR="00B46182" w:rsidRDefault="006B6206">
      <w:pPr>
        <w:pStyle w:val="ProductList-SubSubClauseHeading"/>
        <w:outlineLvl w:val="4"/>
      </w:pPr>
      <w:r>
        <w:t>Leidžiamas naudojimas</w:t>
      </w:r>
    </w:p>
    <w:p w:rsidR="00B46182" w:rsidRDefault="006B6206">
      <w:pPr>
        <w:pStyle w:val="ProductList-BodyIndented2"/>
      </w:pPr>
      <w:r>
        <w:t>Licencijų mobilumo naudojant SA teisės suteikia Klientui galimybę:</w:t>
      </w:r>
    </w:p>
    <w:p w:rsidR="00B46182" w:rsidRDefault="006B6206" w:rsidP="006B6206">
      <w:pPr>
        <w:pStyle w:val="ProductList-Bullet"/>
        <w:numPr>
          <w:ilvl w:val="2"/>
          <w:numId w:val="56"/>
        </w:numPr>
      </w:pPr>
      <w:r>
        <w:t xml:space="preserve">paleisti savo licencijuotą programinę įrangą bendrai naudojamuose serveriuose; </w:t>
      </w:r>
    </w:p>
    <w:p w:rsidR="00B46182" w:rsidRDefault="006B6206" w:rsidP="006B6206">
      <w:pPr>
        <w:pStyle w:val="ProductList-Bullet"/>
        <w:numPr>
          <w:ilvl w:val="2"/>
          <w:numId w:val="56"/>
        </w:numPr>
      </w:pPr>
      <w:r>
        <w:t xml:space="preserve">pasiekti tą programinę įrangą, kuriai taikoma SA, naudojant prieigos licencijas ir naudojant Vartotojo ir Įrenginio PL, kurios suteikia galimybę pasiekti Produktus; </w:t>
      </w:r>
    </w:p>
    <w:p w:rsidR="00B46182" w:rsidRDefault="006B6206" w:rsidP="006B6206">
      <w:pPr>
        <w:pStyle w:val="ProductList-Bullet"/>
        <w:numPr>
          <w:ilvl w:val="2"/>
          <w:numId w:val="56"/>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rsidR="00B46182" w:rsidRDefault="006B6206" w:rsidP="006B6206">
      <w:pPr>
        <w:pStyle w:val="ProductList-Bullet"/>
        <w:numPr>
          <w:ilvl w:val="2"/>
          <w:numId w:val="56"/>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B46182" w:rsidRDefault="00B46182">
      <w:pPr>
        <w:pStyle w:val="ProductList-BodyIndented2"/>
      </w:pPr>
    </w:p>
    <w:p w:rsidR="00B46182" w:rsidRDefault="006B6206">
      <w:pPr>
        <w:pStyle w:val="ProductList-SubSubClauseHeading"/>
        <w:outlineLvl w:val="4"/>
      </w:pPr>
      <w:r>
        <w:t>Reikalavimai</w:t>
      </w:r>
    </w:p>
    <w:p w:rsidR="00B46182" w:rsidRDefault="006B6206">
      <w:pPr>
        <w:pStyle w:val="ProductList-BodyIndented2"/>
      </w:pPr>
      <w:r>
        <w:t>Kad būtų galima naudotis Licencijos mobilumo naudojant SA teisėmis, Klientas turi:</w:t>
      </w:r>
    </w:p>
    <w:p w:rsidR="00B46182" w:rsidRDefault="006B6206" w:rsidP="006B6206">
      <w:pPr>
        <w:pStyle w:val="ProductList-Bullet"/>
        <w:numPr>
          <w:ilvl w:val="2"/>
          <w:numId w:val="57"/>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rsidR="00B46182" w:rsidRDefault="006B6206" w:rsidP="006B6206">
      <w:pPr>
        <w:pStyle w:val="ProductList-Bullet"/>
        <w:numPr>
          <w:ilvl w:val="2"/>
          <w:numId w:val="57"/>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rsidR="00B46182" w:rsidRDefault="006B6206" w:rsidP="006B6206">
      <w:pPr>
        <w:pStyle w:val="ProductList-Bullet"/>
        <w:numPr>
          <w:ilvl w:val="2"/>
          <w:numId w:val="57"/>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B46182" w:rsidRDefault="00B46182">
      <w:pPr>
        <w:pStyle w:val="ProductList-BodyIndented2"/>
      </w:pPr>
    </w:p>
    <w:p w:rsidR="00B46182" w:rsidRDefault="006B6206">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B4618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Leidžiamas skaičius:</w:t>
            </w:r>
          </w:p>
          <w:p w:rsidR="00B46182" w:rsidRDefault="006B6206">
            <w:pPr>
              <w:pStyle w:val="ProductList-TableBody"/>
            </w:pPr>
            <w:r>
              <w:rPr>
                <w:color w:val="FFFFFF"/>
              </w:rPr>
              <w:t>OSE arba branduolių skaičius vienai licencijai</w:t>
            </w:r>
          </w:p>
        </w:tc>
      </w:tr>
      <w:tr w:rsidR="00B46182">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 OSE vienai licencijai</w:t>
            </w:r>
          </w:p>
        </w:tc>
      </w:tr>
      <w:tr w:rsidR="00B46182">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 OSE vienai licencijai</w:t>
            </w:r>
          </w:p>
        </w:tc>
      </w:tr>
      <w:tr w:rsidR="00B46182">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Vienas virtualusis branduolys (taikomos produktų naudojimo teisės, įskaitant mažiausiai 4 branduolių vienoje OSE reikalavimą)</w:t>
            </w:r>
          </w:p>
        </w:tc>
      </w:tr>
      <w:tr w:rsidR="00B46182">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 valdomos OSE vienam Licencijuotajam serveriui</w:t>
            </w:r>
          </w:p>
        </w:tc>
      </w:tr>
      <w:tr w:rsidR="00B46182">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10 valdomų OSE vienam Licencijuotajam serveriui</w:t>
            </w:r>
          </w:p>
        </w:tc>
      </w:tr>
      <w:tr w:rsidR="00B46182">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 valdomos OSE vienam Licencijuotajam serveriui</w:t>
            </w:r>
          </w:p>
        </w:tc>
      </w:tr>
      <w:tr w:rsidR="00B46182">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10 valdomų OSE vienam Licencijuotajam serveriui</w:t>
            </w:r>
          </w:p>
        </w:tc>
      </w:tr>
    </w:tbl>
    <w:p w:rsidR="00B46182" w:rsidRDefault="00B46182">
      <w:pPr>
        <w:pStyle w:val="ProductList-BodyIndented2"/>
      </w:pPr>
    </w:p>
    <w:p w:rsidR="00B46182" w:rsidRDefault="006B6206">
      <w:pPr>
        <w:pStyle w:val="ProductList-SubSubClauseHeading"/>
        <w:outlineLvl w:val="4"/>
      </w:pPr>
      <w:r>
        <w:t>Perėmimo teisės</w:t>
      </w:r>
    </w:p>
    <w:p w:rsidR="00B46182" w:rsidRDefault="006B6206">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B46182" w:rsidRDefault="00B46182">
      <w:pPr>
        <w:pStyle w:val="ProductList-BodyIndented2"/>
      </w:pPr>
    </w:p>
    <w:p w:rsidR="00B46182" w:rsidRDefault="006B6206">
      <w:pPr>
        <w:pStyle w:val="ProductList-ClauseHeading"/>
        <w:outlineLvl w:val="2"/>
      </w:pPr>
      <w:bookmarkStart w:id="325" w:name="_Sec590"/>
      <w:r>
        <w:t>Serveriai – Nuosavo serverio programos</w:t>
      </w:r>
      <w:bookmarkEnd w:id="325"/>
    </w:p>
    <w:p w:rsidR="00B46182" w:rsidRDefault="006B6206">
      <w:pPr>
        <w:pStyle w:val="ProductList-Body"/>
      </w:pPr>
      <w:r>
        <w:t>Nuosavo serverio programos yra Produktai, kuriems taikomos Nuosavo serverio programų naudojimo teisės.</w:t>
      </w:r>
    </w:p>
    <w:p w:rsidR="00B46182" w:rsidRDefault="00B46182">
      <w:pPr>
        <w:pStyle w:val="ProductList-Body"/>
      </w:pPr>
    </w:p>
    <w:p w:rsidR="00B46182" w:rsidRDefault="006B6206">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B46182" w:rsidRDefault="00B46182">
      <w:pPr>
        <w:pStyle w:val="ProductList-Body"/>
      </w:pPr>
    </w:p>
    <w:p w:rsidR="00B46182" w:rsidRDefault="006B6206">
      <w:pPr>
        <w:pStyle w:val="ProductList-SubClauseHeading"/>
        <w:outlineLvl w:val="3"/>
      </w:pPr>
      <w:r>
        <w:t>Reikalavimai</w:t>
      </w:r>
    </w:p>
    <w:p w:rsidR="00B46182" w:rsidRDefault="006B6206">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B46182" w:rsidRDefault="006B6206" w:rsidP="006B6206">
      <w:pPr>
        <w:pStyle w:val="ProductList-Bullet"/>
        <w:numPr>
          <w:ilvl w:val="1"/>
          <w:numId w:val="58"/>
        </w:numPr>
      </w:pPr>
      <w:r>
        <w:t>nuosavo serverio taikomosios programos veiktų kaip bendro sprendimo dalis ir</w:t>
      </w:r>
    </w:p>
    <w:p w:rsidR="00B46182" w:rsidRDefault="006B6206" w:rsidP="006B6206">
      <w:pPr>
        <w:pStyle w:val="ProductList-Bullet"/>
        <w:numPr>
          <w:ilvl w:val="1"/>
          <w:numId w:val="58"/>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B46182" w:rsidRDefault="006B6206">
      <w:pPr>
        <w:pStyle w:val="ProductList-BodyIndented"/>
      </w:pPr>
      <w:r>
        <w:t xml:space="preserve">Visa „Microsoft“ programinė įranga, naudota siekiant sukurti ir pateikti Bendrą sprendimą, turi: </w:t>
      </w:r>
    </w:p>
    <w:p w:rsidR="00B46182" w:rsidRDefault="006B6206" w:rsidP="006B6206">
      <w:pPr>
        <w:pStyle w:val="ProductList-Bullet"/>
        <w:numPr>
          <w:ilvl w:val="1"/>
          <w:numId w:val="59"/>
        </w:numPr>
      </w:pPr>
      <w:r>
        <w:t>būti licencijuota per Bendrojo licencijavimo programą;</w:t>
      </w:r>
    </w:p>
    <w:p w:rsidR="00B46182" w:rsidRDefault="006B6206" w:rsidP="006B6206">
      <w:pPr>
        <w:pStyle w:val="ProductList-Bullet"/>
        <w:numPr>
          <w:ilvl w:val="1"/>
          <w:numId w:val="59"/>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rsidR="00B46182" w:rsidRDefault="00B46182">
      <w:pPr>
        <w:pStyle w:val="ProductList-BodyIndented"/>
      </w:pPr>
    </w:p>
    <w:p w:rsidR="00B46182" w:rsidRDefault="006B6206">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rsidR="00B46182" w:rsidRDefault="00B46182">
      <w:pPr>
        <w:pStyle w:val="ProductList-BodyIndented"/>
      </w:pPr>
    </w:p>
    <w:p w:rsidR="00B46182" w:rsidRDefault="006B6206">
      <w:pPr>
        <w:pStyle w:val="ProductList-BodyIndented"/>
      </w:pPr>
      <w:r>
        <w:t>Būtina, kad Kliento programinė įranga:</w:t>
      </w:r>
    </w:p>
    <w:p w:rsidR="00B46182" w:rsidRDefault="006B6206" w:rsidP="006B6206">
      <w:pPr>
        <w:pStyle w:val="ProductList-Bullet"/>
        <w:numPr>
          <w:ilvl w:val="1"/>
          <w:numId w:val="60"/>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B46182" w:rsidRDefault="006B6206" w:rsidP="006B6206">
      <w:pPr>
        <w:pStyle w:val="ProductList-Bullet"/>
        <w:numPr>
          <w:ilvl w:val="1"/>
          <w:numId w:val="60"/>
        </w:numPr>
      </w:pPr>
      <w:r>
        <w:t>būtų Bendro sprendimo pagrindinė paslauga ir (arba) taikomoji programa ir nebūtų leidžiama Bendro sprendimo galutinio vartotojo tiesioginė prieiga prie Nuosavo serverio taikomosios programos;</w:t>
      </w:r>
    </w:p>
    <w:p w:rsidR="00B46182" w:rsidRDefault="006B6206" w:rsidP="006B6206">
      <w:pPr>
        <w:pStyle w:val="ProductList-Bullet"/>
        <w:numPr>
          <w:ilvl w:val="1"/>
          <w:numId w:val="60"/>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rsidR="00B46182" w:rsidRDefault="006B6206" w:rsidP="006B6206">
      <w:pPr>
        <w:pStyle w:val="ProductList-Bullet"/>
        <w:numPr>
          <w:ilvl w:val="1"/>
          <w:numId w:val="60"/>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B46182" w:rsidRDefault="00B46182">
      <w:pPr>
        <w:pStyle w:val="ProductList-BodyIndented"/>
      </w:pPr>
    </w:p>
    <w:p w:rsidR="00B46182" w:rsidRDefault="006B6206">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B46182" w:rsidRDefault="00B46182">
      <w:pPr>
        <w:pStyle w:val="ProductList-BodyIndented"/>
        <w:jc w:val="right"/>
      </w:pPr>
    </w:p>
    <w:tbl>
      <w:tblPr>
        <w:tblStyle w:val="PURTable0"/>
        <w:tblW w:w="0" w:type="dxa"/>
        <w:tblLook w:val="04A0" w:firstRow="1" w:lastRow="0" w:firstColumn="1" w:lastColumn="0" w:noHBand="0" w:noVBand="1"/>
      </w:tblPr>
      <w:tblGrid>
        <w:gridCol w:w="1055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Indented"/>
      </w:pPr>
    </w:p>
    <w:p w:rsidR="00B46182" w:rsidRDefault="00B46182">
      <w:pPr>
        <w:pStyle w:val="PURBreadcrumb"/>
      </w:pPr>
    </w:p>
    <w:p w:rsidR="00B46182" w:rsidRDefault="006B6206">
      <w:pPr>
        <w:pStyle w:val="ProductList-SectionHeading"/>
        <w:pageBreakBefore/>
        <w:outlineLvl w:val="0"/>
      </w:pPr>
      <w:bookmarkStart w:id="326" w:name="_Sec1237"/>
      <w:bookmarkEnd w:id="303"/>
      <w:r>
        <w:t>C priedas – Priedai ir kitos perėjimo licencijos</w:t>
      </w:r>
      <w:r>
        <w:fldChar w:fldCharType="begin"/>
      </w:r>
      <w:r>
        <w:instrText xml:space="preserve"> TC "</w:instrText>
      </w:r>
      <w:bookmarkStart w:id="327" w:name="_Toc502065960"/>
      <w:r>
        <w:instrText>C priedas – Priedai ir kitos perėjimo licencijos</w:instrText>
      </w:r>
      <w:bookmarkEnd w:id="327"/>
      <w:r>
        <w:instrText>" \l 1</w:instrText>
      </w:r>
      <w:r>
        <w:fldChar w:fldCharType="end"/>
      </w:r>
    </w:p>
    <w:p w:rsidR="00B46182" w:rsidRDefault="00B46182">
      <w:pPr>
        <w:pStyle w:val="PURBreadcrumb"/>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GroupHeading"/>
        <w:outlineLvl w:val="1"/>
      </w:pPr>
      <w:bookmarkStart w:id="328" w:name="_Sec1238"/>
      <w:r>
        <w:t>Priedai</w:t>
      </w:r>
      <w:bookmarkEnd w:id="328"/>
      <w:r>
        <w:fldChar w:fldCharType="begin"/>
      </w:r>
      <w:r>
        <w:instrText xml:space="preserve"> TC "</w:instrText>
      </w:r>
      <w:bookmarkStart w:id="329" w:name="_Toc502065961"/>
      <w:r>
        <w:instrText>Priedai</w:instrText>
      </w:r>
      <w:bookmarkEnd w:id="329"/>
      <w:r>
        <w:instrText>" \l 2</w:instrText>
      </w:r>
      <w:r>
        <w:fldChar w:fldCharType="end"/>
      </w:r>
    </w:p>
    <w:p w:rsidR="00B46182" w:rsidRDefault="006B6206">
      <w:pPr>
        <w:pStyle w:val="ProductList-Body"/>
      </w:pPr>
      <w:r>
        <w:t>Klientas Priedų gali įsigyti pagal toliau pateiktas sąlygas.</w:t>
      </w:r>
    </w:p>
    <w:p w:rsidR="00B46182" w:rsidRDefault="006B6206" w:rsidP="006B6206">
      <w:pPr>
        <w:pStyle w:val="ProductList-Bullet"/>
        <w:numPr>
          <w:ilvl w:val="0"/>
          <w:numId w:val="61"/>
        </w:numPr>
      </w:pPr>
      <w:r>
        <w:t xml:space="preserve">Klientas turi turėti galiojančią atitinkamų priskirtų licencijų SA. </w:t>
      </w:r>
    </w:p>
    <w:p w:rsidR="00B46182" w:rsidRDefault="006B6206" w:rsidP="006B6206">
      <w:pPr>
        <w:pStyle w:val="ProductList-Bullet"/>
        <w:numPr>
          <w:ilvl w:val="0"/>
          <w:numId w:val="61"/>
        </w:numPr>
      </w:pPr>
      <w:r>
        <w:t xml:space="preserve">Klientas turi teisę įsigyti vieną Priedą PL vienai Priskirtai (-oms) licencijai (-oms), nebent šiame Priede nurodyta kitaip.   </w:t>
      </w:r>
    </w:p>
    <w:p w:rsidR="00B46182" w:rsidRDefault="006B6206" w:rsidP="006B6206">
      <w:pPr>
        <w:pStyle w:val="ProductList-Bullet"/>
        <w:numPr>
          <w:ilvl w:val="0"/>
          <w:numId w:val="61"/>
        </w:numPr>
      </w:pPr>
      <w:r>
        <w:t>Klientas gali įsigyti papildomų PL tarp patikslinimo datų prieš gaudamas Priskirtas licencijas</w:t>
      </w:r>
    </w:p>
    <w:p w:rsidR="00B46182" w:rsidRDefault="00B46182">
      <w:pPr>
        <w:pStyle w:val="ProductList-Body"/>
      </w:pPr>
    </w:p>
    <w:p w:rsidR="00B46182" w:rsidRDefault="006B6206">
      <w:pPr>
        <w:pStyle w:val="ProductList-Body"/>
      </w:pPr>
      <w:r>
        <w:t>Priedai baigia galioti kartu su Priskirtos licencijos arba Papildomos PL apsaugos sąlyga, nebent šiame Priede nurodyta kitaip. Priedai gali būti perleisti tik vartotojams ar įrenginiams, turintiems Priskirtas licencijas.</w:t>
      </w:r>
    </w:p>
    <w:p w:rsidR="00B46182" w:rsidRDefault="00B46182">
      <w:pPr>
        <w:pStyle w:val="ProductList-Body"/>
      </w:pPr>
    </w:p>
    <w:p w:rsidR="00B46182" w:rsidRDefault="006B6206">
      <w:pPr>
        <w:pStyle w:val="ProductList-Offering2HeadingNoBorder"/>
        <w:outlineLvl w:val="2"/>
      </w:pPr>
      <w:r>
        <w:t>Windows kompiuterio operacinė sistema</w:t>
      </w:r>
      <w:r>
        <w:fldChar w:fldCharType="begin"/>
      </w:r>
      <w:r>
        <w:instrText xml:space="preserve"> TC "</w:instrText>
      </w:r>
      <w:bookmarkStart w:id="330" w:name="_Toc502065962"/>
      <w:r>
        <w:instrText>Windows kompiuterio operacinė sistema</w:instrText>
      </w:r>
      <w:bookmarkEnd w:id="330"/>
      <w:r>
        <w:instrText>" \l 3</w:instrText>
      </w:r>
      <w:r>
        <w:fldChar w:fldCharType="end"/>
      </w:r>
    </w:p>
    <w:p w:rsidR="00B46182" w:rsidRDefault="006B6206">
      <w:pPr>
        <w:pStyle w:val="ProductList-Body"/>
      </w:pPr>
      <w:r>
        <w:t>Licencijuotasis vartotojas turi būti įrenginio, kuriam priskirta galiojanti „Windows“ kompiuterio operacinės sistemos SA apsauga arba „Windows“ VDA apsauga, Pagrindinis vartotojas.</w:t>
      </w:r>
    </w:p>
    <w:tbl>
      <w:tblPr>
        <w:tblStyle w:val="PURTable"/>
        <w:tblW w:w="0" w:type="dxa"/>
        <w:tblLook w:val="04A0" w:firstRow="1" w:lastRow="0" w:firstColumn="1" w:lastColumn="0" w:noHBand="0" w:noVBand="1"/>
      </w:tblPr>
      <w:tblGrid>
        <w:gridCol w:w="5297"/>
        <w:gridCol w:w="5619"/>
      </w:tblGrid>
      <w:tr w:rsidR="00B4618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46182" w:rsidRDefault="006B6206">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B46182" w:rsidRDefault="006B6206">
            <w:pPr>
              <w:pStyle w:val="ProductList-TableBody"/>
            </w:pPr>
            <w:r>
              <w:rPr>
                <w:color w:val="FFFFFF"/>
              </w:rPr>
              <w:t>Priskirta (-os) licencija (-os)</w:t>
            </w:r>
          </w:p>
        </w:tc>
      </w:tr>
      <w:tr w:rsidR="00B46182">
        <w:tc>
          <w:tcPr>
            <w:tcW w:w="588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10 Education E5“ (vienam įrenginiui) priedas</w:t>
            </w:r>
          </w:p>
        </w:tc>
        <w:tc>
          <w:tcPr>
            <w:tcW w:w="6240" w:type="dxa"/>
            <w:tcBorders>
              <w:top w:val="single" w:sz="4" w:space="0" w:color="000000"/>
              <w:left w:val="single" w:sz="4" w:space="0" w:color="000000"/>
              <w:bottom w:val="none" w:sz="4" w:space="0" w:color="000000"/>
              <w:right w:val="single" w:sz="4" w:space="0" w:color="000000"/>
            </w:tcBorders>
          </w:tcPr>
          <w:p w:rsidR="00B46182" w:rsidRDefault="00B46182">
            <w:pPr>
              <w:pStyle w:val="ProductList-TableBody"/>
            </w:pPr>
          </w:p>
        </w:tc>
      </w:tr>
      <w:tr w:rsidR="00B46182">
        <w:tc>
          <w:tcPr>
            <w:tcW w:w="588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10 Enterprise E3“ vartotojui priedas</w:t>
            </w:r>
          </w:p>
        </w:tc>
        <w:tc>
          <w:tcPr>
            <w:tcW w:w="6240" w:type="dxa"/>
            <w:tcBorders>
              <w:top w:val="none" w:sz="4" w:space="0" w:color="000000"/>
              <w:left w:val="single" w:sz="4" w:space="0" w:color="000000"/>
              <w:bottom w:val="none" w:sz="4" w:space="0" w:color="000000"/>
              <w:right w:val="single" w:sz="4" w:space="0" w:color="000000"/>
            </w:tcBorders>
          </w:tcPr>
          <w:p w:rsidR="00B46182" w:rsidRDefault="006B6206">
            <w:pPr>
              <w:pStyle w:val="ProductList-TableBody"/>
            </w:pPr>
            <w:r>
              <w:t>„Windows 10 Enterprise“ / „Education E3“ vienam įrenginiui</w:t>
            </w:r>
          </w:p>
        </w:tc>
      </w:tr>
      <w:tr w:rsidR="00B46182">
        <w:tc>
          <w:tcPr>
            <w:tcW w:w="588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10 Enterprise E5“ vienam įrenginiui arba vartotojui priedas</w:t>
            </w:r>
          </w:p>
        </w:tc>
        <w:tc>
          <w:tcPr>
            <w:tcW w:w="6240" w:type="dxa"/>
            <w:tcBorders>
              <w:top w:val="none" w:sz="4" w:space="0" w:color="000000"/>
              <w:left w:val="single" w:sz="4" w:space="0" w:color="000000"/>
              <w:bottom w:val="single" w:sz="4" w:space="0" w:color="000000"/>
              <w:right w:val="single" w:sz="4" w:space="0" w:color="000000"/>
            </w:tcBorders>
          </w:tcPr>
          <w:p w:rsidR="00B46182" w:rsidRDefault="00B46182">
            <w:pPr>
              <w:pStyle w:val="ProductList-TableBody"/>
            </w:pPr>
          </w:p>
        </w:tc>
      </w:tr>
      <w:tr w:rsidR="00B46182">
        <w:tc>
          <w:tcPr>
            <w:tcW w:w="5880" w:type="dxa"/>
            <w:tcBorders>
              <w:top w:val="single" w:sz="4" w:space="0" w:color="000000"/>
              <w:left w:val="single" w:sz="4" w:space="0" w:color="000000"/>
              <w:bottom w:val="none" w:sz="4" w:space="0" w:color="000000"/>
              <w:right w:val="single" w:sz="4" w:space="0" w:color="000000"/>
            </w:tcBorders>
          </w:tcPr>
          <w:p w:rsidR="00B46182" w:rsidRDefault="006B6206">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10 Enterprise E3“ / „E5“ vienam vartotojui</w:t>
            </w:r>
          </w:p>
        </w:tc>
      </w:tr>
      <w:tr w:rsidR="00B46182">
        <w:tc>
          <w:tcPr>
            <w:tcW w:w="5880" w:type="dxa"/>
            <w:tcBorders>
              <w:top w:val="none" w:sz="4" w:space="0" w:color="000000"/>
              <w:left w:val="single" w:sz="4" w:space="0" w:color="000000"/>
              <w:bottom w:val="single" w:sz="4" w:space="0" w:color="000000"/>
              <w:right w:val="single" w:sz="4" w:space="0" w:color="000000"/>
            </w:tcBorders>
          </w:tcPr>
          <w:p w:rsidR="00B46182" w:rsidRDefault="00B4618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VDA E3/E5“ vienam vartotojui</w:t>
            </w:r>
          </w:p>
        </w:tc>
      </w:tr>
    </w:tbl>
    <w:p w:rsidR="00B46182" w:rsidRDefault="00B46182">
      <w:pPr>
        <w:pStyle w:val="ProductList-Body"/>
      </w:pPr>
    </w:p>
    <w:p w:rsidR="00B46182" w:rsidRDefault="006B6206">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rsidR="00B46182" w:rsidRDefault="00B46182">
      <w:pPr>
        <w:pStyle w:val="ProductList-Body"/>
      </w:pPr>
    </w:p>
    <w:p w:rsidR="00B46182" w:rsidRDefault="006B6206">
      <w:pPr>
        <w:pStyle w:val="ProductList-Body"/>
      </w:pPr>
      <w:r>
        <w:t xml:space="preserve">Kiekvienai Priskirtai licencijai Klientas gali įsigyti E1 ir E2 priedų derinį, neviršijant Tinkamo kiekio. </w:t>
      </w:r>
    </w:p>
    <w:p w:rsidR="00B46182" w:rsidRDefault="00B46182">
      <w:pPr>
        <w:pStyle w:val="ProductList-Body"/>
      </w:pPr>
    </w:p>
    <w:p w:rsidR="00B46182" w:rsidRDefault="006B6206">
      <w:pPr>
        <w:pStyle w:val="ProductList-Body"/>
      </w:pPr>
      <w:r>
        <w:t>„Operations Management and Security“ išorinio priedo PL galima įsigyti pagal kitą nei jai priskirtos licencijos bendrojo licencijavimo sutartį. Jei priskirtos licencijos PL apsauga baigia galioti pirmiau, „Operations Management and Security“ priedas PL nustoja galioti praėjus metams nuo jos registracijos.</w:t>
      </w:r>
    </w:p>
    <w:p w:rsidR="00B46182" w:rsidRDefault="00B46182">
      <w:pPr>
        <w:pStyle w:val="ProductList-Body"/>
      </w:pPr>
    </w:p>
    <w:tbl>
      <w:tblPr>
        <w:tblStyle w:val="PURTable"/>
        <w:tblW w:w="0" w:type="dxa"/>
        <w:tblLook w:val="04A0" w:firstRow="1" w:lastRow="0" w:firstColumn="1" w:lastColumn="0" w:noHBand="0" w:noVBand="1"/>
      </w:tblPr>
      <w:tblGrid>
        <w:gridCol w:w="3900"/>
        <w:gridCol w:w="3797"/>
        <w:gridCol w:w="3219"/>
      </w:tblGrid>
      <w:tr w:rsidR="00B46182">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46182" w:rsidRDefault="006B6206">
            <w:pPr>
              <w:pStyle w:val="ProductList-TableBody"/>
            </w:pPr>
            <w:r>
              <w:rPr>
                <w:color w:val="FFFFFF"/>
              </w:rPr>
              <w:t>Priedo vartotojo PL</w:t>
            </w:r>
          </w:p>
        </w:tc>
        <w:tc>
          <w:tcPr>
            <w:tcW w:w="4160" w:type="dxa"/>
            <w:tcBorders>
              <w:top w:val="single" w:sz="4" w:space="0" w:color="0070C0"/>
              <w:bottom w:val="single" w:sz="4" w:space="0" w:color="000000"/>
            </w:tcBorders>
            <w:shd w:val="clear" w:color="auto" w:fill="0070C0"/>
          </w:tcPr>
          <w:p w:rsidR="00B46182" w:rsidRDefault="006B6206">
            <w:pPr>
              <w:pStyle w:val="ProductList-TableBody"/>
            </w:pPr>
            <w:r>
              <w:rPr>
                <w:color w:val="FFFFFF"/>
              </w:rPr>
              <w:t>Priskirta (-os) licencija (-os)</w:t>
            </w:r>
          </w:p>
        </w:tc>
        <w:tc>
          <w:tcPr>
            <w:tcW w:w="3540" w:type="dxa"/>
            <w:tcBorders>
              <w:top w:val="single" w:sz="4" w:space="0" w:color="0070C0"/>
              <w:bottom w:val="single" w:sz="4" w:space="0" w:color="000000"/>
              <w:right w:val="single" w:sz="4" w:space="0" w:color="0070C0"/>
            </w:tcBorders>
            <w:shd w:val="clear" w:color="auto" w:fill="0070C0"/>
          </w:tcPr>
          <w:p w:rsidR="00B46182" w:rsidRDefault="006B6206">
            <w:pPr>
              <w:pStyle w:val="ProductList-TableBody"/>
            </w:pPr>
            <w:r>
              <w:rPr>
                <w:color w:val="FFFFFF"/>
              </w:rPr>
              <w:t>Tinkamas kiekis</w:t>
            </w:r>
          </w:p>
        </w:tc>
      </w:tr>
      <w:tr w:rsidR="00B46182">
        <w:tc>
          <w:tcPr>
            <w:tcW w:w="4280" w:type="dxa"/>
            <w:tcBorders>
              <w:top w:val="single" w:sz="4" w:space="0" w:color="000000"/>
              <w:left w:val="single" w:sz="4" w:space="0" w:color="000000"/>
              <w:bottom w:val="none" w:sz="4" w:space="0" w:color="000000"/>
              <w:right w:val="single" w:sz="4" w:space="0" w:color="000000"/>
            </w:tcBorders>
          </w:tcPr>
          <w:p w:rsidR="00B46182" w:rsidRDefault="006B6206">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„Core Infrastructure Server Suite Standard‟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rsidR="00B46182" w:rsidRDefault="006B6206">
            <w:pPr>
              <w:pStyle w:val="ProductList-TableBody"/>
            </w:pPr>
            <w:r>
              <w:t>1/4 (būtinos bent keturios Priskirtos licencijos)</w:t>
            </w:r>
          </w:p>
        </w:tc>
      </w:tr>
      <w:tr w:rsidR="00B46182">
        <w:tc>
          <w:tcPr>
            <w:tcW w:w="4280" w:type="dxa"/>
            <w:tcBorders>
              <w:top w:val="none" w:sz="4" w:space="0" w:color="000000"/>
              <w:left w:val="single" w:sz="4" w:space="0" w:color="000000"/>
              <w:bottom w:val="single" w:sz="4" w:space="0" w:color="000000"/>
              <w:right w:val="single" w:sz="4" w:space="0" w:color="000000"/>
            </w:tcBorders>
          </w:tcPr>
          <w:p w:rsidR="00B46182" w:rsidRDefault="00B4618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„System Center Standard‟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rsidR="00B46182" w:rsidRDefault="00B46182">
            <w:pPr>
              <w:pStyle w:val="ProductList-TableBody"/>
            </w:pPr>
          </w:p>
        </w:tc>
      </w:tr>
      <w:tr w:rsidR="00B46182">
        <w:tc>
          <w:tcPr>
            <w:tcW w:w="4280" w:type="dxa"/>
            <w:tcBorders>
              <w:top w:val="single" w:sz="4" w:space="0" w:color="000000"/>
              <w:left w:val="single" w:sz="4" w:space="0" w:color="000000"/>
              <w:bottom w:val="none" w:sz="4" w:space="0" w:color="000000"/>
              <w:right w:val="single" w:sz="4" w:space="0" w:color="000000"/>
            </w:tcBorders>
          </w:tcPr>
          <w:p w:rsidR="00B46182" w:rsidRDefault="006B6206">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„Core Infrastructure Server Suite Datacenter‟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rsidR="00B46182" w:rsidRDefault="006B6206">
            <w:pPr>
              <w:pStyle w:val="ProductList-TableBody"/>
            </w:pPr>
            <w:r>
              <w:t>1</w:t>
            </w:r>
          </w:p>
        </w:tc>
      </w:tr>
      <w:tr w:rsidR="00B46182">
        <w:tc>
          <w:tcPr>
            <w:tcW w:w="4280" w:type="dxa"/>
            <w:tcBorders>
              <w:top w:val="none" w:sz="4" w:space="0" w:color="000000"/>
              <w:left w:val="single" w:sz="4" w:space="0" w:color="000000"/>
              <w:bottom w:val="single" w:sz="4" w:space="0" w:color="000000"/>
              <w:right w:val="single" w:sz="4" w:space="0" w:color="000000"/>
            </w:tcBorders>
          </w:tcPr>
          <w:p w:rsidR="00B46182" w:rsidRDefault="00B4618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„System Center Datacenter‟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rsidR="00B46182" w:rsidRDefault="00B46182">
            <w:pPr>
              <w:pStyle w:val="ProductList-TableBody"/>
            </w:pPr>
          </w:p>
        </w:tc>
      </w:tr>
      <w:tr w:rsidR="00B46182">
        <w:tc>
          <w:tcPr>
            <w:tcW w:w="4280" w:type="dxa"/>
            <w:tcBorders>
              <w:top w:val="single" w:sz="4" w:space="0" w:color="000000"/>
              <w:left w:val="single" w:sz="4" w:space="0" w:color="000000"/>
              <w:bottom w:val="none" w:sz="4" w:space="0" w:color="000000"/>
              <w:right w:val="single" w:sz="4" w:space="0" w:color="000000"/>
            </w:tcBorders>
          </w:tcPr>
          <w:p w:rsidR="00B46182" w:rsidRDefault="006B6206">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„Core Infrastructure Server Suite Standard“ (2 procesorių)</w:t>
            </w:r>
          </w:p>
        </w:tc>
        <w:tc>
          <w:tcPr>
            <w:tcW w:w="3540" w:type="dxa"/>
            <w:tcBorders>
              <w:top w:val="single" w:sz="4" w:space="0" w:color="000000"/>
              <w:left w:val="single" w:sz="4" w:space="0" w:color="000000"/>
              <w:bottom w:val="none" w:sz="4" w:space="0" w:color="000000"/>
              <w:right w:val="single" w:sz="4" w:space="0" w:color="000000"/>
            </w:tcBorders>
          </w:tcPr>
          <w:p w:rsidR="00B46182" w:rsidRDefault="006B6206">
            <w:pPr>
              <w:pStyle w:val="ProductList-TableBody"/>
            </w:pPr>
            <w:r>
              <w:t>2</w:t>
            </w:r>
          </w:p>
        </w:tc>
      </w:tr>
      <w:tr w:rsidR="00B46182">
        <w:tc>
          <w:tcPr>
            <w:tcW w:w="4280" w:type="dxa"/>
            <w:tcBorders>
              <w:top w:val="none" w:sz="4" w:space="0" w:color="000000"/>
              <w:left w:val="single" w:sz="4" w:space="0" w:color="000000"/>
              <w:bottom w:val="single" w:sz="4" w:space="0" w:color="000000"/>
              <w:right w:val="single" w:sz="4" w:space="0" w:color="000000"/>
            </w:tcBorders>
          </w:tcPr>
          <w:p w:rsidR="00B46182" w:rsidRDefault="00B4618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„System Center Standard“ (2 procesorių)</w:t>
            </w:r>
          </w:p>
        </w:tc>
        <w:tc>
          <w:tcPr>
            <w:tcW w:w="3540" w:type="dxa"/>
            <w:tcBorders>
              <w:top w:val="none" w:sz="4" w:space="0" w:color="000000"/>
              <w:left w:val="single" w:sz="4" w:space="0" w:color="000000"/>
              <w:bottom w:val="single" w:sz="4" w:space="0" w:color="000000"/>
              <w:right w:val="single" w:sz="4" w:space="0" w:color="000000"/>
            </w:tcBorders>
          </w:tcPr>
          <w:p w:rsidR="00B46182" w:rsidRDefault="00B46182">
            <w:pPr>
              <w:pStyle w:val="ProductList-TableBody"/>
            </w:pPr>
          </w:p>
        </w:tc>
      </w:tr>
      <w:tr w:rsidR="00B46182">
        <w:tc>
          <w:tcPr>
            <w:tcW w:w="4280" w:type="dxa"/>
            <w:tcBorders>
              <w:top w:val="single" w:sz="4" w:space="0" w:color="000000"/>
              <w:left w:val="single" w:sz="4" w:space="0" w:color="000000"/>
              <w:bottom w:val="none" w:sz="4" w:space="0" w:color="000000"/>
              <w:right w:val="single" w:sz="4" w:space="0" w:color="000000"/>
            </w:tcBorders>
          </w:tcPr>
          <w:p w:rsidR="00B46182" w:rsidRDefault="006B6206">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„Core Infrastructure Server Suite Datacenter“ (2 procesorių)</w:t>
            </w:r>
          </w:p>
        </w:tc>
        <w:tc>
          <w:tcPr>
            <w:tcW w:w="3540" w:type="dxa"/>
            <w:tcBorders>
              <w:top w:val="single" w:sz="4" w:space="0" w:color="000000"/>
              <w:left w:val="single" w:sz="4" w:space="0" w:color="000000"/>
              <w:bottom w:val="none" w:sz="4" w:space="0" w:color="000000"/>
              <w:right w:val="single" w:sz="4" w:space="0" w:color="000000"/>
            </w:tcBorders>
          </w:tcPr>
          <w:p w:rsidR="00B46182" w:rsidRDefault="006B6206">
            <w:pPr>
              <w:pStyle w:val="ProductList-TableBody"/>
            </w:pPr>
            <w:r>
              <w:t>8</w:t>
            </w:r>
          </w:p>
        </w:tc>
      </w:tr>
      <w:tr w:rsidR="00B46182">
        <w:tc>
          <w:tcPr>
            <w:tcW w:w="4280" w:type="dxa"/>
            <w:tcBorders>
              <w:top w:val="none" w:sz="4" w:space="0" w:color="000000"/>
              <w:left w:val="single" w:sz="4" w:space="0" w:color="000000"/>
              <w:bottom w:val="single" w:sz="4" w:space="0" w:color="000000"/>
              <w:right w:val="single" w:sz="4" w:space="0" w:color="000000"/>
            </w:tcBorders>
          </w:tcPr>
          <w:p w:rsidR="00B46182" w:rsidRDefault="00B4618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„System Center Datacenter“ (2 procesorių)</w:t>
            </w:r>
          </w:p>
        </w:tc>
        <w:tc>
          <w:tcPr>
            <w:tcW w:w="3540" w:type="dxa"/>
            <w:tcBorders>
              <w:top w:val="none" w:sz="4" w:space="0" w:color="000000"/>
              <w:left w:val="single" w:sz="4" w:space="0" w:color="000000"/>
              <w:bottom w:val="single" w:sz="4" w:space="0" w:color="000000"/>
              <w:right w:val="single" w:sz="4" w:space="0" w:color="000000"/>
            </w:tcBorders>
          </w:tcPr>
          <w:p w:rsidR="00B46182" w:rsidRDefault="00B46182">
            <w:pPr>
              <w:pStyle w:val="ProductList-TableBody"/>
            </w:pPr>
          </w:p>
        </w:tc>
      </w:tr>
    </w:tbl>
    <w:p w:rsidR="00B46182" w:rsidRDefault="00B46182">
      <w:pPr>
        <w:pStyle w:val="ProductList-Body"/>
      </w:pPr>
    </w:p>
    <w:p w:rsidR="00B46182" w:rsidRDefault="006B6206">
      <w:pPr>
        <w:pStyle w:val="ProductList-Offering2HeadingNoBorder"/>
        <w:outlineLvl w:val="2"/>
      </w:pPr>
      <w:r>
        <w:t>„Microsoft Azure“ vartotojo planai</w:t>
      </w:r>
      <w:r>
        <w:fldChar w:fldCharType="begin"/>
      </w:r>
      <w:r>
        <w:instrText xml:space="preserve"> TC "„Microsoft Azure“ vartotojo planai" \l 3</w:instrText>
      </w:r>
      <w:r>
        <w:fldChar w:fldCharType="end"/>
      </w:r>
    </w:p>
    <w:p w:rsidR="00B46182" w:rsidRDefault="00B46182">
      <w:pPr>
        <w:pStyle w:val="ProductList-Body"/>
      </w:pPr>
    </w:p>
    <w:tbl>
      <w:tblPr>
        <w:tblStyle w:val="PURTable"/>
        <w:tblW w:w="0" w:type="dxa"/>
        <w:tblLook w:val="04A0" w:firstRow="1" w:lastRow="0" w:firstColumn="1" w:lastColumn="0" w:noHBand="0" w:noVBand="1"/>
      </w:tblPr>
      <w:tblGrid>
        <w:gridCol w:w="5301"/>
        <w:gridCol w:w="5615"/>
      </w:tblGrid>
      <w:tr w:rsidR="00B4618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46182" w:rsidRDefault="006B6206">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B46182" w:rsidRDefault="006B6206">
            <w:pPr>
              <w:pStyle w:val="ProductList-TableBody"/>
            </w:pPr>
            <w:r>
              <w:rPr>
                <w:color w:val="FFFFFF"/>
              </w:rPr>
              <w:t>Priskirta (-os) licencija (-os)</w:t>
            </w:r>
          </w:p>
        </w:tc>
      </w:tr>
      <w:tr w:rsidR="00B46182">
        <w:tc>
          <w:tcPr>
            <w:tcW w:w="588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„Enterprise CAL Suite“</w:t>
            </w:r>
          </w:p>
        </w:tc>
      </w:tr>
    </w:tbl>
    <w:p w:rsidR="00B46182" w:rsidRDefault="00B46182">
      <w:pPr>
        <w:pStyle w:val="ProductList-Body"/>
      </w:pPr>
    </w:p>
    <w:p w:rsidR="00B46182" w:rsidRDefault="006B6206">
      <w:pPr>
        <w:pStyle w:val="ProductList-Offering2HeadingNoBorder"/>
        <w:outlineLvl w:val="2"/>
      </w:pPr>
      <w:r>
        <w:t>„Microsoft 365‟</w:t>
      </w:r>
      <w:r>
        <w:fldChar w:fldCharType="begin"/>
      </w:r>
      <w:r>
        <w:instrText xml:space="preserve"> TC "„Microsoft 365‟" \l 3</w:instrText>
      </w:r>
      <w:r>
        <w:fldChar w:fldCharType="end"/>
      </w:r>
    </w:p>
    <w:p w:rsidR="00B46182" w:rsidRDefault="00B46182">
      <w:pPr>
        <w:pStyle w:val="ProductList-Body"/>
      </w:pPr>
    </w:p>
    <w:tbl>
      <w:tblPr>
        <w:tblStyle w:val="PURTable"/>
        <w:tblW w:w="0" w:type="dxa"/>
        <w:tblLook w:val="04A0" w:firstRow="1" w:lastRow="0" w:firstColumn="1" w:lastColumn="0" w:noHBand="0" w:noVBand="1"/>
      </w:tblPr>
      <w:tblGrid>
        <w:gridCol w:w="5304"/>
        <w:gridCol w:w="5612"/>
      </w:tblGrid>
      <w:tr w:rsidR="00B4618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46182" w:rsidRDefault="006B6206">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B46182" w:rsidRDefault="006B6206">
            <w:pPr>
              <w:pStyle w:val="ProductList-TableBody"/>
            </w:pPr>
            <w:r>
              <w:rPr>
                <w:color w:val="FFFFFF"/>
              </w:rPr>
              <w:t>Priskirta (-os) licencija (-os)</w:t>
            </w:r>
          </w:p>
        </w:tc>
      </w:tr>
      <w:tr w:rsidR="00B46182">
        <w:tc>
          <w:tcPr>
            <w:tcW w:w="588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365 E3/E5“ priedas (Vartotojo PL)</w:t>
            </w:r>
          </w:p>
        </w:tc>
        <w:tc>
          <w:tcPr>
            <w:tcW w:w="62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„Windows 10 Enterprise“ / „Education E3“ vienam įrenginiui ir</w:t>
            </w:r>
          </w:p>
          <w:p w:rsidR="00B46182" w:rsidRDefault="006B6206">
            <w:pPr>
              <w:pStyle w:val="ProductList-TableBody"/>
            </w:pPr>
            <w:r>
              <w:t>„Core“ / „Enterprise CAL Suite“ ir</w:t>
            </w:r>
          </w:p>
          <w:p w:rsidR="00B46182" w:rsidRDefault="006B6206">
            <w:pPr>
              <w:pStyle w:val="ProductList-TableBody"/>
            </w:pPr>
            <w:r>
              <w:t>„Office Professional Plus“</w:t>
            </w:r>
          </w:p>
        </w:tc>
      </w:tr>
      <w:tr w:rsidR="00B46182">
        <w:tc>
          <w:tcPr>
            <w:tcW w:w="588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„Skype“ verslui „Plus“ versijos KPL priedas, skirtas „Microsoft 365 E3“(vartotojo PL)</w:t>
            </w:r>
          </w:p>
        </w:tc>
        <w:tc>
          <w:tcPr>
            <w:tcW w:w="62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„Office 365 E1/E3“</w:t>
            </w:r>
          </w:p>
        </w:tc>
      </w:tr>
    </w:tbl>
    <w:p w:rsidR="00B46182" w:rsidRDefault="00B46182">
      <w:pPr>
        <w:pStyle w:val="ProductList-Body"/>
      </w:pPr>
    </w:p>
    <w:p w:rsidR="00B46182" w:rsidRDefault="006B6206">
      <w:pPr>
        <w:pStyle w:val="ProductList-Offering2HeadingNoBorder"/>
        <w:outlineLvl w:val="2"/>
      </w:pPr>
      <w:r>
        <w:t>„Enterprise Mobility + Security“</w:t>
      </w:r>
      <w:r>
        <w:fldChar w:fldCharType="begin"/>
      </w:r>
      <w:r>
        <w:instrText xml:space="preserve"> TC "„Enterprise Mobility + Security“" \l 3</w:instrText>
      </w:r>
      <w:r>
        <w:fldChar w:fldCharType="end"/>
      </w:r>
    </w:p>
    <w:p w:rsidR="00B46182" w:rsidRDefault="00B46182">
      <w:pPr>
        <w:pStyle w:val="ProductList-Body"/>
      </w:pPr>
    </w:p>
    <w:tbl>
      <w:tblPr>
        <w:tblStyle w:val="PURTable"/>
        <w:tblW w:w="0" w:type="dxa"/>
        <w:tblLook w:val="04A0" w:firstRow="1" w:lastRow="0" w:firstColumn="1" w:lastColumn="0" w:noHBand="0" w:noVBand="1"/>
      </w:tblPr>
      <w:tblGrid>
        <w:gridCol w:w="5405"/>
        <w:gridCol w:w="5511"/>
      </w:tblGrid>
      <w:tr w:rsidR="00B4618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46182" w:rsidRDefault="006B6206">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rsidR="00B46182" w:rsidRDefault="006B6206">
            <w:pPr>
              <w:pStyle w:val="ProductList-TableBody"/>
            </w:pPr>
            <w:r>
              <w:rPr>
                <w:color w:val="FFFFFF"/>
              </w:rPr>
              <w:t>Priskirta (-os) licencija (-os)</w:t>
            </w:r>
          </w:p>
        </w:tc>
      </w:tr>
      <w:tr w:rsidR="00B46182">
        <w:tc>
          <w:tcPr>
            <w:tcW w:w="600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 xml:space="preserve">„Enterprise Mobility + Security“ priedas </w:t>
            </w: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„Core CAL Suite“</w:t>
            </w:r>
          </w:p>
        </w:tc>
      </w:tr>
      <w:tr w:rsidR="00B46182">
        <w:tc>
          <w:tcPr>
            <w:tcW w:w="6000" w:type="dxa"/>
            <w:tcBorders>
              <w:top w:val="none" w:sz="4" w:space="0" w:color="6E6E6E"/>
              <w:left w:val="single" w:sz="4" w:space="0" w:color="6E6E6E"/>
              <w:bottom w:val="none" w:sz="4" w:space="0" w:color="6E6E6E"/>
              <w:right w:val="single" w:sz="4" w:space="0" w:color="6E6E6E"/>
            </w:tcBorders>
          </w:tcPr>
          <w:p w:rsidR="00B46182" w:rsidRDefault="00B461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„Enterprise CAL Suite“</w:t>
            </w:r>
          </w:p>
        </w:tc>
      </w:tr>
      <w:tr w:rsidR="00B46182">
        <w:tc>
          <w:tcPr>
            <w:tcW w:w="6000" w:type="dxa"/>
            <w:tcBorders>
              <w:top w:val="none" w:sz="4" w:space="0" w:color="6E6E6E"/>
              <w:left w:val="single" w:sz="4" w:space="0" w:color="6E6E6E"/>
              <w:bottom w:val="none" w:sz="4" w:space="0" w:color="6E6E6E"/>
              <w:right w:val="single" w:sz="4" w:space="0" w:color="6E6E6E"/>
            </w:tcBorders>
          </w:tcPr>
          <w:p w:rsidR="00B46182" w:rsidRDefault="00B461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„Core CAL Suite Bridge for Office 365“</w:t>
            </w:r>
          </w:p>
        </w:tc>
      </w:tr>
      <w:tr w:rsidR="00B46182">
        <w:tc>
          <w:tcPr>
            <w:tcW w:w="6000" w:type="dxa"/>
            <w:tcBorders>
              <w:top w:val="none" w:sz="4" w:space="0" w:color="6E6E6E"/>
              <w:left w:val="single" w:sz="4" w:space="0" w:color="6E6E6E"/>
              <w:bottom w:val="none" w:sz="4" w:space="0" w:color="6E6E6E"/>
              <w:right w:val="single" w:sz="4" w:space="0" w:color="6E6E6E"/>
            </w:tcBorders>
          </w:tcPr>
          <w:p w:rsidR="00B46182" w:rsidRDefault="00B461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„Core CAL Suite Bridge for Office 365 and Microsoft Intune“</w:t>
            </w:r>
          </w:p>
        </w:tc>
      </w:tr>
      <w:tr w:rsidR="00B46182">
        <w:tc>
          <w:tcPr>
            <w:tcW w:w="6000" w:type="dxa"/>
            <w:tcBorders>
              <w:top w:val="none" w:sz="4" w:space="0" w:color="6E6E6E"/>
              <w:left w:val="single" w:sz="4" w:space="0" w:color="6E6E6E"/>
              <w:bottom w:val="none" w:sz="4" w:space="0" w:color="6E6E6E"/>
              <w:right w:val="single" w:sz="4" w:space="0" w:color="6E6E6E"/>
            </w:tcBorders>
          </w:tcPr>
          <w:p w:rsidR="00B46182" w:rsidRDefault="00B461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„Enterprise CAL Suite Bridge for Office 365“</w:t>
            </w:r>
          </w:p>
        </w:tc>
      </w:tr>
      <w:tr w:rsidR="00B46182">
        <w:tc>
          <w:tcPr>
            <w:tcW w:w="600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„Enterprise CAL Suite Bridge for Office 365 and Microsoft Intune“</w:t>
            </w:r>
          </w:p>
        </w:tc>
      </w:tr>
    </w:tbl>
    <w:p w:rsidR="00B46182" w:rsidRDefault="00B46182">
      <w:pPr>
        <w:pStyle w:val="ProductList-Body"/>
      </w:pPr>
    </w:p>
    <w:p w:rsidR="00B46182" w:rsidRDefault="006B6206">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B46182" w:rsidRDefault="00B46182">
      <w:pPr>
        <w:pStyle w:val="ProductList-Body"/>
      </w:pPr>
    </w:p>
    <w:tbl>
      <w:tblPr>
        <w:tblStyle w:val="PURTable"/>
        <w:tblW w:w="0" w:type="dxa"/>
        <w:tblLook w:val="04A0" w:firstRow="1" w:lastRow="0" w:firstColumn="1" w:lastColumn="0" w:noHBand="0" w:noVBand="1"/>
      </w:tblPr>
      <w:tblGrid>
        <w:gridCol w:w="5511"/>
        <w:gridCol w:w="5405"/>
      </w:tblGrid>
      <w:tr w:rsidR="00B461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46182" w:rsidRDefault="006B6206">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rsidR="00B46182" w:rsidRDefault="006B6206">
            <w:pPr>
              <w:pStyle w:val="ProductList-TableBody"/>
            </w:pPr>
            <w:r>
              <w:rPr>
                <w:color w:val="FFFFFF"/>
              </w:rPr>
              <w:t>Priskirta (-os) licencija (-os)</w:t>
            </w:r>
          </w:p>
        </w:tc>
      </w:tr>
      <w:tr w:rsidR="00B46182">
        <w:tc>
          <w:tcPr>
            <w:tcW w:w="612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„Microsoft Dynamics 365“ komandos nariams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AX“ užduotys KPL</w:t>
            </w:r>
          </w:p>
        </w:tc>
      </w:tr>
      <w:tr w:rsidR="00B46182">
        <w:tc>
          <w:tcPr>
            <w:tcW w:w="6120" w:type="dxa"/>
            <w:tcBorders>
              <w:top w:val="none" w:sz="4" w:space="0" w:color="6E6E6E"/>
              <w:left w:val="single" w:sz="4" w:space="0" w:color="6E6E6E"/>
              <w:bottom w:val="none" w:sz="4" w:space="0" w:color="6E6E6E"/>
              <w:right w:val="single" w:sz="4" w:space="0" w:color="6E6E6E"/>
            </w:tcBorders>
          </w:tcPr>
          <w:p w:rsidR="00B46182" w:rsidRDefault="00B461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AX“ savitarnos KPL</w:t>
            </w:r>
          </w:p>
        </w:tc>
      </w:tr>
      <w:tr w:rsidR="00B46182">
        <w:tc>
          <w:tcPr>
            <w:tcW w:w="6120" w:type="dxa"/>
            <w:tcBorders>
              <w:top w:val="none" w:sz="4" w:space="0" w:color="6E6E6E"/>
              <w:left w:val="single" w:sz="4" w:space="0" w:color="6E6E6E"/>
              <w:bottom w:val="none" w:sz="4" w:space="0" w:color="6E6E6E"/>
              <w:right w:val="single" w:sz="4" w:space="0" w:color="6E6E6E"/>
            </w:tcBorders>
          </w:tcPr>
          <w:p w:rsidR="00B46182" w:rsidRDefault="00B461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CRM Essentials“ KPL</w:t>
            </w:r>
          </w:p>
        </w:tc>
      </w:tr>
      <w:tr w:rsidR="00B46182">
        <w:tc>
          <w:tcPr>
            <w:tcW w:w="612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Team Members“ vietinė KPL</w:t>
            </w:r>
          </w:p>
        </w:tc>
      </w:tr>
      <w:tr w:rsidR="00B46182">
        <w:tc>
          <w:tcPr>
            <w:tcW w:w="612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„Microsoft Dynamics 365 for Operations Device“,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AX“ užduočių KPL (įrenginio)</w:t>
            </w:r>
          </w:p>
        </w:tc>
      </w:tr>
      <w:tr w:rsidR="00B46182">
        <w:tc>
          <w:tcPr>
            <w:tcW w:w="612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Operations“ įrenginio KPL</w:t>
            </w:r>
          </w:p>
        </w:tc>
      </w:tr>
      <w:tr w:rsidR="00B46182">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Operations Activity‟,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Operations Activity‟ KPL</w:t>
            </w:r>
          </w:p>
        </w:tc>
      </w:tr>
      <w:tr w:rsidR="00B46182">
        <w:tc>
          <w:tcPr>
            <w:tcW w:w="612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„Microsoft Dynamics 365“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AX“ funkcijų KPL / korporatyvinė KPL</w:t>
            </w:r>
          </w:p>
        </w:tc>
      </w:tr>
      <w:tr w:rsidR="00B46182">
        <w:tc>
          <w:tcPr>
            <w:tcW w:w="612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Operations‟ KPL</w:t>
            </w:r>
          </w:p>
        </w:tc>
      </w:tr>
      <w:tr w:rsidR="00B46182">
        <w:tc>
          <w:tcPr>
            <w:tcW w:w="612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„Microsoft Dynamics 365 for Retail“,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AX“ funkcijų KPL / korporatyvinė KPL</w:t>
            </w:r>
          </w:p>
        </w:tc>
      </w:tr>
      <w:tr w:rsidR="00B46182">
        <w:tc>
          <w:tcPr>
            <w:tcW w:w="612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Operations‟ KPL</w:t>
            </w:r>
          </w:p>
        </w:tc>
      </w:tr>
      <w:tr w:rsidR="00B46182">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Talent“,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AX“ korporatyvinė KPL</w:t>
            </w:r>
          </w:p>
        </w:tc>
      </w:tr>
      <w:tr w:rsidR="00B46182">
        <w:tc>
          <w:tcPr>
            <w:tcW w:w="612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„Microsoft Dynamics 365 for Sales“,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CRM Basic“ KPL</w:t>
            </w:r>
          </w:p>
        </w:tc>
      </w:tr>
      <w:tr w:rsidR="00B46182">
        <w:tc>
          <w:tcPr>
            <w:tcW w:w="612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Sales“ vietinė KPL</w:t>
            </w:r>
          </w:p>
        </w:tc>
      </w:tr>
      <w:tr w:rsidR="00B46182">
        <w:tc>
          <w:tcPr>
            <w:tcW w:w="612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„Microsoft Dynamics 365‟ klientų įtraukimo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CRM Basic“ KPL</w:t>
            </w:r>
          </w:p>
        </w:tc>
      </w:tr>
      <w:tr w:rsidR="00B46182">
        <w:tc>
          <w:tcPr>
            <w:tcW w:w="612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Sales“ vietinė KPL</w:t>
            </w:r>
          </w:p>
        </w:tc>
      </w:tr>
      <w:tr w:rsidR="00B46182">
        <w:tc>
          <w:tcPr>
            <w:tcW w:w="612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„Microsoft Dynamics 365 for Customer Service“,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CRM Basic“ KPL</w:t>
            </w:r>
          </w:p>
        </w:tc>
      </w:tr>
      <w:tr w:rsidR="00B46182">
        <w:tc>
          <w:tcPr>
            <w:tcW w:w="612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Customer Service“ vietinė KPL</w:t>
            </w:r>
          </w:p>
        </w:tc>
      </w:tr>
      <w:tr w:rsidR="00B46182">
        <w:tc>
          <w:tcPr>
            <w:tcW w:w="612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„Microsoft Dynamics 365“, „Enterprise“ leidimo 1 plano priedas</w:t>
            </w: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CRM Basic“ KPL</w:t>
            </w:r>
          </w:p>
        </w:tc>
      </w:tr>
      <w:tr w:rsidR="00B46182">
        <w:tc>
          <w:tcPr>
            <w:tcW w:w="612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Customer Service“ vietinė KPL</w:t>
            </w:r>
          </w:p>
        </w:tc>
      </w:tr>
      <w:tr w:rsidR="00B46182">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Case Management, „Enterprise“ versijos priedas</w:t>
            </w: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Sales“ vietinė KPL</w:t>
            </w:r>
          </w:p>
        </w:tc>
      </w:tr>
      <w:tr w:rsidR="00B46182">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klientų įtraukimo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CRM Professional“ KPL</w:t>
            </w:r>
          </w:p>
        </w:tc>
      </w:tr>
    </w:tbl>
    <w:p w:rsidR="00B46182" w:rsidRDefault="00B46182">
      <w:pPr>
        <w:pStyle w:val="ProductList-Body"/>
      </w:pPr>
    </w:p>
    <w:p w:rsidR="00B46182" w:rsidRDefault="006B6206">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617"/>
        <w:gridCol w:w="5299"/>
      </w:tblGrid>
      <w:tr w:rsidR="00B461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46182" w:rsidRDefault="006B6206">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B46182" w:rsidRDefault="006B6206">
            <w:pPr>
              <w:pStyle w:val="ProductList-TableBody"/>
            </w:pPr>
            <w:r>
              <w:rPr>
                <w:color w:val="FFFFFF"/>
              </w:rPr>
              <w:t>Priskirta (-os) licencija (-os)</w:t>
            </w: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„Visio Professional“</w:t>
            </w: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„Visio Standard“</w:t>
            </w:r>
          </w:p>
        </w:tc>
      </w:tr>
    </w:tbl>
    <w:p w:rsidR="00B46182" w:rsidRDefault="00B46182">
      <w:pPr>
        <w:pStyle w:val="ProductList-Body"/>
      </w:pPr>
    </w:p>
    <w:p w:rsidR="00B46182" w:rsidRDefault="006B6206">
      <w:pPr>
        <w:pStyle w:val="ProductList-Offering2HeadingNoBorder"/>
        <w:outlineLvl w:val="2"/>
      </w:pPr>
      <w:r>
        <w:t>„Office 365“ paketai</w:t>
      </w:r>
      <w:r>
        <w:fldChar w:fldCharType="begin"/>
      </w:r>
      <w:r>
        <w:instrText xml:space="preserve"> TC "„Office 365“ paketai" \l 3</w:instrText>
      </w:r>
      <w:r>
        <w:fldChar w:fldCharType="end"/>
      </w:r>
    </w:p>
    <w:p w:rsidR="00B46182" w:rsidRDefault="006B6206">
      <w:pPr>
        <w:pStyle w:val="ProductList-Body"/>
      </w:pPr>
      <w:r>
        <w:t xml:space="preserve">Priedo vartotojo PL suteikia Licencijuotų vartotojų serverių programinės įrangos prieigos teisę, lygiavertę Priskirtai licencijai iš bet kurio įrenginio. </w:t>
      </w:r>
    </w:p>
    <w:p w:rsidR="00B46182" w:rsidRDefault="00B46182">
      <w:pPr>
        <w:pStyle w:val="ProductList-Body"/>
      </w:pPr>
    </w:p>
    <w:tbl>
      <w:tblPr>
        <w:tblStyle w:val="PURTable"/>
        <w:tblW w:w="0" w:type="dxa"/>
        <w:tblLook w:val="04A0" w:firstRow="1" w:lastRow="0" w:firstColumn="1" w:lastColumn="0" w:noHBand="0" w:noVBand="1"/>
      </w:tblPr>
      <w:tblGrid>
        <w:gridCol w:w="5625"/>
        <w:gridCol w:w="5291"/>
      </w:tblGrid>
      <w:tr w:rsidR="00B461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46182" w:rsidRDefault="006B6206">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B46182" w:rsidRDefault="006B6206">
            <w:pPr>
              <w:pStyle w:val="ProductList-TableBody"/>
            </w:pPr>
            <w:r>
              <w:rPr>
                <w:color w:val="FFFFFF"/>
              </w:rPr>
              <w:t>Priskirta (-os) licencija (-os)</w:t>
            </w: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„Office 365 Enterprise“ / „Government E1“ priedas</w:t>
            </w:r>
          </w:p>
        </w:tc>
        <w:tc>
          <w:tcPr>
            <w:tcW w:w="588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„Core CAL Suite“</w:t>
            </w: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„Office 365 Enterprise“ / „Government E3“ be „ProPlus“ priedų</w:t>
            </w:r>
          </w:p>
        </w:tc>
        <w:tc>
          <w:tcPr>
            <w:tcW w:w="5880" w:type="dxa"/>
            <w:tcBorders>
              <w:top w:val="none" w:sz="4" w:space="0" w:color="6E6E6E"/>
              <w:left w:val="single" w:sz="4" w:space="0" w:color="6E6E6E"/>
              <w:bottom w:val="none" w:sz="4" w:space="0" w:color="6E6E6E"/>
              <w:right w:val="single" w:sz="4" w:space="0" w:color="6E6E6E"/>
            </w:tcBorders>
          </w:tcPr>
          <w:p w:rsidR="00B46182" w:rsidRDefault="00B46182">
            <w:pPr>
              <w:pStyle w:val="ProductList-TableBody"/>
            </w:pP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„Office 365 Enterprise“ / „Government E4“ be „ProPlus“ priedų</w:t>
            </w:r>
          </w:p>
        </w:tc>
        <w:tc>
          <w:tcPr>
            <w:tcW w:w="5880" w:type="dxa"/>
            <w:tcBorders>
              <w:top w:val="none" w:sz="4" w:space="0" w:color="6E6E6E"/>
              <w:left w:val="single" w:sz="4" w:space="0" w:color="6E6E6E"/>
              <w:bottom w:val="none" w:sz="4" w:space="0" w:color="6E6E6E"/>
              <w:right w:val="single" w:sz="4" w:space="0" w:color="6E6E6E"/>
            </w:tcBorders>
          </w:tcPr>
          <w:p w:rsidR="00B46182" w:rsidRDefault="00B46182">
            <w:pPr>
              <w:pStyle w:val="ProductList-TableBody"/>
            </w:pP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 xml:space="preserve">„Office 365 A5“ priedas </w:t>
            </w:r>
          </w:p>
        </w:tc>
        <w:tc>
          <w:tcPr>
            <w:tcW w:w="5880" w:type="dxa"/>
            <w:tcBorders>
              <w:top w:val="none" w:sz="4" w:space="0" w:color="6E6E6E"/>
              <w:left w:val="single" w:sz="4" w:space="0" w:color="6E6E6E"/>
              <w:bottom w:val="none" w:sz="4" w:space="0" w:color="6E6E6E"/>
              <w:right w:val="single" w:sz="4" w:space="0" w:color="6E6E6E"/>
            </w:tcBorders>
          </w:tcPr>
          <w:p w:rsidR="00B46182" w:rsidRDefault="00B46182">
            <w:pPr>
              <w:pStyle w:val="ProductList-TableBody"/>
            </w:pP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rsidR="00B46182" w:rsidRDefault="00B46182">
            <w:pPr>
              <w:pStyle w:val="ProductList-TableBody"/>
            </w:pP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rsidR="00B46182" w:rsidRDefault="00B46182">
            <w:pPr>
              <w:pStyle w:val="ProductList-TableBody"/>
            </w:pP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„Office 365 Enterprise“ / „Government E3“ priedas</w:t>
            </w:r>
          </w:p>
        </w:tc>
        <w:tc>
          <w:tcPr>
            <w:tcW w:w="588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„Core CAL Suite“ ir</w:t>
            </w: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rsidR="00B46182" w:rsidRDefault="006B6206">
            <w:pPr>
              <w:pStyle w:val="ProductList-TableBody"/>
            </w:pPr>
            <w:r>
              <w:t>„Office Professional Plus“</w:t>
            </w: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rsidR="00B46182" w:rsidRDefault="00B46182">
            <w:pPr>
              <w:pStyle w:val="ProductList-TableBody"/>
            </w:pP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„Office 365 Enterprise“ / „Government E3“ be „ProPlus“ priedo</w:t>
            </w:r>
          </w:p>
        </w:tc>
        <w:tc>
          <w:tcPr>
            <w:tcW w:w="588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„Enterprise CAL Suite“</w:t>
            </w: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„Office 365 Enterprise“ / „Government E4“ be „ProPlus“ priedo</w:t>
            </w:r>
          </w:p>
        </w:tc>
        <w:tc>
          <w:tcPr>
            <w:tcW w:w="5880" w:type="dxa"/>
            <w:tcBorders>
              <w:top w:val="none" w:sz="4" w:space="0" w:color="6E6E6E"/>
              <w:left w:val="single" w:sz="4" w:space="0" w:color="6E6E6E"/>
              <w:bottom w:val="none" w:sz="4" w:space="0" w:color="6E6E6E"/>
              <w:right w:val="single" w:sz="4" w:space="0" w:color="6E6E6E"/>
            </w:tcBorders>
          </w:tcPr>
          <w:p w:rsidR="00B46182" w:rsidRDefault="00B46182">
            <w:pPr>
              <w:pStyle w:val="ProductList-TableBody"/>
            </w:pP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„Office 365 A5“ priedas</w:t>
            </w:r>
          </w:p>
        </w:tc>
        <w:tc>
          <w:tcPr>
            <w:tcW w:w="5880" w:type="dxa"/>
            <w:tcBorders>
              <w:top w:val="none" w:sz="4" w:space="0" w:color="6E6E6E"/>
              <w:left w:val="single" w:sz="4" w:space="0" w:color="6E6E6E"/>
              <w:bottom w:val="single" w:sz="4" w:space="0" w:color="000000"/>
              <w:right w:val="single" w:sz="4" w:space="0" w:color="6E6E6E"/>
            </w:tcBorders>
          </w:tcPr>
          <w:p w:rsidR="00B46182" w:rsidRDefault="00B46182">
            <w:pPr>
              <w:pStyle w:val="ProductList-TableBody"/>
            </w:pP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„Office 365 Enterprise“ / „Government E3“ priedas</w:t>
            </w:r>
          </w:p>
        </w:tc>
        <w:tc>
          <w:tcPr>
            <w:tcW w:w="5880" w:type="dxa"/>
            <w:tcBorders>
              <w:top w:val="single" w:sz="4" w:space="0" w:color="000000"/>
              <w:left w:val="single" w:sz="4" w:space="0" w:color="6E6E6E"/>
              <w:bottom w:val="none" w:sz="4" w:space="0" w:color="6E6E6E"/>
              <w:right w:val="single" w:sz="4" w:space="0" w:color="6E6E6E"/>
            </w:tcBorders>
          </w:tcPr>
          <w:p w:rsidR="00B46182" w:rsidRDefault="006B6206">
            <w:pPr>
              <w:pStyle w:val="ProductList-TableBody"/>
            </w:pPr>
            <w:r>
              <w:t>„Enterprise CAL Suite“ ir</w:t>
            </w: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rsidR="00B46182" w:rsidRDefault="006B6206">
            <w:pPr>
              <w:pStyle w:val="ProductList-TableBody"/>
            </w:pPr>
            <w:r>
              <w:t>„Office Professional Plus“</w:t>
            </w: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rsidR="00B46182" w:rsidRDefault="00B46182">
            <w:pPr>
              <w:pStyle w:val="ProductList-TableBody"/>
            </w:pP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„Office 365 Enterprise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„Office Professional Plus“</w:t>
            </w:r>
          </w:p>
        </w:tc>
      </w:tr>
    </w:tbl>
    <w:p w:rsidR="00B46182" w:rsidRDefault="00B46182">
      <w:pPr>
        <w:pStyle w:val="ProductList-Body"/>
      </w:pPr>
    </w:p>
    <w:p w:rsidR="00B46182" w:rsidRDefault="006B6206">
      <w:pPr>
        <w:pStyle w:val="ProductList-Offering2HeadingNoBorder"/>
        <w:outlineLvl w:val="2"/>
      </w:pPr>
      <w:r>
        <w:t>Exchange Online</w:t>
      </w:r>
      <w:r>
        <w:fldChar w:fldCharType="begin"/>
      </w:r>
      <w:r>
        <w:instrText xml:space="preserve"> TC "</w:instrText>
      </w:r>
      <w:bookmarkStart w:id="331" w:name="_Toc502065963"/>
      <w:r>
        <w:instrText>Exchange Online</w:instrText>
      </w:r>
      <w:bookmarkEnd w:id="331"/>
      <w:r>
        <w:instrText>" \l 3</w:instrText>
      </w:r>
      <w:r>
        <w:fldChar w:fldCharType="end"/>
      </w:r>
    </w:p>
    <w:p w:rsidR="00B46182" w:rsidRDefault="00B46182">
      <w:pPr>
        <w:pStyle w:val="ProductList-Body"/>
      </w:pPr>
    </w:p>
    <w:tbl>
      <w:tblPr>
        <w:tblStyle w:val="PURTable"/>
        <w:tblW w:w="0" w:type="dxa"/>
        <w:tblLook w:val="04A0" w:firstRow="1" w:lastRow="0" w:firstColumn="1" w:lastColumn="0" w:noHBand="0" w:noVBand="1"/>
      </w:tblPr>
      <w:tblGrid>
        <w:gridCol w:w="5724"/>
        <w:gridCol w:w="5192"/>
      </w:tblGrid>
      <w:tr w:rsidR="00B4618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46182" w:rsidRDefault="006B6206">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B46182" w:rsidRDefault="006B6206">
            <w:pPr>
              <w:pStyle w:val="ProductList-TableBody"/>
            </w:pPr>
            <w:r>
              <w:rPr>
                <w:color w:val="FFFFFF"/>
              </w:rPr>
              <w:t>Priskirta (-os) licencija (-os)</w:t>
            </w:r>
          </w:p>
        </w:tc>
      </w:tr>
      <w:tr w:rsidR="00B46182">
        <w:tc>
          <w:tcPr>
            <w:tcW w:w="636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„Exchange Standard“ KLP</w:t>
            </w:r>
          </w:p>
        </w:tc>
      </w:tr>
      <w:tr w:rsidR="00B46182">
        <w:tc>
          <w:tcPr>
            <w:tcW w:w="636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„Core CAL Suite“</w:t>
            </w:r>
          </w:p>
        </w:tc>
      </w:tr>
    </w:tbl>
    <w:p w:rsidR="00B46182" w:rsidRDefault="00B46182">
      <w:pPr>
        <w:pStyle w:val="ProductList-Body"/>
      </w:pPr>
    </w:p>
    <w:p w:rsidR="00B46182" w:rsidRDefault="006B6206">
      <w:pPr>
        <w:pStyle w:val="ProductList-Offering2HeadingNoBorder"/>
        <w:outlineLvl w:val="2"/>
      </w:pPr>
      <w:r>
        <w:t>Project Online</w:t>
      </w:r>
      <w:r>
        <w:fldChar w:fldCharType="begin"/>
      </w:r>
      <w:r>
        <w:instrText xml:space="preserve"> TC "</w:instrText>
      </w:r>
      <w:bookmarkStart w:id="332" w:name="_Toc502065964"/>
      <w:r>
        <w:instrText>Project Online</w:instrText>
      </w:r>
      <w:bookmarkEnd w:id="332"/>
      <w:r>
        <w:instrText>" \l 3</w:instrText>
      </w:r>
      <w:r>
        <w:fldChar w:fldCharType="end"/>
      </w:r>
    </w:p>
    <w:p w:rsidR="00B46182" w:rsidRDefault="00B46182">
      <w:pPr>
        <w:pStyle w:val="ProductList-Body"/>
      </w:pPr>
    </w:p>
    <w:tbl>
      <w:tblPr>
        <w:tblStyle w:val="PURTable"/>
        <w:tblW w:w="0" w:type="dxa"/>
        <w:tblLook w:val="04A0" w:firstRow="1" w:lastRow="0" w:firstColumn="1" w:lastColumn="0" w:noHBand="0" w:noVBand="1"/>
      </w:tblPr>
      <w:tblGrid>
        <w:gridCol w:w="5723"/>
        <w:gridCol w:w="5193"/>
      </w:tblGrid>
      <w:tr w:rsidR="00B4618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46182" w:rsidRDefault="006B6206">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B46182" w:rsidRDefault="006B6206">
            <w:pPr>
              <w:pStyle w:val="ProductList-TableBody"/>
            </w:pPr>
            <w:r>
              <w:rPr>
                <w:color w:val="FFFFFF"/>
              </w:rPr>
              <w:t>Priskirta (-os) licencija (-os)</w:t>
            </w:r>
          </w:p>
        </w:tc>
      </w:tr>
      <w:tr w:rsidR="00B46182">
        <w:tc>
          <w:tcPr>
            <w:tcW w:w="636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„Project Professional“</w:t>
            </w:r>
          </w:p>
        </w:tc>
      </w:tr>
      <w:tr w:rsidR="00B46182">
        <w:tc>
          <w:tcPr>
            <w:tcW w:w="636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r>
      <w:tr w:rsidR="00B46182">
        <w:tc>
          <w:tcPr>
            <w:tcW w:w="636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„Project Standard“</w:t>
            </w:r>
          </w:p>
        </w:tc>
      </w:tr>
      <w:tr w:rsidR="00B46182">
        <w:tc>
          <w:tcPr>
            <w:tcW w:w="636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r>
      <w:tr w:rsidR="00B46182">
        <w:tc>
          <w:tcPr>
            <w:tcW w:w="636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„Project Server“ KPL</w:t>
            </w:r>
          </w:p>
        </w:tc>
      </w:tr>
      <w:tr w:rsidR="00B46182">
        <w:tc>
          <w:tcPr>
            <w:tcW w:w="636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rsidR="00B46182" w:rsidRDefault="00B46182">
            <w:pPr>
              <w:pStyle w:val="ProductList-TableBody"/>
            </w:pPr>
          </w:p>
        </w:tc>
      </w:tr>
      <w:tr w:rsidR="00B46182">
        <w:tc>
          <w:tcPr>
            <w:tcW w:w="636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r>
    </w:tbl>
    <w:p w:rsidR="00B46182" w:rsidRDefault="00B46182">
      <w:pPr>
        <w:pStyle w:val="ProductList-Body"/>
      </w:pPr>
    </w:p>
    <w:p w:rsidR="00B46182" w:rsidRDefault="006B6206">
      <w:pPr>
        <w:pStyle w:val="ProductList-Offering2HeadingNoBorder"/>
        <w:outlineLvl w:val="2"/>
      </w:pPr>
      <w:r>
        <w:t>SharePoint Online</w:t>
      </w:r>
      <w:r>
        <w:fldChar w:fldCharType="begin"/>
      </w:r>
      <w:r>
        <w:instrText xml:space="preserve"> TC "</w:instrText>
      </w:r>
      <w:bookmarkStart w:id="333" w:name="_Toc502065965"/>
      <w:r>
        <w:instrText>SharePoint Online</w:instrText>
      </w:r>
      <w:bookmarkEnd w:id="333"/>
      <w:r>
        <w:instrText>" \l 3</w:instrText>
      </w:r>
      <w:r>
        <w:fldChar w:fldCharType="end"/>
      </w:r>
    </w:p>
    <w:p w:rsidR="00B46182" w:rsidRDefault="00B46182">
      <w:pPr>
        <w:pStyle w:val="ProductList-Body"/>
      </w:pPr>
    </w:p>
    <w:tbl>
      <w:tblPr>
        <w:tblStyle w:val="PURTable"/>
        <w:tblW w:w="0" w:type="dxa"/>
        <w:tblLook w:val="04A0" w:firstRow="1" w:lastRow="0" w:firstColumn="1" w:lastColumn="0" w:noHBand="0" w:noVBand="1"/>
      </w:tblPr>
      <w:tblGrid>
        <w:gridCol w:w="5723"/>
        <w:gridCol w:w="5193"/>
      </w:tblGrid>
      <w:tr w:rsidR="00B4618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46182" w:rsidRDefault="006B6206">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B46182" w:rsidRDefault="006B6206">
            <w:pPr>
              <w:pStyle w:val="ProductList-TableBody"/>
            </w:pPr>
            <w:r>
              <w:rPr>
                <w:color w:val="FFFFFF"/>
              </w:rPr>
              <w:t>Priskirta (-os) licencija (-os)</w:t>
            </w:r>
          </w:p>
        </w:tc>
      </w:tr>
      <w:tr w:rsidR="00B46182">
        <w:tc>
          <w:tcPr>
            <w:tcW w:w="636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„SharePoint Standard“ KLP</w:t>
            </w:r>
          </w:p>
        </w:tc>
      </w:tr>
      <w:tr w:rsidR="00B46182">
        <w:tc>
          <w:tcPr>
            <w:tcW w:w="636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„Core CAL Suite“</w:t>
            </w:r>
          </w:p>
        </w:tc>
      </w:tr>
    </w:tbl>
    <w:p w:rsidR="00B46182" w:rsidRDefault="00B46182">
      <w:pPr>
        <w:pStyle w:val="ProductList-Body"/>
      </w:pPr>
    </w:p>
    <w:p w:rsidR="00B46182" w:rsidRDefault="006B6206">
      <w:pPr>
        <w:pStyle w:val="ProductList-Offering2HeadingNoBorder"/>
        <w:outlineLvl w:val="2"/>
      </w:pPr>
      <w:r>
        <w:t>Internetinė Skype verslui</w:t>
      </w:r>
      <w:r>
        <w:fldChar w:fldCharType="begin"/>
      </w:r>
      <w:r>
        <w:instrText xml:space="preserve"> TC "</w:instrText>
      </w:r>
      <w:bookmarkStart w:id="334" w:name="_Toc502065966"/>
      <w:r>
        <w:instrText>Internetinė Skype verslui</w:instrText>
      </w:r>
      <w:bookmarkEnd w:id="334"/>
      <w:r>
        <w:instrText>" \l 3</w:instrText>
      </w:r>
      <w:r>
        <w:fldChar w:fldCharType="end"/>
      </w:r>
    </w:p>
    <w:p w:rsidR="00B46182" w:rsidRDefault="00B46182">
      <w:pPr>
        <w:pStyle w:val="ProductList-Body"/>
      </w:pPr>
    </w:p>
    <w:tbl>
      <w:tblPr>
        <w:tblStyle w:val="PURTable"/>
        <w:tblW w:w="0" w:type="dxa"/>
        <w:tblLook w:val="04A0" w:firstRow="1" w:lastRow="0" w:firstColumn="1" w:lastColumn="0" w:noHBand="0" w:noVBand="1"/>
      </w:tblPr>
      <w:tblGrid>
        <w:gridCol w:w="5832"/>
        <w:gridCol w:w="5084"/>
      </w:tblGrid>
      <w:tr w:rsidR="00B4618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46182" w:rsidRDefault="006B6206">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rsidR="00B46182" w:rsidRDefault="006B6206">
            <w:pPr>
              <w:pStyle w:val="ProductList-TableBody"/>
            </w:pPr>
            <w:r>
              <w:rPr>
                <w:color w:val="FFFFFF"/>
              </w:rPr>
              <w:t>Priskirta (-os) licencija (-os)</w:t>
            </w:r>
          </w:p>
        </w:tc>
      </w:tr>
      <w:tr w:rsidR="00B46182">
        <w:tc>
          <w:tcPr>
            <w:tcW w:w="648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„Skype“ verslui standartinė KPL</w:t>
            </w:r>
          </w:p>
        </w:tc>
      </w:tr>
      <w:tr w:rsidR="00B46182">
        <w:tc>
          <w:tcPr>
            <w:tcW w:w="648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„Core CAL Suite“</w:t>
            </w:r>
          </w:p>
        </w:tc>
      </w:tr>
    </w:tbl>
    <w:p w:rsidR="00B46182" w:rsidRDefault="00B46182">
      <w:pPr>
        <w:pStyle w:val="ProductList-Body"/>
      </w:pPr>
    </w:p>
    <w:p w:rsidR="00B46182" w:rsidRDefault="006B6206">
      <w:pPr>
        <w:pStyle w:val="ProductList-Offering2HeadingNoBorder"/>
        <w:outlineLvl w:val="2"/>
      </w:pPr>
      <w:r>
        <w:t>Microsoft Intune</w:t>
      </w:r>
      <w:r>
        <w:fldChar w:fldCharType="begin"/>
      </w:r>
      <w:r>
        <w:instrText xml:space="preserve"> TC "</w:instrText>
      </w:r>
      <w:bookmarkStart w:id="335" w:name="_Toc502065967"/>
      <w:r>
        <w:instrText>Microsoft Intune</w:instrText>
      </w:r>
      <w:bookmarkEnd w:id="335"/>
      <w:r>
        <w:instrText>" \l 3</w:instrText>
      </w:r>
      <w:r>
        <w:fldChar w:fldCharType="end"/>
      </w:r>
    </w:p>
    <w:p w:rsidR="00B46182" w:rsidRDefault="00B46182">
      <w:pPr>
        <w:pStyle w:val="ProductList-Body"/>
      </w:pPr>
    </w:p>
    <w:tbl>
      <w:tblPr>
        <w:tblStyle w:val="PURTable"/>
        <w:tblW w:w="0" w:type="dxa"/>
        <w:tblLook w:val="04A0" w:firstRow="1" w:lastRow="0" w:firstColumn="1" w:lastColumn="0" w:noHBand="0" w:noVBand="1"/>
      </w:tblPr>
      <w:tblGrid>
        <w:gridCol w:w="5721"/>
        <w:gridCol w:w="5195"/>
      </w:tblGrid>
      <w:tr w:rsidR="00B4618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46182" w:rsidRDefault="006B6206">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B46182" w:rsidRDefault="006B6206">
            <w:pPr>
              <w:pStyle w:val="ProductList-TableBody"/>
            </w:pPr>
            <w:r>
              <w:rPr>
                <w:color w:val="FFFFFF"/>
              </w:rPr>
              <w:t>Priskirta (-os) licencija (-os)</w:t>
            </w:r>
          </w:p>
        </w:tc>
      </w:tr>
      <w:tr w:rsidR="00B46182">
        <w:tc>
          <w:tcPr>
            <w:tcW w:w="636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„Core CAL Suite“</w:t>
            </w:r>
          </w:p>
        </w:tc>
      </w:tr>
      <w:tr w:rsidR="00B46182">
        <w:tc>
          <w:tcPr>
            <w:tcW w:w="636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„Enterprise CAL Suite“</w:t>
            </w:r>
          </w:p>
        </w:tc>
      </w:tr>
      <w:tr w:rsidR="00B46182">
        <w:tc>
          <w:tcPr>
            <w:tcW w:w="636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„Core CAL Suite“</w:t>
            </w:r>
          </w:p>
        </w:tc>
      </w:tr>
      <w:tr w:rsidR="00B46182">
        <w:tc>
          <w:tcPr>
            <w:tcW w:w="636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„Enterprise CAL Suite“</w:t>
            </w:r>
          </w:p>
        </w:tc>
      </w:tr>
    </w:tbl>
    <w:p w:rsidR="00B46182" w:rsidRDefault="00B46182">
      <w:pPr>
        <w:pStyle w:val="ProductList-Body"/>
      </w:pPr>
    </w:p>
    <w:p w:rsidR="00B46182" w:rsidRDefault="00B46182">
      <w:pPr>
        <w:pStyle w:val="PURBreadcrumb"/>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OfferingGroupHeading"/>
        <w:outlineLvl w:val="1"/>
      </w:pPr>
      <w:bookmarkStart w:id="336" w:name="_Sec1240"/>
      <w:r>
        <w:t>pagal SA</w:t>
      </w:r>
      <w:bookmarkEnd w:id="336"/>
      <w:r>
        <w:fldChar w:fldCharType="begin"/>
      </w:r>
      <w:r>
        <w:instrText xml:space="preserve"> TC "</w:instrText>
      </w:r>
      <w:bookmarkStart w:id="337" w:name="_Toc502065968"/>
      <w:r>
        <w:instrText>pagal SA</w:instrText>
      </w:r>
      <w:bookmarkEnd w:id="337"/>
      <w:r>
        <w:instrText>" \l 2</w:instrText>
      </w:r>
      <w:r>
        <w:fldChar w:fldCharType="end"/>
      </w:r>
    </w:p>
    <w:p w:rsidR="00B46182" w:rsidRDefault="006B6206">
      <w:pPr>
        <w:pStyle w:val="ProductList-Body"/>
      </w:pPr>
      <w:r>
        <w:t>Klientas gali įsigyti pagal SA PL vietoj SA visiškai apmokėtų nuolatinių Licencijų pagal toliau pateiktas sąlygas.</w:t>
      </w:r>
    </w:p>
    <w:p w:rsidR="00B46182" w:rsidRDefault="006B6206" w:rsidP="006B6206">
      <w:pPr>
        <w:pStyle w:val="ProductList-Bullet"/>
        <w:numPr>
          <w:ilvl w:val="0"/>
          <w:numId w:val="62"/>
        </w:numPr>
      </w:pPr>
      <w:r>
        <w:t xml:space="preserve">Klientas turi galiojančią SA ar taikymo atnaujinimas atitinkamų Priskirtų licencijų. </w:t>
      </w:r>
    </w:p>
    <w:p w:rsidR="00B46182" w:rsidRDefault="006B6206" w:rsidP="006B6206">
      <w:pPr>
        <w:pStyle w:val="ProductList-Bullet"/>
        <w:numPr>
          <w:ilvl w:val="0"/>
          <w:numId w:val="62"/>
        </w:numPr>
      </w:pPr>
      <w:r>
        <w:t xml:space="preserve">Klientas gali įsigyti ne daugiau nei vieną pagal SA vienai Priskirtai licencijai, nebent šiame Priede nurodyta kitaip. </w:t>
      </w:r>
    </w:p>
    <w:p w:rsidR="00B46182" w:rsidRDefault="006B6206" w:rsidP="006B6206">
      <w:pPr>
        <w:pStyle w:val="ProductList-Bullet"/>
        <w:numPr>
          <w:ilvl w:val="0"/>
          <w:numId w:val="62"/>
        </w:numPr>
      </w:pPr>
      <w:r>
        <w:t>Klientas įgyja pagal SA PL tik praėjus metams po Registracijos ar atnaujinimo</w:t>
      </w:r>
    </w:p>
    <w:p w:rsidR="00B46182" w:rsidRDefault="00B46182">
      <w:pPr>
        <w:pStyle w:val="ProductList-Body"/>
      </w:pPr>
    </w:p>
    <w:p w:rsidR="00B46182" w:rsidRDefault="006B6206">
      <w:pPr>
        <w:pStyle w:val="ProductList-Body"/>
      </w:pPr>
      <w:r>
        <w:t>Korporatyvinės sutarties prenumeratos klientai, kurių nuolatinė prenumerata trunka ne trumpiau kaip trejus metus, gali įsigyti pagal SA SL.</w:t>
      </w:r>
    </w:p>
    <w:p w:rsidR="00B46182" w:rsidRDefault="00B46182">
      <w:pPr>
        <w:pStyle w:val="ProductList-Body"/>
      </w:pPr>
    </w:p>
    <w:p w:rsidR="00B46182" w:rsidRDefault="006B6206">
      <w:pPr>
        <w:pStyle w:val="ProductList-Body"/>
      </w:pPr>
      <w:r>
        <w:t xml:space="preserve">Pereinant taikoma vienkartinė išimtis ir Vartotojas gali įsigyti didesnį Vartotojo PL pagal SA kiekį, tačiau tik tada, jei 1) Klientas įsigyja Vartotojo PL pagal SA kiekvienam vartotojo Priskirtam kompiuteriui ir 2) Klientas įtraukia įrenginius, nes tai būtina norint laikytis 4.4 skyriuje „Windows“ kompiuterio operacinė sistema“ pateiktų pagrindinių naudojimo reikalavimų. </w:t>
      </w:r>
    </w:p>
    <w:p w:rsidR="00B46182" w:rsidRDefault="00B46182">
      <w:pPr>
        <w:pStyle w:val="ProductList-Body"/>
      </w:pPr>
    </w:p>
    <w:p w:rsidR="00B46182" w:rsidRDefault="006B6206">
      <w:pPr>
        <w:pStyle w:val="ProductList-Offering2HeadingNoBorder"/>
        <w:outlineLvl w:val="2"/>
      </w:pPr>
      <w:r>
        <w:t>„CAL Suite“ paketai</w:t>
      </w:r>
      <w:r>
        <w:fldChar w:fldCharType="begin"/>
      </w:r>
      <w:r>
        <w:instrText xml:space="preserve"> TC "„CAL Suite“ paketai" \l 3</w:instrText>
      </w:r>
      <w:r>
        <w:fldChar w:fldCharType="end"/>
      </w:r>
    </w:p>
    <w:p w:rsidR="00B46182" w:rsidRDefault="00B46182">
      <w:pPr>
        <w:pStyle w:val="ProductList-Body"/>
      </w:pPr>
    </w:p>
    <w:tbl>
      <w:tblPr>
        <w:tblStyle w:val="PURTable"/>
        <w:tblW w:w="0" w:type="dxa"/>
        <w:tblLook w:val="04A0" w:firstRow="1" w:lastRow="0" w:firstColumn="1" w:lastColumn="0" w:noHBand="0" w:noVBand="1"/>
      </w:tblPr>
      <w:tblGrid>
        <w:gridCol w:w="5522"/>
        <w:gridCol w:w="5394"/>
      </w:tblGrid>
      <w:tr w:rsidR="00B461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46182" w:rsidRDefault="006B6206">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B46182" w:rsidRDefault="006B6206">
            <w:pPr>
              <w:pStyle w:val="ProductList-TableBody"/>
            </w:pPr>
            <w:r>
              <w:rPr>
                <w:color w:val="FFFFFF"/>
              </w:rPr>
              <w:t>Priskirta (-os) licencija (-os)</w:t>
            </w:r>
          </w:p>
        </w:tc>
      </w:tr>
      <w:tr w:rsidR="00B46182">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Pirminio KPL paketo SA</w:t>
            </w:r>
          </w:p>
        </w:tc>
      </w:tr>
      <w:tr w:rsidR="00B46182">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Pirminio KPL paketo SA</w:t>
            </w:r>
          </w:p>
        </w:tc>
      </w:tr>
    </w:tbl>
    <w:p w:rsidR="00B46182" w:rsidRDefault="00B46182">
      <w:pPr>
        <w:pStyle w:val="ProductList-Body"/>
      </w:pPr>
    </w:p>
    <w:p w:rsidR="00B46182" w:rsidRDefault="006B6206">
      <w:pPr>
        <w:pStyle w:val="ProductList-Offering2HeadingNoBorder"/>
        <w:outlineLvl w:val="2"/>
      </w:pPr>
      <w:r>
        <w:t>Windows kompiuterio operacinė sistema</w:t>
      </w:r>
      <w:r>
        <w:fldChar w:fldCharType="begin"/>
      </w:r>
      <w:r>
        <w:instrText xml:space="preserve"> TC "</w:instrText>
      </w:r>
      <w:bookmarkStart w:id="338" w:name="_Toc502065969"/>
      <w:r>
        <w:instrText>Windows kompiuterio operacinė sistema</w:instrText>
      </w:r>
      <w:bookmarkEnd w:id="338"/>
      <w:r>
        <w:instrText>" \l 3</w:instrText>
      </w:r>
      <w:r>
        <w:fldChar w:fldCharType="end"/>
      </w:r>
    </w:p>
    <w:p w:rsidR="00B46182" w:rsidRDefault="00B46182">
      <w:pPr>
        <w:pStyle w:val="ProductList-Body"/>
      </w:pPr>
    </w:p>
    <w:tbl>
      <w:tblPr>
        <w:tblStyle w:val="PURTable"/>
        <w:tblW w:w="0" w:type="dxa"/>
        <w:tblLook w:val="04A0" w:firstRow="1" w:lastRow="0" w:firstColumn="1" w:lastColumn="0" w:noHBand="0" w:noVBand="1"/>
      </w:tblPr>
      <w:tblGrid>
        <w:gridCol w:w="5504"/>
        <w:gridCol w:w="5412"/>
      </w:tblGrid>
      <w:tr w:rsidR="00B461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46182" w:rsidRDefault="006B6206">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B46182" w:rsidRDefault="006B6206">
            <w:pPr>
              <w:pStyle w:val="ProductList-TableBody"/>
            </w:pPr>
            <w:r>
              <w:rPr>
                <w:color w:val="FFFFFF"/>
              </w:rPr>
              <w:t>Priskirta (-os) licencija (-os)</w:t>
            </w:r>
          </w:p>
        </w:tc>
      </w:tr>
      <w:tr w:rsidR="00B46182">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„Windows 10 Enterprise E3/E5“ vienam Vartotojui pagal SA (PL)</w:t>
            </w: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„Windows“ kompiuterio operacinės sistemos SA</w:t>
            </w:r>
          </w:p>
        </w:tc>
      </w:tr>
    </w:tbl>
    <w:p w:rsidR="00B46182" w:rsidRDefault="00B46182">
      <w:pPr>
        <w:pStyle w:val="ProductList-Body"/>
      </w:pPr>
    </w:p>
    <w:p w:rsidR="00B46182" w:rsidRDefault="00B46182">
      <w:pPr>
        <w:pStyle w:val="ProductList-Body"/>
      </w:pPr>
    </w:p>
    <w:p w:rsidR="00B46182" w:rsidRDefault="006B6206">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rsidR="00B46182" w:rsidRDefault="00B46182">
      <w:pPr>
        <w:pStyle w:val="ProductList-Body"/>
      </w:pPr>
    </w:p>
    <w:p w:rsidR="00B46182" w:rsidRDefault="006B6206">
      <w:pPr>
        <w:pStyle w:val="ProductList-Body"/>
      </w:pPr>
      <w:r>
        <w:t>Kiekvienai Priskirtai licencijai Klientas gali įsigyti E1 ir E2 pagal SA SL, neviršijant Tinkamo kiekio.</w:t>
      </w:r>
    </w:p>
    <w:p w:rsidR="00B46182" w:rsidRDefault="00B46182">
      <w:pPr>
        <w:pStyle w:val="ProductList-Body"/>
      </w:pPr>
    </w:p>
    <w:tbl>
      <w:tblPr>
        <w:tblStyle w:val="PURTable"/>
        <w:tblW w:w="0" w:type="dxa"/>
        <w:tblLook w:val="04A0" w:firstRow="1" w:lastRow="0" w:firstColumn="1" w:lastColumn="0" w:noHBand="0" w:noVBand="1"/>
      </w:tblPr>
      <w:tblGrid>
        <w:gridCol w:w="3470"/>
        <w:gridCol w:w="3791"/>
        <w:gridCol w:w="3655"/>
      </w:tblGrid>
      <w:tr w:rsidR="00B4618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46182" w:rsidRDefault="006B6206">
            <w:pPr>
              <w:pStyle w:val="ProductList-TableBody"/>
            </w:pPr>
            <w:r>
              <w:rPr>
                <w:color w:val="FFFFFF"/>
              </w:rPr>
              <w:t>Vartotojo PL pagal SA</w:t>
            </w:r>
          </w:p>
        </w:tc>
        <w:tc>
          <w:tcPr>
            <w:tcW w:w="4160" w:type="dxa"/>
            <w:tcBorders>
              <w:top w:val="single" w:sz="4" w:space="0" w:color="0070C0"/>
            </w:tcBorders>
            <w:shd w:val="clear" w:color="auto" w:fill="0070C0"/>
          </w:tcPr>
          <w:p w:rsidR="00B46182" w:rsidRDefault="006B6206">
            <w:pPr>
              <w:pStyle w:val="ProductList-TableBody"/>
            </w:pPr>
            <w:r>
              <w:rPr>
                <w:color w:val="FFFFFF"/>
              </w:rPr>
              <w:t>Priskirta (-os) licencija (-os)</w:t>
            </w:r>
          </w:p>
        </w:tc>
        <w:tc>
          <w:tcPr>
            <w:tcW w:w="4040" w:type="dxa"/>
            <w:tcBorders>
              <w:top w:val="single" w:sz="4" w:space="0" w:color="0070C0"/>
              <w:bottom w:val="single" w:sz="4" w:space="0" w:color="6E6E6E"/>
              <w:right w:val="single" w:sz="4" w:space="0" w:color="0070C0"/>
            </w:tcBorders>
            <w:shd w:val="clear" w:color="auto" w:fill="0070C0"/>
          </w:tcPr>
          <w:p w:rsidR="00B46182" w:rsidRDefault="006B6206">
            <w:pPr>
              <w:pStyle w:val="ProductList-TableBody"/>
            </w:pPr>
            <w:r>
              <w:rPr>
                <w:color w:val="FFFFFF"/>
              </w:rPr>
              <w:t>Tinkamas kiekis</w:t>
            </w:r>
          </w:p>
        </w:tc>
      </w:tr>
      <w:tr w:rsidR="00B46182">
        <w:tc>
          <w:tcPr>
            <w:tcW w:w="3800" w:type="dxa"/>
            <w:tcBorders>
              <w:top w:val="single" w:sz="4" w:space="0" w:color="6E6E6E"/>
              <w:left w:val="single" w:sz="4" w:space="0" w:color="6E6E6E"/>
              <w:bottom w:val="none" w:sz="4" w:space="0" w:color="6E6E6E"/>
            </w:tcBorders>
          </w:tcPr>
          <w:p w:rsidR="00B46182" w:rsidRDefault="006B6206">
            <w:pPr>
              <w:pStyle w:val="ProductList-TableBody"/>
            </w:pPr>
            <w:r>
              <w:t>„Operations Management and Security E1/E2“ pagal SA</w:t>
            </w:r>
          </w:p>
        </w:tc>
        <w:tc>
          <w:tcPr>
            <w:tcW w:w="4160" w:type="dxa"/>
          </w:tcPr>
          <w:p w:rsidR="00B46182" w:rsidRDefault="006B6206">
            <w:pPr>
              <w:pStyle w:val="ProductList-TableBody"/>
            </w:pPr>
            <w:r>
              <w:t>„Core Infrastructure Server Suite Standard‟ (Branduolio licencijų paketai po 2 licencijas)</w:t>
            </w:r>
          </w:p>
        </w:tc>
        <w:tc>
          <w:tcPr>
            <w:tcW w:w="4040" w:type="dxa"/>
            <w:tcBorders>
              <w:top w:val="single" w:sz="4" w:space="0" w:color="6E6E6E"/>
              <w:bottom w:val="none" w:sz="4" w:space="0" w:color="6E6E6E"/>
              <w:right w:val="single" w:sz="4" w:space="0" w:color="6E6E6E"/>
            </w:tcBorders>
          </w:tcPr>
          <w:p w:rsidR="00B46182" w:rsidRDefault="006B6206">
            <w:pPr>
              <w:pStyle w:val="ProductList-TableBody"/>
            </w:pPr>
            <w:r>
              <w:t>1/4 (būtinos bent keturios Priskirtos licencijos)</w:t>
            </w:r>
          </w:p>
        </w:tc>
      </w:tr>
      <w:tr w:rsidR="00B46182">
        <w:tc>
          <w:tcPr>
            <w:tcW w:w="3800" w:type="dxa"/>
            <w:tcBorders>
              <w:top w:val="none" w:sz="4" w:space="0" w:color="6E6E6E"/>
              <w:left w:val="single" w:sz="4" w:space="0" w:color="6E6E6E"/>
              <w:bottom w:val="single" w:sz="4" w:space="0" w:color="6E6E6E"/>
            </w:tcBorders>
          </w:tcPr>
          <w:p w:rsidR="00B46182" w:rsidRDefault="00B46182">
            <w:pPr>
              <w:pStyle w:val="ProductList-TableBody"/>
            </w:pPr>
          </w:p>
        </w:tc>
        <w:tc>
          <w:tcPr>
            <w:tcW w:w="4160" w:type="dxa"/>
          </w:tcPr>
          <w:p w:rsidR="00B46182" w:rsidRDefault="006B6206">
            <w:pPr>
              <w:pStyle w:val="ProductList-TableBody"/>
            </w:pPr>
            <w:r>
              <w:t>„System Center Standard‟ (Branduolio licencijų paketai po 2 licencijas)</w:t>
            </w:r>
          </w:p>
        </w:tc>
        <w:tc>
          <w:tcPr>
            <w:tcW w:w="4040" w:type="dxa"/>
            <w:tcBorders>
              <w:top w:val="none" w:sz="4" w:space="0" w:color="6E6E6E"/>
              <w:bottom w:val="single" w:sz="4" w:space="0" w:color="6E6E6E"/>
              <w:right w:val="single" w:sz="4" w:space="0" w:color="6E6E6E"/>
            </w:tcBorders>
          </w:tcPr>
          <w:p w:rsidR="00B46182" w:rsidRDefault="00B46182">
            <w:pPr>
              <w:pStyle w:val="ProductList-TableBody"/>
            </w:pPr>
          </w:p>
        </w:tc>
      </w:tr>
      <w:tr w:rsidR="00B46182">
        <w:tc>
          <w:tcPr>
            <w:tcW w:w="3800" w:type="dxa"/>
            <w:tcBorders>
              <w:top w:val="single" w:sz="4" w:space="0" w:color="6E6E6E"/>
              <w:left w:val="single" w:sz="4" w:space="0" w:color="6E6E6E"/>
              <w:bottom w:val="none" w:sz="4" w:space="0" w:color="6E6E6E"/>
            </w:tcBorders>
          </w:tcPr>
          <w:p w:rsidR="00B46182" w:rsidRDefault="006B6206">
            <w:pPr>
              <w:pStyle w:val="ProductList-TableBody"/>
            </w:pPr>
            <w:r>
              <w:t>„Operations Management and Security E1/E2“ pagal SA</w:t>
            </w:r>
          </w:p>
        </w:tc>
        <w:tc>
          <w:tcPr>
            <w:tcW w:w="4160" w:type="dxa"/>
          </w:tcPr>
          <w:p w:rsidR="00B46182" w:rsidRDefault="006B6206">
            <w:pPr>
              <w:pStyle w:val="ProductList-TableBody"/>
            </w:pPr>
            <w:r>
              <w:t>„Core Infrastructure Server Suite Datacenter‟ (Branduolio licencijų paketai po 2 licencijas)</w:t>
            </w:r>
          </w:p>
        </w:tc>
        <w:tc>
          <w:tcPr>
            <w:tcW w:w="4040" w:type="dxa"/>
            <w:tcBorders>
              <w:top w:val="single" w:sz="4" w:space="0" w:color="6E6E6E"/>
              <w:bottom w:val="none" w:sz="4" w:space="0" w:color="6E6E6E"/>
              <w:right w:val="single" w:sz="4" w:space="0" w:color="6E6E6E"/>
            </w:tcBorders>
          </w:tcPr>
          <w:p w:rsidR="00B46182" w:rsidRDefault="006B6206">
            <w:pPr>
              <w:pStyle w:val="ProductList-TableBody"/>
            </w:pPr>
            <w:r>
              <w:t>1</w:t>
            </w:r>
          </w:p>
        </w:tc>
      </w:tr>
      <w:tr w:rsidR="00B46182">
        <w:tc>
          <w:tcPr>
            <w:tcW w:w="3800" w:type="dxa"/>
            <w:tcBorders>
              <w:top w:val="none" w:sz="4" w:space="0" w:color="6E6E6E"/>
              <w:left w:val="single" w:sz="4" w:space="0" w:color="6E6E6E"/>
              <w:bottom w:val="single" w:sz="4" w:space="0" w:color="6E6E6E"/>
            </w:tcBorders>
          </w:tcPr>
          <w:p w:rsidR="00B46182" w:rsidRDefault="00B46182">
            <w:pPr>
              <w:pStyle w:val="ProductList-TableBody"/>
            </w:pPr>
          </w:p>
        </w:tc>
        <w:tc>
          <w:tcPr>
            <w:tcW w:w="4160" w:type="dxa"/>
          </w:tcPr>
          <w:p w:rsidR="00B46182" w:rsidRDefault="006B6206">
            <w:pPr>
              <w:pStyle w:val="ProductList-TableBody"/>
            </w:pPr>
            <w:r>
              <w:t>„System Center Datacenter‟ (Branduolio licencijų paketai po 2 licencijas)</w:t>
            </w:r>
          </w:p>
        </w:tc>
        <w:tc>
          <w:tcPr>
            <w:tcW w:w="4040" w:type="dxa"/>
            <w:tcBorders>
              <w:top w:val="none" w:sz="4" w:space="0" w:color="6E6E6E"/>
              <w:bottom w:val="single" w:sz="4" w:space="0" w:color="6E6E6E"/>
              <w:right w:val="single" w:sz="4" w:space="0" w:color="6E6E6E"/>
            </w:tcBorders>
          </w:tcPr>
          <w:p w:rsidR="00B46182" w:rsidRDefault="00B46182">
            <w:pPr>
              <w:pStyle w:val="ProductList-TableBody"/>
            </w:pPr>
          </w:p>
        </w:tc>
      </w:tr>
      <w:tr w:rsidR="00B46182">
        <w:tc>
          <w:tcPr>
            <w:tcW w:w="3800" w:type="dxa"/>
            <w:tcBorders>
              <w:top w:val="single" w:sz="4" w:space="0" w:color="6E6E6E"/>
              <w:left w:val="single" w:sz="4" w:space="0" w:color="6E6E6E"/>
              <w:bottom w:val="none" w:sz="4" w:space="0" w:color="6E6E6E"/>
            </w:tcBorders>
          </w:tcPr>
          <w:p w:rsidR="00B46182" w:rsidRDefault="006B6206">
            <w:pPr>
              <w:pStyle w:val="ProductList-TableBody"/>
            </w:pPr>
            <w:r>
              <w:t>„Operations Management and Security E1/E2“ pagal SA</w:t>
            </w:r>
          </w:p>
        </w:tc>
        <w:tc>
          <w:tcPr>
            <w:tcW w:w="4160" w:type="dxa"/>
          </w:tcPr>
          <w:p w:rsidR="00B46182" w:rsidRDefault="006B6206">
            <w:pPr>
              <w:pStyle w:val="ProductList-TableBody"/>
            </w:pPr>
            <w:r>
              <w:t>„Core Infrastructure Server Suite Standard“ (2 procesorių)</w:t>
            </w:r>
          </w:p>
        </w:tc>
        <w:tc>
          <w:tcPr>
            <w:tcW w:w="4040" w:type="dxa"/>
            <w:tcBorders>
              <w:top w:val="single" w:sz="4" w:space="0" w:color="6E6E6E"/>
              <w:bottom w:val="none" w:sz="4" w:space="0" w:color="6E6E6E"/>
              <w:right w:val="single" w:sz="4" w:space="0" w:color="6E6E6E"/>
            </w:tcBorders>
          </w:tcPr>
          <w:p w:rsidR="00B46182" w:rsidRDefault="006B6206">
            <w:pPr>
              <w:pStyle w:val="ProductList-TableBody"/>
            </w:pPr>
            <w:r>
              <w:t>2</w:t>
            </w:r>
          </w:p>
        </w:tc>
      </w:tr>
      <w:tr w:rsidR="00B46182">
        <w:tc>
          <w:tcPr>
            <w:tcW w:w="3800" w:type="dxa"/>
            <w:tcBorders>
              <w:top w:val="none" w:sz="4" w:space="0" w:color="6E6E6E"/>
              <w:left w:val="single" w:sz="4" w:space="0" w:color="6E6E6E"/>
              <w:bottom w:val="single" w:sz="4" w:space="0" w:color="6E6E6E"/>
            </w:tcBorders>
          </w:tcPr>
          <w:p w:rsidR="00B46182" w:rsidRDefault="00B46182">
            <w:pPr>
              <w:pStyle w:val="ProductList-TableBody"/>
            </w:pPr>
          </w:p>
        </w:tc>
        <w:tc>
          <w:tcPr>
            <w:tcW w:w="4160" w:type="dxa"/>
          </w:tcPr>
          <w:p w:rsidR="00B46182" w:rsidRDefault="006B6206">
            <w:pPr>
              <w:pStyle w:val="ProductList-TableBody"/>
            </w:pPr>
            <w:r>
              <w:t>„Core Infrastructure Server Suite Standard“ (2 procesorių)</w:t>
            </w:r>
          </w:p>
        </w:tc>
        <w:tc>
          <w:tcPr>
            <w:tcW w:w="4040" w:type="dxa"/>
            <w:tcBorders>
              <w:top w:val="none" w:sz="4" w:space="0" w:color="6E6E6E"/>
              <w:bottom w:val="single" w:sz="4" w:space="0" w:color="6E6E6E"/>
              <w:right w:val="single" w:sz="4" w:space="0" w:color="6E6E6E"/>
            </w:tcBorders>
          </w:tcPr>
          <w:p w:rsidR="00B46182" w:rsidRDefault="00B46182">
            <w:pPr>
              <w:pStyle w:val="ProductList-TableBody"/>
            </w:pPr>
          </w:p>
        </w:tc>
      </w:tr>
      <w:tr w:rsidR="00B46182">
        <w:tc>
          <w:tcPr>
            <w:tcW w:w="380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„Operations Management and Security E1/E2“ pagal SA</w:t>
            </w:r>
          </w:p>
        </w:tc>
        <w:tc>
          <w:tcPr>
            <w:tcW w:w="4160" w:type="dxa"/>
            <w:tcBorders>
              <w:left w:val="single" w:sz="4" w:space="0" w:color="6E6E6E"/>
              <w:right w:val="single" w:sz="4" w:space="0" w:color="6E6E6E"/>
            </w:tcBorders>
          </w:tcPr>
          <w:p w:rsidR="00B46182" w:rsidRDefault="006B6206">
            <w:pPr>
              <w:pStyle w:val="ProductList-TableBody"/>
            </w:pPr>
            <w:r>
              <w:t>„Core Infrastructure Server Suite Datacenter“ (2 procesorių)</w:t>
            </w:r>
          </w:p>
        </w:tc>
        <w:tc>
          <w:tcPr>
            <w:tcW w:w="404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8</w:t>
            </w:r>
          </w:p>
        </w:tc>
      </w:tr>
      <w:tr w:rsidR="00B46182">
        <w:tc>
          <w:tcPr>
            <w:tcW w:w="380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4160" w:type="dxa"/>
            <w:tcBorders>
              <w:left w:val="single" w:sz="4" w:space="0" w:color="6E6E6E"/>
              <w:bottom w:val="single" w:sz="4" w:space="0" w:color="6E6E6E"/>
              <w:right w:val="single" w:sz="4" w:space="0" w:color="6E6E6E"/>
            </w:tcBorders>
          </w:tcPr>
          <w:p w:rsidR="00B46182" w:rsidRDefault="006B6206">
            <w:pPr>
              <w:pStyle w:val="ProductList-TableBody"/>
            </w:pPr>
            <w:r>
              <w:t>„System Center Datacenter“ (2 procesorių)</w:t>
            </w:r>
          </w:p>
        </w:tc>
        <w:tc>
          <w:tcPr>
            <w:tcW w:w="404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r>
    </w:tbl>
    <w:p w:rsidR="00B46182" w:rsidRDefault="00B46182">
      <w:pPr>
        <w:pStyle w:val="ProductList-Body"/>
      </w:pPr>
    </w:p>
    <w:p w:rsidR="00B46182" w:rsidRDefault="006B6206">
      <w:pPr>
        <w:pStyle w:val="ProductList-Offering2HeadingNoBorder"/>
        <w:outlineLvl w:val="2"/>
      </w:pPr>
      <w:r>
        <w:t>„Microsoft 365‟</w:t>
      </w:r>
      <w:r>
        <w:fldChar w:fldCharType="begin"/>
      </w:r>
      <w:r>
        <w:instrText xml:space="preserve"> TC "„Microsoft 365‟ " \l 3</w:instrText>
      </w:r>
      <w:r>
        <w:fldChar w:fldCharType="end"/>
      </w:r>
    </w:p>
    <w:p w:rsidR="00B46182" w:rsidRDefault="00B46182">
      <w:pPr>
        <w:pStyle w:val="ProductList-Body"/>
      </w:pPr>
    </w:p>
    <w:p w:rsidR="00B46182" w:rsidRDefault="006B6206">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„Office 365 Enterprise E3/E5“ komponentai yra „Office 365 Enterprise E3/E5“, „Enterprise Mobility + Security E3/E5“ ir „Windows 10 Enterprise E3/E5“ vienam Vartotojui. </w:t>
      </w:r>
    </w:p>
    <w:p w:rsidR="00B46182" w:rsidRDefault="00B46182">
      <w:pPr>
        <w:pStyle w:val="ProductList-Body"/>
      </w:pPr>
    </w:p>
    <w:tbl>
      <w:tblPr>
        <w:tblStyle w:val="PURTable"/>
        <w:tblW w:w="0" w:type="dxa"/>
        <w:tblLook w:val="04A0" w:firstRow="1" w:lastRow="0" w:firstColumn="1" w:lastColumn="0" w:noHBand="0" w:noVBand="1"/>
      </w:tblPr>
      <w:tblGrid>
        <w:gridCol w:w="5611"/>
        <w:gridCol w:w="5305"/>
      </w:tblGrid>
      <w:tr w:rsidR="00B461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46182" w:rsidRDefault="006B6206">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B46182" w:rsidRDefault="006B6206">
            <w:pPr>
              <w:pStyle w:val="ProductList-TableBody"/>
            </w:pPr>
            <w:r>
              <w:rPr>
                <w:color w:val="FFFFFF"/>
              </w:rPr>
              <w:t>Priskirta (-os) licencija (-os)</w:t>
            </w: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„Windows“ kompiuterio operacinės sistemos SA ir</w:t>
            </w:r>
          </w:p>
          <w:p w:rsidR="00B46182" w:rsidRDefault="006B6206">
            <w:pPr>
              <w:pStyle w:val="ProductList-TableBody"/>
            </w:pPr>
            <w:r>
              <w:t>„Core“ / „Enterprise CAL Suite“ ir</w:t>
            </w:r>
          </w:p>
          <w:p w:rsidR="00B46182" w:rsidRDefault="006B6206">
            <w:pPr>
              <w:pStyle w:val="ProductList-TableBody"/>
            </w:pPr>
            <w:r>
              <w:t>„Office Professional Plus“</w:t>
            </w:r>
          </w:p>
        </w:tc>
      </w:tr>
    </w:tbl>
    <w:p w:rsidR="00B46182" w:rsidRDefault="00B46182">
      <w:pPr>
        <w:pStyle w:val="ProductList-Body"/>
      </w:pPr>
    </w:p>
    <w:p w:rsidR="00B46182" w:rsidRDefault="006B6206">
      <w:pPr>
        <w:pStyle w:val="ProductList-Offering2HeadingNoBorder"/>
        <w:outlineLvl w:val="2"/>
      </w:pPr>
      <w:r>
        <w:t>„Enterprise Mobility + Security“</w:t>
      </w:r>
      <w:r>
        <w:fldChar w:fldCharType="begin"/>
      </w:r>
      <w:r>
        <w:instrText xml:space="preserve"> TC "„Enterprise Mobility + Security“ " \l 3</w:instrText>
      </w:r>
      <w:r>
        <w:fldChar w:fldCharType="end"/>
      </w:r>
    </w:p>
    <w:p w:rsidR="00B46182" w:rsidRDefault="00B46182">
      <w:pPr>
        <w:pStyle w:val="ProductList-Body"/>
      </w:pPr>
    </w:p>
    <w:p w:rsidR="00B46182" w:rsidRDefault="006B6206">
      <w:pPr>
        <w:pStyle w:val="ProductList-Body"/>
      </w:pPr>
      <w:r>
        <w:t>„Enterprise Mobility + Security“ vartotojų PL pagal SA suteikia Klientui galimybę naudotis SA privilegijomis, kurias lemia Priskirtos licencijos.</w:t>
      </w:r>
    </w:p>
    <w:p w:rsidR="00B46182" w:rsidRDefault="00B46182">
      <w:pPr>
        <w:pStyle w:val="ProductList-Body"/>
      </w:pPr>
    </w:p>
    <w:p w:rsidR="00B46182" w:rsidRDefault="006B6206">
      <w:pPr>
        <w:pStyle w:val="ProductList-Body"/>
      </w:pPr>
      <w:r>
        <w:t>Norint pereiti prie Vartotojų PL pagal SA reikia turėti atitinkamus „CAL Suite Bridge“ arba USL, nurodytus toliau:</w:t>
      </w:r>
    </w:p>
    <w:p w:rsidR="00B46182" w:rsidRDefault="00B46182">
      <w:pPr>
        <w:pStyle w:val="ProductList-Body"/>
      </w:pPr>
    </w:p>
    <w:tbl>
      <w:tblPr>
        <w:tblStyle w:val="PURTable"/>
        <w:tblW w:w="0" w:type="dxa"/>
        <w:tblLook w:val="04A0" w:firstRow="1" w:lastRow="0" w:firstColumn="1" w:lastColumn="0" w:noHBand="0" w:noVBand="1"/>
      </w:tblPr>
      <w:tblGrid>
        <w:gridCol w:w="3774"/>
        <w:gridCol w:w="3774"/>
        <w:gridCol w:w="3368"/>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46182" w:rsidRDefault="006B6206">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rsidR="00B46182" w:rsidRDefault="006B6206">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rsidR="00B46182" w:rsidRDefault="006B6206">
            <w:pPr>
              <w:pStyle w:val="ProductList-TableBody"/>
            </w:pPr>
            <w:r>
              <w:rPr>
                <w:color w:val="FFFFFF"/>
              </w:rPr>
              <w:t>Būtinasis „CAL Suite Bridge“ arba USL</w:t>
            </w:r>
          </w:p>
        </w:tc>
      </w:tr>
      <w:tr w:rsidR="00B46182">
        <w:tc>
          <w:tcPr>
            <w:tcW w:w="416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„Core“ KLP „Bridge for Enterprise Mobility + Security“ arba „Office 365 Enterprise“ / „Government E1“, „E3“, „E5“</w:t>
            </w:r>
          </w:p>
        </w:tc>
      </w:tr>
      <w:tr w:rsidR="00B46182">
        <w:tc>
          <w:tcPr>
            <w:tcW w:w="416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„Core“ KLP „Bridge for Enterprise Mobility + Security“ arba „Office 365 Enterprise“ / „Government E1“, „E3“, „E5“</w:t>
            </w:r>
          </w:p>
        </w:tc>
      </w:tr>
    </w:tbl>
    <w:p w:rsidR="00B46182" w:rsidRDefault="00B46182">
      <w:pPr>
        <w:pStyle w:val="ProductList-Body"/>
      </w:pPr>
    </w:p>
    <w:p w:rsidR="00B46182" w:rsidRDefault="006B6206">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B46182" w:rsidRDefault="00B46182">
      <w:pPr>
        <w:pStyle w:val="ProductList-Body"/>
      </w:pPr>
    </w:p>
    <w:tbl>
      <w:tblPr>
        <w:tblStyle w:val="PURTable"/>
        <w:tblW w:w="0" w:type="dxa"/>
        <w:tblLook w:val="04A0" w:firstRow="1" w:lastRow="0" w:firstColumn="1" w:lastColumn="0" w:noHBand="0" w:noVBand="1"/>
      </w:tblPr>
      <w:tblGrid>
        <w:gridCol w:w="5621"/>
        <w:gridCol w:w="5295"/>
      </w:tblGrid>
      <w:tr w:rsidR="00B461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46182" w:rsidRDefault="006B6206">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B46182" w:rsidRDefault="006B6206">
            <w:pPr>
              <w:pStyle w:val="ProductList-TableBody"/>
            </w:pPr>
            <w:r>
              <w:rPr>
                <w:color w:val="FFFFFF"/>
              </w:rPr>
              <w:t>Priskirta (-os) licencija (-os)</w:t>
            </w:r>
          </w:p>
        </w:tc>
      </w:tr>
      <w:tr w:rsidR="00B46182">
        <w:tc>
          <w:tcPr>
            <w:tcW w:w="624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„Microsoft Dynamics 365“ komandos nariams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AX“ užduotys KPL</w:t>
            </w:r>
          </w:p>
        </w:tc>
      </w:tr>
      <w:tr w:rsidR="00B46182">
        <w:tc>
          <w:tcPr>
            <w:tcW w:w="6240" w:type="dxa"/>
            <w:tcBorders>
              <w:top w:val="none" w:sz="4" w:space="0" w:color="6E6E6E"/>
              <w:left w:val="single" w:sz="4" w:space="0" w:color="6E6E6E"/>
              <w:bottom w:val="none" w:sz="4" w:space="0" w:color="6E6E6E"/>
              <w:right w:val="single" w:sz="4" w:space="0" w:color="6E6E6E"/>
            </w:tcBorders>
          </w:tcPr>
          <w:p w:rsidR="00B46182" w:rsidRDefault="00B461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AX“ savitarnos KPL</w:t>
            </w:r>
          </w:p>
        </w:tc>
      </w:tr>
      <w:tr w:rsidR="00B46182">
        <w:tc>
          <w:tcPr>
            <w:tcW w:w="6240" w:type="dxa"/>
            <w:tcBorders>
              <w:top w:val="none" w:sz="4" w:space="0" w:color="6E6E6E"/>
              <w:left w:val="single" w:sz="4" w:space="0" w:color="6E6E6E"/>
              <w:bottom w:val="none" w:sz="4" w:space="0" w:color="6E6E6E"/>
              <w:right w:val="single" w:sz="4" w:space="0" w:color="6E6E6E"/>
            </w:tcBorders>
          </w:tcPr>
          <w:p w:rsidR="00B46182" w:rsidRDefault="00B461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CRM Essentials“ KPL</w:t>
            </w:r>
          </w:p>
        </w:tc>
      </w:tr>
      <w:tr w:rsidR="00B46182">
        <w:tc>
          <w:tcPr>
            <w:tcW w:w="624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Team Members“ vietinė KPL</w:t>
            </w:r>
          </w:p>
        </w:tc>
      </w:tr>
      <w:tr w:rsidR="00B46182">
        <w:tc>
          <w:tcPr>
            <w:tcW w:w="624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„Microsoft Dynamics 365 for Operations Device“,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AX“ užduočių KPL (įrenginio)</w:t>
            </w:r>
          </w:p>
        </w:tc>
      </w:tr>
      <w:tr w:rsidR="00B46182">
        <w:tc>
          <w:tcPr>
            <w:tcW w:w="624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Operations“ įrenginio KPL</w:t>
            </w: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Operations Activity‟, „Enterprise‟ leidimas pagal PĮNG</w:t>
            </w: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Operations Activity‟ KPL</w:t>
            </w:r>
          </w:p>
        </w:tc>
      </w:tr>
      <w:tr w:rsidR="00B46182">
        <w:tc>
          <w:tcPr>
            <w:tcW w:w="624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„Microsoft Dynamics 365“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AX“ funkcijų KPL / korporatyvinė KPL</w:t>
            </w:r>
          </w:p>
        </w:tc>
      </w:tr>
      <w:tr w:rsidR="00B46182">
        <w:tc>
          <w:tcPr>
            <w:tcW w:w="624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Operations‟ KPL</w:t>
            </w:r>
          </w:p>
        </w:tc>
      </w:tr>
      <w:tr w:rsidR="00B46182">
        <w:tc>
          <w:tcPr>
            <w:tcW w:w="624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„Microsoft Dynamics 365 for Retail“,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AX“ funkcijų KPL / korporatyvinė KPL</w:t>
            </w:r>
          </w:p>
        </w:tc>
      </w:tr>
      <w:tr w:rsidR="00B46182">
        <w:tc>
          <w:tcPr>
            <w:tcW w:w="624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Operations‟ KPL</w:t>
            </w: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Talent“,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AX“ korporatyvinė KPL</w:t>
            </w:r>
          </w:p>
        </w:tc>
      </w:tr>
      <w:tr w:rsidR="00B46182">
        <w:tc>
          <w:tcPr>
            <w:tcW w:w="624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„Microsoft Dynamics 365 for Sales“,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CRM Basic“ KPL</w:t>
            </w:r>
          </w:p>
        </w:tc>
      </w:tr>
      <w:tr w:rsidR="00B46182">
        <w:tc>
          <w:tcPr>
            <w:tcW w:w="624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Sales“ vietinė KPL</w:t>
            </w:r>
          </w:p>
        </w:tc>
      </w:tr>
      <w:tr w:rsidR="00B46182">
        <w:tc>
          <w:tcPr>
            <w:tcW w:w="624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„Microsoft Dynamics 365“ klientų įtraukimo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CRM Basic“ KPL</w:t>
            </w:r>
          </w:p>
        </w:tc>
      </w:tr>
      <w:tr w:rsidR="00B46182">
        <w:tc>
          <w:tcPr>
            <w:tcW w:w="624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Sales“ vietinė KPL</w:t>
            </w:r>
          </w:p>
        </w:tc>
      </w:tr>
      <w:tr w:rsidR="00B46182">
        <w:tc>
          <w:tcPr>
            <w:tcW w:w="624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„Microsoft Dynamics 365 for Customer Service“,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CRM Basic“ KPL</w:t>
            </w:r>
          </w:p>
        </w:tc>
      </w:tr>
      <w:tr w:rsidR="00B46182">
        <w:tc>
          <w:tcPr>
            <w:tcW w:w="624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Customer Service“ vietinė KPL</w:t>
            </w:r>
          </w:p>
        </w:tc>
      </w:tr>
      <w:tr w:rsidR="00B46182">
        <w:tc>
          <w:tcPr>
            <w:tcW w:w="624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„Microsoft Dynamics 365“ 1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CRM Basic“ KPL</w:t>
            </w:r>
          </w:p>
        </w:tc>
      </w:tr>
      <w:tr w:rsidR="00B46182">
        <w:tc>
          <w:tcPr>
            <w:tcW w:w="624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Customer Service“ vietinė KPL</w:t>
            </w: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for Case Management“, „Enterprise“ versija pagal SA</w:t>
            </w: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for Sales“ vietinė KPL</w:t>
            </w: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365“ klientų įtraukimo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„Microsoft Dynamics CRM Professional“ KPL</w:t>
            </w:r>
          </w:p>
        </w:tc>
      </w:tr>
    </w:tbl>
    <w:p w:rsidR="00B46182" w:rsidRDefault="00B46182">
      <w:pPr>
        <w:pStyle w:val="ProductList-Body"/>
      </w:pPr>
    </w:p>
    <w:p w:rsidR="00B46182" w:rsidRDefault="006B6206">
      <w:pPr>
        <w:pStyle w:val="ProductList-Offering2HeadingNoBorder"/>
        <w:outlineLvl w:val="2"/>
      </w:pPr>
      <w:r>
        <w:t>„Office 365“ programos</w:t>
      </w:r>
      <w:r>
        <w:fldChar w:fldCharType="begin"/>
      </w:r>
      <w:r>
        <w:instrText xml:space="preserve"> TC "„Office 365“ programos" \l 3</w:instrText>
      </w:r>
      <w:r>
        <w:fldChar w:fldCharType="end"/>
      </w:r>
    </w:p>
    <w:p w:rsidR="00B46182" w:rsidRDefault="00B46182">
      <w:pPr>
        <w:pStyle w:val="ProductList-Body"/>
      </w:pPr>
    </w:p>
    <w:tbl>
      <w:tblPr>
        <w:tblStyle w:val="PURTable"/>
        <w:tblW w:w="0" w:type="dxa"/>
        <w:tblLook w:val="04A0" w:firstRow="1" w:lastRow="0" w:firstColumn="1" w:lastColumn="0" w:noHBand="0" w:noVBand="1"/>
      </w:tblPr>
      <w:tblGrid>
        <w:gridCol w:w="5604"/>
        <w:gridCol w:w="5312"/>
      </w:tblGrid>
      <w:tr w:rsidR="00B461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46182" w:rsidRDefault="006B6206">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B46182" w:rsidRDefault="006B6206">
            <w:pPr>
              <w:pStyle w:val="ProductList-TableBody"/>
            </w:pPr>
            <w:r>
              <w:rPr>
                <w:color w:val="FFFFFF"/>
              </w:rPr>
              <w:t>Priskirta (-os) licencija (-os)</w:t>
            </w: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„Office Professional Plus“</w:t>
            </w: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„Visio Professional“</w:t>
            </w:r>
          </w:p>
        </w:tc>
      </w:tr>
      <w:tr w:rsidR="00B46182">
        <w:tc>
          <w:tcPr>
            <w:tcW w:w="624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„Visio Standard“</w:t>
            </w:r>
          </w:p>
        </w:tc>
      </w:tr>
    </w:tbl>
    <w:p w:rsidR="00B46182" w:rsidRDefault="00B46182">
      <w:pPr>
        <w:pStyle w:val="ProductList-Body"/>
      </w:pPr>
    </w:p>
    <w:p w:rsidR="00B46182" w:rsidRDefault="006B6206">
      <w:pPr>
        <w:pStyle w:val="ProductList-Offering2HeadingNoBorder"/>
        <w:outlineLvl w:val="2"/>
      </w:pPr>
      <w:r>
        <w:t>„Office 365“ paketai</w:t>
      </w:r>
      <w:r>
        <w:fldChar w:fldCharType="begin"/>
      </w:r>
      <w:r>
        <w:instrText xml:space="preserve"> TC "„Office 365“ paketai" \l 3</w:instrText>
      </w:r>
      <w:r>
        <w:fldChar w:fldCharType="end"/>
      </w:r>
    </w:p>
    <w:p w:rsidR="00B46182" w:rsidRDefault="00B46182">
      <w:pPr>
        <w:pStyle w:val="ProductList-Body"/>
      </w:pPr>
    </w:p>
    <w:p w:rsidR="00B46182" w:rsidRDefault="006B6206">
      <w:pPr>
        <w:pStyle w:val="ProductList-Body"/>
      </w:pPr>
      <w:r>
        <w:t>„Office 365“ („Enterprise“ E1, E3, E5 ir „Government“ E1, E3, E4) Vartotojo PL pagal SA suteikia tokias pačias SA privilegijas kaip ir Priskirtos licencijos.</w:t>
      </w:r>
    </w:p>
    <w:p w:rsidR="00B46182" w:rsidRDefault="00B46182">
      <w:pPr>
        <w:pStyle w:val="ProductList-Body"/>
      </w:pPr>
    </w:p>
    <w:p w:rsidR="00B46182" w:rsidRDefault="006B6206">
      <w:pPr>
        <w:pStyle w:val="ProductList-Body"/>
      </w:pPr>
      <w:r>
        <w:t>Norint pereiti prie Vartotojų PL pagal SA reikia turėti atitinkamus „CAL Suite Bridge“ arba USL, nurodytus toliau:</w:t>
      </w:r>
    </w:p>
    <w:p w:rsidR="00B46182" w:rsidRDefault="00B46182">
      <w:pPr>
        <w:pStyle w:val="ProductList-Body"/>
      </w:pPr>
    </w:p>
    <w:tbl>
      <w:tblPr>
        <w:tblStyle w:val="PURTable"/>
        <w:tblW w:w="0" w:type="dxa"/>
        <w:tblLook w:val="04A0" w:firstRow="1" w:lastRow="0" w:firstColumn="1" w:lastColumn="0" w:noHBand="0" w:noVBand="1"/>
      </w:tblPr>
      <w:tblGrid>
        <w:gridCol w:w="3753"/>
        <w:gridCol w:w="3428"/>
        <w:gridCol w:w="3735"/>
      </w:tblGrid>
      <w:tr w:rsidR="00B461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46182" w:rsidRDefault="006B6206">
            <w:pPr>
              <w:pStyle w:val="ProductList-TableBody"/>
            </w:pPr>
            <w:r>
              <w:rPr>
                <w:color w:val="FFFFFF"/>
              </w:rPr>
              <w:t>Vartotojo PL pagal SA</w:t>
            </w:r>
          </w:p>
        </w:tc>
        <w:tc>
          <w:tcPr>
            <w:tcW w:w="3800" w:type="dxa"/>
            <w:tcBorders>
              <w:top w:val="single" w:sz="4" w:space="0" w:color="0070C0"/>
            </w:tcBorders>
            <w:shd w:val="clear" w:color="auto" w:fill="0070C0"/>
          </w:tcPr>
          <w:p w:rsidR="00B46182" w:rsidRDefault="006B6206">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rsidR="00B46182" w:rsidRDefault="006B6206">
            <w:pPr>
              <w:pStyle w:val="ProductList-TableBody"/>
            </w:pPr>
            <w:r>
              <w:rPr>
                <w:color w:val="FFFFFF"/>
              </w:rPr>
              <w:t>Būtinasis „CAL Suite Bridge“ arba USL</w:t>
            </w:r>
          </w:p>
        </w:tc>
      </w:tr>
      <w:tr w:rsidR="00B46182">
        <w:tc>
          <w:tcPr>
            <w:tcW w:w="4160" w:type="dxa"/>
            <w:tcBorders>
              <w:top w:val="single" w:sz="4" w:space="0" w:color="6E6E6E"/>
              <w:left w:val="single" w:sz="4" w:space="0" w:color="6E6E6E"/>
              <w:bottom w:val="single" w:sz="4" w:space="0" w:color="6E6E6E"/>
            </w:tcBorders>
          </w:tcPr>
          <w:p w:rsidR="00B46182" w:rsidRDefault="006B6206">
            <w:pPr>
              <w:pStyle w:val="ProductList-TableBody"/>
            </w:pPr>
            <w:r>
              <w:t>„Office 365 Enterprise“ / „Government E1“ pagal SA</w:t>
            </w:r>
          </w:p>
        </w:tc>
        <w:tc>
          <w:tcPr>
            <w:tcW w:w="3800" w:type="dxa"/>
          </w:tcPr>
          <w:p w:rsidR="00B46182" w:rsidRDefault="006B6206">
            <w:pPr>
              <w:pStyle w:val="ProductList-TableBody"/>
            </w:pPr>
            <w:r>
              <w:t>„Core CAL Suite“</w:t>
            </w:r>
          </w:p>
        </w:tc>
        <w:tc>
          <w:tcPr>
            <w:tcW w:w="4160" w:type="dxa"/>
            <w:tcBorders>
              <w:top w:val="single" w:sz="4" w:space="0" w:color="6E6E6E"/>
              <w:bottom w:val="none" w:sz="4" w:space="0" w:color="6E6E6E"/>
              <w:right w:val="single" w:sz="4" w:space="0" w:color="6E6E6E"/>
            </w:tcBorders>
          </w:tcPr>
          <w:p w:rsidR="00B46182" w:rsidRDefault="006B6206">
            <w:pPr>
              <w:pStyle w:val="ProductList-TableBody"/>
            </w:pPr>
            <w:r>
              <w:t>„Core CAL Bridge“, skirta „Office 365“ arba</w:t>
            </w:r>
          </w:p>
          <w:p w:rsidR="00B46182" w:rsidRDefault="006B6206">
            <w:pPr>
              <w:pStyle w:val="ProductList-TableBody"/>
            </w:pPr>
            <w:r>
              <w:t>„Enterprise Mobility + Security“</w:t>
            </w:r>
          </w:p>
        </w:tc>
      </w:tr>
      <w:tr w:rsidR="00B46182">
        <w:tc>
          <w:tcPr>
            <w:tcW w:w="4160" w:type="dxa"/>
            <w:tcBorders>
              <w:top w:val="single" w:sz="4" w:space="0" w:color="6E6E6E"/>
              <w:left w:val="single" w:sz="4" w:space="0" w:color="6E6E6E"/>
              <w:bottom w:val="single" w:sz="4" w:space="0" w:color="6E6E6E"/>
            </w:tcBorders>
          </w:tcPr>
          <w:p w:rsidR="00B46182" w:rsidRDefault="006B6206">
            <w:pPr>
              <w:pStyle w:val="ProductList-TableBody"/>
            </w:pPr>
            <w:r>
              <w:t>„Office 365“ („Enterprise“ E3, E5 ir „Government E3“, „E4“) pagal SA</w:t>
            </w:r>
          </w:p>
        </w:tc>
        <w:tc>
          <w:tcPr>
            <w:tcW w:w="3800" w:type="dxa"/>
          </w:tcPr>
          <w:p w:rsidR="00B46182" w:rsidRDefault="006B6206">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rsidR="00B46182" w:rsidRDefault="00B46182">
            <w:pPr>
              <w:pStyle w:val="ProductList-TableBody"/>
            </w:pPr>
          </w:p>
        </w:tc>
      </w:tr>
      <w:tr w:rsidR="00B46182">
        <w:tc>
          <w:tcPr>
            <w:tcW w:w="4160" w:type="dxa"/>
            <w:tcBorders>
              <w:top w:val="single" w:sz="4" w:space="0" w:color="6E6E6E"/>
              <w:left w:val="single" w:sz="4" w:space="0" w:color="6E6E6E"/>
              <w:bottom w:val="single" w:sz="4" w:space="0" w:color="6E6E6E"/>
            </w:tcBorders>
          </w:tcPr>
          <w:p w:rsidR="00B46182" w:rsidRDefault="006B6206">
            <w:pPr>
              <w:pStyle w:val="ProductList-TableBody"/>
            </w:pPr>
            <w:r>
              <w:t>„Office 365“ („Enterprise“ E3, E5 ir „Government E3“, „E4“) pagal SA</w:t>
            </w:r>
          </w:p>
        </w:tc>
        <w:tc>
          <w:tcPr>
            <w:tcW w:w="3800" w:type="dxa"/>
          </w:tcPr>
          <w:p w:rsidR="00B46182" w:rsidRDefault="006B6206">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rsidR="00B46182" w:rsidRDefault="006B6206">
            <w:pPr>
              <w:pStyle w:val="ProductList-TableBody"/>
            </w:pPr>
            <w:r>
              <w:t>„Enterprise CAL Bridge“, skirta „Office 365“ arba</w:t>
            </w:r>
          </w:p>
          <w:p w:rsidR="00B46182" w:rsidRDefault="006B6206">
            <w:pPr>
              <w:pStyle w:val="ProductList-TableBody"/>
            </w:pPr>
            <w:r>
              <w:t>„Enterprise Mobility + Security“</w:t>
            </w:r>
          </w:p>
        </w:tc>
      </w:tr>
    </w:tbl>
    <w:p w:rsidR="00B46182" w:rsidRDefault="00B46182">
      <w:pPr>
        <w:pStyle w:val="ProductList-Body"/>
      </w:pPr>
    </w:p>
    <w:p w:rsidR="00B46182" w:rsidRDefault="006B6206">
      <w:pPr>
        <w:pStyle w:val="ProductList-Offering2HeadingNoBorder"/>
        <w:outlineLvl w:val="2"/>
      </w:pPr>
      <w:r>
        <w:t>Project Online</w:t>
      </w:r>
      <w:r>
        <w:fldChar w:fldCharType="begin"/>
      </w:r>
      <w:r>
        <w:instrText xml:space="preserve"> TC "</w:instrText>
      </w:r>
      <w:bookmarkStart w:id="339" w:name="_Toc502065970"/>
      <w:r>
        <w:instrText>Project Online</w:instrText>
      </w:r>
      <w:bookmarkEnd w:id="339"/>
      <w:r>
        <w:instrText>" \l 3</w:instrText>
      </w:r>
      <w:r>
        <w:fldChar w:fldCharType="end"/>
      </w:r>
    </w:p>
    <w:p w:rsidR="00B46182" w:rsidRDefault="00B46182">
      <w:pPr>
        <w:pStyle w:val="ProductList-Body"/>
      </w:pPr>
    </w:p>
    <w:tbl>
      <w:tblPr>
        <w:tblStyle w:val="PURTable"/>
        <w:tblW w:w="0" w:type="dxa"/>
        <w:tblLook w:val="04A0" w:firstRow="1" w:lastRow="0" w:firstColumn="1" w:lastColumn="0" w:noHBand="0" w:noVBand="1"/>
      </w:tblPr>
      <w:tblGrid>
        <w:gridCol w:w="5511"/>
        <w:gridCol w:w="5405"/>
      </w:tblGrid>
      <w:tr w:rsidR="00B461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46182" w:rsidRDefault="006B6206">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B46182" w:rsidRDefault="006B6206">
            <w:pPr>
              <w:pStyle w:val="ProductList-TableBody"/>
            </w:pPr>
            <w:r>
              <w:rPr>
                <w:color w:val="FFFFFF"/>
              </w:rPr>
              <w:t>Priskirta (-os) licencija (-os)</w:t>
            </w:r>
          </w:p>
        </w:tc>
      </w:tr>
      <w:tr w:rsidR="00B46182">
        <w:tc>
          <w:tcPr>
            <w:tcW w:w="612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„Project Professional“</w:t>
            </w:r>
          </w:p>
        </w:tc>
      </w:tr>
      <w:tr w:rsidR="00B46182">
        <w:tc>
          <w:tcPr>
            <w:tcW w:w="612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„Project Server“ KPL</w:t>
            </w:r>
          </w:p>
        </w:tc>
      </w:tr>
      <w:tr w:rsidR="00B46182">
        <w:tc>
          <w:tcPr>
            <w:tcW w:w="612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„Project Professional“</w:t>
            </w:r>
          </w:p>
        </w:tc>
      </w:tr>
      <w:tr w:rsidR="00B46182">
        <w:tc>
          <w:tcPr>
            <w:tcW w:w="612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„Project Server“ KPL</w:t>
            </w:r>
          </w:p>
        </w:tc>
      </w:tr>
    </w:tbl>
    <w:p w:rsidR="00B46182" w:rsidRDefault="006B6206">
      <w:pPr>
        <w:pStyle w:val="ProductList-SectionHeading"/>
        <w:pageBreakBefore/>
        <w:outlineLvl w:val="0"/>
      </w:pPr>
      <w:bookmarkStart w:id="340" w:name="_Sec562"/>
      <w:bookmarkEnd w:id="326"/>
      <w:r>
        <w:t>D priedas – Profesionalios paslaugos</w:t>
      </w:r>
      <w:r>
        <w:fldChar w:fldCharType="begin"/>
      </w:r>
      <w:r>
        <w:instrText xml:space="preserve"> TC "</w:instrText>
      </w:r>
      <w:bookmarkStart w:id="341" w:name="_Toc502065971"/>
      <w:r>
        <w:instrText>D priedas – Profesionalios paslaugos</w:instrText>
      </w:r>
      <w:bookmarkEnd w:id="341"/>
      <w:r>
        <w:instrText>" \l 1</w:instrText>
      </w:r>
      <w:r>
        <w:fldChar w:fldCharType="end"/>
      </w:r>
    </w:p>
    <w:p w:rsidR="00B46182" w:rsidRDefault="006B6206">
      <w:pPr>
        <w:pStyle w:val="ProductList-Body"/>
      </w:pPr>
      <w:r>
        <w:t>Per „Microsoft“ bendrąjį licencijavimą teikiamos Profesionalios paslaugos aprašytos toliau.</w:t>
      </w:r>
    </w:p>
    <w:p w:rsidR="00B46182" w:rsidRDefault="006B6206">
      <w:pPr>
        <w:pStyle w:val="ProductList-Offering1Heading"/>
        <w:outlineLvl w:val="1"/>
      </w:pPr>
      <w:bookmarkStart w:id="342" w:name="_Sec565"/>
      <w:r>
        <w:t>„Microsoft Premier“ palaikymo pasiūlymai</w:t>
      </w:r>
      <w:bookmarkEnd w:id="342"/>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B46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jc w:val="center"/>
            </w:pPr>
            <w:r>
              <w:rPr>
                <w:color w:val="FFFFFF"/>
              </w:rPr>
              <w:t>„Premier Plus“</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Kas mėnesį</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Iki 10 val.</w:t>
            </w:r>
          </w:p>
          <w:p w:rsidR="00B46182" w:rsidRDefault="006B6206">
            <w:pPr>
              <w:pStyle w:val="ProductList-TableBody"/>
            </w:pPr>
            <w:r>
              <w:t>1 papildoma valanda sveikatos patikrai</w:t>
            </w:r>
          </w:p>
          <w:p w:rsidR="00B46182" w:rsidRDefault="006B6206">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Iki 160 val.</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Iki 140 val.</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404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20 vnt. paketai</w:t>
            </w:r>
          </w:p>
        </w:tc>
      </w:tr>
    </w:tbl>
    <w:p w:rsidR="00B46182" w:rsidRDefault="006B6206">
      <w:pPr>
        <w:pStyle w:val="ProductList-Body"/>
      </w:pPr>
      <w:r>
        <w:rPr>
          <w:vertAlign w:val="superscript"/>
        </w:rPr>
        <w:t xml:space="preserve">1 </w:t>
      </w:r>
      <w:r>
        <w:rPr>
          <w:i/>
        </w:rPr>
        <w:t>Darbo valandos nustatomos konkrečiose vietose.</w:t>
      </w:r>
    </w:p>
    <w:p w:rsidR="00B46182" w:rsidRDefault="00B46182">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B4618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Numatytas Kliento atsakas</w:t>
            </w:r>
          </w:p>
        </w:tc>
      </w:tr>
      <w:tr w:rsidR="00B46182">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Ypač neigiamas poveikis verslui: </w:t>
            </w:r>
          </w:p>
          <w:p w:rsidR="00B46182" w:rsidRDefault="006B6206">
            <w:pPr>
              <w:pStyle w:val="ProductList-TableBody"/>
            </w:pPr>
            <w:r>
              <w:t>Visiškas galimybės valdyti esminius (svarbiausių) verslo procesus ir tęsti darbo praradimas</w:t>
            </w:r>
          </w:p>
          <w:p w:rsidR="00B46182" w:rsidRDefault="006B6206">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Atsakymas į 1-ą skambutį per valandą arba greičiau</w:t>
            </w:r>
          </w:p>
          <w:p w:rsidR="00B46182" w:rsidRDefault="006B6206">
            <w:pPr>
              <w:pStyle w:val="ProductList-TableBody"/>
            </w:pPr>
            <w:r>
              <w:t>„Microsoft“ atstovai kuo greičiau atvyksta pas klientą.</w:t>
            </w:r>
          </w:p>
          <w:p w:rsidR="00B46182" w:rsidRDefault="006B6206">
            <w:pPr>
              <w:pStyle w:val="ProductList-TableBody"/>
            </w:pPr>
            <w:r>
              <w:t>Nepertraukiamas darbas 24 valandas per parą 7 dienas per savaitę.</w:t>
            </w:r>
          </w:p>
          <w:p w:rsidR="00B46182" w:rsidRDefault="006B6206">
            <w:pPr>
              <w:pStyle w:val="ProductList-TableBody"/>
            </w:pPr>
            <w:r>
              <w:t>Operatyvus problemos perdavimas „Microsoft“ produktų komandoms.</w:t>
            </w:r>
          </w:p>
          <w:p w:rsidR="00B46182" w:rsidRDefault="006B6206">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Kliento vyresniųjų vadovaujančių asmenų informavimas </w:t>
            </w:r>
          </w:p>
          <w:p w:rsidR="00B46182" w:rsidRDefault="006B6206">
            <w:pPr>
              <w:pStyle w:val="ProductList-TableBody"/>
            </w:pPr>
            <w:r>
              <w:t>Atitinkamų išteklių skyrimas nepertraukiamam darbui užtikrinti 24 valandas per parą 7 dienas per savaitę</w:t>
            </w:r>
            <w:r>
              <w:rPr>
                <w:vertAlign w:val="superscript"/>
              </w:rPr>
              <w:t>2</w:t>
            </w:r>
            <w:r>
              <w:t>.</w:t>
            </w:r>
          </w:p>
          <w:p w:rsidR="00B46182" w:rsidRDefault="006B6206">
            <w:pPr>
              <w:pStyle w:val="ProductList-TableBody"/>
            </w:pPr>
            <w:r>
              <w:t>Greita keitimų valdymo specialistų prieiga ir atsakas.</w:t>
            </w:r>
          </w:p>
        </w:tc>
      </w:tr>
      <w:tr w:rsidR="00B46182">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Kritinis poveikis verslui: </w:t>
            </w:r>
          </w:p>
          <w:p w:rsidR="00B46182" w:rsidRDefault="006B6206">
            <w:pPr>
              <w:pStyle w:val="ProductList-TableBody"/>
            </w:pPr>
            <w:r>
              <w:t>Sutrinka arba labai pablogėjo paslaugų kokybė.</w:t>
            </w:r>
          </w:p>
          <w:p w:rsidR="00B46182" w:rsidRDefault="006B6206">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Atsakymas į 1-ą skambutį per valandą arba greičiau</w:t>
            </w:r>
          </w:p>
          <w:p w:rsidR="00B46182" w:rsidRDefault="006B6206">
            <w:pPr>
              <w:pStyle w:val="ProductList-TableBody"/>
            </w:pPr>
            <w:r>
              <w:t>„Microsoft“ atstovai, jei būtina, atvyksta pas Klientą.</w:t>
            </w:r>
          </w:p>
          <w:p w:rsidR="00B46182" w:rsidRDefault="006B6206">
            <w:pPr>
              <w:pStyle w:val="ProductList-TableBody"/>
            </w:pPr>
            <w:r>
              <w:t>Nepertraukiamas darbas 24 valandas per parą 7 dienas per savaitę.</w:t>
            </w:r>
          </w:p>
          <w:p w:rsidR="00B46182" w:rsidRDefault="006B6206">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Atitinkamų išteklių skyrimas nepertraukiamam darbui užtikrinti 24 valandas per parą 7 dienas per savaitę</w:t>
            </w:r>
            <w:r>
              <w:rPr>
                <w:vertAlign w:val="superscript"/>
              </w:rPr>
              <w:t>2</w:t>
            </w:r>
            <w:r>
              <w:t>.</w:t>
            </w:r>
          </w:p>
          <w:p w:rsidR="00B46182" w:rsidRDefault="006B6206">
            <w:pPr>
              <w:pStyle w:val="ProductList-TableBody"/>
            </w:pPr>
            <w:r>
              <w:t>Greita keitimų valdymo specialistų prieiga ir atsakas.</w:t>
            </w:r>
          </w:p>
          <w:p w:rsidR="00B46182" w:rsidRDefault="006B6206">
            <w:pPr>
              <w:pStyle w:val="ProductList-TableBody"/>
            </w:pPr>
            <w:r>
              <w:t>Vadovybės informavimas.</w:t>
            </w:r>
          </w:p>
        </w:tc>
      </w:tr>
      <w:tr w:rsidR="00B46182">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Vidutiniškas poveikis verslui: </w:t>
            </w:r>
          </w:p>
          <w:p w:rsidR="00B46182" w:rsidRDefault="006B6206">
            <w:pPr>
              <w:pStyle w:val="ProductList-TableBody"/>
            </w:pPr>
            <w:r>
              <w:t>Sutriko arba perpus pablogėjo paslaugų kokybė, tačiau darbą galima tęsti ribota apimtimi.</w:t>
            </w:r>
          </w:p>
          <w:p w:rsidR="00B46182" w:rsidRDefault="006B6206">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Atsakymas į 1-ą skambutį per 2 valandas arba greičiau</w:t>
            </w:r>
          </w:p>
          <w:p w:rsidR="00B46182" w:rsidRDefault="006B6206">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Atitinkamų išteklių skyrimas, kad darbas būtų vykdomas nepertraukiamai darbo valandomis</w:t>
            </w:r>
            <w:r>
              <w:rPr>
                <w:vertAlign w:val="superscript"/>
              </w:rPr>
              <w:t>1</w:t>
            </w:r>
            <w:r>
              <w:t>.</w:t>
            </w:r>
          </w:p>
          <w:p w:rsidR="00B46182" w:rsidRDefault="006B6206">
            <w:pPr>
              <w:pStyle w:val="ProductList-TableBody"/>
            </w:pPr>
            <w:r>
              <w:t>Keitimų valdymo specialistų prieiga ir atsakas per 4 darbo valandas</w:t>
            </w:r>
            <w:r>
              <w:rPr>
                <w:vertAlign w:val="superscript"/>
              </w:rPr>
              <w:t>1</w:t>
            </w:r>
          </w:p>
        </w:tc>
      </w:tr>
      <w:tr w:rsidR="00B46182">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Minimalus poveikis verslui: </w:t>
            </w:r>
          </w:p>
          <w:p w:rsidR="00B46182" w:rsidRDefault="006B6206">
            <w:pPr>
              <w:pStyle w:val="ProductList-TableBody"/>
            </w:pPr>
            <w:r>
              <w:t>Verslas Iš esmės funkcionuoja su nedideliais paslaugų sutrikimais arba be jų.</w:t>
            </w:r>
          </w:p>
          <w:p w:rsidR="00B46182" w:rsidRDefault="006B6206">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Atsakymas į 1-ą skambutį per 4 valandas arba greičiau</w:t>
            </w:r>
          </w:p>
          <w:p w:rsidR="00B46182" w:rsidRDefault="006B6206">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Pateikiama tiksli apie incidentą pranešusio kontaktinio asmens informacija.</w:t>
            </w:r>
          </w:p>
          <w:p w:rsidR="00B46182" w:rsidRDefault="006B6206">
            <w:pPr>
              <w:pStyle w:val="ProductList-TableBody"/>
            </w:pPr>
            <w:r>
              <w:t>Reaguojama per 24 valandas</w:t>
            </w:r>
          </w:p>
        </w:tc>
      </w:tr>
    </w:tbl>
    <w:p w:rsidR="00B46182" w:rsidRDefault="006B6206">
      <w:pPr>
        <w:pStyle w:val="ProductList-Body"/>
      </w:pPr>
      <w:r>
        <w:rPr>
          <w:vertAlign w:val="superscript"/>
        </w:rPr>
        <w:t>1</w:t>
      </w:r>
      <w:r>
        <w:rPr>
          <w:i/>
        </w:rPr>
        <w:t>Darbo valandos nustatomos konkrečiose vietose.</w:t>
      </w:r>
    </w:p>
    <w:p w:rsidR="00B46182" w:rsidRDefault="006B6206">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rsidR="00B46182" w:rsidRDefault="00B46182">
      <w:pPr>
        <w:pStyle w:val="ProductList-Body"/>
      </w:pPr>
    </w:p>
    <w:p w:rsidR="00B46182" w:rsidRDefault="006B6206">
      <w:pPr>
        <w:pStyle w:val="ProductList-ClauseHeading"/>
        <w:outlineLvl w:val="2"/>
      </w:pPr>
      <w:r>
        <w:t>Susijusios verslo taisyklės</w:t>
      </w:r>
    </w:p>
    <w:p w:rsidR="00B46182" w:rsidRDefault="006B6206">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rsidR="00B46182" w:rsidRDefault="006B6206">
      <w:pPr>
        <w:pStyle w:val="ProductList-Offering1Heading"/>
        <w:outlineLvl w:val="1"/>
      </w:pPr>
      <w:bookmarkStart w:id="343" w:name="_Sec566"/>
      <w:r>
        <w:t>„Microsoft“ skaitmeninių konsultavimo paslaugų pasiūlymai</w:t>
      </w:r>
      <w:bookmarkEnd w:id="343"/>
      <w:r>
        <w:fldChar w:fldCharType="begin"/>
      </w:r>
      <w:r>
        <w:instrText xml:space="preserve"> TC "„Microsoft“ skaitmeninių konsultavimo paslaugų pasiūlymai" \l 2</w:instrText>
      </w:r>
      <w:r>
        <w:fldChar w:fldCharType="end"/>
      </w:r>
    </w:p>
    <w:p w:rsidR="00B46182" w:rsidRDefault="006B6206">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B4618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Įmonės portfelio strategija</w:t>
            </w:r>
          </w:p>
        </w:tc>
      </w:tr>
      <w:tr w:rsidR="00B46182">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9RO-xxxx</w:t>
            </w:r>
          </w:p>
        </w:tc>
      </w:tr>
      <w:tr w:rsidR="00B46182">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„Microsoft“ skaitmeninės konsultavimo paslaugos ir įmonių aptarnavimo komandos paslaugos, kurių bendra teikimo trukmė – ne daugiau kaip 1 600 val.</w:t>
            </w:r>
          </w:p>
        </w:tc>
      </w:tr>
      <w:tr w:rsidR="00B46182">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pPr>
          </w:p>
        </w:tc>
      </w:tr>
      <w:tr w:rsidR="00B46182">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pPr>
          </w:p>
        </w:tc>
      </w:tr>
      <w:tr w:rsidR="00B46182">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pPr>
          </w:p>
        </w:tc>
      </w:tr>
      <w:tr w:rsidR="00B46182">
        <w:tc>
          <w:tcPr>
            <w:tcW w:w="30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46182" w:rsidRDefault="006B6206">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rsidR="00B46182" w:rsidRDefault="00B46182">
            <w:pPr>
              <w:pStyle w:val="ProductList-TableBody"/>
            </w:pPr>
          </w:p>
        </w:tc>
      </w:tr>
    </w:tbl>
    <w:p w:rsidR="00B46182" w:rsidRDefault="00B46182">
      <w:pPr>
        <w:pStyle w:val="ProductList-Body"/>
      </w:pPr>
    </w:p>
    <w:p w:rsidR="00B46182" w:rsidRDefault="006B6206">
      <w:pPr>
        <w:pStyle w:val="ProductList-ClauseHeading"/>
        <w:outlineLvl w:val="2"/>
      </w:pPr>
      <w:r>
        <w:t>Skaitmeninių konsultavimo paslaugų moduliai</w:t>
      </w:r>
    </w:p>
    <w:p w:rsidR="00B46182" w:rsidRDefault="006B6206">
      <w:pPr>
        <w:pStyle w:val="ProductList-Body"/>
      </w:pPr>
      <w:r>
        <w:t>Skaitmeninės konsultavimo paslaugos apima vieną Skaitmeninių konsultavimo paslaugų modulį arba daugiau, kaip nurodyta Paslaugų teikimo plane.</w:t>
      </w:r>
    </w:p>
    <w:p w:rsidR="00B46182" w:rsidRDefault="00B46182">
      <w:pPr>
        <w:pStyle w:val="ProductList-Body"/>
      </w:pPr>
    </w:p>
    <w:p w:rsidR="00B46182" w:rsidRDefault="006B6206">
      <w:pPr>
        <w:pStyle w:val="ProductList-ClauseHeading"/>
        <w:outlineLvl w:val="2"/>
      </w:pPr>
      <w:r>
        <w:t>Neteiktinos paslaugos</w:t>
      </w:r>
    </w:p>
    <w:p w:rsidR="00B46182" w:rsidRDefault="006B6206">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B46182" w:rsidRDefault="00B46182">
      <w:pPr>
        <w:pStyle w:val="ProductList-Body"/>
      </w:pPr>
    </w:p>
    <w:p w:rsidR="00B46182" w:rsidRDefault="006B6206">
      <w:pPr>
        <w:pStyle w:val="ProductList-ClauseHeading"/>
        <w:outlineLvl w:val="2"/>
      </w:pPr>
      <w:r>
        <w:t>Kliento pareigos</w:t>
      </w:r>
    </w:p>
    <w:p w:rsidR="00B46182" w:rsidRDefault="006B6206">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rsidR="00B46182" w:rsidRDefault="006B6206">
      <w:pPr>
        <w:pStyle w:val="ProductList-Offering1Heading"/>
        <w:outlineLvl w:val="1"/>
      </w:pPr>
      <w:bookmarkStart w:id="344" w:name="_Sec567"/>
      <w:r>
        <w:t>Pasiūlymai, susiję su pardavimo efektyvumo didinimo paslauga</w:t>
      </w:r>
      <w:bookmarkEnd w:id="344"/>
      <w:r>
        <w:fldChar w:fldCharType="begin"/>
      </w:r>
      <w:r>
        <w:instrText xml:space="preserve"> TC "</w:instrText>
      </w:r>
      <w:bookmarkStart w:id="345" w:name="_Toc502065972"/>
      <w:r>
        <w:instrText>Pasiūlymai, susiję su pardavimo efektyvumo didinimo paslauga</w:instrText>
      </w:r>
      <w:bookmarkEnd w:id="345"/>
      <w:r>
        <w:instrText>" \l 2</w:instrText>
      </w:r>
      <w:r>
        <w:fldChar w:fldCharType="end"/>
      </w:r>
    </w:p>
    <w:p w:rsidR="00B46182" w:rsidRDefault="006B6206">
      <w:pPr>
        <w:pStyle w:val="ProductList-ClauseHeading"/>
        <w:outlineLvl w:val="2"/>
      </w:pPr>
      <w:r>
        <w:t>Pardavimo efektyvumo didinimo paslaugos apžvalga</w:t>
      </w:r>
    </w:p>
    <w:p w:rsidR="00B46182" w:rsidRDefault="006B6206">
      <w:pPr>
        <w:pStyle w:val="ProductList-Body"/>
      </w:pPr>
      <w:r>
        <w:t>Pardavimo efektyvumo didinimo paslauga – tai viena iš „Microsoft“ paslaugų, teikiama keturias (4) savaites siekiant užtikrinti konkrečių „Microsoft Dynamics 365“ funkcijų realizavimą.</w:t>
      </w:r>
    </w:p>
    <w:p w:rsidR="00B46182" w:rsidRDefault="00B46182">
      <w:pPr>
        <w:pStyle w:val="ProductList-Body"/>
      </w:pPr>
    </w:p>
    <w:p w:rsidR="00B46182" w:rsidRDefault="006B6206">
      <w:pPr>
        <w:pStyle w:val="ProductList-Body"/>
      </w:pPr>
      <w:r>
        <w:t>Su Pardavimo efektyvumo didinimo pasiūlymu numatomos toliau nurodytos paslaugos.</w:t>
      </w:r>
    </w:p>
    <w:p w:rsidR="00B46182" w:rsidRDefault="006B6206" w:rsidP="006B6206">
      <w:pPr>
        <w:pStyle w:val="ProductList-Bullet"/>
        <w:numPr>
          <w:ilvl w:val="0"/>
          <w:numId w:val="63"/>
        </w:numPr>
      </w:pPr>
      <w:r>
        <w:rPr>
          <w:b/>
          <w:color w:val="00188F"/>
        </w:rPr>
        <w:t>Paslaugų teikimo planas</w:t>
      </w:r>
      <w:r>
        <w:t>: sukurtas „Microsoft“ konsultanto ir atitinkantis kliento verslo tikslus bei poreikius.</w:t>
      </w:r>
    </w:p>
    <w:p w:rsidR="00B46182" w:rsidRDefault="006B6206" w:rsidP="006B6206">
      <w:pPr>
        <w:pStyle w:val="ProductList-Bullet"/>
        <w:numPr>
          <w:ilvl w:val="0"/>
          <w:numId w:val="63"/>
        </w:numPr>
      </w:pPr>
      <w:r>
        <w:rPr>
          <w:b/>
          <w:color w:val="00188F"/>
        </w:rPr>
        <w:t>Seminarai</w:t>
      </w:r>
      <w:r>
        <w:t>: iki šešiolikos (16) val. seminarų iš viso.</w:t>
      </w:r>
    </w:p>
    <w:p w:rsidR="00B46182" w:rsidRDefault="006B6206" w:rsidP="006B6206">
      <w:pPr>
        <w:pStyle w:val="ProductList-Bullet"/>
        <w:numPr>
          <w:ilvl w:val="1"/>
          <w:numId w:val="63"/>
        </w:numPr>
      </w:pPr>
      <w:r>
        <w:t>Ne daugiau kaip du (2) pažintinio pobūdžio seminarai, per kuriuos aiškindami pagrindiniai naudojimo atvejai ir Kliento nurodyti su verslu susiję konfigūracijai keliami reikalavimai.</w:t>
      </w:r>
    </w:p>
    <w:p w:rsidR="00B46182" w:rsidRDefault="006B6206" w:rsidP="006B6206">
      <w:pPr>
        <w:pStyle w:val="ProductList-Bullet"/>
        <w:numPr>
          <w:ilvl w:val="1"/>
          <w:numId w:val="63"/>
        </w:numPr>
      </w:pPr>
      <w:r>
        <w:t>Ne daugiau kaip keturi (4) seminarai, skirti kūrimo procesų apžvalgai.</w:t>
      </w:r>
    </w:p>
    <w:p w:rsidR="00B46182" w:rsidRDefault="006B6206" w:rsidP="006B6206">
      <w:pPr>
        <w:pStyle w:val="ProductList-Bullet"/>
        <w:numPr>
          <w:ilvl w:val="0"/>
          <w:numId w:val="63"/>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rsidR="00B46182" w:rsidRDefault="006B6206" w:rsidP="006B6206">
      <w:pPr>
        <w:pStyle w:val="ProductList-Bullet"/>
        <w:numPr>
          <w:ilvl w:val="0"/>
          <w:numId w:val="63"/>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rsidR="00B46182" w:rsidRDefault="006B6206" w:rsidP="006B6206">
      <w:pPr>
        <w:pStyle w:val="ProductList-Bullet"/>
        <w:numPr>
          <w:ilvl w:val="0"/>
          <w:numId w:val="63"/>
        </w:numPr>
      </w:pPr>
      <w:r>
        <w:rPr>
          <w:b/>
          <w:color w:val="00188F"/>
        </w:rPr>
        <w:t>Testavimas</w:t>
      </w:r>
      <w:r>
        <w:t>: skiriamos ne daugiau kaip dvidešimt šešios (26) valandos, ne daugiau kaip du (2) testai (pvz., sistemos testas ir UAT).</w:t>
      </w:r>
    </w:p>
    <w:p w:rsidR="00B46182" w:rsidRDefault="006B6206" w:rsidP="006B6206">
      <w:pPr>
        <w:pStyle w:val="ProductList-Bullet"/>
        <w:numPr>
          <w:ilvl w:val="0"/>
          <w:numId w:val="63"/>
        </w:numPr>
      </w:pPr>
      <w:r>
        <w:rPr>
          <w:b/>
          <w:color w:val="00188F"/>
        </w:rPr>
        <w:t>Mokymas ir žinių perdavimas</w:t>
      </w:r>
      <w:r>
        <w:t>: vienas (1) su produktu susijęs Kliento vartotojų mokymo užsiėmimas, trunkantis ne ilgiau kaip keturias (4) valandas.</w:t>
      </w:r>
    </w:p>
    <w:p w:rsidR="00B46182" w:rsidRDefault="006B6206" w:rsidP="006B6206">
      <w:pPr>
        <w:pStyle w:val="ProductList-Bullet"/>
        <w:numPr>
          <w:ilvl w:val="0"/>
          <w:numId w:val="63"/>
        </w:numPr>
      </w:pPr>
      <w:r>
        <w:rPr>
          <w:b/>
          <w:color w:val="00188F"/>
        </w:rPr>
        <w:t>Pagalba diegiant</w:t>
      </w:r>
      <w:r>
        <w:t>: ne daugiau kaip keturiasdešimt (40) valandų su diegimu ir paleidimu susijusios pagalbos (4 sav.), atsižvelgiant į iš anksto nustatytą projekto apimtį ir reikalavimus.</w:t>
      </w:r>
    </w:p>
    <w:p w:rsidR="00B46182" w:rsidRDefault="00B46182">
      <w:pPr>
        <w:pStyle w:val="ProductList-Body"/>
      </w:pPr>
    </w:p>
    <w:p w:rsidR="00B46182" w:rsidRDefault="006B6206">
      <w:pPr>
        <w:pStyle w:val="ProductList-ClauseHeading"/>
        <w:outlineLvl w:val="2"/>
      </w:pPr>
      <w:r>
        <w:t>Kliento pareigos</w:t>
      </w:r>
    </w:p>
    <w:p w:rsidR="00B46182" w:rsidRDefault="006B6206">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SectionHeading"/>
        <w:pageBreakBefore/>
        <w:outlineLvl w:val="0"/>
      </w:pPr>
      <w:bookmarkStart w:id="346" w:name="_Sec563"/>
      <w:bookmarkEnd w:id="340"/>
      <w:r>
        <w:t>E priedas – Papildomos programos sutarties sąlygos</w:t>
      </w:r>
      <w:r>
        <w:fldChar w:fldCharType="begin"/>
      </w:r>
      <w:r>
        <w:instrText xml:space="preserve"> TC "</w:instrText>
      </w:r>
      <w:bookmarkStart w:id="347" w:name="_Toc502065973"/>
      <w:r>
        <w:instrText>E priedas – Papildomos programos sutarties sąlygos</w:instrText>
      </w:r>
      <w:bookmarkEnd w:id="347"/>
      <w:r>
        <w:instrText>" \l 1</w:instrText>
      </w:r>
      <w:r>
        <w:fldChar w:fldCharType="end"/>
      </w:r>
    </w:p>
    <w:p w:rsidR="00B46182" w:rsidRDefault="006B6206">
      <w:pPr>
        <w:pStyle w:val="ProductList-Body"/>
      </w:pPr>
      <w:r>
        <w:t>Toliau pateiktos sąlygos, kaip nurodyta, yra susiję su Kliento bendrojo licencijavimo sutartimi.</w:t>
      </w:r>
    </w:p>
    <w:p w:rsidR="00B46182" w:rsidRDefault="006B6206">
      <w:pPr>
        <w:pStyle w:val="ProductList-Offering1Heading"/>
        <w:outlineLvl w:val="1"/>
      </w:pPr>
      <w:bookmarkStart w:id="348" w:name="_Sec568"/>
      <w:r>
        <w:t>Papildomos Pasirenkamosios „Plus“ programos sąlygos</w:t>
      </w:r>
      <w:bookmarkEnd w:id="348"/>
      <w:r>
        <w:fldChar w:fldCharType="begin"/>
      </w:r>
      <w:r>
        <w:instrText xml:space="preserve"> TC "</w:instrText>
      </w:r>
      <w:bookmarkStart w:id="349" w:name="_Toc502065974"/>
      <w:r>
        <w:instrText>Papildomos Pasirenkamosios</w:instrText>
      </w:r>
      <w:bookmarkEnd w:id="349"/>
      <w:r>
        <w:instrText xml:space="preserve"> „Plus“ programos sąlygos" \l 2</w:instrText>
      </w:r>
      <w:r>
        <w:fldChar w:fldCharType="end"/>
      </w:r>
    </w:p>
    <w:p w:rsidR="00B46182" w:rsidRDefault="006B6206">
      <w:pPr>
        <w:pStyle w:val="ProductList-Body"/>
      </w:pPr>
      <w:r>
        <w:t>Pasirenkamoji „Plius“ reikalauja minimalaus 500 taškų viename telkinyje užsakymo per pirmuosius metus. Šis užsakymo kiekio reikalavimas gali būti atšauktas, jei sudaroma Priskirta sutartis.</w:t>
      </w:r>
    </w:p>
    <w:p w:rsidR="00B46182" w:rsidRDefault="00B46182">
      <w:pPr>
        <w:pStyle w:val="ProductList-Body"/>
      </w:pPr>
    </w:p>
    <w:p w:rsidR="00B46182" w:rsidRDefault="006B6206">
      <w:pPr>
        <w:pStyle w:val="ProductList-ClauseHeading"/>
        <w:outlineLvl w:val="2"/>
      </w:pPr>
      <w:r>
        <w:t>Pasirenkamosios „Plius“ kainų lygiai</w:t>
      </w:r>
    </w:p>
    <w:p w:rsidR="00B46182" w:rsidRDefault="006B6206">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B461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6182" w:rsidRDefault="006B6206">
            <w:pPr>
              <w:pStyle w:val="ProductList-TableBody"/>
            </w:pPr>
            <w:r>
              <w:rPr>
                <w:color w:val="FFFFFF"/>
              </w:rPr>
              <w:t>Minimalus taškų skaičius per metus telkinyje</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500</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4,000</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10,000</w:t>
            </w:r>
          </w:p>
        </w:tc>
      </w:tr>
      <w:tr w:rsidR="00B46182">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pPr>
            <w:r>
              <w:t>25,000</w:t>
            </w:r>
          </w:p>
        </w:tc>
      </w:tr>
    </w:tbl>
    <w:p w:rsidR="00B46182" w:rsidRDefault="006B6206">
      <w:pPr>
        <w:pStyle w:val="ProductList-Offering1Heading"/>
        <w:outlineLvl w:val="1"/>
      </w:pPr>
      <w:bookmarkStart w:id="350" w:name="_Sec569"/>
      <w:r>
        <w:t>Priskirtų įrenginių valdymo apibrėžimas</w:t>
      </w:r>
      <w:bookmarkEnd w:id="350"/>
      <w:r>
        <w:fldChar w:fldCharType="begin"/>
      </w:r>
      <w:r>
        <w:instrText xml:space="preserve"> TC "</w:instrText>
      </w:r>
      <w:bookmarkStart w:id="351" w:name="_Toc502065975"/>
      <w:r>
        <w:instrText>Priskirtų įrenginių valdymo apibrėžimas</w:instrText>
      </w:r>
      <w:bookmarkEnd w:id="351"/>
      <w:r>
        <w:instrText>" \l 2</w:instrText>
      </w:r>
      <w:r>
        <w:fldChar w:fldCharType="end"/>
      </w:r>
    </w:p>
    <w:p w:rsidR="00B46182" w:rsidRDefault="006B6206">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B46182" w:rsidRDefault="006B6206" w:rsidP="006B6206">
      <w:pPr>
        <w:pStyle w:val="ProductList-Bullet"/>
        <w:numPr>
          <w:ilvl w:val="0"/>
          <w:numId w:val="64"/>
        </w:numPr>
      </w:pPr>
      <w:r>
        <w:t>kuris leidžia prisijungti prie jo domeno;</w:t>
      </w:r>
    </w:p>
    <w:p w:rsidR="00B46182" w:rsidRDefault="006B6206" w:rsidP="006B6206">
      <w:pPr>
        <w:pStyle w:val="ProductList-Bullet"/>
        <w:numPr>
          <w:ilvl w:val="0"/>
          <w:numId w:val="64"/>
        </w:numPr>
      </w:pPr>
      <w:r>
        <w:t>kuris autentifikuoja reikalavimą naudoti vidines programas;</w:t>
      </w:r>
    </w:p>
    <w:p w:rsidR="00B46182" w:rsidRDefault="006B6206" w:rsidP="006B6206">
      <w:pPr>
        <w:pStyle w:val="ProductList-Bullet"/>
        <w:numPr>
          <w:ilvl w:val="0"/>
          <w:numId w:val="64"/>
        </w:numPr>
      </w:pPr>
      <w:r>
        <w:t>kuriame įdiegiami agentai (pvz., antivirusinė programa, nuo kenkėjiškų programų apsauganti programinė įranga arba kiti agentai, privalomi pagal Kliento strategiją);</w:t>
      </w:r>
    </w:p>
    <w:p w:rsidR="00B46182" w:rsidRDefault="006B6206" w:rsidP="006B6206">
      <w:pPr>
        <w:pStyle w:val="ProductList-Bullet"/>
        <w:numPr>
          <w:ilvl w:val="0"/>
          <w:numId w:val="64"/>
        </w:numPr>
      </w:pPr>
      <w:r>
        <w:t>kuriam tiesiogiai ar netiesiogiai taikomos ir vykdomos grupės strategijos;</w:t>
      </w:r>
    </w:p>
    <w:p w:rsidR="00B46182" w:rsidRDefault="006B6206" w:rsidP="006B6206">
      <w:pPr>
        <w:pStyle w:val="ProductList-Bullet"/>
        <w:numPr>
          <w:ilvl w:val="0"/>
          <w:numId w:val="64"/>
        </w:numPr>
      </w:pPr>
      <w:r>
        <w:t>kuriame jis prašo arba gauna duomenis, konfigūruoja ar duoda nurodymus aparatūrai ar programinei įrangai, kuri tiesiogiai ar netiesiogiai susijusi su operacinės sistemos aplinka;</w:t>
      </w:r>
    </w:p>
    <w:p w:rsidR="00B46182" w:rsidRDefault="006B6206" w:rsidP="006B6206">
      <w:pPr>
        <w:pStyle w:val="ProductList-Bullet"/>
        <w:numPr>
          <w:ilvl w:val="0"/>
          <w:numId w:val="64"/>
        </w:numPr>
      </w:pPr>
      <w:r>
        <w:t>kuris suteikia galimybę pasiekti virtualiąją kompiuterių infrastruktūrą (VDI) ne „Windows“ SA, „Microsoft Intune“ (įrenginys) arba „Windows“ virtualiojo kompiuterio prieigos tarptinklinio ryšio teisių taikymo srityje.</w:t>
      </w:r>
    </w:p>
    <w:p w:rsidR="00B46182" w:rsidRDefault="00B46182">
      <w:pPr>
        <w:pStyle w:val="ProductList-Body"/>
      </w:pPr>
    </w:p>
    <w:p w:rsidR="00B46182" w:rsidRDefault="006B6206">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B46182" w:rsidRDefault="006B6206">
      <w:pPr>
        <w:pStyle w:val="ProductList-Offering1Heading"/>
        <w:outlineLvl w:val="1"/>
      </w:pPr>
      <w:bookmarkStart w:id="352" w:name="_Sec570"/>
      <w:r>
        <w:t>Internete teikiamos paslaugos, numatytos Atvirosios licencijos programose</w:t>
      </w:r>
      <w:bookmarkEnd w:id="352"/>
      <w:r>
        <w:fldChar w:fldCharType="begin"/>
      </w:r>
      <w:r>
        <w:instrText xml:space="preserve"> TC "</w:instrText>
      </w:r>
      <w:bookmarkStart w:id="353" w:name="_Toc502065976"/>
      <w:r>
        <w:instrText>Internete teikiamos paslaugos, numatytos Atvirosios licencijos programose</w:instrText>
      </w:r>
      <w:bookmarkEnd w:id="353"/>
      <w:r>
        <w:instrText>" \l 2</w:instrText>
      </w:r>
      <w:r>
        <w:fldChar w:fldCharType="end"/>
      </w:r>
    </w:p>
    <w:p w:rsidR="00B46182" w:rsidRDefault="006B6206">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B46182" w:rsidRDefault="00B46182">
      <w:pPr>
        <w:pStyle w:val="ProductList-Body"/>
      </w:pPr>
    </w:p>
    <w:p w:rsidR="00B46182" w:rsidRDefault="006B6206">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B46182" w:rsidRDefault="006B6206">
      <w:pPr>
        <w:pStyle w:val="ProductList-Offering1Heading"/>
        <w:outlineLvl w:val="1"/>
      </w:pPr>
      <w:bookmarkStart w:id="354" w:name="_Sec571"/>
      <w:r>
        <w:t>Papildomos Profesionalių paslaugų sąlygos – Sena sutartis</w:t>
      </w:r>
      <w:bookmarkEnd w:id="354"/>
      <w:r>
        <w:fldChar w:fldCharType="begin"/>
      </w:r>
      <w:r>
        <w:instrText xml:space="preserve"> TC "</w:instrText>
      </w:r>
      <w:bookmarkStart w:id="355" w:name="_Toc502065977"/>
      <w:r>
        <w:instrText>Papildomos Profesionalių paslaugų sąlygos – Sena sutartis</w:instrText>
      </w:r>
      <w:bookmarkEnd w:id="355"/>
      <w:r>
        <w:instrText>" \l 2</w:instrText>
      </w:r>
      <w:r>
        <w:fldChar w:fldCharType="end"/>
      </w:r>
    </w:p>
    <w:p w:rsidR="00B46182" w:rsidRDefault="006B6206">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B46182" w:rsidRDefault="00B46182">
      <w:pPr>
        <w:pStyle w:val="ProductList-Body"/>
      </w:pPr>
    </w:p>
    <w:p w:rsidR="00B46182" w:rsidRDefault="006B6206">
      <w:pPr>
        <w:pStyle w:val="ProductList-ClauseHeading"/>
        <w:outlineLvl w:val="2"/>
      </w:pPr>
      <w:r>
        <w:t>Naudojimo, nuosavybės ir licencijavimo teisės</w:t>
      </w:r>
    </w:p>
    <w:p w:rsidR="00B46182" w:rsidRDefault="006B6206">
      <w:pPr>
        <w:pStyle w:val="ProductList-SubClauseHeading"/>
        <w:outlineLvl w:val="3"/>
      </w:pPr>
      <w:r>
        <w:t>Pataisos</w:t>
      </w:r>
    </w:p>
    <w:p w:rsidR="00B46182" w:rsidRDefault="006B6206">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rsidR="00B46182" w:rsidRDefault="00B46182">
      <w:pPr>
        <w:pStyle w:val="ProductList-BodyIndented"/>
      </w:pPr>
    </w:p>
    <w:p w:rsidR="00B46182" w:rsidRDefault="006B6206">
      <w:pPr>
        <w:pStyle w:val="ProductList-SubClauseHeading"/>
        <w:outlineLvl w:val="3"/>
      </w:pPr>
      <w:r>
        <w:t>Ankstesnis darbas</w:t>
      </w:r>
    </w:p>
    <w:p w:rsidR="00B46182" w:rsidRDefault="006B6206">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B46182" w:rsidRDefault="006B6206">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B46182" w:rsidRDefault="00B46182">
      <w:pPr>
        <w:pStyle w:val="ProductList-BodyIndented"/>
      </w:pPr>
    </w:p>
    <w:p w:rsidR="00B46182" w:rsidRDefault="006B6206">
      <w:pPr>
        <w:pStyle w:val="ProductList-SubClauseHeading"/>
        <w:outlineLvl w:val="3"/>
      </w:pPr>
      <w:r>
        <w:t>Paslaugų rezultatai</w:t>
      </w:r>
    </w:p>
    <w:p w:rsidR="00B46182" w:rsidRDefault="006B6206">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B46182" w:rsidRDefault="00B46182">
      <w:pPr>
        <w:pStyle w:val="ProductList-BodyIndented"/>
      </w:pPr>
    </w:p>
    <w:p w:rsidR="00B46182" w:rsidRDefault="006B6206">
      <w:pPr>
        <w:pStyle w:val="ProductList-SubClauseHeading"/>
        <w:outlineLvl w:val="3"/>
      </w:pPr>
      <w:r>
        <w:t>Techninės informacijos, gautos per Profesionalias paslaugas, naudojimas</w:t>
      </w:r>
    </w:p>
    <w:p w:rsidR="00B46182" w:rsidRDefault="006B6206">
      <w:pPr>
        <w:pStyle w:val="ProductList-BodyIndented"/>
      </w:pPr>
      <w:r>
        <w:t xml:space="preserve">Visą techninę informaciją, surenkamą teikiant Profesionalias paslaugas, „Microsoft“ gali naudoti spęsdama problemas, šalindama gedimus, tobulindama produktų funkcines galimybes, kurdama Pataisas ir „Microsoft“ žinių bazę. „Microsoft“ sutinka, kad taip naudojant nurodyti Kliento arba atskleisti kokios nors Konfidencialios kliento informacijos negalima. </w:t>
      </w:r>
    </w:p>
    <w:p w:rsidR="00B46182" w:rsidRDefault="00B46182">
      <w:pPr>
        <w:pStyle w:val="ProductList-BodyIndented"/>
      </w:pPr>
    </w:p>
    <w:p w:rsidR="00B46182" w:rsidRDefault="006B6206">
      <w:pPr>
        <w:pStyle w:val="ProductList-SubClauseHeading"/>
        <w:outlineLvl w:val="3"/>
      </w:pPr>
      <w:r>
        <w:t>Atvirojo kodo licencijos apribojimai</w:t>
      </w:r>
    </w:p>
    <w:p w:rsidR="00B46182" w:rsidRDefault="006B6206">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B46182" w:rsidRDefault="00B46182">
      <w:pPr>
        <w:pStyle w:val="ProductList-BodyIndented"/>
      </w:pPr>
    </w:p>
    <w:p w:rsidR="00B46182" w:rsidRDefault="006B6206">
      <w:pPr>
        <w:pStyle w:val="ProductList-SubClauseHeading"/>
        <w:outlineLvl w:val="3"/>
      </w:pPr>
      <w:r>
        <w:t>Susijusių įmonių teisės</w:t>
      </w:r>
    </w:p>
    <w:p w:rsidR="00B46182" w:rsidRDefault="006B6206">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B46182" w:rsidRDefault="00B46182">
      <w:pPr>
        <w:pStyle w:val="ProductList-BodyIndented"/>
      </w:pPr>
    </w:p>
    <w:p w:rsidR="00B46182" w:rsidRDefault="006B6206">
      <w:pPr>
        <w:pStyle w:val="ProductList-ClauseHeading"/>
        <w:outlineLvl w:val="2"/>
      </w:pPr>
      <w:r>
        <w:t>Garantijos ir atsakomybės ribojimas</w:t>
      </w:r>
    </w:p>
    <w:p w:rsidR="00B46182" w:rsidRDefault="006B6206">
      <w:pPr>
        <w:pStyle w:val="ProductList-SubClauseHeading"/>
        <w:outlineLvl w:val="3"/>
      </w:pPr>
      <w:r>
        <w:t>Garantija teikiant Profesionalias paslaugas</w:t>
      </w:r>
    </w:p>
    <w:p w:rsidR="00B46182" w:rsidRDefault="006B6206">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B46182" w:rsidRDefault="00B46182">
      <w:pPr>
        <w:pStyle w:val="ProductList-BodyIndented"/>
      </w:pPr>
    </w:p>
    <w:p w:rsidR="00B46182" w:rsidRDefault="006B6206">
      <w:pPr>
        <w:pStyle w:val="ProductList-SubClauseHeading"/>
        <w:outlineLvl w:val="3"/>
      </w:pPr>
      <w:r>
        <w:t>Atsakomybės ribojimas</w:t>
      </w:r>
    </w:p>
    <w:p w:rsidR="00B46182" w:rsidRDefault="006B6206">
      <w:pPr>
        <w:pStyle w:val="ProductList-BodyIndented"/>
      </w:pPr>
      <w:r>
        <w:t xml:space="preserve">Tiesioginius nuostolius „Microsoft“ turi atlyginti neviršydama iš Kliento už Profesionalias paslaugas pareikalautos sumos. Jei paslaugos suteikiamos nemokamai arba Klientas neturi papildomai mokėti „Microsoft“ norėdamas trečiosioms šalims perduoti suteiktą kodą, „Microsoft“ atsakomybė už tiesioginius nuostolius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B46182" w:rsidRDefault="00B46182">
      <w:pPr>
        <w:pStyle w:val="ProductList-BodyIndented"/>
        <w:jc w:val="right"/>
      </w:pPr>
    </w:p>
    <w:tbl>
      <w:tblPr>
        <w:tblStyle w:val="PURTable0"/>
        <w:tblW w:w="0" w:type="dxa"/>
        <w:tblLook w:val="04A0" w:firstRow="1" w:lastRow="0" w:firstColumn="1" w:lastColumn="0" w:noHBand="0" w:noVBand="1"/>
      </w:tblPr>
      <w:tblGrid>
        <w:gridCol w:w="1055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Indented"/>
      </w:pPr>
    </w:p>
    <w:p w:rsidR="00B46182" w:rsidRDefault="006B6206">
      <w:pPr>
        <w:pStyle w:val="ProductList-SectionHeading"/>
        <w:pageBreakBefore/>
        <w:outlineLvl w:val="0"/>
      </w:pPr>
      <w:bookmarkStart w:id="356" w:name="_Sec572"/>
      <w:bookmarkEnd w:id="346"/>
      <w:r>
        <w:t>F priedas – Reklaminiai pasiūlymai</w:t>
      </w:r>
      <w:r>
        <w:fldChar w:fldCharType="begin"/>
      </w:r>
      <w:r>
        <w:instrText xml:space="preserve"> TC "</w:instrText>
      </w:r>
      <w:bookmarkStart w:id="357" w:name="_Toc502065978"/>
      <w:r>
        <w:instrText>F priedas – Reklaminiai pasiūlymai</w:instrText>
      </w:r>
      <w:bookmarkEnd w:id="357"/>
      <w:r>
        <w:instrText>" \l 1</w:instrText>
      </w:r>
      <w:r>
        <w:fldChar w:fldCharType="end"/>
      </w:r>
    </w:p>
    <w:p w:rsidR="00B46182" w:rsidRDefault="006B6206">
      <w:pPr>
        <w:pStyle w:val="ProductList-OfferingGroupHeading"/>
        <w:outlineLvl w:val="1"/>
      </w:pPr>
      <w:bookmarkStart w:id="358" w:name="_Sec1196"/>
      <w:r>
        <w:t>„Azure“ įvertinto pajėgumo pasiūlymas</w:t>
      </w:r>
      <w:bookmarkEnd w:id="358"/>
      <w:r>
        <w:fldChar w:fldCharType="begin"/>
      </w:r>
      <w:r>
        <w:instrText xml:space="preserve"> TC "„Azure“ įvertinto pajėgumo pasiūlymas" \l 2</w:instrText>
      </w:r>
      <w:r>
        <w:fldChar w:fldCharType="end"/>
      </w:r>
    </w:p>
    <w:p w:rsidR="00B46182" w:rsidRDefault="006B6206">
      <w:pPr>
        <w:pStyle w:val="ProductList-Body"/>
      </w:pPr>
      <w:r>
        <w:t>Nuo 2015 m. lapkričio 1 d. iki 2017 m. gruodžio 31 d. galima pasinaudoti „Azure“ įvertinto pajėgumo reklaminiu pasiūlymu ir gauti nuolaidų įsigyjant A, A_v2, D, D_v2, F, M, G, H ir L serijų įvertinimo egzempliorius kaip ne gretutines 12 mėn. trukmės prenumeratas.</w:t>
      </w:r>
    </w:p>
    <w:p w:rsidR="00B46182" w:rsidRDefault="006B6206">
      <w:pPr>
        <w:pStyle w:val="ProductList-OfferingGroupHeading"/>
        <w:outlineLvl w:val="1"/>
      </w:pPr>
      <w:bookmarkStart w:id="359" w:name="_Sec1224"/>
      <w:r>
        <w:t>„SQL Server 2017‟, skirto sistemai „Linux‟, reklaminis pasiūlymas</w:t>
      </w:r>
      <w:bookmarkEnd w:id="359"/>
      <w:r>
        <w:fldChar w:fldCharType="begin"/>
      </w:r>
      <w:r>
        <w:instrText xml:space="preserve"> TC "„SQL Server 2017‟, skirto sistemai „Linux‟, reklaminis pasiūlymas" \l 2</w:instrText>
      </w:r>
      <w:r>
        <w:fldChar w:fldCharType="end"/>
      </w:r>
    </w:p>
    <w:p w:rsidR="00B46182" w:rsidRDefault="006B6206">
      <w:pPr>
        <w:pStyle w:val="ProductList-Body"/>
      </w:pPr>
      <w:r>
        <w:t>Nuo 2017 m. spalio 1 d. iki 2018 m. rugsėjo 30 d. „Microsoft‟ teiks konkrečiai sistemai „Linux‟ skirtos „SQL Server 2017‟ prenumeratos licencijos pasiūlymą. Nepaisant nuo platformos nepriklausančių teisių, nurodytų kitose „SQL Server 2017‟ licencijose, pagal „SQL Server, skirto sistemai „Linux‟, pasiūlymą parduotose licencijose nurodyta galimybė „SQL Server‟ naudoti tik platformoje „Linux‟.</w:t>
      </w:r>
    </w:p>
    <w:p w:rsidR="00B46182" w:rsidRDefault="006B6206">
      <w:pPr>
        <w:pStyle w:val="ProductList-OfferingGroupHeading"/>
        <w:outlineLvl w:val="1"/>
      </w:pPr>
      <w:bookmarkStart w:id="360" w:name="_Sec1154"/>
      <w:r>
        <w:t>Perėjimo nuo „Windows 10 S‟ prie „Windows 10 Pro‟ pasiūlymas</w:t>
      </w:r>
      <w:bookmarkEnd w:id="360"/>
      <w:r>
        <w:fldChar w:fldCharType="begin"/>
      </w:r>
      <w:r>
        <w:instrText xml:space="preserve"> TC "</w:instrText>
      </w:r>
      <w:bookmarkStart w:id="361" w:name="_Toc502065979"/>
      <w:r>
        <w:instrText>Perėjimo nuo</w:instrText>
      </w:r>
      <w:bookmarkEnd w:id="361"/>
      <w:r>
        <w:instrText xml:space="preserve"> „Windows 10 S‟ prie „Windows 10 Pro‟ pasiūlymas" \l 2</w:instrText>
      </w:r>
      <w:r>
        <w:fldChar w:fldCharType="end"/>
      </w:r>
    </w:p>
    <w:p w:rsidR="00B46182" w:rsidRDefault="006B6206">
      <w:pPr>
        <w:pStyle w:val="ProductList-Body"/>
      </w:pPr>
      <w:r>
        <w:t>MPSA ir Pasirenkamųjų „Plius‟ licencijų Klientai, iki 2018 m. kovo 31 d. nusipirkę įrenginių, licencijuotų su S režimo „Windows 10 Pro‟ („Windows 10 S‟) ir su „Intel Core‟ arba AMD A8 ar naujesniais procesoriais, gali įsigyti licenciją tuose įrenginiuose be papildomo mokesčio įdiegti „Windows 10 Pro‟.</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SectionHeading"/>
        <w:pageBreakBefore/>
        <w:outlineLvl w:val="0"/>
      </w:pPr>
      <w:bookmarkStart w:id="362" w:name="_Sec899"/>
      <w:bookmarkEnd w:id="356"/>
      <w:r>
        <w:t>G priedas – Saugyklos masyvo sąlygos</w:t>
      </w:r>
      <w:r>
        <w:fldChar w:fldCharType="begin"/>
      </w:r>
      <w:r>
        <w:instrText xml:space="preserve"> TC "</w:instrText>
      </w:r>
      <w:bookmarkStart w:id="363" w:name="_Toc502065980"/>
      <w:r>
        <w:instrText>G priedas – Saugyklos masyvo sąlygos</w:instrText>
      </w:r>
      <w:bookmarkEnd w:id="363"/>
      <w:r>
        <w:instrText>" \l 1</w:instrText>
      </w:r>
      <w:r>
        <w:fldChar w:fldCharType="end"/>
      </w:r>
    </w:p>
    <w:p w:rsidR="00B46182" w:rsidRDefault="006B6206">
      <w:pPr>
        <w:pStyle w:val="ProductList-Offering1Heading"/>
        <w:outlineLvl w:val="1"/>
      </w:pPr>
      <w:bookmarkStart w:id="364" w:name="_Sec900"/>
      <w:r>
        <w:t>Pasiekiamumas</w:t>
      </w:r>
      <w:bookmarkEnd w:id="364"/>
      <w:r>
        <w:fldChar w:fldCharType="begin"/>
      </w:r>
      <w:r>
        <w:instrText xml:space="preserve"> TC "</w:instrText>
      </w:r>
      <w:bookmarkStart w:id="365" w:name="_Toc502065981"/>
      <w:r>
        <w:instrText>Pasiekiamumas</w:instrText>
      </w:r>
      <w:bookmarkEnd w:id="365"/>
      <w:r>
        <w:instrText>" \l 2</w:instrText>
      </w:r>
      <w:r>
        <w:fldChar w:fldCharType="end"/>
      </w:r>
    </w:p>
    <w:p w:rsidR="00B46182" w:rsidRDefault="006B6206">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rsidR="00B46182" w:rsidRDefault="006B6206">
      <w:pPr>
        <w:pStyle w:val="ProductList-Offering1Heading"/>
        <w:outlineLvl w:val="1"/>
      </w:pPr>
      <w:bookmarkStart w:id="366" w:name="_Sec901"/>
      <w:r>
        <w:t>Siuntimas ir nuosavybės teisė</w:t>
      </w:r>
      <w:bookmarkEnd w:id="366"/>
      <w:r>
        <w:fldChar w:fldCharType="begin"/>
      </w:r>
      <w:r>
        <w:instrText xml:space="preserve"> TC "</w:instrText>
      </w:r>
      <w:bookmarkStart w:id="367" w:name="_Toc502065982"/>
      <w:r>
        <w:instrText>Siuntimas ir nuosavybės teisė</w:instrText>
      </w:r>
      <w:bookmarkEnd w:id="367"/>
      <w:r>
        <w:instrText>" \l 2</w:instrText>
      </w:r>
      <w:r>
        <w:fldChar w:fldCharType="end"/>
      </w:r>
    </w:p>
    <w:p w:rsidR="00B46182" w:rsidRDefault="006B6206">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rsidR="00B46182" w:rsidRDefault="006B6206">
      <w:pPr>
        <w:pStyle w:val="ProductList-Offering1Heading"/>
        <w:outlineLvl w:val="1"/>
      </w:pPr>
      <w:bookmarkStart w:id="368" w:name="_Sec902"/>
      <w:r>
        <w:t>Saugyklos masyvo programinė įranga</w:t>
      </w:r>
      <w:bookmarkEnd w:id="368"/>
      <w:r>
        <w:fldChar w:fldCharType="begin"/>
      </w:r>
      <w:r>
        <w:instrText xml:space="preserve"> TC "</w:instrText>
      </w:r>
      <w:bookmarkStart w:id="369" w:name="_Toc502065983"/>
      <w:r>
        <w:instrText>Saugyklos masyvo programinė įranga</w:instrText>
      </w:r>
      <w:bookmarkEnd w:id="369"/>
      <w:r>
        <w:instrText>" \l 2</w:instrText>
      </w:r>
      <w:r>
        <w:fldChar w:fldCharType="end"/>
      </w:r>
    </w:p>
    <w:p w:rsidR="00B46182" w:rsidRDefault="006B6206">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rsidR="00B46182" w:rsidRDefault="00B46182">
      <w:pPr>
        <w:pStyle w:val="ProductList-Body"/>
      </w:pPr>
    </w:p>
    <w:p w:rsidR="00B46182" w:rsidRDefault="006B6206">
      <w:pPr>
        <w:pStyle w:val="ProductList-ClauseHeading"/>
        <w:outlineLvl w:val="2"/>
      </w:pPr>
      <w:r>
        <w:t>Apribojimai</w:t>
      </w:r>
    </w:p>
    <w:p w:rsidR="00B46182" w:rsidRDefault="006B6206">
      <w:pPr>
        <w:pStyle w:val="ProductList-Body"/>
      </w:pPr>
      <w:r>
        <w:t>Klientas negali naudoti Saugyklos masyvo programinės įrangos palyginimams arba „vertinimams“, išskyrus Kliento vidinius tikslus, negali skelbti ar atskleisti jos rezultatų.</w:t>
      </w:r>
    </w:p>
    <w:p w:rsidR="00B46182" w:rsidRDefault="00B46182">
      <w:pPr>
        <w:pStyle w:val="ProductList-Body"/>
      </w:pPr>
    </w:p>
    <w:p w:rsidR="00B46182" w:rsidRDefault="006B6206">
      <w:pPr>
        <w:pStyle w:val="ProductList-ClauseHeading"/>
        <w:outlineLvl w:val="2"/>
      </w:pPr>
      <w:r>
        <w:t>Tam tikra trečiosios šalies atvirojo kodo programinė įranga</w:t>
      </w:r>
    </w:p>
    <w:p w:rsidR="00B46182" w:rsidRDefault="006B6206">
      <w:pPr>
        <w:pStyle w:val="ProductList-Body"/>
      </w:pPr>
      <w:r>
        <w:t xml:space="preserve">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w:t>
      </w:r>
      <w:hyperlink r:id="rId148">
        <w:r>
          <w:rPr>
            <w:color w:val="00467F"/>
            <w:u w:val="single"/>
          </w:rPr>
          <w:t>http://go.microsoft.com/fwlink/?LinkId=627000</w:t>
        </w:r>
      </w:hyperlink>
      <w:r>
        <w:t>, ir licencijuotas Klientui pagal taikytinas atvirojo kodo licencijas.</w:t>
      </w:r>
    </w:p>
    <w:p w:rsidR="00B46182" w:rsidRDefault="00B46182">
      <w:pPr>
        <w:pStyle w:val="ProductList-Body"/>
      </w:pPr>
    </w:p>
    <w:p w:rsidR="00B46182" w:rsidRDefault="006B6206">
      <w:pPr>
        <w:pStyle w:val="ProductList-ClauseHeading"/>
        <w:outlineLvl w:val="2"/>
      </w:pPr>
      <w:r>
        <w:t>Suaktyvinimas / sutikimas dėl Internete teikiamų paslaugų</w:t>
      </w:r>
    </w:p>
    <w:p w:rsidR="00B46182" w:rsidRDefault="006B6206">
      <w:pPr>
        <w:pStyle w:val="ProductList-Body"/>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rsidR="00B46182" w:rsidRDefault="00B46182">
      <w:pPr>
        <w:pStyle w:val="ProductList-Body"/>
      </w:pPr>
    </w:p>
    <w:p w:rsidR="00B46182" w:rsidRDefault="006B6206">
      <w:pPr>
        <w:pStyle w:val="ProductList-ClauseHeading"/>
        <w:outlineLvl w:val="2"/>
      </w:pPr>
      <w:r>
        <w:t>Saugyklos masyvo programinės įrangos naujinimai</w:t>
      </w:r>
    </w:p>
    <w:p w:rsidR="00B46182" w:rsidRDefault="006B6206">
      <w:pPr>
        <w:pStyle w:val="ProductList-Body"/>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rsidR="00B46182" w:rsidRDefault="006B6206">
      <w:pPr>
        <w:pStyle w:val="ProductList-Offering1Heading"/>
        <w:outlineLvl w:val="1"/>
      </w:pPr>
      <w:bookmarkStart w:id="370" w:name="_Sec903"/>
      <w:r>
        <w:t>Ribotoji aparatūros garantija</w:t>
      </w:r>
      <w:bookmarkEnd w:id="370"/>
      <w:r>
        <w:fldChar w:fldCharType="begin"/>
      </w:r>
      <w:r>
        <w:instrText xml:space="preserve"> TC "</w:instrText>
      </w:r>
      <w:bookmarkStart w:id="371" w:name="_Toc502065984"/>
      <w:r>
        <w:instrText>Ribotoji aparatūros garantija</w:instrText>
      </w:r>
      <w:bookmarkEnd w:id="371"/>
      <w:r>
        <w:instrText>" \l 2</w:instrText>
      </w:r>
      <w:r>
        <w:fldChar w:fldCharType="end"/>
      </w:r>
    </w:p>
    <w:p w:rsidR="00B46182" w:rsidRDefault="006B6206">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r>
        <w:t>.</w:t>
      </w:r>
    </w:p>
    <w:p w:rsidR="00B46182" w:rsidRDefault="006B6206">
      <w:pPr>
        <w:pStyle w:val="ProductList-Offering1Heading"/>
        <w:outlineLvl w:val="1"/>
      </w:pPr>
      <w:bookmarkStart w:id="372" w:name="_Sec904"/>
      <w:r>
        <w:t>Kompensavimas. Gynyba nuo trečiųjų šalių pretenzijų</w:t>
      </w:r>
      <w:bookmarkEnd w:id="372"/>
      <w:r>
        <w:fldChar w:fldCharType="begin"/>
      </w:r>
      <w:r>
        <w:instrText xml:space="preserve"> TC "</w:instrText>
      </w:r>
      <w:bookmarkStart w:id="373" w:name="_Toc502065985"/>
      <w:r>
        <w:instrText>Kompensavimas. Gynyba nuo trečiųjų šalių pretenzijų</w:instrText>
      </w:r>
      <w:bookmarkEnd w:id="373"/>
      <w:r>
        <w:instrText>" \l 2</w:instrText>
      </w:r>
      <w:r>
        <w:fldChar w:fldCharType="end"/>
      </w:r>
    </w:p>
    <w:p w:rsidR="00B46182" w:rsidRDefault="006B6206">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rsidR="00B46182" w:rsidRDefault="006B6206">
      <w:pPr>
        <w:pStyle w:val="ProductList-Offering1Heading"/>
        <w:outlineLvl w:val="1"/>
      </w:pPr>
      <w:bookmarkStart w:id="374" w:name="_Sec905"/>
      <w:r>
        <w:t>Atsakomybės ribojimas</w:t>
      </w:r>
      <w:bookmarkEnd w:id="374"/>
      <w:r>
        <w:fldChar w:fldCharType="begin"/>
      </w:r>
      <w:r>
        <w:instrText xml:space="preserve"> TC "</w:instrText>
      </w:r>
      <w:bookmarkStart w:id="375" w:name="_Toc502065986"/>
      <w:r>
        <w:instrText>Atsakomybės ribojimas</w:instrText>
      </w:r>
      <w:bookmarkEnd w:id="375"/>
      <w:r>
        <w:instrText>" \l 2</w:instrText>
      </w:r>
      <w:r>
        <w:fldChar w:fldCharType="end"/>
      </w:r>
    </w:p>
    <w:p w:rsidR="00B46182" w:rsidRDefault="006B6206">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kylančiai iš kurios nors šalies 1) konfidencialumo įsipareigojimų, 2) gynybos įsipareigojimų arba 3) kitos šalies intelektinės nuosavybės teisių pažeidimo</w:t>
      </w:r>
      <w:r>
        <w:t>.</w:t>
      </w:r>
    </w:p>
    <w:p w:rsidR="00B46182" w:rsidRDefault="006B6206">
      <w:pPr>
        <w:pStyle w:val="ProductList-Offering1Heading"/>
        <w:outlineLvl w:val="1"/>
      </w:pPr>
      <w:bookmarkStart w:id="376" w:name="_Sec906"/>
      <w:r>
        <w:t>JAV eksporto kontrolės įstatymai</w:t>
      </w:r>
      <w:bookmarkEnd w:id="376"/>
      <w:r>
        <w:fldChar w:fldCharType="begin"/>
      </w:r>
      <w:r>
        <w:instrText xml:space="preserve"> TC "</w:instrText>
      </w:r>
      <w:bookmarkStart w:id="377" w:name="_Toc502065987"/>
      <w:r>
        <w:instrText>JAV eksporto kontrolės įstatymai</w:instrText>
      </w:r>
      <w:bookmarkEnd w:id="377"/>
      <w:r>
        <w:instrText>" \l 2</w:instrText>
      </w:r>
      <w:r>
        <w:fldChar w:fldCharType="end"/>
      </w:r>
    </w:p>
    <w:p w:rsidR="00B46182" w:rsidRDefault="006B6206">
      <w:pPr>
        <w:pStyle w:val="ProductList-Body"/>
      </w:pPr>
      <w:r>
        <w:t>Saugyklos masyvams taikomos Kliento bendrojo licencijavimo sutarties nuostatos, atsižvelgiant į JAV eksporto jurisdikciją.</w:t>
      </w:r>
    </w:p>
    <w:p w:rsidR="00B46182" w:rsidRDefault="006B6206">
      <w:pPr>
        <w:pStyle w:val="ProductList-Offering1Heading"/>
        <w:outlineLvl w:val="1"/>
      </w:pPr>
      <w:bookmarkStart w:id="378" w:name="_Sec907"/>
      <w:r>
        <w:t>Diagnostikos informacijos rinkimas</w:t>
      </w:r>
      <w:bookmarkEnd w:id="378"/>
      <w:r>
        <w:fldChar w:fldCharType="begin"/>
      </w:r>
      <w:r>
        <w:instrText xml:space="preserve"> TC "</w:instrText>
      </w:r>
      <w:bookmarkStart w:id="379" w:name="_Toc502065988"/>
      <w:r>
        <w:instrText>Diagnostikos informacijos rinkimas</w:instrText>
      </w:r>
      <w:bookmarkEnd w:id="379"/>
      <w:r>
        <w:instrText>" \l 2</w:instrText>
      </w:r>
      <w:r>
        <w:fldChar w:fldCharType="end"/>
      </w:r>
    </w:p>
    <w:p w:rsidR="00B46182" w:rsidRDefault="006B6206">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49">
        <w:r>
          <w:rPr>
            <w:color w:val="00467F"/>
            <w:u w:val="single"/>
          </w:rPr>
          <w:t>https://www.microsoft.com/en-us/privacystatement</w:t>
        </w:r>
      </w:hyperlink>
      <w:r>
        <w:t>.</w:t>
      </w:r>
    </w:p>
    <w:p w:rsidR="00B46182" w:rsidRDefault="006B6206">
      <w:pPr>
        <w:pStyle w:val="ProductList-Offering1Heading"/>
        <w:outlineLvl w:val="1"/>
      </w:pPr>
      <w:bookmarkStart w:id="380" w:name="_Sec908"/>
      <w:r>
        <w:t>Valstybinės institucijos naudojimas</w:t>
      </w:r>
      <w:bookmarkEnd w:id="380"/>
      <w:r>
        <w:fldChar w:fldCharType="begin"/>
      </w:r>
      <w:r>
        <w:instrText xml:space="preserve"> TC "</w:instrText>
      </w:r>
      <w:bookmarkStart w:id="381" w:name="_Toc502065989"/>
      <w:r>
        <w:instrText>Valstybinės institucijos naudojimas</w:instrText>
      </w:r>
      <w:bookmarkEnd w:id="381"/>
      <w:r>
        <w:instrText>" \l 2</w:instrText>
      </w:r>
      <w:r>
        <w:fldChar w:fldCharType="end"/>
      </w:r>
    </w:p>
    <w:p w:rsidR="00B46182" w:rsidRDefault="006B6206">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SectionHeading"/>
        <w:pageBreakBefore/>
        <w:outlineLvl w:val="0"/>
      </w:pPr>
      <w:bookmarkStart w:id="382" w:name="_Sec1205"/>
      <w:bookmarkEnd w:id="362"/>
      <w:r>
        <w:t>H priedas – Aukščiausios klasės naujumo garantija</w:t>
      </w:r>
      <w:r>
        <w:fldChar w:fldCharType="begin"/>
      </w:r>
      <w:r>
        <w:instrText xml:space="preserve"> TC "</w:instrText>
      </w:r>
      <w:bookmarkStart w:id="383" w:name="_Toc502065990"/>
      <w:r>
        <w:instrText>H priedas – Aukščiausios klasės naujumo garantija</w:instrText>
      </w:r>
      <w:bookmarkEnd w:id="383"/>
      <w:r>
        <w:instrText>" \l 1</w:instrText>
      </w:r>
      <w:r>
        <w:fldChar w:fldCharType="end"/>
      </w:r>
    </w:p>
    <w:p w:rsidR="00B46182" w:rsidRDefault="006B6206">
      <w:pPr>
        <w:pStyle w:val="ProductList-Body"/>
      </w:pPr>
      <w:r>
        <w:t>Klientas aukščiausios klasės naujumo garantijos priedų licencijų gali įsigyti pagal tolesnes sąlygas.</w:t>
      </w:r>
    </w:p>
    <w:p w:rsidR="00B46182" w:rsidRDefault="006B6206" w:rsidP="006B6206">
      <w:pPr>
        <w:pStyle w:val="ProductList-Bullet"/>
        <w:numPr>
          <w:ilvl w:val="0"/>
          <w:numId w:val="65"/>
        </w:numPr>
      </w:pPr>
      <w:r>
        <w:t>Aukščiausios klasės naujumo garantijos priedų licencijų galima įsigyti tik su tomis Produktų licencijomis, kurioms pagal tą pačią registracijos sutartį galioja PĮNG („Sąlyginėms licencijoms‟).</w:t>
      </w:r>
    </w:p>
    <w:p w:rsidR="00B46182" w:rsidRDefault="006B6206" w:rsidP="006B6206">
      <w:pPr>
        <w:pStyle w:val="ProductList-Bullet"/>
        <w:numPr>
          <w:ilvl w:val="0"/>
          <w:numId w:val="65"/>
        </w:numPr>
      </w:pPr>
      <w:r>
        <w:t>Klientas aukščiausios klasės naujumo garantijos priedų licencijų turi įsigyti su visomis Sąlyginėmis visų tam tikros Produktų šeimos leidimų licencijomis.</w:t>
      </w:r>
    </w:p>
    <w:p w:rsidR="00B46182" w:rsidRDefault="006B6206" w:rsidP="006B6206">
      <w:pPr>
        <w:pStyle w:val="ProductList-Bullet"/>
        <w:numPr>
          <w:ilvl w:val="0"/>
          <w:numId w:val="65"/>
        </w:numPr>
      </w:pPr>
      <w:r>
        <w:t>Klientas Aukščiausios klasės naujumo garantijos priedų licencijų turi įsigyti su tomis Sąlyginėmis licencijomis, kurios įsigyjamos vėliau registracijos laikotarpiu.</w:t>
      </w:r>
    </w:p>
    <w:p w:rsidR="00B46182" w:rsidRDefault="006B6206" w:rsidP="006B6206">
      <w:pPr>
        <w:pStyle w:val="ProductList-Bullet"/>
        <w:numPr>
          <w:ilvl w:val="0"/>
          <w:numId w:val="65"/>
        </w:numPr>
      </w:pPr>
      <w:r>
        <w:t>Klientui nereikia įsigyti KPL ar Išorinio pajungimo licencijų aukščiausios klasės naujumo garantijos; tačiau Klientui reikia turėti KPL ar Išorinio pajungimo licencijų PĮNG, kad vartotojai ir įrenginiai galėtų naudoti Licencijuotuosius serverius su galiojančia Aukščiausios klasės naujumo garantija.</w:t>
      </w:r>
    </w:p>
    <w:p w:rsidR="00B46182" w:rsidRDefault="00B46182">
      <w:pPr>
        <w:pStyle w:val="ProductList-Body"/>
      </w:pPr>
    </w:p>
    <w:p w:rsidR="00B46182" w:rsidRDefault="006B6206">
      <w:pPr>
        <w:pStyle w:val="ProductList-Body"/>
      </w:pPr>
      <w:r>
        <w:t>Aukščiausios klasės naujumo garantijos priedų licencijos baigia galioti registracijos sutarties, pagal kurią jos įsigytos, laikotarpio pabaigoje. Norėdamas toliau turėti Aukščiausios klasės naujumo garantiją, atnaujinimo dieną Klientas turi vėl įsigyti Priedų licencijas.</w:t>
      </w:r>
    </w:p>
    <w:p w:rsidR="00B46182" w:rsidRDefault="00B46182">
      <w:pPr>
        <w:pStyle w:val="ProductList-Body"/>
      </w:pPr>
    </w:p>
    <w:p w:rsidR="00B46182" w:rsidRDefault="006B6206">
      <w:pPr>
        <w:pStyle w:val="ProductList-Body"/>
      </w:pPr>
      <w:r>
        <w:t>Serverio ir debesies registracijos sutarties klientams „Produktų šeimos‟ reikšmė nurodyta jų registracijos sutartyje. Korporatyvinės bei Korporatyvinės prenumeratos registracijos sutarties ir Švietimo sprendimų registracijos sutarties („EES‟) klientams tai – produktų grupė, tolesnėje lentelėje nurodyta kaip Produktų šeima.</w:t>
      </w:r>
    </w:p>
    <w:tbl>
      <w:tblPr>
        <w:tblStyle w:val="PURTable"/>
        <w:tblW w:w="0" w:type="dxa"/>
        <w:tblLook w:val="04A0" w:firstRow="1" w:lastRow="0" w:firstColumn="1" w:lastColumn="0" w:noHBand="0" w:noVBand="1"/>
      </w:tblPr>
      <w:tblGrid>
        <w:gridCol w:w="5415"/>
        <w:gridCol w:w="5501"/>
      </w:tblGrid>
      <w:tr w:rsidR="00B46182">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B46182" w:rsidRDefault="006B6206">
            <w:pPr>
              <w:pStyle w:val="ProductList-TableBody"/>
            </w:pPr>
            <w:r>
              <w:rPr>
                <w:color w:val="FFFFFF"/>
              </w:rPr>
              <w:t>Korporatyvinės bei korporatyvinės prenumeratos registracijos sutarties ir EES produktų šeimos</w:t>
            </w:r>
          </w:p>
        </w:tc>
      </w:tr>
      <w:tr w:rsidR="00B46182">
        <w:tc>
          <w:tcPr>
            <w:tcW w:w="600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 xml:space="preserve">Produktų šeima </w:t>
            </w: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Serverio ir įrankių produktas</w:t>
            </w:r>
          </w:p>
        </w:tc>
      </w:tr>
      <w:tr w:rsidR="00B46182">
        <w:tc>
          <w:tcPr>
            <w:tcW w:w="600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„SQL Server Enterprise“ branduolio licencija</w:t>
            </w:r>
          </w:p>
        </w:tc>
      </w:tr>
      <w:tr w:rsidR="00B46182">
        <w:tc>
          <w:tcPr>
            <w:tcW w:w="6000" w:type="dxa"/>
            <w:tcBorders>
              <w:top w:val="none" w:sz="4" w:space="0" w:color="6E6E6E"/>
              <w:left w:val="single" w:sz="4" w:space="0" w:color="6E6E6E"/>
              <w:bottom w:val="none" w:sz="4" w:space="0" w:color="6E6E6E"/>
              <w:right w:val="single" w:sz="4" w:space="0" w:color="6E6E6E"/>
            </w:tcBorders>
          </w:tcPr>
          <w:p w:rsidR="00B46182" w:rsidRDefault="00B461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„SQL Server Standard“ kiekvieno branduolio licencija</w:t>
            </w:r>
          </w:p>
        </w:tc>
      </w:tr>
      <w:tr w:rsidR="00B46182">
        <w:tc>
          <w:tcPr>
            <w:tcW w:w="6000" w:type="dxa"/>
            <w:tcBorders>
              <w:top w:val="none" w:sz="4" w:space="0" w:color="6E6E6E"/>
              <w:left w:val="single" w:sz="4" w:space="0" w:color="6E6E6E"/>
              <w:bottom w:val="none" w:sz="4" w:space="0" w:color="6E6E6E"/>
              <w:right w:val="single" w:sz="4" w:space="0" w:color="6E6E6E"/>
            </w:tcBorders>
          </w:tcPr>
          <w:p w:rsidR="00B46182" w:rsidRDefault="00B461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„SQL Server Enterprise“ (serveris / KPL)</w:t>
            </w:r>
          </w:p>
        </w:tc>
      </w:tr>
      <w:tr w:rsidR="00B46182">
        <w:tc>
          <w:tcPr>
            <w:tcW w:w="6000" w:type="dxa"/>
            <w:tcBorders>
              <w:top w:val="none" w:sz="4" w:space="0" w:color="6E6E6E"/>
              <w:left w:val="single" w:sz="4" w:space="0" w:color="6E6E6E"/>
              <w:bottom w:val="none" w:sz="4" w:space="0" w:color="6E6E6E"/>
              <w:right w:val="single" w:sz="4" w:space="0" w:color="6E6E6E"/>
            </w:tcBorders>
          </w:tcPr>
          <w:p w:rsidR="00B46182" w:rsidRDefault="00B461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„SQL Server Standard“</w:t>
            </w:r>
          </w:p>
        </w:tc>
      </w:tr>
      <w:tr w:rsidR="00B46182">
        <w:tc>
          <w:tcPr>
            <w:tcW w:w="600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„SQL Server‟ KPL</w:t>
            </w:r>
          </w:p>
        </w:tc>
      </w:tr>
      <w:tr w:rsidR="00B46182">
        <w:tc>
          <w:tcPr>
            <w:tcW w:w="6000" w:type="dxa"/>
            <w:tcBorders>
              <w:top w:val="single" w:sz="4" w:space="0" w:color="6E6E6E"/>
              <w:left w:val="single" w:sz="4" w:space="0" w:color="6E6E6E"/>
              <w:bottom w:val="none" w:sz="4" w:space="0" w:color="6E6E6E"/>
              <w:right w:val="single" w:sz="4" w:space="0" w:color="6E6E6E"/>
            </w:tcBorders>
          </w:tcPr>
          <w:p w:rsidR="00B46182" w:rsidRDefault="006B6206">
            <w:pPr>
              <w:pStyle w:val="ProductList-TableBody"/>
            </w:pPr>
            <w:r>
              <w:t>Pagrindinės infrastruktūros paketas („CIS‟)</w:t>
            </w: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„CIS Datacenter“</w:t>
            </w:r>
          </w:p>
        </w:tc>
      </w:tr>
      <w:tr w:rsidR="00B46182">
        <w:tc>
          <w:tcPr>
            <w:tcW w:w="6000" w:type="dxa"/>
            <w:tcBorders>
              <w:top w:val="none" w:sz="4" w:space="0" w:color="6E6E6E"/>
              <w:left w:val="single" w:sz="4" w:space="0" w:color="6E6E6E"/>
              <w:bottom w:val="none" w:sz="4" w:space="0" w:color="6E6E6E"/>
              <w:right w:val="single" w:sz="4" w:space="0" w:color="6E6E6E"/>
            </w:tcBorders>
          </w:tcPr>
          <w:p w:rsidR="00B46182" w:rsidRDefault="00B461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„CIS Standard“</w:t>
            </w:r>
          </w:p>
        </w:tc>
      </w:tr>
      <w:tr w:rsidR="00B46182">
        <w:tc>
          <w:tcPr>
            <w:tcW w:w="6000" w:type="dxa"/>
            <w:tcBorders>
              <w:top w:val="none" w:sz="4" w:space="0" w:color="6E6E6E"/>
              <w:left w:val="single" w:sz="4" w:space="0" w:color="6E6E6E"/>
              <w:bottom w:val="none" w:sz="4" w:space="0" w:color="6E6E6E"/>
              <w:right w:val="single" w:sz="4" w:space="0" w:color="6E6E6E"/>
            </w:tcBorders>
          </w:tcPr>
          <w:p w:rsidR="00B46182" w:rsidRDefault="00B461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„Windows Server Datacenter“</w:t>
            </w:r>
          </w:p>
        </w:tc>
      </w:tr>
      <w:tr w:rsidR="00B46182">
        <w:tc>
          <w:tcPr>
            <w:tcW w:w="6000" w:type="dxa"/>
            <w:tcBorders>
              <w:top w:val="none" w:sz="4" w:space="0" w:color="6E6E6E"/>
              <w:left w:val="single" w:sz="4" w:space="0" w:color="6E6E6E"/>
              <w:bottom w:val="single" w:sz="4" w:space="0" w:color="6E6E6E"/>
              <w:right w:val="single" w:sz="4" w:space="0" w:color="6E6E6E"/>
            </w:tcBorders>
          </w:tcPr>
          <w:p w:rsidR="00B46182" w:rsidRDefault="00B461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6182" w:rsidRDefault="006B6206">
            <w:pPr>
              <w:pStyle w:val="ProductList-TableBody"/>
            </w:pPr>
            <w:r>
              <w:t>„Windows Server Standard“</w:t>
            </w:r>
          </w:p>
        </w:tc>
      </w:tr>
    </w:tbl>
    <w:p w:rsidR="00B46182" w:rsidRDefault="00B46182">
      <w:pPr>
        <w:pStyle w:val="ProductList-Body"/>
      </w:pPr>
    </w:p>
    <w:p w:rsidR="00B46182" w:rsidRDefault="006B6206">
      <w:pPr>
        <w:pStyle w:val="ProductList-ClauseHeading"/>
        <w:outlineLvl w:val="2"/>
      </w:pPr>
      <w:r>
        <w:t>Aukščiausios klasės naujumo garantijos įkainiai</w:t>
      </w:r>
    </w:p>
    <w:p w:rsidR="00B46182" w:rsidRDefault="006B6206">
      <w:pPr>
        <w:pStyle w:val="ProductList-Body"/>
      </w:pPr>
      <w:r>
        <w:t xml:space="preserve">„Microsoft“ siūlys keturias Aukščiausios klasės naujumo garantijos priedų licencijų serijas. Klientas turės teisę įsigyti naujausios serijos Priedų licencijų, galiojančių tuo metu, kai pirmą kartą įsigyjamos konkrečiai Produktų šeimai taikomos Priedų licencijos. Klientas įsigyti papildomų, tai Produktų šeimai taikomų tos pačios serijos Priedų licencijų turės teisę dabartiniu registracijos laikotarpiu ir, jei Sąlyginių licencijų Aukščiausios klasės naujumo garantija laikinai nesibaigia, bet kuriuo atnaujinimo laikotarpiu. Kiekvienos serijos kainos fiksuotos pagal programų bei kainų lygį ir atnaujinimo laikotarpiais nekis, išskyrus atvejus, kai būtina kompensuoti kainų ne JAV doleriais valiutų kursų svyravimus.  </w:t>
      </w:r>
    </w:p>
    <w:p w:rsidR="00B46182" w:rsidRDefault="00B46182">
      <w:pPr>
        <w:pStyle w:val="ProductList-Body"/>
      </w:pPr>
    </w:p>
    <w:p w:rsidR="00B46182" w:rsidRDefault="006B6206">
      <w:pPr>
        <w:pStyle w:val="ProductList-ClauseHeading"/>
        <w:outlineLvl w:val="2"/>
      </w:pPr>
      <w:r>
        <w:t>Galimybė naudoti Aukščiausios klasės naujumo garantijos privilegijas</w:t>
      </w:r>
    </w:p>
    <w:p w:rsidR="00B46182" w:rsidRDefault="006B6206">
      <w:pPr>
        <w:pStyle w:val="ProductList-Body"/>
      </w:pPr>
      <w:r>
        <w:t>Aukščiausios klasės naujumo garantijos privilegijas bus galima naudoti su tomis Produktų versijoms, kurioms nebetaikomas Papildomas palaikymas, pradedant nuo „Windows Server 2008‟ ir „SQL Server 2008‟. Aukščiausios klasės naujumo garantijos privilegijas bus galima naudoti šešerius metus po Papildomo palaikymo pabaigos. Klientas galės naudoti konkretaus Produkto leidimo ir versijos Aukščiausios klasės naujumo garantijos privilegijas, suteikiamas pagal Aukščiausios klasės naujumo garantijos priedų licencijas, kurios pirmą kartą įsigyjamos prieš baigiantis to Produkto Papildomam palaikymui. Klientas taip pat galės naudoti to paties Produkto leidimo ir versijos Aukščiausios klasės naujumo garantijos privilegijas, suteikiamas pagal Priedų licencijas, įsigyjamas:</w:t>
      </w:r>
    </w:p>
    <w:p w:rsidR="00B46182" w:rsidRDefault="006B6206" w:rsidP="006B6206">
      <w:pPr>
        <w:pStyle w:val="ProductList-Bullet"/>
        <w:numPr>
          <w:ilvl w:val="0"/>
          <w:numId w:val="66"/>
        </w:numPr>
      </w:pPr>
      <w:r>
        <w:t>vėliau pagal tą pačią registracijos sutartį; ir</w:t>
      </w:r>
    </w:p>
    <w:p w:rsidR="00B46182" w:rsidRDefault="006B6206" w:rsidP="006B6206">
      <w:pPr>
        <w:pStyle w:val="ProductList-Bullet"/>
        <w:numPr>
          <w:ilvl w:val="0"/>
          <w:numId w:val="66"/>
        </w:numPr>
      </w:pPr>
      <w:r>
        <w:t xml:space="preserve">bet kuriuo atnaujinimo laikotarpiu (jei laikinai nesibaigia garantija).  </w:t>
      </w:r>
    </w:p>
    <w:p w:rsidR="00B46182" w:rsidRDefault="00B46182">
      <w:pPr>
        <w:pStyle w:val="ProductList-Body"/>
      </w:pPr>
    </w:p>
    <w:p w:rsidR="00B46182" w:rsidRDefault="006B6206">
      <w:pPr>
        <w:pStyle w:val="ProductList-Body"/>
      </w:pPr>
      <w:r>
        <w:t>„Microsoft‟ pasilieka teisę ateityje nutraukti galimybę naudoti Aukščiausios klasės naujumo garantijos privilegijas, tačiau tik tiems Produktų leidimams ir versijoms, kuriems taikomas Standartinis palaikymas.</w:t>
      </w:r>
    </w:p>
    <w:p w:rsidR="00B46182" w:rsidRDefault="00B46182">
      <w:pPr>
        <w:pStyle w:val="ProductList-Body"/>
      </w:pPr>
    </w:p>
    <w:p w:rsidR="00B46182" w:rsidRDefault="006B6206">
      <w:pPr>
        <w:pStyle w:val="ProductList-ClauseHeading"/>
        <w:outlineLvl w:val="2"/>
      </w:pPr>
      <w:r>
        <w:t>Visuotinis diegimas ir naudojimas</w:t>
      </w:r>
    </w:p>
    <w:p w:rsidR="00B46182" w:rsidRDefault="006B6206">
      <w:pPr>
        <w:pStyle w:val="ProductList-Body"/>
      </w:pPr>
      <w:r>
        <w:t>Klientas saugos naujinimus, pateiktus kaip Aukščiausios klasės naujumo garantijos privilegijas, gali diegti tik Licencijuotuosiuose serveriuose su Aukščiausios klasės naujumo garantija. Jei garantija nutrūksta, Klientui pašalinti naujinimų nereikia.</w:t>
      </w:r>
    </w:p>
    <w:p w:rsidR="00B46182" w:rsidRDefault="00B46182">
      <w:pPr>
        <w:pStyle w:val="ProductList-Body"/>
      </w:pPr>
    </w:p>
    <w:p w:rsidR="00B46182" w:rsidRDefault="006B6206">
      <w:pPr>
        <w:pStyle w:val="ProductList-ClauseHeading"/>
        <w:outlineLvl w:val="2"/>
      </w:pPr>
      <w:r>
        <w:t>Problemų sprendimo paslaugos ištisą parą</w:t>
      </w:r>
    </w:p>
    <w:p w:rsidR="00B46182" w:rsidRDefault="006B6206">
      <w:pPr>
        <w:pStyle w:val="ProductList-Body"/>
      </w:pPr>
      <w:r>
        <w:t>Jei Klientas atitinka tolesnius reikalavimus, jis turės teisę Problemų sprendimo paslaugų ištisą parą visomis savaitės dienomis incidentus taikyti naudodamas senesnes programinės įrangos versijas, pradedant nuo „2008‟:</w:t>
      </w:r>
    </w:p>
    <w:p w:rsidR="00B46182" w:rsidRDefault="006B6206" w:rsidP="006B6206">
      <w:pPr>
        <w:pStyle w:val="ProductList-Bullet"/>
        <w:numPr>
          <w:ilvl w:val="0"/>
          <w:numId w:val="67"/>
        </w:numPr>
      </w:pPr>
      <w:r>
        <w:t>Klientas turi teisę gauti Problemų sprendimo paslaugas ištisą parą visomis savaitės dienomis, kaip aprašyta B priedo – Programinės įrangos naujumo garantija skyriuje „Problemų sprendimo paslaugos ištisą parą visomis savaitės dienomis‟.</w:t>
      </w:r>
    </w:p>
    <w:p w:rsidR="00B46182" w:rsidRDefault="006B6206" w:rsidP="006B6206">
      <w:pPr>
        <w:pStyle w:val="ProductList-Bullet"/>
        <w:numPr>
          <w:ilvl w:val="0"/>
          <w:numId w:val="67"/>
        </w:numPr>
      </w:pPr>
      <w:r>
        <w:t xml:space="preserve">Kliento naudojamai produkto versijai nebetaikomas Papildomas palaikymas, tačiau ne ilgiau nei šešerius metus. </w:t>
      </w:r>
    </w:p>
    <w:p w:rsidR="00B46182" w:rsidRDefault="006B6206" w:rsidP="006B6206">
      <w:pPr>
        <w:pStyle w:val="ProductList-Bullet"/>
        <w:numPr>
          <w:ilvl w:val="0"/>
          <w:numId w:val="67"/>
        </w:numPr>
      </w:pPr>
      <w:r>
        <w:t>Klientas programinę įrangą naudoja Licencijuotajame serveryje su galiojančiomis Aukščiausios klasės naujumo garantijos licencijomis.</w:t>
      </w:r>
    </w:p>
    <w:p w:rsidR="00B46182" w:rsidRDefault="006B6206" w:rsidP="006B6206">
      <w:pPr>
        <w:pStyle w:val="ProductList-Bullet"/>
        <w:numPr>
          <w:ilvl w:val="0"/>
          <w:numId w:val="67"/>
        </w:numPr>
      </w:pPr>
      <w:r>
        <w:t>Klientas tą Aukščiausios klasės naujumo garantiją pirmą kartą įsigijo prieš baigiantis naudojamos versijos Papildomam palaikymui ir garantiją turėjo nuolat.</w:t>
      </w:r>
    </w:p>
    <w:p w:rsidR="00B46182" w:rsidRDefault="00B46182">
      <w:pPr>
        <w:pStyle w:val="ProductList-Body"/>
        <w:jc w:val="right"/>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6B6206">
      <w:pPr>
        <w:pStyle w:val="ProductList-SectionHeading"/>
        <w:pageBreakBefore/>
        <w:outlineLvl w:val="0"/>
      </w:pPr>
      <w:bookmarkStart w:id="384" w:name="_Sec1230"/>
      <w:bookmarkEnd w:id="382"/>
      <w:r>
        <w:t>I priedas – Studentų naudojimo privilegijos</w:t>
      </w:r>
      <w:r>
        <w:fldChar w:fldCharType="begin"/>
      </w:r>
      <w:r>
        <w:instrText xml:space="preserve"> TC "</w:instrText>
      </w:r>
      <w:bookmarkStart w:id="385" w:name="_Toc502065991"/>
      <w:r>
        <w:instrText>I priedas – Studentų naudojimo privilegijos</w:instrText>
      </w:r>
      <w:bookmarkEnd w:id="385"/>
      <w:r>
        <w:instrText>" \l 1</w:instrText>
      </w:r>
      <w:r>
        <w:fldChar w:fldCharType="end"/>
      </w:r>
    </w:p>
    <w:p w:rsidR="00B46182" w:rsidRDefault="006B6206">
      <w:pPr>
        <w:pStyle w:val="ProductList-Body"/>
      </w:pPr>
      <w:r>
        <w:t>Produktams, nurodytiems stulpelyje Studentų naudojimo privilegija, šią privilegiją suteikia tolesni Priskirti produktai.</w:t>
      </w:r>
    </w:p>
    <w:p w:rsidR="00B46182" w:rsidRDefault="00B46182">
      <w:pPr>
        <w:pStyle w:val="ProductList-Body"/>
      </w:pPr>
    </w:p>
    <w:tbl>
      <w:tblPr>
        <w:tblStyle w:val="PURTable"/>
        <w:tblW w:w="0" w:type="dxa"/>
        <w:tblLook w:val="04A0" w:firstRow="1" w:lastRow="0" w:firstColumn="1" w:lastColumn="0" w:noHBand="0" w:noVBand="1"/>
      </w:tblPr>
      <w:tblGrid>
        <w:gridCol w:w="2692"/>
        <w:gridCol w:w="1384"/>
        <w:gridCol w:w="1384"/>
        <w:gridCol w:w="1379"/>
        <w:gridCol w:w="1379"/>
        <w:gridCol w:w="1349"/>
        <w:gridCol w:w="1349"/>
      </w:tblGrid>
      <w:tr w:rsidR="00B46182">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B46182" w:rsidRDefault="006B6206">
            <w:pPr>
              <w:pStyle w:val="ProductList-TableBody"/>
              <w:jc w:val="center"/>
            </w:pPr>
            <w:r>
              <w:rPr>
                <w:b/>
              </w:rPr>
              <w:t>Priskirti produktai</w:t>
            </w:r>
          </w:p>
        </w:tc>
      </w:tr>
      <w:tr w:rsidR="00B46182">
        <w:tc>
          <w:tcPr>
            <w:tcW w:w="2940" w:type="dxa"/>
            <w:tcBorders>
              <w:top w:val="single" w:sz="4" w:space="0" w:color="FFFFFF"/>
              <w:left w:val="single" w:sz="4" w:space="0" w:color="FFFFFF"/>
              <w:bottom w:val="single" w:sz="4" w:space="0" w:color="FFFFFF"/>
              <w:right w:val="single" w:sz="4" w:space="0" w:color="0072C6"/>
            </w:tcBorders>
          </w:tcPr>
          <w:p w:rsidR="00B46182" w:rsidRDefault="00B46182">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B46182" w:rsidRDefault="006B6206">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B46182" w:rsidRDefault="006B6206">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B46182" w:rsidRDefault="006B6206">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B46182" w:rsidRDefault="006B6206">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B46182" w:rsidRDefault="006B6206">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B46182" w:rsidRDefault="006B6206">
            <w:pPr>
              <w:pStyle w:val="ProductList-TableBody"/>
              <w:jc w:val="center"/>
            </w:pPr>
            <w:r>
              <w:rPr>
                <w:color w:val="FFFFFF"/>
              </w:rPr>
              <w:t>„Office 365 A5“</w:t>
            </w:r>
          </w:p>
        </w:tc>
      </w:tr>
      <w:tr w:rsidR="00B46182">
        <w:tc>
          <w:tcPr>
            <w:tcW w:w="2940" w:type="dxa"/>
            <w:tcBorders>
              <w:top w:val="single" w:sz="4" w:space="0" w:color="FFFFFF"/>
              <w:left w:val="single" w:sz="4" w:space="0" w:color="FFFFFF"/>
              <w:bottom w:val="single" w:sz="4" w:space="0" w:color="FFFFFF"/>
              <w:right w:val="single" w:sz="4" w:space="0" w:color="0072C6"/>
            </w:tcBorders>
          </w:tcPr>
          <w:p w:rsidR="00B46182" w:rsidRDefault="006B6206">
            <w:pPr>
              <w:pStyle w:val="ProductList-TableBody"/>
            </w:pPr>
            <w:r>
              <w:rPr>
                <w:b/>
              </w:rPr>
              <w:t>Studentų naudojimo privilegija</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B46182" w:rsidRDefault="006B620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B46182" w:rsidRDefault="006B620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B46182" w:rsidRDefault="006B620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B46182" w:rsidRDefault="006B620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B46182" w:rsidRDefault="006B620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B46182" w:rsidRDefault="006B6206">
            <w:pPr>
              <w:pStyle w:val="ProductList-TableBody"/>
              <w:jc w:val="center"/>
            </w:pPr>
            <w:r>
              <w:rPr>
                <w:color w:val="FFFFFF"/>
              </w:rPr>
              <w:t>1:40</w:t>
            </w:r>
            <w:r>
              <w:rPr>
                <w:vertAlign w:val="superscript"/>
              </w:rPr>
              <w:t>1</w:t>
            </w:r>
          </w:p>
        </w:tc>
      </w:tr>
      <w:tr w:rsidR="00B46182">
        <w:tc>
          <w:tcPr>
            <w:tcW w:w="2940" w:type="dxa"/>
            <w:tcBorders>
              <w:top w:val="single" w:sz="4" w:space="0" w:color="FFFFFF"/>
              <w:left w:val="dashed" w:sz="4" w:space="0" w:color="FFFFFF"/>
              <w:bottom w:val="dashed" w:sz="4" w:space="0" w:color="808080"/>
              <w:right w:val="single" w:sz="4" w:space="0" w:color="000000"/>
            </w:tcBorders>
          </w:tcPr>
          <w:p w:rsidR="00B46182" w:rsidRDefault="006B6206">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2940" w:type="dxa"/>
            <w:tcBorders>
              <w:top w:val="dashed" w:sz="4" w:space="0" w:color="808080"/>
              <w:left w:val="dashed" w:sz="4" w:space="0" w:color="FFFFFF"/>
              <w:bottom w:val="dashed" w:sz="4" w:space="0" w:color="808080"/>
              <w:right w:val="single" w:sz="4" w:space="0" w:color="000000"/>
            </w:tcBorders>
          </w:tcPr>
          <w:p w:rsidR="00B46182" w:rsidRDefault="006B6206">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r>
      <w:tr w:rsidR="00B46182">
        <w:tc>
          <w:tcPr>
            <w:tcW w:w="2940" w:type="dxa"/>
            <w:tcBorders>
              <w:top w:val="dashed" w:sz="4" w:space="0" w:color="808080"/>
              <w:left w:val="dashed" w:sz="4" w:space="0" w:color="FFFFFF"/>
              <w:bottom w:val="dashed" w:sz="4" w:space="0" w:color="808080"/>
              <w:right w:val="single" w:sz="4" w:space="0" w:color="000000"/>
            </w:tcBorders>
          </w:tcPr>
          <w:p w:rsidR="00B46182" w:rsidRDefault="006B6206">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r>
      <w:tr w:rsidR="00B46182">
        <w:tc>
          <w:tcPr>
            <w:tcW w:w="2940" w:type="dxa"/>
            <w:tcBorders>
              <w:top w:val="dashed" w:sz="4" w:space="0" w:color="808080"/>
              <w:left w:val="dashed" w:sz="4" w:space="0" w:color="FFFFFF"/>
              <w:bottom w:val="dashed" w:sz="4" w:space="0" w:color="808080"/>
              <w:right w:val="single" w:sz="4" w:space="0" w:color="000000"/>
            </w:tcBorders>
          </w:tcPr>
          <w:p w:rsidR="00B46182" w:rsidRDefault="006B6206">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r>
      <w:tr w:rsidR="00B46182">
        <w:tc>
          <w:tcPr>
            <w:tcW w:w="2940" w:type="dxa"/>
            <w:tcBorders>
              <w:top w:val="dashed" w:sz="4" w:space="0" w:color="808080"/>
              <w:left w:val="dashed" w:sz="4" w:space="0" w:color="FFFFFF"/>
              <w:bottom w:val="dashed" w:sz="4" w:space="0" w:color="808080"/>
              <w:right w:val="single" w:sz="4" w:space="0" w:color="000000"/>
            </w:tcBorders>
          </w:tcPr>
          <w:p w:rsidR="00B46182" w:rsidRDefault="006B6206">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r>
      <w:tr w:rsidR="00B46182">
        <w:tc>
          <w:tcPr>
            <w:tcW w:w="2940" w:type="dxa"/>
            <w:tcBorders>
              <w:top w:val="dashed" w:sz="4" w:space="0" w:color="808080"/>
              <w:left w:val="dashed" w:sz="4" w:space="0" w:color="FFFFFF"/>
              <w:bottom w:val="dashed" w:sz="4" w:space="0" w:color="808080"/>
              <w:right w:val="single" w:sz="4" w:space="0" w:color="000000"/>
            </w:tcBorders>
          </w:tcPr>
          <w:p w:rsidR="00B46182" w:rsidRDefault="006B6206">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r>
      <w:tr w:rsidR="00B46182">
        <w:tc>
          <w:tcPr>
            <w:tcW w:w="2940" w:type="dxa"/>
            <w:tcBorders>
              <w:top w:val="dashed" w:sz="4" w:space="0" w:color="808080"/>
              <w:left w:val="dashed" w:sz="4" w:space="0" w:color="FFFFFF"/>
              <w:bottom w:val="dashed" w:sz="4" w:space="0" w:color="808080"/>
              <w:right w:val="single" w:sz="4" w:space="0" w:color="000000"/>
            </w:tcBorders>
          </w:tcPr>
          <w:p w:rsidR="00B46182" w:rsidRDefault="006B6206">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r>
      <w:tr w:rsidR="00B46182">
        <w:tc>
          <w:tcPr>
            <w:tcW w:w="2940" w:type="dxa"/>
            <w:tcBorders>
              <w:top w:val="dashed" w:sz="4" w:space="0" w:color="808080"/>
              <w:left w:val="dashed" w:sz="4" w:space="0" w:color="FFFFFF"/>
              <w:bottom w:val="dashed" w:sz="4" w:space="0" w:color="808080"/>
              <w:right w:val="single" w:sz="4" w:space="0" w:color="000000"/>
            </w:tcBorders>
          </w:tcPr>
          <w:p w:rsidR="00B46182" w:rsidRDefault="006B6206">
            <w:pPr>
              <w:pStyle w:val="ProductList-TableBody"/>
            </w:pPr>
            <w:r>
              <w:t xml:space="preserve">„Office 365“ išplėstinis saugos valdymas </w:t>
            </w: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r w:rsidR="00B46182">
        <w:tc>
          <w:tcPr>
            <w:tcW w:w="2940" w:type="dxa"/>
            <w:tcBorders>
              <w:top w:val="dashed" w:sz="4" w:space="0" w:color="808080"/>
              <w:left w:val="dashed" w:sz="4" w:space="0" w:color="FFFFFF"/>
              <w:bottom w:val="single" w:sz="4" w:space="0" w:color="FFFFFF"/>
              <w:right w:val="single" w:sz="4" w:space="0" w:color="000000"/>
            </w:tcBorders>
          </w:tcPr>
          <w:p w:rsidR="00B46182" w:rsidRDefault="006B6206">
            <w:pPr>
              <w:pStyle w:val="ProductList-TableBody"/>
            </w:pPr>
            <w:r>
              <w:t xml:space="preserve">„Office 365“ patobulinta apsauga nuo grėsmių </w:t>
            </w: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46182" w:rsidRDefault="00B4618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46182" w:rsidRDefault="006B6206">
            <w:pPr>
              <w:pStyle w:val="ProductList-TableBody"/>
              <w:jc w:val="center"/>
            </w:pPr>
            <w:r>
              <w:t>X</w:t>
            </w:r>
          </w:p>
        </w:tc>
      </w:tr>
    </w:tbl>
    <w:p w:rsidR="00B46182" w:rsidRDefault="006B6206">
      <w:pPr>
        <w:pStyle w:val="ProductList-Body"/>
      </w:pPr>
      <w:r>
        <w:rPr>
          <w:i/>
          <w:vertAlign w:val="superscript"/>
        </w:rPr>
        <w:t>1</w:t>
      </w:r>
      <w:r>
        <w:rPr>
          <w:i/>
        </w:rPr>
        <w:t>Vienam Organizacijos mastu licencijuotajam vartotojui įjungtų Studentų egzempliorių skaičius.</w:t>
      </w:r>
    </w:p>
    <w:p w:rsidR="00B46182" w:rsidRDefault="006B6206">
      <w:pPr>
        <w:pStyle w:val="ProductList-Body"/>
      </w:pPr>
      <w:r>
        <w:rPr>
          <w:i/>
          <w:vertAlign w:val="superscript"/>
        </w:rPr>
        <w:t>2</w:t>
      </w:r>
      <w:r>
        <w:rPr>
          <w:i/>
        </w:rPr>
        <w:t>Įrenginiams, kurie priklauso institucijoms, galima parinkti „Windows Education‟ arba „Windows Enterprise‟</w:t>
      </w:r>
    </w:p>
    <w:p w:rsidR="00B46182" w:rsidRDefault="006B6206">
      <w:pPr>
        <w:pStyle w:val="ProductList-Body"/>
      </w:pPr>
      <w:r>
        <w:rPr>
          <w:i/>
          <w:vertAlign w:val="superscript"/>
        </w:rPr>
        <w:t>3</w:t>
      </w:r>
      <w:r>
        <w:rPr>
          <w:i/>
        </w:rPr>
        <w:t>Įtraukta „Microsoft 365 A3“ su pagrindine KPL.</w:t>
      </w:r>
    </w:p>
    <w:p w:rsidR="00B46182" w:rsidRDefault="00B46182">
      <w:pPr>
        <w:pStyle w:val="ProductList-Body"/>
      </w:pPr>
    </w:p>
    <w:p w:rsidR="00B46182" w:rsidRDefault="00B46182">
      <w:pPr>
        <w:pStyle w:val="PURBreadcrumb"/>
      </w:pPr>
    </w:p>
    <w:tbl>
      <w:tblPr>
        <w:tblStyle w:val="PURTable"/>
        <w:tblW w:w="0" w:type="dxa"/>
        <w:tblLook w:val="04A0" w:firstRow="1" w:lastRow="0" w:firstColumn="1" w:lastColumn="0" w:noHBand="0" w:noVBand="1"/>
      </w:tblPr>
      <w:tblGrid>
        <w:gridCol w:w="10916"/>
      </w:tblGrid>
      <w:tr w:rsidR="00B461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6182" w:rsidRDefault="00CB5DD2">
            <w:pPr>
              <w:pStyle w:val="ProductList-TableBody"/>
              <w:jc w:val="right"/>
            </w:pPr>
            <w:hyperlink w:anchor="_Sec842">
              <w:r w:rsidR="006B6206">
                <w:rPr>
                  <w:color w:val="00467F"/>
                  <w:sz w:val="14"/>
                  <w:u w:val="single"/>
                </w:rPr>
                <w:t>Turinys</w:t>
              </w:r>
            </w:hyperlink>
            <w:r w:rsidR="006B6206">
              <w:rPr>
                <w:sz w:val="14"/>
              </w:rPr>
              <w:t xml:space="preserve"> / </w:t>
            </w:r>
            <w:hyperlink w:anchor="_Sec549">
              <w:r w:rsidR="006B6206">
                <w:rPr>
                  <w:color w:val="00467F"/>
                  <w:sz w:val="14"/>
                  <w:u w:val="single"/>
                </w:rPr>
                <w:t>Sąvokų žodynas</w:t>
              </w:r>
            </w:hyperlink>
            <w:r w:rsidR="006B6206">
              <w:rPr>
                <w:sz w:val="14"/>
              </w:rPr>
              <w:t xml:space="preserve"> / </w:t>
            </w:r>
            <w:hyperlink w:anchor="_Sec844">
              <w:r w:rsidR="006B6206">
                <w:rPr>
                  <w:color w:val="00467F"/>
                  <w:sz w:val="14"/>
                  <w:u w:val="single"/>
                </w:rPr>
                <w:t>Rodyklė</w:t>
              </w:r>
            </w:hyperlink>
          </w:p>
        </w:tc>
      </w:tr>
    </w:tbl>
    <w:p w:rsidR="00B46182" w:rsidRDefault="00B46182">
      <w:pPr>
        <w:pStyle w:val="ProductList-Body"/>
      </w:pPr>
    </w:p>
    <w:p w:rsidR="00B46182" w:rsidRDefault="00B46182">
      <w:pPr>
        <w:sectPr w:rsidR="00B46182">
          <w:headerReference w:type="default" r:id="rId150"/>
          <w:footerReference w:type="default" r:id="rId151"/>
          <w:type w:val="continuous"/>
          <w:pgSz w:w="12240" w:h="15840" w:code="1"/>
          <w:pgMar w:top="1170" w:right="720" w:bottom="720" w:left="720" w:header="432" w:footer="288" w:gutter="0"/>
          <w:cols w:space="360"/>
        </w:sectPr>
      </w:pPr>
    </w:p>
    <w:bookmarkEnd w:id="384"/>
    <w:p w:rsidR="00B46182" w:rsidRDefault="006B6206">
      <w:pPr>
        <w:pStyle w:val="ProductList-SectionHeading"/>
        <w:pageBreakBefore/>
        <w:outlineLvl w:val="0"/>
      </w:pPr>
      <w:r>
        <w:t>Rodyklė</w:t>
      </w:r>
      <w:r>
        <w:fldChar w:fldCharType="begin"/>
      </w:r>
      <w:r>
        <w:instrText xml:space="preserve"> TC "</w:instrText>
      </w:r>
      <w:bookmarkStart w:id="386" w:name="_Toc502065992"/>
      <w:r>
        <w:instrText>Rodyklė</w:instrText>
      </w:r>
      <w:bookmarkEnd w:id="386"/>
      <w:r>
        <w:instrText>" \l 1</w:instrText>
      </w:r>
      <w:r>
        <w:fldChar w:fldCharType="end"/>
      </w:r>
    </w:p>
    <w:p w:rsidR="00B46182" w:rsidRDefault="00B46182">
      <w:pPr>
        <w:pStyle w:val="ProductList-Body"/>
      </w:pPr>
    </w:p>
    <w:p w:rsidR="00B46182" w:rsidRDefault="00B46182">
      <w:pPr>
        <w:sectPr w:rsidR="00B46182">
          <w:headerReference w:type="default" r:id="rId152"/>
          <w:footerReference w:type="default" r:id="rId153"/>
          <w:type w:val="continuous"/>
          <w:pgSz w:w="12240" w:h="15840" w:code="1"/>
          <w:pgMar w:top="1170" w:right="720" w:bottom="720" w:left="720" w:header="432" w:footer="288" w:gutter="0"/>
          <w:cols w:space="360"/>
        </w:sectPr>
      </w:pPr>
    </w:p>
    <w:p w:rsidR="00417223" w:rsidRDefault="006B6206">
      <w:pPr>
        <w:pStyle w:val="ProductList-Body"/>
        <w:rPr>
          <w:noProof/>
        </w:rPr>
        <w:sectPr w:rsidR="00417223" w:rsidSect="0041722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17223" w:rsidRDefault="00417223">
      <w:pPr>
        <w:pStyle w:val="Index1"/>
        <w:tabs>
          <w:tab w:val="right" w:pos="5030"/>
        </w:tabs>
        <w:rPr>
          <w:noProof/>
        </w:rPr>
      </w:pPr>
      <w:r>
        <w:rPr>
          <w:noProof/>
        </w:rPr>
        <w:t>Core CAL, 82</w:t>
      </w:r>
    </w:p>
    <w:p w:rsidR="00417223" w:rsidRDefault="00417223">
      <w:pPr>
        <w:pStyle w:val="Index1"/>
        <w:tabs>
          <w:tab w:val="right" w:pos="5030"/>
        </w:tabs>
        <w:rPr>
          <w:noProof/>
        </w:rPr>
      </w:pPr>
      <w:r>
        <w:rPr>
          <w:noProof/>
        </w:rPr>
        <w:t>Darbas namie su, 22, 23</w:t>
      </w:r>
    </w:p>
    <w:p w:rsidR="00417223" w:rsidRDefault="00417223">
      <w:pPr>
        <w:pStyle w:val="Index1"/>
        <w:tabs>
          <w:tab w:val="right" w:pos="5030"/>
        </w:tabs>
        <w:rPr>
          <w:noProof/>
        </w:rPr>
      </w:pPr>
      <w:r>
        <w:rPr>
          <w:noProof/>
        </w:rPr>
        <w:t>Enterprise CAL, 82</w:t>
      </w:r>
    </w:p>
    <w:p w:rsidR="00417223" w:rsidRDefault="00417223">
      <w:pPr>
        <w:pStyle w:val="Index1"/>
        <w:tabs>
          <w:tab w:val="right" w:pos="5030"/>
        </w:tabs>
        <w:rPr>
          <w:noProof/>
        </w:rPr>
      </w:pPr>
      <w:r>
        <w:rPr>
          <w:noProof/>
        </w:rPr>
        <w:t>Garso konferencijos, 66</w:t>
      </w:r>
    </w:p>
    <w:p w:rsidR="00417223" w:rsidRDefault="00417223">
      <w:pPr>
        <w:pStyle w:val="Index1"/>
        <w:tabs>
          <w:tab w:val="right" w:pos="5030"/>
        </w:tabs>
        <w:rPr>
          <w:noProof/>
        </w:rPr>
      </w:pPr>
      <w:r>
        <w:rPr>
          <w:noProof/>
        </w:rPr>
        <w:t>Internetinės, 28, 66</w:t>
      </w:r>
    </w:p>
    <w:p w:rsidR="00417223" w:rsidRDefault="00417223">
      <w:pPr>
        <w:pStyle w:val="Index1"/>
        <w:tabs>
          <w:tab w:val="right" w:pos="5030"/>
        </w:tabs>
        <w:rPr>
          <w:noProof/>
        </w:rPr>
      </w:pPr>
      <w:r>
        <w:rPr>
          <w:noProof/>
        </w:rPr>
        <w:t>Korporatyvinėms KPL, 33</w:t>
      </w:r>
    </w:p>
    <w:p w:rsidR="00417223" w:rsidRDefault="00417223">
      <w:pPr>
        <w:pStyle w:val="Index1"/>
        <w:tabs>
          <w:tab w:val="right" w:pos="5030"/>
        </w:tabs>
        <w:rPr>
          <w:noProof/>
        </w:rPr>
      </w:pPr>
      <w:r>
        <w:rPr>
          <w:noProof/>
        </w:rPr>
        <w:t>Lync for Mac 2011, 23</w:t>
      </w:r>
    </w:p>
    <w:p w:rsidR="00417223" w:rsidRDefault="00417223">
      <w:pPr>
        <w:pStyle w:val="Index1"/>
        <w:tabs>
          <w:tab w:val="right" w:pos="5030"/>
        </w:tabs>
        <w:rPr>
          <w:noProof/>
        </w:rPr>
      </w:pPr>
      <w:r>
        <w:rPr>
          <w:noProof/>
        </w:rPr>
        <w:t>Microsoft Intune, 16</w:t>
      </w:r>
    </w:p>
    <w:p w:rsidR="00417223" w:rsidRDefault="00417223">
      <w:pPr>
        <w:pStyle w:val="Index1"/>
        <w:tabs>
          <w:tab w:val="right" w:pos="5030"/>
        </w:tabs>
        <w:rPr>
          <w:noProof/>
        </w:rPr>
      </w:pPr>
      <w:r>
        <w:rPr>
          <w:noProof/>
        </w:rPr>
        <w:t>MSDN platformos, 37</w:t>
      </w:r>
    </w:p>
    <w:p w:rsidR="00417223" w:rsidRDefault="00417223">
      <w:pPr>
        <w:pStyle w:val="Index1"/>
        <w:tabs>
          <w:tab w:val="right" w:pos="5030"/>
        </w:tabs>
        <w:rPr>
          <w:noProof/>
        </w:rPr>
      </w:pPr>
      <w:r>
        <w:rPr>
          <w:noProof/>
        </w:rPr>
        <w:t>Office 365 Enterprise E5, 16</w:t>
      </w:r>
    </w:p>
    <w:p w:rsidR="00417223" w:rsidRDefault="00417223">
      <w:pPr>
        <w:pStyle w:val="Index1"/>
        <w:tabs>
          <w:tab w:val="right" w:pos="5030"/>
        </w:tabs>
        <w:rPr>
          <w:noProof/>
        </w:rPr>
      </w:pPr>
      <w:r>
        <w:rPr>
          <w:noProof/>
        </w:rPr>
        <w:t>Office Professional Plus 2016, 22</w:t>
      </w:r>
    </w:p>
    <w:p w:rsidR="00417223" w:rsidRDefault="00417223">
      <w:pPr>
        <w:pStyle w:val="Index1"/>
        <w:tabs>
          <w:tab w:val="right" w:pos="5030"/>
        </w:tabs>
        <w:rPr>
          <w:noProof/>
        </w:rPr>
      </w:pPr>
      <w:r>
        <w:rPr>
          <w:noProof/>
        </w:rPr>
        <w:t>Office Standard 2016, 22</w:t>
      </w:r>
    </w:p>
    <w:p w:rsidR="00417223" w:rsidRDefault="00417223">
      <w:pPr>
        <w:pStyle w:val="Index1"/>
        <w:tabs>
          <w:tab w:val="right" w:pos="5030"/>
        </w:tabs>
        <w:rPr>
          <w:noProof/>
        </w:rPr>
      </w:pPr>
      <w:r>
        <w:rPr>
          <w:noProof/>
        </w:rPr>
        <w:t>Pagrindinėms KPL, 33</w:t>
      </w:r>
    </w:p>
    <w:p w:rsidR="00417223" w:rsidRDefault="00417223">
      <w:pPr>
        <w:pStyle w:val="Index1"/>
        <w:tabs>
          <w:tab w:val="right" w:pos="5030"/>
        </w:tabs>
        <w:rPr>
          <w:noProof/>
        </w:rPr>
      </w:pPr>
      <w:r>
        <w:rPr>
          <w:noProof/>
        </w:rPr>
        <w:t>Perėjimas nuo, 40, 55</w:t>
      </w:r>
    </w:p>
    <w:p w:rsidR="00417223" w:rsidRDefault="00417223">
      <w:pPr>
        <w:pStyle w:val="Index1"/>
        <w:tabs>
          <w:tab w:val="right" w:pos="5030"/>
        </w:tabs>
        <w:rPr>
          <w:noProof/>
        </w:rPr>
      </w:pPr>
      <w:r>
        <w:rPr>
          <w:noProof/>
        </w:rPr>
        <w:t>Project Professional 2016, 22</w:t>
      </w:r>
    </w:p>
    <w:p w:rsidR="00417223" w:rsidRDefault="00417223">
      <w:pPr>
        <w:pStyle w:val="Index1"/>
        <w:tabs>
          <w:tab w:val="right" w:pos="5030"/>
        </w:tabs>
        <w:rPr>
          <w:noProof/>
        </w:rPr>
      </w:pPr>
      <w:r>
        <w:rPr>
          <w:noProof/>
        </w:rPr>
        <w:t>Ryšio kreditai, 66</w:t>
      </w:r>
    </w:p>
    <w:p w:rsidR="00417223" w:rsidRDefault="00417223">
      <w:pPr>
        <w:pStyle w:val="Index1"/>
        <w:tabs>
          <w:tab w:val="right" w:pos="5030"/>
        </w:tabs>
        <w:rPr>
          <w:noProof/>
        </w:rPr>
      </w:pPr>
      <w:r>
        <w:rPr>
          <w:noProof/>
        </w:rPr>
        <w:t>SharePoint Server, 87</w:t>
      </w:r>
    </w:p>
    <w:p w:rsidR="00417223" w:rsidRDefault="00417223">
      <w:pPr>
        <w:pStyle w:val="Index1"/>
        <w:tabs>
          <w:tab w:val="right" w:pos="5030"/>
        </w:tabs>
        <w:rPr>
          <w:noProof/>
        </w:rPr>
      </w:pPr>
      <w:r>
        <w:rPr>
          <w:noProof/>
        </w:rPr>
        <w:t>Skambinimo planas, 66</w:t>
      </w:r>
    </w:p>
    <w:p w:rsidR="00417223" w:rsidRDefault="00417223">
      <w:pPr>
        <w:pStyle w:val="Index1"/>
        <w:tabs>
          <w:tab w:val="right" w:pos="5030"/>
        </w:tabs>
        <w:rPr>
          <w:noProof/>
        </w:rPr>
      </w:pPr>
      <w:r>
        <w:rPr>
          <w:noProof/>
        </w:rPr>
        <w:t>SQL Server 2017 CAL, 28</w:t>
      </w:r>
    </w:p>
    <w:p w:rsidR="00417223" w:rsidRDefault="00417223">
      <w:pPr>
        <w:pStyle w:val="Index1"/>
        <w:tabs>
          <w:tab w:val="right" w:pos="5030"/>
        </w:tabs>
        <w:rPr>
          <w:noProof/>
        </w:rPr>
      </w:pPr>
      <w:r>
        <w:rPr>
          <w:noProof/>
        </w:rPr>
        <w:t>Teisės atnaujinti, 40</w:t>
      </w:r>
    </w:p>
    <w:p w:rsidR="00417223" w:rsidRDefault="00417223">
      <w:pPr>
        <w:pStyle w:val="Index1"/>
        <w:tabs>
          <w:tab w:val="right" w:pos="5030"/>
        </w:tabs>
        <w:rPr>
          <w:noProof/>
        </w:rPr>
      </w:pPr>
      <w:r>
        <w:rPr>
          <w:noProof/>
        </w:rPr>
        <w:t>Telefono sistema, 66</w:t>
      </w:r>
    </w:p>
    <w:p w:rsidR="00417223" w:rsidRDefault="00417223">
      <w:pPr>
        <w:pStyle w:val="Index1"/>
        <w:tabs>
          <w:tab w:val="right" w:pos="5030"/>
        </w:tabs>
        <w:rPr>
          <w:noProof/>
        </w:rPr>
      </w:pPr>
      <w:r>
        <w:rPr>
          <w:noProof/>
        </w:rPr>
        <w:t>VDI, 37</w:t>
      </w:r>
    </w:p>
    <w:p w:rsidR="00417223" w:rsidRDefault="00417223">
      <w:pPr>
        <w:pStyle w:val="Index1"/>
        <w:tabs>
          <w:tab w:val="right" w:pos="5030"/>
        </w:tabs>
        <w:rPr>
          <w:noProof/>
        </w:rPr>
      </w:pPr>
      <w:r>
        <w:rPr>
          <w:noProof/>
        </w:rPr>
        <w:t>Vieno turto, 67</w:t>
      </w:r>
    </w:p>
    <w:p w:rsidR="00417223" w:rsidRDefault="00417223">
      <w:pPr>
        <w:pStyle w:val="Index1"/>
        <w:tabs>
          <w:tab w:val="right" w:pos="5030"/>
        </w:tabs>
        <w:rPr>
          <w:noProof/>
        </w:rPr>
      </w:pPr>
      <w:r>
        <w:rPr>
          <w:noProof/>
        </w:rPr>
        <w:t>Windows 7, 41</w:t>
      </w:r>
    </w:p>
    <w:p w:rsidR="00417223" w:rsidRDefault="00417223">
      <w:pPr>
        <w:pStyle w:val="Index1"/>
        <w:tabs>
          <w:tab w:val="right" w:pos="5030"/>
        </w:tabs>
        <w:rPr>
          <w:noProof/>
        </w:rPr>
      </w:pPr>
      <w:r>
        <w:rPr>
          <w:noProof/>
        </w:rPr>
        <w:t>Windows Server 2016 External Connector, 49</w:t>
      </w:r>
    </w:p>
    <w:p w:rsidR="00417223" w:rsidRDefault="00417223">
      <w:pPr>
        <w:pStyle w:val="Index1"/>
        <w:tabs>
          <w:tab w:val="right" w:pos="5030"/>
        </w:tabs>
        <w:rPr>
          <w:noProof/>
        </w:rPr>
      </w:pPr>
      <w:r>
        <w:rPr>
          <w:noProof/>
        </w:rPr>
        <w:t>Windows Server 2016 Remote Desktop Services External Connector, 48</w:t>
      </w:r>
    </w:p>
    <w:p w:rsidR="00417223" w:rsidRDefault="00417223">
      <w:pPr>
        <w:pStyle w:val="Index1"/>
        <w:tabs>
          <w:tab w:val="right" w:pos="5030"/>
        </w:tabs>
        <w:rPr>
          <w:noProof/>
        </w:rPr>
      </w:pPr>
      <w:r>
        <w:rPr>
          <w:noProof/>
        </w:rPr>
        <w:t>Windows Vista, 41</w:t>
      </w:r>
    </w:p>
    <w:p w:rsidR="00417223" w:rsidRDefault="00417223">
      <w:pPr>
        <w:pStyle w:val="Index1"/>
        <w:tabs>
          <w:tab w:val="right" w:pos="5030"/>
        </w:tabs>
        <w:rPr>
          <w:noProof/>
        </w:rPr>
      </w:pPr>
      <w:r>
        <w:rPr>
          <w:noProof/>
        </w:rPr>
        <w:t>Windows XP, 41</w:t>
      </w:r>
    </w:p>
    <w:p w:rsidR="00417223" w:rsidRDefault="00417223">
      <w:pPr>
        <w:pStyle w:val="ProductList-Body"/>
        <w:rPr>
          <w:noProof/>
        </w:rPr>
        <w:sectPr w:rsidR="00417223" w:rsidSect="00417223">
          <w:type w:val="continuous"/>
          <w:pgSz w:w="12240" w:h="15840" w:code="1"/>
          <w:pgMar w:top="1170" w:right="720" w:bottom="720" w:left="720" w:header="432" w:footer="288" w:gutter="0"/>
          <w:cols w:num="2" w:space="720"/>
        </w:sectPr>
      </w:pPr>
    </w:p>
    <w:p w:rsidR="00B46182" w:rsidRDefault="006B6206">
      <w:pPr>
        <w:pStyle w:val="ProductList-Body"/>
        <w:sectPr w:rsidR="00B46182" w:rsidSect="00417223">
          <w:type w:val="continuous"/>
          <w:pgSz w:w="12240" w:h="15840" w:code="1"/>
          <w:pgMar w:top="1170" w:right="720" w:bottom="720" w:left="720" w:header="432" w:footer="288" w:gutter="0"/>
          <w:cols w:num="2" w:space="360"/>
        </w:sectPr>
      </w:pPr>
      <w:r>
        <w:fldChar w:fldCharType="end"/>
      </w:r>
    </w:p>
    <w:p w:rsidR="00B46182" w:rsidRDefault="00B46182">
      <w:pPr>
        <w:pStyle w:val="ProductList-Body"/>
      </w:pPr>
    </w:p>
    <w:sectPr w:rsidR="00B46182"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F76B2" w:rsidRDefault="008F76B2" w:rsidP="007C7D4D">
      <w:pPr>
        <w:spacing w:after="0"/>
      </w:pPr>
      <w:r>
        <w:separator/>
      </w:r>
    </w:p>
    <w:p w:rsidR="008F76B2" w:rsidRDefault="008F76B2"/>
  </w:endnote>
  <w:endnote w:type="continuationSeparator" w:id="0">
    <w:p w:rsidR="008F76B2" w:rsidRDefault="008F76B2" w:rsidP="007C7D4D">
      <w:pPr>
        <w:spacing w:after="0"/>
      </w:pPr>
      <w:r>
        <w:continuationSeparator/>
      </w:r>
    </w:p>
    <w:p w:rsidR="008F76B2" w:rsidRDefault="008F76B2"/>
  </w:endnote>
  <w:endnote w:type="continuationNotice" w:id="1">
    <w:p w:rsidR="008F76B2" w:rsidRDefault="008F76B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4517" w:rsidRDefault="006B620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B4618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6182" w:rsidRDefault="00CB5DD2">
          <w:pPr>
            <w:pStyle w:val="PURFooterText"/>
            <w:jc w:val="center"/>
          </w:pPr>
          <w:hyperlink w:anchor="_Sec842">
            <w:r w:rsidR="006B620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31">
            <w:r w:rsidR="006B620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36">
            <w:r w:rsidR="006B620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7">
            <w:r w:rsidR="006B620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8">
            <w:r w:rsidR="006B620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9">
            <w:r w:rsidR="006B620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91">
            <w:r w:rsidR="006B620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844">
            <w:r w:rsidR="006B6206">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B4618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6182" w:rsidRDefault="00CB5DD2">
          <w:pPr>
            <w:pStyle w:val="PURFooterText"/>
            <w:jc w:val="center"/>
          </w:pPr>
          <w:hyperlink w:anchor="_Sec842">
            <w:r w:rsidR="006B620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31">
            <w:r w:rsidR="006B620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36">
            <w:r w:rsidR="006B620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7">
            <w:r w:rsidR="006B620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8">
            <w:r w:rsidR="006B620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9">
            <w:r w:rsidR="006B620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91">
            <w:r w:rsidR="006B620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844">
            <w:r w:rsidR="006B6206">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4618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6182" w:rsidRDefault="00CB5DD2">
          <w:pPr>
            <w:pStyle w:val="PURFooterText"/>
            <w:jc w:val="center"/>
          </w:pPr>
          <w:hyperlink w:anchor="_Sec842">
            <w:r w:rsidR="006B620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31">
            <w:r w:rsidR="006B620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36">
            <w:r w:rsidR="006B620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7">
            <w:r w:rsidR="006B620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8">
            <w:r w:rsidR="006B620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9">
            <w:r w:rsidR="006B620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91">
            <w:r w:rsidR="006B620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844">
            <w:r w:rsidR="006B6206">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B461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842">
            <w:r w:rsidR="006B620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6182" w:rsidRDefault="00CB5DD2">
          <w:pPr>
            <w:pStyle w:val="PURFooterText"/>
            <w:jc w:val="center"/>
          </w:pPr>
          <w:hyperlink w:anchor="_Sec531">
            <w:r w:rsidR="006B620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36">
            <w:r w:rsidR="006B620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7">
            <w:r w:rsidR="006B620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8">
            <w:r w:rsidR="006B620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9">
            <w:r w:rsidR="006B620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91">
            <w:r w:rsidR="006B620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844">
            <w:r w:rsidR="006B6206">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B461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842">
            <w:r w:rsidR="006B620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31">
            <w:r w:rsidR="006B620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6182" w:rsidRDefault="00CB5DD2">
          <w:pPr>
            <w:pStyle w:val="PURFooterText"/>
            <w:jc w:val="center"/>
          </w:pPr>
          <w:hyperlink w:anchor="_Sec536">
            <w:r w:rsidR="006B620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7">
            <w:r w:rsidR="006B620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8">
            <w:r w:rsidR="006B620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9">
            <w:r w:rsidR="006B620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91">
            <w:r w:rsidR="006B620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844">
            <w:r w:rsidR="006B6206">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B461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842">
            <w:r w:rsidR="006B620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31">
            <w:r w:rsidR="006B620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36">
            <w:r w:rsidR="006B620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6182" w:rsidRDefault="00CB5DD2">
          <w:pPr>
            <w:pStyle w:val="PURFooterText"/>
            <w:jc w:val="center"/>
          </w:pPr>
          <w:hyperlink w:anchor="_Sec547">
            <w:r w:rsidR="006B620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8">
            <w:r w:rsidR="006B620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9">
            <w:r w:rsidR="006B620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91">
            <w:r w:rsidR="006B620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844">
            <w:r w:rsidR="006B6206">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B461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842">
            <w:r w:rsidR="006B620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31">
            <w:r w:rsidR="006B620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36">
            <w:r w:rsidR="006B620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7">
            <w:r w:rsidR="006B620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6182" w:rsidRDefault="00CB5DD2">
          <w:pPr>
            <w:pStyle w:val="PURFooterText"/>
            <w:jc w:val="center"/>
          </w:pPr>
          <w:hyperlink w:anchor="_Sec548">
            <w:r w:rsidR="006B620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9">
            <w:r w:rsidR="006B620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91">
            <w:r w:rsidR="006B620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844">
            <w:r w:rsidR="006B6206">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B461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842">
            <w:r w:rsidR="006B620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31">
            <w:r w:rsidR="006B620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36">
            <w:r w:rsidR="006B620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7">
            <w:r w:rsidR="006B620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8">
            <w:r w:rsidR="006B620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6182" w:rsidRDefault="00CB5DD2">
          <w:pPr>
            <w:pStyle w:val="PURFooterText"/>
            <w:jc w:val="center"/>
          </w:pPr>
          <w:hyperlink w:anchor="_Sec549">
            <w:r w:rsidR="006B620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91">
            <w:r w:rsidR="006B620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844">
            <w:r w:rsidR="006B6206">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B461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842">
            <w:r w:rsidR="006B620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31">
            <w:r w:rsidR="006B620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36">
            <w:r w:rsidR="006B620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7">
            <w:r w:rsidR="006B620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8">
            <w:r w:rsidR="006B620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9">
            <w:r w:rsidR="006B620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6182" w:rsidRDefault="00CB5DD2">
          <w:pPr>
            <w:pStyle w:val="PURFooterText"/>
            <w:jc w:val="center"/>
          </w:pPr>
          <w:hyperlink w:anchor="_Sec591">
            <w:r w:rsidR="006B620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844">
            <w:r w:rsidR="006B6206">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B461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842">
            <w:r w:rsidR="006B620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31">
            <w:r w:rsidR="006B620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36">
            <w:r w:rsidR="006B620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7">
            <w:r w:rsidR="006B620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8">
            <w:r w:rsidR="006B620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9">
            <w:r w:rsidR="006B620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91">
            <w:r w:rsidR="006B620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6182" w:rsidRDefault="00CB5DD2">
          <w:pPr>
            <w:pStyle w:val="PURFooterText"/>
            <w:jc w:val="center"/>
          </w:pPr>
          <w:hyperlink w:anchor="_Sec844">
            <w:r w:rsidR="006B6206">
              <w:rPr>
                <w:color w:val="00467F"/>
                <w:u w:val="single"/>
              </w:rPr>
              <w:t>Rodyklė</w:t>
            </w:r>
          </w:hyperlink>
        </w:p>
      </w:tc>
    </w:tr>
  </w:tbl>
  <w:p w:rsidR="00B46182" w:rsidRDefault="00B4618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461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842">
            <w:r w:rsidR="006B620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31">
            <w:r w:rsidR="006B620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36">
            <w:r w:rsidR="006B620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7">
            <w:r w:rsidR="006B620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8">
            <w:r w:rsidR="006B620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49">
            <w:r w:rsidR="006B620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6182" w:rsidRDefault="00CB5DD2">
          <w:pPr>
            <w:pStyle w:val="PURFooterText"/>
            <w:jc w:val="center"/>
          </w:pPr>
          <w:hyperlink w:anchor="_Sec591">
            <w:r w:rsidR="006B620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6182" w:rsidRDefault="00B461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6182" w:rsidRDefault="00CB5DD2">
          <w:pPr>
            <w:pStyle w:val="PURFooterText"/>
            <w:jc w:val="center"/>
          </w:pPr>
          <w:hyperlink w:anchor="_Sec844">
            <w:r w:rsidR="006B6206">
              <w:rPr>
                <w:color w:val="00467F"/>
                <w:u w:val="single"/>
              </w:rPr>
              <w:t>Rodyklė</w:t>
            </w:r>
          </w:hyperlink>
        </w:p>
      </w:tc>
    </w:tr>
  </w:tbl>
  <w:p w:rsidR="00B46182" w:rsidRDefault="00B4618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F76B2" w:rsidRDefault="008F76B2" w:rsidP="007C7D4D">
      <w:pPr>
        <w:spacing w:after="0"/>
      </w:pPr>
      <w:r>
        <w:separator/>
      </w:r>
    </w:p>
    <w:p w:rsidR="008F76B2" w:rsidRDefault="008F76B2"/>
  </w:footnote>
  <w:footnote w:type="continuationSeparator" w:id="0">
    <w:p w:rsidR="008F76B2" w:rsidRDefault="008F76B2" w:rsidP="007C7D4D">
      <w:pPr>
        <w:spacing w:after="0"/>
      </w:pPr>
      <w:r>
        <w:continuationSeparator/>
      </w:r>
    </w:p>
    <w:p w:rsidR="008F76B2" w:rsidRDefault="008F76B2"/>
  </w:footnote>
  <w:footnote w:type="continuationNotice" w:id="1">
    <w:p w:rsidR="008F76B2" w:rsidRDefault="008F76B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B46182">
      <w:tc>
        <w:tcPr>
          <w:tcW w:w="8560" w:type="dxa"/>
        </w:tcPr>
        <w:p w:rsidR="00B46182" w:rsidRDefault="006B6206">
          <w:pPr>
            <w:pStyle w:val="PURHeaderText"/>
          </w:pPr>
          <w:r>
            <w:t xml:space="preserve">„Microsoft“ bendrojo licencijavimo produkto naudojimo sąlygos (lietuvių (Lithuanian), </w:t>
          </w:r>
          <w:r w:rsidR="00417223" w:rsidRPr="00417223">
            <w:t xml:space="preserve">2018 m. sausio </w:t>
          </w:r>
          <w:r>
            <w:t>mėn.)</w:t>
          </w:r>
        </w:p>
      </w:tc>
      <w:tc>
        <w:tcPr>
          <w:tcW w:w="3680" w:type="dxa"/>
        </w:tcPr>
        <w:p w:rsidR="00B46182" w:rsidRDefault="006B6206">
          <w:pPr>
            <w:pStyle w:val="PURHeaderText"/>
            <w:jc w:val="right"/>
          </w:pPr>
          <w:r>
            <w:fldChar w:fldCharType="begin"/>
          </w:r>
          <w:r>
            <w:instrText xml:space="preserve"> PAGE \* MERGEFORMAT </w:instrText>
          </w:r>
          <w:r>
            <w:fldChar w:fldCharType="separate"/>
          </w:r>
          <w:r w:rsidR="00CB5DD2">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B46182">
      <w:tc>
        <w:tcPr>
          <w:tcW w:w="8560" w:type="dxa"/>
        </w:tcPr>
        <w:p w:rsidR="00B46182" w:rsidRDefault="006B6206">
          <w:pPr>
            <w:pStyle w:val="PURHeaderText"/>
          </w:pPr>
          <w:r>
            <w:t xml:space="preserve">„Microsoft“ bendrojo licencijavimo produkto naudojimo sąlygos (lietuvių (Lithuanian), </w:t>
          </w:r>
          <w:r w:rsidR="00417223" w:rsidRPr="00417223">
            <w:t xml:space="preserve">2018 m. sausio </w:t>
          </w:r>
          <w:r>
            <w:t>mėn.)</w:t>
          </w:r>
        </w:p>
      </w:tc>
      <w:tc>
        <w:tcPr>
          <w:tcW w:w="3680" w:type="dxa"/>
        </w:tcPr>
        <w:p w:rsidR="00B46182" w:rsidRDefault="006B6206">
          <w:pPr>
            <w:pStyle w:val="PURHeaderText"/>
            <w:jc w:val="right"/>
          </w:pPr>
          <w:r>
            <w:fldChar w:fldCharType="begin"/>
          </w:r>
          <w:r>
            <w:instrText xml:space="preserve"> PAGE \* MERGEFORMAT </w:instrText>
          </w:r>
          <w:r>
            <w:fldChar w:fldCharType="separate"/>
          </w:r>
          <w:r w:rsidR="00CB5DD2">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46182">
      <w:tc>
        <w:tcPr>
          <w:tcW w:w="8560" w:type="dxa"/>
        </w:tcPr>
        <w:p w:rsidR="00B46182" w:rsidRDefault="006B6206">
          <w:pPr>
            <w:pStyle w:val="PURHeaderText"/>
          </w:pPr>
          <w:r>
            <w:t>„Microsoft“ bendrojo licencijavimo produkto naudojimo sąlygos (lietuvių (Lithuanian), 2017 m. gruodžio mėn.)</w:t>
          </w:r>
        </w:p>
      </w:tc>
      <w:tc>
        <w:tcPr>
          <w:tcW w:w="3680" w:type="dxa"/>
        </w:tcPr>
        <w:p w:rsidR="00B46182" w:rsidRDefault="006B620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B46182">
      <w:tc>
        <w:tcPr>
          <w:tcW w:w="8560" w:type="dxa"/>
        </w:tcPr>
        <w:p w:rsidR="00B46182" w:rsidRDefault="006B6206">
          <w:pPr>
            <w:pStyle w:val="PURHeaderText"/>
          </w:pPr>
          <w:r>
            <w:t xml:space="preserve">„Microsoft“ bendrojo licencijavimo produkto naudojimo sąlygos (lietuvių (Lithuanian), </w:t>
          </w:r>
          <w:r w:rsidR="00417223" w:rsidRPr="00417223">
            <w:t xml:space="preserve">2018 m. sausio </w:t>
          </w:r>
          <w:r>
            <w:t>mėn.)</w:t>
          </w:r>
        </w:p>
      </w:tc>
      <w:tc>
        <w:tcPr>
          <w:tcW w:w="3680" w:type="dxa"/>
        </w:tcPr>
        <w:p w:rsidR="00B46182" w:rsidRDefault="006B6206">
          <w:pPr>
            <w:pStyle w:val="PURHeaderText"/>
            <w:jc w:val="right"/>
          </w:pPr>
          <w:r>
            <w:fldChar w:fldCharType="begin"/>
          </w:r>
          <w:r>
            <w:instrText xml:space="preserve"> PAGE \* MERGEFORMAT </w:instrText>
          </w:r>
          <w:r>
            <w:fldChar w:fldCharType="separate"/>
          </w:r>
          <w:r w:rsidR="00CB5DD2">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B46182">
      <w:tc>
        <w:tcPr>
          <w:tcW w:w="8560" w:type="dxa"/>
        </w:tcPr>
        <w:p w:rsidR="00B46182" w:rsidRDefault="006B6206">
          <w:pPr>
            <w:pStyle w:val="PURHeaderText"/>
          </w:pPr>
          <w:r>
            <w:t xml:space="preserve">„Microsoft“ bendrojo licencijavimo produkto naudojimo sąlygos (lietuvių (Lithuanian), </w:t>
          </w:r>
          <w:r w:rsidR="00417223" w:rsidRPr="00417223">
            <w:t xml:space="preserve">2018 m. sausio </w:t>
          </w:r>
          <w:r>
            <w:t>mėn.)</w:t>
          </w:r>
        </w:p>
      </w:tc>
      <w:tc>
        <w:tcPr>
          <w:tcW w:w="3680" w:type="dxa"/>
        </w:tcPr>
        <w:p w:rsidR="00B46182" w:rsidRDefault="006B6206">
          <w:pPr>
            <w:pStyle w:val="PURHeaderText"/>
            <w:jc w:val="right"/>
          </w:pPr>
          <w:r>
            <w:fldChar w:fldCharType="begin"/>
          </w:r>
          <w:r>
            <w:instrText xml:space="preserve"> PAGE \* MERGEFORMAT </w:instrText>
          </w:r>
          <w:r>
            <w:fldChar w:fldCharType="separate"/>
          </w:r>
          <w:r w:rsidR="00CB5DD2">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B46182">
      <w:tc>
        <w:tcPr>
          <w:tcW w:w="8560" w:type="dxa"/>
        </w:tcPr>
        <w:p w:rsidR="00B46182" w:rsidRDefault="006B6206">
          <w:pPr>
            <w:pStyle w:val="PURHeaderText"/>
          </w:pPr>
          <w:r>
            <w:t xml:space="preserve">„Microsoft“ bendrojo licencijavimo produkto naudojimo sąlygos (lietuvių (Lithuanian), </w:t>
          </w:r>
          <w:r w:rsidR="00417223" w:rsidRPr="00417223">
            <w:t xml:space="preserve">2018 m. sausio </w:t>
          </w:r>
          <w:r>
            <w:t>mėn.)</w:t>
          </w:r>
        </w:p>
      </w:tc>
      <w:tc>
        <w:tcPr>
          <w:tcW w:w="3680" w:type="dxa"/>
        </w:tcPr>
        <w:p w:rsidR="00B46182" w:rsidRDefault="006B6206">
          <w:pPr>
            <w:pStyle w:val="PURHeaderText"/>
            <w:jc w:val="right"/>
          </w:pPr>
          <w:r>
            <w:fldChar w:fldCharType="begin"/>
          </w:r>
          <w:r>
            <w:instrText xml:space="preserve"> PAGE \* MERGEFORMAT </w:instrText>
          </w:r>
          <w:r>
            <w:fldChar w:fldCharType="separate"/>
          </w:r>
          <w:r w:rsidR="00CB5DD2">
            <w:rPr>
              <w:noProof/>
            </w:rPr>
            <w:t>15</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B46182">
      <w:tc>
        <w:tcPr>
          <w:tcW w:w="8560" w:type="dxa"/>
        </w:tcPr>
        <w:p w:rsidR="00B46182" w:rsidRDefault="006B6206">
          <w:pPr>
            <w:pStyle w:val="PURHeaderText"/>
          </w:pPr>
          <w:r>
            <w:t xml:space="preserve">„Microsoft“ bendrojo licencijavimo produkto naudojimo sąlygos (lietuvių (Lithuanian), </w:t>
          </w:r>
          <w:r w:rsidR="00417223" w:rsidRPr="00417223">
            <w:t xml:space="preserve">2018 m. sausio </w:t>
          </w:r>
          <w:r>
            <w:t>mėn.)</w:t>
          </w:r>
        </w:p>
      </w:tc>
      <w:tc>
        <w:tcPr>
          <w:tcW w:w="3680" w:type="dxa"/>
        </w:tcPr>
        <w:p w:rsidR="00B46182" w:rsidRDefault="006B6206">
          <w:pPr>
            <w:pStyle w:val="PURHeaderText"/>
            <w:jc w:val="right"/>
          </w:pPr>
          <w:r>
            <w:fldChar w:fldCharType="begin"/>
          </w:r>
          <w:r>
            <w:instrText xml:space="preserve"> PAGE \* MERGEFORMAT </w:instrText>
          </w:r>
          <w:r>
            <w:fldChar w:fldCharType="separate"/>
          </w:r>
          <w:r w:rsidR="00417223">
            <w:rPr>
              <w:noProof/>
            </w:rPr>
            <w:t>71</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B46182">
      <w:tc>
        <w:tcPr>
          <w:tcW w:w="8560" w:type="dxa"/>
        </w:tcPr>
        <w:p w:rsidR="00B46182" w:rsidRDefault="006B6206">
          <w:pPr>
            <w:pStyle w:val="PURHeaderText"/>
          </w:pPr>
          <w:r>
            <w:t xml:space="preserve">„Microsoft“ bendrojo licencijavimo produkto naudojimo sąlygos (lietuvių (Lithuanian), </w:t>
          </w:r>
          <w:r w:rsidR="00417223" w:rsidRPr="00417223">
            <w:t xml:space="preserve">2018 m. sausio </w:t>
          </w:r>
          <w:r>
            <w:t>mėn.)</w:t>
          </w:r>
        </w:p>
      </w:tc>
      <w:tc>
        <w:tcPr>
          <w:tcW w:w="3680" w:type="dxa"/>
        </w:tcPr>
        <w:p w:rsidR="00B46182" w:rsidRDefault="006B6206">
          <w:pPr>
            <w:pStyle w:val="PURHeaderText"/>
            <w:jc w:val="right"/>
          </w:pPr>
          <w:r>
            <w:fldChar w:fldCharType="begin"/>
          </w:r>
          <w:r>
            <w:instrText xml:space="preserve"> PAGE \* MERGEFORMAT </w:instrText>
          </w:r>
          <w:r>
            <w:fldChar w:fldCharType="separate"/>
          </w:r>
          <w:r w:rsidR="00417223">
            <w:rPr>
              <w:noProof/>
            </w:rPr>
            <w:t>76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B46182">
      <w:tc>
        <w:tcPr>
          <w:tcW w:w="8560" w:type="dxa"/>
        </w:tcPr>
        <w:p w:rsidR="00B46182" w:rsidRDefault="006B6206">
          <w:pPr>
            <w:pStyle w:val="PURHeaderText"/>
          </w:pPr>
          <w:r>
            <w:t xml:space="preserve">„Microsoft“ bendrojo licencijavimo produkto naudojimo sąlygos (lietuvių (Lithuanian), </w:t>
          </w:r>
          <w:r w:rsidR="00417223" w:rsidRPr="00417223">
            <w:t xml:space="preserve">2018 m. sausio </w:t>
          </w:r>
          <w:r>
            <w:t>mėn.)</w:t>
          </w:r>
        </w:p>
      </w:tc>
      <w:tc>
        <w:tcPr>
          <w:tcW w:w="3680" w:type="dxa"/>
        </w:tcPr>
        <w:p w:rsidR="00B46182" w:rsidRDefault="006B6206">
          <w:pPr>
            <w:pStyle w:val="PURHeaderText"/>
            <w:jc w:val="right"/>
          </w:pPr>
          <w:r>
            <w:fldChar w:fldCharType="begin"/>
          </w:r>
          <w:r>
            <w:instrText xml:space="preserve"> PAGE \* MERGEFORMAT </w:instrText>
          </w:r>
          <w:r>
            <w:fldChar w:fldCharType="separate"/>
          </w:r>
          <w:r w:rsidR="00417223">
            <w:rPr>
              <w:noProof/>
            </w:rPr>
            <w:t>94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B46182">
      <w:tc>
        <w:tcPr>
          <w:tcW w:w="8560" w:type="dxa"/>
        </w:tcPr>
        <w:p w:rsidR="00B46182" w:rsidRDefault="006B6206">
          <w:pPr>
            <w:pStyle w:val="PURHeaderText"/>
          </w:pPr>
          <w:r>
            <w:t xml:space="preserve">„Microsoft“ bendrojo licencijavimo produkto naudojimo sąlygos (lietuvių (Lithuanian), </w:t>
          </w:r>
          <w:r w:rsidR="00417223" w:rsidRPr="00417223">
            <w:t xml:space="preserve">2018 m. sausio </w:t>
          </w:r>
          <w:r>
            <w:t>mėn.)</w:t>
          </w:r>
        </w:p>
      </w:tc>
      <w:tc>
        <w:tcPr>
          <w:tcW w:w="3680" w:type="dxa"/>
        </w:tcPr>
        <w:p w:rsidR="00B46182" w:rsidRDefault="006B6206">
          <w:pPr>
            <w:pStyle w:val="PURHeaderText"/>
            <w:jc w:val="right"/>
          </w:pPr>
          <w:r>
            <w:fldChar w:fldCharType="begin"/>
          </w:r>
          <w:r>
            <w:instrText xml:space="preserve"> PAGE \* MERGEFORMAT </w:instrText>
          </w:r>
          <w:r>
            <w:fldChar w:fldCharType="separate"/>
          </w:r>
          <w:r w:rsidR="00417223">
            <w:rPr>
              <w:noProof/>
            </w:rPr>
            <w:t>109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46182">
      <w:tc>
        <w:tcPr>
          <w:tcW w:w="8560" w:type="dxa"/>
        </w:tcPr>
        <w:p w:rsidR="00B46182" w:rsidRDefault="006B6206">
          <w:pPr>
            <w:pStyle w:val="PURHeaderText"/>
          </w:pPr>
          <w:r>
            <w:t>„Microsoft“ bendrojo licencijavimo produkto naudojimo sąlygos (lietuvių (Lithuanian), 2017 m. gruodžio mėn.)</w:t>
          </w:r>
        </w:p>
      </w:tc>
      <w:tc>
        <w:tcPr>
          <w:tcW w:w="3680" w:type="dxa"/>
        </w:tcPr>
        <w:p w:rsidR="00B46182" w:rsidRDefault="006B620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01E56"/>
    <w:multiLevelType w:val="multilevel"/>
    <w:tmpl w:val="DFB0EA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545DD7"/>
    <w:multiLevelType w:val="multilevel"/>
    <w:tmpl w:val="A4AE2B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672F14"/>
    <w:multiLevelType w:val="multilevel"/>
    <w:tmpl w:val="92C8A9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F4744F"/>
    <w:multiLevelType w:val="multilevel"/>
    <w:tmpl w:val="9A2C3A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4D4743"/>
    <w:multiLevelType w:val="multilevel"/>
    <w:tmpl w:val="28D61F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9C6179"/>
    <w:multiLevelType w:val="multilevel"/>
    <w:tmpl w:val="7A5462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56194A"/>
    <w:multiLevelType w:val="multilevel"/>
    <w:tmpl w:val="B100D1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556CB5"/>
    <w:multiLevelType w:val="multilevel"/>
    <w:tmpl w:val="476096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C225FF"/>
    <w:multiLevelType w:val="multilevel"/>
    <w:tmpl w:val="BFC204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484763"/>
    <w:multiLevelType w:val="multilevel"/>
    <w:tmpl w:val="B644D5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3B001E"/>
    <w:multiLevelType w:val="multilevel"/>
    <w:tmpl w:val="6DCA68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3A30DC"/>
    <w:multiLevelType w:val="multilevel"/>
    <w:tmpl w:val="3C8EA5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5545A5"/>
    <w:multiLevelType w:val="multilevel"/>
    <w:tmpl w:val="406279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D843AE"/>
    <w:multiLevelType w:val="multilevel"/>
    <w:tmpl w:val="4C945B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A56385"/>
    <w:multiLevelType w:val="multilevel"/>
    <w:tmpl w:val="3E745A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860D7E"/>
    <w:multiLevelType w:val="multilevel"/>
    <w:tmpl w:val="7F4AE1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EB1FE5"/>
    <w:multiLevelType w:val="multilevel"/>
    <w:tmpl w:val="7CE6E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1C1DBE"/>
    <w:multiLevelType w:val="multilevel"/>
    <w:tmpl w:val="8736BC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FC2A07"/>
    <w:multiLevelType w:val="multilevel"/>
    <w:tmpl w:val="03E6E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7F2387"/>
    <w:multiLevelType w:val="multilevel"/>
    <w:tmpl w:val="305C9D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A23BDB"/>
    <w:multiLevelType w:val="multilevel"/>
    <w:tmpl w:val="03367E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2245C7"/>
    <w:multiLevelType w:val="multilevel"/>
    <w:tmpl w:val="37EA72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540790"/>
    <w:multiLevelType w:val="multilevel"/>
    <w:tmpl w:val="84B48B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6763C5"/>
    <w:multiLevelType w:val="multilevel"/>
    <w:tmpl w:val="A1AA9C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434D2F"/>
    <w:multiLevelType w:val="multilevel"/>
    <w:tmpl w:val="834A3F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573FBC"/>
    <w:multiLevelType w:val="multilevel"/>
    <w:tmpl w:val="AC2CA7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5A50B9"/>
    <w:multiLevelType w:val="multilevel"/>
    <w:tmpl w:val="FEF481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D71AA7"/>
    <w:multiLevelType w:val="multilevel"/>
    <w:tmpl w:val="4B8248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63727E"/>
    <w:multiLevelType w:val="multilevel"/>
    <w:tmpl w:val="41EC45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AE518A"/>
    <w:multiLevelType w:val="multilevel"/>
    <w:tmpl w:val="D4DED7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6F4B2C"/>
    <w:multiLevelType w:val="multilevel"/>
    <w:tmpl w:val="489ABB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681B05"/>
    <w:multiLevelType w:val="multilevel"/>
    <w:tmpl w:val="90E8B4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1C2E55"/>
    <w:multiLevelType w:val="multilevel"/>
    <w:tmpl w:val="5F14FE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961967"/>
    <w:multiLevelType w:val="multilevel"/>
    <w:tmpl w:val="9214A9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A35AE9"/>
    <w:multiLevelType w:val="multilevel"/>
    <w:tmpl w:val="BDB0BC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CE771C"/>
    <w:multiLevelType w:val="multilevel"/>
    <w:tmpl w:val="9B7A0D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722422"/>
    <w:multiLevelType w:val="multilevel"/>
    <w:tmpl w:val="AD58B8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F51685"/>
    <w:multiLevelType w:val="multilevel"/>
    <w:tmpl w:val="2F6CC8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95303C"/>
    <w:multiLevelType w:val="multilevel"/>
    <w:tmpl w:val="2EAE39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A25E09"/>
    <w:multiLevelType w:val="multilevel"/>
    <w:tmpl w:val="91C47A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DF603B"/>
    <w:multiLevelType w:val="multilevel"/>
    <w:tmpl w:val="2764A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06202BA"/>
    <w:multiLevelType w:val="multilevel"/>
    <w:tmpl w:val="7D769E4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AD7633"/>
    <w:multiLevelType w:val="multilevel"/>
    <w:tmpl w:val="93FA82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8D696B"/>
    <w:multiLevelType w:val="multilevel"/>
    <w:tmpl w:val="168073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94011D"/>
    <w:multiLevelType w:val="multilevel"/>
    <w:tmpl w:val="E2EACA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807476"/>
    <w:multiLevelType w:val="multilevel"/>
    <w:tmpl w:val="309C3D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9534C5"/>
    <w:multiLevelType w:val="multilevel"/>
    <w:tmpl w:val="71A088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D00742"/>
    <w:multiLevelType w:val="multilevel"/>
    <w:tmpl w:val="1CFC54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F612E7"/>
    <w:multiLevelType w:val="multilevel"/>
    <w:tmpl w:val="959634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B575DC"/>
    <w:multiLevelType w:val="multilevel"/>
    <w:tmpl w:val="6F9067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381B8C"/>
    <w:multiLevelType w:val="multilevel"/>
    <w:tmpl w:val="F97A47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987191"/>
    <w:multiLevelType w:val="multilevel"/>
    <w:tmpl w:val="4C76D7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F10595"/>
    <w:multiLevelType w:val="multilevel"/>
    <w:tmpl w:val="858E3C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BC3DAE"/>
    <w:multiLevelType w:val="multilevel"/>
    <w:tmpl w:val="D6E004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23047E"/>
    <w:multiLevelType w:val="multilevel"/>
    <w:tmpl w:val="ED4AE1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60306E"/>
    <w:multiLevelType w:val="multilevel"/>
    <w:tmpl w:val="4A260F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E70527"/>
    <w:multiLevelType w:val="multilevel"/>
    <w:tmpl w:val="9C5E56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5645A2"/>
    <w:multiLevelType w:val="multilevel"/>
    <w:tmpl w:val="20326B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F261F8"/>
    <w:multiLevelType w:val="multilevel"/>
    <w:tmpl w:val="60C6E9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4D04AB"/>
    <w:multiLevelType w:val="multilevel"/>
    <w:tmpl w:val="81007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E53A1D"/>
    <w:multiLevelType w:val="multilevel"/>
    <w:tmpl w:val="4E6E4D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2A1302"/>
    <w:multiLevelType w:val="multilevel"/>
    <w:tmpl w:val="A94448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31797B"/>
    <w:multiLevelType w:val="multilevel"/>
    <w:tmpl w:val="6D0039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6A0439"/>
    <w:multiLevelType w:val="multilevel"/>
    <w:tmpl w:val="678264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915B3C"/>
    <w:multiLevelType w:val="multilevel"/>
    <w:tmpl w:val="A3D6E7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9"/>
  </w:num>
  <w:num w:numId="3">
    <w:abstractNumId w:val="52"/>
  </w:num>
  <w:num w:numId="4">
    <w:abstractNumId w:val="50"/>
  </w:num>
  <w:num w:numId="5">
    <w:abstractNumId w:val="46"/>
  </w:num>
  <w:num w:numId="6">
    <w:abstractNumId w:val="31"/>
  </w:num>
  <w:num w:numId="7">
    <w:abstractNumId w:val="1"/>
  </w:num>
  <w:num w:numId="8">
    <w:abstractNumId w:val="23"/>
  </w:num>
  <w:num w:numId="9">
    <w:abstractNumId w:val="13"/>
  </w:num>
  <w:num w:numId="10">
    <w:abstractNumId w:val="20"/>
  </w:num>
  <w:num w:numId="11">
    <w:abstractNumId w:val="7"/>
  </w:num>
  <w:num w:numId="12">
    <w:abstractNumId w:val="8"/>
  </w:num>
  <w:num w:numId="13">
    <w:abstractNumId w:val="57"/>
  </w:num>
  <w:num w:numId="14">
    <w:abstractNumId w:val="5"/>
  </w:num>
  <w:num w:numId="15">
    <w:abstractNumId w:val="64"/>
  </w:num>
  <w:num w:numId="16">
    <w:abstractNumId w:val="38"/>
  </w:num>
  <w:num w:numId="17">
    <w:abstractNumId w:val="17"/>
  </w:num>
  <w:num w:numId="18">
    <w:abstractNumId w:val="0"/>
  </w:num>
  <w:num w:numId="19">
    <w:abstractNumId w:val="27"/>
  </w:num>
  <w:num w:numId="20">
    <w:abstractNumId w:val="44"/>
  </w:num>
  <w:num w:numId="21">
    <w:abstractNumId w:val="32"/>
  </w:num>
  <w:num w:numId="22">
    <w:abstractNumId w:val="12"/>
  </w:num>
  <w:num w:numId="23">
    <w:abstractNumId w:val="55"/>
  </w:num>
  <w:num w:numId="24">
    <w:abstractNumId w:val="35"/>
  </w:num>
  <w:num w:numId="25">
    <w:abstractNumId w:val="24"/>
  </w:num>
  <w:num w:numId="26">
    <w:abstractNumId w:val="14"/>
  </w:num>
  <w:num w:numId="27">
    <w:abstractNumId w:val="30"/>
  </w:num>
  <w:num w:numId="28">
    <w:abstractNumId w:val="47"/>
  </w:num>
  <w:num w:numId="29">
    <w:abstractNumId w:val="3"/>
  </w:num>
  <w:num w:numId="30">
    <w:abstractNumId w:val="51"/>
  </w:num>
  <w:num w:numId="31">
    <w:abstractNumId w:val="6"/>
  </w:num>
  <w:num w:numId="32">
    <w:abstractNumId w:val="60"/>
  </w:num>
  <w:num w:numId="33">
    <w:abstractNumId w:val="56"/>
  </w:num>
  <w:num w:numId="34">
    <w:abstractNumId w:val="48"/>
  </w:num>
  <w:num w:numId="35">
    <w:abstractNumId w:val="25"/>
  </w:num>
  <w:num w:numId="36">
    <w:abstractNumId w:val="15"/>
  </w:num>
  <w:num w:numId="37">
    <w:abstractNumId w:val="21"/>
  </w:num>
  <w:num w:numId="38">
    <w:abstractNumId w:val="53"/>
  </w:num>
  <w:num w:numId="39">
    <w:abstractNumId w:val="45"/>
  </w:num>
  <w:num w:numId="40">
    <w:abstractNumId w:val="36"/>
  </w:num>
  <w:num w:numId="41">
    <w:abstractNumId w:val="16"/>
  </w:num>
  <w:num w:numId="42">
    <w:abstractNumId w:val="59"/>
  </w:num>
  <w:num w:numId="43">
    <w:abstractNumId w:val="49"/>
  </w:num>
  <w:num w:numId="44">
    <w:abstractNumId w:val="18"/>
  </w:num>
  <w:num w:numId="45">
    <w:abstractNumId w:val="37"/>
  </w:num>
  <w:num w:numId="46">
    <w:abstractNumId w:val="62"/>
  </w:num>
  <w:num w:numId="47">
    <w:abstractNumId w:val="42"/>
  </w:num>
  <w:num w:numId="48">
    <w:abstractNumId w:val="29"/>
  </w:num>
  <w:num w:numId="49">
    <w:abstractNumId w:val="54"/>
  </w:num>
  <w:num w:numId="50">
    <w:abstractNumId w:val="65"/>
  </w:num>
  <w:num w:numId="51">
    <w:abstractNumId w:val="34"/>
  </w:num>
  <w:num w:numId="52">
    <w:abstractNumId w:val="11"/>
  </w:num>
  <w:num w:numId="53">
    <w:abstractNumId w:val="10"/>
  </w:num>
  <w:num w:numId="54">
    <w:abstractNumId w:val="41"/>
  </w:num>
  <w:num w:numId="55">
    <w:abstractNumId w:val="43"/>
  </w:num>
  <w:num w:numId="56">
    <w:abstractNumId w:val="63"/>
  </w:num>
  <w:num w:numId="57">
    <w:abstractNumId w:val="58"/>
  </w:num>
  <w:num w:numId="58">
    <w:abstractNumId w:val="19"/>
  </w:num>
  <w:num w:numId="59">
    <w:abstractNumId w:val="28"/>
  </w:num>
  <w:num w:numId="60">
    <w:abstractNumId w:val="2"/>
  </w:num>
  <w:num w:numId="61">
    <w:abstractNumId w:val="4"/>
  </w:num>
  <w:num w:numId="62">
    <w:abstractNumId w:val="26"/>
  </w:num>
  <w:num w:numId="63">
    <w:abstractNumId w:val="9"/>
  </w:num>
  <w:num w:numId="64">
    <w:abstractNumId w:val="61"/>
  </w:num>
  <w:num w:numId="65">
    <w:abstractNumId w:val="22"/>
  </w:num>
  <w:num w:numId="66">
    <w:abstractNumId w:val="33"/>
  </w:num>
  <w:num w:numId="67">
    <w:abstractNumId w:val="6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5PuxS/jdP4lARu19AZ8Oj4LeAAH5pjM9voVGmmeuPgZQVA1q/QZOw7QYzrkLLskT+dKk00n5b7kYoOD/gg6Q==" w:salt="Bi657S/yfbs95O4kBU30i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517"/>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17223"/>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206"/>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6B2"/>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182"/>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D2"/>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B620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windows-10-enterprise-subscription-activation"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25/"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470F96C-1D29-4602-9125-C44FE9C1A0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116214</Words>
  <Characters>662426</Characters>
  <Application>Microsoft Office Word</Application>
  <DocSecurity>8</DocSecurity>
  <Lines>5520</Lines>
  <Paragraphs>1554</Paragraphs>
  <ScaleCrop>false</ScaleCrop>
  <Company/>
  <LinksUpToDate>false</LinksUpToDate>
  <CharactersWithSpaces>777086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2017-12-27T02:32:00Z</dcterms:created>
  <dcterms:modified xsi:type="dcterms:W3CDTF">2017-12-27T02:32:00Z</dcterms:modified>
</cp:coreProperties>
</file>