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CD4FD8" w:rsidRDefault="00CD4FD8">
      <w:pPr>
        <w:pStyle w:val="PURBody"/>
        <w:shd w:val="clear" w:color="auto" w:fill="00188F"/>
        <w:tabs>
          <w:tab w:val="clear" w:pos="360"/>
        </w:tabs>
        <w:ind w:right="7920" w:firstLine="360"/>
        <w:rPr>
          <w:color w:val="FFFFFF"/>
          <w:sz w:val="6"/>
          <w:szCs w:val="6"/>
        </w:rPr>
      </w:pPr>
    </w:p>
    <w:p w:rsidR="00CD4FD8" w:rsidRDefault="00A01E9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rsidR="00CD4FD8" w:rsidRDefault="00A01E9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rsidR="00CD4FD8" w:rsidRDefault="00CD4FD8">
      <w:pPr>
        <w:pStyle w:val="PURBody"/>
        <w:shd w:val="clear" w:color="auto" w:fill="00188F"/>
        <w:tabs>
          <w:tab w:val="clear" w:pos="360"/>
        </w:tabs>
        <w:spacing w:after="0"/>
        <w:ind w:right="7920" w:firstLine="360"/>
        <w:rPr>
          <w:color w:val="FFFFFF" w:themeColor="background1"/>
          <w:szCs w:val="18"/>
        </w:rPr>
      </w:pPr>
    </w:p>
    <w:p w:rsidR="00CD4FD8" w:rsidRDefault="00CD4FD8">
      <w:pPr>
        <w:pStyle w:val="PURBody"/>
        <w:shd w:val="clear" w:color="auto" w:fill="00188F"/>
        <w:tabs>
          <w:tab w:val="clear" w:pos="360"/>
        </w:tabs>
        <w:spacing w:after="0"/>
        <w:ind w:right="7920" w:firstLine="360"/>
        <w:rPr>
          <w:color w:val="FFFFFF" w:themeColor="background1"/>
          <w:szCs w:val="18"/>
        </w:rPr>
      </w:pPr>
    </w:p>
    <w:p w:rsidR="00CD4FD8" w:rsidRDefault="00CD4FD8">
      <w:pPr>
        <w:pStyle w:val="PURBody"/>
        <w:shd w:val="clear" w:color="auto" w:fill="00188F"/>
        <w:tabs>
          <w:tab w:val="clear" w:pos="360"/>
        </w:tabs>
        <w:spacing w:after="0"/>
        <w:ind w:right="7920" w:firstLine="360"/>
        <w:rPr>
          <w:color w:val="FFFFFF" w:themeColor="background1"/>
          <w:szCs w:val="18"/>
        </w:rPr>
      </w:pPr>
    </w:p>
    <w:p w:rsidR="00CD4FD8" w:rsidRDefault="00CD4FD8">
      <w:pPr>
        <w:pStyle w:val="PURBody"/>
        <w:shd w:val="clear" w:color="auto" w:fill="00188F"/>
        <w:tabs>
          <w:tab w:val="clear" w:pos="360"/>
        </w:tabs>
        <w:spacing w:after="0"/>
        <w:ind w:right="7920" w:firstLine="360"/>
        <w:rPr>
          <w:color w:val="FFFFFF" w:themeColor="background1"/>
          <w:szCs w:val="18"/>
        </w:rPr>
      </w:pPr>
    </w:p>
    <w:p w:rsidR="00CD4FD8" w:rsidRDefault="00CD4FD8">
      <w:pPr>
        <w:pStyle w:val="PURBody"/>
        <w:shd w:val="clear" w:color="auto" w:fill="00188F"/>
        <w:tabs>
          <w:tab w:val="clear" w:pos="360"/>
        </w:tabs>
        <w:spacing w:after="0"/>
        <w:ind w:right="7920" w:firstLine="360"/>
        <w:rPr>
          <w:color w:val="FFFFFF" w:themeColor="background1"/>
          <w:szCs w:val="18"/>
        </w:rPr>
      </w:pPr>
    </w:p>
    <w:p w:rsidR="00CD4FD8" w:rsidRDefault="00CD4FD8">
      <w:pPr>
        <w:pStyle w:val="PURBody"/>
        <w:shd w:val="clear" w:color="auto" w:fill="0072C6"/>
        <w:tabs>
          <w:tab w:val="clear" w:pos="360"/>
        </w:tabs>
        <w:ind w:right="1800" w:firstLine="360"/>
        <w:rPr>
          <w:sz w:val="72"/>
          <w:szCs w:val="72"/>
        </w:rPr>
      </w:pPr>
    </w:p>
    <w:p w:rsidR="00CD4FD8" w:rsidRDefault="00CD4FD8">
      <w:pPr>
        <w:pStyle w:val="PURBody"/>
        <w:shd w:val="clear" w:color="auto" w:fill="0072C6"/>
        <w:tabs>
          <w:tab w:val="clear" w:pos="360"/>
          <w:tab w:val="left" w:pos="180"/>
        </w:tabs>
        <w:ind w:right="1800" w:firstLine="360"/>
        <w:rPr>
          <w:color w:val="FFFFFF" w:themeColor="background1"/>
          <w:sz w:val="72"/>
          <w:szCs w:val="72"/>
        </w:rPr>
      </w:pPr>
    </w:p>
    <w:p w:rsidR="00CD4FD8" w:rsidRPr="00CF77A9" w:rsidRDefault="00A01E9C">
      <w:pPr>
        <w:pStyle w:val="PURBody"/>
        <w:shd w:val="clear" w:color="auto" w:fill="0072C6"/>
        <w:tabs>
          <w:tab w:val="clear" w:pos="360"/>
        </w:tabs>
        <w:spacing w:after="0" w:line="230" w:lineRule="auto"/>
        <w:ind w:right="1800" w:firstLine="360"/>
        <w:rPr>
          <w:color w:val="FFFFFF" w:themeColor="background1"/>
          <w:sz w:val="72"/>
          <w:szCs w:val="72"/>
        </w:rPr>
      </w:pPr>
      <w:r w:rsidRPr="00CF77A9">
        <w:rPr>
          <w:color w:val="FFFFFF" w:themeColor="background1"/>
          <w:sz w:val="72"/>
          <w:szCs w:val="72"/>
        </w:rPr>
        <w:t>Produktų naudojimo sąlygos</w:t>
      </w:r>
    </w:p>
    <w:p w:rsidR="00CD4FD8" w:rsidRDefault="00A01E9C">
      <w:pPr>
        <w:pStyle w:val="PURBody"/>
        <w:shd w:val="clear" w:color="auto" w:fill="0072C6"/>
        <w:tabs>
          <w:tab w:val="clear" w:pos="360"/>
        </w:tabs>
        <w:spacing w:after="0" w:line="230" w:lineRule="auto"/>
        <w:ind w:right="1800" w:firstLine="360"/>
        <w:rPr>
          <w:color w:val="FFFFFF" w:themeColor="background1"/>
          <w:sz w:val="96"/>
          <w:szCs w:val="96"/>
        </w:rPr>
      </w:pPr>
      <w:r w:rsidRPr="00CF77A9">
        <w:rPr>
          <w:color w:val="FFFFFF" w:themeColor="background1"/>
          <w:sz w:val="72"/>
          <w:szCs w:val="72"/>
        </w:rPr>
        <w:t>2017 m. birželio 1 d.</w:t>
      </w:r>
    </w:p>
    <w:p w:rsidR="00CD4FD8" w:rsidRDefault="00CD4FD8">
      <w:pPr>
        <w:pStyle w:val="PURBody"/>
        <w:shd w:val="clear" w:color="auto" w:fill="0072C6"/>
        <w:tabs>
          <w:tab w:val="clear" w:pos="360"/>
        </w:tabs>
        <w:spacing w:after="0" w:line="230" w:lineRule="auto"/>
        <w:ind w:right="1800" w:firstLine="360"/>
        <w:rPr>
          <w:color w:val="FFFFFF" w:themeColor="background1"/>
          <w:sz w:val="96"/>
          <w:szCs w:val="96"/>
        </w:rPr>
      </w:pPr>
    </w:p>
    <w:p w:rsidR="00CD4FD8" w:rsidRDefault="00A01E9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D4FD8" w:rsidRDefault="00CD4FD8">
      <w:pPr>
        <w:sectPr w:rsidR="00CD4FD8">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CD4FD8" w:rsidRDefault="00A01E9C">
      <w:pPr>
        <w:pStyle w:val="ProductList-SectionHeading"/>
        <w:pageBreakBefore/>
      </w:pPr>
      <w:bookmarkStart w:id="0" w:name="_Sec842"/>
      <w:r>
        <w:lastRenderedPageBreak/>
        <w:t>Turinys</w:t>
      </w:r>
    </w:p>
    <w:p w:rsidR="00CD4FD8" w:rsidRDefault="00CD4FD8">
      <w:pPr>
        <w:pStyle w:val="ProductList-Body"/>
      </w:pPr>
    </w:p>
    <w:p w:rsidR="00CD4FD8" w:rsidRDefault="00CD4FD8">
      <w:pPr>
        <w:sectPr w:rsidR="00CD4FD8">
          <w:headerReference w:type="default" r:id="rId19"/>
          <w:footerReference w:type="default" r:id="rId20"/>
          <w:type w:val="continuous"/>
          <w:pgSz w:w="12240" w:h="15840" w:code="1"/>
          <w:pgMar w:top="1170" w:right="720" w:bottom="1620" w:left="720" w:header="432" w:footer="288" w:gutter="0"/>
          <w:cols w:space="360"/>
        </w:sectPr>
      </w:pPr>
    </w:p>
    <w:p w:rsidR="00A01E9C" w:rsidRDefault="00A01E9C">
      <w:pPr>
        <w:pStyle w:val="TOC1"/>
        <w:rPr>
          <w:rFonts w:eastAsiaTheme="minorEastAsia"/>
          <w:b w:val="0"/>
          <w:caps w:val="0"/>
          <w:noProof/>
          <w:sz w:val="22"/>
          <w:szCs w:val="22"/>
        </w:rPr>
      </w:pPr>
      <w:r>
        <w:fldChar w:fldCharType="begin"/>
      </w:r>
      <w:r>
        <w:instrText xml:space="preserve"> TOC \h \f \l 1-3 </w:instrText>
      </w:r>
      <w:r>
        <w:fldChar w:fldCharType="separate"/>
      </w:r>
      <w:hyperlink w:anchor="_Toc483482440" w:history="1">
        <w:r w:rsidRPr="00BF54C0">
          <w:rPr>
            <w:rStyle w:val="Hyperlink"/>
            <w:noProof/>
          </w:rPr>
          <w:t>Įvadas</w:t>
        </w:r>
        <w:r>
          <w:rPr>
            <w:noProof/>
          </w:rPr>
          <w:tab/>
        </w:r>
        <w:r>
          <w:rPr>
            <w:noProof/>
          </w:rPr>
          <w:fldChar w:fldCharType="begin"/>
        </w:r>
        <w:r>
          <w:rPr>
            <w:noProof/>
          </w:rPr>
          <w:instrText xml:space="preserve"> PAGEREF _Toc483482440 \h </w:instrText>
        </w:r>
        <w:r>
          <w:rPr>
            <w:noProof/>
          </w:rPr>
        </w:r>
        <w:r>
          <w:rPr>
            <w:noProof/>
          </w:rPr>
          <w:fldChar w:fldCharType="separate"/>
        </w:r>
        <w:r>
          <w:rPr>
            <w:noProof/>
          </w:rPr>
          <w:t>4</w:t>
        </w:r>
        <w:r>
          <w:rPr>
            <w:noProof/>
          </w:rPr>
          <w:fldChar w:fldCharType="end"/>
        </w:r>
      </w:hyperlink>
    </w:p>
    <w:p w:rsidR="00A01E9C" w:rsidRDefault="00A771AD">
      <w:pPr>
        <w:pStyle w:val="TOC2"/>
        <w:rPr>
          <w:rFonts w:eastAsiaTheme="minorEastAsia"/>
          <w:smallCaps w:val="0"/>
          <w:sz w:val="22"/>
        </w:rPr>
      </w:pPr>
      <w:hyperlink w:anchor="_Toc483482441" w:history="1">
        <w:r w:rsidR="00A01E9C" w:rsidRPr="00BF54C0">
          <w:rPr>
            <w:rStyle w:val="Hyperlink"/>
          </w:rPr>
          <w:t>Apie šį dokumentą</w:t>
        </w:r>
        <w:r w:rsidR="00A01E9C">
          <w:tab/>
        </w:r>
        <w:r w:rsidR="00A01E9C">
          <w:fldChar w:fldCharType="begin"/>
        </w:r>
        <w:r w:rsidR="00A01E9C">
          <w:instrText xml:space="preserve"> PAGEREF _Toc483482441 \h </w:instrText>
        </w:r>
        <w:r w:rsidR="00A01E9C">
          <w:fldChar w:fldCharType="separate"/>
        </w:r>
        <w:r w:rsidR="00A01E9C">
          <w:t>4</w:t>
        </w:r>
        <w:r w:rsidR="00A01E9C">
          <w:fldChar w:fldCharType="end"/>
        </w:r>
      </w:hyperlink>
    </w:p>
    <w:p w:rsidR="00A01E9C" w:rsidRDefault="00A771AD">
      <w:pPr>
        <w:pStyle w:val="TOC2"/>
        <w:rPr>
          <w:rFonts w:eastAsiaTheme="minorEastAsia"/>
          <w:smallCaps w:val="0"/>
          <w:sz w:val="22"/>
        </w:rPr>
      </w:pPr>
      <w:hyperlink w:anchor="_Toc483482442" w:history="1">
        <w:r w:rsidR="00A01E9C" w:rsidRPr="00BF54C0">
          <w:rPr>
            <w:rStyle w:val="Hyperlink"/>
          </w:rPr>
          <w:t>Šio dokumento turinys</w:t>
        </w:r>
        <w:r w:rsidR="00A01E9C">
          <w:tab/>
        </w:r>
        <w:r w:rsidR="00A01E9C">
          <w:fldChar w:fldCharType="begin"/>
        </w:r>
        <w:r w:rsidR="00A01E9C">
          <w:instrText xml:space="preserve"> PAGEREF _Toc483482442 \h </w:instrText>
        </w:r>
        <w:r w:rsidR="00A01E9C">
          <w:fldChar w:fldCharType="separate"/>
        </w:r>
        <w:r w:rsidR="00A01E9C">
          <w:t>4</w:t>
        </w:r>
        <w:r w:rsidR="00A01E9C">
          <w:fldChar w:fldCharType="end"/>
        </w:r>
      </w:hyperlink>
    </w:p>
    <w:p w:rsidR="00A01E9C" w:rsidRDefault="00A771AD">
      <w:pPr>
        <w:pStyle w:val="TOC2"/>
        <w:rPr>
          <w:rFonts w:eastAsiaTheme="minorEastAsia"/>
          <w:smallCaps w:val="0"/>
          <w:sz w:val="22"/>
        </w:rPr>
      </w:pPr>
      <w:hyperlink w:anchor="_Toc483482443" w:history="1">
        <w:r w:rsidR="00A01E9C" w:rsidRPr="00BF54C0">
          <w:rPr>
            <w:rStyle w:val="Hyperlink"/>
          </w:rPr>
          <w:t>Produkto aprašo struktūra</w:t>
        </w:r>
        <w:r w:rsidR="00A01E9C">
          <w:tab/>
        </w:r>
        <w:r w:rsidR="00A01E9C">
          <w:fldChar w:fldCharType="begin"/>
        </w:r>
        <w:r w:rsidR="00A01E9C">
          <w:instrText xml:space="preserve"> PAGEREF _Toc483482443 \h </w:instrText>
        </w:r>
        <w:r w:rsidR="00A01E9C">
          <w:fldChar w:fldCharType="separate"/>
        </w:r>
        <w:r w:rsidR="00A01E9C">
          <w:t>4</w:t>
        </w:r>
        <w:r w:rsidR="00A01E9C">
          <w:fldChar w:fldCharType="end"/>
        </w:r>
      </w:hyperlink>
    </w:p>
    <w:p w:rsidR="00A01E9C" w:rsidRDefault="00A771AD">
      <w:pPr>
        <w:pStyle w:val="TOC2"/>
        <w:rPr>
          <w:rFonts w:eastAsiaTheme="minorEastAsia"/>
          <w:smallCaps w:val="0"/>
          <w:sz w:val="22"/>
        </w:rPr>
      </w:pPr>
      <w:hyperlink w:anchor="_Toc483482444" w:history="1">
        <w:r w:rsidR="00A01E9C" w:rsidRPr="00BF54C0">
          <w:rPr>
            <w:rStyle w:val="Hyperlink"/>
          </w:rPr>
          <w:t>Paaiškinimai ir šio dokumento keitimų suvestinė</w:t>
        </w:r>
        <w:r w:rsidR="00A01E9C">
          <w:tab/>
        </w:r>
        <w:r w:rsidR="00A01E9C">
          <w:fldChar w:fldCharType="begin"/>
        </w:r>
        <w:r w:rsidR="00A01E9C">
          <w:instrText xml:space="preserve"> PAGEREF _Toc483482444 \h </w:instrText>
        </w:r>
        <w:r w:rsidR="00A01E9C">
          <w:fldChar w:fldCharType="separate"/>
        </w:r>
        <w:r w:rsidR="00A01E9C">
          <w:t>5</w:t>
        </w:r>
        <w:r w:rsidR="00A01E9C">
          <w:fldChar w:fldCharType="end"/>
        </w:r>
      </w:hyperlink>
    </w:p>
    <w:p w:rsidR="00A01E9C" w:rsidRDefault="00A771AD">
      <w:pPr>
        <w:pStyle w:val="TOC1"/>
        <w:rPr>
          <w:rFonts w:eastAsiaTheme="minorEastAsia"/>
          <w:b w:val="0"/>
          <w:caps w:val="0"/>
          <w:noProof/>
          <w:sz w:val="22"/>
          <w:szCs w:val="22"/>
        </w:rPr>
      </w:pPr>
      <w:hyperlink w:anchor="_Toc483482445" w:history="1">
        <w:r w:rsidR="00A01E9C" w:rsidRPr="00BF54C0">
          <w:rPr>
            <w:rStyle w:val="Hyperlink"/>
            <w:noProof/>
          </w:rPr>
          <w:t>Licencijos sąlygos</w:t>
        </w:r>
        <w:r w:rsidR="00A01E9C">
          <w:rPr>
            <w:noProof/>
          </w:rPr>
          <w:tab/>
        </w:r>
        <w:r w:rsidR="00A01E9C">
          <w:rPr>
            <w:noProof/>
          </w:rPr>
          <w:fldChar w:fldCharType="begin"/>
        </w:r>
        <w:r w:rsidR="00A01E9C">
          <w:rPr>
            <w:noProof/>
          </w:rPr>
          <w:instrText xml:space="preserve"> PAGEREF _Toc483482445 \h </w:instrText>
        </w:r>
        <w:r w:rsidR="00A01E9C">
          <w:rPr>
            <w:noProof/>
          </w:rPr>
        </w:r>
        <w:r w:rsidR="00A01E9C">
          <w:rPr>
            <w:noProof/>
          </w:rPr>
          <w:fldChar w:fldCharType="separate"/>
        </w:r>
        <w:r w:rsidR="00A01E9C">
          <w:rPr>
            <w:noProof/>
          </w:rPr>
          <w:t>7</w:t>
        </w:r>
        <w:r w:rsidR="00A01E9C">
          <w:rPr>
            <w:noProof/>
          </w:rPr>
          <w:fldChar w:fldCharType="end"/>
        </w:r>
      </w:hyperlink>
    </w:p>
    <w:p w:rsidR="00A01E9C" w:rsidRDefault="00A771AD">
      <w:pPr>
        <w:pStyle w:val="TOC2"/>
        <w:rPr>
          <w:rFonts w:eastAsiaTheme="minorEastAsia"/>
          <w:smallCaps w:val="0"/>
          <w:sz w:val="22"/>
        </w:rPr>
      </w:pPr>
      <w:hyperlink w:anchor="_Toc483482446" w:history="1">
        <w:r w:rsidR="00A01E9C" w:rsidRPr="00BF54C0">
          <w:rPr>
            <w:rStyle w:val="Hyperlink"/>
          </w:rPr>
          <w:t>Universaliosios licencijos sąlygos</w:t>
        </w:r>
        <w:r w:rsidR="00A01E9C">
          <w:tab/>
        </w:r>
        <w:r w:rsidR="00A01E9C">
          <w:fldChar w:fldCharType="begin"/>
        </w:r>
        <w:r w:rsidR="00A01E9C">
          <w:instrText xml:space="preserve"> PAGEREF _Toc483482446 \h </w:instrText>
        </w:r>
        <w:r w:rsidR="00A01E9C">
          <w:fldChar w:fldCharType="separate"/>
        </w:r>
        <w:r w:rsidR="00A01E9C">
          <w:t>7</w:t>
        </w:r>
        <w:r w:rsidR="00A01E9C">
          <w:fldChar w:fldCharType="end"/>
        </w:r>
      </w:hyperlink>
    </w:p>
    <w:p w:rsidR="00A01E9C" w:rsidRDefault="00A771AD">
      <w:pPr>
        <w:pStyle w:val="TOC2"/>
        <w:rPr>
          <w:rFonts w:eastAsiaTheme="minorEastAsia"/>
          <w:smallCaps w:val="0"/>
          <w:sz w:val="22"/>
        </w:rPr>
      </w:pPr>
      <w:hyperlink w:anchor="_Toc483482447" w:history="1">
        <w:r w:rsidR="00A01E9C" w:rsidRPr="00BF54C0">
          <w:rPr>
            <w:rStyle w:val="Hyperlink"/>
          </w:rPr>
          <w:t>Licencijavimo modelio sąlygos</w:t>
        </w:r>
        <w:r w:rsidR="00A01E9C">
          <w:tab/>
        </w:r>
        <w:r w:rsidR="00A01E9C">
          <w:fldChar w:fldCharType="begin"/>
        </w:r>
        <w:r w:rsidR="00A01E9C">
          <w:instrText xml:space="preserve"> PAGEREF _Toc483482447 \h </w:instrText>
        </w:r>
        <w:r w:rsidR="00A01E9C">
          <w:fldChar w:fldCharType="separate"/>
        </w:r>
        <w:r w:rsidR="00A01E9C">
          <w:t>9</w:t>
        </w:r>
        <w:r w:rsidR="00A01E9C">
          <w:fldChar w:fldCharType="end"/>
        </w:r>
      </w:hyperlink>
    </w:p>
    <w:p w:rsidR="00A01E9C" w:rsidRDefault="00A771AD">
      <w:pPr>
        <w:pStyle w:val="TOC3"/>
        <w:rPr>
          <w:rFonts w:eastAsiaTheme="minorEastAsia"/>
          <w:smallCaps w:val="0"/>
          <w:sz w:val="22"/>
        </w:rPr>
      </w:pPr>
      <w:hyperlink w:anchor="_Toc483482448" w:history="1">
        <w:r w:rsidR="00A01E9C" w:rsidRPr="00BF54C0">
          <w:rPr>
            <w:rStyle w:val="Hyperlink"/>
          </w:rPr>
          <w:t>Kompiuterio taikomosios programos</w:t>
        </w:r>
        <w:r w:rsidR="00A01E9C">
          <w:tab/>
        </w:r>
        <w:r w:rsidR="00A01E9C">
          <w:fldChar w:fldCharType="begin"/>
        </w:r>
        <w:r w:rsidR="00A01E9C">
          <w:instrText xml:space="preserve"> PAGEREF _Toc483482448 \h </w:instrText>
        </w:r>
        <w:r w:rsidR="00A01E9C">
          <w:fldChar w:fldCharType="separate"/>
        </w:r>
        <w:r w:rsidR="00A01E9C">
          <w:t>9</w:t>
        </w:r>
        <w:r w:rsidR="00A01E9C">
          <w:fldChar w:fldCharType="end"/>
        </w:r>
      </w:hyperlink>
    </w:p>
    <w:p w:rsidR="00A01E9C" w:rsidRDefault="00A771AD">
      <w:pPr>
        <w:pStyle w:val="TOC3"/>
        <w:rPr>
          <w:rFonts w:eastAsiaTheme="minorEastAsia"/>
          <w:smallCaps w:val="0"/>
          <w:sz w:val="22"/>
        </w:rPr>
      </w:pPr>
      <w:hyperlink w:anchor="_Toc483482449" w:history="1">
        <w:r w:rsidR="00A01E9C" w:rsidRPr="00BF54C0">
          <w:rPr>
            <w:rStyle w:val="Hyperlink"/>
          </w:rPr>
          <w:t>Kompiuterio operacinės sistemos</w:t>
        </w:r>
        <w:r w:rsidR="00A01E9C">
          <w:tab/>
        </w:r>
        <w:r w:rsidR="00A01E9C">
          <w:fldChar w:fldCharType="begin"/>
        </w:r>
        <w:r w:rsidR="00A01E9C">
          <w:instrText xml:space="preserve"> PAGEREF _Toc483482449 \h </w:instrText>
        </w:r>
        <w:r w:rsidR="00A01E9C">
          <w:fldChar w:fldCharType="separate"/>
        </w:r>
        <w:r w:rsidR="00A01E9C">
          <w:t>10</w:t>
        </w:r>
        <w:r w:rsidR="00A01E9C">
          <w:fldChar w:fldCharType="end"/>
        </w:r>
      </w:hyperlink>
    </w:p>
    <w:p w:rsidR="00A01E9C" w:rsidRDefault="00A771AD">
      <w:pPr>
        <w:pStyle w:val="TOC3"/>
        <w:rPr>
          <w:rFonts w:eastAsiaTheme="minorEastAsia"/>
          <w:smallCaps w:val="0"/>
          <w:sz w:val="22"/>
        </w:rPr>
      </w:pPr>
      <w:hyperlink w:anchor="_Toc483482450" w:history="1">
        <w:r w:rsidR="00A01E9C" w:rsidRPr="00BF54C0">
          <w:rPr>
            <w:rStyle w:val="Hyperlink"/>
          </w:rPr>
          <w:t>Branduoliui / KPL</w:t>
        </w:r>
        <w:r w:rsidR="00A01E9C">
          <w:tab/>
        </w:r>
        <w:r w:rsidR="00A01E9C">
          <w:fldChar w:fldCharType="begin"/>
        </w:r>
        <w:r w:rsidR="00A01E9C">
          <w:instrText xml:space="preserve"> PAGEREF _Toc483482450 \h </w:instrText>
        </w:r>
        <w:r w:rsidR="00A01E9C">
          <w:fldChar w:fldCharType="separate"/>
        </w:r>
        <w:r w:rsidR="00A01E9C">
          <w:t>10</w:t>
        </w:r>
        <w:r w:rsidR="00A01E9C">
          <w:fldChar w:fldCharType="end"/>
        </w:r>
      </w:hyperlink>
    </w:p>
    <w:p w:rsidR="00A01E9C" w:rsidRDefault="00A771AD">
      <w:pPr>
        <w:pStyle w:val="TOC3"/>
        <w:rPr>
          <w:rFonts w:eastAsiaTheme="minorEastAsia"/>
          <w:smallCaps w:val="0"/>
          <w:sz w:val="22"/>
        </w:rPr>
      </w:pPr>
      <w:hyperlink w:anchor="_Toc483482451" w:history="1">
        <w:r w:rsidR="00A01E9C" w:rsidRPr="00BF54C0">
          <w:rPr>
            <w:rStyle w:val="Hyperlink"/>
          </w:rPr>
          <w:t>Serveris / KPL</w:t>
        </w:r>
        <w:r w:rsidR="00A01E9C">
          <w:tab/>
        </w:r>
        <w:r w:rsidR="00A01E9C">
          <w:fldChar w:fldCharType="begin"/>
        </w:r>
        <w:r w:rsidR="00A01E9C">
          <w:instrText xml:space="preserve"> PAGEREF _Toc483482451 \h </w:instrText>
        </w:r>
        <w:r w:rsidR="00A01E9C">
          <w:fldChar w:fldCharType="separate"/>
        </w:r>
        <w:r w:rsidR="00A01E9C">
          <w:t>11</w:t>
        </w:r>
        <w:r w:rsidR="00A01E9C">
          <w:fldChar w:fldCharType="end"/>
        </w:r>
      </w:hyperlink>
    </w:p>
    <w:p w:rsidR="00A01E9C" w:rsidRDefault="00A771AD">
      <w:pPr>
        <w:pStyle w:val="TOC3"/>
        <w:rPr>
          <w:rFonts w:eastAsiaTheme="minorEastAsia"/>
          <w:smallCaps w:val="0"/>
          <w:sz w:val="22"/>
        </w:rPr>
      </w:pPr>
      <w:hyperlink w:anchor="_Toc483482452" w:history="1">
        <w:r w:rsidR="00A01E9C" w:rsidRPr="00BF54C0">
          <w:rPr>
            <w:rStyle w:val="Hyperlink"/>
          </w:rPr>
          <w:t>Branduoliui</w:t>
        </w:r>
        <w:r w:rsidR="00A01E9C">
          <w:tab/>
        </w:r>
        <w:r w:rsidR="00A01E9C">
          <w:fldChar w:fldCharType="begin"/>
        </w:r>
        <w:r w:rsidR="00A01E9C">
          <w:instrText xml:space="preserve"> PAGEREF _Toc483482452 \h </w:instrText>
        </w:r>
        <w:r w:rsidR="00A01E9C">
          <w:fldChar w:fldCharType="separate"/>
        </w:r>
        <w:r w:rsidR="00A01E9C">
          <w:t>11</w:t>
        </w:r>
        <w:r w:rsidR="00A01E9C">
          <w:fldChar w:fldCharType="end"/>
        </w:r>
      </w:hyperlink>
    </w:p>
    <w:p w:rsidR="00A01E9C" w:rsidRDefault="00A771AD">
      <w:pPr>
        <w:pStyle w:val="TOC3"/>
        <w:rPr>
          <w:rFonts w:eastAsiaTheme="minorEastAsia"/>
          <w:smallCaps w:val="0"/>
          <w:sz w:val="22"/>
        </w:rPr>
      </w:pPr>
      <w:hyperlink w:anchor="_Toc483482453" w:history="1">
        <w:r w:rsidR="00A01E9C" w:rsidRPr="00BF54C0">
          <w:rPr>
            <w:rStyle w:val="Hyperlink"/>
          </w:rPr>
          <w:t>Valdymo serveriai</w:t>
        </w:r>
        <w:r w:rsidR="00A01E9C">
          <w:tab/>
        </w:r>
        <w:r w:rsidR="00A01E9C">
          <w:fldChar w:fldCharType="begin"/>
        </w:r>
        <w:r w:rsidR="00A01E9C">
          <w:instrText xml:space="preserve"> PAGEREF _Toc483482453 \h </w:instrText>
        </w:r>
        <w:r w:rsidR="00A01E9C">
          <w:fldChar w:fldCharType="separate"/>
        </w:r>
        <w:r w:rsidR="00A01E9C">
          <w:t>11</w:t>
        </w:r>
        <w:r w:rsidR="00A01E9C">
          <w:fldChar w:fldCharType="end"/>
        </w:r>
      </w:hyperlink>
    </w:p>
    <w:p w:rsidR="00A01E9C" w:rsidRDefault="00A771AD">
      <w:pPr>
        <w:pStyle w:val="TOC3"/>
        <w:rPr>
          <w:rFonts w:eastAsiaTheme="minorEastAsia"/>
          <w:smallCaps w:val="0"/>
          <w:sz w:val="22"/>
        </w:rPr>
      </w:pPr>
      <w:hyperlink w:anchor="_Toc483482454" w:history="1">
        <w:r w:rsidR="00A01E9C" w:rsidRPr="00BF54C0">
          <w:rPr>
            <w:rStyle w:val="Hyperlink"/>
          </w:rPr>
          <w:t>Specialūs serveriai</w:t>
        </w:r>
        <w:r w:rsidR="00A01E9C">
          <w:tab/>
        </w:r>
        <w:r w:rsidR="00A01E9C">
          <w:fldChar w:fldCharType="begin"/>
        </w:r>
        <w:r w:rsidR="00A01E9C">
          <w:instrText xml:space="preserve"> PAGEREF _Toc483482454 \h </w:instrText>
        </w:r>
        <w:r w:rsidR="00A01E9C">
          <w:fldChar w:fldCharType="separate"/>
        </w:r>
        <w:r w:rsidR="00A01E9C">
          <w:t>12</w:t>
        </w:r>
        <w:r w:rsidR="00A01E9C">
          <w:fldChar w:fldCharType="end"/>
        </w:r>
      </w:hyperlink>
    </w:p>
    <w:p w:rsidR="00A01E9C" w:rsidRDefault="00A771AD">
      <w:pPr>
        <w:pStyle w:val="TOC3"/>
        <w:rPr>
          <w:rFonts w:eastAsiaTheme="minorEastAsia"/>
          <w:smallCaps w:val="0"/>
          <w:sz w:val="22"/>
        </w:rPr>
      </w:pPr>
      <w:hyperlink w:anchor="_Toc483482455" w:history="1">
        <w:r w:rsidR="00A01E9C" w:rsidRPr="00BF54C0">
          <w:rPr>
            <w:rStyle w:val="Hyperlink"/>
          </w:rPr>
          <w:t>Kūrėjo įrankiai</w:t>
        </w:r>
        <w:r w:rsidR="00A01E9C">
          <w:tab/>
        </w:r>
        <w:r w:rsidR="00A01E9C">
          <w:fldChar w:fldCharType="begin"/>
        </w:r>
        <w:r w:rsidR="00A01E9C">
          <w:instrText xml:space="preserve"> PAGEREF _Toc483482455 \h </w:instrText>
        </w:r>
        <w:r w:rsidR="00A01E9C">
          <w:fldChar w:fldCharType="separate"/>
        </w:r>
        <w:r w:rsidR="00A01E9C">
          <w:t>12</w:t>
        </w:r>
        <w:r w:rsidR="00A01E9C">
          <w:fldChar w:fldCharType="end"/>
        </w:r>
      </w:hyperlink>
    </w:p>
    <w:p w:rsidR="00A01E9C" w:rsidRDefault="00A771AD">
      <w:pPr>
        <w:pStyle w:val="TOC1"/>
        <w:rPr>
          <w:rFonts w:eastAsiaTheme="minorEastAsia"/>
          <w:b w:val="0"/>
          <w:caps w:val="0"/>
          <w:noProof/>
          <w:sz w:val="22"/>
          <w:szCs w:val="22"/>
        </w:rPr>
      </w:pPr>
      <w:hyperlink w:anchor="_Toc483482456" w:history="1">
        <w:r w:rsidR="00A01E9C" w:rsidRPr="00BF54C0">
          <w:rPr>
            <w:rStyle w:val="Hyperlink"/>
            <w:noProof/>
          </w:rPr>
          <w:t>Programinė įranga</w:t>
        </w:r>
        <w:r w:rsidR="00A01E9C">
          <w:rPr>
            <w:noProof/>
          </w:rPr>
          <w:tab/>
        </w:r>
        <w:r w:rsidR="00A01E9C">
          <w:rPr>
            <w:noProof/>
          </w:rPr>
          <w:fldChar w:fldCharType="begin"/>
        </w:r>
        <w:r w:rsidR="00A01E9C">
          <w:rPr>
            <w:noProof/>
          </w:rPr>
          <w:instrText xml:space="preserve"> PAGEREF _Toc483482456 \h </w:instrText>
        </w:r>
        <w:r w:rsidR="00A01E9C">
          <w:rPr>
            <w:noProof/>
          </w:rPr>
        </w:r>
        <w:r w:rsidR="00A01E9C">
          <w:rPr>
            <w:noProof/>
          </w:rPr>
          <w:fldChar w:fldCharType="separate"/>
        </w:r>
        <w:r w:rsidR="00A01E9C">
          <w:rPr>
            <w:noProof/>
          </w:rPr>
          <w:t>13</w:t>
        </w:r>
        <w:r w:rsidR="00A01E9C">
          <w:rPr>
            <w:noProof/>
          </w:rPr>
          <w:fldChar w:fldCharType="end"/>
        </w:r>
      </w:hyperlink>
    </w:p>
    <w:p w:rsidR="00A01E9C" w:rsidRDefault="00A771AD">
      <w:pPr>
        <w:pStyle w:val="TOC2"/>
        <w:rPr>
          <w:rFonts w:eastAsiaTheme="minorEastAsia"/>
          <w:smallCaps w:val="0"/>
          <w:sz w:val="22"/>
        </w:rPr>
      </w:pPr>
      <w:hyperlink w:anchor="_Toc483482457" w:history="1">
        <w:r w:rsidR="00A01E9C" w:rsidRPr="00BF54C0">
          <w:rPr>
            <w:rStyle w:val="Hyperlink"/>
          </w:rPr>
          <w:t>BizTalk</w:t>
        </w:r>
        <w:r w:rsidR="00A01E9C">
          <w:tab/>
        </w:r>
        <w:r w:rsidR="00A01E9C">
          <w:fldChar w:fldCharType="begin"/>
        </w:r>
        <w:r w:rsidR="00A01E9C">
          <w:instrText xml:space="preserve"> PAGEREF _Toc483482457 \h </w:instrText>
        </w:r>
        <w:r w:rsidR="00A01E9C">
          <w:fldChar w:fldCharType="separate"/>
        </w:r>
        <w:r w:rsidR="00A01E9C">
          <w:t>13</w:t>
        </w:r>
        <w:r w:rsidR="00A01E9C">
          <w:fldChar w:fldCharType="end"/>
        </w:r>
      </w:hyperlink>
    </w:p>
    <w:p w:rsidR="00A01E9C" w:rsidRDefault="00A771AD">
      <w:pPr>
        <w:pStyle w:val="TOC2"/>
        <w:rPr>
          <w:rFonts w:eastAsiaTheme="minorEastAsia"/>
          <w:smallCaps w:val="0"/>
          <w:sz w:val="22"/>
        </w:rPr>
      </w:pPr>
      <w:hyperlink w:anchor="_Toc483482458" w:history="1">
        <w:r w:rsidR="00A01E9C" w:rsidRPr="00BF54C0">
          <w:rPr>
            <w:rStyle w:val="Hyperlink"/>
          </w:rPr>
          <w:t>Core Infrastructure Server (CIS) Suite</w:t>
        </w:r>
        <w:r w:rsidR="00A01E9C">
          <w:tab/>
        </w:r>
        <w:r w:rsidR="00A01E9C">
          <w:fldChar w:fldCharType="begin"/>
        </w:r>
        <w:r w:rsidR="00A01E9C">
          <w:instrText xml:space="preserve"> PAGEREF _Toc483482458 \h </w:instrText>
        </w:r>
        <w:r w:rsidR="00A01E9C">
          <w:fldChar w:fldCharType="separate"/>
        </w:r>
        <w:r w:rsidR="00A01E9C">
          <w:t>16</w:t>
        </w:r>
        <w:r w:rsidR="00A01E9C">
          <w:fldChar w:fldCharType="end"/>
        </w:r>
      </w:hyperlink>
    </w:p>
    <w:p w:rsidR="00A01E9C" w:rsidRDefault="00A771AD">
      <w:pPr>
        <w:pStyle w:val="TOC2"/>
        <w:rPr>
          <w:rFonts w:eastAsiaTheme="minorEastAsia"/>
          <w:smallCaps w:val="0"/>
          <w:sz w:val="22"/>
        </w:rPr>
      </w:pPr>
      <w:hyperlink w:anchor="_Toc483482459" w:history="1">
        <w:r w:rsidR="00A01E9C" w:rsidRPr="00BF54C0">
          <w:rPr>
            <w:rStyle w:val="Hyperlink"/>
          </w:rPr>
          <w:t>Forefront</w:t>
        </w:r>
        <w:r w:rsidR="00A01E9C">
          <w:tab/>
        </w:r>
        <w:r w:rsidR="00A01E9C">
          <w:fldChar w:fldCharType="begin"/>
        </w:r>
        <w:r w:rsidR="00A01E9C">
          <w:instrText xml:space="preserve"> PAGEREF _Toc483482459 \h </w:instrText>
        </w:r>
        <w:r w:rsidR="00A01E9C">
          <w:fldChar w:fldCharType="separate"/>
        </w:r>
        <w:r w:rsidR="00A01E9C">
          <w:t>18</w:t>
        </w:r>
        <w:r w:rsidR="00A01E9C">
          <w:fldChar w:fldCharType="end"/>
        </w:r>
      </w:hyperlink>
    </w:p>
    <w:p w:rsidR="00A01E9C" w:rsidRDefault="00A771AD">
      <w:pPr>
        <w:pStyle w:val="TOC2"/>
        <w:rPr>
          <w:rFonts w:eastAsiaTheme="minorEastAsia"/>
          <w:smallCaps w:val="0"/>
          <w:sz w:val="22"/>
        </w:rPr>
      </w:pPr>
      <w:hyperlink w:anchor="_Toc483482460" w:history="1">
        <w:r w:rsidR="00A01E9C" w:rsidRPr="00BF54C0">
          <w:rPr>
            <w:rStyle w:val="Hyperlink"/>
          </w:rPr>
          <w:t>Microsoft Dynamics</w:t>
        </w:r>
        <w:r w:rsidR="00A01E9C">
          <w:tab/>
        </w:r>
        <w:r w:rsidR="00A01E9C">
          <w:fldChar w:fldCharType="begin"/>
        </w:r>
        <w:r w:rsidR="00A01E9C">
          <w:instrText xml:space="preserve"> PAGEREF _Toc483482460 \h </w:instrText>
        </w:r>
        <w:r w:rsidR="00A01E9C">
          <w:fldChar w:fldCharType="separate"/>
        </w:r>
        <w:r w:rsidR="00A01E9C">
          <w:t>19</w:t>
        </w:r>
        <w:r w:rsidR="00A01E9C">
          <w:fldChar w:fldCharType="end"/>
        </w:r>
      </w:hyperlink>
    </w:p>
    <w:p w:rsidR="00A01E9C" w:rsidRDefault="00A771AD">
      <w:pPr>
        <w:pStyle w:val="TOC3"/>
        <w:rPr>
          <w:rFonts w:eastAsiaTheme="minorEastAsia"/>
          <w:smallCaps w:val="0"/>
          <w:sz w:val="22"/>
        </w:rPr>
      </w:pPr>
      <w:hyperlink w:anchor="_Toc483482461" w:history="1">
        <w:r w:rsidR="00A01E9C" w:rsidRPr="00BF54C0">
          <w:rPr>
            <w:rStyle w:val="Hyperlink"/>
          </w:rPr>
          <w:t>Microsoft Dynamics AX</w:t>
        </w:r>
        <w:r w:rsidR="00A01E9C">
          <w:tab/>
        </w:r>
        <w:r w:rsidR="00A01E9C">
          <w:fldChar w:fldCharType="begin"/>
        </w:r>
        <w:r w:rsidR="00A01E9C">
          <w:instrText xml:space="preserve"> PAGEREF _Toc483482461 \h </w:instrText>
        </w:r>
        <w:r w:rsidR="00A01E9C">
          <w:fldChar w:fldCharType="separate"/>
        </w:r>
        <w:r w:rsidR="00A01E9C">
          <w:t>22</w:t>
        </w:r>
        <w:r w:rsidR="00A01E9C">
          <w:fldChar w:fldCharType="end"/>
        </w:r>
      </w:hyperlink>
    </w:p>
    <w:p w:rsidR="00A01E9C" w:rsidRDefault="00A771AD">
      <w:pPr>
        <w:pStyle w:val="TOC3"/>
        <w:rPr>
          <w:rFonts w:eastAsiaTheme="minorEastAsia"/>
          <w:smallCaps w:val="0"/>
          <w:sz w:val="22"/>
        </w:rPr>
      </w:pPr>
      <w:hyperlink w:anchor="_Toc483482462" w:history="1">
        <w:r w:rsidR="00A01E9C" w:rsidRPr="00BF54C0">
          <w:rPr>
            <w:rStyle w:val="Hyperlink"/>
          </w:rPr>
          <w:t>Office for Mac</w:t>
        </w:r>
        <w:r w:rsidR="00A01E9C">
          <w:tab/>
        </w:r>
        <w:r w:rsidR="00A01E9C">
          <w:fldChar w:fldCharType="begin"/>
        </w:r>
        <w:r w:rsidR="00A01E9C">
          <w:instrText xml:space="preserve"> PAGEREF _Toc483482462 \h </w:instrText>
        </w:r>
        <w:r w:rsidR="00A01E9C">
          <w:fldChar w:fldCharType="separate"/>
        </w:r>
        <w:r w:rsidR="00A01E9C">
          <w:t>26</w:t>
        </w:r>
        <w:r w:rsidR="00A01E9C">
          <w:fldChar w:fldCharType="end"/>
        </w:r>
      </w:hyperlink>
    </w:p>
    <w:p w:rsidR="00A01E9C" w:rsidRDefault="00A771AD">
      <w:pPr>
        <w:pStyle w:val="TOC3"/>
        <w:rPr>
          <w:rFonts w:eastAsiaTheme="minorEastAsia"/>
          <w:smallCaps w:val="0"/>
          <w:sz w:val="22"/>
        </w:rPr>
      </w:pPr>
      <w:hyperlink w:anchor="_Toc483482463" w:history="1">
        <w:r w:rsidR="00A01E9C" w:rsidRPr="00BF54C0">
          <w:rPr>
            <w:rStyle w:val="Hyperlink"/>
          </w:rPr>
          <w:t>Exchange Server</w:t>
        </w:r>
        <w:r w:rsidR="00A01E9C">
          <w:tab/>
        </w:r>
        <w:r w:rsidR="00A01E9C">
          <w:fldChar w:fldCharType="begin"/>
        </w:r>
        <w:r w:rsidR="00A01E9C">
          <w:instrText xml:space="preserve"> PAGEREF _Toc483482463 \h </w:instrText>
        </w:r>
        <w:r w:rsidR="00A01E9C">
          <w:fldChar w:fldCharType="separate"/>
        </w:r>
        <w:r w:rsidR="00A01E9C">
          <w:t>27</w:t>
        </w:r>
        <w:r w:rsidR="00A01E9C">
          <w:fldChar w:fldCharType="end"/>
        </w:r>
      </w:hyperlink>
    </w:p>
    <w:p w:rsidR="00A01E9C" w:rsidRDefault="00A771AD">
      <w:pPr>
        <w:pStyle w:val="TOC3"/>
        <w:rPr>
          <w:rFonts w:eastAsiaTheme="minorEastAsia"/>
          <w:smallCaps w:val="0"/>
          <w:sz w:val="22"/>
        </w:rPr>
      </w:pPr>
      <w:hyperlink w:anchor="_Toc483482464" w:history="1">
        <w:r w:rsidR="00A01E9C" w:rsidRPr="00BF54C0">
          <w:rPr>
            <w:rStyle w:val="Hyperlink"/>
          </w:rPr>
          <w:t>Project Server</w:t>
        </w:r>
        <w:r w:rsidR="00A01E9C">
          <w:tab/>
        </w:r>
        <w:r w:rsidR="00A01E9C">
          <w:fldChar w:fldCharType="begin"/>
        </w:r>
        <w:r w:rsidR="00A01E9C">
          <w:instrText xml:space="preserve"> PAGEREF _Toc483482464 \h </w:instrText>
        </w:r>
        <w:r w:rsidR="00A01E9C">
          <w:fldChar w:fldCharType="separate"/>
        </w:r>
        <w:r w:rsidR="00A01E9C">
          <w:t>28</w:t>
        </w:r>
        <w:r w:rsidR="00A01E9C">
          <w:fldChar w:fldCharType="end"/>
        </w:r>
      </w:hyperlink>
    </w:p>
    <w:p w:rsidR="00A01E9C" w:rsidRDefault="00A771AD">
      <w:pPr>
        <w:pStyle w:val="TOC3"/>
        <w:rPr>
          <w:rFonts w:eastAsiaTheme="minorEastAsia"/>
          <w:smallCaps w:val="0"/>
          <w:sz w:val="22"/>
        </w:rPr>
      </w:pPr>
      <w:hyperlink w:anchor="_Toc483482465" w:history="1">
        <w:r w:rsidR="00A01E9C" w:rsidRPr="00BF54C0">
          <w:rPr>
            <w:rStyle w:val="Hyperlink"/>
          </w:rPr>
          <w:t>SharePoint Server</w:t>
        </w:r>
        <w:r w:rsidR="00A01E9C">
          <w:tab/>
        </w:r>
        <w:r w:rsidR="00A01E9C">
          <w:fldChar w:fldCharType="begin"/>
        </w:r>
        <w:r w:rsidR="00A01E9C">
          <w:instrText xml:space="preserve"> PAGEREF _Toc483482465 \h </w:instrText>
        </w:r>
        <w:r w:rsidR="00A01E9C">
          <w:fldChar w:fldCharType="separate"/>
        </w:r>
        <w:r w:rsidR="00A01E9C">
          <w:t>28</w:t>
        </w:r>
        <w:r w:rsidR="00A01E9C">
          <w:fldChar w:fldCharType="end"/>
        </w:r>
      </w:hyperlink>
    </w:p>
    <w:p w:rsidR="00A01E9C" w:rsidRDefault="00A771AD">
      <w:pPr>
        <w:pStyle w:val="TOC2"/>
        <w:rPr>
          <w:rFonts w:eastAsiaTheme="minorEastAsia"/>
          <w:smallCaps w:val="0"/>
          <w:sz w:val="22"/>
        </w:rPr>
      </w:pPr>
      <w:hyperlink w:anchor="_Toc483482466" w:history="1">
        <w:r w:rsidR="00A01E9C" w:rsidRPr="00BF54C0">
          <w:rPr>
            <w:rStyle w:val="Hyperlink"/>
          </w:rPr>
          <w:t>SQL Server</w:t>
        </w:r>
        <w:r w:rsidR="00A01E9C">
          <w:tab/>
        </w:r>
        <w:r w:rsidR="00A01E9C">
          <w:fldChar w:fldCharType="begin"/>
        </w:r>
        <w:r w:rsidR="00A01E9C">
          <w:instrText xml:space="preserve"> PAGEREF _Toc483482466 \h </w:instrText>
        </w:r>
        <w:r w:rsidR="00A01E9C">
          <w:fldChar w:fldCharType="separate"/>
        </w:r>
        <w:r w:rsidR="00A01E9C">
          <w:t>31</w:t>
        </w:r>
        <w:r w:rsidR="00A01E9C">
          <w:fldChar w:fldCharType="end"/>
        </w:r>
      </w:hyperlink>
    </w:p>
    <w:p w:rsidR="00A01E9C" w:rsidRDefault="00A771AD">
      <w:pPr>
        <w:pStyle w:val="TOC2"/>
        <w:rPr>
          <w:rFonts w:eastAsiaTheme="minorEastAsia"/>
          <w:smallCaps w:val="0"/>
          <w:sz w:val="22"/>
        </w:rPr>
      </w:pPr>
      <w:hyperlink w:anchor="_Toc483482467" w:history="1">
        <w:r w:rsidR="00A01E9C" w:rsidRPr="00BF54C0">
          <w:rPr>
            <w:rStyle w:val="Hyperlink"/>
          </w:rPr>
          <w:t>System Center</w:t>
        </w:r>
        <w:r w:rsidR="00A01E9C">
          <w:tab/>
        </w:r>
        <w:r w:rsidR="00A01E9C">
          <w:fldChar w:fldCharType="begin"/>
        </w:r>
        <w:r w:rsidR="00A01E9C">
          <w:instrText xml:space="preserve"> PAGEREF _Toc483482467 \h </w:instrText>
        </w:r>
        <w:r w:rsidR="00A01E9C">
          <w:fldChar w:fldCharType="separate"/>
        </w:r>
        <w:r w:rsidR="00A01E9C">
          <w:t>33</w:t>
        </w:r>
        <w:r w:rsidR="00A01E9C">
          <w:fldChar w:fldCharType="end"/>
        </w:r>
      </w:hyperlink>
    </w:p>
    <w:p w:rsidR="00A01E9C" w:rsidRDefault="00A771AD">
      <w:pPr>
        <w:pStyle w:val="TOC3"/>
        <w:rPr>
          <w:rFonts w:eastAsiaTheme="minorEastAsia"/>
          <w:smallCaps w:val="0"/>
          <w:sz w:val="22"/>
        </w:rPr>
      </w:pPr>
      <w:hyperlink w:anchor="_Toc483482468" w:history="1">
        <w:r w:rsidR="00A01E9C" w:rsidRPr="00BF54C0">
          <w:rPr>
            <w:rStyle w:val="Hyperlink"/>
          </w:rPr>
          <w:t>System Center Endpoint Protection</w:t>
        </w:r>
        <w:r w:rsidR="00A01E9C">
          <w:tab/>
        </w:r>
        <w:r w:rsidR="00A01E9C">
          <w:fldChar w:fldCharType="begin"/>
        </w:r>
        <w:r w:rsidR="00A01E9C">
          <w:instrText xml:space="preserve"> PAGEREF _Toc483482468 \h </w:instrText>
        </w:r>
        <w:r w:rsidR="00A01E9C">
          <w:fldChar w:fldCharType="separate"/>
        </w:r>
        <w:r w:rsidR="00A01E9C">
          <w:t>36</w:t>
        </w:r>
        <w:r w:rsidR="00A01E9C">
          <w:fldChar w:fldCharType="end"/>
        </w:r>
      </w:hyperlink>
    </w:p>
    <w:p w:rsidR="00A01E9C" w:rsidRDefault="00A771AD">
      <w:pPr>
        <w:pStyle w:val="TOC3"/>
        <w:rPr>
          <w:rFonts w:eastAsiaTheme="minorEastAsia"/>
          <w:smallCaps w:val="0"/>
          <w:sz w:val="22"/>
        </w:rPr>
      </w:pPr>
      <w:hyperlink w:anchor="_Toc483482469" w:history="1">
        <w:r w:rsidR="00A01E9C" w:rsidRPr="00BF54C0">
          <w:rPr>
            <w:rStyle w:val="Hyperlink"/>
          </w:rPr>
          <w:t>System Center Operations Manager</w:t>
        </w:r>
        <w:r w:rsidR="00A01E9C">
          <w:tab/>
        </w:r>
        <w:r w:rsidR="00A01E9C">
          <w:fldChar w:fldCharType="begin"/>
        </w:r>
        <w:r w:rsidR="00A01E9C">
          <w:instrText xml:space="preserve"> PAGEREF _Toc483482469 \h </w:instrText>
        </w:r>
        <w:r w:rsidR="00A01E9C">
          <w:fldChar w:fldCharType="separate"/>
        </w:r>
        <w:r w:rsidR="00A01E9C">
          <w:t>37</w:t>
        </w:r>
        <w:r w:rsidR="00A01E9C">
          <w:fldChar w:fldCharType="end"/>
        </w:r>
      </w:hyperlink>
    </w:p>
    <w:p w:rsidR="00A01E9C" w:rsidRDefault="00A771AD">
      <w:pPr>
        <w:pStyle w:val="TOC3"/>
        <w:rPr>
          <w:rFonts w:eastAsiaTheme="minorEastAsia"/>
          <w:smallCaps w:val="0"/>
          <w:sz w:val="22"/>
        </w:rPr>
      </w:pPr>
      <w:hyperlink w:anchor="_Toc483482470" w:history="1">
        <w:r w:rsidR="00A01E9C" w:rsidRPr="00BF54C0">
          <w:rPr>
            <w:rStyle w:val="Hyperlink"/>
          </w:rPr>
          <w:t>System Center Service Manager</w:t>
        </w:r>
        <w:r w:rsidR="00A01E9C">
          <w:tab/>
        </w:r>
        <w:r w:rsidR="00A01E9C">
          <w:fldChar w:fldCharType="begin"/>
        </w:r>
        <w:r w:rsidR="00A01E9C">
          <w:instrText xml:space="preserve"> PAGEREF _Toc483482470 \h </w:instrText>
        </w:r>
        <w:r w:rsidR="00A01E9C">
          <w:fldChar w:fldCharType="separate"/>
        </w:r>
        <w:r w:rsidR="00A01E9C">
          <w:t>39</w:t>
        </w:r>
        <w:r w:rsidR="00A01E9C">
          <w:fldChar w:fldCharType="end"/>
        </w:r>
      </w:hyperlink>
    </w:p>
    <w:p w:rsidR="00A01E9C" w:rsidRDefault="00A771AD">
      <w:pPr>
        <w:pStyle w:val="TOC2"/>
        <w:rPr>
          <w:rFonts w:eastAsiaTheme="minorEastAsia"/>
          <w:smallCaps w:val="0"/>
          <w:sz w:val="22"/>
        </w:rPr>
      </w:pPr>
      <w:hyperlink w:anchor="_Toc483482471" w:history="1">
        <w:r w:rsidR="00A01E9C" w:rsidRPr="00BF54C0">
          <w:rPr>
            <w:rStyle w:val="Hyperlink"/>
          </w:rPr>
          <w:t>Visual Studio</w:t>
        </w:r>
        <w:r w:rsidR="00A01E9C">
          <w:tab/>
        </w:r>
        <w:r w:rsidR="00A01E9C">
          <w:fldChar w:fldCharType="begin"/>
        </w:r>
        <w:r w:rsidR="00A01E9C">
          <w:instrText xml:space="preserve"> PAGEREF _Toc483482471 \h </w:instrText>
        </w:r>
        <w:r w:rsidR="00A01E9C">
          <w:fldChar w:fldCharType="separate"/>
        </w:r>
        <w:r w:rsidR="00A01E9C">
          <w:t>40</w:t>
        </w:r>
        <w:r w:rsidR="00A01E9C">
          <w:fldChar w:fldCharType="end"/>
        </w:r>
      </w:hyperlink>
    </w:p>
    <w:p w:rsidR="00A01E9C" w:rsidRDefault="00A771AD">
      <w:pPr>
        <w:pStyle w:val="TOC3"/>
        <w:rPr>
          <w:rFonts w:eastAsiaTheme="minorEastAsia"/>
          <w:smallCaps w:val="0"/>
          <w:sz w:val="22"/>
        </w:rPr>
      </w:pPr>
      <w:hyperlink w:anchor="_Toc483482472" w:history="1">
        <w:r w:rsidR="00A01E9C" w:rsidRPr="00BF54C0">
          <w:rPr>
            <w:rStyle w:val="Hyperlink"/>
          </w:rPr>
          <w:t>Visual Studio</w:t>
        </w:r>
        <w:r w:rsidR="00A01E9C">
          <w:tab/>
        </w:r>
        <w:r w:rsidR="00A01E9C">
          <w:fldChar w:fldCharType="begin"/>
        </w:r>
        <w:r w:rsidR="00A01E9C">
          <w:instrText xml:space="preserve"> PAGEREF _Toc483482472 \h </w:instrText>
        </w:r>
        <w:r w:rsidR="00A01E9C">
          <w:fldChar w:fldCharType="separate"/>
        </w:r>
        <w:r w:rsidR="00A01E9C">
          <w:t>40</w:t>
        </w:r>
        <w:r w:rsidR="00A01E9C">
          <w:fldChar w:fldCharType="end"/>
        </w:r>
      </w:hyperlink>
    </w:p>
    <w:p w:rsidR="00A01E9C" w:rsidRDefault="00A771AD">
      <w:pPr>
        <w:pStyle w:val="TOC3"/>
        <w:rPr>
          <w:rFonts w:eastAsiaTheme="minorEastAsia"/>
          <w:smallCaps w:val="0"/>
          <w:sz w:val="22"/>
        </w:rPr>
      </w:pPr>
      <w:hyperlink w:anchor="_Toc483482473" w:history="1">
        <w:r w:rsidR="00A01E9C" w:rsidRPr="00BF54C0">
          <w:rPr>
            <w:rStyle w:val="Hyperlink"/>
          </w:rPr>
          <w:t>Visual Studio Team Foundation Server</w:t>
        </w:r>
        <w:r w:rsidR="00A01E9C">
          <w:tab/>
        </w:r>
        <w:r w:rsidR="00A01E9C">
          <w:fldChar w:fldCharType="begin"/>
        </w:r>
        <w:r w:rsidR="00A01E9C">
          <w:instrText xml:space="preserve"> PAGEREF _Toc483482473 \h </w:instrText>
        </w:r>
        <w:r w:rsidR="00A01E9C">
          <w:fldChar w:fldCharType="separate"/>
        </w:r>
        <w:r w:rsidR="00A01E9C">
          <w:t>41</w:t>
        </w:r>
        <w:r w:rsidR="00A01E9C">
          <w:fldChar w:fldCharType="end"/>
        </w:r>
      </w:hyperlink>
    </w:p>
    <w:p w:rsidR="00A01E9C" w:rsidRDefault="00A771AD">
      <w:pPr>
        <w:pStyle w:val="TOC2"/>
        <w:rPr>
          <w:rFonts w:eastAsiaTheme="minorEastAsia"/>
          <w:smallCaps w:val="0"/>
          <w:sz w:val="22"/>
        </w:rPr>
      </w:pPr>
      <w:hyperlink w:anchor="_Toc483482474" w:history="1">
        <w:r w:rsidR="00A01E9C" w:rsidRPr="00BF54C0">
          <w:rPr>
            <w:rStyle w:val="Hyperlink"/>
          </w:rPr>
          <w:t>Windows</w:t>
        </w:r>
        <w:r w:rsidR="00A01E9C">
          <w:tab/>
        </w:r>
        <w:r w:rsidR="00A01E9C">
          <w:fldChar w:fldCharType="begin"/>
        </w:r>
        <w:r w:rsidR="00A01E9C">
          <w:instrText xml:space="preserve"> PAGEREF _Toc483482474 \h </w:instrText>
        </w:r>
        <w:r w:rsidR="00A01E9C">
          <w:fldChar w:fldCharType="separate"/>
        </w:r>
        <w:r w:rsidR="00A01E9C">
          <w:t>43</w:t>
        </w:r>
        <w:r w:rsidR="00A01E9C">
          <w:fldChar w:fldCharType="end"/>
        </w:r>
      </w:hyperlink>
    </w:p>
    <w:p w:rsidR="00A01E9C" w:rsidRDefault="00A771AD">
      <w:pPr>
        <w:pStyle w:val="TOC3"/>
        <w:rPr>
          <w:rFonts w:eastAsiaTheme="minorEastAsia"/>
          <w:smallCaps w:val="0"/>
          <w:sz w:val="22"/>
        </w:rPr>
      </w:pPr>
      <w:hyperlink w:anchor="_Toc483482475" w:history="1">
        <w:r w:rsidR="00A01E9C" w:rsidRPr="00BF54C0">
          <w:rPr>
            <w:rStyle w:val="Hyperlink"/>
          </w:rPr>
          <w:t>Windows kompiuterio operacinė sistema</w:t>
        </w:r>
        <w:r w:rsidR="00A01E9C">
          <w:tab/>
        </w:r>
        <w:r w:rsidR="00A01E9C">
          <w:fldChar w:fldCharType="begin"/>
        </w:r>
        <w:r w:rsidR="00A01E9C">
          <w:instrText xml:space="preserve"> PAGEREF _Toc483482475 \h </w:instrText>
        </w:r>
        <w:r w:rsidR="00A01E9C">
          <w:fldChar w:fldCharType="separate"/>
        </w:r>
        <w:r w:rsidR="00A01E9C">
          <w:t>43</w:t>
        </w:r>
        <w:r w:rsidR="00A01E9C">
          <w:fldChar w:fldCharType="end"/>
        </w:r>
      </w:hyperlink>
    </w:p>
    <w:p w:rsidR="00A01E9C" w:rsidRDefault="00A771AD">
      <w:pPr>
        <w:pStyle w:val="TOC2"/>
        <w:rPr>
          <w:rFonts w:eastAsiaTheme="minorEastAsia"/>
          <w:smallCaps w:val="0"/>
          <w:sz w:val="22"/>
        </w:rPr>
      </w:pPr>
      <w:hyperlink w:anchor="_Toc483482476" w:history="1">
        <w:r w:rsidR="00A01E9C" w:rsidRPr="00BF54C0">
          <w:rPr>
            <w:rStyle w:val="Hyperlink"/>
          </w:rPr>
          <w:t>Windows Server</w:t>
        </w:r>
        <w:r w:rsidR="00A01E9C">
          <w:tab/>
        </w:r>
        <w:r w:rsidR="00A01E9C">
          <w:fldChar w:fldCharType="begin"/>
        </w:r>
        <w:r w:rsidR="00A01E9C">
          <w:instrText xml:space="preserve"> PAGEREF _Toc483482476 \h </w:instrText>
        </w:r>
        <w:r w:rsidR="00A01E9C">
          <w:fldChar w:fldCharType="separate"/>
        </w:r>
        <w:r w:rsidR="00A01E9C">
          <w:t>50</w:t>
        </w:r>
        <w:r w:rsidR="00A01E9C">
          <w:fldChar w:fldCharType="end"/>
        </w:r>
      </w:hyperlink>
    </w:p>
    <w:p w:rsidR="00A01E9C" w:rsidRDefault="00A771AD">
      <w:pPr>
        <w:pStyle w:val="TOC3"/>
        <w:rPr>
          <w:rFonts w:eastAsiaTheme="minorEastAsia"/>
          <w:smallCaps w:val="0"/>
          <w:sz w:val="22"/>
        </w:rPr>
      </w:pPr>
      <w:hyperlink w:anchor="_Toc483482477" w:history="1">
        <w:r w:rsidR="00A01E9C" w:rsidRPr="00BF54C0">
          <w:rPr>
            <w:rStyle w:val="Hyperlink"/>
          </w:rPr>
          <w:t>Windows MultiPoint Server</w:t>
        </w:r>
        <w:r w:rsidR="00A01E9C">
          <w:tab/>
        </w:r>
        <w:r w:rsidR="00A01E9C">
          <w:fldChar w:fldCharType="begin"/>
        </w:r>
        <w:r w:rsidR="00A01E9C">
          <w:instrText xml:space="preserve"> PAGEREF _Toc483482477 \h </w:instrText>
        </w:r>
        <w:r w:rsidR="00A01E9C">
          <w:fldChar w:fldCharType="separate"/>
        </w:r>
        <w:r w:rsidR="00A01E9C">
          <w:t>50</w:t>
        </w:r>
        <w:r w:rsidR="00A01E9C">
          <w:fldChar w:fldCharType="end"/>
        </w:r>
      </w:hyperlink>
    </w:p>
    <w:p w:rsidR="00A01E9C" w:rsidRDefault="00A771AD">
      <w:pPr>
        <w:pStyle w:val="TOC3"/>
        <w:rPr>
          <w:rFonts w:eastAsiaTheme="minorEastAsia"/>
          <w:smallCaps w:val="0"/>
          <w:sz w:val="22"/>
        </w:rPr>
      </w:pPr>
      <w:hyperlink w:anchor="_Toc483482478" w:history="1">
        <w:r w:rsidR="00A01E9C" w:rsidRPr="00BF54C0">
          <w:rPr>
            <w:rStyle w:val="Hyperlink"/>
          </w:rPr>
          <w:t>Windows Server</w:t>
        </w:r>
        <w:r w:rsidR="00A01E9C">
          <w:tab/>
        </w:r>
        <w:r w:rsidR="00A01E9C">
          <w:fldChar w:fldCharType="begin"/>
        </w:r>
        <w:r w:rsidR="00A01E9C">
          <w:instrText xml:space="preserve"> PAGEREF _Toc483482478 \h </w:instrText>
        </w:r>
        <w:r w:rsidR="00A01E9C">
          <w:fldChar w:fldCharType="separate"/>
        </w:r>
        <w:r w:rsidR="00A01E9C">
          <w:t>51</w:t>
        </w:r>
        <w:r w:rsidR="00A01E9C">
          <w:fldChar w:fldCharType="end"/>
        </w:r>
      </w:hyperlink>
    </w:p>
    <w:p w:rsidR="00A01E9C" w:rsidRDefault="00A771AD">
      <w:pPr>
        <w:pStyle w:val="TOC1"/>
        <w:rPr>
          <w:rFonts w:eastAsiaTheme="minorEastAsia"/>
          <w:b w:val="0"/>
          <w:caps w:val="0"/>
          <w:noProof/>
          <w:sz w:val="22"/>
          <w:szCs w:val="22"/>
        </w:rPr>
      </w:pPr>
      <w:hyperlink w:anchor="_Toc483482479" w:history="1">
        <w:r w:rsidR="00A01E9C" w:rsidRPr="00BF54C0">
          <w:rPr>
            <w:rStyle w:val="Hyperlink"/>
            <w:noProof/>
          </w:rPr>
          <w:t>Internete teikiamos paslaugos</w:t>
        </w:r>
        <w:r w:rsidR="00A01E9C">
          <w:rPr>
            <w:noProof/>
          </w:rPr>
          <w:tab/>
        </w:r>
        <w:r w:rsidR="00A01E9C">
          <w:rPr>
            <w:noProof/>
          </w:rPr>
          <w:fldChar w:fldCharType="begin"/>
        </w:r>
        <w:r w:rsidR="00A01E9C">
          <w:rPr>
            <w:noProof/>
          </w:rPr>
          <w:instrText xml:space="preserve"> PAGEREF _Toc483482479 \h </w:instrText>
        </w:r>
        <w:r w:rsidR="00A01E9C">
          <w:rPr>
            <w:noProof/>
          </w:rPr>
        </w:r>
        <w:r w:rsidR="00A01E9C">
          <w:rPr>
            <w:noProof/>
          </w:rPr>
          <w:fldChar w:fldCharType="separate"/>
        </w:r>
        <w:r w:rsidR="00A01E9C">
          <w:rPr>
            <w:noProof/>
          </w:rPr>
          <w:t>55</w:t>
        </w:r>
        <w:r w:rsidR="00A01E9C">
          <w:rPr>
            <w:noProof/>
          </w:rPr>
          <w:fldChar w:fldCharType="end"/>
        </w:r>
      </w:hyperlink>
    </w:p>
    <w:p w:rsidR="00A01E9C" w:rsidRDefault="00A771AD">
      <w:pPr>
        <w:pStyle w:val="TOC2"/>
        <w:rPr>
          <w:rFonts w:eastAsiaTheme="minorEastAsia"/>
          <w:smallCaps w:val="0"/>
          <w:sz w:val="22"/>
        </w:rPr>
      </w:pPr>
      <w:hyperlink w:anchor="_Toc483482480" w:history="1">
        <w:r w:rsidR="00A01E9C" w:rsidRPr="00BF54C0">
          <w:rPr>
            <w:rStyle w:val="Hyperlink"/>
          </w:rPr>
          <w:t>Internete teikiamos paslaugų pasiekiamumas konkrečiuose regionuose</w:t>
        </w:r>
        <w:r w:rsidR="00A01E9C">
          <w:tab/>
        </w:r>
        <w:r w:rsidR="00A01E9C">
          <w:fldChar w:fldCharType="begin"/>
        </w:r>
        <w:r w:rsidR="00A01E9C">
          <w:instrText xml:space="preserve"> PAGEREF _Toc483482480 \h </w:instrText>
        </w:r>
        <w:r w:rsidR="00A01E9C">
          <w:fldChar w:fldCharType="separate"/>
        </w:r>
        <w:r w:rsidR="00A01E9C">
          <w:t>55</w:t>
        </w:r>
        <w:r w:rsidR="00A01E9C">
          <w:fldChar w:fldCharType="end"/>
        </w:r>
      </w:hyperlink>
    </w:p>
    <w:p w:rsidR="00A01E9C" w:rsidRDefault="00A771AD">
      <w:pPr>
        <w:pStyle w:val="TOC2"/>
        <w:rPr>
          <w:rFonts w:eastAsiaTheme="minorEastAsia"/>
          <w:smallCaps w:val="0"/>
          <w:sz w:val="22"/>
        </w:rPr>
      </w:pPr>
      <w:hyperlink w:anchor="_Toc483482481" w:history="1">
        <w:r w:rsidR="00A01E9C" w:rsidRPr="00BF54C0">
          <w:rPr>
            <w:rStyle w:val="Hyperlink"/>
          </w:rPr>
          <w:t>Internete teikiamų paslaugų įsigijimo taisyklės</w:t>
        </w:r>
        <w:r w:rsidR="00A01E9C">
          <w:tab/>
        </w:r>
        <w:r w:rsidR="00A01E9C">
          <w:fldChar w:fldCharType="begin"/>
        </w:r>
        <w:r w:rsidR="00A01E9C">
          <w:instrText xml:space="preserve"> PAGEREF _Toc483482481 \h </w:instrText>
        </w:r>
        <w:r w:rsidR="00A01E9C">
          <w:fldChar w:fldCharType="separate"/>
        </w:r>
        <w:r w:rsidR="00A01E9C">
          <w:t>55</w:t>
        </w:r>
        <w:r w:rsidR="00A01E9C">
          <w:fldChar w:fldCharType="end"/>
        </w:r>
      </w:hyperlink>
    </w:p>
    <w:p w:rsidR="00A01E9C" w:rsidRDefault="00A771AD">
      <w:pPr>
        <w:pStyle w:val="TOC2"/>
        <w:rPr>
          <w:rFonts w:eastAsiaTheme="minorEastAsia"/>
          <w:smallCaps w:val="0"/>
          <w:sz w:val="22"/>
        </w:rPr>
      </w:pPr>
      <w:hyperlink w:anchor="_Toc483482482" w:history="1">
        <w:r w:rsidR="00A01E9C" w:rsidRPr="00BF54C0">
          <w:rPr>
            <w:rStyle w:val="Hyperlink"/>
          </w:rPr>
          <w:t>Internete teikiamų paslaugų atnaujinimas</w:t>
        </w:r>
        <w:r w:rsidR="00A01E9C">
          <w:tab/>
        </w:r>
        <w:r w:rsidR="00A01E9C">
          <w:fldChar w:fldCharType="begin"/>
        </w:r>
        <w:r w:rsidR="00A01E9C">
          <w:instrText xml:space="preserve"> PAGEREF _Toc483482482 \h </w:instrText>
        </w:r>
        <w:r w:rsidR="00A01E9C">
          <w:fldChar w:fldCharType="separate"/>
        </w:r>
        <w:r w:rsidR="00A01E9C">
          <w:t>55</w:t>
        </w:r>
        <w:r w:rsidR="00A01E9C">
          <w:fldChar w:fldCharType="end"/>
        </w:r>
      </w:hyperlink>
    </w:p>
    <w:p w:rsidR="00A01E9C" w:rsidRDefault="00A771AD">
      <w:pPr>
        <w:pStyle w:val="TOC3"/>
        <w:rPr>
          <w:rFonts w:eastAsiaTheme="minorEastAsia"/>
          <w:smallCaps w:val="0"/>
          <w:sz w:val="22"/>
        </w:rPr>
      </w:pPr>
      <w:hyperlink w:anchor="_Toc483482483" w:history="1">
        <w:r w:rsidR="00A01E9C" w:rsidRPr="00BF54C0">
          <w:rPr>
            <w:rStyle w:val="Hyperlink"/>
          </w:rPr>
          <w:t>Microsoft MyAnalytics</w:t>
        </w:r>
        <w:r w:rsidR="00A01E9C">
          <w:tab/>
        </w:r>
        <w:r w:rsidR="00A01E9C">
          <w:fldChar w:fldCharType="begin"/>
        </w:r>
        <w:r w:rsidR="00A01E9C">
          <w:instrText xml:space="preserve"> PAGEREF _Toc483482483 \h </w:instrText>
        </w:r>
        <w:r w:rsidR="00A01E9C">
          <w:fldChar w:fldCharType="separate"/>
        </w:r>
        <w:r w:rsidR="00A01E9C">
          <w:t>69</w:t>
        </w:r>
        <w:r w:rsidR="00A01E9C">
          <w:fldChar w:fldCharType="end"/>
        </w:r>
      </w:hyperlink>
    </w:p>
    <w:p w:rsidR="00A01E9C" w:rsidRDefault="00A771AD">
      <w:pPr>
        <w:pStyle w:val="TOC3"/>
        <w:rPr>
          <w:rFonts w:eastAsiaTheme="minorEastAsia"/>
          <w:smallCaps w:val="0"/>
          <w:sz w:val="22"/>
        </w:rPr>
      </w:pPr>
      <w:hyperlink w:anchor="_Toc483482484" w:history="1">
        <w:r w:rsidR="00A01E9C" w:rsidRPr="00BF54C0">
          <w:rPr>
            <w:rStyle w:val="Hyperlink"/>
          </w:rPr>
          <w:t>Exchange Online</w:t>
        </w:r>
        <w:r w:rsidR="00A01E9C">
          <w:tab/>
        </w:r>
        <w:r w:rsidR="00A01E9C">
          <w:fldChar w:fldCharType="begin"/>
        </w:r>
        <w:r w:rsidR="00A01E9C">
          <w:instrText xml:space="preserve"> PAGEREF _Toc483482484 \h </w:instrText>
        </w:r>
        <w:r w:rsidR="00A01E9C">
          <w:fldChar w:fldCharType="separate"/>
        </w:r>
        <w:r w:rsidR="00A01E9C">
          <w:t>69</w:t>
        </w:r>
        <w:r w:rsidR="00A01E9C">
          <w:fldChar w:fldCharType="end"/>
        </w:r>
      </w:hyperlink>
    </w:p>
    <w:p w:rsidR="00A01E9C" w:rsidRDefault="00A771AD">
      <w:pPr>
        <w:pStyle w:val="TOC3"/>
        <w:rPr>
          <w:rFonts w:eastAsiaTheme="minorEastAsia"/>
          <w:smallCaps w:val="0"/>
          <w:sz w:val="22"/>
        </w:rPr>
      </w:pPr>
      <w:hyperlink w:anchor="_Toc483482485" w:history="1">
        <w:r w:rsidR="00A01E9C" w:rsidRPr="00BF54C0">
          <w:rPr>
            <w:rStyle w:val="Hyperlink"/>
          </w:rPr>
          <w:t>OneDrive verslui</w:t>
        </w:r>
        <w:r w:rsidR="00A01E9C">
          <w:tab/>
        </w:r>
        <w:r w:rsidR="00A01E9C">
          <w:fldChar w:fldCharType="begin"/>
        </w:r>
        <w:r w:rsidR="00A01E9C">
          <w:instrText xml:space="preserve"> PAGEREF _Toc483482485 \h </w:instrText>
        </w:r>
        <w:r w:rsidR="00A01E9C">
          <w:fldChar w:fldCharType="separate"/>
        </w:r>
        <w:r w:rsidR="00A01E9C">
          <w:t>70</w:t>
        </w:r>
        <w:r w:rsidR="00A01E9C">
          <w:fldChar w:fldCharType="end"/>
        </w:r>
      </w:hyperlink>
    </w:p>
    <w:p w:rsidR="00A01E9C" w:rsidRDefault="00A771AD">
      <w:pPr>
        <w:pStyle w:val="TOC3"/>
        <w:rPr>
          <w:rFonts w:eastAsiaTheme="minorEastAsia"/>
          <w:smallCaps w:val="0"/>
          <w:sz w:val="22"/>
        </w:rPr>
      </w:pPr>
      <w:hyperlink w:anchor="_Toc483482486" w:history="1">
        <w:r w:rsidR="00A01E9C" w:rsidRPr="00BF54C0">
          <w:rPr>
            <w:rStyle w:val="Hyperlink"/>
          </w:rPr>
          <w:t>Project Online</w:t>
        </w:r>
        <w:r w:rsidR="00A01E9C">
          <w:tab/>
        </w:r>
        <w:r w:rsidR="00A01E9C">
          <w:fldChar w:fldCharType="begin"/>
        </w:r>
        <w:r w:rsidR="00A01E9C">
          <w:instrText xml:space="preserve"> PAGEREF _Toc483482486 \h </w:instrText>
        </w:r>
        <w:r w:rsidR="00A01E9C">
          <w:fldChar w:fldCharType="separate"/>
        </w:r>
        <w:r w:rsidR="00A01E9C">
          <w:t>70</w:t>
        </w:r>
        <w:r w:rsidR="00A01E9C">
          <w:fldChar w:fldCharType="end"/>
        </w:r>
      </w:hyperlink>
    </w:p>
    <w:p w:rsidR="00A01E9C" w:rsidRDefault="00A771AD">
      <w:pPr>
        <w:pStyle w:val="TOC3"/>
        <w:rPr>
          <w:rFonts w:eastAsiaTheme="minorEastAsia"/>
          <w:smallCaps w:val="0"/>
          <w:sz w:val="22"/>
        </w:rPr>
      </w:pPr>
      <w:hyperlink w:anchor="_Toc483482487" w:history="1">
        <w:r w:rsidR="00A01E9C" w:rsidRPr="00BF54C0">
          <w:rPr>
            <w:rStyle w:val="Hyperlink"/>
          </w:rPr>
          <w:t>SharePoint Online</w:t>
        </w:r>
        <w:r w:rsidR="00A01E9C">
          <w:tab/>
        </w:r>
        <w:r w:rsidR="00A01E9C">
          <w:fldChar w:fldCharType="begin"/>
        </w:r>
        <w:r w:rsidR="00A01E9C">
          <w:instrText xml:space="preserve"> PAGEREF _Toc483482487 \h </w:instrText>
        </w:r>
        <w:r w:rsidR="00A01E9C">
          <w:fldChar w:fldCharType="separate"/>
        </w:r>
        <w:r w:rsidR="00A01E9C">
          <w:t>71</w:t>
        </w:r>
        <w:r w:rsidR="00A01E9C">
          <w:fldChar w:fldCharType="end"/>
        </w:r>
      </w:hyperlink>
    </w:p>
    <w:p w:rsidR="00A01E9C" w:rsidRDefault="00A771AD">
      <w:pPr>
        <w:pStyle w:val="TOC3"/>
        <w:rPr>
          <w:rFonts w:eastAsiaTheme="minorEastAsia"/>
          <w:smallCaps w:val="0"/>
          <w:sz w:val="22"/>
        </w:rPr>
      </w:pPr>
      <w:hyperlink w:anchor="_Toc483482488" w:history="1">
        <w:r w:rsidR="00A01E9C" w:rsidRPr="00BF54C0">
          <w:rPr>
            <w:rStyle w:val="Hyperlink"/>
          </w:rPr>
          <w:t>Internetinė Skype verslui</w:t>
        </w:r>
        <w:r w:rsidR="00A01E9C">
          <w:tab/>
        </w:r>
        <w:r w:rsidR="00A01E9C">
          <w:fldChar w:fldCharType="begin"/>
        </w:r>
        <w:r w:rsidR="00A01E9C">
          <w:instrText xml:space="preserve"> PAGEREF _Toc483482488 \h </w:instrText>
        </w:r>
        <w:r w:rsidR="00A01E9C">
          <w:fldChar w:fldCharType="separate"/>
        </w:r>
        <w:r w:rsidR="00A01E9C">
          <w:t>72</w:t>
        </w:r>
        <w:r w:rsidR="00A01E9C">
          <w:fldChar w:fldCharType="end"/>
        </w:r>
      </w:hyperlink>
    </w:p>
    <w:p w:rsidR="00A01E9C" w:rsidRDefault="00A771AD">
      <w:pPr>
        <w:pStyle w:val="TOC2"/>
        <w:rPr>
          <w:rFonts w:eastAsiaTheme="minorEastAsia"/>
          <w:smallCaps w:val="0"/>
          <w:sz w:val="22"/>
        </w:rPr>
      </w:pPr>
      <w:hyperlink w:anchor="_Toc483482489" w:history="1">
        <w:r w:rsidR="00A01E9C" w:rsidRPr="00BF54C0">
          <w:rPr>
            <w:rStyle w:val="Hyperlink"/>
          </w:rPr>
          <w:t>Kitos internete teikiamos paslaugos</w:t>
        </w:r>
        <w:r w:rsidR="00A01E9C">
          <w:tab/>
        </w:r>
        <w:r w:rsidR="00A01E9C">
          <w:fldChar w:fldCharType="begin"/>
        </w:r>
        <w:r w:rsidR="00A01E9C">
          <w:instrText xml:space="preserve"> PAGEREF _Toc483482489 \h </w:instrText>
        </w:r>
        <w:r w:rsidR="00A01E9C">
          <w:fldChar w:fldCharType="separate"/>
        </w:r>
        <w:r w:rsidR="00A01E9C">
          <w:t>72</w:t>
        </w:r>
        <w:r w:rsidR="00A01E9C">
          <w:fldChar w:fldCharType="end"/>
        </w:r>
      </w:hyperlink>
    </w:p>
    <w:p w:rsidR="00A01E9C" w:rsidRDefault="00A771AD">
      <w:pPr>
        <w:pStyle w:val="TOC3"/>
        <w:rPr>
          <w:rFonts w:eastAsiaTheme="minorEastAsia"/>
          <w:smallCaps w:val="0"/>
          <w:sz w:val="22"/>
        </w:rPr>
      </w:pPr>
      <w:hyperlink w:anchor="_Toc483482490" w:history="1">
        <w:r w:rsidR="00A01E9C" w:rsidRPr="00BF54C0">
          <w:rPr>
            <w:rStyle w:val="Hyperlink"/>
          </w:rPr>
          <w:t>Bing žemėlapiai</w:t>
        </w:r>
        <w:r w:rsidR="00A01E9C">
          <w:tab/>
        </w:r>
        <w:r w:rsidR="00A01E9C">
          <w:fldChar w:fldCharType="begin"/>
        </w:r>
        <w:r w:rsidR="00A01E9C">
          <w:instrText xml:space="preserve"> PAGEREF _Toc483482490 \h </w:instrText>
        </w:r>
        <w:r w:rsidR="00A01E9C">
          <w:fldChar w:fldCharType="separate"/>
        </w:r>
        <w:r w:rsidR="00A01E9C">
          <w:t>72</w:t>
        </w:r>
        <w:r w:rsidR="00A01E9C">
          <w:fldChar w:fldCharType="end"/>
        </w:r>
      </w:hyperlink>
    </w:p>
    <w:p w:rsidR="00A01E9C" w:rsidRDefault="00A771AD">
      <w:pPr>
        <w:pStyle w:val="TOC3"/>
        <w:rPr>
          <w:rFonts w:eastAsiaTheme="minorEastAsia"/>
          <w:smallCaps w:val="0"/>
          <w:sz w:val="22"/>
        </w:rPr>
      </w:pPr>
      <w:hyperlink w:anchor="_Toc483482491" w:history="1">
        <w:r w:rsidR="00A01E9C" w:rsidRPr="00BF54C0">
          <w:rPr>
            <w:rStyle w:val="Hyperlink"/>
          </w:rPr>
          <w:t>Įmonėms skirtų programų platforma</w:t>
        </w:r>
        <w:r w:rsidR="00A01E9C">
          <w:tab/>
        </w:r>
        <w:r w:rsidR="00A01E9C">
          <w:fldChar w:fldCharType="begin"/>
        </w:r>
        <w:r w:rsidR="00A01E9C">
          <w:instrText xml:space="preserve"> PAGEREF _Toc483482491 \h </w:instrText>
        </w:r>
        <w:r w:rsidR="00A01E9C">
          <w:fldChar w:fldCharType="separate"/>
        </w:r>
        <w:r w:rsidR="00A01E9C">
          <w:t>73</w:t>
        </w:r>
        <w:r w:rsidR="00A01E9C">
          <w:fldChar w:fldCharType="end"/>
        </w:r>
      </w:hyperlink>
    </w:p>
    <w:p w:rsidR="00A01E9C" w:rsidRDefault="00A771AD">
      <w:pPr>
        <w:pStyle w:val="TOC3"/>
        <w:rPr>
          <w:rFonts w:eastAsiaTheme="minorEastAsia"/>
          <w:smallCaps w:val="0"/>
          <w:sz w:val="22"/>
        </w:rPr>
      </w:pPr>
      <w:hyperlink w:anchor="_Toc483482492" w:history="1">
        <w:r w:rsidR="00A01E9C" w:rsidRPr="00BF54C0">
          <w:rPr>
            <w:rStyle w:val="Hyperlink"/>
          </w:rPr>
          <w:t>Microsoft Cloud App Security</w:t>
        </w:r>
        <w:r w:rsidR="00A01E9C">
          <w:tab/>
        </w:r>
        <w:r w:rsidR="00A01E9C">
          <w:fldChar w:fldCharType="begin"/>
        </w:r>
        <w:r w:rsidR="00A01E9C">
          <w:instrText xml:space="preserve"> PAGEREF _Toc483482492 \h </w:instrText>
        </w:r>
        <w:r w:rsidR="00A01E9C">
          <w:fldChar w:fldCharType="separate"/>
        </w:r>
        <w:r w:rsidR="00A01E9C">
          <w:t>74</w:t>
        </w:r>
        <w:r w:rsidR="00A01E9C">
          <w:fldChar w:fldCharType="end"/>
        </w:r>
      </w:hyperlink>
    </w:p>
    <w:p w:rsidR="00A01E9C" w:rsidRDefault="00A771AD">
      <w:pPr>
        <w:pStyle w:val="TOC3"/>
        <w:rPr>
          <w:rFonts w:eastAsiaTheme="minorEastAsia"/>
          <w:smallCaps w:val="0"/>
          <w:sz w:val="22"/>
        </w:rPr>
      </w:pPr>
      <w:hyperlink w:anchor="_Toc483482493" w:history="1">
        <w:r w:rsidR="00A01E9C" w:rsidRPr="00BF54C0">
          <w:rPr>
            <w:rStyle w:val="Hyperlink"/>
          </w:rPr>
          <w:t>Microsoft Intune</w:t>
        </w:r>
        <w:r w:rsidR="00A01E9C">
          <w:tab/>
        </w:r>
        <w:r w:rsidR="00A01E9C">
          <w:fldChar w:fldCharType="begin"/>
        </w:r>
        <w:r w:rsidR="00A01E9C">
          <w:instrText xml:space="preserve"> PAGEREF _Toc483482493 \h </w:instrText>
        </w:r>
        <w:r w:rsidR="00A01E9C">
          <w:fldChar w:fldCharType="separate"/>
        </w:r>
        <w:r w:rsidR="00A01E9C">
          <w:t>74</w:t>
        </w:r>
        <w:r w:rsidR="00A01E9C">
          <w:fldChar w:fldCharType="end"/>
        </w:r>
      </w:hyperlink>
    </w:p>
    <w:p w:rsidR="00A01E9C" w:rsidRDefault="00A771AD">
      <w:pPr>
        <w:pStyle w:val="TOC3"/>
        <w:rPr>
          <w:rFonts w:eastAsiaTheme="minorEastAsia"/>
          <w:smallCaps w:val="0"/>
          <w:sz w:val="22"/>
        </w:rPr>
      </w:pPr>
      <w:hyperlink w:anchor="_Toc483482494" w:history="1">
        <w:r w:rsidR="00A01E9C" w:rsidRPr="00BF54C0">
          <w:rPr>
            <w:rStyle w:val="Hyperlink"/>
          </w:rPr>
          <w:t>Microsoft Learning</w:t>
        </w:r>
        <w:r w:rsidR="00A01E9C">
          <w:tab/>
        </w:r>
        <w:r w:rsidR="00A01E9C">
          <w:fldChar w:fldCharType="begin"/>
        </w:r>
        <w:r w:rsidR="00A01E9C">
          <w:instrText xml:space="preserve"> PAGEREF _Toc483482494 \h </w:instrText>
        </w:r>
        <w:r w:rsidR="00A01E9C">
          <w:fldChar w:fldCharType="separate"/>
        </w:r>
        <w:r w:rsidR="00A01E9C">
          <w:t>75</w:t>
        </w:r>
        <w:r w:rsidR="00A01E9C">
          <w:fldChar w:fldCharType="end"/>
        </w:r>
      </w:hyperlink>
    </w:p>
    <w:p w:rsidR="00A01E9C" w:rsidRDefault="00A771AD">
      <w:pPr>
        <w:pStyle w:val="TOC1"/>
        <w:rPr>
          <w:rFonts w:eastAsiaTheme="minorEastAsia"/>
          <w:b w:val="0"/>
          <w:caps w:val="0"/>
          <w:noProof/>
          <w:sz w:val="22"/>
          <w:szCs w:val="22"/>
        </w:rPr>
      </w:pPr>
      <w:hyperlink w:anchor="_Toc483482495" w:history="1">
        <w:r w:rsidR="00A01E9C" w:rsidRPr="00BF54C0">
          <w:rPr>
            <w:rStyle w:val="Hyperlink"/>
            <w:noProof/>
          </w:rPr>
          <w:t>Sąvokų žodynas</w:t>
        </w:r>
        <w:r w:rsidR="00A01E9C">
          <w:rPr>
            <w:noProof/>
          </w:rPr>
          <w:tab/>
        </w:r>
        <w:r w:rsidR="00A01E9C">
          <w:rPr>
            <w:noProof/>
          </w:rPr>
          <w:fldChar w:fldCharType="begin"/>
        </w:r>
        <w:r w:rsidR="00A01E9C">
          <w:rPr>
            <w:noProof/>
          </w:rPr>
          <w:instrText xml:space="preserve"> PAGEREF _Toc483482495 \h </w:instrText>
        </w:r>
        <w:r w:rsidR="00A01E9C">
          <w:rPr>
            <w:noProof/>
          </w:rPr>
        </w:r>
        <w:r w:rsidR="00A01E9C">
          <w:rPr>
            <w:noProof/>
          </w:rPr>
          <w:fldChar w:fldCharType="separate"/>
        </w:r>
        <w:r w:rsidR="00A01E9C">
          <w:rPr>
            <w:noProof/>
          </w:rPr>
          <w:t>77</w:t>
        </w:r>
        <w:r w:rsidR="00A01E9C">
          <w:rPr>
            <w:noProof/>
          </w:rPr>
          <w:fldChar w:fldCharType="end"/>
        </w:r>
      </w:hyperlink>
    </w:p>
    <w:p w:rsidR="00A01E9C" w:rsidRDefault="00A771AD">
      <w:pPr>
        <w:pStyle w:val="TOC2"/>
        <w:rPr>
          <w:rFonts w:eastAsiaTheme="minorEastAsia"/>
          <w:smallCaps w:val="0"/>
          <w:sz w:val="22"/>
        </w:rPr>
      </w:pPr>
      <w:hyperlink w:anchor="_Toc483482496" w:history="1">
        <w:r w:rsidR="00A01E9C" w:rsidRPr="00BF54C0">
          <w:rPr>
            <w:rStyle w:val="Hyperlink"/>
          </w:rPr>
          <w:t>Atributai</w:t>
        </w:r>
        <w:r w:rsidR="00A01E9C">
          <w:tab/>
        </w:r>
        <w:r w:rsidR="00A01E9C">
          <w:fldChar w:fldCharType="begin"/>
        </w:r>
        <w:r w:rsidR="00A01E9C">
          <w:instrText xml:space="preserve"> PAGEREF _Toc483482496 \h </w:instrText>
        </w:r>
        <w:r w:rsidR="00A01E9C">
          <w:fldChar w:fldCharType="separate"/>
        </w:r>
        <w:r w:rsidR="00A01E9C">
          <w:t>77</w:t>
        </w:r>
        <w:r w:rsidR="00A01E9C">
          <w:fldChar w:fldCharType="end"/>
        </w:r>
      </w:hyperlink>
    </w:p>
    <w:p w:rsidR="00A01E9C" w:rsidRDefault="00A771AD">
      <w:pPr>
        <w:pStyle w:val="TOC2"/>
        <w:rPr>
          <w:rFonts w:eastAsiaTheme="minorEastAsia"/>
          <w:smallCaps w:val="0"/>
          <w:sz w:val="22"/>
        </w:rPr>
      </w:pPr>
      <w:hyperlink w:anchor="_Toc483482497" w:history="1">
        <w:r w:rsidR="00A01E9C" w:rsidRPr="00BF54C0">
          <w:rPr>
            <w:rStyle w:val="Hyperlink"/>
          </w:rPr>
          <w:t>Langelių reikšmės</w:t>
        </w:r>
        <w:r w:rsidR="00A01E9C">
          <w:tab/>
        </w:r>
        <w:r w:rsidR="00A01E9C">
          <w:fldChar w:fldCharType="begin"/>
        </w:r>
        <w:r w:rsidR="00A01E9C">
          <w:instrText xml:space="preserve"> PAGEREF _Toc483482497 \h </w:instrText>
        </w:r>
        <w:r w:rsidR="00A01E9C">
          <w:fldChar w:fldCharType="separate"/>
        </w:r>
        <w:r w:rsidR="00A01E9C">
          <w:t>78</w:t>
        </w:r>
        <w:r w:rsidR="00A01E9C">
          <w:fldChar w:fldCharType="end"/>
        </w:r>
      </w:hyperlink>
    </w:p>
    <w:p w:rsidR="00A01E9C" w:rsidRDefault="00A771AD">
      <w:pPr>
        <w:pStyle w:val="TOC2"/>
        <w:rPr>
          <w:rFonts w:eastAsiaTheme="minorEastAsia"/>
          <w:smallCaps w:val="0"/>
          <w:sz w:val="22"/>
        </w:rPr>
      </w:pPr>
      <w:hyperlink w:anchor="_Toc483482498" w:history="1">
        <w:r w:rsidR="00A01E9C" w:rsidRPr="00BF54C0">
          <w:rPr>
            <w:rStyle w:val="Hyperlink"/>
          </w:rPr>
          <w:t>Stulpelių antraštės</w:t>
        </w:r>
        <w:r w:rsidR="00A01E9C">
          <w:tab/>
        </w:r>
        <w:r w:rsidR="00A01E9C">
          <w:fldChar w:fldCharType="begin"/>
        </w:r>
        <w:r w:rsidR="00A01E9C">
          <w:instrText xml:space="preserve"> PAGEREF _Toc483482498 \h </w:instrText>
        </w:r>
        <w:r w:rsidR="00A01E9C">
          <w:fldChar w:fldCharType="separate"/>
        </w:r>
        <w:r w:rsidR="00A01E9C">
          <w:t>78</w:t>
        </w:r>
        <w:r w:rsidR="00A01E9C">
          <w:fldChar w:fldCharType="end"/>
        </w:r>
      </w:hyperlink>
    </w:p>
    <w:p w:rsidR="00A01E9C" w:rsidRDefault="00A771AD">
      <w:pPr>
        <w:pStyle w:val="TOC2"/>
        <w:rPr>
          <w:rFonts w:eastAsiaTheme="minorEastAsia"/>
          <w:smallCaps w:val="0"/>
          <w:sz w:val="22"/>
        </w:rPr>
      </w:pPr>
      <w:hyperlink w:anchor="_Toc483482499" w:history="1">
        <w:r w:rsidR="00A01E9C" w:rsidRPr="00BF54C0">
          <w:rPr>
            <w:rStyle w:val="Hyperlink"/>
          </w:rPr>
          <w:t>Apibrėžtys</w:t>
        </w:r>
        <w:r w:rsidR="00A01E9C">
          <w:tab/>
        </w:r>
        <w:r w:rsidR="00A01E9C">
          <w:fldChar w:fldCharType="begin"/>
        </w:r>
        <w:r w:rsidR="00A01E9C">
          <w:instrText xml:space="preserve"> PAGEREF _Toc483482499 \h </w:instrText>
        </w:r>
        <w:r w:rsidR="00A01E9C">
          <w:fldChar w:fldCharType="separate"/>
        </w:r>
        <w:r w:rsidR="00A01E9C">
          <w:t>79</w:t>
        </w:r>
        <w:r w:rsidR="00A01E9C">
          <w:fldChar w:fldCharType="end"/>
        </w:r>
      </w:hyperlink>
    </w:p>
    <w:p w:rsidR="00A01E9C" w:rsidRDefault="00A771AD">
      <w:pPr>
        <w:pStyle w:val="TOC1"/>
        <w:rPr>
          <w:rFonts w:eastAsiaTheme="minorEastAsia"/>
          <w:b w:val="0"/>
          <w:caps w:val="0"/>
          <w:noProof/>
          <w:sz w:val="22"/>
          <w:szCs w:val="22"/>
        </w:rPr>
      </w:pPr>
      <w:hyperlink w:anchor="_Toc483482500" w:history="1">
        <w:r w:rsidR="00A01E9C" w:rsidRPr="00BF54C0">
          <w:rPr>
            <w:rStyle w:val="Hyperlink"/>
            <w:noProof/>
          </w:rPr>
          <w:t>A priedas – KPL / ML atitinkančios licencijos</w:t>
        </w:r>
        <w:r w:rsidR="00A01E9C">
          <w:rPr>
            <w:noProof/>
          </w:rPr>
          <w:tab/>
        </w:r>
        <w:r w:rsidR="00A01E9C">
          <w:rPr>
            <w:noProof/>
          </w:rPr>
          <w:fldChar w:fldCharType="begin"/>
        </w:r>
        <w:r w:rsidR="00A01E9C">
          <w:rPr>
            <w:noProof/>
          </w:rPr>
          <w:instrText xml:space="preserve"> PAGEREF _Toc483482500 \h </w:instrText>
        </w:r>
        <w:r w:rsidR="00A01E9C">
          <w:rPr>
            <w:noProof/>
          </w:rPr>
        </w:r>
        <w:r w:rsidR="00A01E9C">
          <w:rPr>
            <w:noProof/>
          </w:rPr>
          <w:fldChar w:fldCharType="separate"/>
        </w:r>
        <w:r w:rsidR="00A01E9C">
          <w:rPr>
            <w:noProof/>
          </w:rPr>
          <w:t>82</w:t>
        </w:r>
        <w:r w:rsidR="00A01E9C">
          <w:rPr>
            <w:noProof/>
          </w:rPr>
          <w:fldChar w:fldCharType="end"/>
        </w:r>
      </w:hyperlink>
    </w:p>
    <w:p w:rsidR="00A01E9C" w:rsidRDefault="00A771AD">
      <w:pPr>
        <w:pStyle w:val="TOC1"/>
        <w:rPr>
          <w:rFonts w:eastAsiaTheme="minorEastAsia"/>
          <w:b w:val="0"/>
          <w:caps w:val="0"/>
          <w:noProof/>
          <w:sz w:val="22"/>
          <w:szCs w:val="22"/>
        </w:rPr>
      </w:pPr>
      <w:hyperlink w:anchor="_Toc483482501" w:history="1">
        <w:r w:rsidR="00A01E9C" w:rsidRPr="00BF54C0">
          <w:rPr>
            <w:rStyle w:val="Hyperlink"/>
            <w:noProof/>
          </w:rPr>
          <w:t>B priedas – Programinės įrangos naujumo garantija</w:t>
        </w:r>
        <w:r w:rsidR="00A01E9C">
          <w:rPr>
            <w:noProof/>
          </w:rPr>
          <w:tab/>
        </w:r>
        <w:r w:rsidR="00A01E9C">
          <w:rPr>
            <w:noProof/>
          </w:rPr>
          <w:fldChar w:fldCharType="begin"/>
        </w:r>
        <w:r w:rsidR="00A01E9C">
          <w:rPr>
            <w:noProof/>
          </w:rPr>
          <w:instrText xml:space="preserve"> PAGEREF _Toc483482501 \h </w:instrText>
        </w:r>
        <w:r w:rsidR="00A01E9C">
          <w:rPr>
            <w:noProof/>
          </w:rPr>
        </w:r>
        <w:r w:rsidR="00A01E9C">
          <w:rPr>
            <w:noProof/>
          </w:rPr>
          <w:fldChar w:fldCharType="separate"/>
        </w:r>
        <w:r w:rsidR="00A01E9C">
          <w:rPr>
            <w:noProof/>
          </w:rPr>
          <w:t>84</w:t>
        </w:r>
        <w:r w:rsidR="00A01E9C">
          <w:rPr>
            <w:noProof/>
          </w:rPr>
          <w:fldChar w:fldCharType="end"/>
        </w:r>
      </w:hyperlink>
    </w:p>
    <w:p w:rsidR="00A01E9C" w:rsidRDefault="00A771AD">
      <w:pPr>
        <w:pStyle w:val="TOC2"/>
        <w:rPr>
          <w:rFonts w:eastAsiaTheme="minorEastAsia"/>
          <w:smallCaps w:val="0"/>
          <w:sz w:val="22"/>
        </w:rPr>
      </w:pPr>
      <w:hyperlink w:anchor="_Toc483482502" w:history="1">
        <w:r w:rsidR="00A01E9C" w:rsidRPr="00BF54C0">
          <w:rPr>
            <w:rStyle w:val="Hyperlink"/>
          </w:rPr>
          <w:t>Programinės įrangos naujumo garantijos pirkimas</w:t>
        </w:r>
        <w:r w:rsidR="00A01E9C">
          <w:tab/>
        </w:r>
        <w:r w:rsidR="00A01E9C">
          <w:fldChar w:fldCharType="begin"/>
        </w:r>
        <w:r w:rsidR="00A01E9C">
          <w:instrText xml:space="preserve"> PAGEREF _Toc483482502 \h </w:instrText>
        </w:r>
        <w:r w:rsidR="00A01E9C">
          <w:fldChar w:fldCharType="separate"/>
        </w:r>
        <w:r w:rsidR="00A01E9C">
          <w:t>84</w:t>
        </w:r>
        <w:r w:rsidR="00A01E9C">
          <w:fldChar w:fldCharType="end"/>
        </w:r>
      </w:hyperlink>
    </w:p>
    <w:p w:rsidR="00A01E9C" w:rsidRDefault="00A771AD">
      <w:pPr>
        <w:pStyle w:val="TOC2"/>
        <w:rPr>
          <w:rFonts w:eastAsiaTheme="minorEastAsia"/>
          <w:smallCaps w:val="0"/>
          <w:sz w:val="22"/>
        </w:rPr>
      </w:pPr>
      <w:hyperlink w:anchor="_Toc483482503" w:history="1">
        <w:r w:rsidR="00A01E9C" w:rsidRPr="00BF54C0">
          <w:rPr>
            <w:rStyle w:val="Hyperlink"/>
          </w:rPr>
          <w:t>Programinės įrangos naujumo garantijos atnaujinimas</w:t>
        </w:r>
        <w:r w:rsidR="00A01E9C">
          <w:tab/>
        </w:r>
        <w:r w:rsidR="00A01E9C">
          <w:fldChar w:fldCharType="begin"/>
        </w:r>
        <w:r w:rsidR="00A01E9C">
          <w:instrText xml:space="preserve"> PAGEREF _Toc483482503 \h </w:instrText>
        </w:r>
        <w:r w:rsidR="00A01E9C">
          <w:fldChar w:fldCharType="separate"/>
        </w:r>
        <w:r w:rsidR="00A01E9C">
          <w:t>84</w:t>
        </w:r>
        <w:r w:rsidR="00A01E9C">
          <w:fldChar w:fldCharType="end"/>
        </w:r>
      </w:hyperlink>
    </w:p>
    <w:p w:rsidR="00A01E9C" w:rsidRDefault="00A771AD">
      <w:pPr>
        <w:pStyle w:val="TOC2"/>
        <w:rPr>
          <w:rFonts w:eastAsiaTheme="minorEastAsia"/>
          <w:smallCaps w:val="0"/>
          <w:sz w:val="22"/>
        </w:rPr>
      </w:pPr>
      <w:hyperlink w:anchor="_Toc483482504" w:history="1">
        <w:r w:rsidR="00A01E9C" w:rsidRPr="00BF54C0">
          <w:rPr>
            <w:rStyle w:val="Hyperlink"/>
          </w:rPr>
          <w:t>Nebeteikiamų arba nebenaudojamų produktų licencijų perkėlimas</w:t>
        </w:r>
        <w:r w:rsidR="00A01E9C">
          <w:tab/>
        </w:r>
        <w:r w:rsidR="00A01E9C">
          <w:fldChar w:fldCharType="begin"/>
        </w:r>
        <w:r w:rsidR="00A01E9C">
          <w:instrText xml:space="preserve"> PAGEREF _Toc483482504 \h </w:instrText>
        </w:r>
        <w:r w:rsidR="00A01E9C">
          <w:fldChar w:fldCharType="separate"/>
        </w:r>
        <w:r w:rsidR="00A01E9C">
          <w:t>85</w:t>
        </w:r>
        <w:r w:rsidR="00A01E9C">
          <w:fldChar w:fldCharType="end"/>
        </w:r>
      </w:hyperlink>
    </w:p>
    <w:p w:rsidR="00A01E9C" w:rsidRDefault="00A771AD">
      <w:pPr>
        <w:pStyle w:val="TOC2"/>
        <w:rPr>
          <w:rFonts w:eastAsiaTheme="minorEastAsia"/>
          <w:smallCaps w:val="0"/>
          <w:sz w:val="22"/>
        </w:rPr>
      </w:pPr>
      <w:hyperlink w:anchor="_Toc483482505" w:history="1">
        <w:r w:rsidR="00A01E9C" w:rsidRPr="00BF54C0">
          <w:rPr>
            <w:rStyle w:val="Hyperlink"/>
          </w:rPr>
          <w:t>Programinės įrangos naujumo garantijos privilegijos</w:t>
        </w:r>
        <w:r w:rsidR="00A01E9C">
          <w:tab/>
        </w:r>
        <w:r w:rsidR="00A01E9C">
          <w:fldChar w:fldCharType="begin"/>
        </w:r>
        <w:r w:rsidR="00A01E9C">
          <w:instrText xml:space="preserve"> PAGEREF _Toc483482505 \h </w:instrText>
        </w:r>
        <w:r w:rsidR="00A01E9C">
          <w:fldChar w:fldCharType="separate"/>
        </w:r>
        <w:r w:rsidR="00A01E9C">
          <w:t>85</w:t>
        </w:r>
        <w:r w:rsidR="00A01E9C">
          <w:fldChar w:fldCharType="end"/>
        </w:r>
      </w:hyperlink>
    </w:p>
    <w:p w:rsidR="00A01E9C" w:rsidRDefault="00A771AD">
      <w:pPr>
        <w:pStyle w:val="TOC1"/>
        <w:rPr>
          <w:rFonts w:eastAsiaTheme="minorEastAsia"/>
          <w:b w:val="0"/>
          <w:caps w:val="0"/>
          <w:noProof/>
          <w:sz w:val="22"/>
          <w:szCs w:val="22"/>
        </w:rPr>
      </w:pPr>
      <w:hyperlink w:anchor="_Toc483482506" w:history="1">
        <w:r w:rsidR="00A01E9C" w:rsidRPr="00BF54C0">
          <w:rPr>
            <w:rStyle w:val="Hyperlink"/>
            <w:noProof/>
          </w:rPr>
          <w:t>C priedas – Profesionalios paslaugos.</w:t>
        </w:r>
        <w:r w:rsidR="00A01E9C">
          <w:rPr>
            <w:noProof/>
          </w:rPr>
          <w:tab/>
        </w:r>
        <w:r w:rsidR="00A01E9C">
          <w:rPr>
            <w:noProof/>
          </w:rPr>
          <w:fldChar w:fldCharType="begin"/>
        </w:r>
        <w:r w:rsidR="00A01E9C">
          <w:rPr>
            <w:noProof/>
          </w:rPr>
          <w:instrText xml:space="preserve"> PAGEREF _Toc483482506 \h </w:instrText>
        </w:r>
        <w:r w:rsidR="00A01E9C">
          <w:rPr>
            <w:noProof/>
          </w:rPr>
        </w:r>
        <w:r w:rsidR="00A01E9C">
          <w:rPr>
            <w:noProof/>
          </w:rPr>
          <w:fldChar w:fldCharType="separate"/>
        </w:r>
        <w:r w:rsidR="00A01E9C">
          <w:rPr>
            <w:noProof/>
          </w:rPr>
          <w:t>96</w:t>
        </w:r>
        <w:r w:rsidR="00A01E9C">
          <w:rPr>
            <w:noProof/>
          </w:rPr>
          <w:fldChar w:fldCharType="end"/>
        </w:r>
      </w:hyperlink>
    </w:p>
    <w:p w:rsidR="00A01E9C" w:rsidRDefault="00A771AD">
      <w:pPr>
        <w:pStyle w:val="TOC2"/>
        <w:rPr>
          <w:rFonts w:eastAsiaTheme="minorEastAsia"/>
          <w:smallCaps w:val="0"/>
          <w:sz w:val="22"/>
        </w:rPr>
      </w:pPr>
      <w:hyperlink w:anchor="_Toc483482507" w:history="1">
        <w:r w:rsidR="00A01E9C" w:rsidRPr="00BF54C0">
          <w:rPr>
            <w:rStyle w:val="Hyperlink"/>
          </w:rPr>
          <w:t>Pasiūlymai, susiję su pardavimo efektyvumo didinimo paslauga</w:t>
        </w:r>
        <w:r w:rsidR="00A01E9C">
          <w:tab/>
        </w:r>
        <w:r w:rsidR="00A01E9C">
          <w:fldChar w:fldCharType="begin"/>
        </w:r>
        <w:r w:rsidR="00A01E9C">
          <w:instrText xml:space="preserve"> PAGEREF _Toc483482507 \h </w:instrText>
        </w:r>
        <w:r w:rsidR="00A01E9C">
          <w:fldChar w:fldCharType="separate"/>
        </w:r>
        <w:r w:rsidR="00A01E9C">
          <w:t>97</w:t>
        </w:r>
        <w:r w:rsidR="00A01E9C">
          <w:fldChar w:fldCharType="end"/>
        </w:r>
      </w:hyperlink>
    </w:p>
    <w:p w:rsidR="00A01E9C" w:rsidRDefault="00A771AD">
      <w:pPr>
        <w:pStyle w:val="TOC1"/>
        <w:rPr>
          <w:rFonts w:eastAsiaTheme="minorEastAsia"/>
          <w:b w:val="0"/>
          <w:caps w:val="0"/>
          <w:noProof/>
          <w:sz w:val="22"/>
          <w:szCs w:val="22"/>
        </w:rPr>
      </w:pPr>
      <w:hyperlink w:anchor="_Toc483482508" w:history="1">
        <w:r w:rsidR="00A01E9C" w:rsidRPr="00BF54C0">
          <w:rPr>
            <w:rStyle w:val="Hyperlink"/>
            <w:noProof/>
          </w:rPr>
          <w:t>D priedas – Papildomos programos sutarties sąlygos</w:t>
        </w:r>
        <w:r w:rsidR="00A01E9C">
          <w:rPr>
            <w:noProof/>
          </w:rPr>
          <w:tab/>
        </w:r>
        <w:r w:rsidR="00A01E9C">
          <w:rPr>
            <w:noProof/>
          </w:rPr>
          <w:fldChar w:fldCharType="begin"/>
        </w:r>
        <w:r w:rsidR="00A01E9C">
          <w:rPr>
            <w:noProof/>
          </w:rPr>
          <w:instrText xml:space="preserve"> PAGEREF _Toc483482508 \h </w:instrText>
        </w:r>
        <w:r w:rsidR="00A01E9C">
          <w:rPr>
            <w:noProof/>
          </w:rPr>
        </w:r>
        <w:r w:rsidR="00A01E9C">
          <w:rPr>
            <w:noProof/>
          </w:rPr>
          <w:fldChar w:fldCharType="separate"/>
        </w:r>
        <w:r w:rsidR="00A01E9C">
          <w:rPr>
            <w:noProof/>
          </w:rPr>
          <w:t>99</w:t>
        </w:r>
        <w:r w:rsidR="00A01E9C">
          <w:rPr>
            <w:noProof/>
          </w:rPr>
          <w:fldChar w:fldCharType="end"/>
        </w:r>
      </w:hyperlink>
    </w:p>
    <w:p w:rsidR="00A01E9C" w:rsidRDefault="00A771AD">
      <w:pPr>
        <w:pStyle w:val="TOC2"/>
        <w:rPr>
          <w:rFonts w:eastAsiaTheme="minorEastAsia"/>
          <w:smallCaps w:val="0"/>
          <w:sz w:val="22"/>
        </w:rPr>
      </w:pPr>
      <w:hyperlink w:anchor="_Toc483482509" w:history="1">
        <w:r w:rsidR="00A01E9C" w:rsidRPr="00BF54C0">
          <w:rPr>
            <w:rStyle w:val="Hyperlink"/>
          </w:rPr>
          <w:t>Papildomos Pasirenkamosios</w:t>
        </w:r>
        <w:r w:rsidR="00A01E9C">
          <w:tab/>
        </w:r>
        <w:r w:rsidR="00A01E9C">
          <w:fldChar w:fldCharType="begin"/>
        </w:r>
        <w:r w:rsidR="00A01E9C">
          <w:instrText xml:space="preserve"> PAGEREF _Toc483482509 \h </w:instrText>
        </w:r>
        <w:r w:rsidR="00A01E9C">
          <w:fldChar w:fldCharType="separate"/>
        </w:r>
        <w:r w:rsidR="00A01E9C">
          <w:t>99</w:t>
        </w:r>
        <w:r w:rsidR="00A01E9C">
          <w:fldChar w:fldCharType="end"/>
        </w:r>
      </w:hyperlink>
    </w:p>
    <w:p w:rsidR="00A01E9C" w:rsidRDefault="00A771AD">
      <w:pPr>
        <w:pStyle w:val="TOC2"/>
        <w:rPr>
          <w:rFonts w:eastAsiaTheme="minorEastAsia"/>
          <w:smallCaps w:val="0"/>
          <w:sz w:val="22"/>
        </w:rPr>
      </w:pPr>
      <w:hyperlink w:anchor="_Toc483482510" w:history="1">
        <w:r w:rsidR="00A01E9C" w:rsidRPr="00BF54C0">
          <w:rPr>
            <w:rStyle w:val="Hyperlink"/>
          </w:rPr>
          <w:t>Priskirtų įrenginių valdymo apibrėžimas</w:t>
        </w:r>
        <w:r w:rsidR="00A01E9C">
          <w:tab/>
        </w:r>
        <w:r w:rsidR="00A01E9C">
          <w:fldChar w:fldCharType="begin"/>
        </w:r>
        <w:r w:rsidR="00A01E9C">
          <w:instrText xml:space="preserve"> PAGEREF _Toc483482510 \h </w:instrText>
        </w:r>
        <w:r w:rsidR="00A01E9C">
          <w:fldChar w:fldCharType="separate"/>
        </w:r>
        <w:r w:rsidR="00A01E9C">
          <w:t>99</w:t>
        </w:r>
        <w:r w:rsidR="00A01E9C">
          <w:fldChar w:fldCharType="end"/>
        </w:r>
      </w:hyperlink>
    </w:p>
    <w:p w:rsidR="00A01E9C" w:rsidRDefault="00A771AD">
      <w:pPr>
        <w:pStyle w:val="TOC2"/>
        <w:rPr>
          <w:rFonts w:eastAsiaTheme="minorEastAsia"/>
          <w:smallCaps w:val="0"/>
          <w:sz w:val="22"/>
        </w:rPr>
      </w:pPr>
      <w:hyperlink w:anchor="_Toc483482511" w:history="1">
        <w:r w:rsidR="00A01E9C" w:rsidRPr="00BF54C0">
          <w:rPr>
            <w:rStyle w:val="Hyperlink"/>
          </w:rPr>
          <w:t>Internete teikiamos paslaugos, numatytos Atvirosios licencijos programose</w:t>
        </w:r>
        <w:r w:rsidR="00A01E9C">
          <w:tab/>
        </w:r>
        <w:r w:rsidR="00A01E9C">
          <w:fldChar w:fldCharType="begin"/>
        </w:r>
        <w:r w:rsidR="00A01E9C">
          <w:instrText xml:space="preserve"> PAGEREF _Toc483482511 \h </w:instrText>
        </w:r>
        <w:r w:rsidR="00A01E9C">
          <w:fldChar w:fldCharType="separate"/>
        </w:r>
        <w:r w:rsidR="00A01E9C">
          <w:t>99</w:t>
        </w:r>
        <w:r w:rsidR="00A01E9C">
          <w:fldChar w:fldCharType="end"/>
        </w:r>
      </w:hyperlink>
    </w:p>
    <w:p w:rsidR="00A01E9C" w:rsidRDefault="00A771AD">
      <w:pPr>
        <w:pStyle w:val="TOC2"/>
        <w:rPr>
          <w:rFonts w:eastAsiaTheme="minorEastAsia"/>
          <w:smallCaps w:val="0"/>
          <w:sz w:val="22"/>
        </w:rPr>
      </w:pPr>
      <w:hyperlink w:anchor="_Toc483482512" w:history="1">
        <w:r w:rsidR="00A01E9C" w:rsidRPr="00BF54C0">
          <w:rPr>
            <w:rStyle w:val="Hyperlink"/>
          </w:rPr>
          <w:t>Papildomos Profesionalių paslaugų sąlygos – Sena sutartis</w:t>
        </w:r>
        <w:r w:rsidR="00A01E9C">
          <w:tab/>
        </w:r>
        <w:r w:rsidR="00A01E9C">
          <w:fldChar w:fldCharType="begin"/>
        </w:r>
        <w:r w:rsidR="00A01E9C">
          <w:instrText xml:space="preserve"> PAGEREF _Toc483482512 \h </w:instrText>
        </w:r>
        <w:r w:rsidR="00A01E9C">
          <w:fldChar w:fldCharType="separate"/>
        </w:r>
        <w:r w:rsidR="00A01E9C">
          <w:t>99</w:t>
        </w:r>
        <w:r w:rsidR="00A01E9C">
          <w:fldChar w:fldCharType="end"/>
        </w:r>
      </w:hyperlink>
    </w:p>
    <w:p w:rsidR="00A01E9C" w:rsidRDefault="00A771AD">
      <w:pPr>
        <w:pStyle w:val="TOC1"/>
        <w:rPr>
          <w:rFonts w:eastAsiaTheme="minorEastAsia"/>
          <w:b w:val="0"/>
          <w:caps w:val="0"/>
          <w:noProof/>
          <w:sz w:val="22"/>
          <w:szCs w:val="22"/>
        </w:rPr>
      </w:pPr>
      <w:hyperlink w:anchor="_Toc483482513" w:history="1">
        <w:r w:rsidR="00A01E9C" w:rsidRPr="00BF54C0">
          <w:rPr>
            <w:rStyle w:val="Hyperlink"/>
            <w:noProof/>
          </w:rPr>
          <w:t>E priedas – Reklaminiai pasiūlymai</w:t>
        </w:r>
        <w:r w:rsidR="00A01E9C">
          <w:rPr>
            <w:noProof/>
          </w:rPr>
          <w:tab/>
        </w:r>
        <w:r w:rsidR="00A01E9C">
          <w:rPr>
            <w:noProof/>
          </w:rPr>
          <w:fldChar w:fldCharType="begin"/>
        </w:r>
        <w:r w:rsidR="00A01E9C">
          <w:rPr>
            <w:noProof/>
          </w:rPr>
          <w:instrText xml:space="preserve"> PAGEREF _Toc483482513 \h </w:instrText>
        </w:r>
        <w:r w:rsidR="00A01E9C">
          <w:rPr>
            <w:noProof/>
          </w:rPr>
        </w:r>
        <w:r w:rsidR="00A01E9C">
          <w:rPr>
            <w:noProof/>
          </w:rPr>
          <w:fldChar w:fldCharType="separate"/>
        </w:r>
        <w:r w:rsidR="00A01E9C">
          <w:rPr>
            <w:noProof/>
          </w:rPr>
          <w:t>101</w:t>
        </w:r>
        <w:r w:rsidR="00A01E9C">
          <w:rPr>
            <w:noProof/>
          </w:rPr>
          <w:fldChar w:fldCharType="end"/>
        </w:r>
      </w:hyperlink>
    </w:p>
    <w:p w:rsidR="00A01E9C" w:rsidRDefault="00A771AD">
      <w:pPr>
        <w:pStyle w:val="TOC2"/>
        <w:rPr>
          <w:rFonts w:eastAsiaTheme="minorEastAsia"/>
          <w:smallCaps w:val="0"/>
          <w:sz w:val="22"/>
        </w:rPr>
      </w:pPr>
      <w:hyperlink w:anchor="_Toc483482514" w:history="1">
        <w:r w:rsidR="00A01E9C" w:rsidRPr="00BF54C0">
          <w:rPr>
            <w:rStyle w:val="Hyperlink"/>
          </w:rPr>
          <w:t>Naujų klientų</w:t>
        </w:r>
        <w:r w:rsidR="00A01E9C">
          <w:tab/>
        </w:r>
        <w:r w:rsidR="00A01E9C">
          <w:fldChar w:fldCharType="begin"/>
        </w:r>
        <w:r w:rsidR="00A01E9C">
          <w:instrText xml:space="preserve"> PAGEREF _Toc483482514 \h </w:instrText>
        </w:r>
        <w:r w:rsidR="00A01E9C">
          <w:fldChar w:fldCharType="separate"/>
        </w:r>
        <w:r w:rsidR="00A01E9C">
          <w:t>101</w:t>
        </w:r>
        <w:r w:rsidR="00A01E9C">
          <w:fldChar w:fldCharType="end"/>
        </w:r>
      </w:hyperlink>
    </w:p>
    <w:p w:rsidR="00A01E9C" w:rsidRDefault="00A771AD">
      <w:pPr>
        <w:pStyle w:val="TOC1"/>
        <w:rPr>
          <w:rFonts w:eastAsiaTheme="minorEastAsia"/>
          <w:b w:val="0"/>
          <w:caps w:val="0"/>
          <w:noProof/>
          <w:sz w:val="22"/>
          <w:szCs w:val="22"/>
        </w:rPr>
      </w:pPr>
      <w:hyperlink w:anchor="_Toc483482515" w:history="1">
        <w:r w:rsidR="00A01E9C" w:rsidRPr="00BF54C0">
          <w:rPr>
            <w:rStyle w:val="Hyperlink"/>
            <w:noProof/>
          </w:rPr>
          <w:t>F priedas – Saugyklos masyvo sąlygos</w:t>
        </w:r>
        <w:r w:rsidR="00A01E9C">
          <w:rPr>
            <w:noProof/>
          </w:rPr>
          <w:tab/>
        </w:r>
        <w:r w:rsidR="00A01E9C">
          <w:rPr>
            <w:noProof/>
          </w:rPr>
          <w:fldChar w:fldCharType="begin"/>
        </w:r>
        <w:r w:rsidR="00A01E9C">
          <w:rPr>
            <w:noProof/>
          </w:rPr>
          <w:instrText xml:space="preserve"> PAGEREF _Toc483482515 \h </w:instrText>
        </w:r>
        <w:r w:rsidR="00A01E9C">
          <w:rPr>
            <w:noProof/>
          </w:rPr>
        </w:r>
        <w:r w:rsidR="00A01E9C">
          <w:rPr>
            <w:noProof/>
          </w:rPr>
          <w:fldChar w:fldCharType="separate"/>
        </w:r>
        <w:r w:rsidR="00A01E9C">
          <w:rPr>
            <w:noProof/>
          </w:rPr>
          <w:t>102</w:t>
        </w:r>
        <w:r w:rsidR="00A01E9C">
          <w:rPr>
            <w:noProof/>
          </w:rPr>
          <w:fldChar w:fldCharType="end"/>
        </w:r>
      </w:hyperlink>
    </w:p>
    <w:p w:rsidR="00A01E9C" w:rsidRDefault="00A771AD">
      <w:pPr>
        <w:pStyle w:val="TOC2"/>
        <w:rPr>
          <w:rFonts w:eastAsiaTheme="minorEastAsia"/>
          <w:smallCaps w:val="0"/>
          <w:sz w:val="22"/>
        </w:rPr>
      </w:pPr>
      <w:hyperlink w:anchor="_Toc483482516" w:history="1">
        <w:r w:rsidR="00A01E9C" w:rsidRPr="00BF54C0">
          <w:rPr>
            <w:rStyle w:val="Hyperlink"/>
          </w:rPr>
          <w:t>Pasiekiamumas</w:t>
        </w:r>
        <w:r w:rsidR="00A01E9C">
          <w:tab/>
        </w:r>
        <w:r w:rsidR="00A01E9C">
          <w:fldChar w:fldCharType="begin"/>
        </w:r>
        <w:r w:rsidR="00A01E9C">
          <w:instrText xml:space="preserve"> PAGEREF _Toc483482516 \h </w:instrText>
        </w:r>
        <w:r w:rsidR="00A01E9C">
          <w:fldChar w:fldCharType="separate"/>
        </w:r>
        <w:r w:rsidR="00A01E9C">
          <w:t>102</w:t>
        </w:r>
        <w:r w:rsidR="00A01E9C">
          <w:fldChar w:fldCharType="end"/>
        </w:r>
      </w:hyperlink>
    </w:p>
    <w:p w:rsidR="00A01E9C" w:rsidRDefault="00A771AD">
      <w:pPr>
        <w:pStyle w:val="TOC2"/>
        <w:rPr>
          <w:rFonts w:eastAsiaTheme="minorEastAsia"/>
          <w:smallCaps w:val="0"/>
          <w:sz w:val="22"/>
        </w:rPr>
      </w:pPr>
      <w:hyperlink w:anchor="_Toc483482517" w:history="1">
        <w:r w:rsidR="00A01E9C" w:rsidRPr="00BF54C0">
          <w:rPr>
            <w:rStyle w:val="Hyperlink"/>
          </w:rPr>
          <w:t>Siuntimas ir nuosavybės teisė</w:t>
        </w:r>
        <w:r w:rsidR="00A01E9C">
          <w:tab/>
        </w:r>
        <w:r w:rsidR="00A01E9C">
          <w:fldChar w:fldCharType="begin"/>
        </w:r>
        <w:r w:rsidR="00A01E9C">
          <w:instrText xml:space="preserve"> PAGEREF _Toc483482517 \h </w:instrText>
        </w:r>
        <w:r w:rsidR="00A01E9C">
          <w:fldChar w:fldCharType="separate"/>
        </w:r>
        <w:r w:rsidR="00A01E9C">
          <w:t>102</w:t>
        </w:r>
        <w:r w:rsidR="00A01E9C">
          <w:fldChar w:fldCharType="end"/>
        </w:r>
      </w:hyperlink>
    </w:p>
    <w:p w:rsidR="00A01E9C" w:rsidRDefault="00A771AD">
      <w:pPr>
        <w:pStyle w:val="TOC2"/>
        <w:rPr>
          <w:rFonts w:eastAsiaTheme="minorEastAsia"/>
          <w:smallCaps w:val="0"/>
          <w:sz w:val="22"/>
        </w:rPr>
      </w:pPr>
      <w:hyperlink w:anchor="_Toc483482518" w:history="1">
        <w:r w:rsidR="00A01E9C" w:rsidRPr="00BF54C0">
          <w:rPr>
            <w:rStyle w:val="Hyperlink"/>
          </w:rPr>
          <w:t>Saugyklos masyvo programinė įranga</w:t>
        </w:r>
        <w:r w:rsidR="00A01E9C">
          <w:tab/>
        </w:r>
        <w:r w:rsidR="00A01E9C">
          <w:fldChar w:fldCharType="begin"/>
        </w:r>
        <w:r w:rsidR="00A01E9C">
          <w:instrText xml:space="preserve"> PAGEREF _Toc483482518 \h </w:instrText>
        </w:r>
        <w:r w:rsidR="00A01E9C">
          <w:fldChar w:fldCharType="separate"/>
        </w:r>
        <w:r w:rsidR="00A01E9C">
          <w:t>102</w:t>
        </w:r>
        <w:r w:rsidR="00A01E9C">
          <w:fldChar w:fldCharType="end"/>
        </w:r>
      </w:hyperlink>
    </w:p>
    <w:p w:rsidR="00A01E9C" w:rsidRDefault="00A771AD">
      <w:pPr>
        <w:pStyle w:val="TOC2"/>
        <w:rPr>
          <w:rFonts w:eastAsiaTheme="minorEastAsia"/>
          <w:smallCaps w:val="0"/>
          <w:sz w:val="22"/>
        </w:rPr>
      </w:pPr>
      <w:hyperlink w:anchor="_Toc483482519" w:history="1">
        <w:r w:rsidR="00A01E9C" w:rsidRPr="00BF54C0">
          <w:rPr>
            <w:rStyle w:val="Hyperlink"/>
          </w:rPr>
          <w:t>Ribotoji aparatūros garantija</w:t>
        </w:r>
        <w:r w:rsidR="00A01E9C">
          <w:tab/>
        </w:r>
        <w:r w:rsidR="00A01E9C">
          <w:fldChar w:fldCharType="begin"/>
        </w:r>
        <w:r w:rsidR="00A01E9C">
          <w:instrText xml:space="preserve"> PAGEREF _Toc483482519 \h </w:instrText>
        </w:r>
        <w:r w:rsidR="00A01E9C">
          <w:fldChar w:fldCharType="separate"/>
        </w:r>
        <w:r w:rsidR="00A01E9C">
          <w:t>102</w:t>
        </w:r>
        <w:r w:rsidR="00A01E9C">
          <w:fldChar w:fldCharType="end"/>
        </w:r>
      </w:hyperlink>
    </w:p>
    <w:p w:rsidR="00A01E9C" w:rsidRDefault="00A771AD">
      <w:pPr>
        <w:pStyle w:val="TOC2"/>
        <w:rPr>
          <w:rFonts w:eastAsiaTheme="minorEastAsia"/>
          <w:smallCaps w:val="0"/>
          <w:sz w:val="22"/>
        </w:rPr>
      </w:pPr>
      <w:hyperlink w:anchor="_Toc483482520" w:history="1">
        <w:r w:rsidR="00A01E9C" w:rsidRPr="00BF54C0">
          <w:rPr>
            <w:rStyle w:val="Hyperlink"/>
          </w:rPr>
          <w:t>Kompensavimas. Gynyba nuo trečiųjų šalių pretenzijų</w:t>
        </w:r>
        <w:r w:rsidR="00A01E9C">
          <w:tab/>
        </w:r>
        <w:r w:rsidR="00A01E9C">
          <w:fldChar w:fldCharType="begin"/>
        </w:r>
        <w:r w:rsidR="00A01E9C">
          <w:instrText xml:space="preserve"> PAGEREF _Toc483482520 \h </w:instrText>
        </w:r>
        <w:r w:rsidR="00A01E9C">
          <w:fldChar w:fldCharType="separate"/>
        </w:r>
        <w:r w:rsidR="00A01E9C">
          <w:t>103</w:t>
        </w:r>
        <w:r w:rsidR="00A01E9C">
          <w:fldChar w:fldCharType="end"/>
        </w:r>
      </w:hyperlink>
    </w:p>
    <w:p w:rsidR="00A01E9C" w:rsidRDefault="00A771AD">
      <w:pPr>
        <w:pStyle w:val="TOC2"/>
        <w:rPr>
          <w:rFonts w:eastAsiaTheme="minorEastAsia"/>
          <w:smallCaps w:val="0"/>
          <w:sz w:val="22"/>
        </w:rPr>
      </w:pPr>
      <w:hyperlink w:anchor="_Toc483482521" w:history="1">
        <w:r w:rsidR="00A01E9C" w:rsidRPr="00BF54C0">
          <w:rPr>
            <w:rStyle w:val="Hyperlink"/>
          </w:rPr>
          <w:t>Atsakomybės ribojimas</w:t>
        </w:r>
        <w:r w:rsidR="00A01E9C">
          <w:tab/>
        </w:r>
        <w:r w:rsidR="00A01E9C">
          <w:fldChar w:fldCharType="begin"/>
        </w:r>
        <w:r w:rsidR="00A01E9C">
          <w:instrText xml:space="preserve"> PAGEREF _Toc483482521 \h </w:instrText>
        </w:r>
        <w:r w:rsidR="00A01E9C">
          <w:fldChar w:fldCharType="separate"/>
        </w:r>
        <w:r w:rsidR="00A01E9C">
          <w:t>103</w:t>
        </w:r>
        <w:r w:rsidR="00A01E9C">
          <w:fldChar w:fldCharType="end"/>
        </w:r>
      </w:hyperlink>
    </w:p>
    <w:p w:rsidR="00A01E9C" w:rsidRDefault="00A771AD">
      <w:pPr>
        <w:pStyle w:val="TOC2"/>
        <w:rPr>
          <w:rFonts w:eastAsiaTheme="minorEastAsia"/>
          <w:smallCaps w:val="0"/>
          <w:sz w:val="22"/>
        </w:rPr>
      </w:pPr>
      <w:hyperlink w:anchor="_Toc483482522" w:history="1">
        <w:r w:rsidR="00A01E9C" w:rsidRPr="00BF54C0">
          <w:rPr>
            <w:rStyle w:val="Hyperlink"/>
          </w:rPr>
          <w:t>JAV eksporto kontrolės įstatymai</w:t>
        </w:r>
        <w:r w:rsidR="00A01E9C">
          <w:tab/>
        </w:r>
        <w:r w:rsidR="00A01E9C">
          <w:fldChar w:fldCharType="begin"/>
        </w:r>
        <w:r w:rsidR="00A01E9C">
          <w:instrText xml:space="preserve"> PAGEREF _Toc483482522 \h </w:instrText>
        </w:r>
        <w:r w:rsidR="00A01E9C">
          <w:fldChar w:fldCharType="separate"/>
        </w:r>
        <w:r w:rsidR="00A01E9C">
          <w:t>103</w:t>
        </w:r>
        <w:r w:rsidR="00A01E9C">
          <w:fldChar w:fldCharType="end"/>
        </w:r>
      </w:hyperlink>
    </w:p>
    <w:p w:rsidR="00A01E9C" w:rsidRDefault="00A771AD">
      <w:pPr>
        <w:pStyle w:val="TOC2"/>
        <w:rPr>
          <w:rFonts w:eastAsiaTheme="minorEastAsia"/>
          <w:smallCaps w:val="0"/>
          <w:sz w:val="22"/>
        </w:rPr>
      </w:pPr>
      <w:hyperlink w:anchor="_Toc483482523" w:history="1">
        <w:r w:rsidR="00A01E9C" w:rsidRPr="00BF54C0">
          <w:rPr>
            <w:rStyle w:val="Hyperlink"/>
          </w:rPr>
          <w:t>Diagnostikos informacijos rinkimas</w:t>
        </w:r>
        <w:r w:rsidR="00A01E9C">
          <w:tab/>
        </w:r>
        <w:r w:rsidR="00A01E9C">
          <w:fldChar w:fldCharType="begin"/>
        </w:r>
        <w:r w:rsidR="00A01E9C">
          <w:instrText xml:space="preserve"> PAGEREF _Toc483482523 \h </w:instrText>
        </w:r>
        <w:r w:rsidR="00A01E9C">
          <w:fldChar w:fldCharType="separate"/>
        </w:r>
        <w:r w:rsidR="00A01E9C">
          <w:t>103</w:t>
        </w:r>
        <w:r w:rsidR="00A01E9C">
          <w:fldChar w:fldCharType="end"/>
        </w:r>
      </w:hyperlink>
    </w:p>
    <w:p w:rsidR="00A01E9C" w:rsidRDefault="00A771AD">
      <w:pPr>
        <w:pStyle w:val="TOC2"/>
        <w:rPr>
          <w:rFonts w:eastAsiaTheme="minorEastAsia"/>
          <w:smallCaps w:val="0"/>
          <w:sz w:val="22"/>
        </w:rPr>
      </w:pPr>
      <w:hyperlink w:anchor="_Toc483482524" w:history="1">
        <w:r w:rsidR="00A01E9C" w:rsidRPr="00BF54C0">
          <w:rPr>
            <w:rStyle w:val="Hyperlink"/>
          </w:rPr>
          <w:t>Valstybinės institucijos naudojimas</w:t>
        </w:r>
        <w:r w:rsidR="00A01E9C">
          <w:tab/>
        </w:r>
        <w:r w:rsidR="00A01E9C">
          <w:fldChar w:fldCharType="begin"/>
        </w:r>
        <w:r w:rsidR="00A01E9C">
          <w:instrText xml:space="preserve"> PAGEREF _Toc483482524 \h </w:instrText>
        </w:r>
        <w:r w:rsidR="00A01E9C">
          <w:fldChar w:fldCharType="separate"/>
        </w:r>
        <w:r w:rsidR="00A01E9C">
          <w:t>103</w:t>
        </w:r>
        <w:r w:rsidR="00A01E9C">
          <w:fldChar w:fldCharType="end"/>
        </w:r>
      </w:hyperlink>
    </w:p>
    <w:p w:rsidR="00A01E9C" w:rsidRDefault="00A771AD">
      <w:pPr>
        <w:pStyle w:val="TOC1"/>
        <w:rPr>
          <w:rFonts w:eastAsiaTheme="minorEastAsia"/>
          <w:b w:val="0"/>
          <w:caps w:val="0"/>
          <w:noProof/>
          <w:sz w:val="22"/>
          <w:szCs w:val="22"/>
        </w:rPr>
      </w:pPr>
      <w:hyperlink w:anchor="_Toc483482525" w:history="1">
        <w:r w:rsidR="00A01E9C" w:rsidRPr="00BF54C0">
          <w:rPr>
            <w:rStyle w:val="Hyperlink"/>
            <w:noProof/>
          </w:rPr>
          <w:t>G priedas – aukščiausios klasės naujumo garantija</w:t>
        </w:r>
        <w:r w:rsidR="00A01E9C">
          <w:rPr>
            <w:noProof/>
          </w:rPr>
          <w:tab/>
        </w:r>
        <w:r w:rsidR="00A01E9C">
          <w:rPr>
            <w:noProof/>
          </w:rPr>
          <w:fldChar w:fldCharType="begin"/>
        </w:r>
        <w:r w:rsidR="00A01E9C">
          <w:rPr>
            <w:noProof/>
          </w:rPr>
          <w:instrText xml:space="preserve"> PAGEREF _Toc483482525 \h </w:instrText>
        </w:r>
        <w:r w:rsidR="00A01E9C">
          <w:rPr>
            <w:noProof/>
          </w:rPr>
        </w:r>
        <w:r w:rsidR="00A01E9C">
          <w:rPr>
            <w:noProof/>
          </w:rPr>
          <w:fldChar w:fldCharType="separate"/>
        </w:r>
        <w:r w:rsidR="00A01E9C">
          <w:rPr>
            <w:noProof/>
          </w:rPr>
          <w:t>104</w:t>
        </w:r>
        <w:r w:rsidR="00A01E9C">
          <w:rPr>
            <w:noProof/>
          </w:rPr>
          <w:fldChar w:fldCharType="end"/>
        </w:r>
      </w:hyperlink>
    </w:p>
    <w:p w:rsidR="00A01E9C" w:rsidRDefault="00A771AD">
      <w:pPr>
        <w:pStyle w:val="TOC1"/>
        <w:rPr>
          <w:rFonts w:eastAsiaTheme="minorEastAsia"/>
          <w:b w:val="0"/>
          <w:caps w:val="0"/>
          <w:noProof/>
          <w:sz w:val="22"/>
          <w:szCs w:val="22"/>
        </w:rPr>
      </w:pPr>
      <w:hyperlink w:anchor="_Toc483482526" w:history="1">
        <w:r w:rsidR="00A01E9C" w:rsidRPr="00BF54C0">
          <w:rPr>
            <w:rStyle w:val="Hyperlink"/>
            <w:noProof/>
          </w:rPr>
          <w:t>Rodyklė</w:t>
        </w:r>
        <w:r w:rsidR="00A01E9C">
          <w:rPr>
            <w:noProof/>
          </w:rPr>
          <w:tab/>
        </w:r>
        <w:r w:rsidR="00A01E9C">
          <w:rPr>
            <w:noProof/>
          </w:rPr>
          <w:fldChar w:fldCharType="begin"/>
        </w:r>
        <w:r w:rsidR="00A01E9C">
          <w:rPr>
            <w:noProof/>
          </w:rPr>
          <w:instrText xml:space="preserve"> PAGEREF _Toc483482526 \h </w:instrText>
        </w:r>
        <w:r w:rsidR="00A01E9C">
          <w:rPr>
            <w:noProof/>
          </w:rPr>
        </w:r>
        <w:r w:rsidR="00A01E9C">
          <w:rPr>
            <w:noProof/>
          </w:rPr>
          <w:fldChar w:fldCharType="separate"/>
        </w:r>
        <w:r w:rsidR="00A01E9C">
          <w:rPr>
            <w:noProof/>
          </w:rPr>
          <w:t>106</w:t>
        </w:r>
        <w:r w:rsidR="00A01E9C">
          <w:rPr>
            <w:noProof/>
          </w:rPr>
          <w:fldChar w:fldCharType="end"/>
        </w:r>
      </w:hyperlink>
    </w:p>
    <w:p w:rsidR="00CD4FD8" w:rsidRDefault="00A01E9C">
      <w:pPr>
        <w:pStyle w:val="ProductList-Body"/>
        <w:sectPr w:rsidR="00CD4FD8">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CD4FD8" w:rsidRDefault="00CD4FD8">
      <w:pPr>
        <w:pStyle w:val="ProductList-Body"/>
      </w:pPr>
    </w:p>
    <w:p w:rsidR="00CD4FD8" w:rsidRDefault="00CD4FD8">
      <w:pPr>
        <w:sectPr w:rsidR="00CD4FD8">
          <w:headerReference w:type="default" r:id="rId23"/>
          <w:footerReference w:type="default" r:id="rId24"/>
          <w:type w:val="continuous"/>
          <w:pgSz w:w="12240" w:h="15840" w:code="1"/>
          <w:pgMar w:top="1170" w:right="720" w:bottom="720" w:left="720" w:header="432" w:footer="288" w:gutter="0"/>
          <w:cols w:space="360"/>
        </w:sectPr>
      </w:pPr>
    </w:p>
    <w:p w:rsidR="00CD4FD8" w:rsidRDefault="00A01E9C">
      <w:pPr>
        <w:pStyle w:val="ProductList-SectionHeading"/>
        <w:pageBreakBefore/>
        <w:outlineLvl w:val="0"/>
      </w:pPr>
      <w:bookmarkStart w:id="1" w:name="_Sec531"/>
      <w:bookmarkEnd w:id="0"/>
      <w:r>
        <w:t>Įvadas</w:t>
      </w:r>
      <w:r>
        <w:fldChar w:fldCharType="begin"/>
      </w:r>
      <w:r>
        <w:instrText xml:space="preserve"> TC "</w:instrText>
      </w:r>
      <w:bookmarkStart w:id="2" w:name="_Toc483482440"/>
      <w:r>
        <w:instrText>Įvadas</w:instrText>
      </w:r>
      <w:bookmarkEnd w:id="2"/>
      <w:r>
        <w:instrText>" \l 1</w:instrText>
      </w:r>
      <w:r>
        <w:fldChar w:fldCharType="end"/>
      </w:r>
    </w:p>
    <w:p w:rsidR="00CD4FD8" w:rsidRDefault="00CD4FD8">
      <w:pPr>
        <w:pStyle w:val="ProductList-Body"/>
      </w:pPr>
    </w:p>
    <w:p w:rsidR="00CD4FD8" w:rsidRDefault="00A01E9C">
      <w:pPr>
        <w:pStyle w:val="ProductList-Offering1Heading"/>
        <w:outlineLvl w:val="1"/>
      </w:pPr>
      <w:bookmarkStart w:id="3" w:name="_Sec532"/>
      <w:r>
        <w:t>Apie šį dokumentą</w:t>
      </w:r>
      <w:bookmarkEnd w:id="3"/>
      <w:r>
        <w:fldChar w:fldCharType="begin"/>
      </w:r>
      <w:r>
        <w:instrText xml:space="preserve"> TC "</w:instrText>
      </w:r>
      <w:bookmarkStart w:id="4" w:name="_Toc483482441"/>
      <w:r>
        <w:instrText>Apie šį dokumentą</w:instrText>
      </w:r>
      <w:bookmarkEnd w:id="4"/>
      <w:r>
        <w:instrText>" \l 2</w:instrText>
      </w:r>
      <w:r>
        <w:fldChar w:fldCharType="end"/>
      </w:r>
    </w:p>
    <w:p w:rsidR="00CD4FD8" w:rsidRDefault="00A01E9C">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25">
        <w:r>
          <w:rPr>
            <w:color w:val="00467F"/>
            <w:u w:val="single"/>
          </w:rPr>
          <w:t>http://go.microsoft.com/?linkid=9840733</w:t>
        </w:r>
      </w:hyperlink>
      <w:r>
        <w:t>.</w:t>
      </w:r>
    </w:p>
    <w:p w:rsidR="00CD4FD8" w:rsidRDefault="00CD4FD8">
      <w:pPr>
        <w:pStyle w:val="ProductList-Body"/>
      </w:pPr>
    </w:p>
    <w:p w:rsidR="00CD4FD8" w:rsidRDefault="00A01E9C">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26">
        <w:r>
          <w:rPr>
            <w:color w:val="00467F"/>
            <w:u w:val="single"/>
          </w:rPr>
          <w:t>http://go.microsoft.com/?linkid=9839207</w:t>
        </w:r>
      </w:hyperlink>
      <w:r>
        <w:t xml:space="preserve">. Informacija apie nebeteikiamus „Microsoft“ produktus ir paslaugas pateikiama adresu </w:t>
      </w:r>
      <w:hyperlink r:id="rId27">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rsidR="00CD4FD8" w:rsidRDefault="00A01E9C">
      <w:pPr>
        <w:pStyle w:val="ProductList-Offering1Heading"/>
        <w:outlineLvl w:val="1"/>
      </w:pPr>
      <w:bookmarkStart w:id="5" w:name="_Sec533"/>
      <w:r>
        <w:t>Šio dokumento turinys</w:t>
      </w:r>
      <w:bookmarkEnd w:id="5"/>
      <w:r>
        <w:fldChar w:fldCharType="begin"/>
      </w:r>
      <w:r>
        <w:instrText xml:space="preserve"> TC "</w:instrText>
      </w:r>
      <w:bookmarkStart w:id="6" w:name="_Toc483482442"/>
      <w:r>
        <w:instrText>Šio dokumento turinys</w:instrText>
      </w:r>
      <w:bookmarkEnd w:id="6"/>
      <w:r>
        <w:instrText>" \l 2</w:instrText>
      </w:r>
      <w:r>
        <w:fldChar w:fldCharType="end"/>
      </w:r>
    </w:p>
    <w:p w:rsidR="00CD4FD8" w:rsidRDefault="00A01E9C">
      <w:pPr>
        <w:pStyle w:val="ProductList-Body"/>
      </w:pPr>
      <w:r>
        <w:t xml:space="preserve">Produktų naudojimo sąlygas sudaro toliau nurodyti skyriai. </w:t>
      </w:r>
    </w:p>
    <w:p w:rsidR="00CD4FD8" w:rsidRDefault="00A771AD" w:rsidP="00A01E9C">
      <w:pPr>
        <w:pStyle w:val="ProductList-Bullet"/>
        <w:numPr>
          <w:ilvl w:val="0"/>
          <w:numId w:val="3"/>
        </w:numPr>
      </w:pPr>
      <w:hyperlink w:anchor="_Sec531">
        <w:r w:rsidR="00A01E9C">
          <w:rPr>
            <w:color w:val="00467F"/>
            <w:u w:val="single"/>
          </w:rPr>
          <w:t>Įvadas</w:t>
        </w:r>
      </w:hyperlink>
      <w:r w:rsidR="00A01E9C">
        <w:t xml:space="preserve">, kuriame pateiktas naujausių keitimų sąrašas. </w:t>
      </w:r>
    </w:p>
    <w:p w:rsidR="00CD4FD8" w:rsidRDefault="00A771AD" w:rsidP="00A01E9C">
      <w:pPr>
        <w:pStyle w:val="ProductList-Bullet"/>
        <w:numPr>
          <w:ilvl w:val="0"/>
          <w:numId w:val="3"/>
        </w:numPr>
      </w:pPr>
      <w:hyperlink w:anchor="_Sec536">
        <w:r w:rsidR="00A01E9C">
          <w:rPr>
            <w:color w:val="00467F"/>
            <w:u w:val="single"/>
          </w:rPr>
          <w:t>Licencijos sąlygos</w:t>
        </w:r>
      </w:hyperlink>
      <w:r w:rsidR="00A01E9C">
        <w:t xml:space="preserve"> – pateiktos Universaliosios licencijos sąlygos ir Licencijavimo modelio sąlygos, taikomos Programinės įrangos produktams. </w:t>
      </w:r>
    </w:p>
    <w:p w:rsidR="00CD4FD8" w:rsidRDefault="00A771AD" w:rsidP="00A01E9C">
      <w:pPr>
        <w:pStyle w:val="ProductList-Bullet"/>
        <w:numPr>
          <w:ilvl w:val="0"/>
          <w:numId w:val="3"/>
        </w:numPr>
      </w:pPr>
      <w:hyperlink w:anchor="_Sec547">
        <w:r w:rsidR="00A01E9C">
          <w:rPr>
            <w:color w:val="00467F"/>
            <w:u w:val="single"/>
          </w:rPr>
          <w:t>Programinės įrangos produktai</w:t>
        </w:r>
      </w:hyperlink>
      <w:r w:rsidR="00A01E9C">
        <w:t xml:space="preserve"> – pateikti visi Programinės įrangos produktų aprašai. </w:t>
      </w:r>
    </w:p>
    <w:p w:rsidR="00CD4FD8" w:rsidRDefault="00A771AD" w:rsidP="00A01E9C">
      <w:pPr>
        <w:pStyle w:val="ProductList-Bullet"/>
        <w:numPr>
          <w:ilvl w:val="0"/>
          <w:numId w:val="3"/>
        </w:numPr>
      </w:pPr>
      <w:hyperlink w:anchor="_Sec548">
        <w:r w:rsidR="00A01E9C">
          <w:rPr>
            <w:color w:val="00467F"/>
            <w:u w:val="single"/>
          </w:rPr>
          <w:t>Internete teikiamų paslaugų produktai</w:t>
        </w:r>
      </w:hyperlink>
      <w:r w:rsidR="00A01E9C">
        <w:t xml:space="preserve"> – pateikti visų Internete teikiamų paslaugų produktų aprašai. </w:t>
      </w:r>
    </w:p>
    <w:p w:rsidR="00CD4FD8" w:rsidRDefault="00A771AD" w:rsidP="00A01E9C">
      <w:pPr>
        <w:pStyle w:val="ProductList-Bullet"/>
        <w:numPr>
          <w:ilvl w:val="0"/>
          <w:numId w:val="3"/>
        </w:numPr>
      </w:pPr>
      <w:hyperlink w:anchor="_Sec549">
        <w:r w:rsidR="00A01E9C">
          <w:rPr>
            <w:color w:val="00467F"/>
            <w:u w:val="single"/>
          </w:rPr>
          <w:t>Sąvokų žodynas</w:t>
        </w:r>
      </w:hyperlink>
      <w:r w:rsidR="00A01E9C">
        <w:t xml:space="preserve">, kuriame apibrėžti terminai „Atributai“, „Langelių reikšmės“, „Stulpelių antraštės“ ir kiti Produktų naudojimo sąlygose didžiąja raide rašomi terminai. </w:t>
      </w:r>
    </w:p>
    <w:p w:rsidR="00CD4FD8" w:rsidRDefault="00A01E9C" w:rsidP="00A01E9C">
      <w:pPr>
        <w:pStyle w:val="ProductList-Bullet"/>
        <w:numPr>
          <w:ilvl w:val="0"/>
          <w:numId w:val="3"/>
        </w:numPr>
      </w:pPr>
      <w:r>
        <w:t xml:space="preserve">Pridedami toliau nurodyti priedai. </w:t>
      </w:r>
    </w:p>
    <w:p w:rsidR="00CD4FD8" w:rsidRDefault="00A771AD" w:rsidP="00A01E9C">
      <w:pPr>
        <w:pStyle w:val="ProductList-Bullet"/>
        <w:numPr>
          <w:ilvl w:val="1"/>
          <w:numId w:val="3"/>
        </w:numPr>
      </w:pPr>
      <w:hyperlink w:anchor="_Sec591">
        <w:r w:rsidR="00A01E9C">
          <w:rPr>
            <w:color w:val="00467F"/>
            <w:u w:val="single"/>
          </w:rPr>
          <w:t>A priedo lentelė „KPL / ML atitinkančios licencijos“</w:t>
        </w:r>
      </w:hyperlink>
      <w:r w:rsidR="00A01E9C">
        <w:t xml:space="preserve"> – nurodyti KPL paketai ir Internete teikiamų paslaugų prenumeratos Licencijos, suteikiančios prieigą prie Serverio produktų. </w:t>
      </w:r>
    </w:p>
    <w:p w:rsidR="00CD4FD8" w:rsidRDefault="00A771AD" w:rsidP="00A01E9C">
      <w:pPr>
        <w:pStyle w:val="ProductList-Bullet"/>
        <w:numPr>
          <w:ilvl w:val="1"/>
          <w:numId w:val="3"/>
        </w:numPr>
      </w:pPr>
      <w:hyperlink w:anchor="_Sec564">
        <w:r w:rsidR="00A01E9C">
          <w:rPr>
            <w:color w:val="00467F"/>
            <w:u w:val="single"/>
          </w:rPr>
          <w:t>B priedas „Programinės įrangos naujumo garantija“</w:t>
        </w:r>
      </w:hyperlink>
      <w:r w:rsidR="00A01E9C">
        <w:t xml:space="preserve"> – aprašytos SA įsigijimo taisyklės ir papildomos privilegijos, suteikiamos SA klientams. </w:t>
      </w:r>
    </w:p>
    <w:p w:rsidR="00CD4FD8" w:rsidRDefault="00A771AD" w:rsidP="00A01E9C">
      <w:pPr>
        <w:pStyle w:val="ProductList-Bullet"/>
        <w:numPr>
          <w:ilvl w:val="1"/>
          <w:numId w:val="3"/>
        </w:numPr>
      </w:pPr>
      <w:hyperlink w:anchor="_Sec562">
        <w:r w:rsidR="00A01E9C">
          <w:rPr>
            <w:color w:val="00467F"/>
            <w:u w:val="single"/>
          </w:rPr>
          <w:t>C priedas „Profesionalios paslaugos“</w:t>
        </w:r>
      </w:hyperlink>
      <w:r w:rsidR="00A01E9C">
        <w:t xml:space="preserve"> – nurodytos Profesionalios paslaugos, teikiamos naudojantis „Microsoft“ bendrojo licencijavimo programomis. </w:t>
      </w:r>
    </w:p>
    <w:p w:rsidR="00CD4FD8" w:rsidRDefault="00A771AD" w:rsidP="00A01E9C">
      <w:pPr>
        <w:pStyle w:val="ProductList-Bullet"/>
        <w:numPr>
          <w:ilvl w:val="1"/>
          <w:numId w:val="3"/>
        </w:numPr>
      </w:pPr>
      <w:hyperlink w:anchor="_Sec563">
        <w:r w:rsidR="00A01E9C">
          <w:rPr>
            <w:color w:val="00467F"/>
            <w:u w:val="single"/>
          </w:rPr>
          <w:t>D priedas „Papildomos programos sutarties sąlygos“</w:t>
        </w:r>
      </w:hyperlink>
      <w:r w:rsidR="00A01E9C">
        <w:t xml:space="preserve"> – pateiktos papildomos „Microsoft“ bendrojo licencijavimo programų sutarčių sąlygos. </w:t>
      </w:r>
    </w:p>
    <w:p w:rsidR="00CD4FD8" w:rsidRDefault="00A771AD" w:rsidP="00A01E9C">
      <w:pPr>
        <w:pStyle w:val="ProductList-Bullet"/>
        <w:numPr>
          <w:ilvl w:val="1"/>
          <w:numId w:val="3"/>
        </w:numPr>
      </w:pPr>
      <w:hyperlink w:anchor="_Sec572">
        <w:r w:rsidR="00A01E9C">
          <w:rPr>
            <w:color w:val="00467F"/>
            <w:u w:val="single"/>
          </w:rPr>
          <w:t>E priedas „Reklaminiai produktų pasiūlymai“</w:t>
        </w:r>
      </w:hyperlink>
      <w:r w:rsidR="00A01E9C">
        <w:t xml:space="preserve"> – pateikti Produktų reklaminiai pasiūlymai, kurių nėra Kainoraštyje. </w:t>
      </w:r>
    </w:p>
    <w:p w:rsidR="00CD4FD8" w:rsidRDefault="00A771AD" w:rsidP="00A01E9C">
      <w:pPr>
        <w:pStyle w:val="ProductList-Bullet"/>
        <w:numPr>
          <w:ilvl w:val="1"/>
          <w:numId w:val="3"/>
        </w:numPr>
      </w:pPr>
      <w:hyperlink w:anchor="_Sec899">
        <w:r w:rsidR="00A01E9C">
          <w:rPr>
            <w:color w:val="00467F"/>
            <w:u w:val="single"/>
          </w:rPr>
          <w:t>F priedas – Saugyklos masyvo sąlygos</w:t>
        </w:r>
      </w:hyperlink>
      <w:r w:rsidR="00A01E9C">
        <w:t xml:space="preserve"> – pateiktos papildomos Saugyklos masyvo įrenginių sąlygos. </w:t>
      </w:r>
    </w:p>
    <w:p w:rsidR="00CD4FD8" w:rsidRDefault="00A771AD" w:rsidP="00A01E9C">
      <w:pPr>
        <w:pStyle w:val="ProductList-Bullet"/>
        <w:numPr>
          <w:ilvl w:val="1"/>
          <w:numId w:val="3"/>
        </w:numPr>
      </w:pPr>
      <w:hyperlink w:anchor="_Sec1205">
        <w:r w:rsidR="00A01E9C">
          <w:rPr>
            <w:color w:val="00467F"/>
            <w:u w:val="single"/>
          </w:rPr>
          <w:t>G priedas – Aukščiausios klasės naujumo garantija</w:t>
        </w:r>
      </w:hyperlink>
      <w:r w:rsidR="00A01E9C">
        <w:t>, kuriame aprašomos Aukščiausios klasės naujumo garantijos ir papildomų privilegijų, prieinamų Aukščiausios klasės naujumo garantijos turėtojams, pirkimo taisyklės.</w:t>
      </w:r>
    </w:p>
    <w:p w:rsidR="00CD4FD8" w:rsidRDefault="00A771AD" w:rsidP="00A01E9C">
      <w:pPr>
        <w:pStyle w:val="ProductList-Bullet"/>
        <w:numPr>
          <w:ilvl w:val="0"/>
          <w:numId w:val="3"/>
        </w:numPr>
      </w:pPr>
      <w:hyperlink w:anchor="_Sec844">
        <w:r w:rsidR="00A01E9C">
          <w:rPr>
            <w:color w:val="00467F"/>
            <w:u w:val="single"/>
          </w:rPr>
          <w:t>Rodyklė</w:t>
        </w:r>
      </w:hyperlink>
      <w:r w:rsidR="00A01E9C">
        <w:t>, t. y. visų Produktų naudojimo sąlygose paminėtų Produktų sąrašas su nuorodomis į puslapius, kuriuose jie paminėti.</w:t>
      </w:r>
    </w:p>
    <w:p w:rsidR="00CD4FD8" w:rsidRDefault="00A01E9C">
      <w:pPr>
        <w:pStyle w:val="ProductList-Offering1Heading"/>
        <w:outlineLvl w:val="1"/>
      </w:pPr>
      <w:bookmarkStart w:id="7" w:name="_Sec534"/>
      <w:r>
        <w:t>Produkto aprašo struktūra</w:t>
      </w:r>
      <w:bookmarkEnd w:id="7"/>
      <w:r>
        <w:fldChar w:fldCharType="begin"/>
      </w:r>
      <w:r>
        <w:instrText xml:space="preserve"> TC "</w:instrText>
      </w:r>
      <w:bookmarkStart w:id="8" w:name="_Toc483482443"/>
      <w:r>
        <w:instrText>Produkto aprašo struktūra</w:instrText>
      </w:r>
      <w:bookmarkEnd w:id="8"/>
      <w:r>
        <w:instrText>" \l 2</w:instrText>
      </w:r>
      <w:r>
        <w:fldChar w:fldCharType="end"/>
      </w:r>
    </w:p>
    <w:p w:rsidR="00CD4FD8" w:rsidRDefault="00A01E9C">
      <w:pPr>
        <w:pStyle w:val="ProductList-Body"/>
      </w:pPr>
      <w:r>
        <w:t>Kiekvieną Programinės įrangos produkto aprašą sudaro keturi skyriai: „Programos pasiekiamumas“, „Informacija apie produktą“, „Naudojimo teisės“ ir „Programinės įrangos naujumo garantija“.</w:t>
      </w:r>
    </w:p>
    <w:p w:rsidR="00CD4FD8" w:rsidRDefault="00A01E9C">
      <w:pPr>
        <w:pStyle w:val="ProductList-Body"/>
      </w:pPr>
      <w:r>
        <w:t xml:space="preserve">Kiekvieną Internete teikiamų paslaugų produkto aprašą sudaro du skyriai: „Programos pasiekiamumas“ ir „Informacija apie produktą“. </w:t>
      </w:r>
    </w:p>
    <w:p w:rsidR="00CD4FD8" w:rsidRDefault="00CD4FD8">
      <w:pPr>
        <w:pStyle w:val="ProductList-Body"/>
      </w:pPr>
    </w:p>
    <w:p w:rsidR="00CD4FD8" w:rsidRDefault="00A01E9C">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rsidR="00CD4FD8" w:rsidRDefault="00A01E9C">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CD4FD8" w:rsidRDefault="00CD4FD8">
      <w:pPr>
        <w:pStyle w:val="ProductList-Body"/>
      </w:pPr>
    </w:p>
    <w:p w:rsidR="00CD4FD8" w:rsidRDefault="00A01E9C">
      <w:pPr>
        <w:pStyle w:val="ProductList-Body"/>
      </w:pPr>
      <w:r>
        <w:rPr>
          <w:b/>
          <w:color w:val="00188F"/>
        </w:rPr>
        <w:t xml:space="preserve">2. Informacija apie produktą </w:t>
      </w:r>
      <w:r>
        <w:t>– šiame skyriuje pateikiama papildomos informacijos apie Produkto įsigijimą, pvz., būtinosios įsigijimo sąlygos, ankstesnės versijos ir taikytinas Produktų telkinys.</w:t>
      </w:r>
    </w:p>
    <w:p w:rsidR="00CD4FD8" w:rsidRDefault="00A01E9C">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CD4FD8" w:rsidRDefault="00CD4FD8">
      <w:pPr>
        <w:pStyle w:val="ProductList-Body"/>
      </w:pPr>
    </w:p>
    <w:p w:rsidR="00CD4FD8" w:rsidRDefault="00A01E9C">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Produktų naudojimo teises yra nuorodos į sąlygas, pateiktas kiekvieno Programinės įrangos produkto aprašo skyriuje „Naudojimo teisės“. Internete teikiamų paslaugų sąlygos pateiktos OST.</w:t>
      </w:r>
    </w:p>
    <w:p w:rsidR="00CD4FD8" w:rsidRDefault="00A01E9C">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CD4FD8" w:rsidRDefault="00CD4FD8">
      <w:pPr>
        <w:pStyle w:val="ProductList-Body"/>
      </w:pPr>
    </w:p>
    <w:p w:rsidR="00CD4FD8" w:rsidRDefault="00A01E9C">
      <w:pPr>
        <w:pStyle w:val="ProductList-Body"/>
      </w:pPr>
      <w:r>
        <w:rPr>
          <w:b/>
          <w:color w:val="00188F"/>
        </w:rPr>
        <w:t xml:space="preserve">4. Programinės įrangos naujumo garantija </w:t>
      </w:r>
      <w:r>
        <w:t>– šiame skyriuje nurodomos su Programinės įrangos naujumo garantijos apsauga susijusios sąlygos.</w:t>
      </w:r>
    </w:p>
    <w:p w:rsidR="00CD4FD8" w:rsidRDefault="00A01E9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CD4FD8" w:rsidRDefault="00A01E9C">
      <w:pPr>
        <w:pStyle w:val="ProductList-Offering1Heading"/>
        <w:outlineLvl w:val="1"/>
      </w:pPr>
      <w:bookmarkStart w:id="9" w:name="_Sec535"/>
      <w:r>
        <w:t>Paaiškinimai ir šio dokumento keitimų suvestinė</w:t>
      </w:r>
      <w:bookmarkEnd w:id="9"/>
      <w:r>
        <w:fldChar w:fldCharType="begin"/>
      </w:r>
      <w:r>
        <w:instrText xml:space="preserve"> TC "</w:instrText>
      </w:r>
      <w:bookmarkStart w:id="10" w:name="_Toc483482444"/>
      <w:r>
        <w:instrText>Paaiškinimai ir šio dokumento keitimų suvestinė</w:instrText>
      </w:r>
      <w:bookmarkEnd w:id="10"/>
      <w:r>
        <w:instrText>" \l 2</w:instrText>
      </w:r>
      <w:r>
        <w:fldChar w:fldCharType="end"/>
      </w:r>
    </w:p>
    <w:p w:rsidR="00CD4FD8" w:rsidRDefault="00A01E9C">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399"/>
        <w:gridCol w:w="5391"/>
      </w:tblGrid>
      <w:tr w:rsidR="00CD4F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Pašalinta informacija</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Operations“ vietinė KPL</w:t>
            </w:r>
          </w:p>
        </w:tc>
        <w:tc>
          <w:tcPr>
            <w:tcW w:w="612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pP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pP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 xml:space="preserve">„Microsoft Dynamics 365 for Operations“ įrenginio vietinė KPL </w:t>
            </w:r>
          </w:p>
        </w:tc>
        <w:tc>
          <w:tcPr>
            <w:tcW w:w="612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pP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Operations Server‟</w:t>
            </w:r>
          </w:p>
        </w:tc>
        <w:tc>
          <w:tcPr>
            <w:tcW w:w="612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pP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Operations‟ „Commerce Server Core‟ (Branduolio licencijų paketai po 2 licencijas)</w:t>
            </w:r>
          </w:p>
        </w:tc>
        <w:tc>
          <w:tcPr>
            <w:tcW w:w="612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pP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Intune EDU“ (įrenginio PL)</w:t>
            </w:r>
          </w:p>
        </w:tc>
        <w:tc>
          <w:tcPr>
            <w:tcW w:w="612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pP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Intune EDU“ priedas (vartotojo PL)</w:t>
            </w:r>
          </w:p>
        </w:tc>
        <w:tc>
          <w:tcPr>
            <w:tcW w:w="612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2"/>
      </w:pPr>
      <w:r>
        <w:t>Programinė įranga</w:t>
      </w:r>
    </w:p>
    <w:p w:rsidR="00CD4FD8" w:rsidRDefault="00A771AD">
      <w:pPr>
        <w:pStyle w:val="ProductList-Body"/>
      </w:pPr>
      <w:hyperlink w:anchor="_Sec602">
        <w:r w:rsidR="00A01E9C">
          <w:rPr>
            <w:color w:val="00467F"/>
            <w:u w:val="single"/>
          </w:rPr>
          <w:t>„Core Infrastructure Suite“</w:t>
        </w:r>
      </w:hyperlink>
      <w:r w:rsidR="00A01E9C">
        <w:t>: Pratęsiame „Core Infrastructure Suite‟ perėjimo nuo procesorių prie branduolių Perkėlimo teises – dabar įtrauktos registracijos sutartys, pasirašytos arba atnaujintos tarp 2016 m. spalio mėn iki gruodžio mėn.</w:t>
      </w:r>
    </w:p>
    <w:p w:rsidR="00CD4FD8" w:rsidRDefault="00A771AD">
      <w:pPr>
        <w:pStyle w:val="ProductList-Body"/>
      </w:pPr>
      <w:hyperlink w:anchor="_Sec610">
        <w:r w:rsidR="00A01E9C">
          <w:rPr>
            <w:color w:val="00467F"/>
            <w:u w:val="single"/>
          </w:rPr>
          <w:t>„Microsoft Dynamics 365“ vietinė</w:t>
        </w:r>
      </w:hyperlink>
      <w:r w:rsidR="00A01E9C">
        <w:t xml:space="preserve">. Pasirodžius „Microsoft Dynamics 365 for Operations‟ informacija apie perėjimą nuo „Microsoft Dynamics AX‟ prie „Microsoft Dynamics 365 for Operations‟ įtraukta į </w:t>
      </w:r>
      <w:hyperlink w:anchor="_Sec818">
        <w:r w:rsidR="00A01E9C">
          <w:rPr>
            <w:color w:val="00467F"/>
            <w:u w:val="single"/>
          </w:rPr>
          <w:t>4.6 skyrių „Microsoft Dynamics AX“ programinės įrangos naujumo garantijos perkėlimo licencijos</w:t>
        </w:r>
      </w:hyperlink>
      <w:r w:rsidR="00A01E9C">
        <w:t>.</w:t>
      </w:r>
    </w:p>
    <w:p w:rsidR="00CD4FD8" w:rsidRDefault="00A771AD">
      <w:pPr>
        <w:pStyle w:val="ProductList-Body"/>
      </w:pPr>
      <w:hyperlink w:anchor="_Sec680">
        <w:r w:rsidR="00A01E9C">
          <w:rPr>
            <w:color w:val="00467F"/>
            <w:u w:val="single"/>
          </w:rPr>
          <w:t>„Office for Mac‟</w:t>
        </w:r>
      </w:hyperlink>
      <w:r w:rsidR="00A01E9C">
        <w:t xml:space="preserve">. Klientai, įsigiję „Office 2016 for Mac“ standartines licencijas iki 2016 m. rugpjūčio 1 d., gali naudodami tas licencijas naudoti </w:t>
      </w:r>
      <w:hyperlink w:anchor="_Sec579">
        <w:r w:rsidR="00A01E9C">
          <w:rPr>
            <w:color w:val="00467F"/>
            <w:u w:val="single"/>
          </w:rPr>
          <w:t>B priedo skyriuje „Office Online“</w:t>
        </w:r>
      </w:hyperlink>
      <w:r w:rsidR="00A01E9C">
        <w:t xml:space="preserve"> aprašytas redagavimo funkcijas. Ši teisė baigia galioti 2019 m. rugpjūčio 1 d.</w:t>
      </w:r>
    </w:p>
    <w:p w:rsidR="00CD4FD8" w:rsidRDefault="00A771AD">
      <w:pPr>
        <w:pStyle w:val="ProductList-Body"/>
      </w:pPr>
      <w:hyperlink w:anchor="_Sec614">
        <w:r w:rsidR="00A01E9C">
          <w:rPr>
            <w:color w:val="00467F"/>
            <w:u w:val="single"/>
          </w:rPr>
          <w:t>„SQL Server“</w:t>
        </w:r>
      </w:hyperlink>
      <w:r w:rsidR="00A01E9C">
        <w:t>: Klientai, turintys galiojančią „SQL Server‟, gali diegti ir naudoti „Power BI‟ ataskaitų serverį.</w:t>
      </w:r>
    </w:p>
    <w:p w:rsidR="00CD4FD8" w:rsidRDefault="00A771AD">
      <w:pPr>
        <w:pStyle w:val="ProductList-Body"/>
      </w:pPr>
      <w:hyperlink w:anchor="_Sec642">
        <w:r w:rsidR="00A01E9C">
          <w:rPr>
            <w:color w:val="00467F"/>
            <w:u w:val="single"/>
          </w:rPr>
          <w:t>„System Center“ serveris</w:t>
        </w:r>
      </w:hyperlink>
      <w:r w:rsidR="00A01E9C">
        <w:t>. Pratęsiame „System Center Server‟ perėjimo nuo procesorių prie branduolių Perkėlimo teises – dabar įtrauktos registracijos sutartys, pasirašytos arba atnaujintos tarp 2016 m. spalio mėn. ir gruodžio mėn.</w:t>
      </w:r>
    </w:p>
    <w:p w:rsidR="00CD4FD8" w:rsidRDefault="00A771AD">
      <w:pPr>
        <w:pStyle w:val="ProductList-Body"/>
      </w:pPr>
      <w:hyperlink w:anchor="_Sec643">
        <w:r w:rsidR="00A01E9C">
          <w:rPr>
            <w:color w:val="00467F"/>
            <w:u w:val="single"/>
          </w:rPr>
          <w:t>„System Center Data Protection Manager‟</w:t>
        </w:r>
      </w:hyperlink>
      <w:r w:rsidR="00A01E9C">
        <w:t>. Klientai, turintys aktyvią „System Center Data Protection Manager“ programinės įrangos naujumo garantiją, gali diegti ir naudoti „System Center Data Protection Manager“ „Current Branch“ parinktį.</w:t>
      </w:r>
    </w:p>
    <w:p w:rsidR="00CD4FD8" w:rsidRDefault="00A771AD">
      <w:pPr>
        <w:pStyle w:val="ProductList-Body"/>
      </w:pPr>
      <w:hyperlink w:anchor="_Sec891">
        <w:r w:rsidR="00A01E9C">
          <w:rPr>
            <w:color w:val="00467F"/>
            <w:u w:val="single"/>
          </w:rPr>
          <w:t>„System Center Endpoint Protection“</w:t>
        </w:r>
      </w:hyperlink>
      <w:r w:rsidR="00A01E9C">
        <w:t>: Klientai, turintys aktyvią „System Center Endpoint Protection“ programinės įrangos naujumo garantiją, gali diegti ir naudoti „System Center Endpoint Protection“ „Current Branch“ parinktį.</w:t>
      </w:r>
    </w:p>
    <w:p w:rsidR="00CD4FD8" w:rsidRDefault="00A771AD">
      <w:pPr>
        <w:pStyle w:val="ProductList-Body"/>
      </w:pPr>
      <w:hyperlink w:anchor="_Sec1180">
        <w:r w:rsidR="00A01E9C">
          <w:rPr>
            <w:color w:val="00467F"/>
            <w:u w:val="single"/>
          </w:rPr>
          <w:t>„System Center Operations Manager‟</w:t>
        </w:r>
      </w:hyperlink>
      <w:r w:rsidR="00A01E9C">
        <w:t>. Klientai, turintys aktyvią „System Center Operations Manager“ programinės įrangos naujumo garantiją, gali diegti ir naudoti „System Center Operations Manager“ „Current Branch“ parinktį.</w:t>
      </w:r>
    </w:p>
    <w:p w:rsidR="00CD4FD8" w:rsidRDefault="00A771AD">
      <w:pPr>
        <w:pStyle w:val="ProductList-Body"/>
      </w:pPr>
      <w:hyperlink r:id="rId32">
        <w:r w:rsidR="00A01E9C">
          <w:rPr>
            <w:color w:val="00467F"/>
            <w:u w:val="single"/>
          </w:rPr>
          <w:t>„System Center Service Manager“</w:t>
        </w:r>
      </w:hyperlink>
      <w:r w:rsidR="00A01E9C">
        <w:t>. Klientai, turintys aktyvią „System Center Service Manager“ programinės įrangos naujumo garantiją, gali diegti ir naudoti „System Center Service Manager“ „Current Branch“ parinktį.</w:t>
      </w:r>
    </w:p>
    <w:p w:rsidR="00CD4FD8" w:rsidRDefault="00A771AD">
      <w:pPr>
        <w:pStyle w:val="ProductList-Body"/>
      </w:pPr>
      <w:hyperlink w:anchor="_Sec650">
        <w:r w:rsidR="00A01E9C">
          <w:rPr>
            <w:color w:val="00467F"/>
            <w:u w:val="single"/>
          </w:rPr>
          <w:t>„Visual Studio Team Foundation Server“</w:t>
        </w:r>
      </w:hyperlink>
      <w:r w:rsidR="00A01E9C">
        <w:t>: Į kiekvieną „Visual Studio Team Foundation Server“ licenciją įeina teisė daugiausia penkiems vartotojams ar įrenginiams naudoti paketų valdymo funkciją.</w:t>
      </w:r>
    </w:p>
    <w:p w:rsidR="00CD4FD8" w:rsidRDefault="00A771AD">
      <w:pPr>
        <w:pStyle w:val="ProductList-Body"/>
      </w:pPr>
      <w:hyperlink w:anchor="_Sec655">
        <w:r w:rsidR="00A01E9C">
          <w:rPr>
            <w:color w:val="00467F"/>
            <w:u w:val="single"/>
          </w:rPr>
          <w:t>„Windows Server“</w:t>
        </w:r>
      </w:hyperlink>
      <w:r w:rsidR="00A01E9C">
        <w:t>: Pratęsiame „Windows Server‟ perėjimo nuo procesorių prie branduolių Perkėlimo teises – dabar įtrauktos registracijos sutartys, pasirašytos arba atnaujintos tarp 2016 m. spalio mėn. ir gruodžio mėn.</w:t>
      </w:r>
    </w:p>
    <w:p w:rsidR="00CD4FD8" w:rsidRDefault="00CD4FD8">
      <w:pPr>
        <w:pStyle w:val="ProductList-Body"/>
      </w:pPr>
    </w:p>
    <w:p w:rsidR="00CD4FD8" w:rsidRDefault="00A01E9C">
      <w:pPr>
        <w:pStyle w:val="ProductList-ClauseHeading"/>
        <w:outlineLvl w:val="2"/>
      </w:pPr>
      <w:r>
        <w:t>Su Internete teikiamomis paslaugomis susijusios sąlygos</w:t>
      </w:r>
    </w:p>
    <w:p w:rsidR="00CD4FD8" w:rsidRDefault="00A771AD">
      <w:pPr>
        <w:pStyle w:val="ProductList-Body"/>
      </w:pPr>
      <w:hyperlink w:anchor="_Sec1197">
        <w:r w:rsidR="00A01E9C">
          <w:rPr>
            <w:color w:val="00467F"/>
            <w:u w:val="single"/>
          </w:rPr>
          <w:t>„Microsoft Azure‟ infrastruktūros planai</w:t>
        </w:r>
      </w:hyperlink>
      <w:r w:rsidR="00A01E9C">
        <w:t xml:space="preserve">. Po 12 mėnesių nuolatinio „Microsoft Azure StorSimple‟ planų 8100 ir 8600 naudojimo prireikus planus vėl užsakyti metams, juos </w:t>
      </w:r>
      <w:r w:rsidR="00A01E9C">
        <w:fldChar w:fldCharType="begin"/>
      </w:r>
      <w:r w:rsidR="00A01E9C">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rsidR="00A01E9C">
        <w:fldChar w:fldCharType="separate"/>
      </w:r>
      <w:r w:rsidR="00A01E9C">
        <w:rPr>
          <w:color w:val="0563C1"/>
        </w:rPr>
        <w:t>galima sumažinti</w:t>
      </w:r>
      <w:r w:rsidR="00A01E9C">
        <w:fldChar w:fldCharType="end"/>
      </w:r>
      <w:r w:rsidR="00A01E9C">
        <w:t>.</w:t>
      </w:r>
    </w:p>
    <w:p w:rsidR="00CD4FD8" w:rsidRDefault="00A771AD">
      <w:pPr>
        <w:pStyle w:val="ProductList-Body"/>
      </w:pPr>
      <w:hyperlink w:anchor="_Sec674">
        <w:r w:rsidR="00A01E9C">
          <w:rPr>
            <w:color w:val="00467F"/>
            <w:u w:val="single"/>
          </w:rPr>
          <w:t>Įmonėms skirtų programų platforma</w:t>
        </w:r>
      </w:hyperlink>
      <w:r w:rsidR="00A01E9C">
        <w:t xml:space="preserve">. „Power BI Premium‟ prenumeratos, į kurias įtrauktas „Power BI‟ ataskaitų serveris, </w:t>
      </w:r>
      <w:r w:rsidR="00A01E9C">
        <w:fldChar w:fldCharType="begin"/>
      </w:r>
      <w:r w:rsidR="00A01E9C">
        <w:instrText xml:space="preserve"> AutoTextList   \s NoStyle \t "OSE yra visas operacinės sistemos Egzempliorius ar jo dalis arba visas virtualiosios (arba kitaip imituojamos) operacinės sistemos Egzempliorius ar jo dalis... (Visą apibrėžtį žr. Sąvokų žodyne.)" </w:instrText>
      </w:r>
      <w:r w:rsidR="00A01E9C">
        <w:fldChar w:fldCharType="separate"/>
      </w:r>
      <w:r w:rsidR="00A01E9C">
        <w:rPr>
          <w:color w:val="0563C1"/>
        </w:rPr>
        <w:t>OS aplinkose</w:t>
      </w:r>
      <w:r w:rsidR="00A01E9C">
        <w:fldChar w:fldCharType="end"/>
      </w:r>
      <w:r w:rsidR="00A01E9C">
        <w:t xml:space="preserve"> (kurių didžiausias branduolių skaičius nurodytas „Power BI Premium‟ prenumeratos plane) gali paleisti bet kokį skaičių „Power BI‟ ataskaitų serverio </w:t>
      </w:r>
      <w:r w:rsidR="00A01E9C">
        <w:fldChar w:fldCharType="begin"/>
      </w:r>
      <w:r w:rsidR="00A01E9C">
        <w:instrText xml:space="preserve"> AutoTextList   \s NoStyle \t "Egzempliorius yra programinės įrangos atvaizdas, sukuriamas atliekant programinės įrangos sąrankos arba diegimo procedūrą ar nukopijuojant esamą Egzempliorių." </w:instrText>
      </w:r>
      <w:r w:rsidR="00A01E9C">
        <w:fldChar w:fldCharType="separate"/>
      </w:r>
      <w:r w:rsidR="00A01E9C">
        <w:rPr>
          <w:color w:val="0563C1"/>
        </w:rPr>
        <w:t>egzempliorių</w:t>
      </w:r>
      <w:r w:rsidR="00A01E9C">
        <w:fldChar w:fldCharType="end"/>
      </w:r>
      <w:r w:rsidR="00A01E9C">
        <w:t xml:space="preserve">. Norint publikuoti bendrinamas „Power BI‟ ataskaitas naudojant „Power BI‟ ataskaitų serverį, reikia vartotojo PL. Vienoje OSE galima naudoti neribotą bet kurios į „Power BI‟ ataskaitų serverį įtrauktos „SQL Server“ duomenų bazės programinės įrangos </w:t>
      </w:r>
      <w:r w:rsidR="00A01E9C">
        <w:fldChar w:fldCharType="begin"/>
      </w:r>
      <w:r w:rsidR="00A01E9C">
        <w:instrText xml:space="preserve"> AutoTextList   \s NoStyle \t "Egzempliorius yra programinės įrangos atvaizdas, sukuriamas atliekant programinės įrangos sąrankos arba diegimo procedūrą ar nukopijuojant esamą Egzempliorių." </w:instrText>
      </w:r>
      <w:r w:rsidR="00A01E9C">
        <w:fldChar w:fldCharType="separate"/>
      </w:r>
      <w:r w:rsidR="00A01E9C">
        <w:rPr>
          <w:color w:val="0563C1"/>
        </w:rPr>
        <w:t>Egzempliorių</w:t>
      </w:r>
      <w:r w:rsidR="00A01E9C">
        <w:fldChar w:fldCharType="end"/>
      </w:r>
      <w:r w:rsidR="00A01E9C">
        <w:t xml:space="preserve"> skaičių tik „Power BI‟ ataskaitų serverio ir bet kurio kito produkto, į kurį įtraukta „SQL Server“ duomenų bazės programinė įranga, palaikymo tikslais.</w:t>
      </w:r>
    </w:p>
    <w:p w:rsidR="00CD4FD8" w:rsidRDefault="00CD4FD8">
      <w:pPr>
        <w:pStyle w:val="ProductList-Body"/>
      </w:pPr>
    </w:p>
    <w:p w:rsidR="00CD4FD8" w:rsidRDefault="00A01E9C">
      <w:pPr>
        <w:pStyle w:val="ProductList-ClauseHeading"/>
        <w:outlineLvl w:val="2"/>
      </w:pPr>
      <w:r>
        <w:t>Priedai</w:t>
      </w:r>
    </w:p>
    <w:p w:rsidR="00CD4FD8" w:rsidRDefault="00A771AD">
      <w:pPr>
        <w:pStyle w:val="ProductList-Body"/>
      </w:pPr>
      <w:hyperlink w:anchor="_Sec899">
        <w:r w:rsidR="00A01E9C">
          <w:rPr>
            <w:color w:val="00467F"/>
            <w:u w:val="single"/>
          </w:rPr>
          <w:t>F priedas – Saugyklos masyvo sąlygos</w:t>
        </w:r>
      </w:hyperlink>
      <w:r w:rsidR="00A01E9C">
        <w:t>: Papildytas šalių, kuriose gali būti pristatomas Saugyklos masyvas, sąrašas, įtraukiant Lichtenšteiną.</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CD4FD8">
      <w:pPr>
        <w:sectPr w:rsidR="00CD4FD8">
          <w:headerReference w:type="default" r:id="rId33"/>
          <w:footerReference w:type="default" r:id="rId34"/>
          <w:type w:val="continuous"/>
          <w:pgSz w:w="12240" w:h="15840" w:code="1"/>
          <w:pgMar w:top="1170" w:right="720" w:bottom="720" w:left="720" w:header="432" w:footer="288" w:gutter="0"/>
          <w:cols w:space="360"/>
        </w:sectPr>
      </w:pPr>
    </w:p>
    <w:p w:rsidR="00CD4FD8" w:rsidRDefault="00A01E9C">
      <w:pPr>
        <w:pStyle w:val="ProductList-SectionHeading"/>
        <w:pageBreakBefore/>
        <w:outlineLvl w:val="0"/>
      </w:pPr>
      <w:bookmarkStart w:id="11" w:name="_Sec536"/>
      <w:bookmarkEnd w:id="1"/>
      <w:r>
        <w:t>Licencijos sąlygos</w:t>
      </w:r>
      <w:r>
        <w:fldChar w:fldCharType="begin"/>
      </w:r>
      <w:r>
        <w:instrText xml:space="preserve"> TC "</w:instrText>
      </w:r>
      <w:bookmarkStart w:id="12" w:name="_Toc483482445"/>
      <w:r>
        <w:instrText>Licencijos sąlygos</w:instrText>
      </w:r>
      <w:bookmarkEnd w:id="12"/>
      <w:r>
        <w:instrText>" \l 1</w:instrText>
      </w:r>
      <w:r>
        <w:fldChar w:fldCharType="end"/>
      </w:r>
    </w:p>
    <w:p w:rsidR="00CD4FD8" w:rsidRDefault="00A01E9C">
      <w:pPr>
        <w:pStyle w:val="ProductList-Body"/>
      </w:pPr>
      <w:r>
        <w:t>Visos Kliento bendrojo licencijavimo sutartyje pateiktos nuorodos į Produktų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rsidR="00CD4FD8" w:rsidRDefault="00CD4FD8">
      <w:pPr>
        <w:pStyle w:val="ProductList-Body"/>
      </w:pPr>
    </w:p>
    <w:p w:rsidR="00CD4FD8" w:rsidRDefault="00A01E9C">
      <w:pPr>
        <w:pStyle w:val="ProductList-Body"/>
      </w:pPr>
      <w:r>
        <w:t>Internete teikiamų paslaugų atveju Kliento bendrojo licencijavimo sutartyje pateiktos nuorodos į Produktų naudojimo teises yra nuorodos į OST. Jei programinės įrangos Produktas apima programinę įrangą ir internete teikiamas paslaugas, internete teikiamoms paslaugoms taikomos OST sąlygos, o visai programinei įrangai taikomos šios Licencijos sąlygos.</w:t>
      </w:r>
    </w:p>
    <w:p w:rsidR="00CD4FD8" w:rsidRDefault="00A01E9C">
      <w:pPr>
        <w:pStyle w:val="ProductList-OfferingGroupHeading"/>
        <w:outlineLvl w:val="1"/>
      </w:pPr>
      <w:bookmarkStart w:id="13" w:name="_Sec537"/>
      <w:r>
        <w:t>Universaliosios licencijos sąlygos</w:t>
      </w:r>
      <w:bookmarkEnd w:id="13"/>
      <w:r>
        <w:fldChar w:fldCharType="begin"/>
      </w:r>
      <w:r>
        <w:instrText xml:space="preserve"> TC "</w:instrText>
      </w:r>
      <w:bookmarkStart w:id="14" w:name="_Toc483482446"/>
      <w:r>
        <w:instrText>Universaliosios licencijos sąlygos</w:instrText>
      </w:r>
      <w:bookmarkEnd w:id="14"/>
      <w:r>
        <w:instrText>" \l 2</w:instrText>
      </w:r>
      <w:r>
        <w:fldChar w:fldCharType="end"/>
      </w:r>
    </w:p>
    <w:p w:rsidR="00CD4FD8" w:rsidRDefault="00A01E9C">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rsidR="00CD4FD8" w:rsidRDefault="00CD4FD8">
      <w:pPr>
        <w:pStyle w:val="ProductList-Body"/>
      </w:pPr>
    </w:p>
    <w:p w:rsidR="00CD4FD8" w:rsidRDefault="00A01E9C">
      <w:pPr>
        <w:pStyle w:val="ProductList-ClauseHeading"/>
        <w:outlineLvl w:val="2"/>
      </w:pPr>
      <w:r>
        <w:t>1. Apibrėžtys</w:t>
      </w:r>
    </w:p>
    <w:p w:rsidR="00CD4FD8" w:rsidRDefault="00A01E9C">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rsidR="00CD4FD8" w:rsidRDefault="00CD4FD8">
      <w:pPr>
        <w:pStyle w:val="ProductList-Body"/>
      </w:pPr>
    </w:p>
    <w:p w:rsidR="00CD4FD8" w:rsidRDefault="00A01E9C">
      <w:pPr>
        <w:pStyle w:val="ProductList-ClauseHeading"/>
        <w:outlineLvl w:val="2"/>
      </w:pPr>
      <w:r>
        <w:t>2. Kliento naudojimo teisės</w:t>
      </w:r>
    </w:p>
    <w:p w:rsidR="00CD4FD8" w:rsidRDefault="00A01E9C">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CD4FD8" w:rsidRDefault="00CD4FD8">
      <w:pPr>
        <w:pStyle w:val="ProductList-Body"/>
      </w:pPr>
    </w:p>
    <w:p w:rsidR="00CD4FD8" w:rsidRDefault="00A01E9C">
      <w:pPr>
        <w:pStyle w:val="ProductList-ClauseHeading"/>
        <w:outlineLvl w:val="2"/>
      </w:pPr>
      <w:r>
        <w:t>3. Teisės naudoti kitas versijas ir ankstesnius leidimus</w:t>
      </w:r>
    </w:p>
    <w:p w:rsidR="00CD4FD8" w:rsidRDefault="00A01E9C">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rsidR="00CD4FD8" w:rsidRDefault="00CD4FD8">
      <w:pPr>
        <w:pStyle w:val="ProductList-Body"/>
      </w:pPr>
    </w:p>
    <w:p w:rsidR="00CD4FD8" w:rsidRDefault="00A01E9C">
      <w:pPr>
        <w:pStyle w:val="ProductList-ClauseHeading"/>
        <w:outlineLvl w:val="2"/>
      </w:pPr>
      <w:r>
        <w:t>4. Trečiosios šalies programinė įranga</w:t>
      </w:r>
    </w:p>
    <w:p w:rsidR="00CD4FD8" w:rsidRDefault="00A01E9C">
      <w:pPr>
        <w:pStyle w:val="ProductList-Body"/>
      </w:pPr>
      <w:r>
        <w:t>Programinėje įrangoje gali būti trečiosioms šalims nuosavybės teisėmis priklausančių programų arba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rsidR="00CD4FD8" w:rsidRDefault="00CD4FD8">
      <w:pPr>
        <w:pStyle w:val="ProductList-Body"/>
      </w:pPr>
    </w:p>
    <w:p w:rsidR="00CD4FD8" w:rsidRDefault="00A01E9C">
      <w:pPr>
        <w:pStyle w:val="ProductList-ClauseHeading"/>
        <w:outlineLvl w:val="2"/>
      </w:pPr>
      <w:r>
        <w:t>5. Išankstinis kodas, naujinimai arba papildomos programos ir papildomos funkcijos</w:t>
      </w:r>
    </w:p>
    <w:p w:rsidR="00CD4FD8" w:rsidRDefault="00A01E9C">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rsidR="00CD4FD8" w:rsidRDefault="00CD4FD8">
      <w:pPr>
        <w:pStyle w:val="ProductList-Body"/>
      </w:pPr>
    </w:p>
    <w:p w:rsidR="00CD4FD8" w:rsidRDefault="00A01E9C">
      <w:pPr>
        <w:pStyle w:val="ProductList-ClauseHeading"/>
        <w:outlineLvl w:val="2"/>
      </w:pPr>
      <w:r>
        <w:t>6. Apribojimai</w:t>
      </w:r>
    </w:p>
    <w:p w:rsidR="00CD4FD8" w:rsidRDefault="00A01E9C">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rsidR="00CD4FD8" w:rsidRDefault="00CD4FD8">
      <w:pPr>
        <w:pStyle w:val="ProductList-Body"/>
      </w:pPr>
    </w:p>
    <w:p w:rsidR="00CD4FD8" w:rsidRDefault="00A01E9C">
      <w:pPr>
        <w:pStyle w:val="ProductList-ClauseHeading"/>
        <w:outlineLvl w:val="2"/>
      </w:pPr>
      <w:r>
        <w:t>7. Programinės įrangos naujumo garantija</w:t>
      </w:r>
    </w:p>
    <w:p w:rsidR="00CD4FD8" w:rsidRDefault="00A01E9C">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rsidR="00CD4FD8" w:rsidRDefault="00CD4FD8">
      <w:pPr>
        <w:pStyle w:val="ProductList-Body"/>
      </w:pPr>
    </w:p>
    <w:p w:rsidR="00CD4FD8" w:rsidRDefault="00A01E9C">
      <w:pPr>
        <w:pStyle w:val="ProductList-ClauseHeading"/>
        <w:outlineLvl w:val="2"/>
      </w:pPr>
      <w:r>
        <w:t>8. Programinės įrangos valdymas naudojantis trečiųjų šalių paslaugomis</w:t>
      </w:r>
    </w:p>
    <w:p w:rsidR="00CD4FD8" w:rsidRDefault="00A01E9C">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rsidR="00CD4FD8" w:rsidRDefault="00CD4FD8">
      <w:pPr>
        <w:pStyle w:val="ProductList-Body"/>
      </w:pPr>
    </w:p>
    <w:p w:rsidR="00CD4FD8" w:rsidRDefault="00A01E9C">
      <w:pPr>
        <w:pStyle w:val="ProductList-ClauseHeading"/>
        <w:outlineLvl w:val="2"/>
      </w:pPr>
      <w:r>
        <w:t>9. Licencijos priskyrimas ir perleidimas</w:t>
      </w:r>
    </w:p>
    <w:p w:rsidR="00CD4FD8" w:rsidRDefault="00A01E9C">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ir SA apsaugą taikomos kitos sąlygos, kaip nurodyta </w:t>
      </w:r>
      <w:hyperlink w:anchor="_Sec652">
        <w:r>
          <w:rPr>
            <w:color w:val="00467F"/>
            <w:u w:val="single"/>
          </w:rPr>
          <w:t>„Windows“ produktų apraše</w:t>
        </w:r>
      </w:hyperlink>
      <w:r>
        <w:t>.</w:t>
      </w:r>
    </w:p>
    <w:p w:rsidR="00CD4FD8" w:rsidRDefault="00CD4FD8">
      <w:pPr>
        <w:pStyle w:val="ProductList-Body"/>
      </w:pPr>
    </w:p>
    <w:p w:rsidR="00CD4FD8" w:rsidRDefault="00A01E9C">
      <w:pPr>
        <w:pStyle w:val="ProductList-ClauseHeading"/>
        <w:outlineLvl w:val="2"/>
      </w:pPr>
      <w:r>
        <w:t>10. Techninės priemonės</w:t>
      </w:r>
    </w:p>
    <w:p w:rsidR="00CD4FD8" w:rsidRDefault="00A01E9C">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rsidR="00CD4FD8" w:rsidRDefault="00CD4FD8">
      <w:pPr>
        <w:pStyle w:val="ProductList-Body"/>
      </w:pPr>
    </w:p>
    <w:p w:rsidR="00CD4FD8" w:rsidRDefault="00A01E9C">
      <w:pPr>
        <w:pStyle w:val="ProductList-SubClauseHeading"/>
        <w:outlineLvl w:val="3"/>
      </w:pPr>
      <w:r>
        <w:t>10.1. Aktyvinimas ir patvirtinimas</w:t>
      </w:r>
    </w:p>
    <w:p w:rsidR="00CD4FD8" w:rsidRDefault="00A01E9C">
      <w:pPr>
        <w:pStyle w:val="ProductList-BodyIndented"/>
      </w:pPr>
      <w:r>
        <w:t>Sėkmingai aktyvinus arba patvirtinus užtikrinamas tinkamas programinės įrangos Produkto įdiegimas, įrodoma, kad produkto kodas nepavogtas ir programinės įrangos patvirtinimo, licencijavimo arba aktyvinimo funkcijos nepakeistos.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AAD. Išvengti aktyvinimo arba patikrinimo proceso Klientas negali.</w:t>
      </w:r>
    </w:p>
    <w:p w:rsidR="00CD4FD8" w:rsidRDefault="00CD4FD8">
      <w:pPr>
        <w:pStyle w:val="ProductList-BodyIndented"/>
      </w:pPr>
    </w:p>
    <w:p w:rsidR="00CD4FD8" w:rsidRDefault="00A01E9C">
      <w:pPr>
        <w:pStyle w:val="ProductList-SubClauseHeading"/>
        <w:outlineLvl w:val="3"/>
      </w:pPr>
      <w:r>
        <w:t>10.2. Produktų kodai</w:t>
      </w:r>
    </w:p>
    <w:p w:rsidR="00CD4FD8" w:rsidRDefault="00A01E9C">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rsidR="00CD4FD8" w:rsidRDefault="00CD4FD8">
      <w:pPr>
        <w:pStyle w:val="ProductList-BodyIndented"/>
      </w:pPr>
    </w:p>
    <w:p w:rsidR="00CD4FD8" w:rsidRDefault="00A01E9C">
      <w:pPr>
        <w:pStyle w:val="ProductList-ClauseHeading"/>
        <w:outlineLvl w:val="2"/>
      </w:pPr>
      <w:r>
        <w:t>11. Pastabos</w:t>
      </w:r>
    </w:p>
    <w:p w:rsidR="00CD4FD8" w:rsidRDefault="00A01E9C">
      <w:pPr>
        <w:pStyle w:val="ProductList-Body"/>
      </w:pPr>
      <w:r>
        <w:t>Toliau išvardytos pastabos galioja, jei yra nurodytos konkretaus Produkto aprašo skyriuje „Naudojimo teisės“.</w:t>
      </w:r>
    </w:p>
    <w:p w:rsidR="00CD4FD8" w:rsidRDefault="00CD4FD8">
      <w:pPr>
        <w:pStyle w:val="ProductList-Body"/>
      </w:pPr>
    </w:p>
    <w:p w:rsidR="00CD4FD8" w:rsidRDefault="00A01E9C">
      <w:pPr>
        <w:pStyle w:val="ProductList-SubClauseHeading"/>
        <w:outlineLvl w:val="3"/>
      </w:pPr>
      <w:r>
        <w:t>11. 1 Internetu veikiančios funkcijos</w:t>
      </w:r>
    </w:p>
    <w:p w:rsidR="00CD4FD8" w:rsidRDefault="00A01E9C">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privatumo nuostatose, pateikiamose su kiekvienu programinės įrangos Produktu.</w:t>
      </w:r>
    </w:p>
    <w:p w:rsidR="00CD4FD8" w:rsidRDefault="00CD4FD8">
      <w:pPr>
        <w:pStyle w:val="ProductList-BodyIndented"/>
      </w:pPr>
    </w:p>
    <w:p w:rsidR="00CD4FD8" w:rsidRDefault="00A01E9C">
      <w:pPr>
        <w:pStyle w:val="ProductList-SubClauseHeading"/>
        <w:outlineLvl w:val="3"/>
      </w:pPr>
      <w:r>
        <w:t>11.2. „Bing“ žemėlapiai</w:t>
      </w:r>
    </w:p>
    <w:p w:rsidR="00CD4FD8" w:rsidRDefault="00A01E9C">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35">
        <w:r>
          <w:rPr>
            <w:color w:val="00467F"/>
            <w:u w:val="single"/>
          </w:rPr>
          <w:t>http://go.microsoft.com/?linkid=9710837</w:t>
        </w:r>
      </w:hyperlink>
      <w:r>
        <w:t xml:space="preserve">, ir „Bing“ žemėlapių privatumo nuostatos, pateiktos adresu </w:t>
      </w:r>
      <w:hyperlink r:id="rId36">
        <w:r>
          <w:rPr>
            <w:color w:val="00467F"/>
            <w:u w:val="single"/>
          </w:rPr>
          <w:t>http://go.microsoft.com/fwlink/?LinkID=248686</w:t>
        </w:r>
      </w:hyperlink>
      <w:r>
        <w:t>.</w:t>
      </w:r>
    </w:p>
    <w:p w:rsidR="00CD4FD8" w:rsidRDefault="00CD4FD8">
      <w:pPr>
        <w:pStyle w:val="ProductList-BodyIndented"/>
      </w:pPr>
    </w:p>
    <w:p w:rsidR="00CD4FD8" w:rsidRDefault="00A01E9C">
      <w:pPr>
        <w:pStyle w:val="ProductList-SubClauseHeading"/>
        <w:outlineLvl w:val="3"/>
      </w:pPr>
      <w:r>
        <w:t>11.3. H.264/AVC, VC-1 ir MPEG-4 Part 2 vaizdo standartai</w:t>
      </w:r>
    </w:p>
    <w:p w:rsidR="00CD4FD8" w:rsidRDefault="00A01E9C">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37">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rsidR="00CD4FD8" w:rsidRDefault="00CD4FD8">
      <w:pPr>
        <w:pStyle w:val="ProductList-BodyIndented"/>
      </w:pPr>
    </w:p>
    <w:p w:rsidR="00CD4FD8" w:rsidRDefault="00A01E9C">
      <w:pPr>
        <w:pStyle w:val="ProductList-ClauseHeading"/>
        <w:outlineLvl w:val="2"/>
      </w:pPr>
      <w:r>
        <w:t>12. Šrifto komponentai, vaizdai ir garsai</w:t>
      </w:r>
    </w:p>
    <w:p w:rsidR="00CD4FD8" w:rsidRDefault="00A01E9C">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rsidR="00CD4FD8" w:rsidRDefault="00CD4FD8">
      <w:pPr>
        <w:pStyle w:val="ProductList-Body"/>
      </w:pPr>
    </w:p>
    <w:p w:rsidR="00CD4FD8" w:rsidRDefault="00A01E9C">
      <w:pPr>
        <w:pStyle w:val="ProductList-ClauseHeading"/>
        <w:outlineLvl w:val="2"/>
      </w:pPr>
      <w:r>
        <w:t>13. Įtrauktos technologijos</w:t>
      </w:r>
    </w:p>
    <w:p w:rsidR="00CD4FD8" w:rsidRDefault="00A01E9C">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rsidR="00CD4FD8" w:rsidRDefault="00CD4FD8">
      <w:pPr>
        <w:pStyle w:val="ProductList-Body"/>
      </w:pPr>
    </w:p>
    <w:p w:rsidR="00CD4FD8" w:rsidRDefault="00A01E9C">
      <w:pPr>
        <w:pStyle w:val="ProductList-ClauseHeading"/>
        <w:outlineLvl w:val="2"/>
      </w:pPr>
      <w:r>
        <w:t>14. Vertinamasis testas</w:t>
      </w:r>
    </w:p>
    <w:p w:rsidR="00CD4FD8" w:rsidRDefault="00A01E9C">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Tai netaikoma „Windows Server“.</w:t>
      </w:r>
    </w:p>
    <w:p w:rsidR="00CD4FD8" w:rsidRDefault="00CD4FD8">
      <w:pPr>
        <w:pStyle w:val="ProductList-Body"/>
      </w:pPr>
    </w:p>
    <w:p w:rsidR="00CD4FD8" w:rsidRDefault="00A01E9C">
      <w:pPr>
        <w:pStyle w:val="ProductList-ClauseHeading"/>
        <w:outlineLvl w:val="2"/>
      </w:pPr>
      <w:r>
        <w:t>15. Tankinimas</w:t>
      </w:r>
    </w:p>
    <w:p w:rsidR="00CD4FD8" w:rsidRDefault="00A01E9C">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rsidR="00CD4FD8" w:rsidRDefault="00CD4FD8">
      <w:pPr>
        <w:pStyle w:val="ProductList-Body"/>
      </w:pPr>
    </w:p>
    <w:p w:rsidR="00CD4FD8" w:rsidRDefault="00A01E9C">
      <w:pPr>
        <w:pStyle w:val="ProductList-ClauseHeading"/>
        <w:outlineLvl w:val="2"/>
      </w:pPr>
      <w:r>
        <w:t>16. Administravimo ir palaikymo teisės</w:t>
      </w:r>
    </w:p>
    <w:p w:rsidR="00CD4FD8" w:rsidRDefault="00A01E9C">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Licencijuotuosius įrenginius</w:t>
      </w:r>
      <w:r>
        <w:fldChar w:fldCharType="end"/>
      </w:r>
      <w:r>
        <w:t>, tikslais.</w:t>
      </w:r>
    </w:p>
    <w:p w:rsidR="00CD4FD8" w:rsidRDefault="00CD4FD8">
      <w:pPr>
        <w:pStyle w:val="ProductList-Body"/>
      </w:pPr>
    </w:p>
    <w:p w:rsidR="00CD4FD8" w:rsidRDefault="00A01E9C">
      <w:pPr>
        <w:pStyle w:val="ProductList-ClauseHeading"/>
        <w:outlineLvl w:val="2"/>
      </w:pPr>
      <w:r>
        <w:t>17. Platinimo kodas</w:t>
      </w:r>
    </w:p>
    <w:p w:rsidR="00CD4FD8" w:rsidRDefault="00A01E9C">
      <w:pPr>
        <w:pStyle w:val="ProductList-Body"/>
      </w:pPr>
      <w:r>
        <w:t xml:space="preserve">Į programinę įrangą gali būti įtrauktas kodas, kurį Klientui leidžiama platinti savo kuriamose programose, jei jis vykdo toliau nurodytas sąlygas. </w:t>
      </w:r>
    </w:p>
    <w:p w:rsidR="00CD4FD8" w:rsidRDefault="00CD4FD8">
      <w:pPr>
        <w:pStyle w:val="ProductList-Body"/>
      </w:pPr>
    </w:p>
    <w:p w:rsidR="00CD4FD8" w:rsidRDefault="00A01E9C">
      <w:pPr>
        <w:pStyle w:val="ProductList-SubClauseHeading"/>
        <w:outlineLvl w:val="3"/>
      </w:pPr>
      <w:r>
        <w:t>17.1. Teisė naudoti ir platinti</w:t>
      </w:r>
    </w:p>
    <w:p w:rsidR="00CD4FD8" w:rsidRDefault="00A01E9C">
      <w:pPr>
        <w:pStyle w:val="ProductList-BodyIndented"/>
      </w:pPr>
      <w:r>
        <w:t xml:space="preserve">Kodas ir toliau išvardyti tekstiniai failai yra „platinimo kodas“. </w:t>
      </w:r>
    </w:p>
    <w:p w:rsidR="00CD4FD8" w:rsidRDefault="00A01E9C" w:rsidP="00A01E9C">
      <w:pPr>
        <w:pStyle w:val="ProductList-Bullet"/>
        <w:numPr>
          <w:ilvl w:val="1"/>
          <w:numId w:val="4"/>
        </w:numPr>
      </w:pPr>
      <w:r>
        <w:t>Failai REDIST.TXT. Klientas gali kopijuoti ir platinkite objekto kodo formą, priklausančią kodui, nurodytam failuose REDIST.TXT ir OTHER-DIST.TXT, taip pat pažymėtam „Silverlight Libraries“, „Silverlight Client Libraries“ ir „Silverlight Server Libraries“.</w:t>
      </w:r>
    </w:p>
    <w:p w:rsidR="00CD4FD8" w:rsidRDefault="00A01E9C" w:rsidP="00A01E9C">
      <w:pPr>
        <w:pStyle w:val="ProductList-Bullet"/>
        <w:numPr>
          <w:ilvl w:val="1"/>
          <w:numId w:val="4"/>
        </w:numPr>
      </w:pPr>
      <w:r>
        <w:t>Kodų pavyzdžiai, šablonai ir stiliai: Klientas gali modifikuoti, kopijuoti ir platinti išeitinio ir objekto kodų formą, priklausančią kodui, pažymėtam žodžiais „sample“, „template“, „simple styles“ ir „sketch styles“.</w:t>
      </w:r>
    </w:p>
    <w:p w:rsidR="00CD4FD8" w:rsidRDefault="00A01E9C" w:rsidP="00A01E9C">
      <w:pPr>
        <w:pStyle w:val="ProductList-Bullet"/>
        <w:numPr>
          <w:ilvl w:val="1"/>
          <w:numId w:val="4"/>
        </w:numPr>
      </w:pPr>
      <w:r>
        <w:t>Trečiosios šalies platinimas. Savo programų platintojams Klientas gali leisti kopijuoti ir platinti Platinimo kodą kaip tokių programų dalį.</w:t>
      </w:r>
    </w:p>
    <w:p w:rsidR="00CD4FD8" w:rsidRDefault="00A01E9C" w:rsidP="00A01E9C">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rsidR="00CD4FD8" w:rsidRDefault="00CD4FD8">
      <w:pPr>
        <w:pStyle w:val="ProductList-BodyIndented"/>
      </w:pPr>
    </w:p>
    <w:p w:rsidR="00CD4FD8" w:rsidRDefault="00A01E9C">
      <w:pPr>
        <w:pStyle w:val="ProductList-SubClauseHeading"/>
        <w:outlineLvl w:val="3"/>
      </w:pPr>
      <w:r>
        <w:t>17.2. Platinant keliami reikalavimai</w:t>
      </w:r>
    </w:p>
    <w:p w:rsidR="00CD4FD8" w:rsidRDefault="00A01E9C">
      <w:pPr>
        <w:pStyle w:val="ProductList-BodyIndented"/>
      </w:pPr>
      <w:r>
        <w:t>Platindamas bet kurį Platinimo kodą Klientas turi:</w:t>
      </w:r>
    </w:p>
    <w:p w:rsidR="00CD4FD8" w:rsidRDefault="00A01E9C" w:rsidP="00A01E9C">
      <w:pPr>
        <w:pStyle w:val="ProductList-Bullet"/>
        <w:numPr>
          <w:ilvl w:val="1"/>
          <w:numId w:val="5"/>
        </w:numPr>
      </w:pPr>
      <w:r>
        <w:t>platinti jį tik su Kliento programomis, kurios Platinimo kodui turi suteikti akivaizdžias pagrindines funkcijas;</w:t>
      </w:r>
    </w:p>
    <w:p w:rsidR="00CD4FD8" w:rsidRDefault="00A01E9C" w:rsidP="00A01E9C">
      <w:pPr>
        <w:pStyle w:val="ProductList-Bullet"/>
        <w:numPr>
          <w:ilvl w:val="1"/>
          <w:numId w:val="5"/>
        </w:numPr>
      </w:pPr>
      <w:r>
        <w:t>reikalauti, kad platintojai ir išoriniai galutiniai vartotojai sutiktų su Platinimo kodo apsaugos sąlygomis, kurios apsaugo jį bent tiek, kiek Kliento bendrojo licencijavimo sutartis, taip pat su Produktų naudojimo sąlygomis;</w:t>
      </w:r>
    </w:p>
    <w:p w:rsidR="00CD4FD8" w:rsidRDefault="00A01E9C" w:rsidP="00A01E9C">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rsidR="00CD4FD8" w:rsidRDefault="00CD4FD8">
      <w:pPr>
        <w:pStyle w:val="ProductList-BodyIndented"/>
      </w:pPr>
    </w:p>
    <w:p w:rsidR="00CD4FD8" w:rsidRDefault="00A01E9C">
      <w:pPr>
        <w:pStyle w:val="ProductList-SubClauseHeading"/>
        <w:outlineLvl w:val="3"/>
      </w:pPr>
      <w:r>
        <w:t>17.3. Platinimo apribojimai</w:t>
      </w:r>
    </w:p>
    <w:p w:rsidR="00CD4FD8" w:rsidRDefault="00A01E9C">
      <w:pPr>
        <w:pStyle w:val="ProductList-BodyIndented"/>
      </w:pPr>
      <w:r>
        <w:t>Klientas neturi teisės:</w:t>
      </w:r>
    </w:p>
    <w:p w:rsidR="00CD4FD8" w:rsidRDefault="00A01E9C" w:rsidP="00A01E9C">
      <w:pPr>
        <w:pStyle w:val="ProductList-Bullet"/>
        <w:numPr>
          <w:ilvl w:val="1"/>
          <w:numId w:val="6"/>
        </w:numPr>
      </w:pPr>
      <w:r>
        <w:t>keisti žymų apie autorių teises, prekių ženklus arba patentus platinimo kode;</w:t>
      </w:r>
    </w:p>
    <w:p w:rsidR="00CD4FD8" w:rsidRDefault="00A01E9C" w:rsidP="00A01E9C">
      <w:pPr>
        <w:pStyle w:val="ProductList-Bullet"/>
        <w:numPr>
          <w:ilvl w:val="1"/>
          <w:numId w:val="6"/>
        </w:numPr>
      </w:pPr>
      <w:r>
        <w:t>naudoti „Microsoft“ prekių ženklus Kliento programų pavadinimuose arba taip, kad būtų galima suprasti, kad jo programas kūrė arba jas patvirtino „Microsoft“;</w:t>
      </w:r>
    </w:p>
    <w:p w:rsidR="00CD4FD8" w:rsidRDefault="00A01E9C" w:rsidP="00A01E9C">
      <w:pPr>
        <w:pStyle w:val="ProductList-Bullet"/>
        <w:numPr>
          <w:ilvl w:val="1"/>
          <w:numId w:val="6"/>
        </w:numPr>
      </w:pPr>
      <w:r>
        <w:t>platinti Platinimo kodo su kokiomis nors kenkėjiškomis arba klaidinančiomis programomis, taip pat neteisėtu būdu;</w:t>
      </w:r>
    </w:p>
    <w:p w:rsidR="00CD4FD8" w:rsidRDefault="00A01E9C" w:rsidP="00A01E9C">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rsidR="00CD4FD8" w:rsidRDefault="00CD4FD8">
      <w:pPr>
        <w:pStyle w:val="ProductList-BodyIndented"/>
      </w:pPr>
    </w:p>
    <w:p w:rsidR="00CD4FD8" w:rsidRDefault="00A01E9C">
      <w:pPr>
        <w:pStyle w:val="ProductList-ClauseHeading"/>
        <w:outlineLvl w:val="2"/>
      </w:pPr>
      <w:r>
        <w:t>18. Programinė įranga ir paslaugos</w:t>
      </w:r>
    </w:p>
    <w:p w:rsidR="00CD4FD8" w:rsidRDefault="00A01E9C">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abonemento arba tinklo.</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GroupHeading"/>
        <w:outlineLvl w:val="1"/>
      </w:pPr>
      <w:bookmarkStart w:id="15" w:name="_Sec538"/>
      <w:r>
        <w:t>Licencijavimo modelio sąlygos</w:t>
      </w:r>
      <w:bookmarkEnd w:id="15"/>
      <w:r>
        <w:fldChar w:fldCharType="begin"/>
      </w:r>
      <w:r>
        <w:instrText xml:space="preserve"> TC "</w:instrText>
      </w:r>
      <w:bookmarkStart w:id="16" w:name="_Toc483482447"/>
      <w:r>
        <w:instrText>Licencijavimo modelio sąlygos</w:instrText>
      </w:r>
      <w:bookmarkEnd w:id="16"/>
      <w:r>
        <w:instrText>" \l 2</w:instrText>
      </w:r>
      <w:r>
        <w:fldChar w:fldCharType="end"/>
      </w:r>
    </w:p>
    <w:p w:rsidR="00CD4FD8" w:rsidRDefault="00A01E9C">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rsidR="00CD4FD8" w:rsidRDefault="00A01E9C">
      <w:pPr>
        <w:pStyle w:val="ProductList-Offering2Heading"/>
        <w:outlineLvl w:val="2"/>
      </w:pPr>
      <w:bookmarkStart w:id="17" w:name="_Sec539"/>
      <w:r>
        <w:t>Kompiuterio taikomosios programos</w:t>
      </w:r>
      <w:bookmarkEnd w:id="17"/>
      <w:r>
        <w:fldChar w:fldCharType="begin"/>
      </w:r>
      <w:r>
        <w:instrText xml:space="preserve"> TC "</w:instrText>
      </w:r>
      <w:bookmarkStart w:id="18" w:name="_Toc483482448"/>
      <w:r>
        <w:instrText>Kompiuterio taikomosios programos</w:instrText>
      </w:r>
      <w:bookmarkEnd w:id="18"/>
      <w:r>
        <w:instrText>" \l 3</w:instrText>
      </w:r>
      <w:r>
        <w:fldChar w:fldCharType="end"/>
      </w:r>
    </w:p>
    <w:p w:rsidR="00CD4FD8" w:rsidRDefault="00A01E9C">
      <w:pPr>
        <w:pStyle w:val="ProductList-ClauseHeading"/>
        <w:outlineLvl w:val="3"/>
      </w:pPr>
      <w:r>
        <w:t>Įrenginio licencija</w:t>
      </w:r>
    </w:p>
    <w:p w:rsidR="00CD4FD8" w:rsidRDefault="00A01E9C" w:rsidP="00A01E9C">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rsidR="00CD4FD8" w:rsidRDefault="00A01E9C" w:rsidP="00A01E9C">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rsidR="00CD4FD8" w:rsidRDefault="00A01E9C" w:rsidP="00A01E9C">
      <w:pPr>
        <w:pStyle w:val="ProductList-Bullet"/>
        <w:numPr>
          <w:ilvl w:val="0"/>
          <w:numId w:val="7"/>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rsidR="00CD4FD8" w:rsidRDefault="00A01E9C" w:rsidP="00A01E9C">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rsidR="00CD4FD8" w:rsidRDefault="00A01E9C" w:rsidP="00A01E9C">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rsidR="00CD4FD8" w:rsidRDefault="00CD4FD8">
      <w:pPr>
        <w:pStyle w:val="ProductList-Body"/>
      </w:pPr>
    </w:p>
    <w:p w:rsidR="00CD4FD8" w:rsidRDefault="00A01E9C">
      <w:pPr>
        <w:pStyle w:val="ProductList-ClauseHeading"/>
        <w:outlineLvl w:val="3"/>
      </w:pPr>
      <w:r>
        <w:t>Medijos elementai ir šablonai</w:t>
      </w:r>
    </w:p>
    <w:p w:rsidR="00CD4FD8" w:rsidRDefault="00A01E9C">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rsidR="00CD4FD8" w:rsidRDefault="00A01E9C">
      <w:pPr>
        <w:pStyle w:val="ProductList-Offering2Heading"/>
        <w:outlineLvl w:val="2"/>
      </w:pPr>
      <w:bookmarkStart w:id="19" w:name="_Sec540"/>
      <w:r>
        <w:t>Kompiuterio operacinės sistemos</w:t>
      </w:r>
      <w:bookmarkEnd w:id="19"/>
      <w:r>
        <w:fldChar w:fldCharType="begin"/>
      </w:r>
      <w:r>
        <w:instrText xml:space="preserve"> TC "</w:instrText>
      </w:r>
      <w:bookmarkStart w:id="20" w:name="_Toc483482449"/>
      <w:r>
        <w:instrText>Kompiuterio operacinės sistemos</w:instrText>
      </w:r>
      <w:bookmarkEnd w:id="20"/>
      <w:r>
        <w:instrText>" \l 3</w:instrText>
      </w:r>
      <w:r>
        <w:fldChar w:fldCharType="end"/>
      </w:r>
    </w:p>
    <w:p w:rsidR="00CD4FD8" w:rsidRDefault="00A01E9C">
      <w:pPr>
        <w:pStyle w:val="ProductList-ClauseHeading"/>
        <w:outlineLvl w:val="3"/>
      </w:pPr>
      <w:r>
        <w:t>Įrenginio licencija</w:t>
      </w:r>
    </w:p>
    <w:p w:rsidR="00CD4FD8" w:rsidRDefault="00A01E9C" w:rsidP="00A01E9C">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rsidR="00CD4FD8" w:rsidRDefault="00A01E9C" w:rsidP="00A01E9C">
      <w:pPr>
        <w:pStyle w:val="ProductList-Bullet"/>
        <w:numPr>
          <w:ilvl w:val="0"/>
          <w:numId w:val="8"/>
        </w:numPr>
      </w:pPr>
      <w:r>
        <w:t>Klientas gali naudoti programinę įrangą ne daugiau nei dviejuose procesoriuose.</w:t>
      </w:r>
    </w:p>
    <w:p w:rsidR="00CD4FD8" w:rsidRDefault="00A01E9C" w:rsidP="00A01E9C">
      <w:pPr>
        <w:pStyle w:val="ProductList-Bullet"/>
        <w:numPr>
          <w:ilvl w:val="0"/>
          <w:numId w:val="8"/>
        </w:numPr>
      </w:pPr>
      <w:r>
        <w:t>Vietinis naudojimas leidžiamas bet kuriam vartotojui.</w:t>
      </w:r>
    </w:p>
    <w:p w:rsidR="00CD4FD8" w:rsidRDefault="00A01E9C" w:rsidP="00A01E9C">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rsidR="00CD4FD8" w:rsidRDefault="00A01E9C" w:rsidP="00A01E9C">
      <w:pPr>
        <w:pStyle w:val="ProductList-Bullet"/>
        <w:numPr>
          <w:ilvl w:val="0"/>
          <w:numId w:val="8"/>
        </w:numPr>
      </w:pPr>
      <w:r>
        <w:t>Vienu metu programinę įrangą pasiekti ir naudoti gali tik vienas vartotojas.</w:t>
      </w:r>
    </w:p>
    <w:p w:rsidR="00CD4FD8" w:rsidRDefault="00A01E9C" w:rsidP="00A01E9C">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rsidR="00CD4FD8" w:rsidRDefault="00A01E9C" w:rsidP="00A01E9C">
      <w:pPr>
        <w:pStyle w:val="ProductList-Bullet"/>
        <w:numPr>
          <w:ilvl w:val="0"/>
          <w:numId w:val="8"/>
        </w:numPr>
      </w:pPr>
      <w:r>
        <w:t>Norint suaktyvinti KMS arba panašią technologiją, leidžiama naudoti neribotą ryšių skaičių.</w:t>
      </w:r>
    </w:p>
    <w:p w:rsidR="00CD4FD8" w:rsidRDefault="00CD4FD8">
      <w:pPr>
        <w:pStyle w:val="ProductList-Body"/>
      </w:pPr>
    </w:p>
    <w:p w:rsidR="00CD4FD8" w:rsidRDefault="00A01E9C">
      <w:pPr>
        <w:pStyle w:val="ProductList-ClauseHeading"/>
        <w:outlineLvl w:val="3"/>
      </w:pPr>
      <w:r>
        <w:t>„Adobe Flash Player“</w:t>
      </w:r>
    </w:p>
    <w:p w:rsidR="00CD4FD8" w:rsidRDefault="00A01E9C">
      <w:pPr>
        <w:pStyle w:val="ProductList-Body"/>
      </w:pPr>
      <w:r>
        <w:t xml:space="preserve">Programinėje įrangoje gali būti įdiegta „Adobe Flash Player“ versija. Klientas sutinka, kad naudojant „Adobe Flash Player“ taikomos „Adobe Systems Incorporated“ licencijos sąlygos, pateiktos adresu </w:t>
      </w:r>
      <w:hyperlink r:id="rId38">
        <w:r>
          <w:rPr>
            <w:color w:val="00467F"/>
            <w:u w:val="single"/>
          </w:rPr>
          <w:t>http://go.microsoft.com/fwlink/?linkid=248532</w:t>
        </w:r>
      </w:hyperlink>
      <w:r>
        <w:t>. „Adobe“ ir „Flash“ yra „Adobe Systems Incorporated“, esančios Jungtinėse Valstijose ir / arba kitose šalyse, registruotieji prekių ženklai arba prekių ženklai.</w:t>
      </w:r>
    </w:p>
    <w:p w:rsidR="00CD4FD8" w:rsidRDefault="00A01E9C">
      <w:pPr>
        <w:pStyle w:val="ProductList-Offering2Heading"/>
        <w:outlineLvl w:val="2"/>
      </w:pPr>
      <w:bookmarkStart w:id="21" w:name="_Sec541"/>
      <w:r>
        <w:t>Branduoliui / KPL</w:t>
      </w:r>
      <w:bookmarkEnd w:id="21"/>
      <w:r>
        <w:fldChar w:fldCharType="begin"/>
      </w:r>
      <w:r>
        <w:instrText xml:space="preserve"> TC "</w:instrText>
      </w:r>
      <w:bookmarkStart w:id="22" w:name="_Toc483482450"/>
      <w:r>
        <w:instrText>Branduoliui / KPL</w:instrText>
      </w:r>
      <w:bookmarkEnd w:id="22"/>
      <w:r>
        <w:instrText>" \l 3</w:instrText>
      </w:r>
      <w:r>
        <w:fldChar w:fldCharType="end"/>
      </w:r>
    </w:p>
    <w:p w:rsidR="00CD4FD8" w:rsidRDefault="00A01E9C">
      <w:pPr>
        <w:pStyle w:val="ProductList-ClauseHeading"/>
        <w:outlineLvl w:val="3"/>
      </w:pPr>
      <w:r>
        <w:t>Serverio licencijos (branduoliui)</w:t>
      </w:r>
    </w:p>
    <w:p w:rsidR="00CD4FD8" w:rsidRDefault="00A01E9C" w:rsidP="00A01E9C">
      <w:pPr>
        <w:pStyle w:val="ProductList-Bullet"/>
        <w:numPr>
          <w:ilvl w:val="0"/>
          <w:numId w:val="9"/>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CD4FD8" w:rsidRDefault="00A01E9C" w:rsidP="00A01E9C">
      <w:pPr>
        <w:pStyle w:val="ProductList-Bullet"/>
        <w:numPr>
          <w:ilvl w:val="0"/>
          <w:numId w:val="9"/>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CD4FD8" w:rsidRDefault="00A01E9C" w:rsidP="00A01E9C">
      <w:pPr>
        <w:pStyle w:val="ProductList-Bullet"/>
        <w:numPr>
          <w:ilvl w:val="0"/>
          <w:numId w:val="9"/>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D4FD8" w:rsidRDefault="00A01E9C" w:rsidP="00A01E9C">
      <w:pPr>
        <w:pStyle w:val="ProductList-Bullet"/>
        <w:numPr>
          <w:ilvl w:val="0"/>
          <w:numId w:val="9"/>
        </w:numPr>
      </w:pPr>
      <w:r>
        <w:t>„Standard“ leidimas:</w:t>
      </w:r>
    </w:p>
    <w:p w:rsidR="00CD4FD8" w:rsidRDefault="00A01E9C" w:rsidP="00A01E9C">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CD4FD8" w:rsidRDefault="00A01E9C" w:rsidP="00A01E9C">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rsidR="00CD4FD8" w:rsidRDefault="00A01E9C" w:rsidP="00A01E9C">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D4FD8" w:rsidRDefault="00A01E9C" w:rsidP="00A01E9C">
      <w:pPr>
        <w:pStyle w:val="ProductList-Bullet"/>
        <w:numPr>
          <w:ilvl w:val="0"/>
          <w:numId w:val="9"/>
        </w:numPr>
      </w:pPr>
      <w:r>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rsidR="00CD4FD8" w:rsidRDefault="00A01E9C" w:rsidP="00A01E9C">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rsidR="00CD4FD8" w:rsidRDefault="00CD4FD8">
      <w:pPr>
        <w:pStyle w:val="ProductList-Body"/>
      </w:pPr>
    </w:p>
    <w:p w:rsidR="00CD4FD8" w:rsidRDefault="00A01E9C">
      <w:pPr>
        <w:pStyle w:val="ProductList-ClauseHeading"/>
        <w:outlineLvl w:val="3"/>
      </w:pPr>
      <w:r>
        <w:t>Prieigos licencijos</w:t>
      </w:r>
    </w:p>
    <w:p w:rsidR="00CD4FD8" w:rsidRDefault="00A01E9C" w:rsidP="00A01E9C">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CD4FD8" w:rsidRDefault="00A01E9C" w:rsidP="00A01E9C">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CD4FD8" w:rsidRDefault="00A01E9C" w:rsidP="00A01E9C">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CD4FD8" w:rsidRDefault="00A01E9C" w:rsidP="00A01E9C">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CD4FD8" w:rsidRDefault="00A01E9C">
      <w:pPr>
        <w:pStyle w:val="ProductList-Offering2Heading"/>
        <w:outlineLvl w:val="2"/>
      </w:pPr>
      <w:bookmarkStart w:id="23" w:name="_Sec542"/>
      <w:r>
        <w:t>Serveris / KPL</w:t>
      </w:r>
      <w:bookmarkEnd w:id="23"/>
      <w:r>
        <w:fldChar w:fldCharType="begin"/>
      </w:r>
      <w:r>
        <w:instrText xml:space="preserve"> TC "</w:instrText>
      </w:r>
      <w:bookmarkStart w:id="24" w:name="_Toc483482451"/>
      <w:r>
        <w:instrText>Serveris / KPL</w:instrText>
      </w:r>
      <w:bookmarkEnd w:id="24"/>
      <w:r>
        <w:instrText>" \l 3</w:instrText>
      </w:r>
      <w:r>
        <w:fldChar w:fldCharType="end"/>
      </w:r>
    </w:p>
    <w:p w:rsidR="00CD4FD8" w:rsidRDefault="00A01E9C">
      <w:pPr>
        <w:pStyle w:val="ProductList-ClauseHeading"/>
        <w:outlineLvl w:val="3"/>
      </w:pPr>
      <w:r>
        <w:t>Serverio licencijos (egzemplioriaus)</w:t>
      </w:r>
    </w:p>
    <w:p w:rsidR="00CD4FD8" w:rsidRDefault="00A01E9C">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D4FD8" w:rsidRDefault="00CD4FD8">
      <w:pPr>
        <w:pStyle w:val="ProductList-Body"/>
      </w:pPr>
    </w:p>
    <w:p w:rsidR="00CD4FD8" w:rsidRDefault="00A01E9C">
      <w:pPr>
        <w:pStyle w:val="ProductList-ClauseHeading"/>
        <w:outlineLvl w:val="3"/>
      </w:pPr>
      <w:r>
        <w:t>Prieigos licencijos</w:t>
      </w:r>
    </w:p>
    <w:p w:rsidR="00CD4FD8" w:rsidRDefault="00A01E9C" w:rsidP="00A01E9C">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CD4FD8" w:rsidRDefault="00A01E9C" w:rsidP="00A01E9C">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rsidR="00CD4FD8" w:rsidRDefault="00A01E9C">
      <w:pPr>
        <w:pStyle w:val="ProductList-Offering2Heading"/>
        <w:outlineLvl w:val="2"/>
      </w:pPr>
      <w:bookmarkStart w:id="25" w:name="_Sec543"/>
      <w:r>
        <w:t>Branduoliui</w:t>
      </w:r>
      <w:bookmarkEnd w:id="25"/>
      <w:r>
        <w:fldChar w:fldCharType="begin"/>
      </w:r>
      <w:r>
        <w:instrText xml:space="preserve"> TC "</w:instrText>
      </w:r>
      <w:bookmarkStart w:id="26" w:name="_Toc483482452"/>
      <w:r>
        <w:instrText>Branduoliui</w:instrText>
      </w:r>
      <w:bookmarkEnd w:id="26"/>
      <w:r>
        <w:instrText>" \l 3</w:instrText>
      </w:r>
      <w:r>
        <w:fldChar w:fldCharType="end"/>
      </w:r>
    </w:p>
    <w:p w:rsidR="00CD4FD8" w:rsidRDefault="00A01E9C">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rsidR="00CD4FD8" w:rsidRDefault="00CD4FD8">
      <w:pPr>
        <w:pStyle w:val="ProductList-Body"/>
      </w:pPr>
    </w:p>
    <w:p w:rsidR="00CD4FD8" w:rsidRDefault="00A01E9C">
      <w:pPr>
        <w:pStyle w:val="ProductList-ClauseHeading"/>
        <w:outlineLvl w:val="3"/>
      </w:pPr>
      <w:r>
        <w:t>Serverio licencijos (branduolio) – Serverio fizinio branduolio licencijavimas</w:t>
      </w:r>
    </w:p>
    <w:p w:rsidR="00CD4FD8" w:rsidRDefault="00A01E9C" w:rsidP="00A01E9C">
      <w:pPr>
        <w:pStyle w:val="ProductList-Bullet"/>
        <w:numPr>
          <w:ilvl w:val="0"/>
          <w:numId w:val="12"/>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D4FD8" w:rsidRDefault="00A01E9C" w:rsidP="00A01E9C">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CD4FD8" w:rsidRDefault="00A01E9C" w:rsidP="00A01E9C">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rsidR="00CD4FD8" w:rsidRDefault="00A01E9C" w:rsidP="00A01E9C">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CD4FD8" w:rsidRDefault="00A01E9C" w:rsidP="00A01E9C">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rsidR="00CD4FD8" w:rsidRDefault="00CD4FD8">
      <w:pPr>
        <w:pStyle w:val="ProductList-Body"/>
      </w:pPr>
    </w:p>
    <w:p w:rsidR="00CD4FD8" w:rsidRDefault="00A01E9C">
      <w:pPr>
        <w:pStyle w:val="ProductList-ClauseHeading"/>
        <w:outlineLvl w:val="3"/>
      </w:pPr>
      <w:r>
        <w:t>Serverio licencijos (branduolio) – Atskiros virtualiosios OSE licencijavimas</w:t>
      </w:r>
    </w:p>
    <w:p w:rsidR="00CD4FD8" w:rsidRDefault="00A01E9C" w:rsidP="00A01E9C">
      <w:pPr>
        <w:pStyle w:val="ProductList-Bullet"/>
        <w:numPr>
          <w:ilvl w:val="0"/>
          <w:numId w:val="13"/>
        </w:numPr>
      </w:pPr>
      <w:r>
        <w:t xml:space="preserve">Įsigijęs būtinąjį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rsidR="00CD4FD8" w:rsidRDefault="00A01E9C" w:rsidP="00A01E9C">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CD4FD8" w:rsidRDefault="00A01E9C" w:rsidP="00A01E9C">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rsidR="00CD4FD8" w:rsidRDefault="00A01E9C">
      <w:pPr>
        <w:pStyle w:val="ProductList-Offering2Heading"/>
        <w:outlineLvl w:val="2"/>
      </w:pPr>
      <w:bookmarkStart w:id="27" w:name="_Sec544"/>
      <w:r>
        <w:t>Valdymo serveriai</w:t>
      </w:r>
      <w:bookmarkEnd w:id="27"/>
      <w:r>
        <w:fldChar w:fldCharType="begin"/>
      </w:r>
      <w:r>
        <w:instrText xml:space="preserve"> TC "</w:instrText>
      </w:r>
      <w:bookmarkStart w:id="28" w:name="_Toc483482453"/>
      <w:r>
        <w:instrText>Valdymo serveriai</w:instrText>
      </w:r>
      <w:bookmarkEnd w:id="28"/>
      <w:r>
        <w:instrText>" \l 3</w:instrText>
      </w:r>
      <w:r>
        <w:fldChar w:fldCharType="end"/>
      </w:r>
    </w:p>
    <w:p w:rsidR="00CD4FD8" w:rsidRDefault="00A01E9C">
      <w:pPr>
        <w:pStyle w:val="ProductList-ClauseHeading"/>
        <w:outlineLvl w:val="3"/>
      </w:pPr>
      <w:r>
        <w:t>Valdymo licencijos</w:t>
      </w:r>
    </w:p>
    <w:p w:rsidR="00CD4FD8" w:rsidRDefault="00A01E9C">
      <w:pPr>
        <w:pStyle w:val="ProductList-Body"/>
      </w:pPr>
      <w:r>
        <w:t xml:space="preserve">Valdymo licencijos versija (ne naudojamos programinės įrangos versija) lemia taikytinų Licencijos sąlygų versiją (įskaitant teisę paleisti ankstesnę versiją, nepaisant prieštaraujančių sąlygų). </w:t>
      </w:r>
    </w:p>
    <w:p w:rsidR="00CD4FD8" w:rsidRDefault="00CD4FD8">
      <w:pPr>
        <w:pStyle w:val="ProductList-Body"/>
      </w:pPr>
    </w:p>
    <w:p w:rsidR="00CD4FD8" w:rsidRDefault="00A01E9C">
      <w:pPr>
        <w:pStyle w:val="ProductList-ClauseHeading"/>
        <w:outlineLvl w:val="3"/>
      </w:pPr>
      <w:r>
        <w:t>Serverio valdymo licencijos (branduoliui)</w:t>
      </w:r>
    </w:p>
    <w:p w:rsidR="00CD4FD8" w:rsidRDefault="00A01E9C" w:rsidP="00A01E9C">
      <w:pPr>
        <w:pStyle w:val="ProductList-Bullet"/>
        <w:numPr>
          <w:ilvl w:val="0"/>
          <w:numId w:val="14"/>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programinę įrangą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D4FD8" w:rsidRDefault="00A01E9C" w:rsidP="00A01E9C">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CD4FD8" w:rsidRDefault="00A01E9C" w:rsidP="00A01E9C">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D4FD8" w:rsidRDefault="00A01E9C" w:rsidP="00A01E9C">
      <w:pPr>
        <w:pStyle w:val="ProductList-Bullet"/>
        <w:numPr>
          <w:ilvl w:val="0"/>
          <w:numId w:val="14"/>
        </w:numPr>
      </w:pPr>
      <w:r>
        <w:t>„Standard“ leidimas:</w:t>
      </w:r>
    </w:p>
    <w:p w:rsidR="00CD4FD8" w:rsidRDefault="00A01E9C" w:rsidP="00A01E9C">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D4FD8" w:rsidRDefault="00A01E9C" w:rsidP="00A01E9C">
      <w:pPr>
        <w:pStyle w:val="ProductList-Bullet"/>
        <w:numPr>
          <w:ilvl w:val="1"/>
          <w:numId w:val="14"/>
        </w:numPr>
      </w:pPr>
      <w:r>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rsidR="00CD4FD8" w:rsidRDefault="00A01E9C" w:rsidP="00A01E9C">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CD4FD8" w:rsidRDefault="00A01E9C" w:rsidP="00A01E9C">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rsidR="00CD4FD8" w:rsidRDefault="00CD4FD8">
      <w:pPr>
        <w:pStyle w:val="ProductList-Body"/>
      </w:pPr>
    </w:p>
    <w:p w:rsidR="00CD4FD8" w:rsidRDefault="00A01E9C">
      <w:pPr>
        <w:pStyle w:val="ProductList-ClauseHeading"/>
        <w:outlineLvl w:val="3"/>
      </w:pPr>
      <w:r>
        <w:t>Kliento valdymo licencijos (OSE arba vartotojo)</w:t>
      </w:r>
    </w:p>
    <w:p w:rsidR="00CD4FD8" w:rsidRDefault="00A01E9C" w:rsidP="00A01E9C">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CD4FD8" w:rsidRDefault="00A01E9C" w:rsidP="00A01E9C">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rsidR="00CD4FD8" w:rsidRDefault="00A01E9C" w:rsidP="00A01E9C">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rsidR="00CD4FD8" w:rsidRDefault="00A01E9C" w:rsidP="00A01E9C">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rsidR="00CD4FD8" w:rsidRDefault="00CD4FD8">
      <w:pPr>
        <w:pStyle w:val="ProductList-Body"/>
      </w:pPr>
    </w:p>
    <w:p w:rsidR="00CD4FD8" w:rsidRDefault="00A01E9C">
      <w:pPr>
        <w:pStyle w:val="ProductList-ClauseHeading"/>
        <w:outlineLvl w:val="3"/>
      </w:pPr>
      <w:r>
        <w:t>Valdymo licencijos nebūtinos:</w:t>
      </w:r>
    </w:p>
    <w:p w:rsidR="00CD4FD8" w:rsidRDefault="00A01E9C" w:rsidP="00A01E9C">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w:t>
      </w:r>
    </w:p>
    <w:p w:rsidR="00CD4FD8" w:rsidRDefault="00A01E9C" w:rsidP="00A01E9C">
      <w:pPr>
        <w:pStyle w:val="ProductList-Bullet"/>
        <w:numPr>
          <w:ilvl w:val="0"/>
          <w:numId w:val="16"/>
        </w:numPr>
      </w:pPr>
      <w:r>
        <w:t>bet kuriam Kliento tinklo infrastruktūros įrenginiui, kuris naudojamas siekiant tik perduoti tinklo duomenis ir kuris nenaudoja „Windows Server“ programinės įrangos;</w:t>
      </w:r>
    </w:p>
    <w:p w:rsidR="00CD4FD8" w:rsidRDefault="00A01E9C" w:rsidP="00A01E9C">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rsidR="00CD4FD8" w:rsidRDefault="00A01E9C" w:rsidP="00A01E9C">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rsidR="00CD4FD8" w:rsidRDefault="00CD4FD8">
      <w:pPr>
        <w:pStyle w:val="ProductList-Body"/>
      </w:pPr>
    </w:p>
    <w:p w:rsidR="00CD4FD8" w:rsidRDefault="00A01E9C">
      <w:pPr>
        <w:pStyle w:val="ProductList-ClauseHeading"/>
        <w:outlineLvl w:val="3"/>
      </w:pPr>
      <w:r>
        <w:t>Duomenų rinkiniai</w:t>
      </w:r>
    </w:p>
    <w:p w:rsidR="00CD4FD8" w:rsidRDefault="00A01E9C">
      <w:pPr>
        <w:pStyle w:val="ProductList-Body"/>
      </w:pPr>
      <w:r>
        <w:t>Klientas negali kopijuoti ar platinti jokių į programinę įrangą įtrauktų duomenų rinkinių (ar duomenų rinkinio dalies).</w:t>
      </w:r>
    </w:p>
    <w:p w:rsidR="00CD4FD8" w:rsidRDefault="00A01E9C">
      <w:pPr>
        <w:pStyle w:val="ProductList-Offering2Heading"/>
        <w:outlineLvl w:val="2"/>
      </w:pPr>
      <w:bookmarkStart w:id="29" w:name="_Sec545"/>
      <w:r>
        <w:t>Specialūs serveriai</w:t>
      </w:r>
      <w:bookmarkEnd w:id="29"/>
      <w:r>
        <w:fldChar w:fldCharType="begin"/>
      </w:r>
      <w:r>
        <w:instrText xml:space="preserve"> TC "</w:instrText>
      </w:r>
      <w:bookmarkStart w:id="30" w:name="_Toc483482454"/>
      <w:r>
        <w:instrText>Specialūs serveriai</w:instrText>
      </w:r>
      <w:bookmarkEnd w:id="30"/>
      <w:r>
        <w:instrText>" \l 3</w:instrText>
      </w:r>
      <w:r>
        <w:fldChar w:fldCharType="end"/>
      </w:r>
    </w:p>
    <w:p w:rsidR="00CD4FD8" w:rsidRDefault="00A01E9C">
      <w:pPr>
        <w:pStyle w:val="ProductList-ClauseHeading"/>
        <w:outlineLvl w:val="3"/>
      </w:pPr>
      <w:r>
        <w:t>Serverio licencijos (egzemplioriaus)</w:t>
      </w:r>
    </w:p>
    <w:p w:rsidR="00CD4FD8" w:rsidRDefault="00A01E9C">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suteikia Klientui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D4FD8" w:rsidRDefault="00A01E9C">
      <w:pPr>
        <w:pStyle w:val="ProductList-Offering2Heading"/>
        <w:outlineLvl w:val="2"/>
      </w:pPr>
      <w:bookmarkStart w:id="31" w:name="_Sec546"/>
      <w:r>
        <w:t>Kūrėjo įrankiai</w:t>
      </w:r>
      <w:bookmarkEnd w:id="31"/>
      <w:r>
        <w:fldChar w:fldCharType="begin"/>
      </w:r>
      <w:r>
        <w:instrText xml:space="preserve"> TC "</w:instrText>
      </w:r>
      <w:bookmarkStart w:id="32" w:name="_Toc483482455"/>
      <w:r>
        <w:instrText>Kūrėjo įrankiai</w:instrText>
      </w:r>
      <w:bookmarkEnd w:id="32"/>
      <w:r>
        <w:instrText>" \l 3</w:instrText>
      </w:r>
      <w:r>
        <w:fldChar w:fldCharType="end"/>
      </w:r>
    </w:p>
    <w:p w:rsidR="00CD4FD8" w:rsidRDefault="00A01E9C">
      <w:pPr>
        <w:pStyle w:val="ProductList-ClauseHeading"/>
        <w:outlineLvl w:val="3"/>
      </w:pPr>
      <w:r>
        <w:t>Vartotojo licencijos</w:t>
      </w:r>
    </w:p>
    <w:p w:rsidR="00CD4FD8" w:rsidRDefault="00A01E9C" w:rsidP="00A01E9C">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w:t>
      </w:r>
    </w:p>
    <w:p w:rsidR="00CD4FD8" w:rsidRDefault="00A01E9C" w:rsidP="00A01E9C">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rsidR="00CD4FD8" w:rsidRDefault="00A01E9C" w:rsidP="00A01E9C">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rsidR="00CD4FD8" w:rsidRDefault="00CD4FD8">
      <w:pPr>
        <w:pStyle w:val="ProductList-Body"/>
      </w:pPr>
    </w:p>
    <w:p w:rsidR="00CD4FD8" w:rsidRDefault="00A01E9C">
      <w:pPr>
        <w:pStyle w:val="ProductList-ClauseHeading"/>
        <w:outlineLvl w:val="3"/>
      </w:pPr>
      <w:r>
        <w:t>Papildomos licencijos sąlygos, taikomos „Visual Studio“ prenumeratoms</w:t>
      </w:r>
    </w:p>
    <w:p w:rsidR="00CD4FD8" w:rsidRDefault="00A01E9C">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rsidR="00CD4FD8" w:rsidRDefault="00CD4FD8">
      <w:pPr>
        <w:pStyle w:val="ProductList-Body"/>
      </w:pPr>
    </w:p>
    <w:p w:rsidR="00CD4FD8" w:rsidRDefault="00A01E9C">
      <w:pPr>
        <w:pStyle w:val="ProductList-SubClauseHeading"/>
        <w:outlineLvl w:val="4"/>
      </w:pPr>
      <w:r>
        <w:t>Programinės įrangos vykdymas „Microsoft Azure“ platformos paslaugose</w:t>
      </w:r>
    </w:p>
    <w:p w:rsidR="00CD4FD8" w:rsidRDefault="00A01E9C" w:rsidP="00A01E9C">
      <w:pPr>
        <w:pStyle w:val="ProductList-Bullet"/>
        <w:numPr>
          <w:ilvl w:val="1"/>
          <w:numId w:val="18"/>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paleisti Programinę įrangą naudodamasis „Microsoft Azure“ platformos paslaugomis. </w:t>
      </w:r>
    </w:p>
    <w:p w:rsidR="00CD4FD8" w:rsidRDefault="00A01E9C" w:rsidP="00A01E9C">
      <w:pPr>
        <w:pStyle w:val="ProductList-Bullet"/>
        <w:numPr>
          <w:ilvl w:val="1"/>
          <w:numId w:val="18"/>
        </w:numPr>
      </w:pPr>
      <w:r>
        <w:t>Programinės įrangos naudojimui taikomos Kliento bendrojo licencijavimo sutarties sąlygos ir bet kokios su ta Programine įranga pateikiamos sąlygos.</w:t>
      </w:r>
    </w:p>
    <w:p w:rsidR="00CD4FD8" w:rsidRDefault="00A01E9C" w:rsidP="00A01E9C">
      <w:pPr>
        <w:pStyle w:val="ProductList-Bullet"/>
        <w:numPr>
          <w:ilvl w:val="1"/>
          <w:numId w:val="18"/>
        </w:numPr>
      </w:pPr>
      <w:r>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platformos paslaugomis vykdyti „Office Professional Plus“ arba „System Center Virtual Machine Manager“ gamybos tikslais.</w:t>
      </w:r>
    </w:p>
    <w:p w:rsidR="00CD4FD8" w:rsidRDefault="00CD4FD8">
      <w:pPr>
        <w:pStyle w:val="ProductList-BodyIndented"/>
      </w:pPr>
    </w:p>
    <w:p w:rsidR="00CD4FD8" w:rsidRDefault="00A01E9C">
      <w:pPr>
        <w:pStyle w:val="ProductList-SubClauseHeading"/>
        <w:outlineLvl w:val="4"/>
      </w:pPr>
      <w:r>
        <w:t>Papildomi reikalavimai</w:t>
      </w:r>
    </w:p>
    <w:p w:rsidR="00CD4FD8" w:rsidRDefault="00A01E9C">
      <w:pPr>
        <w:pStyle w:val="ProductList-BodyIndented"/>
      </w:pPr>
      <w:r>
        <w:t>Norėdamas paleisti Programinę įrangą naudodamasis „Microsoft Azure“ platformos paslaugomis Klientas turi aktyvinti „Visual Studio“ prenumeratą susiedamas savo „Microsoft“ paskyrą su „Visual Studio“ prenumerata.</w:t>
      </w:r>
    </w:p>
    <w:p w:rsidR="00CD4FD8" w:rsidRDefault="00CD4FD8">
      <w:pPr>
        <w:pStyle w:val="ProductList-BodyIndented"/>
      </w:pPr>
    </w:p>
    <w:p w:rsidR="00CD4FD8" w:rsidRDefault="00A01E9C">
      <w:pPr>
        <w:pStyle w:val="ProductList-SubClauseHeading"/>
        <w:outlineLvl w:val="4"/>
      </w:pPr>
      <w:r>
        <w:t>Priėmimo bandymas ir atsiliepimai</w:t>
      </w:r>
    </w:p>
    <w:p w:rsidR="00CD4FD8" w:rsidRDefault="00A01E9C">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rsidR="00CD4FD8" w:rsidRDefault="00CD4FD8">
      <w:pPr>
        <w:pStyle w:val="ProductList-BodyIndented"/>
      </w:pPr>
    </w:p>
    <w:p w:rsidR="00CD4FD8" w:rsidRDefault="00A01E9C">
      <w:pPr>
        <w:pStyle w:val="ProductList-SubClauseHeading"/>
        <w:outlineLvl w:val="4"/>
      </w:pPr>
      <w:r>
        <w:t>„Windows Server 2016“ nuotolinio darbalaukio tarnybos</w:t>
      </w:r>
    </w:p>
    <w:p w:rsidR="00CD4FD8" w:rsidRDefault="00A01E9C">
      <w:pPr>
        <w:pStyle w:val="ProductList-BodyIndented"/>
      </w:pPr>
      <w:r>
        <w:t>Ne daugiau nei 200 anoniminių vartotojų vienu metu gali naudodami „Windows Server“ programinės įrangos funkciją Nuotolinio darbalaukio tarnybos pasiekti Kliento programų demonstracines versijas internete.</w:t>
      </w:r>
    </w:p>
    <w:p w:rsidR="00CD4FD8" w:rsidRDefault="00CD4FD8">
      <w:pPr>
        <w:pStyle w:val="ProductList-BodyIndented"/>
      </w:pPr>
    </w:p>
    <w:p w:rsidR="00CD4FD8" w:rsidRDefault="00A01E9C">
      <w:pPr>
        <w:pStyle w:val="ProductList-SubClauseHeading"/>
        <w:outlineLvl w:val="4"/>
      </w:pPr>
      <w:r>
        <w:t>„Windows“ įdėtieji produktai</w:t>
      </w:r>
    </w:p>
    <w:p w:rsidR="00CD4FD8" w:rsidRDefault="00A01E9C">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rsidR="00CD4FD8" w:rsidRDefault="00CD4FD8">
      <w:pPr>
        <w:pStyle w:val="ProductList-BodyIndented"/>
        <w:jc w:val="right"/>
      </w:pPr>
    </w:p>
    <w:tbl>
      <w:tblPr>
        <w:tblStyle w:val="PURTable0"/>
        <w:tblW w:w="0" w:type="dxa"/>
        <w:tblLook w:val="04A0" w:firstRow="1" w:lastRow="0" w:firstColumn="1" w:lastColumn="0" w:noHBand="0" w:noVBand="1"/>
      </w:tblPr>
      <w:tblGrid>
        <w:gridCol w:w="1044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Indented"/>
      </w:pPr>
    </w:p>
    <w:p w:rsidR="00CD4FD8" w:rsidRDefault="00CD4FD8">
      <w:pPr>
        <w:sectPr w:rsidR="00CD4FD8">
          <w:headerReference w:type="default" r:id="rId39"/>
          <w:footerReference w:type="default" r:id="rId40"/>
          <w:type w:val="continuous"/>
          <w:pgSz w:w="12240" w:h="15840" w:code="1"/>
          <w:pgMar w:top="1170" w:right="720" w:bottom="720" w:left="720" w:header="432" w:footer="288" w:gutter="0"/>
          <w:cols w:space="360"/>
        </w:sectPr>
      </w:pPr>
    </w:p>
    <w:p w:rsidR="00CD4FD8" w:rsidRDefault="00A01E9C">
      <w:pPr>
        <w:pStyle w:val="ProductList-SectionHeading"/>
        <w:pageBreakBefore/>
        <w:outlineLvl w:val="0"/>
      </w:pPr>
      <w:bookmarkStart w:id="33" w:name="_Sec547"/>
      <w:bookmarkEnd w:id="11"/>
      <w:r>
        <w:t>Programinė įranga</w:t>
      </w:r>
      <w:r>
        <w:fldChar w:fldCharType="begin"/>
      </w:r>
      <w:r>
        <w:instrText xml:space="preserve"> TC "</w:instrText>
      </w:r>
      <w:bookmarkStart w:id="34" w:name="_Toc483482456"/>
      <w:r>
        <w:instrText>Programinė įranga</w:instrText>
      </w:r>
      <w:bookmarkEnd w:id="34"/>
      <w:r>
        <w:instrText>" \l 1</w:instrText>
      </w:r>
      <w:r>
        <w:fldChar w:fldCharType="end"/>
      </w:r>
    </w:p>
    <w:p w:rsidR="00CD4FD8" w:rsidRDefault="00A01E9C">
      <w:pPr>
        <w:pStyle w:val="ProductList-Offering1HeadingNoBorder"/>
        <w:outlineLvl w:val="1"/>
      </w:pPr>
      <w:bookmarkStart w:id="35" w:name="_Sec857"/>
      <w:r>
        <w:t>„Advanced Threat Analytics“</w:t>
      </w:r>
      <w:bookmarkEnd w:id="35"/>
      <w:r>
        <w:fldChar w:fldCharType="begin"/>
      </w:r>
      <w:r>
        <w:instrText xml:space="preserve"> TC "„Advanced Threat Analytics“" \l 2</w:instrText>
      </w:r>
      <w:r>
        <w:fldChar w:fldCharType="end"/>
      </w:r>
    </w:p>
    <w:p w:rsidR="00CD4FD8" w:rsidRDefault="00A01E9C">
      <w:pPr>
        <w:pStyle w:val="ProductList-Offering1SubSection"/>
        <w:outlineLvl w:val="2"/>
      </w:pPr>
      <w:bookmarkStart w:id="36" w:name="_Sec858"/>
      <w:r>
        <w:t>1. Programos pasiekiamumas</w:t>
      </w:r>
      <w:bookmarkEnd w:id="36"/>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CD4F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416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4160" w:type="dxa"/>
            <w:tcBorders>
              <w:top w:val="dashed" w:sz="4" w:space="0" w:color="BFBFBF"/>
              <w:left w:val="none" w:sz="4" w:space="0" w:color="6E6E6E"/>
              <w:bottom w:val="none" w:sz="4" w:space="0" w:color="FFFFFF"/>
              <w:right w:val="none" w:sz="4" w:space="0" w:color="6E6E6E"/>
            </w:tcBorders>
          </w:tcPr>
          <w:p w:rsidR="00CD4FD8" w:rsidRDefault="00A01E9C">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D4FD8" w:rsidRDefault="00A01E9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D4FD8" w:rsidRDefault="00A01E9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bl>
    <w:p w:rsidR="00CD4FD8" w:rsidRDefault="00A01E9C">
      <w:pPr>
        <w:pStyle w:val="ProductList-Offering1SubSection"/>
        <w:outlineLvl w:val="2"/>
      </w:pPr>
      <w:bookmarkStart w:id="37" w:name="_Sec859"/>
      <w:r>
        <w:t>2. Informacija apie produktą</w:t>
      </w:r>
      <w:bookmarkEnd w:id="37"/>
    </w:p>
    <w:tbl>
      <w:tblPr>
        <w:tblStyle w:val="PURTable"/>
        <w:tblW w:w="0" w:type="dxa"/>
        <w:tblLook w:val="04A0" w:firstRow="1" w:lastRow="0" w:firstColumn="1" w:lastColumn="0" w:noHBand="0" w:noVBand="1"/>
      </w:tblPr>
      <w:tblGrid>
        <w:gridCol w:w="3573"/>
        <w:gridCol w:w="3649"/>
        <w:gridCol w:w="3568"/>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Ankstesnių versijų leidimai: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41">
              <w:r>
                <w:rPr>
                  <w:color w:val="000000"/>
                </w:rPr>
                <w:t>B priedas</w:t>
              </w:r>
            </w:hyperlink>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tikslinti: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3"/>
      </w:pPr>
      <w:r>
        <w:t>2.1. Regioniniai apribojimai</w:t>
      </w:r>
    </w:p>
    <w:p w:rsidR="00CD4FD8" w:rsidRDefault="00A01E9C">
      <w:pPr>
        <w:pStyle w:val="ProductList-Body"/>
      </w:pPr>
      <w:r>
        <w:t>Klientas neturi teisės atsisiųsti „Advanced Threat Analytics 2016“ ir naudoti ar platinti Kinijos Liaudies Respublikoje.</w:t>
      </w:r>
    </w:p>
    <w:p w:rsidR="00CD4FD8" w:rsidRDefault="00A01E9C">
      <w:pPr>
        <w:pStyle w:val="ProductList-Offering1SubSection"/>
        <w:outlineLvl w:val="2"/>
      </w:pPr>
      <w:bookmarkStart w:id="38" w:name="_Sec860"/>
      <w:r>
        <w:t>3. Naudojimo teisės</w:t>
      </w:r>
      <w:bookmarkEnd w:id="38"/>
    </w:p>
    <w:tbl>
      <w:tblPr>
        <w:tblStyle w:val="PURTable"/>
        <w:tblW w:w="0" w:type="dxa"/>
        <w:tblLook w:val="04A0" w:firstRow="1" w:lastRow="0" w:firstColumn="1" w:lastColumn="0" w:noHBand="0" w:noVBand="1"/>
      </w:tblPr>
      <w:tblGrid>
        <w:gridCol w:w="3609"/>
        <w:gridCol w:w="3584"/>
        <w:gridCol w:w="3597"/>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Papildoma programinė įranga: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3"/>
      </w:pPr>
      <w:r>
        <w:t>3.1. Valdymo licencija</w:t>
      </w:r>
    </w:p>
    <w:tbl>
      <w:tblPr>
        <w:tblStyle w:val="PURTable"/>
        <w:tblW w:w="0" w:type="dxa"/>
        <w:tblLook w:val="04A0" w:firstRow="1" w:lastRow="0" w:firstColumn="1" w:lastColumn="0" w:noHBand="0" w:noVBand="1"/>
      </w:tblPr>
      <w:tblGrid>
        <w:gridCol w:w="3585"/>
        <w:gridCol w:w="3606"/>
        <w:gridCol w:w="3599"/>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4FD8" w:rsidRDefault="00A01E9C">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CD4FD8" w:rsidRDefault="00A01E9C">
            <w:pPr>
              <w:pStyle w:val="ProductList-TableBody"/>
            </w:pPr>
            <w:r>
              <w:t>„Advanced Threat Analytics 2016“ (vartotojo arba OSE ML)</w:t>
            </w:r>
          </w:p>
        </w:tc>
        <w:tc>
          <w:tcPr>
            <w:tcW w:w="4040" w:type="dxa"/>
            <w:tcBorders>
              <w:top w:val="single" w:sz="18" w:space="0" w:color="0072C6"/>
              <w:left w:val="none" w:sz="4" w:space="0" w:color="000000"/>
              <w:bottom w:val="single" w:sz="4" w:space="0" w:color="000000"/>
              <w:right w:val="single" w:sz="4" w:space="0" w:color="000000"/>
            </w:tcBorders>
          </w:tcPr>
          <w:p w:rsidR="00CD4FD8" w:rsidRDefault="00A01E9C">
            <w:pPr>
              <w:pStyle w:val="ProductList-TableBody"/>
            </w:pPr>
            <w:r>
              <w:t xml:space="preserve">Valdymo licenciją atitinkanti licencija (žr. </w:t>
            </w:r>
            <w:hyperlink w:anchor="_Sec591">
              <w:r>
                <w:rPr>
                  <w:color w:val="00467F"/>
                  <w:u w:val="single"/>
                </w:rPr>
                <w:t>A priedą</w:t>
              </w:r>
            </w:hyperlink>
            <w:r>
              <w:t>)</w:t>
            </w:r>
          </w:p>
        </w:tc>
      </w:tr>
    </w:tbl>
    <w:p w:rsidR="00CD4FD8" w:rsidRDefault="00CD4FD8">
      <w:pPr>
        <w:pStyle w:val="ProductList-Body"/>
      </w:pPr>
    </w:p>
    <w:p w:rsidR="00CD4FD8" w:rsidRDefault="00A01E9C">
      <w:pPr>
        <w:pStyle w:val="ProductList-ClauseHeading"/>
        <w:outlineLvl w:val="3"/>
      </w:pPr>
      <w:r>
        <w:t>3.2. Naudojimo atvejai, kai būtina valdymo licencija</w:t>
      </w:r>
    </w:p>
    <w:p w:rsidR="00CD4FD8" w:rsidRDefault="00A01E9C">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rsidR="00CD4FD8" w:rsidRDefault="00CD4FD8">
      <w:pPr>
        <w:pStyle w:val="ProductList-Body"/>
      </w:pPr>
    </w:p>
    <w:p w:rsidR="00CD4FD8" w:rsidRDefault="00A01E9C">
      <w:pPr>
        <w:pStyle w:val="ProductList-ClauseHeading"/>
        <w:outlineLvl w:val="3"/>
      </w:pPr>
      <w:r>
        <w:t>3.3. Pagal LGPL licenciją licencijuotos bibliotekos</w:t>
      </w:r>
    </w:p>
    <w:p w:rsidR="00CD4FD8" w:rsidRDefault="00A01E9C">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„Advanced Threat Analytics“ programinę įrangą arba kitaip bandyti gauti „Advanced Threat Analytics Server“ programinės įrangos išeitinį kodą, bet tik jei to reikia derinant keitimus su bet kuria biblioteka, licencijuota pagal LGPL licenciją, kuri gali būti įtraukta į programinę įrangą ir su ja susieta.</w:t>
      </w:r>
    </w:p>
    <w:p w:rsidR="00CD4FD8" w:rsidRDefault="00A01E9C">
      <w:pPr>
        <w:pStyle w:val="ProductList-Offering1SubSection"/>
        <w:outlineLvl w:val="2"/>
      </w:pPr>
      <w:bookmarkStart w:id="39" w:name="_Sec861"/>
      <w:r>
        <w:t>4. Programinės įrangos naujumo garantija</w:t>
      </w:r>
      <w:bookmarkEnd w:id="39"/>
    </w:p>
    <w:tbl>
      <w:tblPr>
        <w:tblStyle w:val="PURTable"/>
        <w:tblW w:w="0" w:type="dxa"/>
        <w:tblLook w:val="04A0" w:firstRow="1" w:lastRow="0" w:firstColumn="1" w:lastColumn="0" w:noHBand="0" w:noVBand="1"/>
      </w:tblPr>
      <w:tblGrid>
        <w:gridCol w:w="3593"/>
        <w:gridCol w:w="3601"/>
        <w:gridCol w:w="3596"/>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Perėmimo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Perdavimo tarptinkliniu ryšiu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1HeadingNoBorder"/>
        <w:outlineLvl w:val="1"/>
      </w:pPr>
      <w:bookmarkStart w:id="40" w:name="_Sec592"/>
      <w:r>
        <w:t>BizTalk</w:t>
      </w:r>
      <w:bookmarkEnd w:id="40"/>
      <w:r>
        <w:fldChar w:fldCharType="begin"/>
      </w:r>
      <w:r>
        <w:instrText xml:space="preserve"> TC "</w:instrText>
      </w:r>
      <w:bookmarkStart w:id="41" w:name="_Toc483482457"/>
      <w:r>
        <w:instrText>BizTalk</w:instrText>
      </w:r>
      <w:bookmarkEnd w:id="41"/>
      <w:r>
        <w:instrText>" \l 2</w:instrText>
      </w:r>
      <w:r>
        <w:fldChar w:fldCharType="end"/>
      </w:r>
    </w:p>
    <w:p w:rsidR="00CD4FD8" w:rsidRDefault="00A01E9C">
      <w:pPr>
        <w:pStyle w:val="ProductList-Offering1SubSection"/>
        <w:outlineLvl w:val="2"/>
      </w:pPr>
      <w:bookmarkStart w:id="42" w:name="_Sec593"/>
      <w:r>
        <w:t>1. Programos pasiekiamumas</w:t>
      </w:r>
      <w:bookmarkEnd w:id="42"/>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D4F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416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D4FD8" w:rsidRDefault="00A01E9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D4FD8" w:rsidRDefault="00A01E9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D4FD8" w:rsidRDefault="00A01E9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D4FD8" w:rsidRDefault="00A01E9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4FD8" w:rsidRDefault="00A01E9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4FD8" w:rsidRDefault="00A01E9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4FD8" w:rsidRDefault="00A01E9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4FD8" w:rsidRDefault="00A01E9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D4FD8" w:rsidRDefault="00A01E9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4FD8" w:rsidRDefault="00A01E9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4FD8" w:rsidRDefault="00A01E9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4FD8" w:rsidRDefault="00A01E9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D4FD8" w:rsidRDefault="00A01E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none" w:sz="4" w:space="0" w:color="6E6E6E"/>
              <w:right w:val="none" w:sz="4" w:space="0" w:color="6E6E6E"/>
            </w:tcBorders>
          </w:tcPr>
          <w:p w:rsidR="00CD4FD8" w:rsidRDefault="00A01E9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D4FD8" w:rsidRDefault="00A01E9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D4FD8" w:rsidRDefault="00CD4FD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D4FD8" w:rsidRDefault="00CD4FD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bl>
    <w:p w:rsidR="00CD4FD8" w:rsidRDefault="00A01E9C">
      <w:pPr>
        <w:pStyle w:val="ProductList-Offering1SubSection"/>
        <w:outlineLvl w:val="2"/>
      </w:pPr>
      <w:bookmarkStart w:id="43" w:name="_Sec594"/>
      <w:r>
        <w:t>2. Informacija apie produktą</w:t>
      </w:r>
      <w:bookmarkEnd w:id="43"/>
    </w:p>
    <w:tbl>
      <w:tblPr>
        <w:tblStyle w:val="PURTable"/>
        <w:tblW w:w="0" w:type="dxa"/>
        <w:tblLook w:val="04A0" w:firstRow="1" w:lastRow="0" w:firstColumn="1" w:lastColumn="0" w:noHBand="0" w:noVBand="1"/>
      </w:tblPr>
      <w:tblGrid>
        <w:gridCol w:w="3573"/>
        <w:gridCol w:w="3649"/>
        <w:gridCol w:w="3568"/>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Ankstesnių versijų leidimai: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tikslinti: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A01E9C">
      <w:pPr>
        <w:pStyle w:val="ProductList-Offering1SubSection"/>
        <w:outlineLvl w:val="2"/>
      </w:pPr>
      <w:bookmarkStart w:id="44" w:name="_Sec595"/>
      <w:r>
        <w:t>3. Naudojimo teisės</w:t>
      </w:r>
      <w:bookmarkEnd w:id="44"/>
    </w:p>
    <w:tbl>
      <w:tblPr>
        <w:tblStyle w:val="PURTable"/>
        <w:tblW w:w="0" w:type="dxa"/>
        <w:tblLook w:val="04A0" w:firstRow="1" w:lastRow="0" w:firstColumn="1" w:lastColumn="0" w:noHBand="0" w:noVBand="1"/>
      </w:tblPr>
      <w:tblGrid>
        <w:gridCol w:w="3593"/>
        <w:gridCol w:w="3592"/>
        <w:gridCol w:w="3605"/>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3"/>
      </w:pPr>
      <w:r>
        <w:t>3.1. „BizTalk Server Branch“ ir „BizTalk Server Standard“ leidimai</w:t>
      </w:r>
    </w:p>
    <w:p w:rsidR="00CD4FD8" w:rsidRDefault="00A01E9C">
      <w:pPr>
        <w:pStyle w:val="ProductList-SubClauseHeading"/>
        <w:outlineLvl w:val="4"/>
      </w:pPr>
      <w:r>
        <w:t>3.1.1 Naudojimo apribojimai</w:t>
      </w:r>
    </w:p>
    <w:p w:rsidR="00CD4FD8" w:rsidRDefault="00A01E9C">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CD4FD8" w:rsidRDefault="00CD4FD8">
      <w:pPr>
        <w:pStyle w:val="ProductList-BodyIndented"/>
      </w:pPr>
    </w:p>
    <w:p w:rsidR="00CD4FD8" w:rsidRDefault="00A01E9C">
      <w:pPr>
        <w:pStyle w:val="ProductList-SubClauseHeading"/>
        <w:outlineLvl w:val="4"/>
      </w:pPr>
      <w:r>
        <w:t>3.1.2 „Office Web Component“</w:t>
      </w:r>
    </w:p>
    <w:p w:rsidR="00CD4FD8" w:rsidRDefault="00A01E9C">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rsidR="00CD4FD8" w:rsidRDefault="00CD4FD8">
      <w:pPr>
        <w:pStyle w:val="ProductList-BodyIndented"/>
      </w:pPr>
    </w:p>
    <w:p w:rsidR="00CD4FD8" w:rsidRDefault="00A01E9C">
      <w:pPr>
        <w:pStyle w:val="ProductList-ClauseHeading"/>
        <w:outlineLvl w:val="3"/>
      </w:pPr>
      <w:r>
        <w:t>3.2 „BizTalk Server Branch Edition“</w:t>
      </w:r>
    </w:p>
    <w:p w:rsidR="00CD4FD8" w:rsidRDefault="00A01E9C">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rsidR="00CD4FD8" w:rsidRDefault="00A01E9C" w:rsidP="00A01E9C">
      <w:pPr>
        <w:pStyle w:val="ProductList-Bullet"/>
        <w:numPr>
          <w:ilvl w:val="0"/>
          <w:numId w:val="19"/>
        </w:numPr>
      </w:pPr>
      <w:r>
        <w:t xml:space="preserve">atlikti pagrindinio mazgo funkcijų tinklo žvaigždiniame modelyje, </w:t>
      </w:r>
    </w:p>
    <w:p w:rsidR="00CD4FD8" w:rsidRDefault="00A01E9C" w:rsidP="00A01E9C">
      <w:pPr>
        <w:pStyle w:val="ProductList-Bullet"/>
        <w:numPr>
          <w:ilvl w:val="0"/>
          <w:numId w:val="19"/>
        </w:numPr>
      </w:pPr>
      <w:r>
        <w:t xml:space="preserve">centralizuoti visos įmonės ryšių su kitais Serveriais arba įrenginiais, </w:t>
      </w:r>
    </w:p>
    <w:p w:rsidR="00CD4FD8" w:rsidRDefault="00A01E9C" w:rsidP="00A01E9C">
      <w:pPr>
        <w:pStyle w:val="ProductList-Bullet"/>
        <w:numPr>
          <w:ilvl w:val="0"/>
          <w:numId w:val="19"/>
        </w:numPr>
      </w:pPr>
      <w:r>
        <w:t>automatizuoti verslo procesų skirtinguose padaliniuose, verslo vienetuose arba filialų biuruose.</w:t>
      </w:r>
    </w:p>
    <w:p w:rsidR="00CD4FD8" w:rsidRDefault="00CD4FD8">
      <w:pPr>
        <w:pStyle w:val="ProductList-Body"/>
      </w:pPr>
    </w:p>
    <w:p w:rsidR="00CD4FD8" w:rsidRDefault="00A01E9C">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592"/>
        <w:gridCol w:w="3609"/>
        <w:gridCol w:w="3589"/>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BizTalk Server susijusios schemos ir šablonai</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BAM įvykių API ir perėmimo bei administravimo įrankiai</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Development Tools</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MQHelper.dll</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SOAP Receive Adapter</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UDDI</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pPr>
          </w:p>
        </w:tc>
      </w:tr>
    </w:tbl>
    <w:p w:rsidR="00CD4FD8" w:rsidRDefault="00A01E9C">
      <w:pPr>
        <w:pStyle w:val="ProductList-Offering1SubSection"/>
        <w:outlineLvl w:val="2"/>
      </w:pPr>
      <w:bookmarkStart w:id="45" w:name="_Sec596"/>
      <w:r>
        <w:t>4. Programinės įrangos naujumo garantija</w:t>
      </w:r>
      <w:bookmarkEnd w:id="45"/>
    </w:p>
    <w:p w:rsidR="00CD4FD8" w:rsidRDefault="00CD4FD8">
      <w:pPr>
        <w:pStyle w:val="ProductList-Body"/>
      </w:pPr>
    </w:p>
    <w:tbl>
      <w:tblPr>
        <w:tblStyle w:val="PURTable"/>
        <w:tblW w:w="0" w:type="dxa"/>
        <w:tblLook w:val="04A0" w:firstRow="1" w:lastRow="0" w:firstColumn="1" w:lastColumn="0" w:noHBand="0" w:noVBand="1"/>
      </w:tblPr>
      <w:tblGrid>
        <w:gridCol w:w="3593"/>
        <w:gridCol w:w="3601"/>
        <w:gridCol w:w="3596"/>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Perėmimo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2">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Perdavimo tarptinkliniu ryšiu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3"/>
      </w:pPr>
      <w:r>
        <w:t>4.1. „Biz Talk Server 2013 R2 Enterprise“ – neribotas virtualizavimas</w:t>
      </w:r>
    </w:p>
    <w:p w:rsidR="00CD4FD8" w:rsidRDefault="00A01E9C">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1HeadingNoBorder"/>
        <w:outlineLvl w:val="1"/>
      </w:pPr>
      <w:bookmarkStart w:id="46" w:name="_Sec597"/>
      <w:r>
        <w:t>„CAL Suite“ paketai</w:t>
      </w:r>
      <w:bookmarkEnd w:id="46"/>
      <w:r>
        <w:fldChar w:fldCharType="begin"/>
      </w:r>
      <w:r>
        <w:instrText xml:space="preserve"> TC "„CAL Suite“ paketai" \l 2</w:instrText>
      </w:r>
      <w:r>
        <w:fldChar w:fldCharType="end"/>
      </w:r>
    </w:p>
    <w:p w:rsidR="00CD4FD8" w:rsidRDefault="00A01E9C">
      <w:pPr>
        <w:pStyle w:val="ProductList-Offering1SubSection"/>
        <w:outlineLvl w:val="2"/>
      </w:pPr>
      <w:bookmarkStart w:id="47" w:name="_Sec868"/>
      <w:r>
        <w:t>1. Programos pasiekiamumas</w:t>
      </w:r>
      <w:bookmarkEnd w:id="47"/>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CD4F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416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"Korporatyvinio kompiuterio platformos produktas"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bl>
    <w:p w:rsidR="00CD4FD8" w:rsidRDefault="00CD4FD8">
      <w:pPr>
        <w:pStyle w:val="ProductList-Body"/>
      </w:pPr>
    </w:p>
    <w:p w:rsidR="00CD4FD8" w:rsidRDefault="00A01E9C">
      <w:pPr>
        <w:pStyle w:val="ProductList-Offering1SubSection"/>
        <w:outlineLvl w:val="2"/>
      </w:pPr>
      <w:bookmarkStart w:id="48" w:name="_Sec599"/>
      <w:r>
        <w:t>2. Informacija apie produktą</w:t>
      </w:r>
      <w:bookmarkEnd w:id="48"/>
    </w:p>
    <w:tbl>
      <w:tblPr>
        <w:tblStyle w:val="PURTable"/>
        <w:tblW w:w="0" w:type="dxa"/>
        <w:tblLook w:val="04A0" w:firstRow="1" w:lastRow="0" w:firstColumn="1" w:lastColumn="0" w:noHBand="0" w:noVBand="1"/>
      </w:tblPr>
      <w:tblGrid>
        <w:gridCol w:w="3573"/>
        <w:gridCol w:w="3649"/>
        <w:gridCol w:w="3568"/>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Ankstesnių versijų leidimai: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tikslinti: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3"/>
      </w:pPr>
      <w:r>
        <w:t>2.1. Taikytinų „CAL Suite“ paketų naudojimo teisių nustatymas</w:t>
      </w:r>
    </w:p>
    <w:p w:rsidR="00CD4FD8" w:rsidRDefault="00A01E9C">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rsidR="00CD4FD8" w:rsidRDefault="00CD4FD8">
      <w:pPr>
        <w:pStyle w:val="ProductList-Body"/>
      </w:pPr>
    </w:p>
    <w:p w:rsidR="00CD4FD8" w:rsidRDefault="00A01E9C">
      <w:pPr>
        <w:pStyle w:val="ProductList-ClauseHeading"/>
        <w:outlineLvl w:val="3"/>
      </w:pPr>
      <w:r>
        <w:t>2.2. KPL paketų komponentai</w:t>
      </w:r>
    </w:p>
    <w:p w:rsidR="00CD4FD8" w:rsidRDefault="00A01E9C">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rsidR="00CD4FD8" w:rsidRDefault="00CD4FD8">
      <w:pPr>
        <w:pStyle w:val="ProductList-Body"/>
      </w:pPr>
    </w:p>
    <w:p w:rsidR="00CD4FD8" w:rsidRDefault="00A01E9C">
      <w:pPr>
        <w:pStyle w:val="ProductList-ClauseHeading"/>
        <w:outlineLvl w:val="3"/>
      </w:pPr>
      <w:r>
        <w:t>2.3. Internete teikiamos paslaugos, įtrauktos į „Enterprise CAL Suite“</w:t>
      </w:r>
    </w:p>
    <w:p w:rsidR="00CD4FD8" w:rsidRDefault="00A01E9C">
      <w:pPr>
        <w:pStyle w:val="ProductList-Body"/>
      </w:pPr>
      <w:r>
        <w:t>„Enterprise CAL Suite“ su galiojančia SA apsauga suteikia teisę naudoti „Exchange Online Archiving for Exchange Server“</w:t>
      </w:r>
      <w:r>
        <w:fldChar w:fldCharType="begin"/>
      </w:r>
      <w:r>
        <w:instrText xml:space="preserve"> XE "„Exchange Online Archiving for Exchange Server“" </w:instrText>
      </w:r>
      <w:r>
        <w:fldChar w:fldCharType="end"/>
      </w:r>
      <w:r>
        <w:t>, duomenų praradimo prevencijos funkcijas ir „Exchange Online Protection“</w:t>
      </w:r>
      <w:r>
        <w:fldChar w:fldCharType="begin"/>
      </w:r>
      <w:r>
        <w:instrText xml:space="preserve"> XE "„Exchange Online Protection“" </w:instrText>
      </w:r>
      <w:r>
        <w:fldChar w:fldCharType="end"/>
      </w:r>
      <w:r>
        <w:t xml:space="preserve">. Klientams, sudariusiems „Microsoft“ verslo sutartis iki 2010 m. spalio mėn., o registracijos sutartis – iki 2011 m. liepos mėn., perkant Internete teikiamas paslaugas, įtrauktas į „Enterprise CAL Suite“,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43">
        <w:r>
          <w:rPr>
            <w:color w:val="00467F"/>
            <w:u w:val="single"/>
          </w:rPr>
          <w:t>http://go.microsoft.com/?linkid=9839207</w:t>
        </w:r>
      </w:hyperlink>
      <w:r>
        <w:t>.</w:t>
      </w:r>
    </w:p>
    <w:p w:rsidR="00CD4FD8" w:rsidRDefault="00CD4FD8">
      <w:pPr>
        <w:pStyle w:val="ProductList-Body"/>
      </w:pPr>
    </w:p>
    <w:p w:rsidR="00CD4FD8" w:rsidRDefault="00A01E9C">
      <w:pPr>
        <w:pStyle w:val="ProductList-ClauseHeading"/>
        <w:outlineLvl w:val="3"/>
      </w:pPr>
      <w:r>
        <w:t>2.4 „CAL Suite Bridge“, skirtas O365, O365 ir „Intune“, taip pat „Intune“</w:t>
      </w:r>
    </w:p>
    <w:p w:rsidR="00CD4FD8" w:rsidRDefault="00A01E9C">
      <w:pPr>
        <w:pStyle w:val="ProductList-SubClauseHeading"/>
        <w:outlineLvl w:val="4"/>
      </w:pPr>
      <w:r>
        <w:t>2.4.1. „CAL Suite Bridge“ reikalavimai</w:t>
      </w:r>
    </w:p>
    <w:p w:rsidR="00CD4FD8" w:rsidRDefault="00A01E9C">
      <w:pPr>
        <w:pStyle w:val="ProductList-BodyIndented"/>
      </w:pPr>
      <w:r>
        <w:t>„CAL Suite Bridge“ gali prireikti, kai KPL programų paketas pakeičiamas panašiu programinės įrangos ir Internete teikiamų paslaugų deriniu. Kai būtina turėti „CAL Suite Bridge“, „CAL Suite Bridge“ vartotojo PL skaičius turi būti toks pat kaip priskirtos Internete teikiamos paslaugos Vartotojo PL skaičius.</w:t>
      </w:r>
    </w:p>
    <w:p w:rsidR="00CD4FD8" w:rsidRDefault="00CD4FD8">
      <w:pPr>
        <w:pStyle w:val="ProductList-BodyIndented"/>
      </w:pPr>
    </w:p>
    <w:p w:rsidR="00CD4FD8" w:rsidRDefault="00A01E9C">
      <w:pPr>
        <w:pStyle w:val="ProductList-BodyIndented"/>
      </w:pPr>
      <w:r>
        <w:t>„CAL Suite Bridge“ yra korporatyvinis produktas, kurį galima licencijuoti tik su atitinkama priskirta Internete teikiama paslauga, kad būtų patenkinti Visos organizacijos poreikiai, susiję su „CAL Suite Bridge“ arba pirminiu KPL paketu.</w:t>
      </w:r>
    </w:p>
    <w:tbl>
      <w:tblPr>
        <w:tblStyle w:val="PURTable0"/>
        <w:tblW w:w="0" w:type="dxa"/>
        <w:tblLook w:val="04A0" w:firstRow="1" w:lastRow="0" w:firstColumn="1" w:lastColumn="0" w:noHBand="0" w:noVBand="1"/>
      </w:tblPr>
      <w:tblGrid>
        <w:gridCol w:w="3476"/>
        <w:gridCol w:w="3477"/>
        <w:gridCol w:w="3477"/>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Priskirtos Internete teikiamos paslaugos</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„Office 365 Enterprise“ E5</w:t>
            </w:r>
            <w:r>
              <w:fldChar w:fldCharType="begin"/>
            </w:r>
            <w:r>
              <w:instrText xml:space="preserve"> XE "„Office 365 Enterprise“ E5" </w:instrText>
            </w:r>
            <w:r>
              <w:fldChar w:fldCharType="end"/>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rsidR="00CD4FD8" w:rsidRDefault="00A01E9C">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CD4FD8" w:rsidRDefault="00A01E9C">
            <w:pPr>
              <w:pStyle w:val="ProductList-TableBody"/>
            </w:pPr>
            <w:r>
              <w:t>„Office 365 Enterprise“ E5 ir „Microsoft Intune“</w:t>
            </w:r>
            <w:r>
              <w:fldChar w:fldCharType="begin"/>
            </w:r>
            <w:r>
              <w:instrText xml:space="preserve"> XE "„Office 365 Enterprise“ E5 ir „Microsoft Intune“" </w:instrText>
            </w:r>
            <w:r>
              <w:fldChar w:fldCharType="end"/>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Intune</w:t>
            </w:r>
            <w:r>
              <w:fldChar w:fldCharType="begin"/>
            </w:r>
            <w:r>
              <w:instrText xml:space="preserve"> XE "Microsoft Intune" </w:instrText>
            </w:r>
            <w:r>
              <w:fldChar w:fldCharType="end"/>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„Enterprise Mobility + Security E3“</w:t>
            </w:r>
            <w:r>
              <w:fldChar w:fldCharType="begin"/>
            </w:r>
            <w:r>
              <w:instrText xml:space="preserve"> XE "„Enterprise Mobility + Security E3“" </w:instrText>
            </w:r>
            <w:r>
              <w:fldChar w:fldCharType="end"/>
            </w:r>
            <w:r>
              <w:t xml:space="preserve"> arba</w:t>
            </w:r>
          </w:p>
          <w:p w:rsidR="00CD4FD8" w:rsidRDefault="00A01E9C">
            <w:pPr>
              <w:pStyle w:val="ProductList-TableBody"/>
            </w:pPr>
            <w:r>
              <w:t>„Enterprise Mobility + Security E5“</w:t>
            </w:r>
            <w:r>
              <w:fldChar w:fldCharType="begin"/>
            </w:r>
            <w:r>
              <w:instrText xml:space="preserve"> XE "„Enterprise Mobility + Security E5“" </w:instrText>
            </w:r>
            <w:r>
              <w:fldChar w:fldCharType="end"/>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„Office 365 Enterprise“ E3</w:t>
            </w:r>
            <w:r>
              <w:fldChar w:fldCharType="begin"/>
            </w:r>
            <w:r>
              <w:instrText xml:space="preserve"> XE "„Office 365 Enterprise“ E3" </w:instrText>
            </w:r>
            <w:r>
              <w:fldChar w:fldCharType="end"/>
            </w:r>
            <w:r>
              <w:t xml:space="preserve"> arba</w:t>
            </w:r>
          </w:p>
          <w:p w:rsidR="00CD4FD8" w:rsidRDefault="00A01E9C">
            <w:pPr>
              <w:pStyle w:val="ProductList-TableBody"/>
            </w:pPr>
            <w:r>
              <w:t>Office 365 Enterprise E5</w:t>
            </w:r>
            <w:r>
              <w:fldChar w:fldCharType="begin"/>
            </w:r>
            <w:r>
              <w:instrText xml:space="preserve"> XE "Office 365 Enterprise E5" </w:instrText>
            </w:r>
            <w:r>
              <w:fldChar w:fldCharType="end"/>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CD4FD8" w:rsidRDefault="00A01E9C">
            <w:pPr>
              <w:pStyle w:val="ProductList-TableBody"/>
            </w:pPr>
            <w:r>
              <w:t>„Office 365 Enterprise“ E5 ir „Microsoft Intune“</w:t>
            </w:r>
            <w:r>
              <w:fldChar w:fldCharType="begin"/>
            </w:r>
            <w:r>
              <w:instrText xml:space="preserve"> XE "„Office 365 Enterprise“ E5 ir „Microsoft Intune“" </w:instrText>
            </w:r>
            <w:r>
              <w:fldChar w:fldCharType="end"/>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Intune</w:t>
            </w:r>
            <w:r>
              <w:fldChar w:fldCharType="begin"/>
            </w:r>
            <w:r>
              <w:instrText xml:space="preserve"> XE "Microsoft Intune" </w:instrText>
            </w:r>
            <w:r>
              <w:fldChar w:fldCharType="end"/>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„Enterprise Mobility + Security E3“</w:t>
            </w:r>
            <w:r>
              <w:fldChar w:fldCharType="begin"/>
            </w:r>
            <w:r>
              <w:instrText xml:space="preserve"> XE "„Enterprise Mobility + Security E3“" </w:instrText>
            </w:r>
            <w:r>
              <w:fldChar w:fldCharType="end"/>
            </w:r>
            <w:r>
              <w:t xml:space="preserve"> arba</w:t>
            </w:r>
          </w:p>
          <w:p w:rsidR="00CD4FD8" w:rsidRDefault="00A01E9C">
            <w:pPr>
              <w:pStyle w:val="ProductList-TableBody"/>
            </w:pPr>
            <w:r>
              <w:t>„Enterprise Mobility + Security E5“</w:t>
            </w:r>
            <w:r>
              <w:fldChar w:fldCharType="begin"/>
            </w:r>
            <w:r>
              <w:instrText xml:space="preserve"> XE "„Enterprise Mobility + Security E5“" </w:instrText>
            </w:r>
            <w:r>
              <w:fldChar w:fldCharType="end"/>
            </w:r>
          </w:p>
        </w:tc>
      </w:tr>
    </w:tbl>
    <w:p w:rsidR="00CD4FD8" w:rsidRDefault="00A01E9C">
      <w:pPr>
        <w:pStyle w:val="ProductList-BodyIndented"/>
      </w:pPr>
      <w:r>
        <w:rPr>
          <w:i/>
        </w:rPr>
        <w:t>*KPL paketo tiltui pagal PĮNG vartotojo PL būtinos visiškai apmokėtos nuolatinės Licencijos su galiojančia PĮNG, skirta lygiaverčiam Pirminiam KPL paketui. „CAL Suite Bridge“ vartotojo PL pagal SA taip pat galima įsigyti vietoj Produktų prenumeratų licencijų, jei Prenumeratos licencija buvo įsigyta ne vėliau kaip prieš trejus metus iki Vartotojo PL pagal SA įsigijimo.</w:t>
      </w:r>
    </w:p>
    <w:p w:rsidR="00CD4FD8" w:rsidRDefault="00CD4FD8">
      <w:pPr>
        <w:pStyle w:val="ProductList-BodyIndented"/>
      </w:pPr>
    </w:p>
    <w:p w:rsidR="00CD4FD8" w:rsidRDefault="00A01E9C">
      <w:pPr>
        <w:pStyle w:val="ProductList-SubClauseHeading"/>
        <w:outlineLvl w:val="4"/>
      </w:pPr>
      <w:r>
        <w:t>2.4.2. Tik studentams skirtos KPL (Akademinė atviroji ir Akademinė pasirenkamoji licencijos)</w:t>
      </w:r>
    </w:p>
    <w:p w:rsidR="00CD4FD8" w:rsidRDefault="00A01E9C">
      <w:pPr>
        <w:pStyle w:val="ProductList-BodyIndented"/>
      </w:pPr>
      <w:r>
        <w:t>Tik studentams skirtos KPL gali būti suteiktos tik licencijuojant studentams priklausančius kompiuterius arba institucijoms priklausančius kompiuterius, skirtus konkretiems studentams, ir negali būti naudojamos laboratorijose arba klasėse.</w:t>
      </w:r>
    </w:p>
    <w:p w:rsidR="00CD4FD8" w:rsidRDefault="00A01E9C">
      <w:pPr>
        <w:pStyle w:val="ProductList-Offering1SubSection"/>
        <w:outlineLvl w:val="2"/>
      </w:pPr>
      <w:bookmarkStart w:id="49" w:name="_Sec600"/>
      <w:r>
        <w:t>3. Naudojimo teisės</w:t>
      </w:r>
      <w:bookmarkEnd w:id="49"/>
    </w:p>
    <w:tbl>
      <w:tblPr>
        <w:tblStyle w:val="PURTable"/>
        <w:tblW w:w="0" w:type="dxa"/>
        <w:tblLook w:val="04A0" w:firstRow="1" w:lastRow="0" w:firstColumn="1" w:lastColumn="0" w:noHBand="0" w:noVBand="1"/>
      </w:tblPr>
      <w:tblGrid>
        <w:gridCol w:w="3609"/>
        <w:gridCol w:w="3584"/>
        <w:gridCol w:w="3597"/>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Papildoma programinė įranga: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Įtrauktos technologijos: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A01E9C">
      <w:pPr>
        <w:pStyle w:val="ProductList-Offering1SubSection"/>
        <w:outlineLvl w:val="2"/>
      </w:pPr>
      <w:bookmarkStart w:id="50" w:name="_Sec601"/>
      <w:r>
        <w:t>4. Programinės įrangos naujumo garantija</w:t>
      </w:r>
      <w:bookmarkEnd w:id="50"/>
    </w:p>
    <w:tbl>
      <w:tblPr>
        <w:tblStyle w:val="PURTable"/>
        <w:tblW w:w="0" w:type="dxa"/>
        <w:tblLook w:val="04A0" w:firstRow="1" w:lastRow="0" w:firstColumn="1" w:lastColumn="0" w:noHBand="0" w:noVBand="1"/>
      </w:tblPr>
      <w:tblGrid>
        <w:gridCol w:w="3593"/>
        <w:gridCol w:w="3601"/>
        <w:gridCol w:w="3596"/>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Perėmimo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4">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Perdavimo tarptinkliniu ryšiu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jc w:val="right"/>
      </w:pPr>
    </w:p>
    <w:p w:rsidR="00CD4FD8" w:rsidRDefault="00A01E9C">
      <w:pPr>
        <w:pStyle w:val="ProductList-ClauseHeading"/>
        <w:outlineLvl w:val="3"/>
      </w:pPr>
      <w:r>
        <w:t>4.1 Išplėstinės naudojimo teisės, skirtos „Secure Productive Enterprise“ klientams</w:t>
      </w:r>
    </w:p>
    <w:p w:rsidR="00CD4FD8" w:rsidRDefault="00A01E9C">
      <w:pPr>
        <w:pStyle w:val="ProductList-Body"/>
      </w:pPr>
      <w:r>
        <w:t>Reikalavimus atitinkantiems klientams „Secure Productive Enterprise“ arba „Office 365“ ir „Enterprise Mobility + Security“ derinys suteikia prieigos prie „Exchange Online Archiving for Exchange Server“ komponento teisė. Priskirti klientai – tai klientai, sudarę Korporatyvinę registracijos arba Korporatyvinę prenumeratos registracijos sutartį ir turintys Programinės įrangos naujumo garantijos apsaugą, skirtą Korporatyvinės KPL programų paketui, galiojančią 2014 m. lapkričio 30 d.</w:t>
      </w:r>
    </w:p>
    <w:p w:rsidR="00CD4FD8" w:rsidRDefault="00CD4FD8">
      <w:pPr>
        <w:pStyle w:val="ProductList-Body"/>
      </w:pPr>
    </w:p>
    <w:p w:rsidR="00CD4FD8" w:rsidRDefault="00A01E9C">
      <w:pPr>
        <w:pStyle w:val="ProductList-Body"/>
      </w:pPr>
      <w:r>
        <w:t>Reikalavimus klientams, turintiems „Secure Productive Enterprise“ arba „Office 365“ ir „Enterprise Mobility + Security“ derinio licenciją, suteikiamos tokios pačios prieigos prie „Exchange Online“ archyvavimo, skirto „Exchange Server“, teisės kaip ir „Enterprise CAL Suite“ suteikiamos teisės.</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1HeadingNoBorder"/>
        <w:outlineLvl w:val="1"/>
      </w:pPr>
      <w:bookmarkStart w:id="51" w:name="_Sec602"/>
      <w:r>
        <w:t>Core Infrastructure Server (CIS) Suite</w:t>
      </w:r>
      <w:bookmarkEnd w:id="51"/>
      <w:r>
        <w:fldChar w:fldCharType="begin"/>
      </w:r>
      <w:r>
        <w:instrText xml:space="preserve"> TC "</w:instrText>
      </w:r>
      <w:bookmarkStart w:id="52" w:name="_Toc483482458"/>
      <w:r>
        <w:instrText>Core Infrastructure Server (CIS) Suite</w:instrText>
      </w:r>
      <w:bookmarkEnd w:id="52"/>
      <w:r>
        <w:instrText>" \l 2</w:instrText>
      </w:r>
      <w:r>
        <w:fldChar w:fldCharType="end"/>
      </w:r>
    </w:p>
    <w:p w:rsidR="00CD4FD8" w:rsidRDefault="00A01E9C">
      <w:pPr>
        <w:pStyle w:val="ProductList-Offering1SubSection"/>
        <w:outlineLvl w:val="2"/>
      </w:pPr>
      <w:bookmarkStart w:id="53" w:name="_Sec603"/>
      <w:r>
        <w:t>1. Programos pasiekiamumas</w:t>
      </w:r>
      <w:bookmarkEnd w:id="53"/>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CD4F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416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D4FD8" w:rsidRDefault="00A01E9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„Windows Server Standard‟ Aukščiausios klasės naujumo garantijos priedas (2 paketų Branduolio licencija)</w:t>
            </w:r>
            <w:r>
              <w:fldChar w:fldCharType="begin"/>
            </w:r>
            <w:r>
              <w:instrText xml:space="preserve"> XE "„Windows Server Standard‟ Aukščiausios klasės naujumo garantijos priedas (2 paketų Branduolio licencija)"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r>
      <w:tr w:rsidR="00CD4FD8">
        <w:tc>
          <w:tcPr>
            <w:tcW w:w="416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pPr>
            <w:r>
              <w:rPr>
                <w:color w:val="000000"/>
              </w:rPr>
              <w:t>„Windows Server Datacenter‟ Aukščiausios klasės naujumo garantijos priedas (2 paketų Branduolio licencija)</w:t>
            </w:r>
            <w:r>
              <w:fldChar w:fldCharType="begin"/>
            </w:r>
            <w:r>
              <w:instrText xml:space="preserve"> XE "„Windows Server Datacenter‟ Aukščiausios klasės naujumo garantijos priedas (2 paketų Branduolio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r>
    </w:tbl>
    <w:p w:rsidR="00CD4FD8" w:rsidRDefault="00A01E9C">
      <w:pPr>
        <w:pStyle w:val="ProductList-Offering1SubSection"/>
        <w:outlineLvl w:val="2"/>
      </w:pPr>
      <w:bookmarkStart w:id="54" w:name="_Sec604"/>
      <w:r>
        <w:t>2. Informacija apie produktą</w:t>
      </w:r>
      <w:bookmarkEnd w:id="54"/>
    </w:p>
    <w:tbl>
      <w:tblPr>
        <w:tblStyle w:val="PURTable"/>
        <w:tblW w:w="0" w:type="dxa"/>
        <w:tblLook w:val="04A0" w:firstRow="1" w:lastRow="0" w:firstColumn="1" w:lastColumn="0" w:noHBand="0" w:noVBand="1"/>
      </w:tblPr>
      <w:tblGrid>
        <w:gridCol w:w="3573"/>
        <w:gridCol w:w="3649"/>
        <w:gridCol w:w="3568"/>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Ankstesnių versijų leidimai: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tikslinti: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3"/>
      </w:pPr>
      <w:r>
        <w:t>2.1. Programinė įranga, įtraukta į „CIS Suite Standard“</w:t>
      </w:r>
    </w:p>
    <w:p w:rsidR="00CD4FD8" w:rsidRDefault="00A01E9C">
      <w:pPr>
        <w:pStyle w:val="ProductList-Body"/>
      </w:pPr>
      <w:r>
        <w:t>„CIS Suite Standard“ apima naujausias „Windows Server Standard“ ir „System Center Standard“ versijas, prieinamas kaip Kliento SA aprėpties dalis.</w:t>
      </w:r>
    </w:p>
    <w:p w:rsidR="00CD4FD8" w:rsidRDefault="00CD4FD8">
      <w:pPr>
        <w:pStyle w:val="ProductList-Body"/>
      </w:pPr>
    </w:p>
    <w:p w:rsidR="00CD4FD8" w:rsidRDefault="00A01E9C">
      <w:pPr>
        <w:pStyle w:val="ProductList-ClauseHeading"/>
        <w:outlineLvl w:val="3"/>
      </w:pPr>
      <w:r>
        <w:t>2.2. Programinė įranga, įtraukta į „CIS Suite Datacenter“</w:t>
      </w:r>
    </w:p>
    <w:p w:rsidR="00CD4FD8" w:rsidRDefault="00A01E9C">
      <w:pPr>
        <w:pStyle w:val="ProductList-Body"/>
      </w:pPr>
      <w:r>
        <w:t>„CIS Suite Datacenter“ apima naujausias „Windows Server Datacenter“ ir „System Center Datacenter“ versijas, prieinamas kaip Kliento SA aprėpties dalis.</w:t>
      </w:r>
    </w:p>
    <w:p w:rsidR="00CD4FD8" w:rsidRDefault="00A01E9C">
      <w:pPr>
        <w:pStyle w:val="ProductList-Offering1SubSection"/>
        <w:outlineLvl w:val="2"/>
      </w:pPr>
      <w:bookmarkStart w:id="55" w:name="_Sec605"/>
      <w:r>
        <w:t>3. Naudojimo teisės</w:t>
      </w:r>
      <w:bookmarkEnd w:id="55"/>
    </w:p>
    <w:tbl>
      <w:tblPr>
        <w:tblStyle w:val="PURTable"/>
        <w:tblW w:w="0" w:type="dxa"/>
        <w:tblLook w:val="04A0" w:firstRow="1" w:lastRow="0" w:firstColumn="1" w:lastColumn="0" w:noHBand="0" w:noVBand="1"/>
      </w:tblPr>
      <w:tblGrid>
        <w:gridCol w:w="3605"/>
        <w:gridCol w:w="3586"/>
        <w:gridCol w:w="3599"/>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Papildoma programinė įranga: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Įtrauktos technologijos: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3"/>
      </w:pPr>
      <w:r>
        <w:t>3.1. Taikytinos naudojimo teisės</w:t>
      </w:r>
    </w:p>
    <w:p w:rsidR="00CD4FD8" w:rsidRDefault="00A01E9C">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D4FD8" w:rsidRDefault="00CD4FD8">
      <w:pPr>
        <w:pStyle w:val="ProductList-Body"/>
      </w:pPr>
    </w:p>
    <w:p w:rsidR="00CD4FD8" w:rsidRDefault="00A01E9C">
      <w:pPr>
        <w:pStyle w:val="ProductList-ClauseHeading"/>
        <w:outlineLvl w:val="3"/>
      </w:pPr>
      <w:r>
        <w:t>3.2 Serverio licencija ir Valdymo licencijos priskyrimas</w:t>
      </w:r>
    </w:p>
    <w:p w:rsidR="00CD4FD8" w:rsidRDefault="00A01E9C">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CD4FD8" w:rsidRDefault="00CD4FD8">
      <w:pPr>
        <w:pStyle w:val="ProductList-Body"/>
      </w:pPr>
    </w:p>
    <w:p w:rsidR="00CD4FD8" w:rsidRDefault="00A01E9C">
      <w:pPr>
        <w:pStyle w:val="ProductList-ClauseHeading"/>
        <w:outlineLvl w:val="3"/>
      </w:pPr>
      <w:r>
        <w:t>3.3. Papildomos sąlygos</w:t>
      </w:r>
    </w:p>
    <w:p w:rsidR="00CD4FD8" w:rsidRDefault="00A01E9C">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rsidR="00CD4FD8" w:rsidRDefault="00CD4FD8">
      <w:pPr>
        <w:pStyle w:val="ProductList-Body"/>
      </w:pPr>
    </w:p>
    <w:p w:rsidR="00CD4FD8" w:rsidRDefault="00A01E9C">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rsidR="00CD4FD8" w:rsidRDefault="00A01E9C">
      <w:pPr>
        <w:pStyle w:val="ProductList-Offering1SubSection"/>
        <w:outlineLvl w:val="2"/>
      </w:pPr>
      <w:bookmarkStart w:id="56" w:name="_Sec606"/>
      <w:r>
        <w:t>4. Programinės įrangos naujumo garantija</w:t>
      </w:r>
      <w:bookmarkEnd w:id="56"/>
    </w:p>
    <w:tbl>
      <w:tblPr>
        <w:tblStyle w:val="PURTable"/>
        <w:tblW w:w="0" w:type="dxa"/>
        <w:tblLook w:val="04A0" w:firstRow="1" w:lastRow="0" w:firstColumn="1" w:lastColumn="0" w:noHBand="0" w:noVBand="1"/>
      </w:tblPr>
      <w:tblGrid>
        <w:gridCol w:w="3593"/>
        <w:gridCol w:w="3601"/>
        <w:gridCol w:w="3596"/>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Perėmimo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5">
              <w:r>
                <w:rPr>
                  <w:color w:val="00467F"/>
                  <w:u w:val="single"/>
                </w:rPr>
                <w:t>Produktų sąrašas – 2014 m. kovo mėn.</w:t>
              </w:r>
            </w:hyperlink>
            <w:r>
              <w:t xml:space="preserve">, </w:t>
            </w:r>
            <w:hyperlink r:id="rId46">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Perdavimo tarptinkliniu ryšiu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"PĮNG atitinkančios teisės: Programinės įrangos PL, įgytos pagal Serverio ir debesies registracijos sutartis arba „Microsoft“ produktų ir paslaugų sutartis, suteikia tas pačias PĮNG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3"/>
      </w:pPr>
      <w:r>
        <w:t>4.1 „Microsoft Azure“ hibridinio naudojimo privilegija</w:t>
      </w:r>
    </w:p>
    <w:p w:rsidR="00CD4FD8" w:rsidRDefault="00A01E9C">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rsidR="00CD4FD8" w:rsidRDefault="00CD4FD8">
      <w:pPr>
        <w:pStyle w:val="ProductList-Body"/>
      </w:pPr>
    </w:p>
    <w:p w:rsidR="00CD4FD8" w:rsidRDefault="00A01E9C">
      <w:pPr>
        <w:pStyle w:val="ProductList-ClauseHeading"/>
        <w:outlineLvl w:val="3"/>
      </w:pPr>
      <w:r>
        <w:t>4.2 „Nano Server“</w:t>
      </w:r>
    </w:p>
    <w:p w:rsidR="00CD4FD8" w:rsidRDefault="00A01E9C">
      <w:pPr>
        <w:pStyle w:val="ProductList-Body"/>
      </w:pPr>
      <w:r>
        <w:t xml:space="preserve">Klientai, turintys galiojančią „CIS Suite Standard‟ ar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PĮNG, gali diegti, naudoti ir valdyti „Nano Server‟.</w:t>
      </w:r>
    </w:p>
    <w:p w:rsidR="00CD4FD8" w:rsidRDefault="00CD4FD8">
      <w:pPr>
        <w:pStyle w:val="ProductList-Body"/>
      </w:pPr>
    </w:p>
    <w:p w:rsidR="00CD4FD8" w:rsidRDefault="00A01E9C">
      <w:pPr>
        <w:pStyle w:val="ProductList-ClauseHeading"/>
        <w:outlineLvl w:val="3"/>
      </w:pPr>
      <w:r>
        <w:t>4.3. „System Center“ konfigūracijos tvarkytuvo „Current Branch“ teisės</w:t>
      </w:r>
    </w:p>
    <w:p w:rsidR="00CD4FD8" w:rsidRDefault="00A01E9C">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rsidR="00CD4FD8" w:rsidRDefault="00CD4FD8">
      <w:pPr>
        <w:pStyle w:val="ProductList-Body"/>
      </w:pPr>
    </w:p>
    <w:p w:rsidR="00CD4FD8" w:rsidRDefault="00A01E9C">
      <w:pPr>
        <w:pStyle w:val="ProductList-ClauseHeading"/>
        <w:outlineLvl w:val="3"/>
      </w:pPr>
      <w:r>
        <w:t>4.4 Programinės įrangos naujumo garantijos suteikiamos teisės ir privilegijos Prenumeratos licencijos turėtojams</w:t>
      </w:r>
    </w:p>
    <w:p w:rsidR="00CD4FD8" w:rsidRDefault="00A01E9C">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rsidR="00CD4FD8" w:rsidRDefault="00CD4FD8">
      <w:pPr>
        <w:pStyle w:val="ProductList-Body"/>
      </w:pPr>
    </w:p>
    <w:p w:rsidR="00CD4FD8" w:rsidRDefault="00A01E9C">
      <w:pPr>
        <w:pStyle w:val="ProductList-ClauseHeading"/>
        <w:outlineLvl w:val="3"/>
      </w:pPr>
      <w:r>
        <w:t>4.5. Serverio ir debesies registracijos sutartis (SCE) – teisė valdyti OSE „Microsoft Azure“ platformoje pagal „CIS Suite“ licencijas</w:t>
      </w:r>
    </w:p>
    <w:p w:rsidR="00CD4FD8" w:rsidRDefault="00A01E9C">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rsidR="00CD4FD8" w:rsidRDefault="00A01E9C">
      <w:pPr>
        <w:pStyle w:val="ProductList-Body"/>
        <w:ind w:left="720"/>
      </w:pPr>
      <w:r>
        <w:t>• „Windows Server“ virtualiųjų mašinų Egzemplioriai (įskaitant Egzempliorius, įdiegtus pagal „Azure“ HUB);</w:t>
      </w:r>
    </w:p>
    <w:p w:rsidR="00CD4FD8" w:rsidRDefault="00A01E9C">
      <w:pPr>
        <w:pStyle w:val="ProductList-Body"/>
        <w:ind w:left="720"/>
      </w:pPr>
      <w:r>
        <w:t>• debesies paslaugų egzemplioriai (Žiniatinklio ir Darbuotojo vaidmenys);</w:t>
      </w:r>
    </w:p>
    <w:p w:rsidR="00CD4FD8" w:rsidRDefault="00A01E9C">
      <w:pPr>
        <w:pStyle w:val="ProductList-Body"/>
        <w:ind w:left="720"/>
      </w:pPr>
      <w:r>
        <w:t>• saugyklos paskyros;</w:t>
      </w:r>
    </w:p>
    <w:p w:rsidR="00CD4FD8" w:rsidRDefault="00A01E9C">
      <w:pPr>
        <w:pStyle w:val="ProductList-Body"/>
        <w:ind w:left="720"/>
      </w:pPr>
      <w:r>
        <w:t>• SQL duomenų bazės;</w:t>
      </w:r>
    </w:p>
    <w:p w:rsidR="00CD4FD8" w:rsidRDefault="00A01E9C">
      <w:pPr>
        <w:pStyle w:val="ProductList-Body"/>
        <w:ind w:left="720"/>
      </w:pPr>
      <w:r>
        <w:t>• svetainių egzemplioriai.</w:t>
      </w:r>
    </w:p>
    <w:p w:rsidR="00CD4FD8" w:rsidRDefault="00CD4FD8">
      <w:pPr>
        <w:pStyle w:val="ProductList-Body"/>
      </w:pPr>
    </w:p>
    <w:p w:rsidR="00CD4FD8" w:rsidRDefault="00A01E9C">
      <w:pPr>
        <w:pStyle w:val="ProductList-ClauseHeading"/>
        <w:outlineLvl w:val="3"/>
      </w:pPr>
      <w:r>
        <w:t>4.6. Programinės įrangos naujumo garantijos atnaujinimo pasiūlymas „Windows Server“ ir „System Centre“ klientams</w:t>
      </w:r>
    </w:p>
    <w:p w:rsidR="00CD4FD8" w:rsidRDefault="00A01E9C">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387"/>
        <w:gridCol w:w="5403"/>
      </w:tblGrid>
      <w:tr w:rsidR="00CD4F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B stulpelis</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„Core Infrastructure Server Suite Standard‟ (Branduolio licencijų paketai po 2 licencijas)</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„Core Infrastructure Server Suite Datacenter‟ (Branduolio licencijų paketai po 2 licencijas)</w:t>
            </w:r>
          </w:p>
        </w:tc>
      </w:tr>
    </w:tbl>
    <w:p w:rsidR="00CD4FD8" w:rsidRDefault="00A01E9C">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rsidR="00CD4FD8" w:rsidRDefault="00CD4FD8">
      <w:pPr>
        <w:pStyle w:val="ProductList-Body"/>
      </w:pPr>
    </w:p>
    <w:p w:rsidR="00CD4FD8" w:rsidRDefault="00A01E9C">
      <w:pPr>
        <w:pStyle w:val="ProductList-ClauseHeading"/>
        <w:outlineLvl w:val="3"/>
      </w:pPr>
      <w:r>
        <w:t>4.7 Naudojimo teisės ir licencijų suteikimas, susijęs su pasikeitusiu licencijavimo modeliu – Tinkama licencija</w:t>
      </w:r>
    </w:p>
    <w:p w:rsidR="00CD4FD8" w:rsidRDefault="00A01E9C">
      <w:pPr>
        <w:pStyle w:val="ProductList-Body"/>
      </w:pPr>
      <w:r>
        <w:t>Atnaujintas terminas „Tinkama licencija‟, apibrėžtas 2016 m. spalio mėn. Produktų naudojimo sąlygų dalyje „Core Infrastructure Suite‟ perkėlimo teisės‟ – dabar jis taip pat apima „Core Infrastructure Suite‟ procesorių Licencijas su programinės įrangos naujumo garantija, kurią Klientas įgijo iki 2016 m. gruodžio 31 d. pagal naują arba atnaujinamą registracijos sutartį, kurios įsigaliojimo diena yra nuo 2016 m. spalio 1 d. iki 2016 m. gruodžio 31 d.</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1HeadingNoBorder"/>
        <w:outlineLvl w:val="1"/>
      </w:pPr>
      <w:bookmarkStart w:id="57" w:name="_Sec862"/>
      <w:r>
        <w:t>Forefront</w:t>
      </w:r>
      <w:bookmarkEnd w:id="57"/>
      <w:r>
        <w:fldChar w:fldCharType="begin"/>
      </w:r>
      <w:r>
        <w:instrText xml:space="preserve"> TC "</w:instrText>
      </w:r>
      <w:bookmarkStart w:id="58" w:name="_Toc483482459"/>
      <w:r>
        <w:instrText>Forefront</w:instrText>
      </w:r>
      <w:bookmarkEnd w:id="58"/>
      <w:r>
        <w:instrText>" \l 2</w:instrText>
      </w:r>
      <w:r>
        <w:fldChar w:fldCharType="end"/>
      </w:r>
    </w:p>
    <w:p w:rsidR="00CD4FD8" w:rsidRDefault="00A01E9C">
      <w:pPr>
        <w:pStyle w:val="ProductList-Offering1SubSection"/>
        <w:outlineLvl w:val="2"/>
      </w:pPr>
      <w:bookmarkStart w:id="59" w:name="_Sec863"/>
      <w:r>
        <w:t>1. Programos pasiekiamumas</w:t>
      </w:r>
      <w:bookmarkEnd w:id="59"/>
    </w:p>
    <w:tbl>
      <w:tblPr>
        <w:tblStyle w:val="PURTable"/>
        <w:tblW w:w="0" w:type="dxa"/>
        <w:tblLook w:val="04A0" w:firstRow="1" w:lastRow="0" w:firstColumn="1" w:lastColumn="0" w:noHBand="0" w:noVBand="1"/>
      </w:tblPr>
      <w:tblGrid>
        <w:gridCol w:w="4037"/>
        <w:gridCol w:w="613"/>
        <w:gridCol w:w="607"/>
        <w:gridCol w:w="612"/>
        <w:gridCol w:w="607"/>
        <w:gridCol w:w="608"/>
        <w:gridCol w:w="612"/>
        <w:gridCol w:w="615"/>
        <w:gridCol w:w="634"/>
        <w:gridCol w:w="619"/>
        <w:gridCol w:w="613"/>
        <w:gridCol w:w="610"/>
      </w:tblGrid>
      <w:tr w:rsidR="00CD4F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4160" w:type="dxa"/>
            <w:tcBorders>
              <w:top w:val="single" w:sz="6" w:space="0" w:color="FFFFFF"/>
              <w:left w:val="none" w:sz="4" w:space="0" w:color="BFBFBF"/>
              <w:bottom w:val="none" w:sz="4" w:space="0" w:color="BFBFBF"/>
              <w:right w:val="none" w:sz="4" w:space="0" w:color="6E6E6E"/>
            </w:tcBorders>
          </w:tcPr>
          <w:p w:rsidR="00CD4FD8" w:rsidRDefault="00A01E9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D4FD8" w:rsidRDefault="00A01E9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D4FD8" w:rsidRDefault="00A01E9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D4FD8" w:rsidRDefault="00A01E9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D4FD8" w:rsidRDefault="00A01E9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D4FD8" w:rsidRDefault="00A01E9C">
      <w:pPr>
        <w:pStyle w:val="ProductList-Offering1SubSection"/>
        <w:outlineLvl w:val="2"/>
      </w:pPr>
      <w:bookmarkStart w:id="60" w:name="_Sec864"/>
      <w:r>
        <w:t>2. Informacija apie produktą</w:t>
      </w:r>
      <w:bookmarkEnd w:id="60"/>
    </w:p>
    <w:tbl>
      <w:tblPr>
        <w:tblStyle w:val="PURTable"/>
        <w:tblW w:w="0" w:type="dxa"/>
        <w:tblLook w:val="04A0" w:firstRow="1" w:lastRow="0" w:firstColumn="1" w:lastColumn="0" w:noHBand="0" w:noVBand="1"/>
      </w:tblPr>
      <w:tblGrid>
        <w:gridCol w:w="3573"/>
        <w:gridCol w:w="3649"/>
        <w:gridCol w:w="3568"/>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Ankstesnių versijų leidimai: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tikslinti: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3"/>
      </w:pPr>
      <w:r>
        <w:t>2.1 „Forefront Identity Manager 2010“ – „Windows Live“ leidimas</w:t>
      </w:r>
    </w:p>
    <w:p w:rsidR="00CD4FD8" w:rsidRDefault="00A01E9C">
      <w:pPr>
        <w:pStyle w:val="ProductList-Body"/>
      </w:pPr>
      <w:r>
        <w:t>„Forefront Identity Manager 2010 – Windows Live Edition“ yra nauja „Identity Lifecycle Manager 2007 – Windows Live Edition“ versija.</w:t>
      </w:r>
    </w:p>
    <w:p w:rsidR="00CD4FD8" w:rsidRDefault="00A01E9C">
      <w:pPr>
        <w:pStyle w:val="ProductList-Offering1SubSection"/>
        <w:outlineLvl w:val="2"/>
      </w:pPr>
      <w:bookmarkStart w:id="61" w:name="_Sec865"/>
      <w:r>
        <w:t>3. Naudojimo teisės</w:t>
      </w:r>
      <w:bookmarkEnd w:id="61"/>
    </w:p>
    <w:tbl>
      <w:tblPr>
        <w:tblStyle w:val="PURTable"/>
        <w:tblW w:w="0" w:type="dxa"/>
        <w:tblLook w:val="04A0" w:firstRow="1" w:lastRow="0" w:firstColumn="1" w:lastColumn="0" w:noHBand="0" w:noVBand="1"/>
      </w:tblPr>
      <w:tblGrid>
        <w:gridCol w:w="3609"/>
        <w:gridCol w:w="3584"/>
        <w:gridCol w:w="3597"/>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7">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Įtrauktos technologijos: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3"/>
      </w:pPr>
      <w:r>
        <w:t>3.1. Tapatybės duomenų importavimas: „Forefront Identity Manager 2010 R2 Windows Live Edition“</w:t>
      </w:r>
    </w:p>
    <w:p w:rsidR="00CD4FD8" w:rsidRDefault="00A01E9C">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rsidR="00CD4FD8" w:rsidRDefault="00CD4FD8">
      <w:pPr>
        <w:pStyle w:val="ProductList-Body"/>
      </w:pPr>
    </w:p>
    <w:p w:rsidR="00CD4FD8" w:rsidRDefault="00A01E9C">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56"/>
        <w:gridCol w:w="3567"/>
        <w:gridCol w:w="3567"/>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CD4FD8" w:rsidRDefault="00CD4FD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D4FD8" w:rsidRDefault="00CD4FD8">
            <w:pPr>
              <w:pStyle w:val="ProductList-TableBody"/>
            </w:pPr>
          </w:p>
        </w:tc>
      </w:tr>
    </w:tbl>
    <w:p w:rsidR="00CD4FD8" w:rsidRDefault="00A01E9C">
      <w:pPr>
        <w:pStyle w:val="ProductList-Offering1SubSection"/>
        <w:outlineLvl w:val="2"/>
      </w:pPr>
      <w:bookmarkStart w:id="62" w:name="_Sec866"/>
      <w:r>
        <w:t>4. Programinės įrangos naujumo garantija</w:t>
      </w:r>
      <w:bookmarkEnd w:id="62"/>
    </w:p>
    <w:tbl>
      <w:tblPr>
        <w:tblStyle w:val="PURTable"/>
        <w:tblW w:w="0" w:type="dxa"/>
        <w:tblLook w:val="04A0" w:firstRow="1" w:lastRow="0" w:firstColumn="1" w:lastColumn="0" w:noHBand="0" w:noVBand="1"/>
      </w:tblPr>
      <w:tblGrid>
        <w:gridCol w:w="3593"/>
        <w:gridCol w:w="3601"/>
        <w:gridCol w:w="3596"/>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Perėmimo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Perdavimo tarptinkliniu ryšiu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GroupHeading"/>
        <w:outlineLvl w:val="1"/>
      </w:pPr>
      <w:bookmarkStart w:id="63" w:name="_Sec608"/>
      <w:r>
        <w:t>Microsoft Dynamics</w:t>
      </w:r>
      <w:bookmarkEnd w:id="63"/>
      <w:r>
        <w:fldChar w:fldCharType="begin"/>
      </w:r>
      <w:r>
        <w:instrText xml:space="preserve"> TC "</w:instrText>
      </w:r>
      <w:bookmarkStart w:id="64" w:name="_Toc483482460"/>
      <w:r>
        <w:instrText>Microsoft Dynamics</w:instrText>
      </w:r>
      <w:bookmarkEnd w:id="64"/>
      <w:r>
        <w:instrText>" \l 2</w:instrText>
      </w:r>
      <w:r>
        <w:fldChar w:fldCharType="end"/>
      </w:r>
    </w:p>
    <w:p w:rsidR="00CD4FD8" w:rsidRDefault="00A01E9C">
      <w:pPr>
        <w:pStyle w:val="ProductList-Offering2HeadingNoBorder"/>
        <w:outlineLvl w:val="2"/>
      </w:pPr>
      <w:bookmarkStart w:id="65" w:name="_Sec610"/>
      <w:r>
        <w:t>„Microsoft Dynamics 365“ vietinė</w:t>
      </w:r>
      <w:bookmarkEnd w:id="65"/>
      <w:r>
        <w:fldChar w:fldCharType="begin"/>
      </w:r>
      <w:r>
        <w:instrText xml:space="preserve"> TC "„Microsoft Dynamics 365“ vietinė" \l 3</w:instrText>
      </w:r>
      <w:r>
        <w:fldChar w:fldCharType="end"/>
      </w:r>
    </w:p>
    <w:p w:rsidR="00CD4FD8" w:rsidRDefault="00A01E9C">
      <w:pPr>
        <w:pStyle w:val="ProductList-Offering1SubSection"/>
        <w:outlineLvl w:val="3"/>
      </w:pPr>
      <w:bookmarkStart w:id="66" w:name="_Sec679"/>
      <w:r>
        <w:t>1. Programos pasiekiamumas</w:t>
      </w:r>
      <w:bookmarkEnd w:id="66"/>
    </w:p>
    <w:tbl>
      <w:tblPr>
        <w:tblStyle w:val="PURTable"/>
        <w:tblW w:w="0" w:type="dxa"/>
        <w:tblLook w:val="04A0" w:firstRow="1" w:lastRow="0" w:firstColumn="1" w:lastColumn="0" w:noHBand="0" w:noVBand="1"/>
      </w:tblPr>
      <w:tblGrid>
        <w:gridCol w:w="4028"/>
        <w:gridCol w:w="615"/>
        <w:gridCol w:w="613"/>
        <w:gridCol w:w="611"/>
        <w:gridCol w:w="606"/>
        <w:gridCol w:w="609"/>
        <w:gridCol w:w="611"/>
        <w:gridCol w:w="615"/>
        <w:gridCol w:w="634"/>
        <w:gridCol w:w="619"/>
        <w:gridCol w:w="612"/>
        <w:gridCol w:w="611"/>
      </w:tblGrid>
      <w:tr w:rsidR="00CD4F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416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pPr>
            <w:r>
              <w:t>„Microsoft Dynamics 365 for Team Members“ vietinė KPL</w:t>
            </w:r>
            <w:r>
              <w:fldChar w:fldCharType="begin"/>
            </w:r>
            <w:r>
              <w:instrText xml:space="preserve"> XE "„Microsoft Dynamics 365 for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 xml:space="preserve">„Microsoft Dynamics 365 for Customer Service“ vietinė KPL </w:t>
            </w:r>
            <w:r>
              <w:fldChar w:fldCharType="begin"/>
            </w:r>
            <w:r>
              <w:instrText xml:space="preserve"> XE "„Microsoft Dynamics 365 for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4160" w:type="dxa"/>
            <w:tcBorders>
              <w:top w:val="dashed" w:sz="4" w:space="0" w:color="BFBFBF"/>
              <w:left w:val="none" w:sz="4" w:space="0" w:color="6E6E6E"/>
              <w:bottom w:val="dashed" w:sz="4" w:space="0" w:color="9F9F9F"/>
              <w:right w:val="none" w:sz="4" w:space="0" w:color="6E6E6E"/>
            </w:tcBorders>
          </w:tcPr>
          <w:p w:rsidR="00CD4FD8" w:rsidRDefault="00A01E9C">
            <w:pPr>
              <w:pStyle w:val="ProductList-TableBody"/>
            </w:pPr>
            <w:r>
              <w:t>„Microsoft Dynamics 365 for Sales“ vietinė KPL</w:t>
            </w:r>
            <w:r>
              <w:fldChar w:fldCharType="begin"/>
            </w:r>
            <w:r>
              <w:instrText xml:space="preserve"> XE "„Microsoft Dynamics 365 for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rsidR="00CD4FD8" w:rsidRDefault="00A01E9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CD4FD8" w:rsidRDefault="00A01E9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CD4FD8" w:rsidRDefault="00A01E9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4160" w:type="dxa"/>
            <w:tcBorders>
              <w:top w:val="dashed" w:sz="4" w:space="0" w:color="9F9F9F"/>
              <w:left w:val="none" w:sz="4" w:space="0" w:color="6E6E6E"/>
              <w:bottom w:val="dashed" w:sz="4" w:space="0" w:color="BFBFBF"/>
              <w:right w:val="none" w:sz="4" w:space="0" w:color="6E6E6E"/>
            </w:tcBorders>
          </w:tcPr>
          <w:p w:rsidR="00CD4FD8" w:rsidRDefault="00A01E9C">
            <w:pPr>
              <w:pStyle w:val="ProductList-TableBody"/>
            </w:pPr>
            <w:r>
              <w:t>„Microsoft Dynamics 365 for Operations“ vietinė KPL</w:t>
            </w:r>
            <w:r>
              <w:fldChar w:fldCharType="begin"/>
            </w:r>
            <w:r>
              <w:instrText xml:space="preserve"> XE "„Microsoft Dynamics 365 for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rsidR="00CD4FD8" w:rsidRDefault="00A01E9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CD4FD8" w:rsidRDefault="00A01E9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for Operations“ įrenginio vietinė KPL</w:t>
            </w:r>
            <w:r>
              <w:fldChar w:fldCharType="begin"/>
            </w:r>
            <w:r>
              <w:instrText xml:space="preserve"> XE "„Microsoft Dynamics 365 for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pPr>
            <w:r>
              <w:t>„Microsoft Dynamics 365 for Operations‟ „Commerce Server Core‟</w:t>
            </w:r>
            <w:r>
              <w:fldChar w:fldCharType="begin"/>
            </w:r>
            <w:r>
              <w:instrText xml:space="preserve"> XE "„Microsoft Dynamics 365 for Operations‟ „Commerce Server Core‟" </w:instrText>
            </w:r>
            <w:r>
              <w:fldChar w:fldCharType="end"/>
            </w:r>
            <w:r>
              <w:t xml:space="preserve"> (Branduolio licencijų paketai po 2 licencijas)</w:t>
            </w:r>
          </w:p>
        </w:tc>
        <w:tc>
          <w:tcPr>
            <w:tcW w:w="6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D4FD8" w:rsidRDefault="00A01E9C">
      <w:pPr>
        <w:pStyle w:val="ProductList-Offering1SubSection"/>
        <w:outlineLvl w:val="3"/>
      </w:pPr>
      <w:bookmarkStart w:id="67" w:name="_Sec735"/>
      <w:r>
        <w:t>2. Informacija apie produktą</w:t>
      </w:r>
      <w:bookmarkEnd w:id="67"/>
    </w:p>
    <w:tbl>
      <w:tblPr>
        <w:tblStyle w:val="PURTable"/>
        <w:tblW w:w="0" w:type="dxa"/>
        <w:tblLook w:val="04A0" w:firstRow="1" w:lastRow="0" w:firstColumn="1" w:lastColumn="0" w:noHBand="0" w:noVBand="1"/>
      </w:tblPr>
      <w:tblGrid>
        <w:gridCol w:w="3573"/>
        <w:gridCol w:w="3649"/>
        <w:gridCol w:w="3568"/>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CRM 2016‟</w:t>
            </w:r>
            <w:r>
              <w:fldChar w:fldCharType="begin"/>
            </w:r>
            <w:r>
              <w:instrText xml:space="preserve"> XE "„Microsoft Dynamics CRM 2016‟" </w:instrText>
            </w:r>
            <w:r>
              <w:fldChar w:fldCharType="end"/>
            </w:r>
            <w:r>
              <w:t xml:space="preserve"> (2015 m. gruodžio mėn.), „Microsoft Dynamics CRM 2015‟</w:t>
            </w:r>
            <w:r>
              <w:fldChar w:fldCharType="begin"/>
            </w:r>
            <w:r>
              <w:instrText xml:space="preserve"> XE "„Microsoft Dynamics CRM 2015‟" </w:instrText>
            </w:r>
            <w:r>
              <w:fldChar w:fldCharType="end"/>
            </w:r>
            <w:r>
              <w:t xml:space="preserve"> (2014 m. gruodžio mėn.), „Microsoft Dynamics AX 2012 R3‟</w:t>
            </w:r>
            <w:r>
              <w:fldChar w:fldCharType="begin"/>
            </w:r>
            <w:r>
              <w:instrText xml:space="preserve"> XE "„Microsoft Dynamics AX 2012 R3‟" </w:instrText>
            </w:r>
            <w:r>
              <w:fldChar w:fldCharType="end"/>
            </w:r>
            <w:r>
              <w:t xml:space="preserve"> (2014 m. gegužės mėn.), „Microsoft Dynamics AX 2012 R2‟</w:t>
            </w:r>
            <w:r>
              <w:fldChar w:fldCharType="begin"/>
            </w:r>
            <w:r>
              <w:instrText xml:space="preserve"> XE "„Microsoft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Ankstesnių versijų leidimai: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„Core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tikslinti: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A01E9C">
      <w:pPr>
        <w:pStyle w:val="ProductList-Offering1SubSection"/>
        <w:outlineLvl w:val="3"/>
      </w:pPr>
      <w:bookmarkStart w:id="68" w:name="_Sec790"/>
      <w:r>
        <w:t>3. Naudojimo teisės</w:t>
      </w:r>
      <w:bookmarkEnd w:id="68"/>
    </w:p>
    <w:tbl>
      <w:tblPr>
        <w:tblStyle w:val="PURTable"/>
        <w:tblW w:w="0" w:type="dxa"/>
        <w:tblLook w:val="04A0" w:firstRow="1" w:lastRow="0" w:firstColumn="1" w:lastColumn="0" w:noHBand="0" w:noVBand="1"/>
      </w:tblPr>
      <w:tblGrid>
        <w:gridCol w:w="3611"/>
        <w:gridCol w:w="3583"/>
        <w:gridCol w:w="3596"/>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3">
              <w:r>
                <w:rPr>
                  <w:color w:val="00467F"/>
                  <w:u w:val="single"/>
                </w:rPr>
                <w:t>branduoliui</w:t>
              </w:r>
            </w:hyperlink>
            <w:r>
              <w:t xml:space="preserve"> (tik „Operations Commerce Server‟)</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„Operations Commerce Server“)</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„Microsoft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Įtrauktos technologijos: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3.1. „Microsoft Dynamics 365 for Team Members“ vietinės KPL serverio programinės įrangos prieiga</w:t>
      </w:r>
    </w:p>
    <w:p w:rsidR="00CD4FD8" w:rsidRDefault="00A01E9C">
      <w:pPr>
        <w:pStyle w:val="ProductList-Body"/>
      </w:pPr>
      <w:r>
        <w:t>Prieiga prie serverio programinės įrangos naudoti „Team Members‟, išskyrus tai, kad į įrenginio KPL neįtraukta operacijų funkcijų prieiga.</w:t>
      </w:r>
    </w:p>
    <w:tbl>
      <w:tblPr>
        <w:tblStyle w:val="PURTable"/>
        <w:tblW w:w="0" w:type="dxa"/>
        <w:tblLook w:val="04A0" w:firstRow="1" w:lastRow="0" w:firstColumn="1" w:lastColumn="0" w:noHBand="0" w:noVBand="1"/>
      </w:tblPr>
      <w:tblGrid>
        <w:gridCol w:w="3576"/>
        <w:gridCol w:w="3600"/>
        <w:gridCol w:w="3614"/>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4FD8" w:rsidRDefault="00A01E9C">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CD4FD8" w:rsidRDefault="00A01E9C">
            <w:pPr>
              <w:pStyle w:val="ProductList-TableBody"/>
            </w:pPr>
            <w:r>
              <w:t>„Microsoft Dynamics 365 for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rsidR="00CD4FD8" w:rsidRDefault="00A01E9C">
            <w:pPr>
              <w:pStyle w:val="ProductList-TableBody"/>
            </w:pPr>
            <w:r>
              <w:t>„Microsoft Dynamics 365“ komandos nariams „Enterprise“ leidimas</w:t>
            </w:r>
            <w:r>
              <w:fldChar w:fldCharType="begin"/>
            </w:r>
            <w:r>
              <w:instrText xml:space="preserve"> XE "„Microsoft Dynamics 365“ komandos nariams „Enterprise“ leidimas" </w:instrText>
            </w:r>
            <w:r>
              <w:fldChar w:fldCharType="end"/>
            </w:r>
            <w:r>
              <w:t xml:space="preserve"> (vartotojo PL)</w:t>
            </w:r>
          </w:p>
        </w:tc>
      </w:tr>
    </w:tbl>
    <w:p w:rsidR="00CD4FD8" w:rsidRDefault="00CD4FD8">
      <w:pPr>
        <w:pStyle w:val="ProductList-Body"/>
      </w:pPr>
    </w:p>
    <w:p w:rsidR="00CD4FD8" w:rsidRDefault="00A01E9C">
      <w:pPr>
        <w:pStyle w:val="ProductList-ClauseHeading"/>
        <w:outlineLvl w:val="4"/>
      </w:pPr>
      <w:r>
        <w:t>3.2. „Microsoft Dynamics 365 for Sales“ vietinės KPL serverio programinės įrangos prieiga</w:t>
      </w:r>
    </w:p>
    <w:p w:rsidR="00CD4FD8" w:rsidRDefault="00A01E9C">
      <w:pPr>
        <w:pStyle w:val="ProductList-Body"/>
      </w:pPr>
      <w:r>
        <w:t>Pasiekite serverio programinę įrangą „Sales“ naudoti.</w:t>
      </w:r>
    </w:p>
    <w:tbl>
      <w:tblPr>
        <w:tblStyle w:val="PURTable"/>
        <w:tblW w:w="0" w:type="dxa"/>
        <w:tblLook w:val="04A0" w:firstRow="1" w:lastRow="0" w:firstColumn="1" w:lastColumn="0" w:noHBand="0" w:noVBand="1"/>
      </w:tblPr>
      <w:tblGrid>
        <w:gridCol w:w="3550"/>
        <w:gridCol w:w="3574"/>
        <w:gridCol w:w="3666"/>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4FD8" w:rsidRDefault="00A01E9C">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rsidR="00CD4FD8" w:rsidRDefault="00A01E9C">
            <w:pPr>
              <w:pStyle w:val="ProductList-TableBody"/>
            </w:pPr>
            <w:r>
              <w:t>„Microsoft Dynamics 365 for Sales“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rsidR="00CD4FD8" w:rsidRDefault="00A01E9C">
            <w:pPr>
              <w:pStyle w:val="ProductList-TableBody"/>
            </w:pPr>
            <w:r>
              <w:t>„Microsoft Dynamics 365“ pardavimui „Enterprise“leidimas</w:t>
            </w:r>
            <w:r>
              <w:fldChar w:fldCharType="begin"/>
            </w:r>
            <w:r>
              <w:instrText xml:space="preserve"> XE "„Microsoft Dynamics 365“ pardavimui „Enterprise“leidimas" </w:instrText>
            </w:r>
            <w:r>
              <w:fldChar w:fldCharType="end"/>
            </w:r>
            <w:r>
              <w:t xml:space="preserve"> (vartotojo PL)</w:t>
            </w:r>
          </w:p>
        </w:tc>
      </w:tr>
      <w:tr w:rsidR="00CD4F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4FD8" w:rsidRDefault="00CD4F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4FD8" w:rsidRDefault="00A01E9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3.3. „Microsoft Dynamics 365 for Customer Service“ vietinės KPL serverio programinės įrangos prieiga</w:t>
      </w:r>
    </w:p>
    <w:p w:rsidR="00CD4FD8" w:rsidRDefault="00A01E9C">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576"/>
        <w:gridCol w:w="3600"/>
        <w:gridCol w:w="3614"/>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4FD8" w:rsidRDefault="00A01E9C">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rsidR="00CD4FD8" w:rsidRDefault="00A01E9C">
            <w:pPr>
              <w:pStyle w:val="ProductList-TableBody"/>
            </w:pPr>
            <w:r>
              <w:t>„Microsoft Dynamics 365 for Customer Service“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rsidR="00CD4FD8" w:rsidRDefault="00A01E9C">
            <w:pPr>
              <w:pStyle w:val="ProductList-TableBody"/>
            </w:pPr>
            <w:r>
              <w:t>„Microsoft Dynamics 365 for Customer Service“, „Enterprise“ leidimas</w:t>
            </w:r>
            <w:r>
              <w:fldChar w:fldCharType="begin"/>
            </w:r>
            <w:r>
              <w:instrText xml:space="preserve"> XE "„Microsoft Dynamics 365 for Customer Service“, „Enterprise“ leidimas" </w:instrText>
            </w:r>
            <w:r>
              <w:fldChar w:fldCharType="end"/>
            </w:r>
            <w:r>
              <w:t xml:space="preserve"> (vartotojo PL)</w:t>
            </w:r>
          </w:p>
        </w:tc>
      </w:tr>
      <w:tr w:rsidR="00CD4F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4FD8" w:rsidRDefault="00CD4F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4FD8" w:rsidRDefault="00A01E9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3.4. „Microsoft Dynamics 365 for Operations“ vietinės KPL serverio programinės įrangos prieiga</w:t>
      </w:r>
    </w:p>
    <w:p w:rsidR="00CD4FD8" w:rsidRDefault="00A01E9C">
      <w:pPr>
        <w:pStyle w:val="ProductList-Body"/>
      </w:pPr>
      <w:r>
        <w:t>Prieiga prie serverio programinės įrangos naudoti „Operations“.</w:t>
      </w:r>
    </w:p>
    <w:tbl>
      <w:tblPr>
        <w:tblStyle w:val="PURTable"/>
        <w:tblW w:w="0" w:type="dxa"/>
        <w:tblLook w:val="04A0" w:firstRow="1" w:lastRow="0" w:firstColumn="1" w:lastColumn="0" w:noHBand="0" w:noVBand="1"/>
      </w:tblPr>
      <w:tblGrid>
        <w:gridCol w:w="3572"/>
        <w:gridCol w:w="3608"/>
        <w:gridCol w:w="3610"/>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4FD8" w:rsidRDefault="00A01E9C">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rsidR="00CD4FD8" w:rsidRDefault="00A01E9C">
            <w:pPr>
              <w:pStyle w:val="ProductList-TableBody"/>
            </w:pPr>
            <w:r>
              <w:t>„Microsoft Dynamics 365 for Operations“ vietinė KPL (vartotojas)</w:t>
            </w:r>
          </w:p>
        </w:tc>
        <w:tc>
          <w:tcPr>
            <w:tcW w:w="4040" w:type="dxa"/>
            <w:tcBorders>
              <w:top w:val="single" w:sz="18" w:space="0" w:color="0072C6"/>
              <w:left w:val="none" w:sz="4" w:space="0" w:color="000000"/>
              <w:bottom w:val="none" w:sz="4" w:space="0" w:color="000000"/>
              <w:right w:val="single" w:sz="4" w:space="0" w:color="000000"/>
            </w:tcBorders>
          </w:tcPr>
          <w:p w:rsidR="00CD4FD8" w:rsidRDefault="00A01E9C">
            <w:pPr>
              <w:pStyle w:val="ProductList-TableBody"/>
            </w:pPr>
            <w:r>
              <w:t>„Microsoft Dynamics 365“ operacijoms „Enterprise“ leidimas</w:t>
            </w:r>
            <w:r>
              <w:fldChar w:fldCharType="begin"/>
            </w:r>
            <w:r>
              <w:instrText xml:space="preserve"> XE "„Microsoft Dynamics 365“ operacijoms „Enterprise“ leidimas" </w:instrText>
            </w:r>
            <w:r>
              <w:fldChar w:fldCharType="end"/>
            </w:r>
            <w:r>
              <w:t xml:space="preserve"> (vartotojo PL)</w:t>
            </w:r>
          </w:p>
        </w:tc>
      </w:tr>
      <w:tr w:rsidR="00CD4F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4FD8" w:rsidRDefault="00CD4F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4FD8" w:rsidRDefault="00A01E9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3.5. „Microsoft Dynamics 365 for Operations Activity‟ vietinės KPL serverio programinės įrangos prieiga</w:t>
      </w:r>
    </w:p>
    <w:p w:rsidR="00CD4FD8" w:rsidRDefault="00A01E9C">
      <w:pPr>
        <w:pStyle w:val="ProductList-Body"/>
      </w:pPr>
      <w:r>
        <w:t>Prieiga prie serverio programinės įrangos naudoti „Operations Activity‟.</w:t>
      </w:r>
    </w:p>
    <w:tbl>
      <w:tblPr>
        <w:tblStyle w:val="PURTable"/>
        <w:tblW w:w="0" w:type="dxa"/>
        <w:tblLook w:val="04A0" w:firstRow="1" w:lastRow="0" w:firstColumn="1" w:lastColumn="0" w:noHBand="0" w:noVBand="1"/>
      </w:tblPr>
      <w:tblGrid>
        <w:gridCol w:w="3573"/>
        <w:gridCol w:w="3605"/>
        <w:gridCol w:w="3612"/>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4FD8" w:rsidRDefault="00A01E9C">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CD4FD8" w:rsidRDefault="00A01E9C">
            <w:pPr>
              <w:pStyle w:val="ProductList-TableBody"/>
            </w:pPr>
            <w:r>
              <w:t>„Microsoft Dynamics 365 for Operations Activity‟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CD4FD8" w:rsidRDefault="00A01E9C">
            <w:pPr>
              <w:pStyle w:val="ProductList-TableBody"/>
            </w:pPr>
            <w:r>
              <w:t>„Microsoft Dynamics 365 for Operations Activity‟, „Enterprise“ leidimas</w:t>
            </w:r>
            <w:r>
              <w:fldChar w:fldCharType="begin"/>
            </w:r>
            <w:r>
              <w:instrText xml:space="preserve"> XE "„Microsoft Dynamics 365 for Operations Activity‟, „Enterprise“ leidimas" </w:instrText>
            </w:r>
            <w:r>
              <w:fldChar w:fldCharType="end"/>
            </w:r>
            <w:r>
              <w:t xml:space="preserve"> (vartotojo PL)</w:t>
            </w:r>
          </w:p>
        </w:tc>
      </w:tr>
    </w:tbl>
    <w:p w:rsidR="00CD4FD8" w:rsidRDefault="00CD4FD8">
      <w:pPr>
        <w:pStyle w:val="ProductList-Body"/>
      </w:pPr>
    </w:p>
    <w:p w:rsidR="00CD4FD8" w:rsidRDefault="00A01E9C">
      <w:pPr>
        <w:pStyle w:val="ProductList-ClauseHeading"/>
        <w:outlineLvl w:val="4"/>
      </w:pPr>
      <w:r>
        <w:t>3.6. „Microsoft Dynamics 365 for Operations“ įrenginio vietinės KPL serverio programinės įrangos prieiga</w:t>
      </w:r>
    </w:p>
    <w:p w:rsidR="00CD4FD8" w:rsidRDefault="00A01E9C">
      <w:pPr>
        <w:pStyle w:val="ProductList-Body"/>
      </w:pPr>
      <w:r>
        <w:t>Prieiga prie serverio programinės įrangos naudoti „Operations“ įrenginiui.</w:t>
      </w:r>
    </w:p>
    <w:tbl>
      <w:tblPr>
        <w:tblStyle w:val="PURTable"/>
        <w:tblW w:w="0" w:type="dxa"/>
        <w:tblLook w:val="04A0" w:firstRow="1" w:lastRow="0" w:firstColumn="1" w:lastColumn="0" w:noHBand="0" w:noVBand="1"/>
      </w:tblPr>
      <w:tblGrid>
        <w:gridCol w:w="3572"/>
        <w:gridCol w:w="3608"/>
        <w:gridCol w:w="3610"/>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4FD8" w:rsidRDefault="00A01E9C">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CD4FD8" w:rsidRDefault="00A01E9C">
            <w:pPr>
              <w:pStyle w:val="ProductList-TableBody"/>
            </w:pPr>
            <w:r>
              <w:t>„Microsoft Dynamics 365 for Operations“ įrenginio vietinė KPL (įrenginys)</w:t>
            </w:r>
          </w:p>
        </w:tc>
        <w:tc>
          <w:tcPr>
            <w:tcW w:w="4040" w:type="dxa"/>
            <w:tcBorders>
              <w:top w:val="single" w:sz="18" w:space="0" w:color="0072C6"/>
              <w:left w:val="none" w:sz="4" w:space="0" w:color="000000"/>
              <w:bottom w:val="single" w:sz="4" w:space="0" w:color="000000"/>
              <w:right w:val="single" w:sz="4" w:space="0" w:color="000000"/>
            </w:tcBorders>
          </w:tcPr>
          <w:p w:rsidR="00CD4FD8" w:rsidRDefault="00A01E9C">
            <w:pPr>
              <w:pStyle w:val="ProductList-TableBody"/>
            </w:pPr>
            <w:r>
              <w:t>„Microsoft Dynamics 365 for Operations“ įrenginio „Enterprise“ leidimas</w:t>
            </w:r>
            <w:r>
              <w:fldChar w:fldCharType="begin"/>
            </w:r>
            <w:r>
              <w:instrText xml:space="preserve"> XE "„Microsoft Dynamics 365 for Operations“ įrenginio „Enterprise“ leidimas" </w:instrText>
            </w:r>
            <w:r>
              <w:fldChar w:fldCharType="end"/>
            </w:r>
            <w:r>
              <w:t xml:space="preserve"> (vartotojo PL)</w:t>
            </w:r>
          </w:p>
        </w:tc>
      </w:tr>
    </w:tbl>
    <w:p w:rsidR="00CD4FD8" w:rsidRDefault="00CD4FD8">
      <w:pPr>
        <w:pStyle w:val="ProductList-ClauseHeading"/>
        <w:outlineLvl w:val="4"/>
      </w:pPr>
    </w:p>
    <w:p w:rsidR="00CD4FD8" w:rsidRDefault="00A01E9C">
      <w:pPr>
        <w:pStyle w:val="ProductList-ClauseHeading"/>
        <w:outlineLvl w:val="4"/>
      </w:pPr>
      <w:r>
        <w:t>3.7 „Dynamics 365 for Operations Server‟ naudojimo teisės</w:t>
      </w:r>
    </w:p>
    <w:p w:rsidR="00CD4FD8" w:rsidRDefault="00A01E9C">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rsidR="00CD4FD8" w:rsidRDefault="00CD4FD8">
      <w:pPr>
        <w:pStyle w:val="ProductList-Body"/>
      </w:pPr>
    </w:p>
    <w:p w:rsidR="00CD4FD8" w:rsidRDefault="00A01E9C">
      <w:pPr>
        <w:pStyle w:val="ProductList-ClauseHeading"/>
        <w:outlineLvl w:val="4"/>
      </w:pPr>
      <w:r>
        <w:t>3.8 Vietinės „Dynamics 365“ naudojimo teisės</w:t>
      </w:r>
    </w:p>
    <w:p w:rsidR="00CD4FD8" w:rsidRDefault="00A01E9C">
      <w:pPr>
        <w:pStyle w:val="ProductList-SubClauseHeading"/>
        <w:outlineLvl w:val="5"/>
      </w:pPr>
      <w:r>
        <w:t>3.8.1 „Server Use Rights for Dynamics 365“ KPL</w:t>
      </w:r>
    </w:p>
    <w:p w:rsidR="00CD4FD8" w:rsidRDefault="00A01E9C">
      <w:pPr>
        <w:pStyle w:val="ProductList-BodyIndented"/>
      </w:pPr>
      <w:r>
        <w:t>Klientai, turintys „Microsoft Dynamics 365“ KPL, gali įdiegti serveryje ir naudoti neribotą atitinkamos „Microsoft Dynamics 365 Server“ programinės įrangos kopijų skaičių. Teisė negalioja „Microsoft Dynamics 365 for Operations Server‟.</w:t>
      </w:r>
    </w:p>
    <w:p w:rsidR="00CD4FD8" w:rsidRDefault="00CD4FD8">
      <w:pPr>
        <w:pStyle w:val="ProductList-BodyIndented"/>
      </w:pPr>
    </w:p>
    <w:p w:rsidR="00CD4FD8" w:rsidRDefault="00A01E9C">
      <w:pPr>
        <w:pStyle w:val="ProductList-SubClauseHeading"/>
        <w:outlineLvl w:val="5"/>
      </w:pPr>
      <w:r>
        <w:t>3.8.2 Teisė pasinaudoti priskirtais pasiūlymais</w:t>
      </w:r>
    </w:p>
    <w:p w:rsidR="00CD4FD8" w:rsidRDefault="00A01E9C">
      <w:pPr>
        <w:pStyle w:val="ProductList-BodyIndented"/>
      </w:pPr>
      <w:r>
        <w:t>Klientai, atnaujinantys sutartis su „Microsoft Dynamics CRM“ KPL licencijomis, nuo 2016 m. lapkričio 1 d. gali įsigyti „Microsoft Dynamics 365“ vietinės KPL priskirto pasiūlymo licencijas iki 2019 m. spalio 31 d.</w:t>
      </w:r>
    </w:p>
    <w:p w:rsidR="00CD4FD8" w:rsidRDefault="00CD4FD8">
      <w:pPr>
        <w:pStyle w:val="ProductList-BodyIndented"/>
      </w:pPr>
    </w:p>
    <w:p w:rsidR="00CD4FD8" w:rsidRDefault="00A01E9C">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617"/>
        <w:gridCol w:w="3588"/>
        <w:gridCol w:w="3585"/>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„MarketingPilot Connector for Microsoft Dynamics CRM“ (tik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„Microsoft 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„Microsoft Dynamics CRM 2016“, skirtas „Microsoft Office Outlook“</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CRM 2016“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CRM“ ataskaitų plėtiniai, skirti „Microsoft Dynamics CRM 2016“</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el. pašto kelvedžio ir taisyklių visuotinio diegimo vedlys,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Marketing Connector for Microsoft Dynamics CRM“ (ne „Workgroup Server“)</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SharePoint“ tinklelis,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pPr>
          </w:p>
        </w:tc>
      </w:tr>
    </w:tbl>
    <w:p w:rsidR="00CD4FD8" w:rsidRDefault="00A01E9C">
      <w:pPr>
        <w:pStyle w:val="ProductList-Offering1SubSection"/>
        <w:outlineLvl w:val="3"/>
      </w:pPr>
      <w:bookmarkStart w:id="69" w:name="_Sec818"/>
      <w:r>
        <w:t>4. Programinės įrangos naujumo garantija</w:t>
      </w:r>
      <w:bookmarkEnd w:id="69"/>
    </w:p>
    <w:tbl>
      <w:tblPr>
        <w:tblStyle w:val="PURTable"/>
        <w:tblW w:w="0" w:type="dxa"/>
        <w:tblLook w:val="04A0" w:firstRow="1" w:lastRow="0" w:firstColumn="1" w:lastColumn="0" w:noHBand="0" w:noVBand="1"/>
      </w:tblPr>
      <w:tblGrid>
        <w:gridCol w:w="3595"/>
        <w:gridCol w:w="3600"/>
        <w:gridCol w:w="3595"/>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 ir „Operations Commerce Server Core‟</w:t>
            </w:r>
          </w:p>
        </w:tc>
        <w:tc>
          <w:tcPr>
            <w:tcW w:w="4040" w:type="dxa"/>
            <w:tcBorders>
              <w:top w:val="single" w:sz="12"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„Operations Server‟ ir „Operations Commerce Server Core‟</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 ir „Operations Commerce Server Core‟</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2014 m. lapkričio mėn. ir 2015 m. birželio mėn.</w:t>
              </w:r>
            </w:hyperlink>
            <w:r>
              <w:t xml:space="preserve">; </w:t>
            </w:r>
            <w:hyperlink r:id="rId49">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Perdavimo tarptinkliniu ryšiu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 ir „Operations Commerce Server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4.1 Serverio naudojimo teisės</w:t>
      </w:r>
    </w:p>
    <w:p w:rsidR="00CD4FD8" w:rsidRDefault="00A01E9C">
      <w:pPr>
        <w:pStyle w:val="ProductList-Body"/>
      </w:pPr>
      <w:r>
        <w:t>Vietoj „Microsoft Dynamics 365 Server“ Klientas gali naudoti „Microsoft Dynamics CRM Server 2016“ arba bet kurią senesnę serverio programinės įrangos versiją. Klientas gali naudoti „Microsoft Dynamics AX 2012 R3“ arba bet kurią senesnę serverio programinės įrangos versiją vietoj „Microsoft Dynamics 365 for Operations Server“ arba „Commerce Server‟. Klientai, turintys Programinės įrangos naujumo garantiją, skirtą „Microsoft Dynamics 365“ vietinėms KPL, gali naudoti naujas „Microsoft Dynamics 365“ vietinio serverio versijas, gautas perkant KPL arba „Dynamics 365“ paslaugų vartotojo PL.</w:t>
      </w:r>
    </w:p>
    <w:p w:rsidR="00CD4FD8" w:rsidRDefault="00CD4FD8">
      <w:pPr>
        <w:pStyle w:val="ProductList-Body"/>
      </w:pPr>
    </w:p>
    <w:p w:rsidR="00CD4FD8" w:rsidRDefault="00A01E9C">
      <w:pPr>
        <w:pStyle w:val="ProductList-ClauseHeading"/>
        <w:outlineLvl w:val="4"/>
      </w:pPr>
      <w:r>
        <w:t>4.2 „Dynamics 365 for Operations Server‟ teisės</w:t>
      </w:r>
    </w:p>
    <w:p w:rsidR="00CD4FD8" w:rsidRDefault="00A01E9C">
      <w:pPr>
        <w:pStyle w:val="ProductList-Body"/>
      </w:pPr>
      <w:r>
        <w:t xml:space="preserve">„Dynamics 365 for Operations Server‟ ir „Commerce Server‟ gali naudoti tik Klientai, turintys aktyvią programinės įrangos naujumo garantijos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rsidR="00CD4FD8" w:rsidRDefault="00CD4FD8">
      <w:pPr>
        <w:pStyle w:val="ProductList-Body"/>
      </w:pPr>
    </w:p>
    <w:p w:rsidR="00CD4FD8" w:rsidRDefault="00A01E9C">
      <w:pPr>
        <w:pStyle w:val="ProductList-ClauseHeading"/>
        <w:outlineLvl w:val="4"/>
      </w:pPr>
      <w:r>
        <w:t>4.3. Lokalizavimas ir naujinimai</w:t>
      </w:r>
    </w:p>
    <w:p w:rsidR="00CD4FD8" w:rsidRDefault="00A01E9C">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rsidR="00CD4FD8" w:rsidRDefault="00CD4FD8">
      <w:pPr>
        <w:pStyle w:val="ProductList-Body"/>
      </w:pPr>
    </w:p>
    <w:p w:rsidR="00CD4FD8" w:rsidRDefault="00A01E9C">
      <w:pPr>
        <w:pStyle w:val="ProductList-ClauseHeading"/>
        <w:outlineLvl w:val="4"/>
      </w:pPr>
      <w:r>
        <w:t>4.4. „Unified Service Desk“ (USD)</w:t>
      </w:r>
    </w:p>
    <w:p w:rsidR="00CD4FD8" w:rsidRDefault="00A01E9C">
      <w:pPr>
        <w:pStyle w:val="ProductList-Body"/>
      </w:pPr>
      <w:r>
        <w:t xml:space="preserve">Naudojant kiekvieną „Microsoft Dynamics 365 for Sales“ vietinę KPL arba „Dynamics 365 for Customer Service“ vietinę KPL, kuriai taikoma Kliento įsigyta SA, Klientas gali įdiegti ir naudoti USD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CD4FD8" w:rsidRDefault="00CD4FD8">
      <w:pPr>
        <w:pStyle w:val="ProductList-Body"/>
      </w:pPr>
    </w:p>
    <w:p w:rsidR="00CD4FD8" w:rsidRDefault="00A01E9C">
      <w:pPr>
        <w:pStyle w:val="ProductList-ClauseHeading"/>
        <w:outlineLvl w:val="4"/>
      </w:pPr>
      <w:r>
        <w:t>4.5. „Microsoft Dynamics CustomerSource“</w:t>
      </w:r>
    </w:p>
    <w:p w:rsidR="00CD4FD8" w:rsidRDefault="00A01E9C">
      <w:pPr>
        <w:pStyle w:val="ProductList-Body"/>
      </w:pPr>
      <w:r>
        <w:t xml:space="preserve">„Microsoft Dynamics 365“ vietinės KPL klientai, turintys galiojančią SA, gali pasiekti „CustomerSource“. </w:t>
      </w:r>
    </w:p>
    <w:p w:rsidR="00CD4FD8" w:rsidRDefault="00CD4FD8">
      <w:pPr>
        <w:pStyle w:val="ProductList-Body"/>
      </w:pPr>
    </w:p>
    <w:p w:rsidR="00CD4FD8" w:rsidRDefault="00A01E9C">
      <w:pPr>
        <w:pStyle w:val="ProductList-ClauseHeading"/>
        <w:outlineLvl w:val="4"/>
      </w:pPr>
      <w:r>
        <w:t>4.6 „Microsoft Dynamics AX“ programinės įrangos naujumo garantijos perkėlimo licencijos</w:t>
      </w:r>
    </w:p>
    <w:p w:rsidR="00CD4FD8" w:rsidRDefault="00A01E9C">
      <w:pPr>
        <w:pStyle w:val="ProductList-Body"/>
      </w:pPr>
      <w:r>
        <w:t xml:space="preserve">Klientai, kurie įsigijo toliau pateiktose lentelėse išvardytas priskirtas licencijas ir kurių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PĮNG apsauga galioja nuo 2017 m. birželio 1 d. arba vėliau, gali atnaujinti programinės įrangos versiją ir ją naudoti pagal atitinkamas perkėlimo licencijas.</w:t>
      </w:r>
    </w:p>
    <w:p w:rsidR="00CD4FD8" w:rsidRDefault="00CD4FD8">
      <w:pPr>
        <w:pStyle w:val="ProductList-Body"/>
      </w:pPr>
    </w:p>
    <w:p w:rsidR="00CD4FD8" w:rsidRDefault="00A01E9C">
      <w:pPr>
        <w:pStyle w:val="ProductList-SubClauseHeading"/>
        <w:outlineLvl w:val="5"/>
      </w:pPr>
      <w:r>
        <w:t>4.6.1 Priskirtos licencijos, įsigytos iki 2017 m. kovo 31 d.</w:t>
      </w:r>
    </w:p>
    <w:p w:rsidR="00CD4FD8" w:rsidRDefault="00A01E9C">
      <w:pPr>
        <w:pStyle w:val="ProductList-BodyIndented"/>
      </w:pPr>
      <w:r>
        <w:t xml:space="preserve">Klientai, Priskirtų licencijų įsigiję iki 2017 m. kovo 31 d., gali atsinaujinti į tolesnę Perkėlimo licenciją ir ją naudoti </w:t>
      </w:r>
    </w:p>
    <w:tbl>
      <w:tblPr>
        <w:tblStyle w:val="PURTable0"/>
        <w:tblW w:w="0" w:type="dxa"/>
        <w:tblLook w:val="04A0" w:firstRow="1" w:lastRow="0" w:firstColumn="1" w:lastColumn="0" w:noHBand="0" w:noVBand="1"/>
      </w:tblPr>
      <w:tblGrid>
        <w:gridCol w:w="5221"/>
        <w:gridCol w:w="5209"/>
      </w:tblGrid>
      <w:tr w:rsidR="00CD4F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Perkėlimo licencija (-os)</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AX“ korporatyvinė KPL</w:t>
            </w:r>
            <w:r>
              <w:fldChar w:fldCharType="begin"/>
            </w:r>
            <w:r>
              <w:instrText xml:space="preserve"> XE "„Microsoft Dynamics AX“ korporatyvinė KPL" </w:instrText>
            </w:r>
            <w:r>
              <w:fldChar w:fldCharType="end"/>
            </w:r>
            <w:r>
              <w:t xml:space="preserve"> (vartotojas)</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Operations“ vietinė KPL arba</w:t>
            </w:r>
          </w:p>
          <w:p w:rsidR="00CD4FD8" w:rsidRDefault="00A01E9C">
            <w:pPr>
              <w:pStyle w:val="ProductList-TableBody"/>
            </w:pPr>
            <w:r>
              <w:t>„Microsoft Dynamics 365 for Operations Activity‟ vietinė KPL</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AX“ korporatyvinė KPL (įrenginys)</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Operations“ vietinė KPL arba</w:t>
            </w:r>
          </w:p>
          <w:p w:rsidR="00CD4FD8" w:rsidRDefault="00A01E9C">
            <w:pPr>
              <w:pStyle w:val="ProductList-TableBody"/>
            </w:pPr>
            <w:r>
              <w:t>„Microsoft Dynamics 365 for Operations“ įrenginio KPL</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AX“ funkcijų KPL</w:t>
            </w:r>
            <w:r>
              <w:fldChar w:fldCharType="begin"/>
            </w:r>
            <w:r>
              <w:instrText xml:space="preserve"> XE "„Microsoft Dynamics AX“ funkcijų KPL" </w:instrText>
            </w:r>
            <w:r>
              <w:fldChar w:fldCharType="end"/>
            </w:r>
            <w:r>
              <w:t xml:space="preserve"> (vartotojas)</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Operations“ vietinė KPL arba</w:t>
            </w:r>
          </w:p>
          <w:p w:rsidR="00CD4FD8" w:rsidRDefault="00A01E9C">
            <w:pPr>
              <w:pStyle w:val="ProductList-TableBody"/>
            </w:pPr>
            <w:r>
              <w:t>„Microsoft Dynamics 365 for Operations Activity‟ vietinė KPL</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AX“ funkcijų KPL (įrenginys)</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Operations“ vietinė KPL arba</w:t>
            </w:r>
          </w:p>
          <w:p w:rsidR="00CD4FD8" w:rsidRDefault="00A01E9C">
            <w:pPr>
              <w:pStyle w:val="ProductList-TableBody"/>
            </w:pPr>
            <w:r>
              <w:t>„Microsoft Dynamics 365 for Operations“ įrenginio KPL</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 xml:space="preserve"> „Microsoft Dynamics AX“ užduočių KPL</w:t>
            </w:r>
            <w:r>
              <w:fldChar w:fldCharType="begin"/>
            </w:r>
            <w:r>
              <w:instrText xml:space="preserve"> XE " „Microsoft Dynamics AX“ užduočių KPL" </w:instrText>
            </w:r>
            <w:r>
              <w:fldChar w:fldCharType="end"/>
            </w:r>
            <w:r>
              <w:t xml:space="preserve"> (vartotojas)</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Operations Activity‟ vietinė KPL arba</w:t>
            </w:r>
          </w:p>
          <w:p w:rsidR="00CD4FD8" w:rsidRDefault="00A01E9C">
            <w:pPr>
              <w:pStyle w:val="ProductList-TableBody"/>
            </w:pPr>
            <w:r>
              <w:t>„Microsoft Dynamics 365 for Team Members“ vietinė KPL</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AX“ užduočių KPL (įrenginio)</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Operations Activity‟ vietinė KPL arba</w:t>
            </w:r>
          </w:p>
          <w:p w:rsidR="00CD4FD8" w:rsidRDefault="00A01E9C">
            <w:pPr>
              <w:pStyle w:val="ProductList-TableBody"/>
            </w:pPr>
            <w:r>
              <w:t>„Microsoft Dynamics 365 for Operations“ įrenginio KPL</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AX“ savitarnos KPL</w:t>
            </w:r>
            <w:r>
              <w:fldChar w:fldCharType="begin"/>
            </w:r>
            <w:r>
              <w:instrText xml:space="preserve"> XE "„Microsoft Dynamics AX“ savitarnos KPL" </w:instrText>
            </w:r>
            <w:r>
              <w:fldChar w:fldCharType="end"/>
            </w:r>
            <w:r>
              <w:t xml:space="preserve"> (vartotojas)</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Team Members“ vietinė KPL</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AX‟ savitarnos KPL (įrenginys)</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Team Members“ vietinė KPL</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Operations Server‟</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AX Commerce Server“</w:t>
            </w:r>
            <w:r>
              <w:fldChar w:fldCharType="begin"/>
            </w:r>
            <w:r>
              <w:instrText xml:space="preserve"> XE "„Microsoft Dynamics AX Commerce Server“" </w:instrText>
            </w:r>
            <w:r>
              <w:fldChar w:fldCharType="end"/>
            </w:r>
            <w:r>
              <w:t xml:space="preserve"> (branduoliui)</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Operations Commerce Server‟ (branduoliui)</w:t>
            </w:r>
          </w:p>
        </w:tc>
      </w:tr>
    </w:tbl>
    <w:p w:rsidR="00CD4FD8" w:rsidRDefault="00CD4FD8">
      <w:pPr>
        <w:pStyle w:val="ProductList-SubClauseHeading"/>
        <w:outlineLvl w:val="5"/>
      </w:pPr>
    </w:p>
    <w:p w:rsidR="00CD4FD8" w:rsidRDefault="00A01E9C">
      <w:pPr>
        <w:pStyle w:val="ProductList-SubClauseHeading"/>
        <w:outlineLvl w:val="5"/>
      </w:pPr>
      <w:r>
        <w:t>4.6.2 Priskirtos licencijos, įsigytos po 2017 m. balandžio 1 d.</w:t>
      </w:r>
    </w:p>
    <w:p w:rsidR="00CD4FD8" w:rsidRDefault="00A01E9C">
      <w:pPr>
        <w:pStyle w:val="ProductList-BodyIndented"/>
      </w:pPr>
      <w:r>
        <w:t xml:space="preserve">Klientai, Priskirtų licencijų įsigiję po 2017 m. balandžio 1 d., gali atsinaujinti į tolesnę Perkėlimo licenciją ir ją naudoti </w:t>
      </w:r>
    </w:p>
    <w:tbl>
      <w:tblPr>
        <w:tblStyle w:val="PURTable0"/>
        <w:tblW w:w="0" w:type="dxa"/>
        <w:tblLook w:val="04A0" w:firstRow="1" w:lastRow="0" w:firstColumn="1" w:lastColumn="0" w:noHBand="0" w:noVBand="1"/>
      </w:tblPr>
      <w:tblGrid>
        <w:gridCol w:w="5221"/>
        <w:gridCol w:w="5209"/>
      </w:tblGrid>
      <w:tr w:rsidR="00CD4F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Perkėlimo licencija (-os)</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AX“ korporatyvinė KPL (vartotojas)</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Operations“ vietinė KPL arba</w:t>
            </w:r>
          </w:p>
          <w:p w:rsidR="00CD4FD8" w:rsidRDefault="00A01E9C">
            <w:pPr>
              <w:pStyle w:val="ProductList-TableBody"/>
            </w:pPr>
            <w:r>
              <w:t>„Microsoft Dynamics 365 for Operations Activity‟ vietinė KPL</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AX“ korporatyvinė KPL (įrenginys)</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Operations“ vietinė KPL arba</w:t>
            </w:r>
          </w:p>
          <w:p w:rsidR="00CD4FD8" w:rsidRDefault="00A01E9C">
            <w:pPr>
              <w:pStyle w:val="ProductList-TableBody"/>
            </w:pPr>
            <w:r>
              <w:t>„Microsoft Dynamics 365 for Operations“ įrenginio KPL</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AX“ funkcijų KPL (vartotojas)</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Operations Activity‟ vietinė KPL arba</w:t>
            </w:r>
          </w:p>
          <w:p w:rsidR="00CD4FD8" w:rsidRDefault="00A01E9C">
            <w:pPr>
              <w:pStyle w:val="ProductList-TableBody"/>
            </w:pPr>
            <w:r>
              <w:t>„Microsoft Dynamics 365 for Team Members“ vietinė KPL</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AX“ funkcijų KPL (įrenginys)</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Operations Activity‟ vietinė KPL</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AX“ užduočių KPL (vartotojas)</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Team Members“ vietinė KPL</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3 „Microsoft Dynamics AX“ užduočių KPL (vartotojas)</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 „Microsoft Dynamics 365 for Operations Activity‟ vietinė KPL</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 „Microsoft Dynamics AX“ užduočių KPL (įrenginys)</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 „Microsoft Dynamics 365 for Operations Activity‟ vietinė KPL</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3 „Microsoft Dynamics AX“ užduočių KPL (įrenginys)</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 „Microsoft Dynamics 365 for Operations“ įrenginio KPL</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AX“ savitarnos KPL (vartotojas)</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Team Members“ vietinė KPL</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AX‟ savitarnos KPL (įrenginys)</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Team Members“ vietinė KPL</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Operations Server‟</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AX Commerce Server“ (branduoliui)</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Operations Commerce Server‟ (branduoliui)</w:t>
            </w:r>
          </w:p>
        </w:tc>
      </w:tr>
    </w:tbl>
    <w:p w:rsidR="00CD4FD8" w:rsidRDefault="00CD4FD8">
      <w:pPr>
        <w:pStyle w:val="ProductList-BodyIndented"/>
      </w:pPr>
    </w:p>
    <w:p w:rsidR="00CD4FD8" w:rsidRDefault="00CD4FD8">
      <w:pPr>
        <w:pStyle w:val="PURBreadcrumb"/>
      </w:pPr>
    </w:p>
    <w:tbl>
      <w:tblPr>
        <w:tblStyle w:val="PURTable0"/>
        <w:tblW w:w="0" w:type="dxa"/>
        <w:tblLook w:val="04A0" w:firstRow="1" w:lastRow="0" w:firstColumn="1" w:lastColumn="0" w:noHBand="0" w:noVBand="1"/>
      </w:tblPr>
      <w:tblGrid>
        <w:gridCol w:w="1044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Indented"/>
      </w:pPr>
    </w:p>
    <w:p w:rsidR="00CD4FD8" w:rsidRDefault="00A01E9C">
      <w:pPr>
        <w:pStyle w:val="ProductList-Offering2HeadingNoBorder"/>
        <w:outlineLvl w:val="2"/>
      </w:pPr>
      <w:bookmarkStart w:id="70" w:name="_Sec609"/>
      <w:r>
        <w:t>Microsoft Dynamics AX</w:t>
      </w:r>
      <w:bookmarkEnd w:id="70"/>
      <w:r>
        <w:fldChar w:fldCharType="begin"/>
      </w:r>
      <w:r>
        <w:instrText xml:space="preserve"> TC "</w:instrText>
      </w:r>
      <w:bookmarkStart w:id="71" w:name="_Toc483482461"/>
      <w:r>
        <w:instrText>Microsoft Dynamics AX</w:instrText>
      </w:r>
      <w:bookmarkEnd w:id="71"/>
      <w:r>
        <w:instrText>" \l 3</w:instrText>
      </w:r>
      <w:r>
        <w:fldChar w:fldCharType="end"/>
      </w:r>
    </w:p>
    <w:p w:rsidR="00CD4FD8" w:rsidRDefault="00A01E9C">
      <w:pPr>
        <w:pStyle w:val="ProductList-Offering1SubSection"/>
        <w:outlineLvl w:val="3"/>
      </w:pPr>
      <w:bookmarkStart w:id="72" w:name="_Sec678"/>
      <w:r>
        <w:t>1. Programos pasiekiamumas</w:t>
      </w:r>
      <w:bookmarkEnd w:id="72"/>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CD4F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416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pPr>
            <w:r>
              <w:rPr>
                <w:color w:val="000000"/>
              </w:rPr>
              <w:t>„Microsoft Dynamics AX 2012 R3“ serveris</w:t>
            </w:r>
            <w:r>
              <w:fldChar w:fldCharType="begin"/>
            </w:r>
            <w:r>
              <w:instrText xml:space="preserve"> XE "„Microsoft Dynamics AX 2012 R3“ serveris"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„Microsoft Dynamics AX 2012 R3“ saugyklos serveris</w:t>
            </w:r>
            <w:r>
              <w:fldChar w:fldCharType="begin"/>
            </w:r>
            <w:r>
              <w:instrText xml:space="preserve"> XE "„Microsoft Dynamics AX 2012 R3“ saugyklos serveris"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AX 2012 R3“ asmeninio naudojimo KPL</w:t>
            </w:r>
            <w:r>
              <w:fldChar w:fldCharType="begin"/>
            </w:r>
            <w:r>
              <w:instrText xml:space="preserve"> XE "„Microsoft Dynamics AX 2012 R3“ asmeninio naudojimo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 xml:space="preserve">„Microsoft Dynamics AX 2012 R3“ užduočių KPL </w:t>
            </w:r>
            <w:r>
              <w:fldChar w:fldCharType="begin"/>
            </w:r>
            <w:r>
              <w:instrText xml:space="preserve"> XE "„Microsoft Dynamics AX 2012 R3“ užduočių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AX 2012 R3“ užduočių papildoma KPL</w:t>
            </w:r>
            <w:r>
              <w:fldChar w:fldCharType="begin"/>
            </w:r>
            <w:r>
              <w:instrText xml:space="preserve"> XE "„Microsoft Dynamics AX 2012 R3“ užduočių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AX 2012 R3“ funkcijų KPL</w:t>
            </w:r>
            <w:r>
              <w:fldChar w:fldCharType="begin"/>
            </w:r>
            <w:r>
              <w:instrText xml:space="preserve"> XE "„Microsoft Dynamics AX 2012 R3“ funkcijų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AX 2012 R3“ funkcijų papildoma KPL</w:t>
            </w:r>
            <w:r>
              <w:fldChar w:fldCharType="begin"/>
            </w:r>
            <w:r>
              <w:instrText xml:space="preserve"> XE "„Microsoft Dynamics AX 2012 R3“ funkcijų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 xml:space="preserve">„Microsoft Dynamics AX 2012 R3“ korporatyvinė KPL </w:t>
            </w:r>
            <w:r>
              <w:fldChar w:fldCharType="begin"/>
            </w:r>
            <w:r>
              <w:instrText xml:space="preserve"> XE "„Microsoft Dynamics AX 2012 R3“ korporatyvinė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none" w:sz="4" w:space="0" w:color="FFFFFF"/>
              <w:right w:val="none" w:sz="4" w:space="0" w:color="6E6E6E"/>
            </w:tcBorders>
          </w:tcPr>
          <w:p w:rsidR="00CD4FD8" w:rsidRDefault="00A01E9C">
            <w:pPr>
              <w:pStyle w:val="ProductList-TableBody"/>
            </w:pPr>
            <w:r>
              <w:t>„Microsoft Dynamics AX 2012 R3“ korporatyvinė papildoma KPL</w:t>
            </w:r>
            <w:r>
              <w:fldChar w:fldCharType="begin"/>
            </w:r>
            <w:r>
              <w:instrText xml:space="preserve"> XE "„Microsoft Dynamics AX 2012 R3“ korporatyvinė papildoma KPL" </w:instrText>
            </w:r>
            <w:r>
              <w:fldChar w:fldCharType="end"/>
            </w:r>
            <w:r>
              <w:t xml:space="preserve"> (įrenginio ir vartotojo)</w:t>
            </w:r>
          </w:p>
        </w:tc>
        <w:tc>
          <w:tcPr>
            <w:tcW w:w="620" w:type="dxa"/>
            <w:tcBorders>
              <w:top w:val="dashed" w:sz="4" w:space="0" w:color="BFBFBF"/>
              <w:left w:val="none" w:sz="4" w:space="0" w:color="6E6E6E"/>
              <w:bottom w:val="none" w:sz="4" w:space="0" w:color="FFFFFF"/>
              <w:right w:val="none" w:sz="4" w:space="0" w:color="6E6E6E"/>
            </w:tcBorders>
          </w:tcPr>
          <w:p w:rsidR="00CD4FD8" w:rsidRDefault="00A01E9C">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CD4FD8" w:rsidRDefault="00A01E9C">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D4FD8" w:rsidRDefault="00A01E9C">
      <w:pPr>
        <w:pStyle w:val="ProductList-Offering1SubSection"/>
        <w:outlineLvl w:val="3"/>
      </w:pPr>
      <w:bookmarkStart w:id="73" w:name="_Sec734"/>
      <w:r>
        <w:t>2. Informacija apie produktą</w:t>
      </w:r>
      <w:bookmarkEnd w:id="73"/>
    </w:p>
    <w:tbl>
      <w:tblPr>
        <w:tblStyle w:val="PURTable"/>
        <w:tblW w:w="0" w:type="dxa"/>
        <w:tblLook w:val="04A0" w:firstRow="1" w:lastRow="0" w:firstColumn="1" w:lastColumn="0" w:noHBand="0" w:noVBand="1"/>
      </w:tblPr>
      <w:tblGrid>
        <w:gridCol w:w="3573"/>
        <w:gridCol w:w="3649"/>
        <w:gridCol w:w="3568"/>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AX 2012 R2“</w:t>
            </w:r>
            <w:r>
              <w:fldChar w:fldCharType="begin"/>
            </w:r>
            <w:r>
              <w:instrText xml:space="preserve"> XE "„Microsoft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Ankstesnių versijų leidimai: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tikslinti: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A01E9C">
      <w:pPr>
        <w:pStyle w:val="ProductList-Offering1SubSection"/>
        <w:outlineLvl w:val="3"/>
      </w:pPr>
      <w:bookmarkStart w:id="74" w:name="_Sec789"/>
      <w:r>
        <w:t>3. Naudojimo teisės</w:t>
      </w:r>
      <w:bookmarkEnd w:id="74"/>
    </w:p>
    <w:tbl>
      <w:tblPr>
        <w:tblStyle w:val="PURTable"/>
        <w:tblW w:w="0" w:type="dxa"/>
        <w:tblLook w:val="04A0" w:firstRow="1" w:lastRow="0" w:firstColumn="1" w:lastColumn="0" w:noHBand="0" w:noVBand="1"/>
      </w:tblPr>
      <w:tblGrid>
        <w:gridCol w:w="3609"/>
        <w:gridCol w:w="3584"/>
        <w:gridCol w:w="3597"/>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 serveris ir saugyklos serveris, </w:t>
            </w:r>
            <w:hyperlink w:anchor="_Sec543">
              <w:r>
                <w:rPr>
                  <w:color w:val="00467F"/>
                  <w:u w:val="single"/>
                </w:rPr>
                <w:t>branduoliui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Įtrauktos technologijos: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3.1. Prieiga prie serverio programinės įrangos</w:t>
      </w:r>
    </w:p>
    <w:p w:rsidR="00CD4FD8" w:rsidRDefault="00A01E9C">
      <w:pPr>
        <w:pStyle w:val="ProductList-Body"/>
      </w:pPr>
      <w:r>
        <w:t>Laiko fiksavimas tik algalapių apdorojimo tikslais, išlaidų fiksavimas tik kompensavimo tikslais, asmeninės informacijos tvarkymas, paraiškų kūrimas ir biudžeto, susijusio su šia veikla, valdymas.</w:t>
      </w:r>
    </w:p>
    <w:tbl>
      <w:tblPr>
        <w:tblStyle w:val="PURTable"/>
        <w:tblW w:w="0" w:type="dxa"/>
        <w:tblLook w:val="04A0" w:firstRow="1" w:lastRow="0" w:firstColumn="1" w:lastColumn="0" w:noHBand="0" w:noVBand="1"/>
      </w:tblPr>
      <w:tblGrid>
        <w:gridCol w:w="3576"/>
        <w:gridCol w:w="3600"/>
        <w:gridCol w:w="3614"/>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4FD8" w:rsidRDefault="00A01E9C">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CD4FD8" w:rsidRDefault="00A01E9C">
            <w:pPr>
              <w:pStyle w:val="ProductList-TableBody"/>
            </w:pPr>
            <w:r>
              <w:t>„Microsoft Dynamics AX 2012 R3“ savitarnos KPL</w:t>
            </w:r>
          </w:p>
        </w:tc>
        <w:tc>
          <w:tcPr>
            <w:tcW w:w="4040" w:type="dxa"/>
            <w:tcBorders>
              <w:top w:val="single" w:sz="18" w:space="0" w:color="0072C6"/>
              <w:left w:val="none" w:sz="4" w:space="0" w:color="000000"/>
              <w:bottom w:val="single" w:sz="4" w:space="0" w:color="000000"/>
              <w:right w:val="single" w:sz="4" w:space="0" w:color="000000"/>
            </w:tcBorders>
          </w:tcPr>
          <w:p w:rsidR="00CD4FD8" w:rsidRDefault="00A01E9C">
            <w:pPr>
              <w:pStyle w:val="ProductList-TableBody"/>
            </w:pPr>
            <w:r>
              <w:t>„Microsoft Dynamics 365“ komandos nariams „Enterprise“ leidimas</w:t>
            </w:r>
            <w:r>
              <w:fldChar w:fldCharType="begin"/>
            </w:r>
            <w:r>
              <w:instrText xml:space="preserve"> XE "„Microsoft Dynamics 365“ komandos nariams „Enterprise“ leidimas" </w:instrText>
            </w:r>
            <w:r>
              <w:fldChar w:fldCharType="end"/>
            </w:r>
            <w:r>
              <w:t xml:space="preserve"> (vartotojo PL)</w:t>
            </w:r>
          </w:p>
        </w:tc>
      </w:tr>
    </w:tbl>
    <w:p w:rsidR="00CD4FD8" w:rsidRDefault="00CD4FD8">
      <w:pPr>
        <w:pStyle w:val="ProductList-Body"/>
      </w:pPr>
    </w:p>
    <w:p w:rsidR="00CD4FD8" w:rsidRDefault="00A01E9C">
      <w:pPr>
        <w:pStyle w:val="ProductList-SubClauseHeading"/>
        <w:outlineLvl w:val="5"/>
      </w:pPr>
      <w:r>
        <w:t>3.1.1. Papildomos funkcijos, susietos su „Microsoft Dynamics AX 2012 R3“ užduočių KPL</w:t>
      </w:r>
    </w:p>
    <w:p w:rsidR="00CD4FD8" w:rsidRDefault="00A01E9C">
      <w:pPr>
        <w:pStyle w:val="ProductList-BodyIndented"/>
      </w:pPr>
      <w:r>
        <w:t>Bet kokio tipo laiko ir išlaidų fiksavimas ir patvirtinimas, sąskaitų faktūrų patvirtinimas; visų su asmeniniu naudojimu susijusių operacijų patvirtinimas, elektroninio kasos aparato arba sandėlio įrenginio naudojimas, parduotuvės valdymo įrenginio naudojimas.</w:t>
      </w:r>
    </w:p>
    <w:tbl>
      <w:tblPr>
        <w:tblStyle w:val="PURTable0"/>
        <w:tblW w:w="0" w:type="dxa"/>
        <w:tblLook w:val="04A0" w:firstRow="1" w:lastRow="0" w:firstColumn="1" w:lastColumn="0" w:noHBand="0" w:noVBand="1"/>
      </w:tblPr>
      <w:tblGrid>
        <w:gridCol w:w="3464"/>
        <w:gridCol w:w="3483"/>
        <w:gridCol w:w="3483"/>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4FD8" w:rsidRDefault="00A01E9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D4FD8" w:rsidRDefault="00A01E9C">
            <w:pPr>
              <w:pStyle w:val="ProductList-TableBody"/>
            </w:pPr>
            <w:r>
              <w:t>„Microsoft Dynamics AX 2012 R3“ užduočių KPL</w:t>
            </w:r>
          </w:p>
        </w:tc>
        <w:tc>
          <w:tcPr>
            <w:tcW w:w="4040" w:type="dxa"/>
            <w:tcBorders>
              <w:top w:val="single" w:sz="18" w:space="0" w:color="0072C6"/>
              <w:left w:val="none" w:sz="4" w:space="0" w:color="000000"/>
              <w:bottom w:val="none" w:sz="4" w:space="0" w:color="000000"/>
              <w:right w:val="single" w:sz="4" w:space="0" w:color="000000"/>
            </w:tcBorders>
          </w:tcPr>
          <w:p w:rsidR="00CD4FD8" w:rsidRDefault="00A01E9C">
            <w:pPr>
              <w:pStyle w:val="ProductList-TableBody"/>
            </w:pPr>
            <w:r>
              <w:t>„Microsoft Dynamics AX 2012 R3“ užduočių papildoma KPL</w:t>
            </w:r>
          </w:p>
        </w:tc>
      </w:tr>
      <w:tr w:rsidR="00CD4FD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D4FD8" w:rsidRDefault="00CD4F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D4FD8" w:rsidRDefault="00A01E9C">
            <w:pPr>
              <w:pStyle w:val="ProductList-TableBody"/>
            </w:pPr>
            <w:r>
              <w:t>„Microsoft Dynamics 365“ operacijoms „Enterprise“ leidimas</w:t>
            </w:r>
            <w:r>
              <w:fldChar w:fldCharType="begin"/>
            </w:r>
            <w:r>
              <w:instrText xml:space="preserve"> XE "„Microsoft Dynamics 365“ operacijoms „Enterprise“ leidimas"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CD4FD8" w:rsidRDefault="00A01E9C">
            <w:pPr>
              <w:pStyle w:val="ProductList-TableBody"/>
            </w:pPr>
            <w:r>
              <w:t>„Microsoft Dynamics 365“ komandos nariams „Enterprise“ leidimas (vartotojo PL)</w:t>
            </w:r>
          </w:p>
        </w:tc>
      </w:tr>
      <w:tr w:rsidR="00CD4F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4FD8" w:rsidRDefault="00CD4F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4FD8" w:rsidRDefault="00A01E9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D4FD8" w:rsidRDefault="00CD4FD8">
            <w:pPr>
              <w:pStyle w:val="ProductList-TableBody"/>
            </w:pPr>
          </w:p>
        </w:tc>
      </w:tr>
    </w:tbl>
    <w:p w:rsidR="00CD4FD8" w:rsidRDefault="00CD4FD8">
      <w:pPr>
        <w:pStyle w:val="ProductList-BodyIndented"/>
      </w:pPr>
    </w:p>
    <w:p w:rsidR="00CD4FD8" w:rsidRDefault="00A01E9C">
      <w:pPr>
        <w:pStyle w:val="ProductList-SubClauseHeading"/>
        <w:outlineLvl w:val="5"/>
      </w:pPr>
      <w:r>
        <w:t>3.1.2. Papildomos funkcijos, susietos su „Microsoft Dynamics AX 2012 R3“ funkcijų KPL</w:t>
      </w:r>
    </w:p>
    <w:p w:rsidR="00CD4FD8" w:rsidRDefault="00A01E9C">
      <w:pPr>
        <w:pStyle w:val="ProductList-BodyIndented"/>
      </w:pPr>
      <w:r>
        <w:t>Programinėje įrangoje pateiktų operacijų ciklų ir veiklos procesų vykdymas, paraiškų dėl pareigų arba pagrindinių duomenų įrašų, susijusių su pretendentais, darbuotojais, klientais, tiekėjais arba dalių katalogais, kūrimas ir naujinimas, visų su užduotimis ir asmeniniu naudojimu susijusių operacijų patvirtinimas.</w:t>
      </w:r>
    </w:p>
    <w:tbl>
      <w:tblPr>
        <w:tblStyle w:val="PURTable0"/>
        <w:tblW w:w="0" w:type="dxa"/>
        <w:tblLook w:val="04A0" w:firstRow="1" w:lastRow="0" w:firstColumn="1" w:lastColumn="0" w:noHBand="0" w:noVBand="1"/>
      </w:tblPr>
      <w:tblGrid>
        <w:gridCol w:w="3469"/>
        <w:gridCol w:w="3490"/>
        <w:gridCol w:w="3471"/>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4FD8" w:rsidRDefault="00A01E9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D4FD8" w:rsidRDefault="00A01E9C">
            <w:pPr>
              <w:pStyle w:val="ProductList-TableBody"/>
            </w:pPr>
            <w:r>
              <w:t>„Microsoft Dynamics AX 2012 R3“ funkcijų KPL</w:t>
            </w:r>
          </w:p>
        </w:tc>
        <w:tc>
          <w:tcPr>
            <w:tcW w:w="4040" w:type="dxa"/>
            <w:tcBorders>
              <w:top w:val="single" w:sz="18" w:space="0" w:color="0072C6"/>
              <w:left w:val="none" w:sz="4" w:space="0" w:color="000000"/>
              <w:bottom w:val="none" w:sz="4" w:space="0" w:color="000000"/>
              <w:right w:val="single" w:sz="4" w:space="0" w:color="000000"/>
            </w:tcBorders>
          </w:tcPr>
          <w:p w:rsidR="00CD4FD8" w:rsidRDefault="00A01E9C">
            <w:pPr>
              <w:pStyle w:val="ProductList-TableBody"/>
            </w:pPr>
            <w:r>
              <w:t>„Microsoft Dynamics AX 2012 R3“ funkcijų papildoma KPL</w:t>
            </w:r>
          </w:p>
        </w:tc>
      </w:tr>
      <w:tr w:rsidR="00CD4F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4FD8" w:rsidRDefault="00CD4F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4FD8" w:rsidRDefault="00A01E9C">
            <w:pPr>
              <w:pStyle w:val="ProductList-TableBody"/>
            </w:pPr>
            <w:r>
              <w:t>„Microsoft Dynamics 365“ operacijoms „Enterprise“ leidimas (vartotojo PL)</w:t>
            </w:r>
          </w:p>
        </w:tc>
        <w:tc>
          <w:tcPr>
            <w:tcW w:w="4040" w:type="dxa"/>
            <w:tcBorders>
              <w:top w:val="none" w:sz="4" w:space="0" w:color="000000"/>
              <w:left w:val="none" w:sz="4" w:space="0" w:color="000000"/>
              <w:bottom w:val="single" w:sz="4" w:space="0" w:color="000000"/>
              <w:right w:val="single" w:sz="4" w:space="0" w:color="000000"/>
            </w:tcBorders>
          </w:tcPr>
          <w:p w:rsidR="00CD4FD8" w:rsidRDefault="00A01E9C">
            <w:pPr>
              <w:pStyle w:val="ProductList-TableBody"/>
            </w:pPr>
            <w:r>
              <w:t xml:space="preserve">KPL atitinkanti licencija (žr. </w:t>
            </w:r>
            <w:hyperlink w:anchor="_Sec591">
              <w:r>
                <w:rPr>
                  <w:color w:val="00467F"/>
                  <w:u w:val="single"/>
                </w:rPr>
                <w:t>A priedą</w:t>
              </w:r>
            </w:hyperlink>
            <w:r>
              <w:t>)</w:t>
            </w:r>
          </w:p>
        </w:tc>
      </w:tr>
    </w:tbl>
    <w:p w:rsidR="00CD4FD8" w:rsidRDefault="00CD4FD8">
      <w:pPr>
        <w:pStyle w:val="ProductList-BodyIndented"/>
      </w:pPr>
    </w:p>
    <w:p w:rsidR="00CD4FD8" w:rsidRDefault="00A01E9C">
      <w:pPr>
        <w:pStyle w:val="ProductList-SubClauseHeading"/>
        <w:outlineLvl w:val="5"/>
      </w:pPr>
      <w:r>
        <w:t>3.1.3. Papildomos funkcijos, susietos su „Microsoft Dynamics AX 2012 R3“ korporatyvine KPL</w:t>
      </w:r>
    </w:p>
    <w:p w:rsidR="00CD4FD8" w:rsidRDefault="00A01E9C">
      <w:pPr>
        <w:pStyle w:val="ProductList-BodyIndented"/>
      </w:pPr>
      <w:r>
        <w:t>Neribota prieiga prie visų AMK sprendimo serverio programinės įrangos funkcijų.</w:t>
      </w:r>
    </w:p>
    <w:tbl>
      <w:tblPr>
        <w:tblStyle w:val="PURTable0"/>
        <w:tblW w:w="0" w:type="dxa"/>
        <w:tblLook w:val="04A0" w:firstRow="1" w:lastRow="0" w:firstColumn="1" w:lastColumn="0" w:noHBand="0" w:noVBand="1"/>
      </w:tblPr>
      <w:tblGrid>
        <w:gridCol w:w="3450"/>
        <w:gridCol w:w="3490"/>
        <w:gridCol w:w="3490"/>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4FD8" w:rsidRDefault="00A01E9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D4FD8" w:rsidRDefault="00A01E9C">
            <w:pPr>
              <w:pStyle w:val="ProductList-TableBody"/>
            </w:pPr>
            <w:r>
              <w:t>„Microsoft Dynamics AX 2012 R3“ korporatyvinė KPL</w:t>
            </w:r>
          </w:p>
        </w:tc>
        <w:tc>
          <w:tcPr>
            <w:tcW w:w="4040" w:type="dxa"/>
            <w:tcBorders>
              <w:top w:val="single" w:sz="18" w:space="0" w:color="0072C6"/>
              <w:left w:val="none" w:sz="4" w:space="0" w:color="000000"/>
              <w:bottom w:val="none" w:sz="4" w:space="0" w:color="000000"/>
              <w:right w:val="single" w:sz="4" w:space="0" w:color="000000"/>
            </w:tcBorders>
          </w:tcPr>
          <w:p w:rsidR="00CD4FD8" w:rsidRDefault="00A01E9C">
            <w:pPr>
              <w:pStyle w:val="ProductList-TableBody"/>
            </w:pPr>
            <w:r>
              <w:t>„Microsoft Dynamics AX 2012 R3“ korporatyvinė papildoma KPL</w:t>
            </w:r>
          </w:p>
        </w:tc>
      </w:tr>
      <w:tr w:rsidR="00CD4F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4FD8" w:rsidRDefault="00CD4F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4FD8" w:rsidRDefault="00A01E9C">
            <w:pPr>
              <w:pStyle w:val="ProductList-TableBody"/>
            </w:pPr>
            <w:r>
              <w:t>„Microsoft Dynamics 365“ operacijoms „Enterprise“ leidimas (vartotojo PL)</w:t>
            </w:r>
          </w:p>
        </w:tc>
        <w:tc>
          <w:tcPr>
            <w:tcW w:w="4040" w:type="dxa"/>
            <w:tcBorders>
              <w:top w:val="none" w:sz="4" w:space="0" w:color="000000"/>
              <w:left w:val="none" w:sz="4" w:space="0" w:color="000000"/>
              <w:bottom w:val="single" w:sz="4" w:space="0" w:color="000000"/>
              <w:right w:val="single" w:sz="4" w:space="0" w:color="000000"/>
            </w:tcBorders>
          </w:tcPr>
          <w:p w:rsidR="00CD4FD8" w:rsidRDefault="00A01E9C">
            <w:pPr>
              <w:pStyle w:val="ProductList-TableBody"/>
            </w:pPr>
            <w:r>
              <w:t xml:space="preserve">KPL atitinkanti licencija (žr. </w:t>
            </w:r>
            <w:hyperlink w:anchor="_Sec591">
              <w:r>
                <w:rPr>
                  <w:color w:val="00467F"/>
                  <w:u w:val="single"/>
                </w:rPr>
                <w:t>A priedą</w:t>
              </w:r>
            </w:hyperlink>
            <w:r>
              <w:t>)</w:t>
            </w:r>
          </w:p>
        </w:tc>
      </w:tr>
    </w:tbl>
    <w:p w:rsidR="00CD4FD8" w:rsidRDefault="00CD4FD8">
      <w:pPr>
        <w:pStyle w:val="ProductList-BodyIndented"/>
      </w:pPr>
    </w:p>
    <w:p w:rsidR="00CD4FD8" w:rsidRDefault="00A01E9C">
      <w:pPr>
        <w:pStyle w:val="ProductList-ClauseHeading"/>
        <w:outlineLvl w:val="4"/>
      </w:pPr>
      <w:r>
        <w:t>3.2. Modifikavimo teisė</w:t>
      </w:r>
    </w:p>
    <w:p w:rsidR="00CD4FD8" w:rsidRDefault="00A01E9C">
      <w:pPr>
        <w:pStyle w:val="ProductList-Body"/>
      </w:pPr>
      <w: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p>
    <w:p w:rsidR="00CD4FD8" w:rsidRDefault="00CD4FD8">
      <w:pPr>
        <w:pStyle w:val="ProductList-Body"/>
      </w:pPr>
    </w:p>
    <w:p w:rsidR="00CD4FD8" w:rsidRDefault="00A01E9C">
      <w:pPr>
        <w:pStyle w:val="ProductList-ClauseHeading"/>
        <w:outlineLvl w:val="4"/>
      </w:pPr>
      <w:r>
        <w:t>3.3. „Dynamics AX Standard Commerce Server Core“ – Branduolio koeficientas</w:t>
      </w:r>
    </w:p>
    <w:p w:rsidR="00CD4FD8" w:rsidRDefault="00A01E9C">
      <w:pPr>
        <w:pStyle w:val="ProductList-Body"/>
      </w:pPr>
      <w:r>
        <w:t xml:space="preserve">Mažiausias Fizinio procesoriaus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netaikomas „Dynamics AX Standard Commerce Server Core“. Būtinųjų Licencijų skaičius yra lygus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skaičiui, padaugintam iš taikytino Branduolio koeficiento, nurodyto </w:t>
      </w:r>
      <w:hyperlink r:id="rId50">
        <w:r>
          <w:rPr>
            <w:color w:val="00467F"/>
            <w:u w:val="single"/>
          </w:rPr>
          <w:t>http://go.microsoft.com/fwlink/?LinkID=229882</w:t>
        </w:r>
      </w:hyperlink>
      <w:r>
        <w:t>.</w:t>
      </w:r>
    </w:p>
    <w:p w:rsidR="00CD4FD8" w:rsidRDefault="00CD4FD8">
      <w:pPr>
        <w:pStyle w:val="ProductList-Body"/>
      </w:pPr>
    </w:p>
    <w:p w:rsidR="00CD4FD8" w:rsidRDefault="00A01E9C">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45"/>
        <w:gridCol w:w="3622"/>
        <w:gridCol w:w="3523"/>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„Management Reporter Designer Client“ programinė įranga „Microsoft Dynamics AX 2012 R3“ serveris</w:t>
            </w:r>
          </w:p>
        </w:tc>
        <w:tc>
          <w:tcPr>
            <w:tcW w:w="404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„Microsoft Dynamics AX 2012 R3 Windows Rich Client“ programinė įranga</w:t>
            </w:r>
          </w:p>
        </w:tc>
        <w:tc>
          <w:tcPr>
            <w:tcW w:w="4040" w:type="dxa"/>
            <w:tcBorders>
              <w:top w:val="single" w:sz="18" w:space="0" w:color="0072C6"/>
              <w:left w:val="single" w:sz="4" w:space="0" w:color="000000"/>
              <w:bottom w:val="single" w:sz="4" w:space="0" w:color="000000"/>
              <w:right w:val="single" w:sz="4" w:space="0" w:color="000000"/>
            </w:tcBorders>
          </w:tcPr>
          <w:p w:rsidR="00CD4FD8" w:rsidRDefault="00CD4FD8">
            <w:pPr>
              <w:pStyle w:val="ProductList-TableBody"/>
            </w:pPr>
          </w:p>
        </w:tc>
      </w:tr>
    </w:tbl>
    <w:p w:rsidR="00CD4FD8" w:rsidRDefault="00A01E9C">
      <w:pPr>
        <w:pStyle w:val="ProductList-Offering1SubSection"/>
        <w:outlineLvl w:val="3"/>
      </w:pPr>
      <w:bookmarkStart w:id="75" w:name="_Sec817"/>
      <w:r>
        <w:t>4. Programinės įrangos naujumo garantija</w:t>
      </w:r>
      <w:bookmarkEnd w:id="75"/>
    </w:p>
    <w:tbl>
      <w:tblPr>
        <w:tblStyle w:val="PURTable"/>
        <w:tblW w:w="0" w:type="dxa"/>
        <w:tblLook w:val="04A0" w:firstRow="1" w:lastRow="0" w:firstColumn="1" w:lastColumn="0" w:noHBand="0" w:noVBand="1"/>
      </w:tblPr>
      <w:tblGrid>
        <w:gridCol w:w="3593"/>
        <w:gridCol w:w="3601"/>
        <w:gridCol w:w="3596"/>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(tik serverio ir branduolio licencijos)</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ir branduolio licencijos)</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1">
              <w:r>
                <w:rPr>
                  <w:color w:val="00467F"/>
                  <w:u w:val="single"/>
                </w:rPr>
                <w:t>Produktų sąrašas –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Perdavimo tarptinkliniu ryšiu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4.1. Lokalizavimas ir naujinimai</w:t>
      </w:r>
    </w:p>
    <w:p w:rsidR="00CD4FD8" w:rsidRDefault="00A01E9C">
      <w:pPr>
        <w:pStyle w:val="ProductList-Body"/>
      </w:pPr>
      <w:r>
        <w:t xml:space="preserve">Klientas turi teisę gauti ir naudoti naujinimus, susijusius su valstybės mokesčių politika ir norminiais reikalavimais,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SA.</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1HeadingNoBorder"/>
        <w:outlineLvl w:val="1"/>
      </w:pPr>
      <w:bookmarkStart w:id="76" w:name="_Sec607"/>
      <w:r>
        <w:t>„Microsoft Identity Manager“</w:t>
      </w:r>
      <w:bookmarkEnd w:id="76"/>
      <w:r>
        <w:fldChar w:fldCharType="begin"/>
      </w:r>
      <w:r>
        <w:instrText xml:space="preserve"> TC "„Microsoft Identity Manager“" \l 2</w:instrText>
      </w:r>
      <w:r>
        <w:fldChar w:fldCharType="end"/>
      </w:r>
    </w:p>
    <w:p w:rsidR="00CD4FD8" w:rsidRDefault="00A01E9C">
      <w:pPr>
        <w:pStyle w:val="ProductList-Offering1SubSection"/>
        <w:outlineLvl w:val="2"/>
      </w:pPr>
      <w:bookmarkStart w:id="77" w:name="_Sec677"/>
      <w:r>
        <w:t>1. Programos pasiekiamumas</w:t>
      </w:r>
      <w:bookmarkEnd w:id="77"/>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CD4F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4160" w:type="dxa"/>
            <w:tcBorders>
              <w:top w:val="single" w:sz="6" w:space="0" w:color="FFFFFF"/>
              <w:left w:val="none" w:sz="4" w:space="0" w:color="BFBFBF"/>
              <w:bottom w:val="dashed" w:sz="4" w:space="0" w:color="BFBFBF"/>
              <w:right w:val="none" w:sz="4" w:space="0" w:color="6E6E6E"/>
            </w:tcBorders>
          </w:tcPr>
          <w:p w:rsidR="00CD4FD8" w:rsidRDefault="00A01E9C">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4160" w:type="dxa"/>
            <w:tcBorders>
              <w:top w:val="dashed" w:sz="4" w:space="0" w:color="BFBFBF"/>
              <w:left w:val="none" w:sz="4" w:space="0" w:color="BFBFBF"/>
              <w:bottom w:val="none" w:sz="4" w:space="0" w:color="BFBFBF"/>
              <w:right w:val="none" w:sz="4" w:space="0" w:color="6E6E6E"/>
            </w:tcBorders>
          </w:tcPr>
          <w:p w:rsidR="00CD4FD8" w:rsidRDefault="00A01E9C">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D4FD8" w:rsidRDefault="00A01E9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D4FD8" w:rsidRDefault="00A01E9C">
      <w:pPr>
        <w:pStyle w:val="ProductList-Offering1SubSection"/>
        <w:outlineLvl w:val="2"/>
      </w:pPr>
      <w:bookmarkStart w:id="78" w:name="_Sec733"/>
      <w:r>
        <w:t>2. Informacija apie produktą</w:t>
      </w:r>
      <w:bookmarkEnd w:id="78"/>
    </w:p>
    <w:tbl>
      <w:tblPr>
        <w:tblStyle w:val="PURTable"/>
        <w:tblW w:w="0" w:type="dxa"/>
        <w:tblLook w:val="04A0" w:firstRow="1" w:lastRow="0" w:firstColumn="1" w:lastColumn="0" w:noHBand="0" w:noVBand="1"/>
      </w:tblPr>
      <w:tblGrid>
        <w:gridCol w:w="3573"/>
        <w:gridCol w:w="3649"/>
        <w:gridCol w:w="3568"/>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Ankstesnių versijų leidimai: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tikslinti: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A01E9C">
      <w:pPr>
        <w:pStyle w:val="ProductList-Offering1SubSection"/>
        <w:outlineLvl w:val="2"/>
      </w:pPr>
      <w:bookmarkStart w:id="79" w:name="_Sec788"/>
      <w:r>
        <w:t>3. Naudojimo teisės</w:t>
      </w:r>
      <w:bookmarkEnd w:id="79"/>
    </w:p>
    <w:tbl>
      <w:tblPr>
        <w:tblStyle w:val="PURTable"/>
        <w:tblW w:w="0" w:type="dxa"/>
        <w:tblLook w:val="04A0" w:firstRow="1" w:lastRow="0" w:firstColumn="1" w:lastColumn="0" w:noHBand="0" w:noVBand="1"/>
      </w:tblPr>
      <w:tblGrid>
        <w:gridCol w:w="3605"/>
        <w:gridCol w:w="3586"/>
        <w:gridCol w:w="3599"/>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Įtrauktos technologijos: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56"/>
        <w:gridCol w:w="3567"/>
        <w:gridCol w:w="3567"/>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CD4FD8" w:rsidRDefault="00CD4FD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D4FD8" w:rsidRDefault="00CD4FD8">
            <w:pPr>
              <w:pStyle w:val="ProductList-TableBody"/>
            </w:pPr>
          </w:p>
        </w:tc>
      </w:tr>
    </w:tbl>
    <w:p w:rsidR="00CD4FD8" w:rsidRDefault="00A01E9C">
      <w:pPr>
        <w:pStyle w:val="ProductList-Offering1SubSection"/>
        <w:outlineLvl w:val="2"/>
      </w:pPr>
      <w:bookmarkStart w:id="80" w:name="_Sec815"/>
      <w:r>
        <w:t>4. Programinės įrangos naujumo garantija</w:t>
      </w:r>
      <w:bookmarkEnd w:id="80"/>
    </w:p>
    <w:tbl>
      <w:tblPr>
        <w:tblStyle w:val="PURTable"/>
        <w:tblW w:w="0" w:type="dxa"/>
        <w:tblLook w:val="04A0" w:firstRow="1" w:lastRow="0" w:firstColumn="1" w:lastColumn="0" w:noHBand="0" w:noVBand="1"/>
      </w:tblPr>
      <w:tblGrid>
        <w:gridCol w:w="3593"/>
        <w:gridCol w:w="3601"/>
        <w:gridCol w:w="3596"/>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Perėmimo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Perdavimo tarptinkliniu ryšiu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GroupHeading"/>
        <w:outlineLvl w:val="1"/>
      </w:pPr>
      <w:bookmarkStart w:id="81" w:name="_Sec611"/>
      <w:r>
        <w:t>„Office“ programos</w:t>
      </w:r>
      <w:bookmarkEnd w:id="81"/>
      <w:r>
        <w:fldChar w:fldCharType="begin"/>
      </w:r>
      <w:r>
        <w:instrText xml:space="preserve"> TC "„Office“ programos" \l 2</w:instrText>
      </w:r>
      <w:r>
        <w:fldChar w:fldCharType="end"/>
      </w:r>
    </w:p>
    <w:p w:rsidR="00CD4FD8" w:rsidRDefault="00A01E9C">
      <w:pPr>
        <w:pStyle w:val="ProductList-Offering2HeadingNoBorder"/>
        <w:outlineLvl w:val="2"/>
      </w:pPr>
      <w:bookmarkStart w:id="82" w:name="_Sec636"/>
      <w:r>
        <w:t>„Office“ kompiuterio programos</w:t>
      </w:r>
      <w:bookmarkEnd w:id="82"/>
      <w:r>
        <w:fldChar w:fldCharType="begin"/>
      </w:r>
      <w:r>
        <w:instrText xml:space="preserve"> TC "„Office“ kompiuterio programos" \l 3</w:instrText>
      </w:r>
      <w:r>
        <w:fldChar w:fldCharType="end"/>
      </w:r>
    </w:p>
    <w:p w:rsidR="00CD4FD8" w:rsidRDefault="00A01E9C">
      <w:pPr>
        <w:pStyle w:val="ProductList-Offering1SubSection"/>
        <w:outlineLvl w:val="3"/>
      </w:pPr>
      <w:bookmarkStart w:id="83" w:name="_Sec681"/>
      <w:r>
        <w:t>1. Programos pasiekiamumas</w:t>
      </w:r>
      <w:bookmarkEnd w:id="83"/>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CD4F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4160" w:type="dxa"/>
            <w:tcBorders>
              <w:top w:val="single" w:sz="6" w:space="0" w:color="FFFFFF"/>
              <w:left w:val="none" w:sz="4" w:space="0" w:color="000000"/>
              <w:bottom w:val="dashed" w:sz="4" w:space="0" w:color="BFBFBF"/>
              <w:right w:val="single" w:sz="6" w:space="0" w:color="FFFFFF"/>
            </w:tcBorders>
          </w:tcPr>
          <w:p w:rsidR="00CD4FD8" w:rsidRDefault="00A01E9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none" w:sz="4" w:space="0" w:color="000000"/>
              <w:bottom w:val="dashed" w:sz="4" w:space="0" w:color="BFBFBF"/>
              <w:right w:val="single" w:sz="6" w:space="0" w:color="FFFFFF"/>
            </w:tcBorders>
          </w:tcPr>
          <w:p w:rsidR="00CD4FD8" w:rsidRDefault="00A01E9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none" w:sz="4" w:space="0" w:color="000000"/>
              <w:bottom w:val="dashed" w:sz="4" w:space="0" w:color="BFBFBF"/>
              <w:right w:val="single" w:sz="6" w:space="0" w:color="FFFFFF"/>
            </w:tcBorders>
          </w:tcPr>
          <w:p w:rsidR="00CD4FD8" w:rsidRDefault="00A01E9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none" w:sz="4" w:space="0" w:color="000000"/>
              <w:bottom w:val="dashed" w:sz="4" w:space="0" w:color="BFBFBF"/>
              <w:right w:val="single" w:sz="6" w:space="0" w:color="FFFFFF"/>
            </w:tcBorders>
          </w:tcPr>
          <w:p w:rsidR="00CD4FD8" w:rsidRDefault="00A01E9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4160" w:type="dxa"/>
            <w:tcBorders>
              <w:top w:val="dashed" w:sz="4" w:space="0" w:color="BFBFBF"/>
              <w:left w:val="none" w:sz="4" w:space="0" w:color="000000"/>
              <w:bottom w:val="dashed" w:sz="4" w:space="0" w:color="BFBFBF"/>
              <w:right w:val="single" w:sz="6" w:space="0" w:color="FFFFFF"/>
            </w:tcBorders>
          </w:tcPr>
          <w:p w:rsidR="00CD4FD8" w:rsidRDefault="00A01E9C">
            <w:pPr>
              <w:pStyle w:val="ProductList-TableBody"/>
            </w:pPr>
            <w:r>
              <w:rPr>
                <w:color w:val="000000"/>
              </w:rPr>
              <w:t xml:space="preserve">„Office Home &amp; Student 2013 RT“ komercinis naudojimas </w:t>
            </w:r>
            <w:r>
              <w:fldChar w:fldCharType="begin"/>
            </w:r>
            <w:r>
              <w:instrText xml:space="preserve"> XE "„Office Home &amp; Student 2013 RT“ komercinis naudojimas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none" w:sz="4" w:space="0" w:color="000000"/>
              <w:bottom w:val="dashed" w:sz="4" w:space="0" w:color="BFBFBF"/>
              <w:right w:val="single" w:sz="6" w:space="0" w:color="FFFFFF"/>
            </w:tcBorders>
          </w:tcPr>
          <w:p w:rsidR="00CD4FD8" w:rsidRDefault="00A01E9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none" w:sz="4" w:space="0" w:color="000000"/>
              <w:bottom w:val="dashed" w:sz="4" w:space="0" w:color="BFBFBF"/>
              <w:right w:val="single" w:sz="6" w:space="0" w:color="FFFFFF"/>
            </w:tcBorders>
          </w:tcPr>
          <w:p w:rsidR="00CD4FD8" w:rsidRDefault="00A01E9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none" w:sz="4" w:space="0" w:color="000000"/>
              <w:bottom w:val="dashed" w:sz="4" w:space="0" w:color="BFBFBF"/>
              <w:right w:val="single" w:sz="6" w:space="0" w:color="FFFFFF"/>
            </w:tcBorders>
          </w:tcPr>
          <w:p w:rsidR="00CD4FD8" w:rsidRDefault="00A01E9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none" w:sz="4" w:space="0" w:color="000000"/>
              <w:bottom w:val="dashed" w:sz="4" w:space="0" w:color="BFBFBF"/>
              <w:right w:val="single" w:sz="6" w:space="0" w:color="FFFFFF"/>
            </w:tcBorders>
          </w:tcPr>
          <w:p w:rsidR="00CD4FD8" w:rsidRDefault="00A01E9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4160" w:type="dxa"/>
            <w:tcBorders>
              <w:top w:val="dashed" w:sz="4" w:space="0" w:color="BFBFBF"/>
              <w:left w:val="none" w:sz="4" w:space="0" w:color="000000"/>
              <w:bottom w:val="dashed" w:sz="4" w:space="0" w:color="BFBFBF"/>
              <w:right w:val="single" w:sz="6" w:space="0" w:color="FFFFFF"/>
            </w:tcBorders>
          </w:tcPr>
          <w:p w:rsidR="00CD4FD8" w:rsidRDefault="00A01E9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4160" w:type="dxa"/>
            <w:tcBorders>
              <w:top w:val="dashed" w:sz="4" w:space="0" w:color="BFBFBF"/>
              <w:left w:val="none" w:sz="4" w:space="0" w:color="000000"/>
              <w:bottom w:val="dashed" w:sz="4" w:space="0" w:color="BFBFBF"/>
              <w:right w:val="single" w:sz="6" w:space="0" w:color="FFFFFF"/>
            </w:tcBorders>
          </w:tcPr>
          <w:p w:rsidR="00CD4FD8" w:rsidRDefault="00A01E9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none" w:sz="4" w:space="0" w:color="000000"/>
              <w:bottom w:val="dashed" w:sz="4" w:space="0" w:color="BFBFBF"/>
              <w:right w:val="single" w:sz="6" w:space="0" w:color="FFFFFF"/>
            </w:tcBorders>
          </w:tcPr>
          <w:p w:rsidR="00CD4FD8" w:rsidRDefault="00A01E9C">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4160" w:type="dxa"/>
            <w:tcBorders>
              <w:top w:val="dashed" w:sz="4" w:space="0" w:color="BFBFBF"/>
              <w:left w:val="none" w:sz="4" w:space="0" w:color="000000"/>
              <w:bottom w:val="dashed" w:sz="4" w:space="0" w:color="BFBFBF"/>
              <w:right w:val="single" w:sz="6" w:space="0" w:color="FFFFFF"/>
            </w:tcBorders>
          </w:tcPr>
          <w:p w:rsidR="00CD4FD8" w:rsidRDefault="00A01E9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4160" w:type="dxa"/>
            <w:tcBorders>
              <w:top w:val="dashed" w:sz="4" w:space="0" w:color="BFBFBF"/>
              <w:left w:val="none" w:sz="4" w:space="0" w:color="000000"/>
              <w:bottom w:val="dashed" w:sz="4" w:space="0" w:color="BFBFBF"/>
              <w:right w:val="single" w:sz="6" w:space="0" w:color="FFFFFF"/>
            </w:tcBorders>
          </w:tcPr>
          <w:p w:rsidR="00CD4FD8" w:rsidRDefault="00A01E9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4160" w:type="dxa"/>
            <w:tcBorders>
              <w:top w:val="dashed" w:sz="4" w:space="0" w:color="BFBFBF"/>
              <w:left w:val="none" w:sz="4" w:space="0" w:color="000000"/>
              <w:bottom w:val="dashed" w:sz="4" w:space="0" w:color="BFBFBF"/>
              <w:right w:val="single" w:sz="6" w:space="0" w:color="FFFFFF"/>
            </w:tcBorders>
          </w:tcPr>
          <w:p w:rsidR="00CD4FD8" w:rsidRDefault="00A01E9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none" w:sz="4" w:space="0" w:color="000000"/>
              <w:bottom w:val="dashed" w:sz="4" w:space="0" w:color="BFBFBF"/>
              <w:right w:val="single" w:sz="6" w:space="0" w:color="FFFFFF"/>
            </w:tcBorders>
          </w:tcPr>
          <w:p w:rsidR="00CD4FD8" w:rsidRDefault="00A01E9C">
            <w:pPr>
              <w:pStyle w:val="ProductList-TableBody"/>
            </w:pPr>
            <w:r>
              <w:rPr>
                <w:color w:val="000000"/>
              </w:rPr>
              <w:t>Darbas namie su „Office Standard 2016“</w:t>
            </w:r>
            <w:r>
              <w:fldChar w:fldCharType="begin"/>
            </w:r>
            <w:r>
              <w:instrText xml:space="preserve"> XE "Darbas namie su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D4FD8" w:rsidRDefault="00A01E9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D4FD8" w:rsidRDefault="00CD4FD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none" w:sz="4" w:space="0" w:color="000000"/>
              <w:bottom w:val="none" w:sz="4" w:space="0" w:color="BFBFBF"/>
              <w:right w:val="single" w:sz="6" w:space="0" w:color="FFFFFF"/>
            </w:tcBorders>
          </w:tcPr>
          <w:p w:rsidR="00CD4FD8" w:rsidRDefault="00A01E9C">
            <w:pPr>
              <w:pStyle w:val="ProductList-TableBody"/>
            </w:pPr>
            <w:r>
              <w:rPr>
                <w:color w:val="000000"/>
              </w:rPr>
              <w:t>Darbas namie su „Office Professional Plus 2016“</w:t>
            </w:r>
            <w:r>
              <w:fldChar w:fldCharType="begin"/>
            </w:r>
            <w:r>
              <w:instrText xml:space="preserve"> XE "Darbas namie su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D4FD8" w:rsidRDefault="00A01E9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D4FD8" w:rsidRDefault="00A01E9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D4FD8" w:rsidRDefault="00CD4FD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bl>
    <w:p w:rsidR="00CD4FD8" w:rsidRDefault="00A01E9C">
      <w:pPr>
        <w:pStyle w:val="ProductList-Offering1SubSection"/>
        <w:outlineLvl w:val="3"/>
      </w:pPr>
      <w:bookmarkStart w:id="84" w:name="_Sec736"/>
      <w:r>
        <w:t>2. Informacija apie produktą</w:t>
      </w:r>
      <w:bookmarkEnd w:id="84"/>
    </w:p>
    <w:tbl>
      <w:tblPr>
        <w:tblStyle w:val="PURTable"/>
        <w:tblW w:w="0" w:type="dxa"/>
        <w:tblLook w:val="04A0" w:firstRow="1" w:lastRow="0" w:firstColumn="1" w:lastColumn="0" w:noHBand="0" w:noVBand="1"/>
      </w:tblPr>
      <w:tblGrid>
        <w:gridCol w:w="3578"/>
        <w:gridCol w:w="3647"/>
        <w:gridCol w:w="3565"/>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2013“</w:t>
            </w:r>
            <w:r>
              <w:fldChar w:fldCharType="begin"/>
            </w:r>
            <w:r>
              <w:instrText xml:space="preserve"> XE "„Office 2013“" </w:instrText>
            </w:r>
            <w:r>
              <w:fldChar w:fldCharType="end"/>
            </w:r>
            <w:r>
              <w:t xml:space="preserve"> ir „Office 2013“ programos (2012 m. spalio mėn.), „Lync 2013“</w:t>
            </w:r>
            <w:r>
              <w:fldChar w:fldCharType="begin"/>
            </w:r>
            <w:r>
              <w:instrText xml:space="preserve"> XE "„Lync 2013“" </w:instrText>
            </w:r>
            <w:r>
              <w:fldChar w:fldCharType="end"/>
            </w:r>
            <w:r>
              <w:t xml:space="preserve"> (2012 m. spalio mėn.)</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Ankstesnių versijų leidimai: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tikslinti: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2.1. „Project Professional 2016“</w:t>
      </w:r>
    </w:p>
    <w:p w:rsidR="00CD4FD8" w:rsidRDefault="00A01E9C">
      <w:pPr>
        <w:pStyle w:val="ProductList-Body"/>
      </w:pPr>
      <w:r>
        <w:t>„Project Professional 2016“ licenciją turintys klientai gauna po vieną „Project Professional 2016“ įrenginio KPL</w:t>
      </w:r>
      <w:r>
        <w:fldChar w:fldCharType="begin"/>
      </w:r>
      <w:r>
        <w:instrText xml:space="preserve"> XE "„Project Professional 2016“ įrenginio KPL" </w:instrText>
      </w:r>
      <w:r>
        <w:fldChar w:fldCharType="end"/>
      </w:r>
      <w:r>
        <w:t xml:space="preserve"> už kiekvieną „Project Server 2016“ licenciją. Teisės pagal tą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prisijungti prie „Project Server 2016“</w:t>
      </w:r>
      <w:r>
        <w:fldChar w:fldCharType="begin"/>
      </w:r>
      <w:r>
        <w:instrText xml:space="preserve"> XE "„Project Server 2016“" </w:instrText>
      </w:r>
      <w:r>
        <w:fldChar w:fldCharType="end"/>
      </w:r>
      <w:r>
        <w:t xml:space="preserve"> nustoja galioti tada, kai nustoja galioti atitinkama „Project Professional 2016“ licencija.</w:t>
      </w:r>
    </w:p>
    <w:p w:rsidR="00CD4FD8" w:rsidRDefault="00CD4FD8">
      <w:pPr>
        <w:pStyle w:val="ProductList-Body"/>
      </w:pPr>
    </w:p>
    <w:p w:rsidR="00CD4FD8" w:rsidRDefault="00A01E9C">
      <w:pPr>
        <w:pStyle w:val="ProductList-ClauseHeading"/>
        <w:outlineLvl w:val="4"/>
      </w:pPr>
      <w:r>
        <w:t>2.2. Darbas namie</w:t>
      </w:r>
    </w:p>
    <w:p w:rsidR="00CD4FD8" w:rsidRDefault="00A01E9C">
      <w:pPr>
        <w:pStyle w:val="ProductList-Body"/>
      </w:pPr>
      <w:r>
        <w:t xml:space="preserve">Darbo namie licencija yra papildoma Licencija, kurią galima įsigyti tik kartu su pilna „Office Standard“ arba „Office Professional Plus“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viename įrenginyje, kuris nėra Kliento arba su juo Susijusios įmonės patalpose (pvz., vartotojo namuose).</w:t>
      </w:r>
    </w:p>
    <w:p w:rsidR="00CD4FD8" w:rsidRDefault="00CD4FD8">
      <w:pPr>
        <w:pStyle w:val="ProductList-Body"/>
      </w:pPr>
    </w:p>
    <w:p w:rsidR="00CD4FD8" w:rsidRDefault="00A01E9C">
      <w:pPr>
        <w:pStyle w:val="ProductList-ClauseHeading"/>
        <w:outlineLvl w:val="4"/>
      </w:pPr>
      <w:r>
        <w:t>2.3. Su platforma nesusieta licencija</w:t>
      </w:r>
    </w:p>
    <w:p w:rsidR="00CD4FD8" w:rsidRDefault="00A01E9C">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rsidR="00CD4FD8" w:rsidRDefault="00CD4FD8">
      <w:pPr>
        <w:pStyle w:val="ProductList-Body"/>
      </w:pPr>
    </w:p>
    <w:p w:rsidR="00CD4FD8" w:rsidRDefault="00A01E9C">
      <w:pPr>
        <w:pStyle w:val="ProductList-ClauseHeading"/>
        <w:outlineLvl w:val="4"/>
      </w:pPr>
      <w:r>
        <w:t>2.4. Paskesnės versijos</w:t>
      </w:r>
    </w:p>
    <w:p w:rsidR="00CD4FD8" w:rsidRDefault="00A01E9C">
      <w:pPr>
        <w:pStyle w:val="ProductList-Body"/>
      </w:pPr>
      <w:r>
        <w:t>„Skype for Business 2016“ yra nauja „Lync 2013“ versija.</w:t>
      </w:r>
    </w:p>
    <w:p w:rsidR="00CD4FD8" w:rsidRDefault="00CD4FD8">
      <w:pPr>
        <w:pStyle w:val="ProductList-Body"/>
      </w:pPr>
    </w:p>
    <w:p w:rsidR="00CD4FD8" w:rsidRDefault="00A01E9C">
      <w:pPr>
        <w:pStyle w:val="ProductList-ClauseHeading"/>
        <w:outlineLvl w:val="4"/>
      </w:pPr>
      <w:r>
        <w:t>2.5. „Office Online Server“</w:t>
      </w:r>
    </w:p>
    <w:p w:rsidR="00CD4FD8" w:rsidRDefault="00A01E9C">
      <w:pPr>
        <w:pStyle w:val="ProductList-Body"/>
      </w:pPr>
      <w:r>
        <w:t xml:space="preserve">Klientai, įsigiję „Office Standard 2016“ arba „Office Professional Plus 2016“ licencijas iki 2016 m. rugpjūčio 1 d., gali naudodami tas licencijas naudoti „Office Online“ skyriaus </w:t>
      </w:r>
      <w:hyperlink w:anchor="_Sec564">
        <w:r>
          <w:rPr>
            <w:color w:val="00467F"/>
            <w:u w:val="single"/>
          </w:rPr>
          <w:t>B priede</w:t>
        </w:r>
      </w:hyperlink>
      <w:r>
        <w:t xml:space="preserve"> aprašytas redagavimo funkcijas. Ši teisė baigia galioti 2019 m. rugpjūčio 1 d.</w:t>
      </w:r>
    </w:p>
    <w:p w:rsidR="00CD4FD8" w:rsidRDefault="00A01E9C">
      <w:pPr>
        <w:pStyle w:val="ProductList-Offering1SubSection"/>
        <w:outlineLvl w:val="3"/>
      </w:pPr>
      <w:bookmarkStart w:id="85" w:name="_Sec791"/>
      <w:r>
        <w:t>3. Naudojimo teisės</w:t>
      </w:r>
      <w:bookmarkEnd w:id="85"/>
    </w:p>
    <w:tbl>
      <w:tblPr>
        <w:tblStyle w:val="PURTable"/>
        <w:tblW w:w="0" w:type="dxa"/>
        <w:tblLook w:val="04A0" w:firstRow="1" w:lastRow="0" w:firstColumn="1" w:lastColumn="0" w:noHBand="0" w:noVBand="1"/>
      </w:tblPr>
      <w:tblGrid>
        <w:gridCol w:w="3609"/>
        <w:gridCol w:w="3584"/>
        <w:gridCol w:w="3597"/>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Papildoma programinė įranga: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3.1. „Office Home &amp; Student 2013 RT“ naudojimo komerciniais tikslais teisės</w:t>
      </w:r>
    </w:p>
    <w:p w:rsidR="00CD4FD8" w:rsidRDefault="00A01E9C">
      <w:pPr>
        <w:pStyle w:val="ProductList-Body"/>
      </w:pPr>
      <w:r>
        <w:t xml:space="preserve">Priskyrus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kuriame atskirai licencijuojama „Office Home &amp; Student 2013 RT“, Klientas gali naudoti „Office Home &amp; Student“ programinę įrangą komerciniais tikslais, nepaisant prieštaraujančių „Office Home &amp; Student 2013 RT“ licencijos sąlygų.</w:t>
      </w:r>
    </w:p>
    <w:p w:rsidR="00CD4FD8" w:rsidRDefault="00CD4FD8">
      <w:pPr>
        <w:pStyle w:val="ProductList-Body"/>
      </w:pPr>
    </w:p>
    <w:p w:rsidR="00CD4FD8" w:rsidRDefault="00A01E9C">
      <w:pPr>
        <w:pStyle w:val="ProductList-ClauseHeading"/>
        <w:outlineLvl w:val="4"/>
      </w:pPr>
      <w:r>
        <w:t>3.2. „Office Professional Plus 2016“ ir „Office Standard 2016“ – „Office Home &amp; Student 2013 RT“ naudojimas komerciniais tikslais</w:t>
      </w:r>
    </w:p>
    <w:p w:rsidR="00CD4FD8" w:rsidRDefault="00A01E9C">
      <w:pPr>
        <w:pStyle w:val="ProductList-Body"/>
      </w:pPr>
      <w:r>
        <w:t xml:space="preserve">Kiekvienas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Professional Plus 2016“ arba „Office Standard 2013“,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CD4FD8" w:rsidRDefault="00A01E9C">
      <w:pPr>
        <w:pStyle w:val="ProductList-Offering1SubSection"/>
        <w:outlineLvl w:val="3"/>
      </w:pPr>
      <w:bookmarkStart w:id="86" w:name="_Sec819"/>
      <w:r>
        <w:t>4. Programinės įrangos naujumo garantija</w:t>
      </w:r>
      <w:bookmarkEnd w:id="86"/>
    </w:p>
    <w:tbl>
      <w:tblPr>
        <w:tblStyle w:val="PURTable"/>
        <w:tblW w:w="0" w:type="dxa"/>
        <w:tblLook w:val="04A0" w:firstRow="1" w:lastRow="0" w:firstColumn="1" w:lastColumn="0" w:noHBand="0" w:noVBand="1"/>
      </w:tblPr>
      <w:tblGrid>
        <w:gridCol w:w="3593"/>
        <w:gridCol w:w="3601"/>
        <w:gridCol w:w="3596"/>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Perėmimo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2">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4.1. „Project Professional 2016“</w:t>
      </w:r>
    </w:p>
    <w:p w:rsidR="00CD4FD8" w:rsidRDefault="00A01E9C">
      <w:pPr>
        <w:pStyle w:val="ProductList-Body"/>
      </w:pPr>
      <w:r>
        <w:t>Klientams, turintiems galiojančią „Project Professional“ Licencijai taikomą SA, SA bus irgi taikoma atitinkamai nemokamai „Project Server“ KPL. Ši SA apsauga galios tol, kol galios „Project Professional“ taikoma apsauga.</w:t>
      </w:r>
    </w:p>
    <w:p w:rsidR="00CD4FD8" w:rsidRDefault="00CD4FD8">
      <w:pPr>
        <w:pStyle w:val="PURBreadcrumb"/>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2HeadingNoBorder"/>
        <w:outlineLvl w:val="2"/>
      </w:pPr>
      <w:bookmarkStart w:id="87" w:name="_Sec680"/>
      <w:r>
        <w:t>Office for Mac</w:t>
      </w:r>
      <w:bookmarkEnd w:id="87"/>
      <w:r>
        <w:fldChar w:fldCharType="begin"/>
      </w:r>
      <w:r>
        <w:instrText xml:space="preserve"> TC "</w:instrText>
      </w:r>
      <w:bookmarkStart w:id="88" w:name="_Toc483482462"/>
      <w:r>
        <w:instrText>Office for Mac</w:instrText>
      </w:r>
      <w:bookmarkEnd w:id="88"/>
      <w:r>
        <w:instrText>" \l 3</w:instrText>
      </w:r>
      <w:r>
        <w:fldChar w:fldCharType="end"/>
      </w:r>
    </w:p>
    <w:p w:rsidR="00CD4FD8" w:rsidRDefault="00A01E9C">
      <w:pPr>
        <w:pStyle w:val="ProductList-Offering1SubSection"/>
        <w:outlineLvl w:val="3"/>
      </w:pPr>
      <w:bookmarkStart w:id="89" w:name="_Sec682"/>
      <w:r>
        <w:t>1. Programos pasiekiamumas</w:t>
      </w:r>
      <w:bookmarkEnd w:id="89"/>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CD4F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416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pPr>
            <w:r>
              <w:rPr>
                <w:color w:val="000000"/>
              </w:rPr>
              <w:t>Darbas namie su „Mac 2016“</w:t>
            </w:r>
            <w:r>
              <w:fldChar w:fldCharType="begin"/>
            </w:r>
            <w:r>
              <w:instrText xml:space="preserve"> XE "Darbas namie su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bl>
    <w:p w:rsidR="00CD4FD8" w:rsidRDefault="00A01E9C">
      <w:pPr>
        <w:pStyle w:val="ProductList-Offering1SubSection"/>
        <w:outlineLvl w:val="3"/>
      </w:pPr>
      <w:bookmarkStart w:id="90" w:name="_Sec737"/>
      <w:r>
        <w:t>2. Informacija apie produktą</w:t>
      </w:r>
      <w:bookmarkEnd w:id="90"/>
    </w:p>
    <w:tbl>
      <w:tblPr>
        <w:tblStyle w:val="PURTable"/>
        <w:tblW w:w="0" w:type="dxa"/>
        <w:tblLook w:val="04A0" w:firstRow="1" w:lastRow="0" w:firstColumn="1" w:lastColumn="0" w:noHBand="0" w:noVBand="1"/>
      </w:tblPr>
      <w:tblGrid>
        <w:gridCol w:w="3573"/>
        <w:gridCol w:w="3649"/>
        <w:gridCol w:w="3568"/>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2011“</w:t>
            </w:r>
            <w:r>
              <w:fldChar w:fldCharType="begin"/>
            </w:r>
            <w:r>
              <w:instrText xml:space="preserve"> XE "„Office for Mac 2011“" </w:instrText>
            </w:r>
            <w:r>
              <w:fldChar w:fldCharType="end"/>
            </w:r>
            <w:r>
              <w:t xml:space="preserve"> ir „Office for Mac 2011“ programos (2010 m. rugsėjo mėn.)</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Ankstesnių versijų leidimai: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tikslinti: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2.1. Paskesnės versijos</w:t>
      </w:r>
    </w:p>
    <w:p w:rsidR="00CD4FD8" w:rsidRDefault="00A01E9C">
      <w:pPr>
        <w:pStyle w:val="ProductList-Body"/>
      </w:pPr>
      <w:r>
        <w:t>„Outlook for Mac 2011“ yra paskesnė „Entourage for Mac 2008“ versija. „Lync for Mac 2011“ yra paskesnė „Communicator for Mac 2011“</w:t>
      </w:r>
      <w:r>
        <w:fldChar w:fldCharType="begin"/>
      </w:r>
      <w:r>
        <w:instrText xml:space="preserve"> XE "„Communicator for Mac 2011“" </w:instrText>
      </w:r>
      <w:r>
        <w:fldChar w:fldCharType="end"/>
      </w:r>
      <w:r>
        <w:t xml:space="preserve"> versija.</w:t>
      </w:r>
    </w:p>
    <w:p w:rsidR="00CD4FD8" w:rsidRDefault="00CD4FD8">
      <w:pPr>
        <w:pStyle w:val="ProductList-Body"/>
      </w:pPr>
    </w:p>
    <w:p w:rsidR="00CD4FD8" w:rsidRDefault="00A01E9C">
      <w:pPr>
        <w:pStyle w:val="ProductList-ClauseHeading"/>
        <w:outlineLvl w:val="4"/>
      </w:pPr>
      <w:r>
        <w:t>2.2. Darbas namie</w:t>
      </w:r>
    </w:p>
    <w:p w:rsidR="00CD4FD8" w:rsidRDefault="00A01E9C">
      <w:pPr>
        <w:pStyle w:val="ProductList-Body"/>
      </w:pPr>
      <w:r>
        <w:t xml:space="preserve">Darbo namie licencija yra papildoma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kurią galima įsigyti tik kartu su pilna „Office for Mac“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įrenginyje, kuris nėra Kliento arba su juo Susijusios įmonės patalpose (pvz., vartotojo namuose).</w:t>
      </w:r>
    </w:p>
    <w:p w:rsidR="00CD4FD8" w:rsidRDefault="00CD4FD8">
      <w:pPr>
        <w:pStyle w:val="ProductList-Body"/>
      </w:pPr>
    </w:p>
    <w:p w:rsidR="00CD4FD8" w:rsidRDefault="00A01E9C">
      <w:pPr>
        <w:pStyle w:val="ProductList-ClauseHeading"/>
        <w:outlineLvl w:val="4"/>
      </w:pPr>
      <w:r>
        <w:t>2.3. Su platforma nesusieta licencija</w:t>
      </w:r>
    </w:p>
    <w:p w:rsidR="00CD4FD8" w:rsidRDefault="00A01E9C">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rsidR="00CD4FD8" w:rsidRDefault="00CD4FD8">
      <w:pPr>
        <w:pStyle w:val="ProductList-Body"/>
      </w:pPr>
    </w:p>
    <w:p w:rsidR="00CD4FD8" w:rsidRDefault="00A01E9C">
      <w:pPr>
        <w:pStyle w:val="ProductList-ClauseHeading"/>
        <w:outlineLvl w:val="4"/>
      </w:pPr>
      <w:r>
        <w:t>2.4. „Office Online Server“</w:t>
      </w:r>
    </w:p>
    <w:p w:rsidR="00CD4FD8" w:rsidRDefault="00A01E9C">
      <w:pPr>
        <w:pStyle w:val="ProductList-Body"/>
      </w:pPr>
      <w:r>
        <w:t xml:space="preserve">Klientai, įsigiję „Office 2016 for Mac“ standartines licencijas iki 2016 m. rugpjūčio 1 d., gali naudodami tas licencijas naudoti </w:t>
      </w:r>
      <w:hyperlink r:id="rId53">
        <w:r>
          <w:rPr>
            <w:color w:val="00467F"/>
            <w:u w:val="single"/>
          </w:rPr>
          <w:t>B priedo skyriuje „Office Online“</w:t>
        </w:r>
      </w:hyperlink>
      <w:r>
        <w:t xml:space="preserve"> aprašytas redagavimo funkcijas. Ši teisė baigia galioti 2019 m. rugpjūčio 1 d.</w:t>
      </w:r>
    </w:p>
    <w:p w:rsidR="00CD4FD8" w:rsidRDefault="00A01E9C">
      <w:pPr>
        <w:pStyle w:val="ProductList-Offering1SubSection"/>
        <w:outlineLvl w:val="3"/>
      </w:pPr>
      <w:bookmarkStart w:id="91" w:name="_Sec792"/>
      <w:r>
        <w:t>3. Naudojimo teisės</w:t>
      </w:r>
      <w:bookmarkEnd w:id="91"/>
    </w:p>
    <w:tbl>
      <w:tblPr>
        <w:tblStyle w:val="PURTable"/>
        <w:tblW w:w="0" w:type="dxa"/>
        <w:tblLook w:val="04A0" w:firstRow="1" w:lastRow="0" w:firstColumn="1" w:lastColumn="0" w:noHBand="0" w:noVBand="1"/>
      </w:tblPr>
      <w:tblGrid>
        <w:gridCol w:w="3609"/>
        <w:gridCol w:w="3584"/>
        <w:gridCol w:w="3597"/>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Papildoma programinė įranga: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3.1. „Office Home &amp; Student 2013 RT“ naudojimas komerciniais tikslais</w:t>
      </w:r>
    </w:p>
    <w:p w:rsidR="00CD4FD8" w:rsidRDefault="00A01E9C">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CD4FD8" w:rsidRDefault="00A01E9C">
      <w:pPr>
        <w:pStyle w:val="ProductList-Offering1SubSection"/>
        <w:outlineLvl w:val="3"/>
      </w:pPr>
      <w:bookmarkStart w:id="92" w:name="_Sec821"/>
      <w:r>
        <w:t>4. Programinės įrangos naujumo garantija</w:t>
      </w:r>
      <w:bookmarkEnd w:id="92"/>
    </w:p>
    <w:tbl>
      <w:tblPr>
        <w:tblStyle w:val="PURTable"/>
        <w:tblW w:w="0" w:type="dxa"/>
        <w:tblLook w:val="04A0" w:firstRow="1" w:lastRow="0" w:firstColumn="1" w:lastColumn="0" w:noHBand="0" w:noVBand="1"/>
      </w:tblPr>
      <w:tblGrid>
        <w:gridCol w:w="3580"/>
        <w:gridCol w:w="3626"/>
        <w:gridCol w:w="3584"/>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Perėmimo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4">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Perdavimo tarptinkliniu ryšiu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GroupHeading"/>
        <w:outlineLvl w:val="1"/>
      </w:pPr>
      <w:bookmarkStart w:id="93" w:name="_Sec612"/>
      <w:r>
        <w:t>„Office“ serveriai</w:t>
      </w:r>
      <w:bookmarkEnd w:id="93"/>
      <w:r>
        <w:fldChar w:fldCharType="begin"/>
      </w:r>
      <w:r>
        <w:instrText xml:space="preserve"> TC "„Office“ serveriai" \l 2</w:instrText>
      </w:r>
      <w:r>
        <w:fldChar w:fldCharType="end"/>
      </w:r>
    </w:p>
    <w:p w:rsidR="00CD4FD8" w:rsidRDefault="00A01E9C">
      <w:pPr>
        <w:pStyle w:val="ProductList-Offering2HeadingNoBorder"/>
        <w:outlineLvl w:val="2"/>
      </w:pPr>
      <w:bookmarkStart w:id="94" w:name="_Sec638"/>
      <w:r>
        <w:t>Exchange Server</w:t>
      </w:r>
      <w:bookmarkEnd w:id="94"/>
      <w:r>
        <w:fldChar w:fldCharType="begin"/>
      </w:r>
      <w:r>
        <w:instrText xml:space="preserve"> TC "</w:instrText>
      </w:r>
      <w:bookmarkStart w:id="95" w:name="_Toc483482463"/>
      <w:r>
        <w:instrText>Exchange Server</w:instrText>
      </w:r>
      <w:bookmarkEnd w:id="95"/>
      <w:r>
        <w:instrText>" \l 3</w:instrText>
      </w:r>
      <w:r>
        <w:fldChar w:fldCharType="end"/>
      </w:r>
    </w:p>
    <w:p w:rsidR="00CD4FD8" w:rsidRDefault="00A01E9C">
      <w:pPr>
        <w:pStyle w:val="ProductList-Offering1SubSection"/>
        <w:outlineLvl w:val="3"/>
      </w:pPr>
      <w:bookmarkStart w:id="96" w:name="_Sec683"/>
      <w:r>
        <w:t>1. Programos pasiekiamumas</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CD4F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416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 xml:space="preserve">„Exchange Server Enterprise 2016“ KPL </w:t>
            </w:r>
            <w:r>
              <w:fldChar w:fldCharType="begin"/>
            </w:r>
            <w:r>
              <w:instrText xml:space="preserve"> XE "„Exchange Server Enterprise 2016“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pPr>
            <w:r>
              <w:t>„Exchange Server Standard 2016“ KPL</w:t>
            </w:r>
            <w:r>
              <w:fldChar w:fldCharType="begin"/>
            </w:r>
            <w:r>
              <w:instrText xml:space="preserve"> XE "„Exchange Server Standard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D4FD8" w:rsidRDefault="00A01E9C">
      <w:pPr>
        <w:pStyle w:val="ProductList-Offering1SubSection"/>
        <w:outlineLvl w:val="3"/>
      </w:pPr>
      <w:bookmarkStart w:id="97" w:name="_Sec738"/>
      <w:r>
        <w:t>2. Informacija apie produktą</w:t>
      </w:r>
      <w:bookmarkEnd w:id="97"/>
    </w:p>
    <w:tbl>
      <w:tblPr>
        <w:tblStyle w:val="PURTable"/>
        <w:tblW w:w="0" w:type="dxa"/>
        <w:tblLook w:val="04A0" w:firstRow="1" w:lastRow="0" w:firstColumn="1" w:lastColumn="0" w:noHBand="0" w:noVBand="1"/>
      </w:tblPr>
      <w:tblGrid>
        <w:gridCol w:w="3568"/>
        <w:gridCol w:w="3645"/>
        <w:gridCol w:w="3577"/>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tikslinti: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A01E9C">
      <w:pPr>
        <w:pStyle w:val="ProductList-Offering1SubSection"/>
        <w:outlineLvl w:val="3"/>
      </w:pPr>
      <w:bookmarkStart w:id="98" w:name="_Sec793"/>
      <w:r>
        <w:t>3. Naudojimo teisės</w:t>
      </w:r>
      <w:bookmarkEnd w:id="98"/>
    </w:p>
    <w:tbl>
      <w:tblPr>
        <w:tblStyle w:val="PURTable"/>
        <w:tblW w:w="0" w:type="dxa"/>
        <w:tblLook w:val="04A0" w:firstRow="1" w:lastRow="0" w:firstColumn="1" w:lastColumn="0" w:noHBand="0" w:noVBand="1"/>
      </w:tblPr>
      <w:tblGrid>
        <w:gridCol w:w="3609"/>
        <w:gridCol w:w="3584"/>
        <w:gridCol w:w="3597"/>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Įtrauktos technologijos: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D4FD8" w:rsidRDefault="00A01E9C">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CD4FD8" w:rsidRDefault="00A01E9C">
            <w:pPr>
              <w:pStyle w:val="ProductList-TableBody"/>
            </w:pPr>
            <w:r>
              <w:t>„Exchange Server 2016 Standard“ KPL</w:t>
            </w:r>
          </w:p>
        </w:tc>
        <w:tc>
          <w:tcPr>
            <w:tcW w:w="4040" w:type="dxa"/>
            <w:tcBorders>
              <w:top w:val="single" w:sz="18" w:space="0" w:color="0072C6"/>
              <w:left w:val="none" w:sz="4" w:space="0" w:color="000000"/>
              <w:bottom w:val="none" w:sz="4" w:space="0" w:color="000000"/>
              <w:right w:val="single" w:sz="4" w:space="0" w:color="000000"/>
            </w:tcBorders>
          </w:tcPr>
          <w:p w:rsidR="00CD4FD8" w:rsidRDefault="00A01E9C">
            <w:pPr>
              <w:pStyle w:val="ProductList-TableBody"/>
            </w:pPr>
            <w:r>
              <w:t>„Exchange Online“ 1 plano vartotojo PL</w:t>
            </w:r>
          </w:p>
        </w:tc>
      </w:tr>
      <w:tr w:rsidR="00CD4FD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D4FD8" w:rsidRDefault="00CD4F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D4FD8" w:rsidRDefault="00A01E9C">
            <w:pPr>
              <w:pStyle w:val="ProductList-TableBody"/>
            </w:pPr>
            <w:r>
              <w:t>„Exchange Online“ 1</w:t>
            </w:r>
            <w:r>
              <w:fldChar w:fldCharType="begin"/>
            </w:r>
            <w:r>
              <w:instrText xml:space="preserve"> XE "„Exchange Online“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CD4FD8" w:rsidRDefault="00A01E9C">
            <w:pPr>
              <w:pStyle w:val="ProductList-TableBody"/>
            </w:pPr>
            <w:r>
              <w:t>„Exchange Online“ 2 plano vartotojo PL</w:t>
            </w:r>
          </w:p>
        </w:tc>
      </w:tr>
      <w:tr w:rsidR="00CD4FD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D4FD8" w:rsidRDefault="00CD4F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D4FD8" w:rsidRDefault="00A01E9C">
            <w:pPr>
              <w:pStyle w:val="ProductList-TableBody"/>
            </w:pPr>
            <w:r>
              <w:t>„Exchange Online“ 2</w:t>
            </w:r>
            <w:r>
              <w:fldChar w:fldCharType="begin"/>
            </w:r>
            <w:r>
              <w:instrText xml:space="preserve"> XE "„Exchange Online“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CD4FD8" w:rsidRDefault="00A01E9C">
            <w:pPr>
              <w:pStyle w:val="ProductList-TableBody"/>
            </w:pPr>
            <w:r>
              <w:t>„Exchange Online“ 2G plano vartotojo PL</w:t>
            </w:r>
          </w:p>
        </w:tc>
      </w:tr>
      <w:tr w:rsidR="00CD4FD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D4FD8" w:rsidRDefault="00CD4F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4FD8" w:rsidRDefault="00A01E9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D4FD8" w:rsidRDefault="00CD4FD8">
            <w:pPr>
              <w:pStyle w:val="ProductList-TableBody"/>
            </w:pPr>
          </w:p>
        </w:tc>
      </w:tr>
    </w:tbl>
    <w:p w:rsidR="00CD4FD8" w:rsidRDefault="00CD4FD8">
      <w:pPr>
        <w:pStyle w:val="ProductList-Body"/>
      </w:pPr>
    </w:p>
    <w:p w:rsidR="00CD4FD8" w:rsidRDefault="00A01E9C">
      <w:pPr>
        <w:pStyle w:val="ProductList-SubClauseHeading"/>
        <w:outlineLvl w:val="5"/>
      </w:pPr>
      <w:r>
        <w:t>3.1.1. Papildomos funkcijos, susietos su „Exchange“ korporatyvine KPL</w:t>
      </w:r>
    </w:p>
    <w:p w:rsidR="00CD4FD8" w:rsidRDefault="00A01E9C">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478"/>
        <w:gridCol w:w="3476"/>
        <w:gridCol w:w="3476"/>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D4FD8" w:rsidRDefault="00A01E9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D4FD8" w:rsidRDefault="00A01E9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D4FD8" w:rsidRDefault="00A01E9C">
            <w:pPr>
              <w:pStyle w:val="ProductList-TableBody"/>
            </w:pPr>
            <w:r>
              <w:t>„Exchange Online“ 2 plano vartotojo PL</w:t>
            </w:r>
          </w:p>
        </w:tc>
      </w:tr>
      <w:tr w:rsidR="00CD4FD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D4FD8" w:rsidRDefault="00CD4F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D4FD8" w:rsidRDefault="00A01E9C">
            <w:pPr>
              <w:pStyle w:val="ProductList-TableBody"/>
            </w:pPr>
            <w: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rsidR="00CD4FD8" w:rsidRDefault="00A01E9C">
            <w:pPr>
              <w:pStyle w:val="ProductList-TableBody"/>
            </w:pPr>
            <w:r>
              <w:t>„Exchange Online“ 2G plano vartotojo PL</w:t>
            </w:r>
          </w:p>
        </w:tc>
      </w:tr>
      <w:tr w:rsidR="00CD4FD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D4FD8" w:rsidRDefault="00CD4F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4FD8" w:rsidRDefault="00A01E9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D4FD8" w:rsidRDefault="00CD4FD8">
            <w:pPr>
              <w:pStyle w:val="ProductList-TableBody"/>
            </w:pPr>
          </w:p>
        </w:tc>
      </w:tr>
    </w:tbl>
    <w:p w:rsidR="00CD4FD8" w:rsidRDefault="00CD4FD8">
      <w:pPr>
        <w:pStyle w:val="ProductList-BodyIndented"/>
      </w:pPr>
    </w:p>
    <w:p w:rsidR="00CD4FD8" w:rsidRDefault="00A01E9C">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D4FD8" w:rsidRDefault="00CD4FD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D4FD8" w:rsidRDefault="00CD4FD8">
            <w:pPr>
              <w:pStyle w:val="ProductList-TableBody"/>
            </w:pPr>
          </w:p>
        </w:tc>
      </w:tr>
    </w:tbl>
    <w:p w:rsidR="00CD4FD8" w:rsidRDefault="00A01E9C">
      <w:pPr>
        <w:pStyle w:val="ProductList-Offering1SubSection"/>
        <w:outlineLvl w:val="3"/>
      </w:pPr>
      <w:bookmarkStart w:id="99" w:name="_Sec824"/>
      <w:r>
        <w:t>4. Programinės įrangos naujumo garantija</w:t>
      </w:r>
      <w:bookmarkEnd w:id="99"/>
    </w:p>
    <w:tbl>
      <w:tblPr>
        <w:tblStyle w:val="PURTable"/>
        <w:tblW w:w="0" w:type="dxa"/>
        <w:tblLook w:val="04A0" w:firstRow="1" w:lastRow="0" w:firstColumn="1" w:lastColumn="0" w:noHBand="0" w:noVBand="1"/>
      </w:tblPr>
      <w:tblGrid>
        <w:gridCol w:w="3593"/>
        <w:gridCol w:w="3601"/>
        <w:gridCol w:w="3596"/>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Perėmimo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5">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Perdavimo tarptinkliniu ryšiu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4.1. „Exchange Enterprise CAL with Services 2016“ papildomos sąlygos</w:t>
      </w:r>
    </w:p>
    <w:p w:rsidR="00CD4FD8" w:rsidRDefault="00A01E9C">
      <w:pPr>
        <w:pStyle w:val="ProductList-Body"/>
      </w:pPr>
      <w:r>
        <w:t xml:space="preserve">„Exchange Server“ korporatyvinė KPL, kuriai taikoma galiojanti SA apsauga, suteikia teisę naudotis duomenų praradimo prevencijos technologija ir „Exchange Online Protection“. Klientams, sudariusiems „Microsoft“ verslo sutartis iki 2010 m. spalio mėn., o registracijos sutartis – po 2011 m. liepos mėn., perkant Internete teikiamas paslaugas, įtrauktas į „Exchange Enterprise CAL with Services 2016“,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56">
        <w:r>
          <w:rPr>
            <w:color w:val="00467F"/>
            <w:u w:val="single"/>
          </w:rPr>
          <w:t>http://go.microsoft.com/?linkid=9839207</w:t>
        </w:r>
      </w:hyperlink>
      <w:r>
        <w:t>.</w:t>
      </w:r>
    </w:p>
    <w:p w:rsidR="00CD4FD8" w:rsidRDefault="00CD4FD8">
      <w:pPr>
        <w:pStyle w:val="PURBreadcrumb"/>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2HeadingNoBorder"/>
        <w:outlineLvl w:val="2"/>
      </w:pPr>
      <w:bookmarkStart w:id="100" w:name="_Sec639"/>
      <w:r>
        <w:t>Project Server</w:t>
      </w:r>
      <w:bookmarkEnd w:id="100"/>
      <w:r>
        <w:fldChar w:fldCharType="begin"/>
      </w:r>
      <w:r>
        <w:instrText xml:space="preserve"> TC "</w:instrText>
      </w:r>
      <w:bookmarkStart w:id="101" w:name="_Toc483482464"/>
      <w:r>
        <w:instrText>Project Server</w:instrText>
      </w:r>
      <w:bookmarkEnd w:id="101"/>
      <w:r>
        <w:instrText>" \l 3</w:instrText>
      </w:r>
      <w:r>
        <w:fldChar w:fldCharType="end"/>
      </w:r>
    </w:p>
    <w:p w:rsidR="00CD4FD8" w:rsidRDefault="00A01E9C">
      <w:pPr>
        <w:pStyle w:val="ProductList-Offering1SubSection"/>
        <w:outlineLvl w:val="3"/>
      </w:pPr>
      <w:bookmarkStart w:id="102" w:name="_Sec684"/>
      <w:r>
        <w:t>1. Programos pasiekiamumas</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CD4F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416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pPr>
            <w:r>
              <w:t>„Project Server 2016“ KPL</w:t>
            </w:r>
            <w:r>
              <w:fldChar w:fldCharType="begin"/>
            </w:r>
            <w:r>
              <w:instrText xml:space="preserve"> XE "„Project Server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D4FD8" w:rsidRDefault="00A01E9C">
      <w:pPr>
        <w:pStyle w:val="ProductList-Offering1SubSection"/>
        <w:outlineLvl w:val="3"/>
      </w:pPr>
      <w:bookmarkStart w:id="103" w:name="_Sec739"/>
      <w:r>
        <w:t>2. Informacija apie produktą</w:t>
      </w:r>
      <w:bookmarkEnd w:id="103"/>
    </w:p>
    <w:tbl>
      <w:tblPr>
        <w:tblStyle w:val="PURTable"/>
        <w:tblW w:w="0" w:type="dxa"/>
        <w:tblLook w:val="04A0" w:firstRow="1" w:lastRow="0" w:firstColumn="1" w:lastColumn="0" w:noHBand="0" w:noVBand="1"/>
      </w:tblPr>
      <w:tblGrid>
        <w:gridCol w:w="3573"/>
        <w:gridCol w:w="3649"/>
        <w:gridCol w:w="3568"/>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2013“</w:t>
            </w:r>
            <w:r>
              <w:fldChar w:fldCharType="begin"/>
            </w:r>
            <w:r>
              <w:instrText xml:space="preserve"> XE "„Project 2013“" </w:instrText>
            </w:r>
            <w:r>
              <w:fldChar w:fldCharType="end"/>
            </w:r>
            <w:r>
              <w:t xml:space="preserve"> (2012 m. spalio mėn.)</w:t>
            </w:r>
          </w:p>
        </w:tc>
        <w:tc>
          <w:tcPr>
            <w:tcW w:w="4040" w:type="dxa"/>
            <w:tcBorders>
              <w:top w:val="single" w:sz="12"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Ankstesnių versijų leidimai: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tikslinti: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A01E9C">
      <w:pPr>
        <w:pStyle w:val="ProductList-Offering1SubSection"/>
        <w:outlineLvl w:val="3"/>
      </w:pPr>
      <w:bookmarkStart w:id="104" w:name="_Sec795"/>
      <w:r>
        <w:t>3. Naudojimo teisės</w:t>
      </w:r>
      <w:bookmarkEnd w:id="104"/>
    </w:p>
    <w:tbl>
      <w:tblPr>
        <w:tblStyle w:val="PURTable"/>
        <w:tblW w:w="0" w:type="dxa"/>
        <w:tblLook w:val="04A0" w:firstRow="1" w:lastRow="0" w:firstColumn="1" w:lastColumn="0" w:noHBand="0" w:noVBand="1"/>
      </w:tblPr>
      <w:tblGrid>
        <w:gridCol w:w="3609"/>
        <w:gridCol w:w="3584"/>
        <w:gridCol w:w="3597"/>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Įtrauktos technologijos: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9"/>
        <w:gridCol w:w="3612"/>
        <w:gridCol w:w="3589"/>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4FD8" w:rsidRDefault="00A01E9C">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CD4FD8" w:rsidRDefault="00A01E9C">
            <w:pPr>
              <w:pStyle w:val="ProductList-TableBody"/>
            </w:pPr>
            <w:r>
              <w:t>„Project Server 2016“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D4FD8" w:rsidRDefault="00A01E9C">
            <w:pPr>
              <w:pStyle w:val="ProductList-TableBody"/>
            </w:pPr>
            <w:r>
              <w:t>„Project Online Essentials“ vartotojo PL</w:t>
            </w:r>
          </w:p>
        </w:tc>
      </w:tr>
      <w:tr w:rsidR="00CD4F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4FD8" w:rsidRDefault="00CD4F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4FD8" w:rsidRDefault="00A01E9C">
            <w:pPr>
              <w:pStyle w:val="ProductList-TableBody"/>
            </w:pPr>
            <w:r>
              <w:t>„Project Online Professional“ vartotojo PL</w:t>
            </w:r>
          </w:p>
        </w:tc>
        <w:tc>
          <w:tcPr>
            <w:tcW w:w="4040" w:type="dxa"/>
            <w:tcBorders>
              <w:top w:val="none" w:sz="4" w:space="0" w:color="000000"/>
              <w:left w:val="none" w:sz="4" w:space="0" w:color="000000"/>
              <w:bottom w:val="single" w:sz="4" w:space="0" w:color="000000"/>
              <w:right w:val="single" w:sz="4" w:space="0" w:color="000000"/>
            </w:tcBorders>
          </w:tcPr>
          <w:p w:rsidR="00CD4FD8" w:rsidRDefault="00A01E9C">
            <w:pPr>
              <w:pStyle w:val="ProductList-TableBody"/>
            </w:pPr>
            <w:r>
              <w:t>„Project Online Premium“ vartotojo PL</w:t>
            </w:r>
          </w:p>
        </w:tc>
      </w:tr>
    </w:tbl>
    <w:p w:rsidR="00CD4FD8" w:rsidRDefault="00CD4FD8">
      <w:pPr>
        <w:pStyle w:val="ProductList-Body"/>
      </w:pPr>
    </w:p>
    <w:p w:rsidR="00CD4FD8" w:rsidRDefault="00A01E9C">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D4FD8" w:rsidRDefault="00CD4FD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D4FD8" w:rsidRDefault="00CD4FD8">
            <w:pPr>
              <w:pStyle w:val="ProductList-TableBody"/>
            </w:pPr>
          </w:p>
        </w:tc>
      </w:tr>
    </w:tbl>
    <w:p w:rsidR="00CD4FD8" w:rsidRDefault="00A01E9C">
      <w:pPr>
        <w:pStyle w:val="ProductList-Offering1SubSection"/>
        <w:outlineLvl w:val="3"/>
      </w:pPr>
      <w:bookmarkStart w:id="105" w:name="_Sec822"/>
      <w:r>
        <w:t>4. Programinės įrangos naujumo garantija</w:t>
      </w:r>
      <w:bookmarkEnd w:id="105"/>
    </w:p>
    <w:tbl>
      <w:tblPr>
        <w:tblStyle w:val="PURTable"/>
        <w:tblW w:w="0" w:type="dxa"/>
        <w:tblLook w:val="04A0" w:firstRow="1" w:lastRow="0" w:firstColumn="1" w:lastColumn="0" w:noHBand="0" w:noVBand="1"/>
      </w:tblPr>
      <w:tblGrid>
        <w:gridCol w:w="3593"/>
        <w:gridCol w:w="3601"/>
        <w:gridCol w:w="3596"/>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Perėmimo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Perdavimo tarptinkliniu ryšiu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2HeadingNoBorder"/>
        <w:outlineLvl w:val="2"/>
      </w:pPr>
      <w:bookmarkStart w:id="106" w:name="_Sec640"/>
      <w:r>
        <w:t>SharePoint Server</w:t>
      </w:r>
      <w:bookmarkEnd w:id="106"/>
      <w:r>
        <w:fldChar w:fldCharType="begin"/>
      </w:r>
      <w:r>
        <w:instrText xml:space="preserve"> TC "</w:instrText>
      </w:r>
      <w:bookmarkStart w:id="107" w:name="_Toc483482465"/>
      <w:r>
        <w:instrText>SharePoint Server</w:instrText>
      </w:r>
      <w:bookmarkEnd w:id="107"/>
      <w:r>
        <w:instrText>" \l 3</w:instrText>
      </w:r>
      <w:r>
        <w:fldChar w:fldCharType="end"/>
      </w:r>
    </w:p>
    <w:p w:rsidR="00CD4FD8" w:rsidRDefault="00A01E9C">
      <w:pPr>
        <w:pStyle w:val="ProductList-Offering1SubSection"/>
        <w:outlineLvl w:val="3"/>
      </w:pPr>
      <w:bookmarkStart w:id="108" w:name="_Sec685"/>
      <w:r>
        <w:t>1. Programos pasiekiamumas</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CD4F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416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„SharePoint Server 2016 Standard“ KPL</w:t>
            </w:r>
            <w:r>
              <w:fldChar w:fldCharType="begin"/>
            </w:r>
            <w:r>
              <w:instrText xml:space="preserve"> XE "„SharePoint Server 2016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416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pPr>
            <w:r>
              <w:t xml:space="preserve">„SharePoint Server 2016 Enterprise“ KPL </w:t>
            </w:r>
            <w:r>
              <w:fldChar w:fldCharType="begin"/>
            </w:r>
            <w:r>
              <w:instrText xml:space="preserve"> XE "„SharePoint Server 2016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D4FD8" w:rsidRDefault="00A01E9C">
      <w:pPr>
        <w:pStyle w:val="ProductList-Offering1SubSection"/>
        <w:outlineLvl w:val="3"/>
      </w:pPr>
      <w:bookmarkStart w:id="109" w:name="_Sec740"/>
      <w:r>
        <w:t>2. Informacija apie produktą</w:t>
      </w:r>
      <w:bookmarkEnd w:id="109"/>
    </w:p>
    <w:tbl>
      <w:tblPr>
        <w:tblStyle w:val="PURTable"/>
        <w:tblW w:w="0" w:type="dxa"/>
        <w:tblLook w:val="04A0" w:firstRow="1" w:lastRow="0" w:firstColumn="1" w:lastColumn="0" w:noHBand="0" w:noVBand="1"/>
      </w:tblPr>
      <w:tblGrid>
        <w:gridCol w:w="3586"/>
        <w:gridCol w:w="3643"/>
        <w:gridCol w:w="3561"/>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2013“</w:t>
            </w:r>
            <w:r>
              <w:fldChar w:fldCharType="begin"/>
            </w:r>
            <w:r>
              <w:instrText xml:space="preserve"> XE "„SharePoint Server 2013“" </w:instrText>
            </w:r>
            <w:r>
              <w:fldChar w:fldCharType="end"/>
            </w:r>
            <w:r>
              <w:t xml:space="preserve"> (2012 m. spalio mėn.), ankstesnės „Microsoft Office Audit and Control Management Server“ versijos nėra</w:t>
            </w:r>
          </w:p>
        </w:tc>
        <w:tc>
          <w:tcPr>
            <w:tcW w:w="4040" w:type="dxa"/>
            <w:tcBorders>
              <w:top w:val="single" w:sz="12"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Ankstesnių versijų leidimai: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tikslinti: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A01E9C">
      <w:pPr>
        <w:pStyle w:val="ProductList-Offering1SubSection"/>
        <w:outlineLvl w:val="3"/>
      </w:pPr>
      <w:bookmarkStart w:id="110" w:name="_Sec798"/>
      <w:r>
        <w:t>3. Naudojimo teisės</w:t>
      </w:r>
      <w:bookmarkEnd w:id="110"/>
    </w:p>
    <w:tbl>
      <w:tblPr>
        <w:tblStyle w:val="PURTable"/>
        <w:tblW w:w="0" w:type="dxa"/>
        <w:tblLook w:val="04A0" w:firstRow="1" w:lastRow="0" w:firstColumn="1" w:lastColumn="0" w:noHBand="0" w:noVBand="1"/>
      </w:tblPr>
      <w:tblGrid>
        <w:gridCol w:w="3609"/>
        <w:gridCol w:w="3584"/>
        <w:gridCol w:w="3597"/>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Įtrauktos technologijos: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3.1. Prieiga prie „Microsoft Audit and Control Management Server 2013“ serverio programinės įrangos</w:t>
      </w:r>
    </w:p>
    <w:tbl>
      <w:tblPr>
        <w:tblStyle w:val="PURTable"/>
        <w:tblW w:w="0" w:type="dxa"/>
        <w:tblLook w:val="04A0" w:firstRow="1" w:lastRow="0" w:firstColumn="1" w:lastColumn="0" w:noHBand="0" w:noVBand="1"/>
      </w:tblPr>
      <w:tblGrid>
        <w:gridCol w:w="3583"/>
        <w:gridCol w:w="3613"/>
        <w:gridCol w:w="3594"/>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4FD8" w:rsidRDefault="00A01E9C">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CD4FD8" w:rsidRDefault="00A01E9C">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CD4FD8" w:rsidRDefault="00A01E9C">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CD4F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4FD8" w:rsidRDefault="00CD4F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4FD8" w:rsidRDefault="00A01E9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3.2. Prieiga prie „SharePoint Server 2016“ serverio programinės įrangos</w:t>
      </w:r>
    </w:p>
    <w:tbl>
      <w:tblPr>
        <w:tblStyle w:val="PURTable"/>
        <w:tblW w:w="0" w:type="dxa"/>
        <w:tblLook w:val="04A0" w:firstRow="1" w:lastRow="0" w:firstColumn="1" w:lastColumn="0" w:noHBand="0" w:noVBand="1"/>
      </w:tblPr>
      <w:tblGrid>
        <w:gridCol w:w="3590"/>
        <w:gridCol w:w="3600"/>
        <w:gridCol w:w="3600"/>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4FD8" w:rsidRDefault="00A01E9C">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CD4FD8" w:rsidRDefault="00A01E9C">
            <w:pPr>
              <w:pStyle w:val="ProductList-TableBody"/>
            </w:pPr>
            <w:r>
              <w:t>„SharePoint Server 2016“ standartinė KPL</w:t>
            </w:r>
          </w:p>
        </w:tc>
        <w:tc>
          <w:tcPr>
            <w:tcW w:w="4040" w:type="dxa"/>
            <w:tcBorders>
              <w:top w:val="single" w:sz="18" w:space="0" w:color="0072C6"/>
              <w:left w:val="none" w:sz="4" w:space="0" w:color="000000"/>
              <w:bottom w:val="none" w:sz="4" w:space="0" w:color="000000"/>
              <w:right w:val="single" w:sz="4" w:space="0" w:color="000000"/>
            </w:tcBorders>
          </w:tcPr>
          <w:p w:rsidR="00CD4FD8" w:rsidRDefault="00A01E9C">
            <w:pPr>
              <w:pStyle w:val="ProductList-TableBody"/>
            </w:pPr>
            <w:r>
              <w:t xml:space="preserve"> „SharePoint Online“ 1 arba 2 plano</w:t>
            </w:r>
            <w:r>
              <w:fldChar w:fldCharType="begin"/>
            </w:r>
            <w:r>
              <w:instrText xml:space="preserve"> XE " „SharePoint Online“ 1 arba 2 plano" </w:instrText>
            </w:r>
            <w:r>
              <w:fldChar w:fldCharType="end"/>
            </w:r>
            <w:r>
              <w:t xml:space="preserve"> vartotojo PL</w:t>
            </w:r>
          </w:p>
        </w:tc>
      </w:tr>
      <w:tr w:rsidR="00CD4F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4FD8" w:rsidRDefault="00CD4F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4FD8" w:rsidRDefault="00A01E9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D4FD8" w:rsidRDefault="00A01E9C">
            <w:pPr>
              <w:pStyle w:val="ProductList-TableBody"/>
            </w:pPr>
            <w:r>
              <w:t>„SharePoint Online“ 2 plano vartotojo PL</w:t>
            </w:r>
          </w:p>
        </w:tc>
      </w:tr>
    </w:tbl>
    <w:p w:rsidR="00CD4FD8" w:rsidRDefault="00CD4FD8">
      <w:pPr>
        <w:pStyle w:val="ProductList-Body"/>
      </w:pPr>
    </w:p>
    <w:p w:rsidR="00CD4FD8" w:rsidRDefault="00A01E9C">
      <w:pPr>
        <w:pStyle w:val="ProductList-SubClauseHeading"/>
        <w:outlineLvl w:val="5"/>
      </w:pPr>
      <w:r>
        <w:t>3.2.1. Papildomos „SharePoint Server“ funkcijos, susietos su „SharePoint“ korporatyvine KPL</w:t>
      </w:r>
    </w:p>
    <w:p w:rsidR="00CD4FD8" w:rsidRDefault="00A01E9C">
      <w:pPr>
        <w:pStyle w:val="ProductList-BodyIndented"/>
      </w:pPr>
      <w:r>
        <w:t>Išorinių sistemų ryšių paslaugų verslo sričių puslapių dalys; „Office 2016‟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458"/>
        <w:gridCol w:w="3498"/>
        <w:gridCol w:w="3474"/>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4FD8" w:rsidRDefault="00A01E9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D4FD8" w:rsidRDefault="00A01E9C">
            <w:pPr>
              <w:pStyle w:val="ProductList-TableBody"/>
            </w:pPr>
            <w:r>
              <w:t>„SharePoint Server 2016“ korporatyvinė KPL</w:t>
            </w:r>
          </w:p>
        </w:tc>
        <w:tc>
          <w:tcPr>
            <w:tcW w:w="4040" w:type="dxa"/>
            <w:tcBorders>
              <w:top w:val="single" w:sz="18" w:space="0" w:color="0072C6"/>
              <w:left w:val="none" w:sz="4" w:space="0" w:color="000000"/>
              <w:bottom w:val="none" w:sz="4" w:space="0" w:color="000000"/>
              <w:right w:val="single" w:sz="4" w:space="0" w:color="000000"/>
            </w:tcBorders>
          </w:tcPr>
          <w:p w:rsidR="00CD4FD8" w:rsidRDefault="00A01E9C">
            <w:pPr>
              <w:pStyle w:val="ProductList-TableBody"/>
            </w:pPr>
            <w:r>
              <w:t>„SharePoint Online“ 2 plano vartotojo PL</w:t>
            </w:r>
          </w:p>
        </w:tc>
      </w:tr>
      <w:tr w:rsidR="00CD4F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4FD8" w:rsidRDefault="00CD4F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4FD8" w:rsidRDefault="00A01E9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D4FD8" w:rsidRDefault="00CD4FD8">
            <w:pPr>
              <w:pStyle w:val="ProductList-TableBody"/>
            </w:pPr>
          </w:p>
        </w:tc>
      </w:tr>
    </w:tbl>
    <w:p w:rsidR="00CD4FD8" w:rsidRDefault="00CD4FD8">
      <w:pPr>
        <w:pStyle w:val="ProductList-BodyIndented"/>
      </w:pPr>
    </w:p>
    <w:p w:rsidR="00CD4FD8" w:rsidRDefault="00A01E9C">
      <w:pPr>
        <w:pStyle w:val="ProductList-ClauseHeading"/>
        <w:outlineLvl w:val="4"/>
      </w:pPr>
      <w:r>
        <w:t>3.3. KPL atsisakymas vartotojams, norintiems pasiekti viešai pasiekiamą turinį</w:t>
      </w:r>
    </w:p>
    <w:p w:rsidR="00CD4FD8" w:rsidRDefault="00A01E9C">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rsidR="00CD4FD8" w:rsidRDefault="00CD4FD8">
      <w:pPr>
        <w:pStyle w:val="ProductList-Body"/>
      </w:pPr>
    </w:p>
    <w:p w:rsidR="00CD4FD8" w:rsidRDefault="00A01E9C">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66"/>
        <w:gridCol w:w="3562"/>
        <w:gridCol w:w="3562"/>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D4FD8" w:rsidRDefault="00CD4FD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D4FD8" w:rsidRDefault="00CD4FD8">
            <w:pPr>
              <w:pStyle w:val="ProductList-TableBody"/>
            </w:pPr>
          </w:p>
        </w:tc>
      </w:tr>
    </w:tbl>
    <w:p w:rsidR="00CD4FD8" w:rsidRDefault="00A01E9C">
      <w:pPr>
        <w:pStyle w:val="ProductList-Offering1SubSection"/>
        <w:outlineLvl w:val="3"/>
      </w:pPr>
      <w:bookmarkStart w:id="111" w:name="_Sec825"/>
      <w:r>
        <w:t>4. Programinės įrangos naujumo garantija</w:t>
      </w:r>
      <w:bookmarkEnd w:id="111"/>
    </w:p>
    <w:tbl>
      <w:tblPr>
        <w:tblStyle w:val="PURTable"/>
        <w:tblW w:w="0" w:type="dxa"/>
        <w:tblLook w:val="04A0" w:firstRow="1" w:lastRow="0" w:firstColumn="1" w:lastColumn="0" w:noHBand="0" w:noVBand="1"/>
      </w:tblPr>
      <w:tblGrid>
        <w:gridCol w:w="3593"/>
        <w:gridCol w:w="3601"/>
        <w:gridCol w:w="3596"/>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Perėmimo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7">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Perdavimo tarptinkliniu ryšiu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URBreadcrumb"/>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2HeadingNoBorder"/>
        <w:outlineLvl w:val="2"/>
      </w:pPr>
      <w:bookmarkStart w:id="112" w:name="_Sec641"/>
      <w:r>
        <w:t>„Skype“ verslui serverio leidime</w:t>
      </w:r>
      <w:bookmarkEnd w:id="112"/>
      <w:r>
        <w:fldChar w:fldCharType="begin"/>
      </w:r>
      <w:r>
        <w:instrText xml:space="preserve"> TC "„Skype“ verslui serverio leidime" \l 3</w:instrText>
      </w:r>
      <w:r>
        <w:fldChar w:fldCharType="end"/>
      </w:r>
    </w:p>
    <w:p w:rsidR="00CD4FD8" w:rsidRDefault="00A01E9C">
      <w:pPr>
        <w:pStyle w:val="ProductList-Offering1SubSection"/>
        <w:outlineLvl w:val="3"/>
      </w:pPr>
      <w:bookmarkStart w:id="113" w:name="_Sec686"/>
      <w:r>
        <w:t>1. Programos pasiekiamumas</w:t>
      </w:r>
      <w:bookmarkEnd w:id="113"/>
    </w:p>
    <w:p w:rsidR="00CD4FD8" w:rsidRDefault="00CD4FD8">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CD4F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416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 xml:space="preserve">„Skype“ verslui serverio leidimo 2015 standartinė KPL </w:t>
            </w:r>
            <w:r>
              <w:fldChar w:fldCharType="begin"/>
            </w:r>
            <w:r>
              <w:instrText xml:space="preserve"> XE "„Skype“ verslui serverio leidimo 2015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„Skype“ verslui serverio leidimo 2015 korporatyvinė KPL</w:t>
            </w:r>
            <w:r>
              <w:fldChar w:fldCharType="begin"/>
            </w:r>
            <w:r>
              <w:instrText xml:space="preserve"> XE "„Skype“ verslui serverio leidimo 2015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4160" w:type="dxa"/>
            <w:tcBorders>
              <w:top w:val="dashed" w:sz="4" w:space="0" w:color="BFBFBF"/>
              <w:left w:val="none" w:sz="4" w:space="0" w:color="6E6E6E"/>
              <w:bottom w:val="none" w:sz="4" w:space="0" w:color="FFFFFF"/>
              <w:right w:val="none" w:sz="4" w:space="0" w:color="6E6E6E"/>
            </w:tcBorders>
          </w:tcPr>
          <w:p w:rsidR="00CD4FD8" w:rsidRDefault="00A01E9C">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D4FD8" w:rsidRDefault="00A01E9C">
      <w:pPr>
        <w:pStyle w:val="ProductList-Offering1SubSection"/>
        <w:outlineLvl w:val="3"/>
      </w:pPr>
      <w:bookmarkStart w:id="114" w:name="_Sec741"/>
      <w:r>
        <w:t>2. Informacija apie produktą</w:t>
      </w:r>
      <w:bookmarkEnd w:id="114"/>
    </w:p>
    <w:tbl>
      <w:tblPr>
        <w:tblStyle w:val="PURTable"/>
        <w:tblW w:w="0" w:type="dxa"/>
        <w:tblLook w:val="04A0" w:firstRow="1" w:lastRow="0" w:firstColumn="1" w:lastColumn="0" w:noHBand="0" w:noVBand="1"/>
      </w:tblPr>
      <w:tblGrid>
        <w:gridCol w:w="3578"/>
        <w:gridCol w:w="3647"/>
        <w:gridCol w:w="3565"/>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Ankstesnių versijų leidimai: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tikslinti: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A01E9C">
      <w:pPr>
        <w:pStyle w:val="ProductList-Offering1SubSection"/>
        <w:outlineLvl w:val="3"/>
      </w:pPr>
      <w:bookmarkStart w:id="115" w:name="_Sec799"/>
      <w:r>
        <w:t>3. Naudojimo teisės</w:t>
      </w:r>
      <w:bookmarkEnd w:id="115"/>
    </w:p>
    <w:tbl>
      <w:tblPr>
        <w:tblStyle w:val="PURTable"/>
        <w:tblW w:w="0" w:type="dxa"/>
        <w:tblLook w:val="04A0" w:firstRow="1" w:lastRow="0" w:firstColumn="1" w:lastColumn="0" w:noHBand="0" w:noVBand="1"/>
      </w:tblPr>
      <w:tblGrid>
        <w:gridCol w:w="3609"/>
        <w:gridCol w:w="3584"/>
        <w:gridCol w:w="3597"/>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8"/>
        <w:gridCol w:w="3601"/>
        <w:gridCol w:w="3601"/>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4FD8" w:rsidRDefault="00A01E9C">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CD4FD8" w:rsidRDefault="00A01E9C">
            <w:pPr>
              <w:pStyle w:val="ProductList-TableBody"/>
            </w:pPr>
            <w: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rsidR="00CD4FD8" w:rsidRDefault="00A01E9C">
            <w:pPr>
              <w:pStyle w:val="ProductList-TableBody"/>
            </w:pPr>
            <w:r>
              <w:t>Internetinės „Skype“ verslui 1 plano vartotojo PL</w:t>
            </w:r>
          </w:p>
        </w:tc>
      </w:tr>
      <w:tr w:rsidR="00CD4FD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D4FD8" w:rsidRDefault="00CD4F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D4FD8" w:rsidRDefault="00A01E9C">
            <w:pPr>
              <w:pStyle w:val="ProductList-TableBody"/>
            </w:pPr>
            <w:r>
              <w:t>Internetinės „Skype“ verslui 1</w:t>
            </w:r>
            <w:r>
              <w:fldChar w:fldCharType="begin"/>
            </w:r>
            <w:r>
              <w:instrText xml:space="preserve"> XE "Internetinės „Skype“ verslui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CD4FD8" w:rsidRDefault="00A01E9C">
            <w:pPr>
              <w:pStyle w:val="ProductList-TableBody"/>
            </w:pPr>
            <w:r>
              <w:t>Internetinės „Skype“ verslui 2 plano vartotojo PL</w:t>
            </w:r>
          </w:p>
        </w:tc>
      </w:tr>
      <w:tr w:rsidR="00CD4FD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D4FD8" w:rsidRDefault="00CD4F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D4FD8" w:rsidRDefault="00A01E9C">
            <w:pPr>
              <w:pStyle w:val="ProductList-TableBody"/>
            </w:pPr>
            <w:r>
              <w:t>Internetinės „Skype“ verslui 2</w:t>
            </w:r>
            <w:r>
              <w:fldChar w:fldCharType="begin"/>
            </w:r>
            <w:r>
              <w:instrText xml:space="preserve"> XE "Internetinės „Skype“ verslui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CD4FD8" w:rsidRDefault="00A01E9C">
            <w:pPr>
              <w:pStyle w:val="ProductList-TableBody"/>
            </w:pPr>
            <w:r>
              <w:t>Internetinės „Skype“ verslui 2G plano vartotojo PL</w:t>
            </w:r>
          </w:p>
        </w:tc>
      </w:tr>
      <w:tr w:rsidR="00CD4F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4FD8" w:rsidRDefault="00CD4F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4FD8" w:rsidRDefault="00A01E9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D4FD8" w:rsidRDefault="00CD4FD8">
            <w:pPr>
              <w:pStyle w:val="ProductList-TableBody"/>
            </w:pPr>
          </w:p>
        </w:tc>
      </w:tr>
    </w:tbl>
    <w:p w:rsidR="00CD4FD8" w:rsidRDefault="00CD4FD8">
      <w:pPr>
        <w:pStyle w:val="ProductList-Body"/>
      </w:pPr>
    </w:p>
    <w:p w:rsidR="00CD4FD8" w:rsidRDefault="00A01E9C">
      <w:pPr>
        <w:pStyle w:val="ProductList-SubClauseHeading"/>
        <w:outlineLvl w:val="5"/>
      </w:pPr>
      <w:r>
        <w:t>3.1.1. Papildomos funkcijos, susietos su „Skype“ verslui serverio leidimo korporatyvine KPL</w:t>
      </w:r>
    </w:p>
    <w:p w:rsidR="00CD4FD8" w:rsidRDefault="00A01E9C">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453"/>
        <w:gridCol w:w="3493"/>
        <w:gridCol w:w="3484"/>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4FD8" w:rsidRDefault="00A01E9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D4FD8" w:rsidRDefault="00A01E9C">
            <w:pPr>
              <w:pStyle w:val="ProductList-TableBody"/>
            </w:pPr>
            <w: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rsidR="00CD4FD8" w:rsidRDefault="00A01E9C">
            <w:pPr>
              <w:pStyle w:val="ProductList-TableBody"/>
            </w:pPr>
            <w:r>
              <w:t>Internetinės „Skype“ verslui 2 plano vartotojo PL</w:t>
            </w:r>
          </w:p>
        </w:tc>
      </w:tr>
      <w:tr w:rsidR="00CD4FD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D4FD8" w:rsidRDefault="00CD4F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D4FD8" w:rsidRDefault="00A01E9C">
            <w:pPr>
              <w:pStyle w:val="ProductList-TableBody"/>
            </w:pPr>
            <w: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rsidR="00CD4FD8" w:rsidRDefault="00A01E9C">
            <w:pPr>
              <w:pStyle w:val="ProductList-TableBody"/>
            </w:pPr>
            <w:r>
              <w:t>Internetinės „Skype“ verslui 2G plano vartotojo PL</w:t>
            </w:r>
          </w:p>
        </w:tc>
      </w:tr>
      <w:tr w:rsidR="00CD4FD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D4FD8" w:rsidRDefault="00CD4F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D4FD8" w:rsidRDefault="00A01E9C">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CD4FD8" w:rsidRDefault="00A01E9C">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CD4F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4FD8" w:rsidRDefault="00CD4F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4FD8" w:rsidRDefault="00A01E9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D4FD8" w:rsidRDefault="00CD4FD8">
            <w:pPr>
              <w:pStyle w:val="ProductList-TableBody"/>
            </w:pPr>
          </w:p>
        </w:tc>
      </w:tr>
    </w:tbl>
    <w:p w:rsidR="00CD4FD8" w:rsidRDefault="00CD4FD8">
      <w:pPr>
        <w:pStyle w:val="ProductList-BodyIndented"/>
      </w:pPr>
    </w:p>
    <w:p w:rsidR="00CD4FD8" w:rsidRDefault="00A01E9C">
      <w:pPr>
        <w:pStyle w:val="ProductList-SubClauseHeading"/>
        <w:outlineLvl w:val="5"/>
      </w:pPr>
      <w:r>
        <w:t>3.1.2. Papildomos funkcijos, susietos su „Skype“ verslui serverio leidimo „Plius“ KPL</w:t>
      </w:r>
    </w:p>
    <w:p w:rsidR="00CD4FD8" w:rsidRDefault="00A01E9C">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473"/>
        <w:gridCol w:w="3490"/>
        <w:gridCol w:w="3467"/>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4FD8" w:rsidRDefault="00A01E9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D4FD8" w:rsidRDefault="00A01E9C">
            <w:pPr>
              <w:pStyle w:val="ProductList-TableBody"/>
            </w:pPr>
            <w:r>
              <w:t>„Skype“ verslui serverio leidimo 2015 „Plius“ KPL</w:t>
            </w:r>
          </w:p>
        </w:tc>
        <w:tc>
          <w:tcPr>
            <w:tcW w:w="4040" w:type="dxa"/>
            <w:tcBorders>
              <w:top w:val="single" w:sz="18" w:space="0" w:color="0072C6"/>
              <w:left w:val="none" w:sz="4" w:space="0" w:color="000000"/>
              <w:bottom w:val="none" w:sz="4" w:space="0" w:color="000000"/>
              <w:right w:val="single" w:sz="4" w:space="0" w:color="000000"/>
            </w:tcBorders>
          </w:tcPr>
          <w:p w:rsidR="00CD4FD8" w:rsidRDefault="00A01E9C">
            <w:pPr>
              <w:pStyle w:val="ProductList-TableBody"/>
            </w:pPr>
            <w:r>
              <w:t xml:space="preserve">KPL atitinkanti licencija (žr. </w:t>
            </w:r>
            <w:hyperlink w:anchor="_Sec591">
              <w:r>
                <w:rPr>
                  <w:color w:val="00467F"/>
                  <w:u w:val="single"/>
                </w:rPr>
                <w:t>A priedą</w:t>
              </w:r>
            </w:hyperlink>
            <w:r>
              <w:t>)</w:t>
            </w:r>
          </w:p>
        </w:tc>
      </w:tr>
      <w:tr w:rsidR="00CD4F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4FD8" w:rsidRDefault="00CD4F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4FD8" w:rsidRDefault="00A01E9C">
            <w:pPr>
              <w:pStyle w:val="ProductList-TableBody"/>
            </w:pPr>
            <w:r>
              <w:t>Internetinės „Skype“ verslui debesies PBX vartotojo PL</w:t>
            </w:r>
          </w:p>
        </w:tc>
        <w:tc>
          <w:tcPr>
            <w:tcW w:w="4040" w:type="dxa"/>
            <w:tcBorders>
              <w:top w:val="none" w:sz="4" w:space="0" w:color="000000"/>
              <w:left w:val="none" w:sz="4" w:space="0" w:color="000000"/>
              <w:bottom w:val="single" w:sz="4" w:space="0" w:color="000000"/>
              <w:right w:val="single" w:sz="4" w:space="0" w:color="000000"/>
            </w:tcBorders>
          </w:tcPr>
          <w:p w:rsidR="00CD4FD8" w:rsidRDefault="00A01E9C">
            <w:pPr>
              <w:pStyle w:val="ProductList-TableBody"/>
            </w:pPr>
            <w:r>
              <w:t>„Skype“ verslui „Plius“ KPL (vartotojo PL)</w:t>
            </w:r>
          </w:p>
        </w:tc>
      </w:tr>
    </w:tbl>
    <w:p w:rsidR="00CD4FD8" w:rsidRDefault="00CD4FD8">
      <w:pPr>
        <w:pStyle w:val="ProductList-BodyIndented"/>
      </w:pPr>
    </w:p>
    <w:p w:rsidR="00CD4FD8" w:rsidRDefault="00A01E9C">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594"/>
        <w:gridCol w:w="3604"/>
        <w:gridCol w:w="3592"/>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Audio/Video Conferencing Server Role</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Direktoriaus serverio vaidmuo</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Mediation Server Role</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Lync Server 2013“ grupės pokalbių administravimo įrankis</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„PowerShell“ pridėtinis įrankis</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„Survivable Branch Appliance“ vaidmuo</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Vaizdo sąveikos serverio vaidmuo</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pPr>
          </w:p>
        </w:tc>
      </w:tr>
    </w:tbl>
    <w:p w:rsidR="00CD4FD8" w:rsidRDefault="00A01E9C">
      <w:pPr>
        <w:pStyle w:val="ProductList-Offering1SubSection"/>
        <w:outlineLvl w:val="3"/>
      </w:pPr>
      <w:bookmarkStart w:id="116" w:name="_Sec820"/>
      <w:r>
        <w:t>4. Programinės įrangos naujumo garantija</w:t>
      </w:r>
      <w:bookmarkEnd w:id="116"/>
    </w:p>
    <w:tbl>
      <w:tblPr>
        <w:tblStyle w:val="PURTable"/>
        <w:tblW w:w="0" w:type="dxa"/>
        <w:tblLook w:val="04A0" w:firstRow="1" w:lastRow="0" w:firstColumn="1" w:lastColumn="0" w:noHBand="0" w:noVBand="1"/>
      </w:tblPr>
      <w:tblGrid>
        <w:gridCol w:w="3593"/>
        <w:gridCol w:w="3601"/>
        <w:gridCol w:w="3596"/>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Perėmimo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8">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Perdavimo tarptinkliniu ryšiu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URBreadcrumb"/>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1HeadingNoBorder"/>
        <w:outlineLvl w:val="1"/>
      </w:pPr>
      <w:bookmarkStart w:id="117" w:name="_Sec883"/>
      <w:r>
        <w:t>„R Server“</w:t>
      </w:r>
      <w:bookmarkEnd w:id="117"/>
      <w:r>
        <w:fldChar w:fldCharType="begin"/>
      </w:r>
      <w:r>
        <w:instrText xml:space="preserve"> TC "„R Server“" \l 2</w:instrText>
      </w:r>
      <w:r>
        <w:fldChar w:fldCharType="end"/>
      </w:r>
    </w:p>
    <w:p w:rsidR="00CD4FD8" w:rsidRDefault="00A01E9C">
      <w:pPr>
        <w:pStyle w:val="ProductList-Offering1SubSection"/>
        <w:outlineLvl w:val="2"/>
      </w:pPr>
      <w:bookmarkStart w:id="118" w:name="_Sec884"/>
      <w:r>
        <w:t>1. Programos pasiekiamumas</w:t>
      </w:r>
      <w:bookmarkEnd w:id="11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CD4F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D4FD8" w:rsidRDefault="00A01E9C">
            <w:pPr>
              <w:pStyle w:val="ProductList-TableBody"/>
            </w:pPr>
            <w:r>
              <w:rPr>
                <w:color w:val="FFFFFF"/>
              </w:rPr>
              <w:t>Produktai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4160" w:type="dxa"/>
            <w:tcBorders>
              <w:top w:val="none" w:sz="4" w:space="0" w:color="FFFFFF"/>
              <w:left w:val="none" w:sz="4" w:space="0" w:color="FFFFFF"/>
              <w:bottom w:val="dashed" w:sz="4" w:space="0" w:color="BFBFBF"/>
              <w:right w:val="none" w:sz="4" w:space="0" w:color="FFFFFF"/>
            </w:tcBorders>
          </w:tcPr>
          <w:p w:rsidR="00CD4FD8" w:rsidRDefault="00A01E9C">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CD4FD8" w:rsidRDefault="00A01E9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CD4FD8" w:rsidRDefault="00CD4FD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CD4FD8" w:rsidRDefault="00CD4FD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D4FD8" w:rsidRDefault="00CD4FD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FFFFFF"/>
              <w:bottom w:val="dashed" w:sz="4" w:space="0" w:color="BFBFBF"/>
              <w:right w:val="none" w:sz="4" w:space="0" w:color="FFFFFF"/>
            </w:tcBorders>
          </w:tcPr>
          <w:p w:rsidR="00CD4FD8" w:rsidRDefault="00A01E9C">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D4FD8" w:rsidRDefault="00A01E9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D4FD8" w:rsidRDefault="00CD4FD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D4FD8" w:rsidRDefault="00CD4FD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D4FD8" w:rsidRDefault="00CD4FD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FFFFFF"/>
              <w:bottom w:val="none" w:sz="4" w:space="0" w:color="BFBFBF"/>
              <w:right w:val="none" w:sz="4" w:space="0" w:color="FFFFFF"/>
            </w:tcBorders>
          </w:tcPr>
          <w:p w:rsidR="00CD4FD8" w:rsidRDefault="00A01E9C">
            <w:pPr>
              <w:pStyle w:val="ProductList-TableBody"/>
            </w:pPr>
            <w:r>
              <w:t>„R Server 2016“, skirta „Teradata“ duomenų bazei</w:t>
            </w:r>
            <w:r>
              <w:fldChar w:fldCharType="begin"/>
            </w:r>
            <w:r>
              <w:instrText xml:space="preserve"> XE "„R Server 2016“, skirta „Teradata“ duomenų bazei"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CD4FD8" w:rsidRDefault="00A01E9C">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CD4FD8" w:rsidRDefault="00CD4FD8">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CD4FD8" w:rsidRDefault="00CD4FD8">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CD4FD8" w:rsidRDefault="00CD4FD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D4FD8" w:rsidRDefault="00A01E9C">
      <w:pPr>
        <w:pStyle w:val="ProductList-Offering1SubSection"/>
        <w:outlineLvl w:val="2"/>
      </w:pPr>
      <w:bookmarkStart w:id="119" w:name="_Sec885"/>
      <w:r>
        <w:t>2. Informacija apie produktą</w:t>
      </w:r>
      <w:bookmarkEnd w:id="119"/>
    </w:p>
    <w:tbl>
      <w:tblPr>
        <w:tblStyle w:val="PURTable"/>
        <w:tblW w:w="0" w:type="dxa"/>
        <w:tblLook w:val="04A0" w:firstRow="1" w:lastRow="0" w:firstColumn="1" w:lastColumn="0" w:noHBand="0" w:noVBand="1"/>
      </w:tblPr>
      <w:tblGrid>
        <w:gridCol w:w="3573"/>
        <w:gridCol w:w="3649"/>
        <w:gridCol w:w="3568"/>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Ankstesnių versijų leidimai: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B priedas</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tikslinti: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A01E9C">
      <w:pPr>
        <w:pStyle w:val="ProductList-Offering1SubSection"/>
        <w:outlineLvl w:val="2"/>
      </w:pPr>
      <w:bookmarkStart w:id="120" w:name="_Sec886"/>
      <w:r>
        <w:t>3. Naudojimo teisės</w:t>
      </w:r>
      <w:bookmarkEnd w:id="120"/>
    </w:p>
    <w:tbl>
      <w:tblPr>
        <w:tblStyle w:val="PURTable"/>
        <w:tblW w:w="0" w:type="dxa"/>
        <w:tblLook w:val="04A0" w:firstRow="1" w:lastRow="0" w:firstColumn="1" w:lastColumn="0" w:noHBand="0" w:noVBand="1"/>
      </w:tblPr>
      <w:tblGrid>
        <w:gridCol w:w="3609"/>
        <w:gridCol w:w="3584"/>
        <w:gridCol w:w="3597"/>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3">
              <w:r>
                <w:rPr>
                  <w:color w:val="00467F"/>
                  <w:u w:val="single"/>
                </w:rPr>
                <w:t xml:space="preserve">Branduolio </w:t>
              </w:r>
            </w:hyperlink>
            <w:r>
              <w:t xml:space="preserve">– „Linux“ leidimai, </w:t>
            </w:r>
            <w:hyperlink w:anchor="_Sec545">
              <w:r>
                <w:rPr>
                  <w:color w:val="00467F"/>
                  <w:u w:val="single"/>
                </w:rPr>
                <w:t xml:space="preserve">Specialūs serveriai </w:t>
              </w:r>
            </w:hyperlink>
            <w:r>
              <w:t>– „Hadoop“ ir „Teradata DB“ leidimai</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Specialaus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Papildoma programinė įranga: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Įtrauktos technologijos: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3"/>
      </w:pPr>
      <w:r>
        <w:t>3.1. Pagal LGPL licenciją licencijuotos bibliotekos</w:t>
      </w:r>
    </w:p>
    <w:p w:rsidR="00CD4FD8" w:rsidRDefault="00A01E9C">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„R Server“ programinę įrangą arba kitaip bandyti gauti „R Server“ programinės įrangos (visų leidimų) išeitinį kodą, bet tik jei to reikia siekiant suderinti keitimus su bet kuria biblioteka, licencijuota pagal LGPL licenciją, kuri gali būti įtraukta į programinę įrangą ir su ja susieta.</w:t>
      </w:r>
    </w:p>
    <w:p w:rsidR="00CD4FD8" w:rsidRDefault="00A01E9C">
      <w:pPr>
        <w:pStyle w:val="ProductList-Offering1SubSection"/>
        <w:outlineLvl w:val="2"/>
      </w:pPr>
      <w:bookmarkStart w:id="121" w:name="_Sec887"/>
      <w:r>
        <w:t>4. Programinės įrangos naujumo garantija</w:t>
      </w:r>
      <w:bookmarkEnd w:id="121"/>
    </w:p>
    <w:tbl>
      <w:tblPr>
        <w:tblStyle w:val="PURTable"/>
        <w:tblW w:w="0" w:type="dxa"/>
        <w:tblLook w:val="04A0" w:firstRow="1" w:lastRow="0" w:firstColumn="1" w:lastColumn="0" w:noHBand="0" w:noVBand="1"/>
      </w:tblPr>
      <w:tblGrid>
        <w:gridCol w:w="3593"/>
        <w:gridCol w:w="3601"/>
        <w:gridCol w:w="3596"/>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Perdavimo tarptinkliniu ryšiu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"PĮNG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3"/>
      </w:pPr>
      <w:r>
        <w:t>4.1 „R Server“, skirta „Hadoop“, „R Server“, skirta „Linux“, ir „R Server“, skirta „Teradata“ duomenų bazei</w:t>
      </w:r>
    </w:p>
    <w:p w:rsidR="00CD4FD8" w:rsidRDefault="00A01E9C">
      <w:pPr>
        <w:pStyle w:val="ProductList-Body"/>
      </w:pPr>
      <w:r>
        <w:t>Klientai, turintys licencijuotuosius serverius, kuriems taikoma SA, pagal „R Server“ naudojimo teises gali naudotis „R Server“ naujinimais, išleistais po 2016 m. gruodžio mėn.</w:t>
      </w:r>
    </w:p>
    <w:p w:rsidR="00CD4FD8" w:rsidRDefault="00CD4FD8">
      <w:pPr>
        <w:pStyle w:val="PURBreadcrumb"/>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1HeadingNoBorder"/>
        <w:outlineLvl w:val="1"/>
      </w:pPr>
      <w:bookmarkStart w:id="122" w:name="_Sec614"/>
      <w:r>
        <w:t>SQL Server</w:t>
      </w:r>
      <w:bookmarkEnd w:id="122"/>
      <w:r>
        <w:fldChar w:fldCharType="begin"/>
      </w:r>
      <w:r>
        <w:instrText xml:space="preserve"> TC "</w:instrText>
      </w:r>
      <w:bookmarkStart w:id="123" w:name="_Toc483482466"/>
      <w:r>
        <w:instrText>SQL Server</w:instrText>
      </w:r>
      <w:bookmarkEnd w:id="123"/>
      <w:r>
        <w:instrText>" \l 2</w:instrText>
      </w:r>
      <w:r>
        <w:fldChar w:fldCharType="end"/>
      </w:r>
    </w:p>
    <w:p w:rsidR="00CD4FD8" w:rsidRDefault="00A01E9C">
      <w:pPr>
        <w:pStyle w:val="ProductList-Offering1SubSection"/>
        <w:outlineLvl w:val="2"/>
      </w:pPr>
      <w:bookmarkStart w:id="124" w:name="_Sec688"/>
      <w:r>
        <w:t>1. Programos pasiekiamumas</w:t>
      </w:r>
      <w:bookmarkEnd w:id="124"/>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CD4F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416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„SQL Server 2016 Standard Core‟</w:t>
            </w:r>
            <w:r>
              <w:fldChar w:fldCharType="begin"/>
            </w:r>
            <w:r>
              <w:instrText xml:space="preserve"> XE "„SQL Server 2016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„SQL Server 2016 Enterprise Core‟</w:t>
            </w:r>
            <w:r>
              <w:fldChar w:fldCharType="begin"/>
            </w:r>
            <w:r>
              <w:instrText xml:space="preserve"> XE "„SQL Server 2016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dashed" w:sz="4" w:space="0" w:color="B2B2B2"/>
              <w:right w:val="none" w:sz="4" w:space="0" w:color="6E6E6E"/>
            </w:tcBorders>
          </w:tcPr>
          <w:p w:rsidR="00CD4FD8" w:rsidRDefault="00A01E9C">
            <w:pPr>
              <w:pStyle w:val="ProductList-TableBody"/>
            </w:pPr>
            <w:r>
              <w:rPr>
                <w:color w:val="000000"/>
              </w:rPr>
              <w:t>„SQL Server 2016“ KPL</w:t>
            </w:r>
            <w:r>
              <w:fldChar w:fldCharType="begin"/>
            </w:r>
            <w:r>
              <w:instrText xml:space="preserve"> XE "„SQL Server 2016“ KPL"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CD4FD8" w:rsidRDefault="00A01E9C">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CD4FD8" w:rsidRDefault="00A01E9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CD4FD8" w:rsidRDefault="00A01E9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4160" w:type="dxa"/>
            <w:tcBorders>
              <w:top w:val="dashed" w:sz="4" w:space="0" w:color="B2B2B2"/>
              <w:left w:val="none" w:sz="4" w:space="0" w:color="6E6E6E"/>
              <w:bottom w:val="dashed" w:sz="4" w:space="0" w:color="BFBFBF"/>
              <w:right w:val="none" w:sz="4" w:space="0" w:color="6E6E6E"/>
            </w:tcBorders>
          </w:tcPr>
          <w:p w:rsidR="00CD4FD8" w:rsidRDefault="00A01E9C">
            <w:pPr>
              <w:pStyle w:val="ProductList-TableBody"/>
            </w:pPr>
            <w:r>
              <w:t>„SQL Server Standard‟ Aukščiausios klasės naujumo garantijos priedas</w:t>
            </w:r>
            <w:r>
              <w:fldChar w:fldCharType="begin"/>
            </w:r>
            <w:r>
              <w:instrText xml:space="preserve"> XE "„SQL Server Standard‟ Aukščiausios klasės naujumo garantijos priedas"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CD4FD8" w:rsidRDefault="00A01E9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r>
      <w:tr w:rsidR="00CD4FD8">
        <w:tc>
          <w:tcPr>
            <w:tcW w:w="4160" w:type="dxa"/>
            <w:tcBorders>
              <w:top w:val="dashed" w:sz="4" w:space="0" w:color="BFBFBF"/>
              <w:left w:val="none" w:sz="4" w:space="0" w:color="6E6E6E"/>
              <w:bottom w:val="dashed" w:sz="4" w:space="0" w:color="B2B2B2"/>
              <w:right w:val="none" w:sz="4" w:space="0" w:color="6E6E6E"/>
            </w:tcBorders>
          </w:tcPr>
          <w:p w:rsidR="00CD4FD8" w:rsidRDefault="00A01E9C">
            <w:pPr>
              <w:pStyle w:val="ProductList-TableBody"/>
            </w:pPr>
            <w:r>
              <w:t>„SQL Server Standard Core‟ Aukščiausios klasės naujumo garantijos priedas (Branduolio licencijų paketai po 2 licencijas)</w:t>
            </w:r>
          </w:p>
        </w:tc>
        <w:tc>
          <w:tcPr>
            <w:tcW w:w="620" w:type="dxa"/>
            <w:tcBorders>
              <w:top w:val="dashed" w:sz="4" w:space="0" w:color="BFBFBF"/>
              <w:left w:val="none" w:sz="4" w:space="0" w:color="6E6E6E"/>
              <w:bottom w:val="dashed" w:sz="4" w:space="0" w:color="B2B2B2"/>
              <w:right w:val="none" w:sz="4" w:space="0" w:color="6E6E6E"/>
            </w:tcBorders>
          </w:tcPr>
          <w:p w:rsidR="00CD4FD8" w:rsidRDefault="00A01E9C">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r>
      <w:tr w:rsidR="00CD4FD8">
        <w:tc>
          <w:tcPr>
            <w:tcW w:w="4160" w:type="dxa"/>
            <w:tcBorders>
              <w:top w:val="dashed" w:sz="4" w:space="0" w:color="B2B2B2"/>
              <w:left w:val="none" w:sz="4" w:space="0" w:color="6E6E6E"/>
              <w:bottom w:val="dashed" w:sz="4" w:space="0" w:color="BFBFBF"/>
              <w:right w:val="none" w:sz="4" w:space="0" w:color="6E6E6E"/>
            </w:tcBorders>
          </w:tcPr>
          <w:p w:rsidR="00CD4FD8" w:rsidRDefault="00A01E9C">
            <w:pPr>
              <w:pStyle w:val="ProductList-TableBody"/>
            </w:pPr>
            <w:r>
              <w:t>„SQL Server Enterprise‟ Aukščiausios klasės naujumo garantijos priedas</w:t>
            </w:r>
            <w:r>
              <w:fldChar w:fldCharType="begin"/>
            </w:r>
            <w:r>
              <w:instrText xml:space="preserve"> XE "„SQL Server Enterprise‟ Aukščiausios klasės naujumo garantijos priedas"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CD4FD8" w:rsidRDefault="00A01E9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r>
      <w:tr w:rsidR="00CD4FD8">
        <w:tc>
          <w:tcPr>
            <w:tcW w:w="416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pPr>
            <w:r>
              <w:t>„SQL Server Enterprise Core‟ Aukščiausios klasės naujumo garantijos priedas (Branduolio licencijų paketai po 2 licencijas)</w:t>
            </w:r>
          </w:p>
        </w:tc>
        <w:tc>
          <w:tcPr>
            <w:tcW w:w="6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r>
    </w:tbl>
    <w:p w:rsidR="00CD4FD8" w:rsidRDefault="00A01E9C">
      <w:pPr>
        <w:pStyle w:val="ProductList-Offering1SubSection"/>
        <w:outlineLvl w:val="2"/>
      </w:pPr>
      <w:bookmarkStart w:id="125" w:name="_Sec743"/>
      <w:r>
        <w:t>2. Informacija apie produktą</w:t>
      </w:r>
      <w:bookmarkEnd w:id="125"/>
    </w:p>
    <w:tbl>
      <w:tblPr>
        <w:tblStyle w:val="PURTable"/>
        <w:tblW w:w="0" w:type="dxa"/>
        <w:tblLook w:val="04A0" w:firstRow="1" w:lastRow="0" w:firstColumn="1" w:lastColumn="0" w:noHBand="0" w:noVBand="1"/>
      </w:tblPr>
      <w:tblGrid>
        <w:gridCol w:w="3565"/>
        <w:gridCol w:w="3642"/>
        <w:gridCol w:w="3583"/>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tikslinti: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3"/>
      </w:pPr>
      <w:r>
        <w:t>2.1. „SQL Server 2016 Enterprise“</w:t>
      </w:r>
    </w:p>
    <w:p w:rsidR="00CD4FD8" w:rsidRDefault="00A01E9C">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2016 Enterprise“</w:t>
      </w:r>
      <w:r>
        <w:fldChar w:fldCharType="begin"/>
      </w:r>
      <w:r>
        <w:instrText xml:space="preserve"> XE "„SQL Server 2016 Enterprise“" </w:instrText>
      </w:r>
      <w:r>
        <w:fldChar w:fldCharType="end"/>
      </w:r>
      <w:r>
        <w:t xml:space="preserve"> (serveris / KPL), nėra. Esamiems SA klientams, plėtojantiems į 2016 m. versiją, skirta informacija apie Licencijos sąlygas pateikta </w:t>
      </w:r>
      <w:hyperlink r:id="rId59">
        <w:r>
          <w:rPr>
            <w:color w:val="00467F"/>
            <w:u w:val="single"/>
          </w:rPr>
          <w:t>2016 m. birželio mėn. produktų naudojimo sąlygose</w:t>
        </w:r>
      </w:hyperlink>
      <w:r>
        <w:t>.</w:t>
      </w:r>
    </w:p>
    <w:p w:rsidR="00CD4FD8" w:rsidRDefault="00CD4FD8">
      <w:pPr>
        <w:pStyle w:val="ProductList-Body"/>
      </w:pPr>
    </w:p>
    <w:p w:rsidR="00CD4FD8" w:rsidRDefault="00A01E9C">
      <w:pPr>
        <w:pStyle w:val="ProductList-ClauseHeading"/>
        <w:outlineLvl w:val="3"/>
      </w:pPr>
      <w:r>
        <w:t>2.2. „SQL Server Parallel Data Warehouse“</w:t>
      </w:r>
    </w:p>
    <w:p w:rsidR="00CD4FD8" w:rsidRDefault="00A01E9C">
      <w:pPr>
        <w:pStyle w:val="ProductList-Body"/>
      </w:pPr>
      <w:r>
        <w:t>„SQL Server Parallel Data Warehouse“ yra „SQL Server 2016 Enterprise“ klientų</w:t>
      </w:r>
      <w:r>
        <w:fldChar w:fldCharType="begin"/>
      </w:r>
      <w:r>
        <w:instrText xml:space="preserve"> XE "„SQL Server 2016 Enterprise“ klientų" </w:instrText>
      </w:r>
      <w:r>
        <w:fldChar w:fldCharType="end"/>
      </w:r>
      <w:r>
        <w:t xml:space="preserve"> diegimo parinktis. Klientai gali naudoti tik programinės įrangos komponavimo versijas, pateiktas SA apsaugos galiojimo laikotarpiu.</w:t>
      </w:r>
    </w:p>
    <w:p w:rsidR="00CD4FD8" w:rsidRDefault="00CD4FD8">
      <w:pPr>
        <w:pStyle w:val="ProductList-Body"/>
      </w:pPr>
    </w:p>
    <w:p w:rsidR="00CD4FD8" w:rsidRDefault="00A01E9C">
      <w:pPr>
        <w:pStyle w:val="ProductList-ClauseHeading"/>
        <w:outlineLvl w:val="3"/>
      </w:pPr>
      <w:r>
        <w:t>2.3. „SQL Server Parallel Data Warehouse“ pasirenkama komponavimo versija be „Oracle Java“</w:t>
      </w:r>
    </w:p>
    <w:p w:rsidR="00CD4FD8" w:rsidRDefault="00A01E9C">
      <w:pPr>
        <w:pStyle w:val="ProductList-Body"/>
      </w:pPr>
      <w:r>
        <w:t xml:space="preserve">Klientai gali įsigyti produkto komponavimo versiją su „Oracle Java“ arba, jei pageidaujama, be „Oracle Java“. Daugiau informacijos žr. </w:t>
      </w:r>
      <w:hyperlink r:id="rId60">
        <w:r>
          <w:rPr>
            <w:color w:val="00467F"/>
            <w:u w:val="single"/>
          </w:rPr>
          <w:t>http://www.microsoft.com/en-us/sqlserver/solutions-technologies/data-warehousing/pdw.aspx</w:t>
        </w:r>
      </w:hyperlink>
      <w:r>
        <w:t>.</w:t>
      </w:r>
    </w:p>
    <w:p w:rsidR="00CD4FD8" w:rsidRDefault="00A01E9C">
      <w:pPr>
        <w:pStyle w:val="ProductList-Offering1SubSection"/>
        <w:outlineLvl w:val="2"/>
      </w:pPr>
      <w:bookmarkStart w:id="126" w:name="_Sec794"/>
      <w:r>
        <w:t>3. Naudojimo teisės</w:t>
      </w:r>
      <w:bookmarkEnd w:id="126"/>
    </w:p>
    <w:tbl>
      <w:tblPr>
        <w:tblStyle w:val="PURTable"/>
        <w:tblW w:w="0" w:type="dxa"/>
        <w:tblLook w:val="04A0" w:firstRow="1" w:lastRow="0" w:firstColumn="1" w:lastColumn="0" w:noHBand="0" w:noVBand="1"/>
      </w:tblPr>
      <w:tblGrid>
        <w:gridCol w:w="3611"/>
        <w:gridCol w:w="3583"/>
        <w:gridCol w:w="3596"/>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36"/>
        <w:gridCol w:w="3602"/>
        <w:gridCol w:w="3552"/>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D4FD8" w:rsidRDefault="00A01E9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CD4FD8" w:rsidRDefault="00A01E9C">
            <w:pPr>
              <w:pStyle w:val="ProductList-TableBody"/>
            </w:pPr>
            <w:r>
              <w:t>„SQL Server 2016“ KPL</w:t>
            </w:r>
          </w:p>
        </w:tc>
        <w:tc>
          <w:tcPr>
            <w:tcW w:w="4040" w:type="dxa"/>
            <w:tcBorders>
              <w:top w:val="single" w:sz="18" w:space="0" w:color="0072C6"/>
              <w:left w:val="none" w:sz="4" w:space="0" w:color="000000"/>
              <w:bottom w:val="single" w:sz="4" w:space="0" w:color="000000"/>
              <w:right w:val="single" w:sz="4" w:space="0" w:color="000000"/>
            </w:tcBorders>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3"/>
      </w:pPr>
      <w:r>
        <w:t>3.2. Automatinis ankstesnių „SQL Server“ versijų naujinimas</w:t>
      </w:r>
    </w:p>
    <w:p w:rsidR="00CD4FD8" w:rsidRDefault="00A01E9C">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rsidR="00CD4FD8" w:rsidRDefault="00CD4FD8">
      <w:pPr>
        <w:pStyle w:val="ProductList-Body"/>
      </w:pPr>
    </w:p>
    <w:p w:rsidR="00CD4FD8" w:rsidRDefault="00A01E9C">
      <w:pPr>
        <w:pStyle w:val="ProductList-ClauseHeading"/>
        <w:outlineLvl w:val="3"/>
      </w:pPr>
      <w:r>
        <w:t>3.3. Veikiantys „Standard Edition“ egzemplioriai</w:t>
      </w:r>
    </w:p>
    <w:p w:rsidR="00CD4FD8" w:rsidRDefault="00A01E9C">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rsidR="00CD4FD8" w:rsidRDefault="00CD4FD8">
      <w:pPr>
        <w:pStyle w:val="ProductList-Body"/>
      </w:pPr>
    </w:p>
    <w:p w:rsidR="00CD4FD8" w:rsidRDefault="00A01E9C">
      <w:pPr>
        <w:pStyle w:val="ProductList-ClauseHeading"/>
        <w:outlineLvl w:val="3"/>
      </w:pPr>
      <w:r>
        <w:t>3.4. „Parallel Data Warehouse“ (PDW) skirti perėmimo serveriai</w:t>
      </w:r>
    </w:p>
    <w:p w:rsidR="00CD4FD8" w:rsidRDefault="00A01E9C">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rsidR="00CD4FD8" w:rsidRDefault="00CD4FD8">
      <w:pPr>
        <w:pStyle w:val="ProductList-Body"/>
      </w:pPr>
    </w:p>
    <w:p w:rsidR="00CD4FD8" w:rsidRDefault="00A01E9C">
      <w:pPr>
        <w:pStyle w:val="ProductList-ClauseHeading"/>
        <w:outlineLvl w:val="3"/>
      </w:pPr>
      <w:r>
        <w:t>3.5 „Power BI‟ ataskaitų serverio naudojimas – „SQL Server Enterprise‟ leidimas</w:t>
      </w:r>
    </w:p>
    <w:p w:rsidR="00CD4FD8" w:rsidRDefault="00A01E9C">
      <w:pPr>
        <w:pStyle w:val="ProductList-Body"/>
      </w:pPr>
      <w:r>
        <w:t xml:space="preserve">Klientas „Power BI‟ ataskaitų serverio programinę įrangą gali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Didžiausias branduolių skaičius, kai Klientas gali naudoti programinę įrangą, lygus „SQL Server Enterprise‟ leidimo Branduolio licencijų su aktyvia 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 branduoliai).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rsidR="00CD4FD8" w:rsidRDefault="00CD4FD8">
      <w:pPr>
        <w:pStyle w:val="ProductList-Body"/>
      </w:pPr>
    </w:p>
    <w:p w:rsidR="00CD4FD8" w:rsidRDefault="00A01E9C">
      <w:pPr>
        <w:pStyle w:val="ProductList-ClauseHeading"/>
        <w:outlineLvl w:val="3"/>
      </w:pPr>
      <w:r>
        <w:t>3.6. Papildoma programinė įranga</w:t>
      </w:r>
    </w:p>
    <w:p w:rsidR="00CD4FD8" w:rsidRDefault="00A01E9C">
      <w:pPr>
        <w:pStyle w:val="ProductList-SubClauseHeading"/>
        <w:outlineLvl w:val="4"/>
      </w:pPr>
      <w:r>
        <w:t>3.6.1. Papildoma programinė įranga – visi (išskyrus „Parallel Data Warehouse“)</w:t>
      </w:r>
    </w:p>
    <w:tbl>
      <w:tblPr>
        <w:tblStyle w:val="PURTable0"/>
        <w:tblW w:w="0" w:type="dxa"/>
        <w:tblLook w:val="04A0" w:firstRow="1" w:lastRow="0" w:firstColumn="1" w:lastColumn="0" w:noHBand="0" w:noVBand="1"/>
      </w:tblPr>
      <w:tblGrid>
        <w:gridCol w:w="3490"/>
        <w:gridCol w:w="3470"/>
        <w:gridCol w:w="3470"/>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Client Tools Connectivity</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„Distributed Replay Client“</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„Management Tools“ – „Complete“</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pPr>
          </w:p>
        </w:tc>
      </w:tr>
    </w:tbl>
    <w:p w:rsidR="00CD4FD8" w:rsidRDefault="00CD4FD8">
      <w:pPr>
        <w:pStyle w:val="ProductList-BodyIndented"/>
      </w:pPr>
    </w:p>
    <w:p w:rsidR="00CD4FD8" w:rsidRDefault="00A01E9C">
      <w:pPr>
        <w:pStyle w:val="ProductList-SubClauseHeading"/>
        <w:outlineLvl w:val="4"/>
      </w:pPr>
      <w:r>
        <w:t>3.6.2. Papildoma programinė įranga – „Parallel Data Warehouse“</w:t>
      </w:r>
    </w:p>
    <w:tbl>
      <w:tblPr>
        <w:tblStyle w:val="PURTable0"/>
        <w:tblW w:w="0" w:type="dxa"/>
        <w:tblLook w:val="04A0" w:firstRow="1" w:lastRow="0" w:firstColumn="1" w:lastColumn="0" w:noHBand="0" w:noVBand="1"/>
      </w:tblPr>
      <w:tblGrid>
        <w:gridCol w:w="3560"/>
        <w:gridCol w:w="3435"/>
        <w:gridCol w:w="3435"/>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rsidR="00CD4FD8" w:rsidRDefault="00CD4FD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D4FD8" w:rsidRDefault="00CD4FD8">
            <w:pPr>
              <w:pStyle w:val="ProductList-TableBody"/>
            </w:pPr>
          </w:p>
        </w:tc>
      </w:tr>
    </w:tbl>
    <w:p w:rsidR="00CD4FD8" w:rsidRDefault="00A01E9C">
      <w:pPr>
        <w:pStyle w:val="ProductList-Offering1SubSection"/>
        <w:outlineLvl w:val="2"/>
      </w:pPr>
      <w:bookmarkStart w:id="127" w:name="_Sec826"/>
      <w:r>
        <w:t>4. Programinės įrangos naujumo garantija</w:t>
      </w:r>
      <w:bookmarkEnd w:id="127"/>
    </w:p>
    <w:tbl>
      <w:tblPr>
        <w:tblStyle w:val="PURTable"/>
        <w:tblW w:w="0" w:type="dxa"/>
        <w:tblLook w:val="04A0" w:firstRow="1" w:lastRow="0" w:firstColumn="1" w:lastColumn="0" w:noHBand="0" w:noVBand="1"/>
      </w:tblPr>
      <w:tblGrid>
        <w:gridCol w:w="3598"/>
        <w:gridCol w:w="3593"/>
        <w:gridCol w:w="3599"/>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(netaikoma „Parallel Data Warehouse“)</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„SQL Server 2014 Business Intelligence“ ir „Parallel Data Warehouse“ </w:t>
            </w:r>
            <w:hyperlink r:id="rId61">
              <w:r>
                <w:rPr>
                  <w:color w:val="00467F"/>
                  <w:u w:val="single"/>
                </w:rPr>
                <w:t>Produktų naudojimo sąlygos – 2016 m. sausio mėn.</w:t>
              </w:r>
            </w:hyperlink>
          </w:p>
          <w:p w:rsidR="00CD4FD8" w:rsidRDefault="00A771AD">
            <w:pPr>
              <w:pStyle w:val="ProductList-TableBody"/>
            </w:pPr>
            <w:hyperlink r:id="rId62">
              <w:r w:rsidR="00A01E9C">
                <w:rPr>
                  <w:color w:val="00467F"/>
                  <w:u w:val="single"/>
                </w:rPr>
                <w:t>Produktų sąrašas – 2014 m. kovo mėn. ir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Perdavimo tarptinkliniu ryšiu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"PĮNG atitinkančios teisės: Programinės įrangos PL, įgytos pagal Serverio ir debesies registracijos sutartis arba „Microsoft“ produktų ir paslaugų sutartis, suteikia tas pačias PĮNG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URBreadcrumb"/>
      </w:pPr>
    </w:p>
    <w:p w:rsidR="00CD4FD8" w:rsidRDefault="00A01E9C">
      <w:pPr>
        <w:pStyle w:val="ProductList-ClauseHeading"/>
        <w:outlineLvl w:val="3"/>
      </w:pPr>
      <w:r>
        <w:t>4.1 „SQL Server 2016 Enterprise Core“ – neribotas virtualizavimas</w:t>
      </w:r>
    </w:p>
    <w:p w:rsidR="00CD4FD8" w:rsidRDefault="00A01E9C">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CD4FD8" w:rsidRDefault="00CD4FD8">
      <w:pPr>
        <w:pStyle w:val="ProductList-Body"/>
      </w:pPr>
    </w:p>
    <w:p w:rsidR="00CD4FD8" w:rsidRDefault="00A01E9C">
      <w:pPr>
        <w:pStyle w:val="ProductList-ClauseHeading"/>
        <w:outlineLvl w:val="3"/>
      </w:pPr>
      <w:r>
        <w:t>4.2. „SQL Server 2016 Enterprise Core“ – „Parallel Data Warehouse“ funkcijų atnaujinimas</w:t>
      </w:r>
    </w:p>
    <w:p w:rsidR="00CD4FD8" w:rsidRDefault="00A01E9C">
      <w:pPr>
        <w:pStyle w:val="ProductList-Body"/>
      </w:pPr>
      <w:r>
        <w:t>Klientai, turintys SA apsaugą, gali naudotis „Parallel Data Warehouse“ funkcijų leidimais (pvz., pritaikymo naujinimais), kurie išleidžiami tarp didžiųjų produktų leidimų.</w:t>
      </w:r>
    </w:p>
    <w:p w:rsidR="00CD4FD8" w:rsidRDefault="00CD4FD8">
      <w:pPr>
        <w:pStyle w:val="ProductList-Body"/>
      </w:pPr>
    </w:p>
    <w:p w:rsidR="00CD4FD8" w:rsidRDefault="00A01E9C">
      <w:pPr>
        <w:pStyle w:val="ProductList-ClauseHeading"/>
        <w:outlineLvl w:val="3"/>
      </w:pPr>
      <w:r>
        <w:t>4.3. „SQL Server“ išpirkimo galimybė pagal Programos platformos registracijos sutartį (EAP)</w:t>
      </w:r>
    </w:p>
    <w:p w:rsidR="00CD4FD8" w:rsidRDefault="00A01E9C">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CD4FD8" w:rsidRDefault="00CD4FD8">
      <w:pPr>
        <w:pStyle w:val="ProductList-Body"/>
      </w:pPr>
    </w:p>
    <w:p w:rsidR="00CD4FD8" w:rsidRDefault="00A01E9C">
      <w:pPr>
        <w:pStyle w:val="ProductList-ClauseHeading"/>
        <w:outlineLvl w:val="3"/>
      </w:pPr>
      <w:r>
        <w:t>4.4 „R Server for Windows“ – „SQL Server Enterprise Core“ ir „SQL Server Enterprise“</w:t>
      </w:r>
    </w:p>
    <w:p w:rsidR="00CD4FD8" w:rsidRDefault="00A01E9C">
      <w:pPr>
        <w:pStyle w:val="ProductList-Body"/>
      </w:pPr>
      <w:r>
        <w:t>Tik klientai su serveriais, kuriems priskirta „SQL Server Enterprise Core“ su SA arba „SQL Server Enterprise“ su SA licencija, gali naudotis „R Server for Windows“ naujinimais, išleistais po 2016 m. birželio mėn. Šiuos naujinimus klientai gali naudoti licencijuotuose serveriuose, kuriems atitinkamai taikomos „SQL Server Enterprise Core“ ir „SQL Server Enterprise“ naudojimo teisės. Norėdami gauti šią privilegiją Klientai, kurie turi „SQL Server Enterprise“ licencijas pagal serverio / KPL licencijavimo modelį, taip pat privalo turėti atitinkamos KPL SA. Klientų teisė naudoti šiuos naujinimus baigia galioti, kai baigia galioti jų SA.</w:t>
      </w:r>
    </w:p>
    <w:p w:rsidR="00CD4FD8" w:rsidRDefault="00CD4FD8">
      <w:pPr>
        <w:pStyle w:val="PURBreadcrumb"/>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GroupHeading"/>
        <w:outlineLvl w:val="1"/>
      </w:pPr>
      <w:bookmarkStart w:id="128" w:name="_Sec615"/>
      <w:r>
        <w:t>System Center</w:t>
      </w:r>
      <w:bookmarkEnd w:id="128"/>
      <w:r>
        <w:fldChar w:fldCharType="begin"/>
      </w:r>
      <w:r>
        <w:instrText xml:space="preserve"> TC "</w:instrText>
      </w:r>
      <w:bookmarkStart w:id="129" w:name="_Toc483482467"/>
      <w:r>
        <w:instrText>System Center</w:instrText>
      </w:r>
      <w:bookmarkEnd w:id="129"/>
      <w:r>
        <w:instrText>" \l 2</w:instrText>
      </w:r>
      <w:r>
        <w:fldChar w:fldCharType="end"/>
      </w:r>
    </w:p>
    <w:p w:rsidR="00CD4FD8" w:rsidRDefault="00A01E9C">
      <w:pPr>
        <w:pStyle w:val="ProductList-Offering2HeadingNoBorder"/>
        <w:outlineLvl w:val="2"/>
      </w:pPr>
      <w:bookmarkStart w:id="130" w:name="_Sec642"/>
      <w:r>
        <w:t>„System Center“ serveris</w:t>
      </w:r>
      <w:bookmarkEnd w:id="130"/>
      <w:r>
        <w:fldChar w:fldCharType="begin"/>
      </w:r>
      <w:r>
        <w:instrText xml:space="preserve"> TC "„System Center“ serveris" \l 3</w:instrText>
      </w:r>
      <w:r>
        <w:fldChar w:fldCharType="end"/>
      </w:r>
    </w:p>
    <w:p w:rsidR="00CD4FD8" w:rsidRDefault="00A01E9C">
      <w:pPr>
        <w:pStyle w:val="ProductList-Offering1SubSection"/>
        <w:outlineLvl w:val="3"/>
      </w:pPr>
      <w:bookmarkStart w:id="131" w:name="_Sec689"/>
      <w:r>
        <w:t>1. Programos pasiekiamumas</w:t>
      </w:r>
      <w:bookmarkEnd w:id="131"/>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CD4F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416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pPr>
            <w:r>
              <w:rPr>
                <w:color w:val="000000"/>
              </w:rPr>
              <w:t>„System Center 2016 Datacenter‟ serverių valdymo licencija (Branduolio licencijų paketai po 2 licencijas)</w:t>
            </w:r>
            <w:r>
              <w:fldChar w:fldCharType="begin"/>
            </w:r>
            <w:r>
              <w:instrText xml:space="preserve"> XE "„System Center 2016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D4FD8" w:rsidRDefault="00A01E9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„System Center 2016 Datacenter‟ serverių valdymo licencija (Branduolio licencijų paketai po 16 licencijų)</w:t>
            </w:r>
            <w:r>
              <w:fldChar w:fldCharType="begin"/>
            </w:r>
            <w:r>
              <w:instrText xml:space="preserve"> XE "„System Center 2016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„System Center 2016 Standard‟ serverių valdymo licencija (Branduolio licencijų paketai po 2 licencijas)</w:t>
            </w:r>
            <w:r>
              <w:fldChar w:fldCharType="begin"/>
            </w:r>
            <w:r>
              <w:instrText xml:space="preserve"> XE "„System Center 2016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pPr>
            <w:r>
              <w:t>„System Center 2016 Standard‟ serverių valdymo licencija (Branduolio licencijų paketai po 16 licencijų)</w:t>
            </w:r>
            <w:r>
              <w:fldChar w:fldCharType="begin"/>
            </w:r>
            <w:r>
              <w:instrText xml:space="preserve"> XE "„System Center 2016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D4FD8" w:rsidRDefault="00A01E9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D4FD8" w:rsidRDefault="00A01E9C">
      <w:pPr>
        <w:pStyle w:val="ProductList-Offering1SubSection"/>
        <w:outlineLvl w:val="3"/>
      </w:pPr>
      <w:bookmarkStart w:id="132" w:name="_Sec744"/>
      <w:r>
        <w:t>2. Informacija apie produktą</w:t>
      </w:r>
      <w:bookmarkEnd w:id="132"/>
    </w:p>
    <w:tbl>
      <w:tblPr>
        <w:tblStyle w:val="PURTable"/>
        <w:tblW w:w="0" w:type="dxa"/>
        <w:tblLook w:val="04A0" w:firstRow="1" w:lastRow="0" w:firstColumn="1" w:lastColumn="0" w:noHBand="0" w:noVBand="1"/>
      </w:tblPr>
      <w:tblGrid>
        <w:gridCol w:w="3573"/>
        <w:gridCol w:w="3649"/>
        <w:gridCol w:w="3568"/>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Ankstesnių versijų leidimai: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tikslinti: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Offering1SubSection"/>
        <w:outlineLvl w:val="3"/>
      </w:pPr>
      <w:bookmarkStart w:id="133" w:name="_Sec797"/>
      <w:r>
        <w:t>3. Naudojimo teisės</w:t>
      </w:r>
      <w:bookmarkEnd w:id="133"/>
    </w:p>
    <w:tbl>
      <w:tblPr>
        <w:tblStyle w:val="PURTable"/>
        <w:tblW w:w="0" w:type="dxa"/>
        <w:tblLook w:val="04A0" w:firstRow="1" w:lastRow="0" w:firstColumn="1" w:lastColumn="0" w:noHBand="0" w:noVBand="1"/>
      </w:tblPr>
      <w:tblGrid>
        <w:gridCol w:w="3609"/>
        <w:gridCol w:w="3584"/>
        <w:gridCol w:w="3597"/>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Papildoma programinė įranga: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3.1. Valdymo licencija – „System Center 2016 Standard“</w:t>
      </w:r>
    </w:p>
    <w:tbl>
      <w:tblPr>
        <w:tblStyle w:val="PURTable"/>
        <w:tblW w:w="0" w:type="dxa"/>
        <w:tblLook w:val="04A0" w:firstRow="1" w:lastRow="0" w:firstColumn="1" w:lastColumn="0" w:noHBand="0" w:noVBand="1"/>
      </w:tblPr>
      <w:tblGrid>
        <w:gridCol w:w="3615"/>
        <w:gridCol w:w="3628"/>
        <w:gridCol w:w="3547"/>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4FD8" w:rsidRDefault="00A01E9C">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CD4FD8" w:rsidRDefault="00A01E9C">
            <w:pPr>
              <w:pStyle w:val="ProductList-TableBody"/>
            </w:pPr>
            <w:r>
              <w:t>„System Center 2016 Standard“ valdymo licencija</w:t>
            </w:r>
          </w:p>
        </w:tc>
        <w:tc>
          <w:tcPr>
            <w:tcW w:w="4040" w:type="dxa"/>
            <w:tcBorders>
              <w:top w:val="single" w:sz="18" w:space="0" w:color="0072C6"/>
              <w:left w:val="none" w:sz="4" w:space="0" w:color="000000"/>
              <w:bottom w:val="single" w:sz="4" w:space="0" w:color="000000"/>
              <w:right w:val="single" w:sz="4" w:space="0" w:color="000000"/>
            </w:tcBorders>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3.2. Valdymo licencija – „System Center 2016 Datacenter“</w:t>
      </w:r>
    </w:p>
    <w:tbl>
      <w:tblPr>
        <w:tblStyle w:val="PURTable"/>
        <w:tblW w:w="0" w:type="dxa"/>
        <w:tblLook w:val="04A0" w:firstRow="1" w:lastRow="0" w:firstColumn="1" w:lastColumn="0" w:noHBand="0" w:noVBand="1"/>
      </w:tblPr>
      <w:tblGrid>
        <w:gridCol w:w="3609"/>
        <w:gridCol w:w="3640"/>
        <w:gridCol w:w="3541"/>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4FD8" w:rsidRDefault="00A01E9C">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CD4FD8" w:rsidRDefault="00A01E9C">
            <w:pPr>
              <w:pStyle w:val="ProductList-TableBody"/>
            </w:pPr>
            <w:r>
              <w:t>„System Center 2016 Datacenter“ valdymo licencija</w:t>
            </w:r>
          </w:p>
        </w:tc>
        <w:tc>
          <w:tcPr>
            <w:tcW w:w="4040" w:type="dxa"/>
            <w:tcBorders>
              <w:top w:val="single" w:sz="18" w:space="0" w:color="0072C6"/>
              <w:left w:val="none" w:sz="4" w:space="0" w:color="000000"/>
              <w:bottom w:val="single" w:sz="4" w:space="0" w:color="000000"/>
              <w:right w:val="single" w:sz="4" w:space="0" w:color="000000"/>
            </w:tcBorders>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3.3. „SQL Server“ technologija</w:t>
      </w:r>
    </w:p>
    <w:p w:rsidR="00CD4FD8" w:rsidRDefault="00A01E9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CD4FD8" w:rsidRDefault="00CD4FD8">
      <w:pPr>
        <w:pStyle w:val="ProductList-Body"/>
      </w:pPr>
    </w:p>
    <w:p w:rsidR="00CD4FD8" w:rsidRDefault="00A01E9C">
      <w:pPr>
        <w:pStyle w:val="ProductList-ClauseHeading"/>
        <w:outlineLvl w:val="4"/>
      </w:pPr>
      <w:r>
        <w:t>3.4 „Windows Server“ konteineriai</w:t>
      </w:r>
    </w:p>
    <w:p w:rsidR="00CD4FD8" w:rsidRDefault="00A01E9C">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D4FD8" w:rsidRDefault="00A01E9C">
      <w:pPr>
        <w:pStyle w:val="ProductList-Offering1SubSection"/>
        <w:outlineLvl w:val="3"/>
      </w:pPr>
      <w:bookmarkStart w:id="134" w:name="_Sec869"/>
      <w:r>
        <w:t>4. Programinės įrangos naujumo garantija</w:t>
      </w:r>
      <w:bookmarkEnd w:id="134"/>
    </w:p>
    <w:tbl>
      <w:tblPr>
        <w:tblStyle w:val="PURTable"/>
        <w:tblW w:w="0" w:type="dxa"/>
        <w:tblLook w:val="04A0" w:firstRow="1" w:lastRow="0" w:firstColumn="1" w:lastColumn="0" w:noHBand="0" w:noVBand="1"/>
      </w:tblPr>
      <w:tblGrid>
        <w:gridCol w:w="3593"/>
        <w:gridCol w:w="3601"/>
        <w:gridCol w:w="3596"/>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Perėmimo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3">
              <w:r>
                <w:rPr>
                  <w:color w:val="00467F"/>
                  <w:u w:val="single"/>
                </w:rPr>
                <w:t>Produktų sąrašas – 2013 m. spalio mėn.</w:t>
              </w:r>
            </w:hyperlink>
            <w:r>
              <w:t xml:space="preserve">, </w:t>
            </w:r>
            <w:hyperlink r:id="rId64">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Perdavimo tarptinkliniu ryšiu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4.1 „Nano Server“</w:t>
      </w:r>
    </w:p>
    <w:p w:rsidR="00CD4FD8" w:rsidRDefault="00A01E9C">
      <w:pPr>
        <w:pStyle w:val="ProductList-Body"/>
      </w:pPr>
      <w:r>
        <w:t xml:space="preserve">Klientai, turintys galiojančią „System Center Standard‟ ar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PĮNG, gali valdyti „Nano Server‟. </w:t>
      </w:r>
    </w:p>
    <w:p w:rsidR="00CD4FD8" w:rsidRDefault="00CD4FD8">
      <w:pPr>
        <w:pStyle w:val="ProductList-Body"/>
      </w:pPr>
    </w:p>
    <w:p w:rsidR="00CD4FD8" w:rsidRDefault="00A01E9C">
      <w:pPr>
        <w:pStyle w:val="ProductList-ClauseHeading"/>
        <w:outlineLvl w:val="4"/>
      </w:pPr>
      <w:r>
        <w:t>4.2. „System Center“ „Current Branch“ teisės (jei yra)</w:t>
      </w:r>
    </w:p>
    <w:p w:rsidR="00CD4FD8" w:rsidRDefault="00A01E9C">
      <w:pPr>
        <w:pStyle w:val="ProductList-Body"/>
      </w:pPr>
      <w:r>
        <w:t xml:space="preserve">Klientai, turintys aktyvias PĮNG „System Center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visų komponentų „Current Branch“ parinktį.</w:t>
      </w:r>
    </w:p>
    <w:p w:rsidR="00CD4FD8" w:rsidRDefault="00CD4FD8">
      <w:pPr>
        <w:pStyle w:val="ProductList-ClauseHeading"/>
        <w:outlineLvl w:val="4"/>
      </w:pPr>
    </w:p>
    <w:p w:rsidR="00CD4FD8" w:rsidRDefault="00A01E9C">
      <w:pPr>
        <w:pStyle w:val="ProductList-ClauseHeading"/>
        <w:outlineLvl w:val="4"/>
      </w:pPr>
      <w:r>
        <w:t>4.3. „System Center Global Service Monitor“</w:t>
      </w:r>
    </w:p>
    <w:p w:rsidR="00CD4FD8" w:rsidRDefault="00A01E9C">
      <w:pPr>
        <w:pStyle w:val="ProductList-Body"/>
      </w:pPr>
      <w:r>
        <w:t xml:space="preserve">Klientai, turintys galiojančią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SA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programas, veikiančias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licencijuotose naudojant tas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Naudojantis šiomis Internete teikiamomis paslaugomis taikomos Internete teikiamų paslaugų sąlygos.</w:t>
      </w:r>
    </w:p>
    <w:p w:rsidR="00CD4FD8" w:rsidRDefault="00CD4FD8">
      <w:pPr>
        <w:pStyle w:val="ProductList-Body"/>
      </w:pPr>
    </w:p>
    <w:p w:rsidR="00CD4FD8" w:rsidRDefault="00A01E9C">
      <w:pPr>
        <w:pStyle w:val="ProductList-ClauseHeading"/>
        <w:outlineLvl w:val="4"/>
      </w:pPr>
      <w:r>
        <w:t>4.4 Naudojimo teisės ir licencijų suteikimas, susijęs su pasikeitusiu licencijavimo modeliu – Tinkama licencija</w:t>
      </w:r>
    </w:p>
    <w:p w:rsidR="00CD4FD8" w:rsidRDefault="00A01E9C">
      <w:pPr>
        <w:pStyle w:val="ProductList-Body"/>
      </w:pPr>
      <w:r>
        <w:t>Atnaujintas terminas „Tinkama licencija‟, apibrėžtas 2016 m. spalio mėn. Produktų naudojimo sąlygų dalyje „System Center Server‟ perkėlimo teisės‟ – dabar jis taip pat apima „System Center Server‟ procesorių Licencijas su programinės įrangos naujumo garantija, kurią Klientas įgijo iki 2016 m. gruodžio 31 d. pagal naują arba atnaujinamą registracijos sutartį, kurios įsigaliojimo diena yra nuo 2016 m. spalio 1 d. iki 2016 m. gruodžio 31 d.</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2HeadingNoBorder"/>
        <w:outlineLvl w:val="2"/>
      </w:pPr>
      <w:bookmarkStart w:id="135" w:name="_Sec644"/>
      <w:r>
        <w:t>„System Center“ konfigūracijos tvarkyklė</w:t>
      </w:r>
      <w:bookmarkEnd w:id="135"/>
      <w:r>
        <w:fldChar w:fldCharType="begin"/>
      </w:r>
      <w:r>
        <w:instrText xml:space="preserve"> TC "„System Center“ konfigūracijos tvarkyklė" \l 3</w:instrText>
      </w:r>
      <w:r>
        <w:fldChar w:fldCharType="end"/>
      </w:r>
    </w:p>
    <w:p w:rsidR="00CD4FD8" w:rsidRDefault="00A01E9C">
      <w:pPr>
        <w:pStyle w:val="ProductList-Offering1SubSection"/>
        <w:outlineLvl w:val="3"/>
      </w:pPr>
      <w:bookmarkStart w:id="136" w:name="_Sec691"/>
      <w:r>
        <w:t>1. Programos pasiekiamumas</w:t>
      </w:r>
      <w:bookmarkEnd w:id="136"/>
    </w:p>
    <w:p w:rsidR="00CD4FD8" w:rsidRDefault="00CD4FD8">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CD4F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416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bl>
    <w:p w:rsidR="00CD4FD8" w:rsidRDefault="00A01E9C">
      <w:pPr>
        <w:pStyle w:val="ProductList-Offering1SubSection"/>
        <w:outlineLvl w:val="3"/>
      </w:pPr>
      <w:bookmarkStart w:id="137" w:name="_Sec746"/>
      <w:r>
        <w:t>2. Informacija apie produktą</w:t>
      </w:r>
      <w:bookmarkEnd w:id="137"/>
    </w:p>
    <w:tbl>
      <w:tblPr>
        <w:tblStyle w:val="PURTable"/>
        <w:tblW w:w="0" w:type="dxa"/>
        <w:tblLook w:val="04A0" w:firstRow="1" w:lastRow="0" w:firstColumn="1" w:lastColumn="0" w:noHBand="0" w:noVBand="1"/>
      </w:tblPr>
      <w:tblGrid>
        <w:gridCol w:w="3585"/>
        <w:gridCol w:w="3641"/>
        <w:gridCol w:w="3564"/>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Pratęstas tinkamumo laikotarpis: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tikslinti: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A01E9C">
      <w:pPr>
        <w:pStyle w:val="ProductList-Offering1SubSection"/>
        <w:outlineLvl w:val="3"/>
      </w:pPr>
      <w:bookmarkStart w:id="138" w:name="_Sec802"/>
      <w:r>
        <w:t>3. Naudojimo teisės</w:t>
      </w:r>
      <w:bookmarkEnd w:id="138"/>
    </w:p>
    <w:tbl>
      <w:tblPr>
        <w:tblStyle w:val="PURTable"/>
        <w:tblW w:w="0" w:type="dxa"/>
        <w:tblLook w:val="04A0" w:firstRow="1" w:lastRow="0" w:firstColumn="1" w:lastColumn="0" w:noHBand="0" w:noVBand="1"/>
      </w:tblPr>
      <w:tblGrid>
        <w:gridCol w:w="3609"/>
        <w:gridCol w:w="3584"/>
        <w:gridCol w:w="3597"/>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Papildoma programinė įranga: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3.1. Valdymo licencija</w:t>
      </w:r>
    </w:p>
    <w:tbl>
      <w:tblPr>
        <w:tblStyle w:val="PURTable"/>
        <w:tblW w:w="0" w:type="dxa"/>
        <w:tblLook w:val="04A0" w:firstRow="1" w:lastRow="0" w:firstColumn="1" w:lastColumn="0" w:noHBand="0" w:noVBand="1"/>
      </w:tblPr>
      <w:tblGrid>
        <w:gridCol w:w="3577"/>
        <w:gridCol w:w="3622"/>
        <w:gridCol w:w="3591"/>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4FD8" w:rsidRDefault="00A01E9C">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CD4FD8" w:rsidRDefault="00A01E9C">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rsidR="00CD4FD8" w:rsidRDefault="00A01E9C">
            <w:pPr>
              <w:pStyle w:val="ProductList-TableBody"/>
            </w:pPr>
            <w:r>
              <w:t xml:space="preserve">Valdymo licenciją atitinkanti licencija (žr. </w:t>
            </w:r>
            <w:hyperlink w:anchor="_Sec591">
              <w:r>
                <w:rPr>
                  <w:color w:val="00467F"/>
                  <w:u w:val="single"/>
                </w:rPr>
                <w:t>A priedą</w:t>
              </w:r>
            </w:hyperlink>
            <w:r>
              <w:t>)</w:t>
            </w:r>
          </w:p>
        </w:tc>
      </w:tr>
      <w:tr w:rsidR="00CD4F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4FD8" w:rsidRDefault="00CD4F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4FD8" w:rsidRDefault="00A01E9C">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3.2. „SQL Server“ technologija</w:t>
      </w:r>
    </w:p>
    <w:p w:rsidR="00CD4FD8" w:rsidRDefault="00A01E9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CD4FD8" w:rsidRDefault="00A01E9C">
      <w:pPr>
        <w:pStyle w:val="ProductList-Offering1SubSection"/>
        <w:outlineLvl w:val="3"/>
      </w:pPr>
      <w:bookmarkStart w:id="139" w:name="_Sec839"/>
      <w:r>
        <w:t>4. Programinės įrangos naujumo garantija</w:t>
      </w:r>
      <w:bookmarkEnd w:id="139"/>
    </w:p>
    <w:tbl>
      <w:tblPr>
        <w:tblStyle w:val="PURTable"/>
        <w:tblW w:w="0" w:type="dxa"/>
        <w:tblLook w:val="04A0" w:firstRow="1" w:lastRow="0" w:firstColumn="1" w:lastColumn="0" w:noHBand="0" w:noVBand="1"/>
      </w:tblPr>
      <w:tblGrid>
        <w:gridCol w:w="3593"/>
        <w:gridCol w:w="3601"/>
        <w:gridCol w:w="3596"/>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Perėmimo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5">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Perdavimo tarptinkliniu ryšiu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4.1. „System Center Configuration Manager“ – VDI teisės</w:t>
      </w:r>
    </w:p>
    <w:p w:rsidR="00CD4FD8" w:rsidRDefault="00A01E9C">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rsidR="00CD4FD8" w:rsidRDefault="00CD4FD8">
      <w:pPr>
        <w:pStyle w:val="ProductList-Body"/>
      </w:pPr>
    </w:p>
    <w:p w:rsidR="00CD4FD8" w:rsidRDefault="00A01E9C">
      <w:pPr>
        <w:pStyle w:val="ProductList-ClauseHeading"/>
        <w:outlineLvl w:val="4"/>
      </w:pPr>
      <w:r>
        <w:t>4.2. „System Center“ konfigūracijos tvarkytuvo „Current Branch“ teisės</w:t>
      </w:r>
    </w:p>
    <w:p w:rsidR="00CD4FD8" w:rsidRDefault="00A01E9C">
      <w:pPr>
        <w:pStyle w:val="ProductList-Body"/>
      </w:pPr>
      <w:r>
        <w:t>Klientai, turintys aktyvias PĮNG „System Center Configuration Manager“ Licencijas arba ML lygiavertes licencija, gali įdiegti ir naudoti „System Center“ konfigūracijos tvarkytuvo „Current Branch“ parinktį.</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2HeadingNoBorder"/>
        <w:outlineLvl w:val="2"/>
      </w:pPr>
      <w:bookmarkStart w:id="140" w:name="_Sec643"/>
      <w:r>
        <w:t>„System Center Data Protection Manager“</w:t>
      </w:r>
      <w:bookmarkEnd w:id="140"/>
      <w:r>
        <w:fldChar w:fldCharType="begin"/>
      </w:r>
      <w:r>
        <w:instrText xml:space="preserve"> TC "„System Center Data Protection Manager“" \l 3</w:instrText>
      </w:r>
      <w:r>
        <w:fldChar w:fldCharType="end"/>
      </w:r>
    </w:p>
    <w:p w:rsidR="00CD4FD8" w:rsidRDefault="00A01E9C">
      <w:pPr>
        <w:pStyle w:val="ProductList-Offering1SubSection"/>
        <w:outlineLvl w:val="3"/>
      </w:pPr>
      <w:bookmarkStart w:id="141" w:name="_Sec690"/>
      <w:r>
        <w:t>1. Programos pasiekiamumas</w:t>
      </w:r>
      <w:bookmarkEnd w:id="141"/>
    </w:p>
    <w:tbl>
      <w:tblPr>
        <w:tblStyle w:val="PURTable"/>
        <w:tblW w:w="0" w:type="dxa"/>
        <w:tblLook w:val="04A0" w:firstRow="1" w:lastRow="0" w:firstColumn="1" w:lastColumn="0" w:noHBand="0" w:noVBand="1"/>
      </w:tblPr>
      <w:tblGrid>
        <w:gridCol w:w="3962"/>
        <w:gridCol w:w="607"/>
        <w:gridCol w:w="601"/>
        <w:gridCol w:w="607"/>
        <w:gridCol w:w="600"/>
        <w:gridCol w:w="713"/>
        <w:gridCol w:w="607"/>
        <w:gridCol w:w="613"/>
        <w:gridCol w:w="634"/>
        <w:gridCol w:w="618"/>
        <w:gridCol w:w="609"/>
        <w:gridCol w:w="613"/>
      </w:tblGrid>
      <w:tr w:rsidR="00CD4F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416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416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D4FD8" w:rsidRDefault="00A01E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bl>
    <w:p w:rsidR="00CD4FD8" w:rsidRDefault="00A01E9C">
      <w:pPr>
        <w:pStyle w:val="ProductList-Offering1SubSection"/>
        <w:outlineLvl w:val="3"/>
      </w:pPr>
      <w:bookmarkStart w:id="142" w:name="_Sec745"/>
      <w:r>
        <w:t>2. Informacija apie produktą</w:t>
      </w:r>
      <w:bookmarkEnd w:id="142"/>
    </w:p>
    <w:tbl>
      <w:tblPr>
        <w:tblStyle w:val="PURTable"/>
        <w:tblW w:w="0" w:type="dxa"/>
        <w:tblLook w:val="04A0" w:firstRow="1" w:lastRow="0" w:firstColumn="1" w:lastColumn="0" w:noHBand="0" w:noVBand="1"/>
      </w:tblPr>
      <w:tblGrid>
        <w:gridCol w:w="3587"/>
        <w:gridCol w:w="3643"/>
        <w:gridCol w:w="3560"/>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Data Protection Manager‟ (10/13)</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Ankstesnių versijų leidimai: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tikslinti: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A01E9C">
      <w:pPr>
        <w:pStyle w:val="ProductList-Offering1SubSection"/>
        <w:outlineLvl w:val="3"/>
      </w:pPr>
      <w:bookmarkStart w:id="143" w:name="_Sec801"/>
      <w:r>
        <w:t>3. Naudojimo teisės</w:t>
      </w:r>
      <w:bookmarkEnd w:id="143"/>
    </w:p>
    <w:tbl>
      <w:tblPr>
        <w:tblStyle w:val="PURTable"/>
        <w:tblW w:w="0" w:type="dxa"/>
        <w:tblLook w:val="04A0" w:firstRow="1" w:lastRow="0" w:firstColumn="1" w:lastColumn="0" w:noHBand="0" w:noVBand="1"/>
      </w:tblPr>
      <w:tblGrid>
        <w:gridCol w:w="3609"/>
        <w:gridCol w:w="3584"/>
        <w:gridCol w:w="3597"/>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Papildoma programinė įranga: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3.1. Valdymo licencija</w:t>
      </w:r>
    </w:p>
    <w:tbl>
      <w:tblPr>
        <w:tblStyle w:val="PURTable"/>
        <w:tblW w:w="0" w:type="dxa"/>
        <w:tblLook w:val="04A0" w:firstRow="1" w:lastRow="0" w:firstColumn="1" w:lastColumn="0" w:noHBand="0" w:noVBand="1"/>
      </w:tblPr>
      <w:tblGrid>
        <w:gridCol w:w="3614"/>
        <w:gridCol w:w="3630"/>
        <w:gridCol w:w="3546"/>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4FD8" w:rsidRDefault="00A01E9C">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CD4FD8" w:rsidRDefault="00A01E9C">
            <w:pPr>
              <w:pStyle w:val="ProductList-TableBody"/>
            </w:pPr>
            <w:r>
              <w:t>„System Center 2016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3.2. „SQL Server“ technologija</w:t>
      </w:r>
    </w:p>
    <w:p w:rsidR="00CD4FD8" w:rsidRDefault="00A01E9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CD4FD8" w:rsidRDefault="00A01E9C">
      <w:pPr>
        <w:pStyle w:val="ProductList-Offering1SubSection"/>
        <w:outlineLvl w:val="3"/>
      </w:pPr>
      <w:bookmarkStart w:id="144" w:name="_Sec927"/>
      <w:r>
        <w:t>4. Programinės įrangos naujumo garantija</w:t>
      </w:r>
      <w:bookmarkEnd w:id="144"/>
    </w:p>
    <w:tbl>
      <w:tblPr>
        <w:tblStyle w:val="PURTable"/>
        <w:tblW w:w="0" w:type="dxa"/>
        <w:tblLook w:val="04A0" w:firstRow="1" w:lastRow="0" w:firstColumn="1" w:lastColumn="0" w:noHBand="0" w:noVBand="1"/>
      </w:tblPr>
      <w:tblGrid>
        <w:gridCol w:w="3593"/>
        <w:gridCol w:w="3601"/>
        <w:gridCol w:w="3596"/>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Perėmimo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6">
              <w:r>
                <w:rPr>
                  <w:color w:val="00467F"/>
                  <w:u w:val="single"/>
                </w:rPr>
                <w:t>Produktų sąrašas – 2013 m. spalio mėn.</w:t>
              </w:r>
            </w:hyperlink>
            <w:r>
              <w:t xml:space="preserve">, </w:t>
            </w:r>
            <w:hyperlink r:id="rId67">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Perdavimo tarptinkliniu ryšiu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4.1. „System Center Data Protection Manager“ „Current Branch“ teisės</w:t>
      </w:r>
    </w:p>
    <w:p w:rsidR="00CD4FD8" w:rsidRDefault="00A01E9C">
      <w:pPr>
        <w:pStyle w:val="ProductList-Body"/>
      </w:pPr>
      <w:r>
        <w:t>Klientai, turintys aktyvias PĮNG „System Center Data Protection Manager“ Licencijas arba ML lygiavertes Licencijas, gali įdiegti ir naudoti „System Center Data Protection Manager“ „Current Branch“ parinktį.</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2HeadingNoBorder"/>
        <w:outlineLvl w:val="2"/>
      </w:pPr>
      <w:bookmarkStart w:id="145" w:name="_Sec891"/>
      <w:r>
        <w:t>System Center Endpoint Protection</w:t>
      </w:r>
      <w:bookmarkEnd w:id="145"/>
      <w:r>
        <w:fldChar w:fldCharType="begin"/>
      </w:r>
      <w:r>
        <w:instrText xml:space="preserve"> TC "</w:instrText>
      </w:r>
      <w:bookmarkStart w:id="146" w:name="_Toc483482468"/>
      <w:r>
        <w:instrText>System Center Endpoint Protection</w:instrText>
      </w:r>
      <w:bookmarkEnd w:id="146"/>
      <w:r>
        <w:instrText>" \l 3</w:instrText>
      </w:r>
      <w:r>
        <w:fldChar w:fldCharType="end"/>
      </w:r>
    </w:p>
    <w:p w:rsidR="00CD4FD8" w:rsidRDefault="00A01E9C">
      <w:pPr>
        <w:pStyle w:val="ProductList-Offering1SubSection"/>
        <w:outlineLvl w:val="3"/>
      </w:pPr>
      <w:bookmarkStart w:id="147" w:name="_Sec892"/>
      <w:r>
        <w:t>1. Programos pasiekiamumas</w:t>
      </w:r>
      <w:bookmarkEnd w:id="147"/>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CD4F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4160" w:type="dxa"/>
            <w:tcBorders>
              <w:top w:val="single" w:sz="6" w:space="0" w:color="FFFFFF"/>
              <w:left w:val="none" w:sz="4" w:space="0" w:color="6E6E6E"/>
              <w:bottom w:val="none" w:sz="4" w:space="0" w:color="BFBFBF"/>
              <w:right w:val="none" w:sz="4" w:space="0" w:color="6E6E6E"/>
            </w:tcBorders>
          </w:tcPr>
          <w:p w:rsidR="00CD4FD8" w:rsidRDefault="00A01E9C">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rsidR="00CD4FD8" w:rsidRDefault="00A01E9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D4FD8" w:rsidRDefault="00A01E9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D4FD8" w:rsidRDefault="00CD4FD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D4FD8" w:rsidRDefault="00A01E9C">
      <w:pPr>
        <w:pStyle w:val="ProductList-Offering1SubSection"/>
        <w:outlineLvl w:val="3"/>
      </w:pPr>
      <w:bookmarkStart w:id="148" w:name="_Sec893"/>
      <w:r>
        <w:t>2. Informacija apie produktą</w:t>
      </w:r>
      <w:bookmarkEnd w:id="148"/>
    </w:p>
    <w:tbl>
      <w:tblPr>
        <w:tblStyle w:val="PURTable"/>
        <w:tblW w:w="0" w:type="dxa"/>
        <w:tblLook w:val="04A0" w:firstRow="1" w:lastRow="0" w:firstColumn="1" w:lastColumn="0" w:noHBand="0" w:noVBand="1"/>
      </w:tblPr>
      <w:tblGrid>
        <w:gridCol w:w="3572"/>
        <w:gridCol w:w="3647"/>
        <w:gridCol w:w="3571"/>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Pratęstas tinkamumo laikotarpis: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(SA):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tikslinti: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A01E9C">
      <w:pPr>
        <w:pStyle w:val="ProductList-Offering1SubSection"/>
        <w:outlineLvl w:val="3"/>
      </w:pPr>
      <w:bookmarkStart w:id="149" w:name="_Sec894"/>
      <w:r>
        <w:t>3. Naudojimo teisės</w:t>
      </w:r>
      <w:bookmarkEnd w:id="149"/>
    </w:p>
    <w:tbl>
      <w:tblPr>
        <w:tblStyle w:val="PURTable"/>
        <w:tblW w:w="0" w:type="dxa"/>
        <w:tblLook w:val="04A0" w:firstRow="1" w:lastRow="0" w:firstColumn="1" w:lastColumn="0" w:noHBand="0" w:noVBand="1"/>
      </w:tblPr>
      <w:tblGrid>
        <w:gridCol w:w="3609"/>
        <w:gridCol w:w="3584"/>
        <w:gridCol w:w="3597"/>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Papildoma programinė įranga: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Įtrauktos technologijos: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3.1 Įrenginio ir vartotojo PL</w:t>
      </w:r>
    </w:p>
    <w:p w:rsidR="00CD4FD8" w:rsidRDefault="00A01E9C">
      <w:pPr>
        <w:pStyle w:val="ProductList-Body"/>
      </w:pPr>
      <w:r>
        <w:t xml:space="preserve">Norėdamas laikytis </w:t>
      </w:r>
      <w:hyperlink w:anchor="_Sec544">
        <w:r>
          <w:rPr>
            <w:color w:val="00467F"/>
            <w:u w:val="single"/>
          </w:rPr>
          <w:t>Valdymo serverių licencijavimo modelyje</w:t>
        </w:r>
      </w:hyperlink>
      <w:r>
        <w:t xml:space="preserve"> numatytų Kliento valdymo licencijos reikalavimų, Klientas gali nusipirkti Įrenginio arba Vartotojo PL.</w:t>
      </w:r>
    </w:p>
    <w:p w:rsidR="00CD4FD8" w:rsidRDefault="00CD4FD8">
      <w:pPr>
        <w:pStyle w:val="ProductList-Body"/>
      </w:pPr>
    </w:p>
    <w:p w:rsidR="00CD4FD8" w:rsidRDefault="00A01E9C">
      <w:pPr>
        <w:pStyle w:val="ProductList-ClauseHeading"/>
        <w:outlineLvl w:val="4"/>
      </w:pPr>
      <w:r>
        <w:t>3.2 Serverio valdymo PL</w:t>
      </w:r>
    </w:p>
    <w:p w:rsidR="00CD4FD8" w:rsidRDefault="00A01E9C">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rsidR="00CD4FD8" w:rsidRDefault="00CD4FD8">
      <w:pPr>
        <w:pStyle w:val="ProductList-Body"/>
      </w:pPr>
    </w:p>
    <w:p w:rsidR="00CD4FD8" w:rsidRDefault="00A01E9C">
      <w:pPr>
        <w:pStyle w:val="ProductList-ClauseHeading"/>
        <w:outlineLvl w:val="4"/>
      </w:pPr>
      <w:r>
        <w:t>3.3 Nuskaitymo modulių pakaitalai</w:t>
      </w:r>
    </w:p>
    <w:p w:rsidR="00CD4FD8" w:rsidRDefault="00A01E9C">
      <w:pPr>
        <w:pStyle w:val="ProductList-Body"/>
      </w:pPr>
      <w:r>
        <w:t>Panašią programinę įrangą ir failus „Microsoft“ gali pakeisti Internete teikiamomis paslaugomis:</w:t>
      </w:r>
    </w:p>
    <w:p w:rsidR="00CD4FD8" w:rsidRDefault="00A01E9C" w:rsidP="00A01E9C">
      <w:pPr>
        <w:pStyle w:val="ProductList-Bullet"/>
        <w:numPr>
          <w:ilvl w:val="0"/>
          <w:numId w:val="20"/>
        </w:numPr>
      </w:pPr>
      <w:r>
        <w:t>antivirusine ir nuo el. pašto šiukšlių saugančia programine įranga, bei</w:t>
      </w:r>
    </w:p>
    <w:p w:rsidR="00CD4FD8" w:rsidRDefault="00A01E9C" w:rsidP="00A01E9C">
      <w:pPr>
        <w:pStyle w:val="ProductList-Bullet"/>
        <w:numPr>
          <w:ilvl w:val="0"/>
          <w:numId w:val="20"/>
        </w:numPr>
      </w:pPr>
      <w:r>
        <w:t>parašų failais ir turinio filtravimo duomenų failais.</w:t>
      </w:r>
    </w:p>
    <w:p w:rsidR="00CD4FD8" w:rsidRDefault="00A01E9C">
      <w:pPr>
        <w:pStyle w:val="ProductList-Offering1SubSection"/>
        <w:outlineLvl w:val="3"/>
      </w:pPr>
      <w:bookmarkStart w:id="150" w:name="_Sec895"/>
      <w:r>
        <w:t>4. Programinės įrangos naujumo garantija</w:t>
      </w:r>
      <w:bookmarkEnd w:id="150"/>
    </w:p>
    <w:tbl>
      <w:tblPr>
        <w:tblStyle w:val="PURTable"/>
        <w:tblW w:w="0" w:type="dxa"/>
        <w:tblLook w:val="04A0" w:firstRow="1" w:lastRow="0" w:firstColumn="1" w:lastColumn="0" w:noHBand="0" w:noVBand="1"/>
      </w:tblPr>
      <w:tblGrid>
        <w:gridCol w:w="3593"/>
        <w:gridCol w:w="3601"/>
        <w:gridCol w:w="3596"/>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Perėmimo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8">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Perdavimo tarptinkliniu ryšiu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4.1. „System Center Endpoint Protection“ „Current Branch“ teisės</w:t>
      </w:r>
    </w:p>
    <w:p w:rsidR="00CD4FD8" w:rsidRDefault="00A01E9C">
      <w:pPr>
        <w:pStyle w:val="ProductList-Body"/>
      </w:pPr>
      <w:r>
        <w:t>Klientai, turintys aktyvias PĮNG „System Center Endpoint Protection“ Licencijas arba ML lygiavertes Licencijas, gali įdiegti ir naudoti „System Center Endpoint Protection“ „Current Branch“ parinktį.</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2HeadingNoBorder"/>
        <w:outlineLvl w:val="2"/>
      </w:pPr>
      <w:bookmarkStart w:id="151" w:name="_Sec1180"/>
      <w:r>
        <w:t>System Center Operations Manager</w:t>
      </w:r>
      <w:bookmarkEnd w:id="151"/>
      <w:r>
        <w:fldChar w:fldCharType="begin"/>
      </w:r>
      <w:r>
        <w:instrText xml:space="preserve"> TC "</w:instrText>
      </w:r>
      <w:bookmarkStart w:id="152" w:name="_Toc483482469"/>
      <w:r>
        <w:instrText>System Center Operations Manager</w:instrText>
      </w:r>
      <w:bookmarkEnd w:id="152"/>
      <w:r>
        <w:instrText>" \l 3</w:instrText>
      </w:r>
      <w:r>
        <w:fldChar w:fldCharType="end"/>
      </w:r>
    </w:p>
    <w:p w:rsidR="00CD4FD8" w:rsidRDefault="00A01E9C">
      <w:pPr>
        <w:pStyle w:val="ProductList-Offering1SubSection"/>
        <w:outlineLvl w:val="3"/>
      </w:pPr>
      <w:bookmarkStart w:id="153" w:name="_Sec1181"/>
      <w:r>
        <w:t>1. Programos pasiekiamumas</w:t>
      </w:r>
      <w:bookmarkEnd w:id="153"/>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CD4F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416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pPr>
            <w:r>
              <w:t>„System Center 2016 Operations Manager‟</w:t>
            </w:r>
            <w:r>
              <w:fldChar w:fldCharType="begin"/>
            </w:r>
            <w:r>
              <w:instrText xml:space="preserve"> XE "„System Center 2016 Operations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416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pPr>
            <w:r>
              <w:t>„System Center 2016 Operations Manager‟</w:t>
            </w:r>
            <w:r>
              <w:fldChar w:fldCharType="begin"/>
            </w:r>
            <w:r>
              <w:instrText xml:space="preserve"> XE "„System Center 2016 Operations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D4FD8" w:rsidRDefault="00CD4FD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D4FD8" w:rsidRDefault="00A01E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bl>
    <w:p w:rsidR="00CD4FD8" w:rsidRDefault="00A01E9C">
      <w:pPr>
        <w:pStyle w:val="ProductList-Offering1SubSection"/>
        <w:outlineLvl w:val="3"/>
      </w:pPr>
      <w:bookmarkStart w:id="154" w:name="_Sec1182"/>
      <w:r>
        <w:t>2. Informacija apie produktą</w:t>
      </w:r>
      <w:bookmarkEnd w:id="154"/>
    </w:p>
    <w:tbl>
      <w:tblPr>
        <w:tblStyle w:val="PURTable"/>
        <w:tblW w:w="0" w:type="dxa"/>
        <w:tblLook w:val="04A0" w:firstRow="1" w:lastRow="0" w:firstColumn="1" w:lastColumn="0" w:noHBand="0" w:noVBand="1"/>
      </w:tblPr>
      <w:tblGrid>
        <w:gridCol w:w="3587"/>
        <w:gridCol w:w="3643"/>
        <w:gridCol w:w="3560"/>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Operations Manager‟ (10/13)</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Ankstesnių versijų leidimai: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69">
              <w:r>
                <w:rPr>
                  <w:color w:val="00467F"/>
                  <w:u w:val="single"/>
                </w:rPr>
                <w:t>B priedas</w:t>
              </w:r>
            </w:hyperlink>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tikslinti: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A01E9C">
      <w:pPr>
        <w:pStyle w:val="ProductList-Offering1SubSection"/>
        <w:outlineLvl w:val="3"/>
      </w:pPr>
      <w:bookmarkStart w:id="155" w:name="_Sec1183"/>
      <w:r>
        <w:t>3. Naudojimo teisės</w:t>
      </w:r>
      <w:bookmarkEnd w:id="155"/>
    </w:p>
    <w:tbl>
      <w:tblPr>
        <w:tblStyle w:val="PURTable"/>
        <w:tblW w:w="0" w:type="dxa"/>
        <w:tblLook w:val="04A0" w:firstRow="1" w:lastRow="0" w:firstColumn="1" w:lastColumn="0" w:noHBand="0" w:noVBand="1"/>
      </w:tblPr>
      <w:tblGrid>
        <w:gridCol w:w="3609"/>
        <w:gridCol w:w="3584"/>
        <w:gridCol w:w="3597"/>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0">
              <w:r>
                <w:rPr>
                  <w:color w:val="00467F"/>
                  <w:u w:val="single"/>
                </w:rPr>
                <w:t>universaliosios</w:t>
              </w:r>
            </w:hyperlink>
            <w:r>
              <w:t xml:space="preserve">; </w:t>
            </w:r>
            <w:hyperlink r:id="rId71">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Papildoma programinė įranga: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2">
              <w:r>
                <w:rPr>
                  <w:color w:val="00467F"/>
                  <w:u w:val="single"/>
                </w:rPr>
                <w:t>internetu veikiančios funkcijos</w:t>
              </w:r>
            </w:hyperlink>
            <w:r>
              <w:t xml:space="preserve">, </w:t>
            </w:r>
            <w:hyperlink r:id="rId73">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3.1. Valdymo licencija</w:t>
      </w:r>
    </w:p>
    <w:tbl>
      <w:tblPr>
        <w:tblStyle w:val="PURTable"/>
        <w:tblW w:w="0" w:type="dxa"/>
        <w:tblLook w:val="04A0" w:firstRow="1" w:lastRow="0" w:firstColumn="1" w:lastColumn="0" w:noHBand="0" w:noVBand="1"/>
      </w:tblPr>
      <w:tblGrid>
        <w:gridCol w:w="3612"/>
        <w:gridCol w:w="3634"/>
        <w:gridCol w:w="3544"/>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4FD8" w:rsidRDefault="00A01E9C">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CD4FD8" w:rsidRDefault="00A01E9C">
            <w:pPr>
              <w:pStyle w:val="ProductList-TableBody"/>
            </w:pPr>
            <w:r>
              <w:t>„System Center 2016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3.2. „SQL Server“ technologija</w:t>
      </w:r>
    </w:p>
    <w:p w:rsidR="00CD4FD8" w:rsidRDefault="00A01E9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CD4FD8" w:rsidRDefault="00A01E9C">
      <w:pPr>
        <w:pStyle w:val="ProductList-Offering1SubSection"/>
        <w:outlineLvl w:val="3"/>
      </w:pPr>
      <w:bookmarkStart w:id="156" w:name="_Sec1184"/>
      <w:r>
        <w:t>4. Programinės įrangos naujumo garantija</w:t>
      </w:r>
      <w:bookmarkEnd w:id="156"/>
    </w:p>
    <w:tbl>
      <w:tblPr>
        <w:tblStyle w:val="PURTable"/>
        <w:tblW w:w="0" w:type="dxa"/>
        <w:tblLook w:val="04A0" w:firstRow="1" w:lastRow="0" w:firstColumn="1" w:lastColumn="0" w:noHBand="0" w:noVBand="1"/>
      </w:tblPr>
      <w:tblGrid>
        <w:gridCol w:w="3593"/>
        <w:gridCol w:w="3601"/>
        <w:gridCol w:w="3596"/>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Perėmimo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4">
              <w:r>
                <w:rPr>
                  <w:color w:val="00467F"/>
                  <w:u w:val="single"/>
                </w:rPr>
                <w:t>Produktų sąrašas – 2013 m. spalio mėn</w:t>
              </w:r>
            </w:hyperlink>
            <w:r>
              <w:t xml:space="preserve">; </w:t>
            </w:r>
            <w:hyperlink r:id="rId75">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Perdavimo tarptinkliniu ryšiu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4.1. „System Center Operations Manager“ „Current Branch“ teisės</w:t>
      </w:r>
    </w:p>
    <w:p w:rsidR="00CD4FD8" w:rsidRDefault="00A01E9C">
      <w:pPr>
        <w:pStyle w:val="ProductList-Body"/>
      </w:pPr>
      <w:r>
        <w:t>Klientai, turintys aktyvias PĮNG „System Center Operations Manager“ Licencijas arba ML lygiavertes Licencijas, gali įdiegti ir naudoti „System Center Operations Manager‟ „Current Branch“ parinktį.</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2HeadingNoBorder"/>
        <w:outlineLvl w:val="2"/>
      </w:pPr>
      <w:bookmarkStart w:id="157" w:name="_Sec1185"/>
      <w:r>
        <w:t>„System Center Orchestrator“</w:t>
      </w:r>
      <w:bookmarkEnd w:id="157"/>
      <w:r>
        <w:fldChar w:fldCharType="begin"/>
      </w:r>
      <w:r>
        <w:instrText xml:space="preserve"> TC "„System Center Orchestrator“" \l 3</w:instrText>
      </w:r>
      <w:r>
        <w:fldChar w:fldCharType="end"/>
      </w:r>
    </w:p>
    <w:p w:rsidR="00CD4FD8" w:rsidRDefault="00A01E9C">
      <w:pPr>
        <w:pStyle w:val="ProductList-Offering1SubSection"/>
        <w:outlineLvl w:val="3"/>
      </w:pPr>
      <w:bookmarkStart w:id="158" w:name="_Sec1186"/>
      <w:r>
        <w:t>1. Programos pasiekiamumas</w:t>
      </w:r>
      <w:bookmarkEnd w:id="158"/>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CD4F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416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pPr>
            <w:r>
              <w:t>„System Center 2016 Orchestrator‟</w:t>
            </w:r>
            <w:r>
              <w:fldChar w:fldCharType="begin"/>
            </w:r>
            <w:r>
              <w:instrText xml:space="preserve"> XE "„System Center 2016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416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pPr>
            <w:r>
              <w:t>„System Center 2016 Orchestrator‟</w:t>
            </w:r>
            <w:r>
              <w:fldChar w:fldCharType="begin"/>
            </w:r>
            <w:r>
              <w:instrText xml:space="preserve"> XE "„System Center 2016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D4FD8" w:rsidRDefault="00A01E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bl>
    <w:p w:rsidR="00CD4FD8" w:rsidRDefault="00A01E9C">
      <w:pPr>
        <w:pStyle w:val="ProductList-Offering1SubSection"/>
        <w:outlineLvl w:val="3"/>
      </w:pPr>
      <w:bookmarkStart w:id="159" w:name="_Sec1187"/>
      <w:r>
        <w:t>2. Informacija apie produktą</w:t>
      </w:r>
      <w:bookmarkEnd w:id="159"/>
    </w:p>
    <w:tbl>
      <w:tblPr>
        <w:tblStyle w:val="PURTable"/>
        <w:tblW w:w="0" w:type="dxa"/>
        <w:tblLook w:val="04A0" w:firstRow="1" w:lastRow="0" w:firstColumn="1" w:lastColumn="0" w:noHBand="0" w:noVBand="1"/>
      </w:tblPr>
      <w:tblGrid>
        <w:gridCol w:w="3588"/>
        <w:gridCol w:w="3642"/>
        <w:gridCol w:w="3560"/>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Orchestrator‟ (10/13)</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Ankstesnių versijų leidimai: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76">
              <w:r>
                <w:rPr>
                  <w:color w:val="00467F"/>
                  <w:u w:val="single"/>
                </w:rPr>
                <w:t>B priedas</w:t>
              </w:r>
            </w:hyperlink>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tikslinti: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A01E9C">
      <w:pPr>
        <w:pStyle w:val="ProductList-Offering1SubSection"/>
        <w:outlineLvl w:val="3"/>
      </w:pPr>
      <w:bookmarkStart w:id="160" w:name="_Sec1188"/>
      <w:r>
        <w:t>3. Naudojimo teisės</w:t>
      </w:r>
      <w:bookmarkEnd w:id="160"/>
    </w:p>
    <w:tbl>
      <w:tblPr>
        <w:tblStyle w:val="PURTable"/>
        <w:tblW w:w="0" w:type="dxa"/>
        <w:tblLook w:val="04A0" w:firstRow="1" w:lastRow="0" w:firstColumn="1" w:lastColumn="0" w:noHBand="0" w:noVBand="1"/>
      </w:tblPr>
      <w:tblGrid>
        <w:gridCol w:w="3609"/>
        <w:gridCol w:w="3584"/>
        <w:gridCol w:w="3597"/>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7">
              <w:r>
                <w:rPr>
                  <w:color w:val="00467F"/>
                  <w:u w:val="single"/>
                </w:rPr>
                <w:t>universaliosios</w:t>
              </w:r>
            </w:hyperlink>
            <w:r>
              <w:t xml:space="preserve">; </w:t>
            </w:r>
            <w:hyperlink r:id="rId78">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Papildoma programinė įranga: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9">
              <w:r>
                <w:rPr>
                  <w:color w:val="00467F"/>
                  <w:u w:val="single"/>
                </w:rPr>
                <w:t>internetu veikiančios funkcijos</w:t>
              </w:r>
            </w:hyperlink>
            <w:r>
              <w:t xml:space="preserve">, </w:t>
            </w:r>
            <w:hyperlink r:id="rId80">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3.1. Valdymo licencija</w:t>
      </w:r>
    </w:p>
    <w:tbl>
      <w:tblPr>
        <w:tblStyle w:val="PURTable"/>
        <w:tblW w:w="0" w:type="dxa"/>
        <w:tblLook w:val="04A0" w:firstRow="1" w:lastRow="0" w:firstColumn="1" w:lastColumn="0" w:noHBand="0" w:noVBand="1"/>
      </w:tblPr>
      <w:tblGrid>
        <w:gridCol w:w="3604"/>
        <w:gridCol w:w="3650"/>
        <w:gridCol w:w="3536"/>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4FD8" w:rsidRDefault="00A01E9C">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CD4FD8" w:rsidRDefault="00A01E9C">
            <w:pPr>
              <w:pStyle w:val="ProductList-TableBody"/>
            </w:pPr>
            <w:r>
              <w:t>„System Center 2016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3.2. „SQL Server“ technologija</w:t>
      </w:r>
    </w:p>
    <w:p w:rsidR="00CD4FD8" w:rsidRDefault="00A01E9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CD4FD8" w:rsidRDefault="00A01E9C">
      <w:pPr>
        <w:pStyle w:val="ProductList-Offering1SubSection"/>
        <w:outlineLvl w:val="3"/>
      </w:pPr>
      <w:bookmarkStart w:id="161" w:name="_Sec1189"/>
      <w:r>
        <w:t>4. Programinės įrangos naujumo garantija</w:t>
      </w:r>
      <w:bookmarkEnd w:id="161"/>
    </w:p>
    <w:tbl>
      <w:tblPr>
        <w:tblStyle w:val="PURTable"/>
        <w:tblW w:w="0" w:type="dxa"/>
        <w:tblLook w:val="04A0" w:firstRow="1" w:lastRow="0" w:firstColumn="1" w:lastColumn="0" w:noHBand="0" w:noVBand="1"/>
      </w:tblPr>
      <w:tblGrid>
        <w:gridCol w:w="3593"/>
        <w:gridCol w:w="3601"/>
        <w:gridCol w:w="3596"/>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Perėmimo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1">
              <w:r>
                <w:rPr>
                  <w:color w:val="00467F"/>
                  <w:u w:val="single"/>
                </w:rPr>
                <w:t>Produktų sąrašas – 2013 m. spalio mėn.</w:t>
              </w:r>
            </w:hyperlink>
            <w:r>
              <w:t xml:space="preserve">; </w:t>
            </w:r>
            <w:hyperlink r:id="rId82">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Perdavimo tarptinkliniu ryšiu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83482470"/>
      <w:r>
        <w:instrText>System Center Service Manager</w:instrText>
      </w:r>
      <w:bookmarkEnd w:id="163"/>
      <w:r>
        <w:instrText>" \l 3</w:instrText>
      </w:r>
      <w:r>
        <w:fldChar w:fldCharType="end"/>
      </w:r>
    </w:p>
    <w:p w:rsidR="00CD4FD8" w:rsidRDefault="00A01E9C">
      <w:pPr>
        <w:pStyle w:val="ProductList-Offering1SubSection"/>
        <w:outlineLvl w:val="3"/>
      </w:pPr>
      <w:bookmarkStart w:id="164" w:name="_Sec1191"/>
      <w:r>
        <w:t>1. Programos pasiekiamumas</w:t>
      </w:r>
      <w:bookmarkEnd w:id="164"/>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CD4F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416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pPr>
            <w:r>
              <w:t>„System Center 2016 Service Manager‟</w:t>
            </w:r>
            <w:r>
              <w:fldChar w:fldCharType="begin"/>
            </w:r>
            <w:r>
              <w:instrText xml:space="preserve"> XE "„System Center 2016 Service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416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pPr>
            <w:r>
              <w:t>„System Center 2016 Service Manager‟</w:t>
            </w:r>
            <w:r>
              <w:fldChar w:fldCharType="begin"/>
            </w:r>
            <w:r>
              <w:instrText xml:space="preserve"> XE "„System Center 2016 Service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D4FD8" w:rsidRDefault="00CD4FD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D4FD8" w:rsidRDefault="00A01E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bl>
    <w:p w:rsidR="00CD4FD8" w:rsidRDefault="00A01E9C">
      <w:pPr>
        <w:pStyle w:val="ProductList-Offering1SubSection"/>
        <w:outlineLvl w:val="3"/>
      </w:pPr>
      <w:bookmarkStart w:id="165" w:name="_Sec1192"/>
      <w:r>
        <w:t>2. Informacija apie produktą</w:t>
      </w:r>
      <w:bookmarkEnd w:id="165"/>
    </w:p>
    <w:tbl>
      <w:tblPr>
        <w:tblStyle w:val="PURTable"/>
        <w:tblW w:w="0" w:type="dxa"/>
        <w:tblLook w:val="04A0" w:firstRow="1" w:lastRow="0" w:firstColumn="1" w:lastColumn="0" w:noHBand="0" w:noVBand="1"/>
      </w:tblPr>
      <w:tblGrid>
        <w:gridCol w:w="3587"/>
        <w:gridCol w:w="3643"/>
        <w:gridCol w:w="3560"/>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Service Manager‟ (10/13)</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Ankstesnių versijų leidimai: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83">
              <w:r>
                <w:rPr>
                  <w:color w:val="00467F"/>
                  <w:u w:val="single"/>
                </w:rPr>
                <w:t>B priedas</w:t>
              </w:r>
            </w:hyperlink>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tikslinti: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A01E9C">
      <w:pPr>
        <w:pStyle w:val="ProductList-Offering1SubSection"/>
        <w:outlineLvl w:val="3"/>
      </w:pPr>
      <w:bookmarkStart w:id="166" w:name="_Sec1193"/>
      <w:r>
        <w:t>3. Naudojimo teisės</w:t>
      </w:r>
      <w:bookmarkEnd w:id="166"/>
    </w:p>
    <w:tbl>
      <w:tblPr>
        <w:tblStyle w:val="PURTable"/>
        <w:tblW w:w="0" w:type="dxa"/>
        <w:tblLook w:val="04A0" w:firstRow="1" w:lastRow="0" w:firstColumn="1" w:lastColumn="0" w:noHBand="0" w:noVBand="1"/>
      </w:tblPr>
      <w:tblGrid>
        <w:gridCol w:w="3609"/>
        <w:gridCol w:w="3584"/>
        <w:gridCol w:w="3597"/>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84">
              <w:r>
                <w:rPr>
                  <w:color w:val="00467F"/>
                  <w:u w:val="single"/>
                </w:rPr>
                <w:t>universaliosios</w:t>
              </w:r>
            </w:hyperlink>
            <w:r>
              <w:t xml:space="preserve">; </w:t>
            </w:r>
            <w:hyperlink r:id="rId8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Papildoma programinė įranga: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6">
              <w:r>
                <w:rPr>
                  <w:color w:val="00467F"/>
                  <w:u w:val="single"/>
                </w:rPr>
                <w:t>internetu veikiančios funkcijos</w:t>
              </w:r>
            </w:hyperlink>
            <w:r>
              <w:t xml:space="preserve">, </w:t>
            </w:r>
            <w:hyperlink r:id="rId8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3.1. Valdymo licencija</w:t>
      </w:r>
    </w:p>
    <w:tbl>
      <w:tblPr>
        <w:tblStyle w:val="PURTable"/>
        <w:tblW w:w="0" w:type="dxa"/>
        <w:tblLook w:val="04A0" w:firstRow="1" w:lastRow="0" w:firstColumn="1" w:lastColumn="0" w:noHBand="0" w:noVBand="1"/>
      </w:tblPr>
      <w:tblGrid>
        <w:gridCol w:w="3614"/>
        <w:gridCol w:w="3629"/>
        <w:gridCol w:w="3547"/>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4FD8" w:rsidRDefault="00A01E9C">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CD4FD8" w:rsidRDefault="00A01E9C">
            <w:pPr>
              <w:pStyle w:val="ProductList-TableBody"/>
            </w:pPr>
            <w:r>
              <w:t>„System Center 2016 Service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3.2. „SQL Server“ technologija</w:t>
      </w:r>
    </w:p>
    <w:p w:rsidR="00CD4FD8" w:rsidRDefault="00A01E9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CD4FD8" w:rsidRDefault="00A01E9C">
      <w:pPr>
        <w:pStyle w:val="ProductList-Offering1SubSection"/>
        <w:outlineLvl w:val="3"/>
      </w:pPr>
      <w:bookmarkStart w:id="167" w:name="_Sec1194"/>
      <w:r>
        <w:t>4. Programinės įrangos naujumo garantija</w:t>
      </w:r>
      <w:bookmarkEnd w:id="167"/>
    </w:p>
    <w:tbl>
      <w:tblPr>
        <w:tblStyle w:val="PURTable"/>
        <w:tblW w:w="0" w:type="dxa"/>
        <w:tblLook w:val="04A0" w:firstRow="1" w:lastRow="0" w:firstColumn="1" w:lastColumn="0" w:noHBand="0" w:noVBand="1"/>
      </w:tblPr>
      <w:tblGrid>
        <w:gridCol w:w="3593"/>
        <w:gridCol w:w="3601"/>
        <w:gridCol w:w="3596"/>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Perėmimo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8">
              <w:r>
                <w:rPr>
                  <w:color w:val="00467F"/>
                  <w:u w:val="single"/>
                </w:rPr>
                <w:t>Produktų sąrašas – 2013 m. spalio mėn.</w:t>
              </w:r>
            </w:hyperlink>
            <w:r>
              <w:t xml:space="preserve">; </w:t>
            </w:r>
            <w:hyperlink r:id="rId89">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Perdavimo tarptinkliniu ryšiu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4.1. „System Center Service Manager“ „Current Branch“ teisės</w:t>
      </w:r>
    </w:p>
    <w:p w:rsidR="00CD4FD8" w:rsidRDefault="00A01E9C">
      <w:pPr>
        <w:pStyle w:val="ProductList-Body"/>
      </w:pPr>
      <w:r>
        <w:t>Klientai, turintys aktyvias PĮNG „System Center Service Manager“ Licencijas arba ML lygiavertes Licencijas, gali įdiegti ir naudoti „System Center Service Manager‟ „Current Branch“ parinktį.</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1Heading"/>
        <w:outlineLvl w:val="1"/>
      </w:pPr>
      <w:bookmarkStart w:id="168" w:name="_Sec616"/>
      <w:r>
        <w:t>„Virtual Desktop Infrastructure“ (VDI) paketas</w:t>
      </w:r>
      <w:bookmarkEnd w:id="168"/>
      <w:r>
        <w:fldChar w:fldCharType="begin"/>
      </w:r>
      <w:r>
        <w:instrText xml:space="preserve"> TC "„Virtual Desktop Infrastructure“ (VDI) paketas" \l 2</w:instrText>
      </w:r>
      <w:r>
        <w:fldChar w:fldCharType="end"/>
      </w:r>
    </w:p>
    <w:p w:rsidR="00CD4FD8" w:rsidRDefault="00A01E9C">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90">
        <w:r>
          <w:rPr>
            <w:color w:val="00467F"/>
            <w:u w:val="single"/>
          </w:rPr>
          <w:t>http://go.microsoft.com/?linkid=9839206</w:t>
        </w:r>
      </w:hyperlink>
      <w:r>
        <w:t xml:space="preserve"> ir 2015 m. birželio mėn. paskelbtame Produktų sąrašo dokumente </w:t>
      </w:r>
      <w:hyperlink r:id="rId91">
        <w:r>
          <w:rPr>
            <w:color w:val="00467F"/>
            <w:u w:val="single"/>
          </w:rPr>
          <w:t>http://go.microsoft.com/?linkid=9839207</w:t>
        </w:r>
      </w:hyperlink>
      <w:r>
        <w:t>.</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GroupHeading"/>
        <w:outlineLvl w:val="1"/>
      </w:pPr>
      <w:bookmarkStart w:id="169" w:name="_Sec617"/>
      <w:r>
        <w:t>Visual Studio</w:t>
      </w:r>
      <w:bookmarkEnd w:id="169"/>
      <w:r>
        <w:fldChar w:fldCharType="begin"/>
      </w:r>
      <w:r>
        <w:instrText xml:space="preserve"> TC "</w:instrText>
      </w:r>
      <w:bookmarkStart w:id="170" w:name="_Toc483482471"/>
      <w:r>
        <w:instrText>Visual Studio</w:instrText>
      </w:r>
      <w:bookmarkEnd w:id="170"/>
      <w:r>
        <w:instrText>" \l 2</w:instrText>
      </w:r>
      <w:r>
        <w:fldChar w:fldCharType="end"/>
      </w:r>
    </w:p>
    <w:p w:rsidR="00CD4FD8" w:rsidRDefault="00A01E9C">
      <w:pPr>
        <w:pStyle w:val="ProductList-Offering2HeadingNoBorder"/>
        <w:outlineLvl w:val="2"/>
      </w:pPr>
      <w:bookmarkStart w:id="171" w:name="_Sec649"/>
      <w:r>
        <w:t>Visual Studio</w:t>
      </w:r>
      <w:bookmarkEnd w:id="171"/>
      <w:r>
        <w:fldChar w:fldCharType="begin"/>
      </w:r>
      <w:r>
        <w:instrText xml:space="preserve"> TC "</w:instrText>
      </w:r>
      <w:bookmarkStart w:id="172" w:name="_Toc483482472"/>
      <w:r>
        <w:instrText>Visual Studio</w:instrText>
      </w:r>
      <w:bookmarkEnd w:id="172"/>
      <w:r>
        <w:instrText>" \l 3</w:instrText>
      </w:r>
      <w:r>
        <w:fldChar w:fldCharType="end"/>
      </w:r>
    </w:p>
    <w:p w:rsidR="00CD4FD8" w:rsidRDefault="00A01E9C">
      <w:pPr>
        <w:pStyle w:val="ProductList-Offering1SubSection"/>
        <w:outlineLvl w:val="3"/>
      </w:pPr>
      <w:bookmarkStart w:id="173" w:name="_Sec697"/>
      <w:r>
        <w:t>1. Programos pasiekiamumas</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D4F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416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„Visual Studio Professional 2017“ prenumerata</w:t>
            </w:r>
            <w:r>
              <w:fldChar w:fldCharType="begin"/>
            </w:r>
            <w:r>
              <w:instrText xml:space="preserve"> XE "„Visual Studio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„Visual Studio Enterprise 2017“ prenumerata</w:t>
            </w:r>
            <w:r>
              <w:fldChar w:fldCharType="begin"/>
            </w:r>
            <w:r>
              <w:instrText xml:space="preserve"> XE "„Visual Studio Enterprise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„Visual Studio Test Professional 2017“ prenumerata</w:t>
            </w:r>
            <w:r>
              <w:fldChar w:fldCharType="begin"/>
            </w:r>
            <w:r>
              <w:instrText xml:space="preserve"> XE "„Visual Studio Test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D4FD8" w:rsidRDefault="00A01E9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D4FD8" w:rsidRDefault="00A01E9C">
      <w:pPr>
        <w:pStyle w:val="ProductList-Offering1SubSection"/>
        <w:outlineLvl w:val="3"/>
      </w:pPr>
      <w:bookmarkStart w:id="174" w:name="_Sec752"/>
      <w:r>
        <w:t>2. Informacija apie produktą</w:t>
      </w:r>
      <w:bookmarkEnd w:id="174"/>
    </w:p>
    <w:tbl>
      <w:tblPr>
        <w:tblStyle w:val="PURTable"/>
        <w:tblW w:w="0" w:type="dxa"/>
        <w:tblLook w:val="04A0" w:firstRow="1" w:lastRow="0" w:firstColumn="1" w:lastColumn="0" w:noHBand="0" w:noVBand="1"/>
      </w:tblPr>
      <w:tblGrid>
        <w:gridCol w:w="3562"/>
        <w:gridCol w:w="3640"/>
        <w:gridCol w:w="3588"/>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2015“</w:t>
            </w:r>
            <w:r>
              <w:fldChar w:fldCharType="begin"/>
            </w:r>
            <w:r>
              <w:instrText xml:space="preserve"> XE "„Visual Studio 2015“" </w:instrText>
            </w:r>
            <w:r>
              <w:fldChar w:fldCharType="end"/>
            </w:r>
            <w:r>
              <w:t xml:space="preserve"> (2015 m. rugsėjo mėn.) „Visual Studio 2015 with MSDN“ (2015 m. liepos mėn.)</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tikslinti: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2.1. „SQL Server Parallel Data Warehouse Developer“ licencijos suteikimas</w:t>
      </w:r>
    </w:p>
    <w:p w:rsidR="00CD4FD8" w:rsidRDefault="00A01E9C">
      <w:pPr>
        <w:pStyle w:val="ProductList-Body"/>
      </w:pPr>
      <w:r>
        <w:t xml:space="preserve">Kiekvienam „Visual Studio Professional 2017“ prenumeratos, „Visual Studio Enterprise 2017“ prenumeratos ir „Visual Studio Test Professional 2017“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rsidR="00CD4FD8" w:rsidRDefault="00CD4FD8">
      <w:pPr>
        <w:pStyle w:val="ProductList-Body"/>
      </w:pPr>
    </w:p>
    <w:p w:rsidR="00CD4FD8" w:rsidRDefault="00A01E9C">
      <w:pPr>
        <w:pStyle w:val="ProductList-ClauseHeading"/>
        <w:outlineLvl w:val="4"/>
      </w:pPr>
      <w:r>
        <w:t>2.2. „Visual Studio Team Foundation Server 2017“ licencijos suteikimas</w:t>
      </w:r>
    </w:p>
    <w:p w:rsidR="00CD4FD8" w:rsidRDefault="00A01E9C">
      <w:pPr>
        <w:pStyle w:val="ProductList-Body"/>
      </w:pPr>
      <w:r>
        <w:t xml:space="preserve">Kiekvienam „Visual Studio Professional 2017“ Prenumeratos, „Visual Studio Enterprise 2017“ Prenumeratos, „Visual Studio Test Professional 2017“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„Visual Studio Team Foundation Server 2017“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CD4FD8" w:rsidRDefault="00CD4FD8">
      <w:pPr>
        <w:pStyle w:val="ProductList-Body"/>
      </w:pPr>
    </w:p>
    <w:p w:rsidR="00CD4FD8" w:rsidRDefault="00A01E9C">
      <w:pPr>
        <w:pStyle w:val="ProductList-ClauseHeading"/>
        <w:outlineLvl w:val="4"/>
      </w:pPr>
      <w:r>
        <w:t>2.3. „Microsoft Azure“ platformos paslaugos</w:t>
      </w:r>
    </w:p>
    <w:p w:rsidR="00CD4FD8" w:rsidRDefault="00A01E9C">
      <w:pPr>
        <w:pStyle w:val="ProductList-Body"/>
      </w:pPr>
      <w:r>
        <w:t>Kelių „Visual Studio“ prenumeratų arba MSDN platformų teikiamų „Microsoft Azure“ pranašumų negalima sujungti ir priskirti vienai „Microsoft Azure“ paskyrai.</w:t>
      </w:r>
    </w:p>
    <w:p w:rsidR="00CD4FD8" w:rsidRDefault="00A01E9C">
      <w:pPr>
        <w:pStyle w:val="ProductList-Offering1SubSection"/>
        <w:outlineLvl w:val="3"/>
      </w:pPr>
      <w:bookmarkStart w:id="175" w:name="_Sec810"/>
      <w:r>
        <w:t>3. Naudojimo teisės</w:t>
      </w:r>
      <w:bookmarkEnd w:id="175"/>
    </w:p>
    <w:tbl>
      <w:tblPr>
        <w:tblStyle w:val="PURTable"/>
        <w:tblW w:w="0" w:type="dxa"/>
        <w:tblLook w:val="04A0" w:firstRow="1" w:lastRow="0" w:firstColumn="1" w:lastColumn="0" w:noHBand="0" w:noVBand="1"/>
      </w:tblPr>
      <w:tblGrid>
        <w:gridCol w:w="3609"/>
        <w:gridCol w:w="3584"/>
        <w:gridCol w:w="3597"/>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Papildoma programinė įranga: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 „Microsoft SharePoint“, „Windows“ SDK, „Microsoft Office“ komponentai, „Microsoft“ reklamos SDK</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3.1. Failas BUILDSERVER.TXT</w:t>
      </w:r>
    </w:p>
    <w:p w:rsidR="00CD4FD8" w:rsidRDefault="00A01E9C">
      <w:pPr>
        <w:pStyle w:val="ProductList-Body"/>
      </w:pPr>
      <w:r>
        <w:t xml:space="preserve">Failų, esančių sąrašuose „BuildServer“, pateiktuose adresu </w:t>
      </w:r>
      <w:hyperlink r:id="rId92">
        <w:r>
          <w:rPr>
            <w:color w:val="00467F"/>
            <w:u w:val="single"/>
          </w:rPr>
          <w:t>http://go.microsoft.com/fwlink/?LinkId=286955</w:t>
        </w:r>
      </w:hyperlink>
      <w:r>
        <w:t>, kopijas į komponavimo versijų mašinas Klientas gali įdiegti tik programų kompiliavimo, kūrimo, tikrinimo ir archyvavimo tikslais arba norėdamas kaip vieną iš kūrimo procesų naudojamose mašinose įvykdyti kokybės arba efektyvumo testus.</w:t>
      </w:r>
    </w:p>
    <w:p w:rsidR="00CD4FD8" w:rsidRDefault="00CD4FD8">
      <w:pPr>
        <w:pStyle w:val="ProductList-Body"/>
      </w:pPr>
    </w:p>
    <w:p w:rsidR="00CD4FD8" w:rsidRDefault="00A01E9C">
      <w:pPr>
        <w:pStyle w:val="ProductList-ClauseHeading"/>
        <w:outlineLvl w:val="4"/>
      </w:pPr>
      <w:r>
        <w:t>3.2. Paslaugų programos</w:t>
      </w:r>
    </w:p>
    <w:p w:rsidR="00CD4FD8" w:rsidRDefault="00A01E9C">
      <w:pPr>
        <w:pStyle w:val="ProductList-Body"/>
      </w:pPr>
      <w:r>
        <w:t xml:space="preserve">Su programine įranga gaunamas Paslaugų programas, nurodytas adresu </w:t>
      </w:r>
      <w:hyperlink r:id="rId93">
        <w:r>
          <w:rPr>
            <w:color w:val="00467F"/>
            <w:u w:val="single"/>
          </w:rPr>
          <w:t>http://go.microsoft.com/fwlink/?LinkId=286955</w:t>
        </w:r>
      </w:hyperlink>
      <w:r>
        <w:t>, į Kliento kitas trečiųjų šalių mašinas Klientas gali įdiegti tik naudojant programinę įrangą kuriamų Kliento programų ir duomenų bazių derinimo bei diegimo tikslais. Baigęs derinti programą arba po 30 d. nuo Paslaugų programų įdiegimo į įrenginį (atsižvelgiant į tai, kuri data ankstesnė) Klientas turi pašalinti visas tame įrenginyje įdiegtas Paslaugų programas. „Microsoft“ nėra atsakinga už jokį trečiosios šalies Paslaugų programų, kurias Klientai įdiegia kokiame nors įrenginyje, naudojimą arba prieigą prie jų.</w:t>
      </w:r>
    </w:p>
    <w:p w:rsidR="00CD4FD8" w:rsidRDefault="00CD4FD8">
      <w:pPr>
        <w:pStyle w:val="ProductList-Body"/>
      </w:pPr>
    </w:p>
    <w:p w:rsidR="00CD4FD8" w:rsidRDefault="00A01E9C">
      <w:pPr>
        <w:pStyle w:val="ProductList-ClauseHeading"/>
        <w:outlineLvl w:val="4"/>
      </w:pPr>
      <w:r>
        <w:t>3.3. „System Center“ – „Virtual Machine Manager“ (SCVMM) – „Visual Studio Enterprise“ prenumerata ir „Visual Studio Test Professional“ prenumerata</w:t>
      </w:r>
    </w:p>
    <w:p w:rsidR="00CD4FD8" w:rsidRDefault="00A01E9C">
      <w:pPr>
        <w:pStyle w:val="ProductList-Body"/>
      </w:pPr>
      <w:r>
        <w:t>Kiekvienas licencijuotasis „Visual Studio Enterprise“ prenumeratos arba „Visual Studio Test Professional“ prenumeratos vartotojas gali įdiegti ir su „Visual Studio“ programine įranga paleisti SCVMM laboratorijos (-ų) aplinkos (-ų) kūrimo, diegimo ir valdymo tikslais. Laboratorijos aplinka yra virtualioji operacinės sistemos aplinka, naudojama tik Kliento programų kūrimo ir testavimo tikslais. Taip naudojančiam Klientui Valdymo licencijų turėti nereikia.</w:t>
      </w:r>
    </w:p>
    <w:p w:rsidR="00CD4FD8" w:rsidRDefault="00CD4FD8">
      <w:pPr>
        <w:pStyle w:val="ProductList-Body"/>
      </w:pPr>
    </w:p>
    <w:p w:rsidR="00CD4FD8" w:rsidRDefault="00A01E9C">
      <w:pPr>
        <w:pStyle w:val="ProductList-ClauseHeading"/>
        <w:outlineLvl w:val="4"/>
      </w:pPr>
      <w:r>
        <w:t>3.4 „Office Professional Plus 2016“ – „Visual Studio Enterprise“ prenumerata</w:t>
      </w:r>
    </w:p>
    <w:p w:rsidR="00CD4FD8" w:rsidRDefault="00A01E9C">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rsidR="00CD4FD8" w:rsidRDefault="00CD4FD8">
      <w:pPr>
        <w:pStyle w:val="ProductList-Body"/>
      </w:pPr>
    </w:p>
    <w:p w:rsidR="00CD4FD8" w:rsidRDefault="00A01E9C">
      <w:pPr>
        <w:pStyle w:val="ProductList-ClauseHeading"/>
        <w:outlineLvl w:val="4"/>
      </w:pPr>
      <w:r>
        <w:t>3.5. Pagal LGPL licenciją licencijuotos bibliotekos</w:t>
      </w:r>
    </w:p>
    <w:p w:rsidR="00CD4FD8" w:rsidRDefault="00A01E9C">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„Visual Studio“ programinę įrangą arba kitaip bandyti gauti „Visual Studio“ programinės įrangos išeitinį kodą, bet tik jei to reikia derinant keitimus su bet kuria biblioteka, licencijuota pagal LGPL licenciją, kuri gali būti įtraukta į programinę įrangą ir su ja susieta.</w:t>
      </w:r>
    </w:p>
    <w:p w:rsidR="00CD4FD8" w:rsidRDefault="00A01E9C">
      <w:pPr>
        <w:pStyle w:val="ProductList-Offering1SubSection"/>
        <w:outlineLvl w:val="3"/>
      </w:pPr>
      <w:bookmarkStart w:id="176" w:name="_Sec834"/>
      <w:r>
        <w:t>4. Programinės įrangos naujumo garantija</w:t>
      </w:r>
      <w:bookmarkEnd w:id="176"/>
    </w:p>
    <w:tbl>
      <w:tblPr>
        <w:tblStyle w:val="PURTable"/>
        <w:tblW w:w="0" w:type="dxa"/>
        <w:tblLook w:val="04A0" w:firstRow="1" w:lastRow="0" w:firstColumn="1" w:lastColumn="0" w:noHBand="0" w:noVBand="1"/>
      </w:tblPr>
      <w:tblGrid>
        <w:gridCol w:w="3593"/>
        <w:gridCol w:w="3601"/>
        <w:gridCol w:w="3596"/>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Perėmimo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4">
              <w:r>
                <w:rPr>
                  <w:color w:val="00467F"/>
                  <w:u w:val="single"/>
                </w:rPr>
                <w:t>Produktų sąrašas – 2014 m. kovo mėn.</w:t>
              </w:r>
            </w:hyperlink>
            <w:r>
              <w:t xml:space="preserve"> ir </w:t>
            </w:r>
            <w:hyperlink r:id="rId95">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Perdavimo tarptinkliniu ryšiu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"PĮNG atitinkančios teisės: Programinės įrangos PL, įgytos pagal Serverio ir debesies registracijos sutartis arba „Microsoft“ produktų ir paslaugų sutartis, suteikia tas pačias PĮNG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4.1 Programinės įrangos naujumo garantijos tinkamumas</w:t>
      </w:r>
    </w:p>
    <w:p w:rsidR="00CD4FD8" w:rsidRDefault="00A01E9C">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rsidR="00CD4FD8" w:rsidRDefault="00CD4FD8">
      <w:pPr>
        <w:pStyle w:val="ProductList-Body"/>
      </w:pPr>
    </w:p>
    <w:p w:rsidR="00CD4FD8" w:rsidRDefault="00A01E9C">
      <w:pPr>
        <w:pStyle w:val="ProductList-ClauseHeading"/>
        <w:outlineLvl w:val="4"/>
      </w:pPr>
      <w:r>
        <w:t>4.2 „Visual Studio“ prenumeratos nuolatinės teisės</w:t>
      </w:r>
    </w:p>
    <w:p w:rsidR="00CD4FD8" w:rsidRDefault="00A01E9C">
      <w:pPr>
        <w:pStyle w:val="ProductList-Body"/>
      </w:pPr>
      <w:r>
        <w:t>Kliento teisės naudoti bet kurią per „Visual Studio“ prenumeratą licencijuotą programinę įrangą tampa nuolatinėmis, kai nuolatine tampa Kliento teisė naudoti „Visual Studio“.</w:t>
      </w:r>
    </w:p>
    <w:p w:rsidR="00CD4FD8" w:rsidRDefault="00CD4FD8">
      <w:pPr>
        <w:pStyle w:val="PURBreadcrumb"/>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483482473"/>
      <w:r>
        <w:instrText>Visual Studio Team Foundation Server</w:instrText>
      </w:r>
      <w:bookmarkEnd w:id="178"/>
      <w:r>
        <w:instrText>" \l 3</w:instrText>
      </w:r>
      <w:r>
        <w:fldChar w:fldCharType="end"/>
      </w:r>
    </w:p>
    <w:p w:rsidR="00CD4FD8" w:rsidRDefault="00A01E9C">
      <w:pPr>
        <w:pStyle w:val="ProductList-Offering1SubSection"/>
        <w:outlineLvl w:val="3"/>
      </w:pPr>
      <w:bookmarkStart w:id="179" w:name="_Sec698"/>
      <w:r>
        <w:t>1. Programos pasiekiamumas</w:t>
      </w:r>
      <w:bookmarkEnd w:id="179"/>
    </w:p>
    <w:tbl>
      <w:tblPr>
        <w:tblStyle w:val="PURTable"/>
        <w:tblW w:w="0" w:type="dxa"/>
        <w:tblLook w:val="04A0" w:firstRow="1" w:lastRow="0" w:firstColumn="1" w:lastColumn="0" w:noHBand="0" w:noVBand="1"/>
      </w:tblPr>
      <w:tblGrid>
        <w:gridCol w:w="4037"/>
        <w:gridCol w:w="615"/>
        <w:gridCol w:w="603"/>
        <w:gridCol w:w="612"/>
        <w:gridCol w:w="607"/>
        <w:gridCol w:w="607"/>
        <w:gridCol w:w="612"/>
        <w:gridCol w:w="615"/>
        <w:gridCol w:w="634"/>
        <w:gridCol w:w="619"/>
        <w:gridCol w:w="613"/>
        <w:gridCol w:w="610"/>
      </w:tblGrid>
      <w:tr w:rsidR="00CD4F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416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D4FD8" w:rsidRDefault="00CD4FD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pPr>
            <w:r>
              <w:t>„Visual Studio Team Foundation Server 2017“ KPL</w:t>
            </w:r>
            <w:r>
              <w:fldChar w:fldCharType="begin"/>
            </w:r>
            <w:r>
              <w:instrText xml:space="preserve"> XE "„Visual Studio Team Foundation Server 2017“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CD4FD8" w:rsidRDefault="00CD4F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D4FD8" w:rsidRDefault="00A01E9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D4FD8" w:rsidRDefault="00A01E9C">
      <w:pPr>
        <w:pStyle w:val="ProductList-Offering1SubSection"/>
        <w:outlineLvl w:val="3"/>
      </w:pPr>
      <w:bookmarkStart w:id="180" w:name="_Sec753"/>
      <w:r>
        <w:t>2. Informacija apie produktą</w:t>
      </w:r>
      <w:bookmarkEnd w:id="180"/>
    </w:p>
    <w:tbl>
      <w:tblPr>
        <w:tblStyle w:val="PURTable"/>
        <w:tblW w:w="0" w:type="dxa"/>
        <w:tblLook w:val="04A0" w:firstRow="1" w:lastRow="0" w:firstColumn="1" w:lastColumn="0" w:noHBand="0" w:noVBand="1"/>
      </w:tblPr>
      <w:tblGrid>
        <w:gridCol w:w="3573"/>
        <w:gridCol w:w="3649"/>
        <w:gridCol w:w="3568"/>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2015“ (2015 m. rugsėjo mėn.)</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Ankstesnių versijų leidimai: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tikslinti: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A01E9C">
      <w:pPr>
        <w:pStyle w:val="ProductList-Offering1SubSection"/>
        <w:outlineLvl w:val="3"/>
      </w:pPr>
      <w:bookmarkStart w:id="181" w:name="_Sec811"/>
      <w:r>
        <w:t>3. Naudojimo teisės</w:t>
      </w:r>
      <w:bookmarkEnd w:id="181"/>
    </w:p>
    <w:tbl>
      <w:tblPr>
        <w:tblStyle w:val="PURTable"/>
        <w:tblW w:w="0" w:type="dxa"/>
        <w:tblLook w:val="04A0" w:firstRow="1" w:lastRow="0" w:firstColumn="1" w:lastColumn="0" w:noHBand="0" w:noVBand="1"/>
      </w:tblPr>
      <w:tblGrid>
        <w:gridCol w:w="3609"/>
        <w:gridCol w:w="3584"/>
        <w:gridCol w:w="3597"/>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 „Microsoft SharePoint Foundation 2013“</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9"/>
        <w:gridCol w:w="3606"/>
        <w:gridCol w:w="3585"/>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4FD8" w:rsidRDefault="00A01E9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CD4FD8" w:rsidRDefault="00A01E9C">
            <w:pPr>
              <w:pStyle w:val="ProductList-TableBody"/>
            </w:pPr>
            <w:r>
              <w:t>„Visual Studio Team Foundation Server 2017“ KPL</w:t>
            </w:r>
          </w:p>
        </w:tc>
        <w:tc>
          <w:tcPr>
            <w:tcW w:w="4040" w:type="dxa"/>
            <w:tcBorders>
              <w:top w:val="single" w:sz="18" w:space="0" w:color="0072C6"/>
              <w:left w:val="none" w:sz="4" w:space="0" w:color="000000"/>
              <w:bottom w:val="single" w:sz="4" w:space="0" w:color="000000"/>
              <w:right w:val="single" w:sz="4" w:space="0" w:color="000000"/>
            </w:tcBorders>
          </w:tcPr>
          <w:p w:rsidR="00CD4FD8" w:rsidRDefault="00A01E9C">
            <w:pPr>
              <w:pStyle w:val="ProductList-TableBody"/>
            </w:pPr>
            <w:r>
              <w:t>Mokama „Visual Studio Team Services“</w:t>
            </w:r>
          </w:p>
        </w:tc>
      </w:tr>
    </w:tbl>
    <w:p w:rsidR="00CD4FD8" w:rsidRDefault="00CD4FD8">
      <w:pPr>
        <w:pStyle w:val="ProductList-Body"/>
      </w:pPr>
    </w:p>
    <w:p w:rsidR="00CD4FD8" w:rsidRDefault="00A01E9C">
      <w:pPr>
        <w:pStyle w:val="ProductList-SubClauseHeading"/>
        <w:outlineLvl w:val="5"/>
      </w:pPr>
      <w:r>
        <w:t>3.1.1. Papildomos funkcijos</w:t>
      </w:r>
    </w:p>
    <w:p w:rsidR="00CD4FD8" w:rsidRDefault="00A01E9C">
      <w:pPr>
        <w:pStyle w:val="ProductList-BodyIndented"/>
      </w:pPr>
      <w:r>
        <w:t>Testo valdymas</w:t>
      </w:r>
    </w:p>
    <w:tbl>
      <w:tblPr>
        <w:tblStyle w:val="PURTable0"/>
        <w:tblW w:w="0" w:type="dxa"/>
        <w:tblLook w:val="04A0" w:firstRow="1" w:lastRow="0" w:firstColumn="1" w:lastColumn="0" w:noHBand="0" w:noVBand="1"/>
      </w:tblPr>
      <w:tblGrid>
        <w:gridCol w:w="3456"/>
        <w:gridCol w:w="3487"/>
        <w:gridCol w:w="3487"/>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4FD8" w:rsidRDefault="00A01E9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D4FD8" w:rsidRDefault="00A01E9C">
            <w:pPr>
              <w:pStyle w:val="ProductList-TableBody"/>
            </w:pPr>
            <w:r>
              <w:t>„Visual Studio Test Professional 2017“ prenumerata</w:t>
            </w:r>
          </w:p>
        </w:tc>
        <w:tc>
          <w:tcPr>
            <w:tcW w:w="4040" w:type="dxa"/>
            <w:tcBorders>
              <w:top w:val="single" w:sz="18" w:space="0" w:color="0072C6"/>
              <w:left w:val="none" w:sz="4" w:space="0" w:color="000000"/>
              <w:bottom w:val="none" w:sz="4" w:space="0" w:color="000000"/>
              <w:right w:val="single" w:sz="4" w:space="0" w:color="000000"/>
            </w:tcBorders>
          </w:tcPr>
          <w:p w:rsidR="00CD4FD8" w:rsidRDefault="00A01E9C">
            <w:pPr>
              <w:pStyle w:val="ProductList-TableBody"/>
            </w:pPr>
            <w:r>
              <w:t>„Visual Studio Enterprise 2017“ prenumerata</w:t>
            </w:r>
          </w:p>
        </w:tc>
      </w:tr>
      <w:tr w:rsidR="00CD4F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4FD8" w:rsidRDefault="00CD4F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4FD8" w:rsidRDefault="00A01E9C">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CD4FD8" w:rsidRDefault="00A01E9C">
            <w:pPr>
              <w:pStyle w:val="ProductList-TableBody"/>
            </w:pPr>
            <w:r>
              <w:t>„Visual Studio Team Services“ testavimo valdymo plėtinys</w:t>
            </w:r>
          </w:p>
        </w:tc>
      </w:tr>
    </w:tbl>
    <w:p w:rsidR="00CD4FD8" w:rsidRDefault="00CD4FD8">
      <w:pPr>
        <w:pStyle w:val="ProductList-BodyIndented"/>
      </w:pPr>
    </w:p>
    <w:p w:rsidR="00CD4FD8" w:rsidRDefault="00A01E9C">
      <w:pPr>
        <w:pStyle w:val="ProductList-SubClauseHeading"/>
        <w:outlineLvl w:val="5"/>
      </w:pPr>
      <w:r>
        <w:t>3.1.2. Papildomos funkcijos</w:t>
      </w:r>
    </w:p>
    <w:p w:rsidR="00CD4FD8" w:rsidRDefault="00A01E9C">
      <w:pPr>
        <w:pStyle w:val="ProductList-BodyIndented"/>
      </w:pPr>
      <w:r>
        <w:t>Paketų valdymas</w:t>
      </w:r>
    </w:p>
    <w:tbl>
      <w:tblPr>
        <w:tblStyle w:val="PURTable0"/>
        <w:tblW w:w="0" w:type="dxa"/>
        <w:tblLook w:val="04A0" w:firstRow="1" w:lastRow="0" w:firstColumn="1" w:lastColumn="0" w:noHBand="0" w:noVBand="1"/>
      </w:tblPr>
      <w:tblGrid>
        <w:gridCol w:w="3472"/>
        <w:gridCol w:w="3502"/>
        <w:gridCol w:w="3456"/>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4FD8" w:rsidRDefault="00A01E9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CD4FD8" w:rsidRDefault="00A01E9C">
            <w:pPr>
              <w:pStyle w:val="ProductList-TableBody"/>
            </w:pPr>
            <w:r>
              <w:t>„Visual Studio Enterprise 2017“ prenumerata</w:t>
            </w:r>
          </w:p>
        </w:tc>
        <w:tc>
          <w:tcPr>
            <w:tcW w:w="4040" w:type="dxa"/>
            <w:tcBorders>
              <w:top w:val="single" w:sz="18" w:space="0" w:color="0072C6"/>
              <w:left w:val="none" w:sz="4" w:space="0" w:color="000000"/>
              <w:bottom w:val="single" w:sz="4" w:space="0" w:color="000000"/>
              <w:right w:val="single" w:sz="4" w:space="0" w:color="000000"/>
            </w:tcBorders>
          </w:tcPr>
          <w:p w:rsidR="00CD4FD8" w:rsidRDefault="00A01E9C">
            <w:pPr>
              <w:pStyle w:val="ProductList-TableBody"/>
            </w:pPr>
            <w:r>
              <w:t>„Visual Studio Team Services“ paketų valdymo plėtinys</w:t>
            </w:r>
          </w:p>
        </w:tc>
      </w:tr>
    </w:tbl>
    <w:p w:rsidR="00CD4FD8" w:rsidRDefault="00CD4FD8">
      <w:pPr>
        <w:pStyle w:val="ProductList-BodyIndented"/>
      </w:pPr>
    </w:p>
    <w:p w:rsidR="00CD4FD8" w:rsidRDefault="00A01E9C">
      <w:pPr>
        <w:pStyle w:val="ProductList-ClauseHeading"/>
        <w:outlineLvl w:val="4"/>
      </w:pPr>
      <w:r>
        <w:t>3.2. Naudojimas, kai KPL nereikia</w:t>
      </w:r>
    </w:p>
    <w:p w:rsidR="00CD4FD8" w:rsidRDefault="00A01E9C">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nereikia, jei naudojama norint peržiūrėti, redaguoti arba įvesti darbo elementus, pasiekti „Team Foundation Server“ ataskaitas, pasiekti „Visual Studio Team Services“ per „Team Foundation Server 2017“ tarpinį serverį, patvirtinti etapus vykdant „Release Management“ procesą ir pasiekti „Visual Studio Team Foundation Server“ per telkinio ryšį naudojant kitą integruotą programą arba paslaugą.</w:t>
      </w:r>
    </w:p>
    <w:p w:rsidR="00CD4FD8" w:rsidRDefault="00CD4FD8">
      <w:pPr>
        <w:pStyle w:val="ProductList-Body"/>
      </w:pPr>
    </w:p>
    <w:p w:rsidR="00CD4FD8" w:rsidRDefault="00A01E9C">
      <w:pPr>
        <w:pStyle w:val="ProductList-ClauseHeading"/>
        <w:outlineLvl w:val="4"/>
      </w:pPr>
      <w:r>
        <w:t>3.3. „SQL Server“ technologija</w:t>
      </w:r>
    </w:p>
    <w:p w:rsidR="00CD4FD8" w:rsidRDefault="00A01E9C">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CD4FD8" w:rsidRDefault="00CD4FD8">
      <w:pPr>
        <w:pStyle w:val="ProductList-Body"/>
      </w:pPr>
    </w:p>
    <w:p w:rsidR="00CD4FD8" w:rsidRDefault="00A01E9C">
      <w:pPr>
        <w:pStyle w:val="ProductList-ClauseHeading"/>
        <w:outlineLvl w:val="4"/>
      </w:pPr>
      <w:r>
        <w:t>3.4. Pagal LGPL licenciją licencijuotos bibliotekos</w:t>
      </w:r>
    </w:p>
    <w:p w:rsidR="00CD4FD8" w:rsidRDefault="00A01E9C">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„Visual Studio Team Foundation Server“ programinę įrangą arba kitaip bandyti gauti „Visual Studio Team Foundation Server“ programinės įrangos išeitinį kodą, bet tik jei to reikia derinant keitimus su bet kuria biblioteka, licencijuota pagal LGPL licenciją, kuri gali būti įtraukta į programinę įrangą ir su ja susieta.</w:t>
      </w:r>
    </w:p>
    <w:p w:rsidR="00CD4FD8" w:rsidRDefault="00CD4FD8">
      <w:pPr>
        <w:pStyle w:val="ProductList-Body"/>
      </w:pPr>
    </w:p>
    <w:p w:rsidR="00CD4FD8" w:rsidRDefault="00A01E9C">
      <w:pPr>
        <w:pStyle w:val="ProductList-ClauseHeading"/>
        <w:outlineLvl w:val="4"/>
      </w:pPr>
      <w:r>
        <w:t>3.5. „Visual Studio Team Foundation Server“ komponavimo versijų paslaugos</w:t>
      </w:r>
    </w:p>
    <w:p w:rsidR="00CD4FD8" w:rsidRDefault="00A01E9C">
      <w:pPr>
        <w:pStyle w:val="ProductList-Body"/>
      </w:pPr>
      <w:r>
        <w:t xml:space="preserve">Vieną arba daugiau „Visual Studio Enterprise“ prenumeratos, „Visual Studio Professional“ prenumeratos, „Visual Studio Enterprise“ (mėnesinės arba metinės prenumeratos) arba „Visual Studio Professional“ (mėnesinės arba metinės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„Team Foundation Server 2017“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„Team Foundation Server 2017“ komponavimo versijų paslaugas.</w:t>
      </w:r>
    </w:p>
    <w:p w:rsidR="00CD4FD8" w:rsidRDefault="00CD4FD8">
      <w:pPr>
        <w:pStyle w:val="ProductList-Body"/>
      </w:pPr>
    </w:p>
    <w:p w:rsidR="00CD4FD8" w:rsidRDefault="00A01E9C">
      <w:pPr>
        <w:pStyle w:val="ProductList-ClauseHeading"/>
        <w:outlineLvl w:val="4"/>
      </w:pPr>
      <w:r>
        <w:t>3.6 Versijos valdymas</w:t>
      </w:r>
    </w:p>
    <w:p w:rsidR="00CD4FD8" w:rsidRDefault="00A01E9C">
      <w:pPr>
        <w:pStyle w:val="ProductList-Body"/>
      </w:pPr>
      <w:r>
        <w:t>Į „Visual Studio Team Foundation Server“ įeina viena (vienu metu) įdiegtis naudojant versijos valdymo funkciją. Kiekvienas iš toliau nurodytų elementų pagal vieną licenciją suteikia teisę į papildomą įdiegtį vienu metu:</w:t>
      </w:r>
    </w:p>
    <w:p w:rsidR="00CD4FD8" w:rsidRDefault="00A01E9C" w:rsidP="00A01E9C">
      <w:pPr>
        <w:pStyle w:val="ProductList-Bullet"/>
        <w:numPr>
          <w:ilvl w:val="0"/>
          <w:numId w:val="21"/>
        </w:numPr>
      </w:pPr>
      <w:r>
        <w:t>„Visual Studio Enterprise 2017“ prenumerata</w:t>
      </w:r>
    </w:p>
    <w:p w:rsidR="00CD4FD8" w:rsidRDefault="00A01E9C" w:rsidP="00A01E9C">
      <w:pPr>
        <w:pStyle w:val="ProductList-Bullet"/>
        <w:numPr>
          <w:ilvl w:val="0"/>
          <w:numId w:val="21"/>
        </w:numPr>
      </w:pPr>
      <w:r>
        <w:t>„Visual Studio Enterprise“ (mėnesinė arba metinė prenumerata)</w:t>
      </w:r>
    </w:p>
    <w:p w:rsidR="00CD4FD8" w:rsidRDefault="00A01E9C" w:rsidP="00A01E9C">
      <w:pPr>
        <w:pStyle w:val="ProductList-Bullet"/>
        <w:numPr>
          <w:ilvl w:val="0"/>
          <w:numId w:val="21"/>
        </w:numPr>
      </w:pPr>
      <w:r>
        <w:t>„Team Services Build“ ir „Deployment Private Pipeline“ (mokamas egzempliorius)</w:t>
      </w:r>
    </w:p>
    <w:p w:rsidR="00CD4FD8" w:rsidRDefault="00CD4FD8">
      <w:pPr>
        <w:pStyle w:val="ProductList-Body"/>
      </w:pPr>
    </w:p>
    <w:p w:rsidR="00CD4FD8" w:rsidRDefault="00A01E9C">
      <w:pPr>
        <w:pStyle w:val="ProductList-ClauseHeading"/>
        <w:outlineLvl w:val="4"/>
      </w:pPr>
      <w:r>
        <w:t>3.7 Paketų valdymas</w:t>
      </w:r>
    </w:p>
    <w:p w:rsidR="00CD4FD8" w:rsidRDefault="00A01E9C">
      <w:pPr>
        <w:pStyle w:val="ProductList-Body"/>
      </w:pPr>
      <w:r>
        <w:t>Į kiekvieną „Visual Studio Team Foundation Server“ licenciją įeina teisė daugiausia penkiems vartotojams ar įrenginiams naudoti paketų valdymo funkciją.</w:t>
      </w:r>
    </w:p>
    <w:p w:rsidR="00CD4FD8" w:rsidRDefault="00CD4FD8">
      <w:pPr>
        <w:pStyle w:val="ProductList-Body"/>
      </w:pPr>
    </w:p>
    <w:p w:rsidR="00CD4FD8" w:rsidRDefault="00A01E9C">
      <w:pPr>
        <w:pStyle w:val="ProductList-ClauseHeading"/>
        <w:outlineLvl w:val="4"/>
      </w:pPr>
      <w:r>
        <w:t>3.8. Papildoma programinė įranga</w:t>
      </w:r>
    </w:p>
    <w:tbl>
      <w:tblPr>
        <w:tblStyle w:val="PURTable"/>
        <w:tblW w:w="0" w:type="dxa"/>
        <w:tblLook w:val="04A0" w:firstRow="1" w:lastRow="0" w:firstColumn="1" w:lastColumn="0" w:noHBand="0" w:noVBand="1"/>
      </w:tblPr>
      <w:tblGrid>
        <w:gridCol w:w="3628"/>
        <w:gridCol w:w="3629"/>
        <w:gridCol w:w="3533"/>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CD4FD8" w:rsidRDefault="00CD4FD8">
            <w:pPr>
              <w:pStyle w:val="ProductList-TableBody"/>
            </w:pPr>
          </w:p>
        </w:tc>
      </w:tr>
    </w:tbl>
    <w:p w:rsidR="00CD4FD8" w:rsidRDefault="00A01E9C">
      <w:pPr>
        <w:pStyle w:val="ProductList-Offering1SubSection"/>
        <w:outlineLvl w:val="3"/>
      </w:pPr>
      <w:bookmarkStart w:id="182" w:name="_Sec837"/>
      <w:r>
        <w:t>4. Programinės įrangos naujumo garantija</w:t>
      </w:r>
      <w:bookmarkEnd w:id="182"/>
    </w:p>
    <w:tbl>
      <w:tblPr>
        <w:tblStyle w:val="PURTable"/>
        <w:tblW w:w="0" w:type="dxa"/>
        <w:tblLook w:val="04A0" w:firstRow="1" w:lastRow="0" w:firstColumn="1" w:lastColumn="0" w:noHBand="0" w:noVBand="1"/>
      </w:tblPr>
      <w:tblGrid>
        <w:gridCol w:w="3566"/>
        <w:gridCol w:w="3579"/>
        <w:gridCol w:w="3556"/>
        <w:gridCol w:w="89"/>
      </w:tblGrid>
      <w:tr w:rsidR="00CD4FD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Perėmimo teisės: netaikoma</w:t>
            </w:r>
          </w:p>
        </w:tc>
      </w:tr>
      <w:tr w:rsidR="00CD4FD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6">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Perdavimo tarptinkliniu ryšiu teisės: netaikoma</w:t>
            </w:r>
          </w:p>
        </w:tc>
      </w:tr>
      <w:tr w:rsidR="00CD4FD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r w:rsidR="00CD4FD8">
        <w:tc>
          <w:tcPr>
            <w:tcW w:w="12240" w:type="dxa"/>
            <w:gridSpan w:val="4"/>
            <w:tcBorders>
              <w:top w:val="none" w:sz="4" w:space="0" w:color="6E6E6E"/>
              <w:left w:val="none" w:sz="4" w:space="0" w:color="6E6E6E"/>
              <w:bottom w:val="none" w:sz="4" w:space="0" w:color="6E6E6E"/>
              <w:right w:val="none" w:sz="4" w:space="0" w:color="6E6E6E"/>
            </w:tcBorders>
          </w:tcPr>
          <w:p w:rsidR="00CD4FD8" w:rsidRDefault="00CD4FD8">
            <w:pPr>
              <w:pStyle w:val="PURBreadcrumb"/>
            </w:pPr>
          </w:p>
          <w:tbl>
            <w:tblPr>
              <w:tblW w:w="0" w:type="dxa"/>
              <w:tblLook w:val="04A0" w:firstRow="1" w:lastRow="0" w:firstColumn="1" w:lastColumn="0" w:noHBand="0" w:noVBand="1"/>
            </w:tblPr>
            <w:tblGrid>
              <w:gridCol w:w="10674"/>
            </w:tblGrid>
            <w:tr w:rsidR="00CD4FD8">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TableBody"/>
            </w:pPr>
          </w:p>
        </w:tc>
      </w:tr>
    </w:tbl>
    <w:p w:rsidR="00CD4FD8" w:rsidRDefault="00CD4FD8">
      <w:pPr>
        <w:pStyle w:val="ProductList-Body"/>
      </w:pPr>
    </w:p>
    <w:p w:rsidR="00CD4FD8" w:rsidRDefault="00A01E9C">
      <w:pPr>
        <w:pStyle w:val="ProductList-OfferingGroupHeading"/>
        <w:outlineLvl w:val="1"/>
      </w:pPr>
      <w:bookmarkStart w:id="183" w:name="_Sec618"/>
      <w:r>
        <w:t>Windows</w:t>
      </w:r>
      <w:bookmarkEnd w:id="183"/>
      <w:r>
        <w:fldChar w:fldCharType="begin"/>
      </w:r>
      <w:r>
        <w:instrText xml:space="preserve"> TC "</w:instrText>
      </w:r>
      <w:bookmarkStart w:id="184" w:name="_Toc483482474"/>
      <w:r>
        <w:instrText>Windows</w:instrText>
      </w:r>
      <w:bookmarkEnd w:id="184"/>
      <w:r>
        <w:instrText>" \l 2</w:instrText>
      </w:r>
      <w:r>
        <w:fldChar w:fldCharType="end"/>
      </w:r>
    </w:p>
    <w:p w:rsidR="00CD4FD8" w:rsidRDefault="00A01E9C">
      <w:pPr>
        <w:pStyle w:val="ProductList-Offering2HeadingNoBorder"/>
        <w:outlineLvl w:val="2"/>
      </w:pPr>
      <w:bookmarkStart w:id="185" w:name="_Sec652"/>
      <w:r>
        <w:t>Windows kompiuterio operacinė sistema</w:t>
      </w:r>
      <w:bookmarkEnd w:id="185"/>
      <w:r>
        <w:fldChar w:fldCharType="begin"/>
      </w:r>
      <w:r>
        <w:instrText xml:space="preserve"> TC "</w:instrText>
      </w:r>
      <w:bookmarkStart w:id="186" w:name="_Toc483482475"/>
      <w:r>
        <w:instrText>Windows kompiuterio operacinė sistema</w:instrText>
      </w:r>
      <w:bookmarkEnd w:id="186"/>
      <w:r>
        <w:instrText>" \l 3</w:instrText>
      </w:r>
      <w:r>
        <w:fldChar w:fldCharType="end"/>
      </w:r>
    </w:p>
    <w:p w:rsidR="00CD4FD8" w:rsidRDefault="00A01E9C">
      <w:pPr>
        <w:pStyle w:val="ProductList-Offering1SubSection"/>
        <w:outlineLvl w:val="3"/>
      </w:pPr>
      <w:bookmarkStart w:id="187" w:name="_Sec700"/>
      <w:r>
        <w:t>1. Programos pasiekiamumas</w:t>
      </w:r>
      <w:bookmarkEnd w:id="187"/>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CD4F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4160" w:type="dxa"/>
            <w:tcBorders>
              <w:top w:val="single" w:sz="9" w:space="0" w:color="FFFFFF"/>
              <w:left w:val="single" w:sz="9" w:space="0" w:color="FFFFFF"/>
              <w:bottom w:val="dashed" w:sz="4" w:space="0" w:color="BFBFBF"/>
              <w:right w:val="single" w:sz="9" w:space="0" w:color="FFFFFF"/>
            </w:tcBorders>
          </w:tcPr>
          <w:p w:rsidR="00CD4FD8" w:rsidRDefault="00A01E9C">
            <w:pPr>
              <w:pStyle w:val="ProductList-TableBody"/>
            </w:pPr>
            <w:r>
              <w:t>„Windows 10 Pro“ plėtotė</w:t>
            </w:r>
            <w:r>
              <w:fldChar w:fldCharType="begin"/>
            </w:r>
            <w:r>
              <w:instrText xml:space="preserve"> XE "„Windows 10 Pro“ plėtotė"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rPr>
                <w:color w:val="000000"/>
              </w:rPr>
              <w:t>„Windows 10 Enterprise LTSB 2016“ plėtotė (kiekvienam įrenginiui)</w:t>
            </w:r>
            <w:r>
              <w:fldChar w:fldCharType="begin"/>
            </w:r>
            <w:r>
              <w:instrText xml:space="preserve"> XE "„Windows 10 Enterprise LTSB 2016“ plėtotė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rPr>
                <w:color w:val="000000"/>
              </w:rPr>
              <w:t>„Windows 10 Enterprise E3“ ir LTSB 2016 plėtotė (kiekvienam įrenginiui)</w:t>
            </w:r>
            <w:r>
              <w:fldChar w:fldCharType="begin"/>
            </w:r>
            <w:r>
              <w:instrText xml:space="preserve"> XE "„Windows 10 Enterprise E3“ ir LTSB 2016 plėtotė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t>„Windows 10 Enterprise E3“ vartotojui</w:t>
            </w:r>
            <w:r>
              <w:fldChar w:fldCharType="begin"/>
            </w:r>
            <w:r>
              <w:instrText xml:space="preserve"> XE "„Windows 10 Enterprise E3“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CD4FD8" w:rsidRDefault="00CD4F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t>„Windows 10 Enterprise E3“ vartotojui pagal SA</w:t>
            </w:r>
            <w:r>
              <w:fldChar w:fldCharType="begin"/>
            </w:r>
            <w:r>
              <w:instrText xml:space="preserve"> XE "„Windows 10 Enterprise E3“ vartotojui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t>„Windows 10 Enterprise E5“ vienam įrenginiui arba vartotojui</w:t>
            </w:r>
            <w:r>
              <w:fldChar w:fldCharType="begin"/>
            </w:r>
            <w:r>
              <w:instrText xml:space="preserve"> XE "„Windows 10 Enterprise E5“ vienam įrenginiui arba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t xml:space="preserve">„Windows 10 Enterprise E5“ vartotojui pagal SA </w:t>
            </w:r>
            <w:r>
              <w:fldChar w:fldCharType="begin"/>
            </w:r>
            <w:r>
              <w:instrText xml:space="preserve"> XE "„Windows 10 Enterprise E5“ vartotojui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t>„Windows 10 Education“ plėtotė (kiekvienam įrenginiui)</w:t>
            </w:r>
            <w:r>
              <w:fldChar w:fldCharType="begin"/>
            </w:r>
            <w:r>
              <w:instrText xml:space="preserve"> XE "„Windows 10 Education“ plėtotė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416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t>„Windows 10 Education E5“ (įrenginiui)</w:t>
            </w:r>
            <w:r>
              <w:fldChar w:fldCharType="begin"/>
            </w:r>
            <w:r>
              <w:instrText xml:space="preserve"> XE "„Windows 10 Education E5“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r>
      <w:tr w:rsidR="00CD4FD8">
        <w:tc>
          <w:tcPr>
            <w:tcW w:w="416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t>„Windows 10 Education E5“ vienam įrenginiui priedas (į E3 vienam įrenginiui)</w:t>
            </w:r>
            <w:r>
              <w:fldChar w:fldCharType="begin"/>
            </w:r>
            <w:r>
              <w:instrText xml:space="preserve"> XE "„Windows 10 Education E5“ vienam įrenginiui priedas (į E3 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t>„Windows 8.1 Enterprise“ nepublikuotų programų įkėlimas</w:t>
            </w:r>
            <w:r>
              <w:fldChar w:fldCharType="begin"/>
            </w:r>
            <w:r>
              <w:instrText xml:space="preserve"> XE "„Windows 8.1 Enterprise“ nepublikuotų programų įkėlimas"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t>„Windows 10 Enterprise E3“ vartotojui priedas (į E3 įrenginiui)</w:t>
            </w:r>
            <w:r>
              <w:fldChar w:fldCharType="begin"/>
            </w:r>
            <w:r>
              <w:instrText xml:space="preserve"> XE "„Windows 10 Enterprise E3“ vartotojui priedas (į E3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rPr>
                <w:color w:val="000000"/>
              </w:rPr>
              <w:t>„Windows 10 Enterprise E5“ įrenginiui arba vartotojui priedas (į E3 įrenginiui) (PL)</w:t>
            </w:r>
            <w:r>
              <w:fldChar w:fldCharType="begin"/>
            </w:r>
            <w:r>
              <w:instrText xml:space="preserve"> XE "„Windows 10 Enterprise E5“ įrenginiui arba vartotojui priedas (į E3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t xml:space="preserve">„Windows Virtual Desktop Access E3‟ kiekvienam įrenginiui </w:t>
            </w:r>
            <w:r>
              <w:fldChar w:fldCharType="begin"/>
            </w:r>
            <w:r>
              <w:instrText xml:space="preserve"> XE "„Windows Virtual Desktop Access E3‟ kiekvienam įrenginiui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t xml:space="preserve">„Windows Virtual Desktop Access E3‟ kiekvienam vartotojui </w:t>
            </w:r>
            <w:r>
              <w:fldChar w:fldCharType="begin"/>
            </w:r>
            <w:r>
              <w:instrText xml:space="preserve"> XE "„Windows Virtual Desktop Access E3‟ kiekvienam vartotojui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t xml:space="preserve">„Windows Virtual Desktop Access E5‟ kiekvienam įrenginiui </w:t>
            </w:r>
            <w:r>
              <w:fldChar w:fldCharType="begin"/>
            </w:r>
            <w:r>
              <w:instrText xml:space="preserve"> XE "„Windows Virtual Desktop Access E5‟ kiekvienam įrenginiui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t>„Windows Virtual Desktop Access E5‟ kiekvienam vartotojui</w:t>
            </w:r>
            <w:r>
              <w:fldChar w:fldCharType="begin"/>
            </w:r>
            <w:r>
              <w:instrText xml:space="preserve"> XE "„Windows Virtual Desktop Access E5‟ kiekvienam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r>
      <w:tr w:rsidR="00CD4FD8">
        <w:tc>
          <w:tcPr>
            <w:tcW w:w="4160" w:type="dxa"/>
            <w:tcBorders>
              <w:top w:val="dashed" w:sz="4" w:space="0" w:color="BFBFBF"/>
              <w:left w:val="single" w:sz="9" w:space="0" w:color="FFFFFF"/>
              <w:bottom w:val="none" w:sz="4" w:space="0" w:color="BFBFBF"/>
              <w:right w:val="single" w:sz="9" w:space="0" w:color="FFFFFF"/>
            </w:tcBorders>
          </w:tcPr>
          <w:p w:rsidR="00CD4FD8" w:rsidRDefault="00A01E9C">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D4FD8" w:rsidRDefault="00A01E9C">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CD4FD8" w:rsidRDefault="00A01E9C">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CD4FD8" w:rsidRDefault="00CD4FD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r>
    </w:tbl>
    <w:p w:rsidR="00CD4FD8" w:rsidRDefault="00A01E9C">
      <w:pPr>
        <w:pStyle w:val="ProductList-Offering1SubSection"/>
        <w:outlineLvl w:val="3"/>
      </w:pPr>
      <w:bookmarkStart w:id="188" w:name="_Sec755"/>
      <w:r>
        <w:t>2. Informacija apie produktą</w:t>
      </w:r>
      <w:bookmarkEnd w:id="188"/>
    </w:p>
    <w:tbl>
      <w:tblPr>
        <w:tblStyle w:val="PURTable"/>
        <w:tblW w:w="0" w:type="dxa"/>
        <w:tblLook w:val="04A0" w:firstRow="1" w:lastRow="0" w:firstColumn="1" w:lastColumn="0" w:noHBand="0" w:noVBand="1"/>
      </w:tblPr>
      <w:tblGrid>
        <w:gridCol w:w="3568"/>
        <w:gridCol w:w="3645"/>
        <w:gridCol w:w="3577"/>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tikslinti: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2.1. Priskirtos operacinės sistemos (OS)</w:t>
      </w:r>
    </w:p>
    <w:p w:rsidR="00CD4FD8" w:rsidRDefault="00A01E9C">
      <w:pPr>
        <w:pStyle w:val="ProductList-Body"/>
      </w:pPr>
      <w:r>
        <w:t xml:space="preserve">Klientai gali įsigyti „Windows 10 Pro“ ir (arba) „Windows 10 Enterprise LTSB“ („Windows 10 Enterprise“) kompiuterio operacinės sistemos plėtotės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Suteikiamos kompiuterio operacinės sistemos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yra tik plėtotės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Todėl kiekvienam įrenginiui, kuriam Klientas ketina priskirti ir kuriame ketina paleisti „Windows 10 Pro“ plėtotę arba „Windows 10 Enterprise“ plėtotę, turi būti priskirta kurios nors iš toliau nurodytų priskirtų OS licencija. Šis reikalavimas galioja neatsižvelgiant į tai, ar plėtotės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buvo įsigyta atskirai, ar su SA. </w:t>
      </w:r>
    </w:p>
    <w:p w:rsidR="00CD4FD8" w:rsidRDefault="00CD4FD8">
      <w:pPr>
        <w:pStyle w:val="ProductList-Body"/>
      </w:pPr>
    </w:p>
    <w:p w:rsidR="00CD4FD8" w:rsidRDefault="00A01E9C">
      <w:pPr>
        <w:pStyle w:val="ProductList-SubClauseHeading"/>
        <w:outlineLvl w:val="5"/>
      </w:pPr>
      <w:r>
        <w:t>2.1.1. Priskirtų operacinių sistemų (OS) lentelė</w:t>
      </w:r>
    </w:p>
    <w:p w:rsidR="00CD4FD8" w:rsidRDefault="00A01E9C">
      <w:pPr>
        <w:pStyle w:val="ProductList-BodyIndented"/>
      </w:pPr>
      <w:r>
        <w:t>Toliau išvardytos priskirtos OS pagal programos tipą.</w:t>
      </w:r>
    </w:p>
    <w:tbl>
      <w:tblPr>
        <w:tblStyle w:val="PURTable0"/>
        <w:tblW w:w="0" w:type="dxa"/>
        <w:tblLook w:val="04A0" w:firstRow="1" w:lastRow="0" w:firstColumn="1" w:lastColumn="0" w:noHBand="0" w:noVBand="1"/>
      </w:tblPr>
      <w:tblGrid>
        <w:gridCol w:w="3251"/>
        <w:gridCol w:w="1449"/>
        <w:gridCol w:w="1446"/>
        <w:gridCol w:w="1447"/>
        <w:gridCol w:w="1437"/>
        <w:gridCol w:w="1400"/>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jc w:val="center"/>
            </w:pPr>
            <w:r>
              <w:rPr>
                <w:color w:val="FFFFFF"/>
              </w:rPr>
              <w:t>Esama korporatyvinė sutartis (EA) / Atvirosios licencijos vertės sutartis visos įmonės mastu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jc w:val="center"/>
            </w:pPr>
            <w:r>
              <w:rPr>
                <w:color w:val="FFFFFF"/>
              </w:rPr>
              <w:t>„Microsoft“ produktų ir paslaugų sutartis (MPSA) / Pasirenkamoji „Plius“ / Atviroji</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jc w:val="center"/>
            </w:pPr>
            <w:r>
              <w:rPr>
                <w:color w:val="FFFFFF"/>
              </w:rPr>
              <w:t>Akademinė ir Labdaros</w:t>
            </w:r>
          </w:p>
        </w:tc>
      </w:tr>
      <w:tr w:rsidR="00CD4FD8">
        <w:tc>
          <w:tcPr>
            <w:tcW w:w="4040" w:type="dxa"/>
            <w:tcBorders>
              <w:top w:val="single" w:sz="4" w:space="0" w:color="000000"/>
              <w:left w:val="single" w:sz="4" w:space="0" w:color="000000"/>
              <w:bottom w:val="single" w:sz="4" w:space="0" w:color="000000"/>
              <w:right w:val="none" w:sz="4" w:space="0" w:color="000000"/>
            </w:tcBorders>
          </w:tcPr>
          <w:p w:rsidR="00CD4FD8" w:rsidRDefault="00A01E9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CD4FD8" w:rsidRDefault="00CD4F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4FD8" w:rsidRDefault="00CD4F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4FD8" w:rsidRDefault="00CD4F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4FD8" w:rsidRDefault="00CD4FD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D4FD8" w:rsidRDefault="00CD4FD8">
            <w:pPr>
              <w:pStyle w:val="ProductList-TableBody"/>
              <w:jc w:val="center"/>
            </w:pP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4040" w:type="dxa"/>
            <w:tcBorders>
              <w:top w:val="single" w:sz="4" w:space="0" w:color="000000"/>
              <w:left w:val="single" w:sz="4" w:space="0" w:color="000000"/>
              <w:bottom w:val="single" w:sz="4" w:space="0" w:color="000000"/>
              <w:right w:val="none" w:sz="4" w:space="0" w:color="000000"/>
            </w:tcBorders>
          </w:tcPr>
          <w:p w:rsidR="00CD4FD8" w:rsidRDefault="00A01E9C">
            <w:pPr>
              <w:pStyle w:val="ProductList-TableBody"/>
            </w:pPr>
            <w:r>
              <w:rPr>
                <w:b/>
              </w:rPr>
              <w:t>„Windows 8“ ir „Windows 8.1“</w:t>
            </w:r>
          </w:p>
        </w:tc>
        <w:tc>
          <w:tcPr>
            <w:tcW w:w="1600" w:type="dxa"/>
            <w:tcBorders>
              <w:top w:val="single" w:sz="4" w:space="0" w:color="000000"/>
              <w:left w:val="none" w:sz="4" w:space="0" w:color="000000"/>
              <w:bottom w:val="single" w:sz="4" w:space="0" w:color="000000"/>
              <w:right w:val="none" w:sz="4" w:space="0" w:color="000000"/>
            </w:tcBorders>
          </w:tcPr>
          <w:p w:rsidR="00CD4FD8" w:rsidRDefault="00CD4F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4FD8" w:rsidRDefault="00CD4F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4FD8" w:rsidRDefault="00CD4F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4FD8" w:rsidRDefault="00CD4FD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D4FD8" w:rsidRDefault="00CD4FD8">
            <w:pPr>
              <w:pStyle w:val="ProductList-TableBody"/>
              <w:jc w:val="center"/>
            </w:pP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 xml:space="preserve">  „Enterprise“ (N, K, KN), „Pro“ (N, K, KN, be disko)</w:t>
            </w: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 xml:space="preserve">  „Windows 8“ ir „Windows 8.1“ (įskaitant „Single Language“)</w:t>
            </w: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4040" w:type="dxa"/>
            <w:tcBorders>
              <w:top w:val="single" w:sz="4" w:space="0" w:color="000000"/>
              <w:left w:val="single" w:sz="4" w:space="0" w:color="000000"/>
              <w:bottom w:val="single" w:sz="4" w:space="0" w:color="000000"/>
              <w:right w:val="none" w:sz="4" w:space="0" w:color="000000"/>
            </w:tcBorders>
          </w:tcPr>
          <w:p w:rsidR="00CD4FD8" w:rsidRDefault="00A01E9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D4FD8" w:rsidRDefault="00CD4F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4FD8" w:rsidRDefault="00CD4F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4FD8" w:rsidRDefault="00CD4F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4FD8" w:rsidRDefault="00CD4FD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D4FD8" w:rsidRDefault="00CD4FD8">
            <w:pPr>
              <w:pStyle w:val="ProductList-TableBody"/>
              <w:jc w:val="center"/>
            </w:pP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 xml:space="preserve">  „Enterprise“ (N, K, KN), „Professional“ (N, K, KN, be disko), „Ultimate“</w:t>
            </w: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 xml:space="preserve">  „Home Premium“, „Home Basic“ arba „Starter Edition“</w:t>
            </w: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4040" w:type="dxa"/>
            <w:tcBorders>
              <w:top w:val="single" w:sz="4" w:space="0" w:color="000000"/>
              <w:left w:val="single" w:sz="4" w:space="0" w:color="000000"/>
              <w:bottom w:val="single" w:sz="4" w:space="0" w:color="000000"/>
              <w:right w:val="none" w:sz="4" w:space="0" w:color="000000"/>
            </w:tcBorders>
          </w:tcPr>
          <w:p w:rsidR="00CD4FD8" w:rsidRDefault="00A01E9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D4FD8" w:rsidRDefault="00CD4F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4FD8" w:rsidRDefault="00CD4F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4FD8" w:rsidRDefault="00CD4F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4FD8" w:rsidRDefault="00CD4FD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D4FD8" w:rsidRDefault="00CD4FD8">
            <w:pPr>
              <w:pStyle w:val="ProductList-TableBody"/>
              <w:jc w:val="center"/>
            </w:pP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 xml:space="preserve">  „Home Premium“, „Home Basic“ arba „Starter Edition“</w:t>
            </w: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4040" w:type="dxa"/>
            <w:tcBorders>
              <w:top w:val="single" w:sz="4" w:space="0" w:color="000000"/>
              <w:left w:val="single" w:sz="4" w:space="0" w:color="000000"/>
              <w:bottom w:val="single" w:sz="4" w:space="0" w:color="000000"/>
              <w:right w:val="none" w:sz="4" w:space="0" w:color="000000"/>
            </w:tcBorders>
          </w:tcPr>
          <w:p w:rsidR="00CD4FD8" w:rsidRDefault="00A01E9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D4FD8" w:rsidRDefault="00CD4F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4FD8" w:rsidRDefault="00CD4F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4FD8" w:rsidRDefault="00CD4F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4FD8" w:rsidRDefault="00CD4FD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D4FD8" w:rsidRDefault="00CD4FD8">
            <w:pPr>
              <w:pStyle w:val="ProductList-TableBody"/>
              <w:jc w:val="center"/>
            </w:pP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 xml:space="preserve">  „Professional“ (N, K, KN, „Blade“), „Tablet“ leidimas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 xml:space="preserve">  „Home“ ir „Starter“ leidimai</w:t>
            </w: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4040" w:type="dxa"/>
            <w:tcBorders>
              <w:top w:val="single" w:sz="4" w:space="0" w:color="000000"/>
              <w:left w:val="single" w:sz="4" w:space="0" w:color="000000"/>
              <w:bottom w:val="single" w:sz="4" w:space="0" w:color="000000"/>
              <w:right w:val="none" w:sz="4" w:space="0" w:color="000000"/>
            </w:tcBorders>
          </w:tcPr>
          <w:p w:rsidR="00CD4FD8" w:rsidRDefault="00A01E9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D4FD8" w:rsidRDefault="00CD4F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4FD8" w:rsidRDefault="00CD4F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4FD8" w:rsidRDefault="00CD4F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4FD8" w:rsidRDefault="00CD4FD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D4FD8" w:rsidRDefault="00CD4FD8">
            <w:pPr>
              <w:pStyle w:val="ProductList-TableBody"/>
              <w:jc w:val="center"/>
            </w:pP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4040" w:type="dxa"/>
            <w:tcBorders>
              <w:top w:val="single" w:sz="4" w:space="0" w:color="000000"/>
              <w:left w:val="single" w:sz="4" w:space="0" w:color="000000"/>
              <w:bottom w:val="single" w:sz="4" w:space="0" w:color="000000"/>
              <w:right w:val="none" w:sz="4" w:space="0" w:color="000000"/>
            </w:tcBorders>
          </w:tcPr>
          <w:p w:rsidR="00CD4FD8" w:rsidRDefault="00A01E9C">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rsidR="00CD4FD8" w:rsidRDefault="00CD4F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4FD8" w:rsidRDefault="00CD4F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4FD8" w:rsidRDefault="00CD4F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D4FD8" w:rsidRDefault="00CD4FD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D4FD8" w:rsidRDefault="00CD4FD8">
            <w:pPr>
              <w:pStyle w:val="ProductList-TableBody"/>
              <w:jc w:val="center"/>
            </w:pP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bl>
    <w:p w:rsidR="00CD4FD8" w:rsidRDefault="00A01E9C">
      <w:pPr>
        <w:pStyle w:val="ProductList-BodyIndented"/>
      </w:pPr>
      <w:r>
        <w:rPr>
          <w:i/>
          <w:vertAlign w:val="superscript"/>
        </w:rPr>
        <w:t>1</w:t>
      </w:r>
      <w:r>
        <w:rPr>
          <w:i/>
        </w:rPr>
        <w:t xml:space="preserve">Taikoma ir susijungus arba kaip nuosavybę įsigijus gautiems Priskirtiems įrenginiams </w:t>
      </w:r>
    </w:p>
    <w:p w:rsidR="00CD4FD8" w:rsidRDefault="00A01E9C">
      <w:pPr>
        <w:pStyle w:val="ProductList-BodyIndented"/>
      </w:pPr>
      <w:r>
        <w:rPr>
          <w:i/>
          <w:vertAlign w:val="superscript"/>
        </w:rPr>
        <w:t>2</w:t>
      </w:r>
      <w:r>
        <w:rPr>
          <w:i/>
        </w:rPr>
        <w:t>Stulpelyje taip pat nurodytos tinkamos priskirtos OS pagrindiniame vartotojo įrenginyje, jei vartotojas turi „Windows“ SA kiekvienam vartotojui.</w:t>
      </w:r>
    </w:p>
    <w:p w:rsidR="00CD4FD8" w:rsidRDefault="00A01E9C">
      <w:pPr>
        <w:pStyle w:val="ProductList-BodyIndented"/>
      </w:pPr>
      <w:r>
        <w:rPr>
          <w:i/>
          <w:vertAlign w:val="superscript"/>
        </w:rPr>
        <w:t>3</w:t>
      </w:r>
      <w:r>
        <w:rPr>
          <w:i/>
        </w:rPr>
        <w:t>Netaikoma Akademinei, Labdaros ir OV-CW sutartims.</w:t>
      </w:r>
    </w:p>
    <w:p w:rsidR="00CD4FD8" w:rsidRDefault="00A01E9C">
      <w:pPr>
        <w:pStyle w:val="ProductList-BodyIndented"/>
      </w:pPr>
      <w:r>
        <w:rPr>
          <w:i/>
          <w:vertAlign w:val="superscript"/>
        </w:rPr>
        <w:t>4</w:t>
      </w:r>
      <w:r>
        <w:rPr>
          <w:i/>
        </w:rPr>
        <w:t>N, K ir KN yra specialūs leidimai, siūlomi tam tikrose rinkose.</w:t>
      </w:r>
    </w:p>
    <w:p w:rsidR="00CD4FD8" w:rsidRDefault="00A01E9C">
      <w:pPr>
        <w:pStyle w:val="ProductList-BodyIndented"/>
      </w:pPr>
      <w:r>
        <w:rPr>
          <w:i/>
          <w:vertAlign w:val="superscript"/>
        </w:rPr>
        <w:t>5</w:t>
      </w:r>
      <w:r>
        <w:rPr>
          <w:i/>
        </w:rPr>
        <w:t>Neapima S režimo „Windows 10 Pro‟ („Windows 10S‟), išskyrus Akademinę ir Labdaros sutartis.</w:t>
      </w:r>
    </w:p>
    <w:p w:rsidR="00CD4FD8" w:rsidRDefault="00A01E9C">
      <w:pPr>
        <w:pStyle w:val="ProductList-BodyIndented"/>
      </w:pPr>
      <w:r>
        <w:rPr>
          <w:i/>
          <w:vertAlign w:val="superscript"/>
        </w:rPr>
        <w:t>6</w:t>
      </w:r>
      <w:r>
        <w:rPr>
          <w:i/>
        </w:rPr>
        <w:t>Naudojimo apribojimai pateikti 2.1.2.1 toliau</w:t>
      </w:r>
    </w:p>
    <w:p w:rsidR="00CD4FD8" w:rsidRDefault="00CD4FD8">
      <w:pPr>
        <w:pStyle w:val="ProductList-BodyIndented"/>
      </w:pPr>
    </w:p>
    <w:p w:rsidR="00CD4FD8" w:rsidRDefault="00A01E9C">
      <w:pPr>
        <w:pStyle w:val="ProductList-SubClauseHeading"/>
        <w:outlineLvl w:val="5"/>
      </w:pPr>
      <w:r>
        <w:t>2.1.2. Riboto naudojimo priskirtų operacinių sistemų (OS) lentelė</w:t>
      </w:r>
    </w:p>
    <w:p w:rsidR="00CD4FD8" w:rsidRDefault="00A01E9C">
      <w:pPr>
        <w:pStyle w:val="ProductList-BodyIndented"/>
      </w:pPr>
      <w:r>
        <w:t>Jei plėtotės programinė įranga diegiama įrenginiuose, kuriuose naudojama bet kuri iš toliau išvardytų priskirtų OS (toliau – „Sąlyginės priskirtos OS“), taikomi naudojimo apribojimai, išsamiai aprašyti po lentele esančiame naudojimo teisių skyriuje. Naudojimo apribojimai lieka galioti įrenginiuose, licencijuotuose pagal „Windows“ programinės įrangos naujumo garantiją arba „Windows“ VDA, nepaisant jokių priešingų šio dokumento nuostatų.</w:t>
      </w:r>
    </w:p>
    <w:tbl>
      <w:tblPr>
        <w:tblStyle w:val="PURTable0"/>
        <w:tblW w:w="0" w:type="dxa"/>
        <w:tblLook w:val="04A0" w:firstRow="1" w:lastRow="0" w:firstColumn="1" w:lastColumn="0" w:noHBand="0" w:noVBand="1"/>
      </w:tblPr>
      <w:tblGrid>
        <w:gridCol w:w="3856"/>
        <w:gridCol w:w="1655"/>
        <w:gridCol w:w="1653"/>
        <w:gridCol w:w="1653"/>
        <w:gridCol w:w="1613"/>
      </w:tblGrid>
      <w:tr w:rsidR="00CD4FD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jc w:val="center"/>
            </w:pPr>
            <w:r>
              <w:rPr>
                <w:color w:val="FFFFFF"/>
              </w:rPr>
              <w:t>„Microsoft“ produktų ir paslaugų sutartis (MPSA) / Pasirenkamoji „Plius“ / Atviroji</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jc w:val="center"/>
            </w:pPr>
            <w:r>
              <w:rPr>
                <w:color w:val="FFFFFF"/>
              </w:rPr>
              <w:t>Akademinė ir Labdaros</w:t>
            </w:r>
          </w:p>
        </w:tc>
      </w:tr>
      <w:tr w:rsidR="00CD4FD8">
        <w:tc>
          <w:tcPr>
            <w:tcW w:w="46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46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46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46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46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46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46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46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46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46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bl>
    <w:p w:rsidR="00CD4FD8" w:rsidRDefault="00A01E9C">
      <w:pPr>
        <w:pStyle w:val="ProductList-BodyIndented"/>
      </w:pPr>
      <w:r>
        <w:rPr>
          <w:i/>
          <w:vertAlign w:val="superscript"/>
        </w:rPr>
        <w:t>1</w:t>
      </w:r>
      <w:r>
        <w:rPr>
          <w:i/>
        </w:rPr>
        <w:t xml:space="preserve">Taikoma ir susijungus arba kaip nuosavybę įsigijus gautiems Priskirtiems įrenginiams </w:t>
      </w:r>
    </w:p>
    <w:p w:rsidR="00CD4FD8" w:rsidRDefault="00A01E9C">
      <w:pPr>
        <w:pStyle w:val="ProductList-BodyIndented"/>
      </w:pPr>
      <w:r>
        <w:rPr>
          <w:i/>
          <w:vertAlign w:val="superscript"/>
        </w:rPr>
        <w:t>2</w:t>
      </w:r>
      <w:r>
        <w:rPr>
          <w:i/>
        </w:rPr>
        <w:t>Stulpelyje taip pat nurodytos tinkamos priskirtos OS pagrindiniame vartotojo įrenginyje, jei vartotojas turi „Windows“ SA kiekvienam vartotojui.</w:t>
      </w:r>
    </w:p>
    <w:p w:rsidR="00CD4FD8" w:rsidRDefault="00A01E9C">
      <w:pPr>
        <w:pStyle w:val="ProductList-BodyIndented"/>
      </w:pPr>
      <w:r>
        <w:rPr>
          <w:i/>
          <w:vertAlign w:val="superscript"/>
        </w:rPr>
        <w:t>3</w:t>
      </w:r>
      <w:r>
        <w:t xml:space="preserve"> Stulpelyje taip pat nurodytos tinkamos priskirtos OS pagrindiniame vartotojo įrenginyje, jei vartotojas turi „Windows“ SA kiekvienam vartotojui.</w:t>
      </w:r>
    </w:p>
    <w:p w:rsidR="00CD4FD8" w:rsidRDefault="00A01E9C">
      <w:pPr>
        <w:pStyle w:val="ProductList-BodyIndented"/>
      </w:pPr>
      <w:r>
        <w:rPr>
          <w:i/>
          <w:vertAlign w:val="superscript"/>
        </w:rPr>
        <w:t>4</w:t>
      </w:r>
      <w:r>
        <w:t xml:space="preserve"> N, K ir KN yra specialūs leidimai, siūlomi tam tikrose rinkose.</w:t>
      </w:r>
    </w:p>
    <w:p w:rsidR="00CD4FD8" w:rsidRDefault="00A01E9C">
      <w:pPr>
        <w:pStyle w:val="ProductList-BodyIndented"/>
      </w:pPr>
      <w:r>
        <w:rPr>
          <w:i/>
          <w:vertAlign w:val="superscript"/>
        </w:rPr>
        <w:t>5</w:t>
      </w:r>
      <w:r>
        <w:rPr>
          <w:i/>
        </w:rPr>
        <w:t>Skyrius 2.1.2.2 netaikomas „Windows 10 IoT Enterprise‟, skirtai mažmeninės prekybos ar mažafunkciams klientams.</w:t>
      </w:r>
    </w:p>
    <w:p w:rsidR="00CD4FD8" w:rsidRDefault="00CD4FD8">
      <w:pPr>
        <w:pStyle w:val="ProductList-BodyIndented"/>
      </w:pPr>
    </w:p>
    <w:p w:rsidR="00CD4FD8" w:rsidRDefault="00A01E9C">
      <w:pPr>
        <w:pStyle w:val="ProductList-BodyIndented"/>
      </w:pPr>
      <w:r>
        <w:rPr>
          <w:b/>
        </w:rPr>
        <w:t>2.1.2.1. Naudojimo apribojimai, taikomi Sąlyginėms priskirtoms operacinėms sistemoms</w:t>
      </w:r>
    </w:p>
    <w:p w:rsidR="00CD4FD8" w:rsidRDefault="00A01E9C">
      <w:pPr>
        <w:pStyle w:val="ProductList-BodyIndented"/>
      </w:pPr>
      <w:r>
        <w:t xml:space="preserve">Jei plėtotės programinė įranga diegiama įrenginiuose, kurie yra licencijuoti ir kuriuose anksčiau buvo naudojami bet kokie palaikomi Sąlyginių priskirtų OS leidimai, taikomos toliau nurodytos sąlygos.  </w:t>
      </w:r>
    </w:p>
    <w:p w:rsidR="00CD4FD8" w:rsidRDefault="00A01E9C" w:rsidP="00A01E9C">
      <w:pPr>
        <w:pStyle w:val="ProductList-Bullet"/>
        <w:numPr>
          <w:ilvl w:val="1"/>
          <w:numId w:val="22"/>
        </w:numPr>
      </w:pPr>
      <w:r>
        <w:t xml:space="preserve">Konkreti paskirtis. Kliento licencijuotasis įrenginys yra skirtas konkrečiai paskirčiai. Klientas gali naudoti programinę įrangą tik pagal nurodytą paskirtį. </w:t>
      </w:r>
    </w:p>
    <w:p w:rsidR="00CD4FD8" w:rsidRDefault="00A01E9C" w:rsidP="00A01E9C">
      <w:pPr>
        <w:pStyle w:val="ProductList-Bullet"/>
        <w:numPr>
          <w:ilvl w:val="1"/>
          <w:numId w:val="22"/>
        </w:numPr>
      </w:pPr>
      <w:r>
        <w:t xml:space="preserve">Kita programinė įranga. Klientas gali naudoti kitas programas su programine įranga, jei tos kitos programos yra tiesiogiai susijusios su gamintojo nurodyta konkrečia įrenginio paskirtimi arba suteikia sistemos priemonių, išteklių valdymo, antivirusinės ar panašios apsaugos galimybių. Jei Kliento pramonės sistema atlieka kompiuterio funkcijas, Klientas privalo užtikrinti, kad kompiuterio funkcijos: i) būtų naudojamos tik pramonės programos funkcijoms palaikyti ir ii) veiktų tik jas techniškai integravus į Pramonės programą arba naudojant techniškai pritaikomas strategijas ar architektūrą, kad jos galėtų veikti tik naudojant Pramonės programos funkcijas. Šiame dokumente sąvoka „Kompiuterio funkcijos“ apima el. paštą, tekstų apdorojimą, skaičiuokles, duomenų bazę, planavimo arba asmeninių finansų programinę įrangą. Čia vartojamas terminas „Pramonės programa“ nurodo įrenginį, kuriame naudojama tik pramoninė arba konkrečiai užduočiai skirta programinė įranga. Įrenginys gali naudoti terminalų tarnybų protokolus tokiai serveryje veikiančiai programinei įrangai pasiekti. Įdiegta sukonfigūruota Kliento pramonės sistema negali būti naudojama kaip bendros paskirties kompiuteris arba kaip komerciniu atžvilgiu tinkamas tokios sistemos pakaitalas. </w:t>
      </w:r>
    </w:p>
    <w:p w:rsidR="00CD4FD8" w:rsidRDefault="00A01E9C" w:rsidP="00A01E9C">
      <w:pPr>
        <w:pStyle w:val="ProductList-Bullet"/>
        <w:numPr>
          <w:ilvl w:val="1"/>
          <w:numId w:val="22"/>
        </w:numPr>
      </w:pPr>
      <w:r>
        <w:t>Plėtojant iš bet kurios „Windows Embedded“ programinės įrangos, ankstesnėje lentelėje įvardytos kaip „elektroniniams kasos aparatams“, POS arba „mažmeninei prekybai“, versijos, Klientas turi plėtojimo programinę įrangą naudoti su POS programa, o ši POS programa turi būti pagrindinė kiekvieno galutinio vartotojo programinės įrangos programa. POS programa – tai programinė įranga, kuri atlieka šias funkcijas: apdoroja pardavimo ir aptarnavimo operacijas, nuskaito ir stebi atsargas, registruoja arba perduoda kliento informaciją, atlieka susijusias valdymo funkcijas bei tiesiogiai arba netiesiogiai teikia informaciją klientams apie produktus ir paslaugas.</w:t>
      </w:r>
    </w:p>
    <w:p w:rsidR="00CD4FD8" w:rsidRDefault="00CD4FD8">
      <w:pPr>
        <w:pStyle w:val="ProductList-BodyIndented"/>
      </w:pPr>
    </w:p>
    <w:p w:rsidR="00CD4FD8" w:rsidRDefault="00A01E9C">
      <w:pPr>
        <w:pStyle w:val="ProductList-BodyIndented"/>
      </w:pPr>
      <w:r>
        <w:rPr>
          <w:b/>
        </w:rPr>
        <w:t>2.1.2.2. Programinės įrangos naujumo garantijos apribojimas, taikomas Sąlyginėms priskirtoms operacinėms sistemoms</w:t>
      </w:r>
    </w:p>
    <w:p w:rsidR="00CD4FD8" w:rsidRDefault="00A01E9C">
      <w:pPr>
        <w:pStyle w:val="ProductList-BodyIndented"/>
      </w:pPr>
      <w:r>
        <w:t>Nepaisant jokių prieštaraujančių sąlygų 4.1 skyriuje, SA negalima įsigyti įrenginiams, licencijuotiems su Sąlyginėmis priskirtomis operacinėmis sistemomis. Šis apribojimas netaikomas įrenginiams, licencijuotiems naudojant „Windows 10 IoT“, skirtą mažmeninei prekybai arba mažafunkciams klientams.</w:t>
      </w:r>
    </w:p>
    <w:p w:rsidR="00CD4FD8" w:rsidRDefault="00CD4FD8">
      <w:pPr>
        <w:pStyle w:val="ProductList-SubClauseHeading"/>
        <w:outlineLvl w:val="5"/>
      </w:pPr>
    </w:p>
    <w:p w:rsidR="00CD4FD8" w:rsidRDefault="00A01E9C">
      <w:pPr>
        <w:pStyle w:val="ProductList-SubClauseHeading"/>
        <w:outlineLvl w:val="5"/>
      </w:pPr>
      <w:r>
        <w:t>2.1.3. „Windows“ VL plėtotės licencijoms priskirtų OS taisyklės</w:t>
      </w:r>
    </w:p>
    <w:p w:rsidR="00CD4FD8" w:rsidRDefault="00A01E9C" w:rsidP="00A01E9C">
      <w:pPr>
        <w:pStyle w:val="ProductList-Bullet"/>
        <w:numPr>
          <w:ilvl w:val="1"/>
          <w:numId w:val="23"/>
        </w:numPr>
      </w:pPr>
      <w:r>
        <w:t>Priskirta OS turi būti įdiegta tame įrenginyje, kuriam reikia priskirti VL plėtotės licenciją.</w:t>
      </w:r>
    </w:p>
    <w:p w:rsidR="00CD4FD8" w:rsidRDefault="00A01E9C" w:rsidP="00A01E9C">
      <w:pPr>
        <w:pStyle w:val="ProductList-Bullet"/>
        <w:numPr>
          <w:ilvl w:val="1"/>
          <w:numId w:val="23"/>
        </w:numPr>
      </w:pPr>
      <w:r>
        <w:t>„Apple Macintosh“ priskirta OS laikoma tik tada, jei ji iš anksto, prieš parduodant įrenginį, įdiegta įgaliotojo gamintojo.</w:t>
      </w:r>
    </w:p>
    <w:p w:rsidR="00CD4FD8" w:rsidRDefault="00A01E9C" w:rsidP="00A01E9C">
      <w:pPr>
        <w:pStyle w:val="ProductList-Bullet"/>
        <w:numPr>
          <w:ilvl w:val="1"/>
          <w:numId w:val="23"/>
        </w:numPr>
      </w:pPr>
      <w:r>
        <w:t xml:space="preserve">Kad galėtų įdiegti VL plėtotės licenciją, Klientai turi pašalinti iš įrenginio priskirtą OS, nebent jie taip pat turi su VL plėtotės licencija susijusią SA. </w:t>
      </w:r>
    </w:p>
    <w:p w:rsidR="00CD4FD8" w:rsidRDefault="00A01E9C" w:rsidP="00A01E9C">
      <w:pPr>
        <w:pStyle w:val="ProductList-Bullet"/>
        <w:numPr>
          <w:ilvl w:val="1"/>
          <w:numId w:val="23"/>
        </w:numPr>
      </w:pPr>
      <w:r>
        <w:t>Akademinės pasirenkamosios, Akademinės atvirosios, CASA ir Švietimo sprendimų atvirosios vertės prenumeratos sutartis sudarę klientai, įsigyjantys plėtotės Licenciją naudodami „Windows XP Starter“, „Windows Vista Starter“ arba „Windows 7 Starter“ leidimą kaip priskirtą OS, netenka teisių perleisti tą Licenciją už šalies, kurioje ji įsigyta, ribų.</w:t>
      </w:r>
    </w:p>
    <w:p w:rsidR="00CD4FD8" w:rsidRDefault="00CD4FD8">
      <w:pPr>
        <w:pStyle w:val="ProductList-BodyIndented"/>
      </w:pPr>
    </w:p>
    <w:p w:rsidR="00CD4FD8" w:rsidRDefault="00A01E9C">
      <w:pPr>
        <w:pStyle w:val="ProductList-ClauseHeading"/>
        <w:outlineLvl w:val="4"/>
      </w:pPr>
      <w:r>
        <w:t>2.2. „Windows Enterprise“ plėtotė (neribojant versijų) ir „Windows Professional“ plėtotė (neribojant versijų)</w:t>
      </w:r>
    </w:p>
    <w:p w:rsidR="00CD4FD8" w:rsidRDefault="00A01E9C">
      <w:pPr>
        <w:pStyle w:val="ProductList-Body"/>
      </w:pPr>
      <w:r>
        <w:t xml:space="preserve">„Windows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CD4FD8" w:rsidRDefault="00CD4FD8">
      <w:pPr>
        <w:pStyle w:val="ProductList-Body"/>
      </w:pPr>
    </w:p>
    <w:p w:rsidR="00CD4FD8" w:rsidRDefault="00A01E9C">
      <w:pPr>
        <w:pStyle w:val="ProductList-ClauseHeading"/>
        <w:outlineLvl w:val="4"/>
      </w:pPr>
      <w:r>
        <w:t>2.3. Pakartotinis atvaizdavimas naudojant „Windows 10“</w:t>
      </w:r>
    </w:p>
    <w:p w:rsidR="00CD4FD8" w:rsidRDefault="00A01E9C">
      <w:pPr>
        <w:pStyle w:val="ProductList-Body"/>
      </w:pPr>
      <w:r>
        <w:t xml:space="preserve">Jei trečioji šalis ketina pakartotinai atvaizduoti „Windows“ Kliento atskirai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Klientas pirmiausia turi pateikti tai trečiajai šaliai rašytinį dokumentą, įrodantį, kad jis turi trečiosios šalies ketinamos įdiegti programinės įrangos licencijas.</w:t>
      </w:r>
    </w:p>
    <w:p w:rsidR="00CD4FD8" w:rsidRDefault="00CD4FD8">
      <w:pPr>
        <w:pStyle w:val="ProductList-Body"/>
      </w:pPr>
    </w:p>
    <w:p w:rsidR="00CD4FD8" w:rsidRDefault="00A01E9C">
      <w:pPr>
        <w:pStyle w:val="ProductList-ClauseHeading"/>
        <w:outlineLvl w:val="4"/>
      </w:pPr>
      <w:r>
        <w:t>2.4. Naudojimo galimybės pagal regioną</w:t>
      </w:r>
    </w:p>
    <w:p w:rsidR="00CD4FD8" w:rsidRDefault="00A01E9C">
      <w:pPr>
        <w:pStyle w:val="ProductList-SubClauseHeading"/>
        <w:outlineLvl w:val="5"/>
      </w:pPr>
      <w:r>
        <w:t>2.4.1. „Microsoft Windows XP Professional“, „Microsoft Windows Vista Business“ ir „Microsoft Windows 7 Professional“ N (be „Windows Media“ leistuvo) versijos</w:t>
      </w:r>
    </w:p>
    <w:p w:rsidR="00CD4FD8" w:rsidRDefault="00A01E9C">
      <w:pPr>
        <w:pStyle w:val="ProductList-BodyIndented"/>
      </w:pPr>
      <w:r>
        <w:t xml:space="preserve">Klientai, esantys Europos Sąjungos (ES) šalyje arba Europos laisvosios prekybos asociacijai (EFTA) priklausančioje šalyje gali gauti laikmeną su „Windows XP Professional“, „Windows Vista Business“ ir „Windows 7 Professional“ N versija arba teisę ją atsisiųsti. Daugiau informacijos apie tinkamumo kriterijus ir įvykdymą žr. 2014 m. kovo mėn. Produktų sąraše adresu </w:t>
      </w:r>
      <w:hyperlink r:id="rId97">
        <w:r>
          <w:rPr>
            <w:color w:val="00467F"/>
            <w:u w:val="single"/>
          </w:rPr>
          <w:t>http://go.microsoft.com/?linkid=9839207</w:t>
        </w:r>
      </w:hyperlink>
      <w:r>
        <w:t>.</w:t>
      </w:r>
    </w:p>
    <w:p w:rsidR="00CD4FD8" w:rsidRDefault="00CD4FD8">
      <w:pPr>
        <w:pStyle w:val="ProductList-BodyIndented"/>
      </w:pPr>
    </w:p>
    <w:p w:rsidR="00CD4FD8" w:rsidRDefault="00A01E9C">
      <w:pPr>
        <w:pStyle w:val="ProductList-SubClauseHeading"/>
        <w:outlineLvl w:val="5"/>
      </w:pPr>
      <w:r>
        <w:t>2.4.2. „Windows XP Professional“, „Windows Vista Business“ ir „Windows 7 Professional“ K ir KN versijos</w:t>
      </w:r>
    </w:p>
    <w:p w:rsidR="00CD4FD8" w:rsidRDefault="00A01E9C">
      <w:pPr>
        <w:pStyle w:val="ProductList-BodyIndented"/>
      </w:pPr>
      <w:r>
        <w:t xml:space="preserve">Korėjoje esantiems klientams ir su jais susijusioms įmonėms suteikiama galimybė naudoti konkrečią Korėjai skirtą laikmeną su „Windows XP Professional“, „Windows Vista Business“ ir „Windows 7 Professional“ ir teisė ją atsisiųsti. Reikalavimų žr. 2014 m. kovo mėn. Produktų sąraše adresu </w:t>
      </w:r>
      <w:hyperlink r:id="rId98">
        <w:r>
          <w:rPr>
            <w:color w:val="00467F"/>
            <w:u w:val="single"/>
          </w:rPr>
          <w:t>http://go.microsoft.com/?linkid=9839207</w:t>
        </w:r>
      </w:hyperlink>
      <w:r>
        <w:t>.</w:t>
      </w:r>
    </w:p>
    <w:p w:rsidR="00CD4FD8" w:rsidRDefault="00CD4FD8">
      <w:pPr>
        <w:pStyle w:val="ProductList-BodyIndented"/>
      </w:pPr>
    </w:p>
    <w:p w:rsidR="00CD4FD8" w:rsidRDefault="00A01E9C">
      <w:pPr>
        <w:pStyle w:val="ProductList-SubClauseHeading"/>
        <w:outlineLvl w:val="5"/>
      </w:pPr>
      <w:r>
        <w:t>2.4.3. „Windows 8 Pro KN“ / „Windows 8.1 Pro KN“ ir „Windows 10 Pro KN“</w:t>
      </w:r>
    </w:p>
    <w:p w:rsidR="00CD4FD8" w:rsidRDefault="00A01E9C">
      <w:pPr>
        <w:pStyle w:val="ProductList-BodyIndented"/>
      </w:pPr>
      <w:r>
        <w:t>Korėjoje esantys Klientai, turintys galiojančią bendrojo licencijavimo sutartį arba sudarę registracijos sutartį su „Microsoft Operations Pte Ltd“, turi teisę gauti laikmeną su „Windows 8 Pro KN“ / „Windows 8.1 Pro KN“ ir „Windows 10 Pro KN“, kurią leidžiama diegti ir naudoti Korėjoje. Naudojimas kokiu nors kitu tikslu yra neleistinas.</w:t>
      </w:r>
    </w:p>
    <w:p w:rsidR="00CD4FD8" w:rsidRDefault="00CD4FD8">
      <w:pPr>
        <w:pStyle w:val="ProductList-BodyIndented"/>
      </w:pPr>
    </w:p>
    <w:p w:rsidR="00CD4FD8" w:rsidRDefault="00A01E9C">
      <w:pPr>
        <w:pStyle w:val="ProductList-SubClauseHeading"/>
        <w:outlineLvl w:val="5"/>
      </w:pPr>
      <w:r>
        <w:t>2.4.4. „Windows 8 Pro N“ / „Windows 8.1 Pro N“ir „Windows 10 Pro N“ (be „Windows Media“ leistuvo)</w:t>
      </w:r>
    </w:p>
    <w:p w:rsidR="00CD4FD8" w:rsidRDefault="00A01E9C">
      <w:pPr>
        <w:pStyle w:val="ProductList-BodyIndented"/>
      </w:pPr>
      <w:r>
        <w:t>Klientai, kurių sutartis su „Microsoft Ireland Operations Ltd“ tebegalioja, turi teisę gauti laikmeną su „Microsoft Windows 8 Pro N“ / „Windows 8.1 Pro N“ ir „Windows 10 Pro N“, kurią leidžiama diegti ir naudoti tik Europos Sąjungos (ES) arba Europos laisvosios prekybos asociacijai (EFTA) priklausančiose šalyse. (Atvirosios licencijos sutartis galiojančia laikoma tada, jei ji susieta su galiojančiu Atvirosios licencijos patvirtinimo numeriu.)</w:t>
      </w:r>
    </w:p>
    <w:p w:rsidR="00CD4FD8" w:rsidRDefault="00CD4FD8">
      <w:pPr>
        <w:pStyle w:val="ProductList-BodyIndented"/>
      </w:pPr>
    </w:p>
    <w:p w:rsidR="00CD4FD8" w:rsidRDefault="00A01E9C">
      <w:pPr>
        <w:pStyle w:val="ProductList-ClauseHeading"/>
        <w:outlineLvl w:val="4"/>
      </w:pPr>
      <w:r>
        <w:t>2.5. „Windows Embedded 8 Standard Enterprise“ rinkinys</w:t>
      </w:r>
    </w:p>
    <w:p w:rsidR="00CD4FD8" w:rsidRDefault="00A01E9C">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rsidR="00CD4FD8" w:rsidRDefault="00CD4FD8">
      <w:pPr>
        <w:pStyle w:val="ProductList-Body"/>
      </w:pPr>
    </w:p>
    <w:p w:rsidR="00CD4FD8" w:rsidRDefault="00A01E9C">
      <w:pPr>
        <w:pStyle w:val="ProductList-ClauseHeading"/>
        <w:outlineLvl w:val="4"/>
      </w:pPr>
      <w:r>
        <w:t>2.6. Diegimas ir Naudojimo teisės</w:t>
      </w:r>
    </w:p>
    <w:p w:rsidR="00CD4FD8" w:rsidRDefault="00A01E9C">
      <w:pPr>
        <w:pStyle w:val="ProductList-Body"/>
      </w:pPr>
      <w:r>
        <w:t>Informacija skirta klientams, licencijuotiems pagal „Microsoft“ debesų technologijos sutartį:</w:t>
      </w:r>
    </w:p>
    <w:p w:rsidR="00CD4FD8" w:rsidRDefault="00A01E9C" w:rsidP="00A01E9C">
      <w:pPr>
        <w:pStyle w:val="ProductList-Bullet"/>
        <w:numPr>
          <w:ilvl w:val="0"/>
          <w:numId w:val="24"/>
        </w:numPr>
      </w:pPr>
      <w:r>
        <w:t xml:space="preserve">kiekvienas vartotojas, kuriam priskirta vartotojo PL, ne daugiau kaip penkiuose įrenginiuose vienu metu gali suaktyvinti programinę įrangą, kad būtų įdiegtas programinės įrangos egzempliorius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ir</w:t>
      </w:r>
    </w:p>
    <w:p w:rsidR="00CD4FD8" w:rsidRDefault="00A01E9C" w:rsidP="00A01E9C">
      <w:pPr>
        <w:pStyle w:val="ProductList-Bullet"/>
        <w:numPr>
          <w:ilvl w:val="0"/>
          <w:numId w:val="24"/>
        </w:numPr>
      </w:pPr>
      <w:r>
        <w:t xml:space="preserve">Toliau pateikto 4 skyriaus nuostatos netaikomos. </w:t>
      </w:r>
    </w:p>
    <w:p w:rsidR="00CD4FD8" w:rsidRDefault="00CD4FD8">
      <w:pPr>
        <w:pStyle w:val="ProductList-Body"/>
      </w:pPr>
    </w:p>
    <w:p w:rsidR="00CD4FD8" w:rsidRDefault="00A01E9C">
      <w:pPr>
        <w:pStyle w:val="ProductList-ClauseHeading"/>
        <w:outlineLvl w:val="4"/>
      </w:pPr>
      <w:r>
        <w:t>2.7 Tinkamumas pirkti Teisės atnaujinti „Windows 10 Home“ į „Pro“ leidimą licenciją, skirtą E3 / E5</w:t>
      </w:r>
    </w:p>
    <w:p w:rsidR="00CD4FD8" w:rsidRDefault="00A01E9C">
      <w:pPr>
        <w:pStyle w:val="ProductList-SubClauseHeading"/>
        <w:outlineLvl w:val="5"/>
      </w:pPr>
      <w:r>
        <w:t>2.7.1. Būtinosios sąlygos</w:t>
      </w:r>
    </w:p>
    <w:p w:rsidR="00CD4FD8" w:rsidRDefault="00A01E9C">
      <w:pPr>
        <w:pStyle w:val="ProductList-BodyIndented"/>
      </w:pPr>
      <w:r>
        <w:t>Nepaisant skyriaus 2.1.1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rsidR="00CD4FD8" w:rsidRDefault="00A01E9C" w:rsidP="00A01E9C">
      <w:pPr>
        <w:pStyle w:val="ProductList-Bullet"/>
        <w:numPr>
          <w:ilvl w:val="1"/>
          <w:numId w:val="25"/>
        </w:numPr>
      </w:pPr>
      <w:r>
        <w:t xml:space="preserve">„Windows 10 Enterprise E3“ kiekvienam įrenginiui su aktyvia SA </w:t>
      </w:r>
    </w:p>
    <w:p w:rsidR="00CD4FD8" w:rsidRDefault="00A01E9C" w:rsidP="00A01E9C">
      <w:pPr>
        <w:pStyle w:val="ProductList-Bullet"/>
        <w:numPr>
          <w:ilvl w:val="1"/>
          <w:numId w:val="25"/>
        </w:numPr>
      </w:pPr>
      <w:r>
        <w:t xml:space="preserve">„Windows 10 Enterprise E3 / E5“ kiekvieno vartotojo PL </w:t>
      </w:r>
    </w:p>
    <w:p w:rsidR="00CD4FD8" w:rsidRDefault="00A01E9C" w:rsidP="00A01E9C">
      <w:pPr>
        <w:pStyle w:val="ProductList-Bullet"/>
        <w:numPr>
          <w:ilvl w:val="1"/>
          <w:numId w:val="25"/>
        </w:numPr>
      </w:pPr>
      <w:r>
        <w:t>„Windows 10 Enterprise E5“ kiekvieno įrenginio PL</w:t>
      </w:r>
    </w:p>
    <w:p w:rsidR="00CD4FD8" w:rsidRDefault="00CD4FD8">
      <w:pPr>
        <w:pStyle w:val="ProductList-BodyIndented"/>
      </w:pPr>
    </w:p>
    <w:p w:rsidR="00CD4FD8" w:rsidRDefault="00A01E9C">
      <w:pPr>
        <w:pStyle w:val="ProductList-SubClauseHeading"/>
        <w:outlineLvl w:val="5"/>
      </w:pPr>
      <w:r>
        <w:t>2.7.2 Minimalūs pirkimo reikalavimai</w:t>
      </w:r>
    </w:p>
    <w:p w:rsidR="00CD4FD8" w:rsidRDefault="00A01E9C">
      <w:pPr>
        <w:pStyle w:val="ProductList-BodyIndented"/>
      </w:pPr>
      <w:r>
        <w:t>Teisės atnaujinti „Windows 10 Home“ į „Pro“ leidimą licencijos prieinamos tik kaip vienkartinis pirkinys ir visi komponentai turi būti įtraukti į tą patį užsakymą. Klientai turi įsigyti licenciją kiekvienam įrenginiui, kuriam suteikta „Windows 10 Home“ licencija ir kuris atitinka bent vieną iš šių kriterijų:</w:t>
      </w:r>
    </w:p>
    <w:p w:rsidR="00CD4FD8" w:rsidRDefault="00A01E9C" w:rsidP="00A01E9C">
      <w:pPr>
        <w:pStyle w:val="ProductList-Bullet"/>
        <w:numPr>
          <w:ilvl w:val="1"/>
          <w:numId w:val="26"/>
        </w:numPr>
      </w:pPr>
      <w:r>
        <w:t xml:space="preserve">turi „Windows 10 Enterprise E3 / E5“ licenciją kiekvienam įrenginiui arba </w:t>
      </w:r>
    </w:p>
    <w:p w:rsidR="00CD4FD8" w:rsidRDefault="00A01E9C" w:rsidP="00A01E9C">
      <w:pPr>
        <w:pStyle w:val="ProductList-Bullet"/>
        <w:numPr>
          <w:ilvl w:val="1"/>
          <w:numId w:val="26"/>
        </w:numPr>
      </w:pPr>
      <w:r>
        <w:t>jame įdiegta „Pro“ arba „Enterprise“ versija ir jį naudoja „Windows 10 Enterprise E3 / E5“ turintis Licencijuotasis vartotojas.</w:t>
      </w:r>
    </w:p>
    <w:p w:rsidR="00CD4FD8" w:rsidRDefault="00CD4FD8">
      <w:pPr>
        <w:pStyle w:val="ProductList-BodyIndented"/>
      </w:pPr>
    </w:p>
    <w:p w:rsidR="00CD4FD8" w:rsidRDefault="00A01E9C">
      <w:pPr>
        <w:pStyle w:val="ProductList-SubClauseHeading"/>
        <w:outlineLvl w:val="5"/>
      </w:pPr>
      <w:r>
        <w:t>2.7.3. Licencijos apribojimai</w:t>
      </w:r>
    </w:p>
    <w:p w:rsidR="00CD4FD8" w:rsidRDefault="00A01E9C">
      <w:pPr>
        <w:pStyle w:val="ProductList-BodyIndented"/>
      </w:pPr>
      <w:r>
        <w:t>Ši licencija neapima teisių įdiegti ar vykdyti bet kurios ankstesnės „Windows 10 Pro“ versijos egzempliorių. 4.3 skyriuje pateikti perleidimo reikalavimai taikomi tik pakaitiniam įrenginiui su „Pro“ arba „Enterprise“ priskirta OS.</w:t>
      </w:r>
    </w:p>
    <w:p w:rsidR="00CD4FD8" w:rsidRDefault="00A01E9C">
      <w:pPr>
        <w:pStyle w:val="ProductList-Offering1SubSection"/>
        <w:outlineLvl w:val="3"/>
      </w:pPr>
      <w:bookmarkStart w:id="189" w:name="_Sec813"/>
      <w:r>
        <w:t>3. Naudojimo teisės</w:t>
      </w:r>
      <w:bookmarkEnd w:id="189"/>
    </w:p>
    <w:tbl>
      <w:tblPr>
        <w:tblStyle w:val="PURTable"/>
        <w:tblW w:w="0" w:type="dxa"/>
        <w:tblLook w:val="04A0" w:firstRow="1" w:lastRow="0" w:firstColumn="1" w:lastColumn="0" w:noHBand="0" w:noVBand="1"/>
      </w:tblPr>
      <w:tblGrid>
        <w:gridCol w:w="3599"/>
        <w:gridCol w:w="3589"/>
        <w:gridCol w:w="3602"/>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9">
              <w:r>
                <w:rPr>
                  <w:color w:val="00467F"/>
                  <w:u w:val="single"/>
                </w:rPr>
                <w:t>OST</w:t>
              </w:r>
            </w:hyperlink>
            <w:r>
              <w:t xml:space="preserve"> („Windows 10 Enterprise‟ E5 ir „Windows VDA‟ E5 dalis „Windows“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Papildoma programinė įranga: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Įtrauktos technologijos: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3.1. Licencijos priskyrimas</w:t>
      </w:r>
    </w:p>
    <w:p w:rsidR="00CD4FD8" w:rsidRDefault="00A01E9C">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priskyrimas kompiuterio operacinei sistemai (išskyrus „Windows“ VDA) yra nuolatinis, išskyrus toliau esančiame skyriuje „Programinės įrangos naujumo garantija“ nurodytus atvejus. Informacijos apie „Windows“ SA ir „Windows“ VDA Licencijų perleidimo teises žr. 4 skyriuje „Programinės įrangos naujumo garantija“.</w:t>
      </w:r>
    </w:p>
    <w:p w:rsidR="00CD4FD8" w:rsidRDefault="00CD4FD8">
      <w:pPr>
        <w:pStyle w:val="ProductList-Body"/>
      </w:pPr>
    </w:p>
    <w:p w:rsidR="00CD4FD8" w:rsidRDefault="00A01E9C">
      <w:pPr>
        <w:pStyle w:val="ProductList-ClauseHeading"/>
        <w:outlineLvl w:val="4"/>
      </w:pPr>
      <w:r>
        <w:t>3.2. „Windows“ programos</w:t>
      </w:r>
    </w:p>
    <w:p w:rsidR="00CD4FD8" w:rsidRDefault="00A01E9C">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100">
        <w:r>
          <w:rPr>
            <w:color w:val="00467F"/>
            <w:u w:val="single"/>
          </w:rPr>
          <w:t>http://go.microsoft.com/fwlink/?linkid=246338</w:t>
        </w:r>
      </w:hyperlink>
      <w:r>
        <w:t xml:space="preserve">, o naudojantis per „Windows“ programas pasiekiamomis „Xbox“ paslaugomis galioja Xbox.com sąlygos, pateiktos adresu </w:t>
      </w:r>
      <w:hyperlink r:id="rId101">
        <w:r>
          <w:rPr>
            <w:color w:val="00467F"/>
            <w:u w:val="single"/>
          </w:rPr>
          <w:t>http://xbox.com/legal/livetou</w:t>
        </w:r>
      </w:hyperlink>
      <w:r>
        <w:t>.</w:t>
      </w:r>
    </w:p>
    <w:p w:rsidR="00CD4FD8" w:rsidRDefault="00CD4FD8">
      <w:pPr>
        <w:pStyle w:val="ProductList-Body"/>
      </w:pPr>
    </w:p>
    <w:p w:rsidR="00CD4FD8" w:rsidRDefault="00A01E9C">
      <w:pPr>
        <w:pStyle w:val="ProductList-ClauseHeading"/>
        <w:outlineLvl w:val="4"/>
      </w:pPr>
      <w:r>
        <w:t>3.2 „Windows 10 Mobile Enterprise“</w:t>
      </w:r>
    </w:p>
    <w:p w:rsidR="00CD4FD8" w:rsidRDefault="00A01E9C">
      <w:pPr>
        <w:pStyle w:val="ProductList-Body"/>
      </w:pPr>
      <w:r>
        <w:t>Klientai, turintys Korporatyvinę sutartį, „Microsoft‟ produktų ir paslaugų sutartį arba Pasirenkamąją sutartį „Plius‟, jos laikotarpiu gali įdiegti ir naudoti„Windows 10 Mobile Enterprise‟.</w:t>
      </w:r>
    </w:p>
    <w:p w:rsidR="00CD4FD8" w:rsidRDefault="00A01E9C">
      <w:pPr>
        <w:pStyle w:val="ProductList-Offering1SubSection"/>
        <w:outlineLvl w:val="3"/>
      </w:pPr>
      <w:bookmarkStart w:id="190" w:name="_Sec841"/>
      <w:r>
        <w:t>4. Programinės įrangos naujumo garantija</w:t>
      </w:r>
      <w:bookmarkEnd w:id="190"/>
    </w:p>
    <w:tbl>
      <w:tblPr>
        <w:tblStyle w:val="PURTable"/>
        <w:tblW w:w="0" w:type="dxa"/>
        <w:tblLook w:val="04A0" w:firstRow="1" w:lastRow="0" w:firstColumn="1" w:lastColumn="0" w:noHBand="0" w:noVBand="1"/>
      </w:tblPr>
      <w:tblGrid>
        <w:gridCol w:w="3589"/>
        <w:gridCol w:w="3609"/>
        <w:gridCol w:w="3592"/>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Perėmimo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2">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103">
              <w:r>
                <w:rPr>
                  <w:color w:val="00467F"/>
                  <w:u w:val="single"/>
                </w:rPr>
                <w:t>2016 m. vasario mėn. – Produktų naudojimo sąlygos</w:t>
              </w:r>
            </w:hyperlink>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4.1 Papildomos „Windows 10 Enterprise‟ E3 / E5 (kiekvienam vartotojui ir kiekvienam įrenginiui) ir „Windows Virtual Desktop Access‟ (VDA) E3 / E5 (kiekvienam vartotojui ir kiekvienam įrenginiui) naudojimo teisės suteikiamos pagal SA</w:t>
      </w:r>
    </w:p>
    <w:p w:rsidR="00CD4FD8" w:rsidRDefault="00A01E9C">
      <w:pPr>
        <w:pStyle w:val="ProductList-Body"/>
      </w:pPr>
      <w:r>
        <w:t>Čia vartojamas terminas „</w:t>
      </w:r>
      <w:r>
        <w:rPr>
          <w:b/>
          <w:color w:val="00188F"/>
        </w:rPr>
        <w:t>Programinė įranga</w:t>
      </w:r>
      <w:r>
        <w:t xml:space="preserve">“ nurodo „Windows 10 Enterprise Current Branch“ arba „Windows Enterprise LTSB“. </w:t>
      </w:r>
    </w:p>
    <w:p w:rsidR="00CD4FD8" w:rsidRDefault="00A01E9C">
      <w:pPr>
        <w:pStyle w:val="ProductList-Body"/>
      </w:pPr>
      <w:r>
        <w:t xml:space="preserve">Čia vartojamas terminas </w:t>
      </w:r>
      <w:r>
        <w:rPr>
          <w:b/>
          <w:color w:val="00188F"/>
        </w:rPr>
        <w:t>„Licencijuotasis įrenginys“</w:t>
      </w:r>
      <w:r>
        <w:t xml:space="preserve"> nurodo įrenginį, kuriam Klientas priskiria galiojančią garantijos apsaugą.</w:t>
      </w:r>
    </w:p>
    <w:p w:rsidR="00CD4FD8" w:rsidRDefault="00A01E9C">
      <w:pPr>
        <w:pStyle w:val="ProductList-Body"/>
      </w:pPr>
      <w:r>
        <w:t xml:space="preserve">Čia vartojamu terminu </w:t>
      </w:r>
      <w:r>
        <w:rPr>
          <w:b/>
          <w:color w:val="00188F"/>
        </w:rPr>
        <w:t>Licencijuotasis vartotojas</w:t>
      </w:r>
      <w:r>
        <w:t xml:space="preserve"> įvardijamas vartotojas, kuriam Klientas perleidžia galiojančią apsaugą. Jei esama vartotojo Licencija perleidžiama kitam asmeniui, pradinis Licencijos vartotojas nebelaikomas licencijuotu.</w:t>
      </w:r>
    </w:p>
    <w:p w:rsidR="00CD4FD8" w:rsidRDefault="00A01E9C" w:rsidP="00A01E9C">
      <w:pPr>
        <w:pStyle w:val="ProductList-Bullet"/>
        <w:numPr>
          <w:ilvl w:val="0"/>
          <w:numId w:val="27"/>
        </w:numPr>
      </w:pPr>
      <w:r>
        <w:t>Bet kuris Licencijuotojo įrenginio vartotojas arba bet kuris Licencijuotojo vartotojo naudojamas įrenginys gali nuotoliniu būdu pasiekti iki keturių Programinės įrangos, veikiančios Virtualiosiose OSE, Egzempliorių arba vieną Programinės įrangos, veikiančios vienoje Fizinėje OSE, Egzempliorių, naudodamas Klientui skirtą įrenginį.</w:t>
      </w:r>
    </w:p>
    <w:p w:rsidR="00CD4FD8" w:rsidRDefault="00A01E9C" w:rsidP="00A01E9C">
      <w:pPr>
        <w:pStyle w:val="ProductList-Bullet"/>
        <w:numPr>
          <w:ilvl w:val="0"/>
          <w:numId w:val="27"/>
        </w:numPr>
      </w:pPr>
      <w:r>
        <w:t>Naudojimo apribojimai, taikomi Sąlyginėms priskirtoms operacinėms sistemoms, nurodyti 2.1.2.1 ir 2.1.2.2 skyriuose.</w:t>
      </w:r>
    </w:p>
    <w:p w:rsidR="00CD4FD8" w:rsidRDefault="00A01E9C" w:rsidP="00A01E9C">
      <w:pPr>
        <w:pStyle w:val="ProductList-Bullet"/>
        <w:numPr>
          <w:ilvl w:val="0"/>
          <w:numId w:val="27"/>
        </w:numPr>
      </w:pPr>
      <w:r>
        <w:t>Klientas gali sukurti ir saugoti Programinės įrangos Egzempliorių vienoje ar dviejose USB atmintinėse per „Windows to Go“ ir naudoti juos Licencijuotuosiuose įrenginiuose, jei licencijuota įrenginiui, ar bet kuriame vartotojo įrenginyje, licencijuotame vartotojui.</w:t>
      </w:r>
    </w:p>
    <w:p w:rsidR="00CD4FD8" w:rsidRDefault="00A01E9C" w:rsidP="00A01E9C">
      <w:pPr>
        <w:pStyle w:val="ProductList-Bullet"/>
        <w:numPr>
          <w:ilvl w:val="0"/>
          <w:numId w:val="27"/>
        </w:numPr>
      </w:pPr>
      <w:r>
        <w:t>Vietoj bet kurio Egzemplioriaus, leidžiamo naudoti pagal šį skyrių, Klientas gali naudoti „Windows 10 Pro“ arba bet kurią ankstesnę Programinės įrangos versiją.</w:t>
      </w:r>
    </w:p>
    <w:p w:rsidR="00CD4FD8" w:rsidRDefault="00A01E9C" w:rsidP="00A01E9C">
      <w:pPr>
        <w:pStyle w:val="ProductList-Bullet"/>
        <w:numPr>
          <w:ilvl w:val="0"/>
          <w:numId w:val="27"/>
        </w:numPr>
      </w:pPr>
      <w:r>
        <w:t>Klientui nereikia Licencijos, jei jis nori pasiekti leidžiamus naudoti Egzempliorius tik Programinės įrangos administravimo tikslais.</w:t>
      </w:r>
    </w:p>
    <w:p w:rsidR="00CD4FD8" w:rsidRDefault="00CD4FD8">
      <w:pPr>
        <w:pStyle w:val="ProductList-Body"/>
      </w:pPr>
    </w:p>
    <w:p w:rsidR="00CD4FD8" w:rsidRDefault="00A01E9C">
      <w:pPr>
        <w:pStyle w:val="ProductList-Body"/>
      </w:pPr>
      <w:r>
        <w:t>Pirmame lentelės stulpelyje nurodytos teisės suteikiamos pagal dešinėje esančiuose stulpeliuose nurodytas licencijas, su kuriomis susijusiame langelyje padėta varnelė.</w:t>
      </w:r>
    </w:p>
    <w:tbl>
      <w:tblPr>
        <w:tblStyle w:val="PURTable"/>
        <w:tblW w:w="0" w:type="dxa"/>
        <w:tblLook w:val="04A0" w:firstRow="1" w:lastRow="0" w:firstColumn="1" w:lastColumn="0" w:noHBand="0" w:noVBand="1"/>
      </w:tblPr>
      <w:tblGrid>
        <w:gridCol w:w="7028"/>
        <w:gridCol w:w="935"/>
        <w:gridCol w:w="946"/>
        <w:gridCol w:w="935"/>
        <w:gridCol w:w="946"/>
      </w:tblGrid>
      <w:tr w:rsidR="00CD4FD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D4FD8" w:rsidRDefault="00CD4FD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D4FD8" w:rsidRDefault="00A01E9C">
            <w:pPr>
              <w:pStyle w:val="ProductList-TableBody"/>
              <w:jc w:val="center"/>
            </w:pPr>
            <w:r>
              <w:rPr>
                <w:color w:val="FFFFFF"/>
              </w:rPr>
              <w:t>„Windows 10 Enterprise“ E3 / 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D4FD8" w:rsidRDefault="00A01E9C">
            <w:pPr>
              <w:pStyle w:val="ProductList-TableBody"/>
              <w:jc w:val="center"/>
            </w:pPr>
            <w:r>
              <w:rPr>
                <w:color w:val="FFFFFF"/>
              </w:rPr>
              <w:t>„Windows VDA‟</w:t>
            </w:r>
            <w:r>
              <w:rPr>
                <w:color w:val="FFFFFF"/>
              </w:rPr>
              <w:br/>
              <w:t>E3 / E5</w:t>
            </w:r>
          </w:p>
        </w:tc>
      </w:tr>
      <w:tr w:rsidR="00CD4FD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D4FD8" w:rsidRDefault="00CD4FD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jc w:val="center"/>
            </w:pPr>
            <w:r>
              <w:rPr>
                <w:color w:val="FFFFFF"/>
              </w:rPr>
              <w:t>Vartotojas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jc w:val="center"/>
            </w:pPr>
            <w:r>
              <w:rPr>
                <w:color w:val="FFFFFF"/>
              </w:rPr>
              <w:t>Vartotojas</w:t>
            </w:r>
          </w:p>
        </w:tc>
      </w:tr>
      <w:tr w:rsidR="00CD4FD8">
        <w:tc>
          <w:tcPr>
            <w:tcW w:w="808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vietinį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Naudojant „Windows“ VDA (kiekvienam įrenginiui) ši naudojimo vietinėje sistemoje teisė taikoma tik tada,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priskirta ir „Windows 10 Pro“, „Windows 10 Enterprise“, „Windows 8.1 Pro“, „Windows 8.1 Enterprise“, „Windows 7 Professional“ arba „Windows 7 Enterprise“ licencija.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r>
      <w:tr w:rsidR="00CD4FD8">
        <w:tc>
          <w:tcPr>
            <w:tcW w:w="808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vietinius įrenginius, kuriems priskirtos „Windows 10 Pro“, „Windows 10 Enterprise“, „Windows 8.1 Pro“, „Windows 8.1 Enterprise“, „Windows 7 Professional“ arba „Windows 7 Enterprise“ licencijos.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808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Klientas gali įdiegti Programinę įrangą „Windows“ licencijuotuose įrenginiuose su integruotais 10,1 col. arba mažesnės įstrižainės ekranais.</w:t>
            </w:r>
          </w:p>
        </w:tc>
        <w:tc>
          <w:tcPr>
            <w:tcW w:w="98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bl>
    <w:p w:rsidR="00CD4FD8" w:rsidRDefault="00CD4FD8">
      <w:pPr>
        <w:pStyle w:val="ProductList-Body"/>
      </w:pPr>
    </w:p>
    <w:p w:rsidR="00CD4FD8" w:rsidRDefault="00A01E9C">
      <w:pPr>
        <w:pStyle w:val="ProductList-SubClauseHeading"/>
        <w:outlineLvl w:val="5"/>
      </w:pPr>
      <w:r>
        <w:t>4.1.1. „Windows 10 Enterprise Current Branch“ teisės</w:t>
      </w:r>
    </w:p>
    <w:p w:rsidR="00CD4FD8" w:rsidRDefault="00A01E9C">
      <w:pPr>
        <w:pStyle w:val="ProductList-BodyIndented"/>
      </w:pPr>
      <w:r>
        <w:t>„Windows 10 Enterprise Current Branch“ gali naudoti tik Klientai, turintys SA, „Windows 10 Enterprise“ E3 / E5 arba VDA licencijas. Klientai, kurie leidžia SA nustoti galioti, turi įdiegti „Windows 10 Enterprise Current Branch“. Klientai, kurie turi nuolatines teises į „Windows Enterprise“, gali įdiegti tą „Windows Enterprise“ LTSB versiją, kuri galioja SA pasibaigimo galioti dieną.</w:t>
      </w:r>
    </w:p>
    <w:p w:rsidR="00CD4FD8" w:rsidRDefault="00CD4FD8">
      <w:pPr>
        <w:pStyle w:val="ProductList-BodyIndented"/>
      </w:pPr>
    </w:p>
    <w:p w:rsidR="00CD4FD8" w:rsidRDefault="00A01E9C">
      <w:pPr>
        <w:pStyle w:val="ProductList-ClauseHeading"/>
        <w:outlineLvl w:val="4"/>
      </w:pPr>
      <w:r>
        <w:t>4.2. Priskirtos operacinės sistemos (OS)</w:t>
      </w:r>
    </w:p>
    <w:p w:rsidR="00CD4FD8" w:rsidRDefault="00A01E9C">
      <w:pPr>
        <w:pStyle w:val="ProductList-Body"/>
      </w:pPr>
      <w:r>
        <w:t>Kiekvienam įrenginiui, kuriam Klientas įsigyja SA ir kuriame paleidžia „Windows 10 Enterprise“ plėtotę, turi būti priskirta kurios nors iš priskirtų OS licencija. Licenciją lemia programos tipas (žr. lentelę „Priskirtos OS“ pirmiau pateiktame skyriuje „Informacija apie produktą“).</w:t>
      </w:r>
    </w:p>
    <w:p w:rsidR="00CD4FD8" w:rsidRDefault="00A01E9C" w:rsidP="00A01E9C">
      <w:pPr>
        <w:pStyle w:val="ProductList-Bullet"/>
        <w:numPr>
          <w:ilvl w:val="0"/>
          <w:numId w:val="28"/>
        </w:numPr>
      </w:pPr>
      <w:r>
        <w:t>Klientai, anksčiau įsigiję „Windows Pro“ skirtą SA, gali atnaujinti SA įrenginiuose, kuriems ji taikoma, neįsigydami „Windows Enterprise“ plėtotės licencijos.</w:t>
      </w:r>
    </w:p>
    <w:p w:rsidR="00CD4FD8" w:rsidRDefault="00A01E9C" w:rsidP="00A01E9C">
      <w:pPr>
        <w:pStyle w:val="ProductList-Bullet"/>
        <w:numPr>
          <w:ilvl w:val="0"/>
          <w:numId w:val="28"/>
        </w:numPr>
      </w:pPr>
      <w:r>
        <w:t>Klientai, anksčiau įsigiję „Windows Pro“ plėtotės licenciją su SA, gali ir toliau, iki registracijos laikotarpio arba sutarties galiojimo pabaigos, pirkti „Pro“ plėtotės licenciją su SA.</w:t>
      </w:r>
    </w:p>
    <w:p w:rsidR="00CD4FD8" w:rsidRDefault="00CD4FD8">
      <w:pPr>
        <w:pStyle w:val="ProductList-Body"/>
      </w:pPr>
    </w:p>
    <w:p w:rsidR="00CD4FD8" w:rsidRDefault="00A01E9C">
      <w:pPr>
        <w:pStyle w:val="ProductList-ClauseHeading"/>
        <w:outlineLvl w:val="4"/>
      </w:pPr>
      <w:r>
        <w:t>4.3. „Windows“ programinės įrangos naujumo garantijos, taikomos atskiriems įrenginiams, perleidimas</w:t>
      </w:r>
    </w:p>
    <w:p w:rsidR="00CD4FD8" w:rsidRDefault="00A01E9C">
      <w:pPr>
        <w:pStyle w:val="ProductList-Body"/>
      </w:pPr>
      <w:r>
        <w:t xml:space="preserve">Nepaisant pirmiau nurodytų Licencijos perleidimo taisyklių, Klientas gali perleisti pradiniam įrenginiui priskirtą „Windows“ SA apsaugą pakaitiniam įrenginiui kartu su susieta „Windows Enterprise“ plėtotės licencija, bet tik praėjus tam tikram laikotarpiui (t. y. ne anksčiau kaip po 90 dienų nuo paskutinio priskyrimo) ir tik jei 1) Kliento pakaitiniame įrenginyje įdiegta licencijuota naujausia priskirtos operacinės sistemos versija ir Klientas perleidžia esamą „Windows Enterprise“ licenciją tam pačiam pakaitiniam įrenginiui ir 2) Klientas iš pirminio įrenginio pašalino visas susijusias operacinės sistemos plėtotes. „Windows Enterprise“ plėtotės licencijas perleisti galima tik kartu perleidžiant galiojančią „Windows“ programinės įrangos naujumo garantijos, taikomos įrenginiui, apsaugą. Klientas gali kitam įrenginiui perskirti „Windows“ VDA įrenginio licencijas laikydamasis dalies </w:t>
      </w:r>
      <w:hyperlink w:anchor="_Sec537">
        <w:r>
          <w:rPr>
            <w:color w:val="00467F"/>
            <w:u w:val="single"/>
          </w:rPr>
          <w:t>Universaliosios licencijos sąlygos</w:t>
        </w:r>
      </w:hyperlink>
      <w:r>
        <w:t xml:space="preserve"> skyriuje „Licencijos priskyrimas ir perleidimas“ išdėstytų sąlygų, bendrai taikomų įrenginio PL. </w:t>
      </w:r>
    </w:p>
    <w:p w:rsidR="00CD4FD8" w:rsidRDefault="00CD4FD8">
      <w:pPr>
        <w:pStyle w:val="ProductList-Body"/>
      </w:pPr>
    </w:p>
    <w:p w:rsidR="00CD4FD8" w:rsidRDefault="00A01E9C">
      <w:pPr>
        <w:pStyle w:val="ProductList-ClauseHeading"/>
        <w:outlineLvl w:val="4"/>
      </w:pPr>
      <w:r>
        <w:t>4.4. „Windows 10 Enterprise“ vartotojui licencijos perleidimo taisyklės</w:t>
      </w:r>
    </w:p>
    <w:p w:rsidR="00CD4FD8" w:rsidRDefault="00A01E9C">
      <w:pPr>
        <w:pStyle w:val="ProductList-SubClauseHeading"/>
        <w:outlineLvl w:val="5"/>
      </w:pPr>
      <w:r>
        <w:t>4.4.1. „Windows 10 Enterprise“ E3 / E5 vartotojo PL</w:t>
      </w:r>
    </w:p>
    <w:p w:rsidR="00CD4FD8" w:rsidRDefault="00A01E9C">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„Windows 10 Pro“, „Windows 10 Enterprise“, „Windows 8.1 Pro“, „Windows 8.1 Enterprise“, „Windows 7 Professional“ arba „Windows 7 Enterprise“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Šis įrenginys turi būti Pagrindinio vartotojo pagrindinis darbo įrenginys.</w:t>
      </w:r>
    </w:p>
    <w:p w:rsidR="00CD4FD8" w:rsidRDefault="00CD4FD8">
      <w:pPr>
        <w:pStyle w:val="ProductList-BodyIndented"/>
      </w:pPr>
    </w:p>
    <w:p w:rsidR="00CD4FD8" w:rsidRDefault="00A01E9C">
      <w:pPr>
        <w:pStyle w:val="ProductList-SubClauseHeading"/>
        <w:outlineLvl w:val="5"/>
      </w:pPr>
      <w:r>
        <w:t>4.4.2 „Windows 10 Enterprise“ E3 / E5 ir VDA vartotojo priedai</w:t>
      </w:r>
    </w:p>
    <w:p w:rsidR="00CD4FD8" w:rsidRDefault="00A01E9C">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įrenginio, kuriam priskirta galiojanti „Windows“ kompiuterio operacinės sistemos SA apsauga arba „Windows“ VDA apsauga,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rsidR="00CD4FD8" w:rsidRDefault="00CD4FD8">
      <w:pPr>
        <w:pStyle w:val="ProductList-BodyIndented"/>
      </w:pPr>
    </w:p>
    <w:p w:rsidR="00CD4FD8" w:rsidRDefault="00A01E9C">
      <w:pPr>
        <w:pStyle w:val="ProductList-ClauseHeading"/>
        <w:outlineLvl w:val="4"/>
      </w:pPr>
      <w:r>
        <w:t>4.5 „Windows 10 Enterprise‟ ir „Windows VDS‟ E3 / E5, priedai ir aukštesnės versijos įgijimo licencijos</w:t>
      </w:r>
    </w:p>
    <w:p w:rsidR="00CD4FD8" w:rsidRDefault="00A01E9C">
      <w:pPr>
        <w:pStyle w:val="ProductList-Body"/>
      </w:pPr>
      <w:r>
        <w:t>„Windows 10 Enterprise‟ ir „Windows VDA‟ E3 / E5, priedai bei aukštesnės versijos įgijimo licencijos yra prenumeratos licencijos,</w:t>
      </w:r>
    </w:p>
    <w:p w:rsidR="00CD4FD8" w:rsidRDefault="00A01E9C" w:rsidP="00A01E9C">
      <w:pPr>
        <w:pStyle w:val="ProductList-Bullet"/>
        <w:numPr>
          <w:ilvl w:val="0"/>
          <w:numId w:val="29"/>
        </w:numPr>
      </w:pPr>
      <w:r>
        <w:t xml:space="preserve">perkamos kartu su „Windows‟ kompiuterio operacine sistema ir SA draudimu („Priskirtas draudimas‟), „Windows‟ E3 kiekvienam vartotojui arba VDA E3 kiekvienam įrenginiui arba vartotojui („Priskirta licencija‟) (ir susiejamos su įrenginiu arba vartotoju, licencijuotu naudoti paminėtus produktus), ir </w:t>
      </w:r>
    </w:p>
    <w:p w:rsidR="00CD4FD8" w:rsidRDefault="00A01E9C" w:rsidP="00A01E9C">
      <w:pPr>
        <w:pStyle w:val="ProductList-Bullet"/>
        <w:numPr>
          <w:ilvl w:val="0"/>
          <w:numId w:val="29"/>
        </w:numPr>
      </w:pPr>
      <w:r>
        <w:t>galioja iki Priskirtos apsaugos arba Priskirtos licencijos galiojimo pabaigos.</w:t>
      </w:r>
    </w:p>
    <w:p w:rsidR="00CD4FD8" w:rsidRDefault="00A01E9C">
      <w:pPr>
        <w:pStyle w:val="ProductList-Body"/>
      </w:pPr>
      <w:r>
        <w:t>Naudodamas „Windows 10 Enterprise‟ ir „Windows VDA‟ E3 / E5, priedus kiekvienam vartotojui bei kitas nei pirmiau nurodytas aukštesnės versijos įgijimo licencijas,</w:t>
      </w:r>
    </w:p>
    <w:p w:rsidR="00CD4FD8" w:rsidRDefault="00A01E9C" w:rsidP="00A01E9C">
      <w:pPr>
        <w:pStyle w:val="ProductList-Bullet"/>
        <w:numPr>
          <w:ilvl w:val="0"/>
          <w:numId w:val="30"/>
        </w:numPr>
      </w:pPr>
      <w:r>
        <w:t>Klientas turi priskirti licenciją Licencijuotojo įrenginio (kuris taip pat turi būti Pagrindinio vartotojo pagrindinis darbo įrenginys) Pagrindiniam vartotojui;</w:t>
      </w:r>
    </w:p>
    <w:p w:rsidR="00CD4FD8" w:rsidRDefault="00A01E9C" w:rsidP="00A01E9C">
      <w:pPr>
        <w:pStyle w:val="ProductList-Bullet"/>
        <w:numPr>
          <w:ilvl w:val="0"/>
          <w:numId w:val="30"/>
        </w:numPr>
      </w:pPr>
      <w:r>
        <w:t xml:space="preserve">„Windows Enterprise“ programinės įrangos naudojimui taikomos „Windows Enterprise“ vartotojui licencijos sąlygos arba VDA vartotojui licencijos sąlygos, atitinkamai susietos su Priskirta apsauga arba Priskirta licencija. </w:t>
      </w:r>
    </w:p>
    <w:p w:rsidR="00CD4FD8" w:rsidRDefault="00A01E9C">
      <w:pPr>
        <w:pStyle w:val="ProductList-Body"/>
      </w:pPr>
      <w:r>
        <w:t>Nepaisant bendrųjų licencijų perleidimo teisių, šias priedų ir aukštesnės versijos įgijimo licencijas galima perleisti tik tiems pirminiams kitų įrenginių vartotojams, kurie turi priskirtą draudimą arba priskirtas licencijas. Galima pirkti bet kiek „Windows 10 Enterprise‟ ar „Windows VDA‟ E3 / E5, priedų ar aukštesnės versijos įgijimo licencijų, neviršijant priskirtos SA, licencijuotųjų „Windows 10 Enterprise‟ E3 vartotojų ar licencijuotųjų „Windows VDA‟ E3 įrenginių ar vartotojų.</w:t>
      </w:r>
    </w:p>
    <w:p w:rsidR="00CD4FD8" w:rsidRDefault="00CD4FD8">
      <w:pPr>
        <w:pStyle w:val="ProductList-Body"/>
      </w:pPr>
    </w:p>
    <w:p w:rsidR="00CD4FD8" w:rsidRDefault="00A01E9C">
      <w:pPr>
        <w:pStyle w:val="ProductList-ClauseHeading"/>
        <w:outlineLvl w:val="4"/>
      </w:pPr>
      <w:r>
        <w:t>4.6. Korporatyvinės registracijos sutartys su „Windows“ kiekvienam vartotojui ir kiekvienam įrenginiui „Windows“ SA arba VDA garantija</w:t>
      </w:r>
    </w:p>
    <w:p w:rsidR="00CD4FD8" w:rsidRDefault="00A01E9C">
      <w:pPr>
        <w:pStyle w:val="ProductList-Body"/>
      </w:pPr>
      <w:r>
        <w:t>Klientai, norintys turėti ir „Windows“ SA kiekvienam įrenginiui ir „Windows“ SA kiekvienam vartotojui licencijas, gali tai daryti, jei:</w:t>
      </w:r>
    </w:p>
    <w:p w:rsidR="00CD4FD8" w:rsidRDefault="00A01E9C" w:rsidP="00A01E9C">
      <w:pPr>
        <w:pStyle w:val="ProductList-Bullet"/>
        <w:numPr>
          <w:ilvl w:val="0"/>
          <w:numId w:val="31"/>
        </w:numPr>
      </w:pPr>
      <w:r>
        <w:t>Visi vartotojai, naudojantys nelicencijuotus Priskirtus įrenginius, turi „Windows“ SA kiekvienam vartotojui licencijas (Vartotojo PL arba Priedo vartotojo PL).</w:t>
      </w:r>
    </w:p>
    <w:p w:rsidR="00CD4FD8" w:rsidRDefault="00A01E9C" w:rsidP="00A01E9C">
      <w:pPr>
        <w:pStyle w:val="ProductList-Bullet"/>
        <w:numPr>
          <w:ilvl w:val="0"/>
          <w:numId w:val="31"/>
        </w:numPr>
      </w:pPr>
      <w:r>
        <w:t>Visiems Priskirtiems įrenginiams, kuriuos naudoja nelicencijuoti vartotojai, yra priskirta „Windows“ SA kiekvienam įrenginiui licencija.</w:t>
      </w:r>
    </w:p>
    <w:p w:rsidR="00CD4FD8" w:rsidRDefault="00CD4FD8">
      <w:pPr>
        <w:pStyle w:val="ProductList-Body"/>
      </w:pPr>
    </w:p>
    <w:p w:rsidR="00CD4FD8" w:rsidRDefault="00A01E9C">
      <w:pPr>
        <w:pStyle w:val="ProductList-ClauseHeading"/>
        <w:outlineLvl w:val="4"/>
      </w:pPr>
      <w:r>
        <w:t>4.7. Teisė įsigyti „Windows 10 Enterprise“ vartotojui pagal SA PL</w:t>
      </w:r>
    </w:p>
    <w:p w:rsidR="00CD4FD8" w:rsidRDefault="00A01E9C">
      <w:pPr>
        <w:pStyle w:val="ProductList-SubClauseHeading"/>
        <w:outlineLvl w:val="5"/>
      </w:pPr>
      <w:r>
        <w:t>4.7.1. Korporatyvinės sutartys</w:t>
      </w:r>
    </w:p>
    <w:p w:rsidR="00CD4FD8" w:rsidRDefault="00A01E9C">
      <w:pPr>
        <w:pStyle w:val="ProductList-BodyIndented"/>
      </w:pPr>
      <w:r>
        <w:t>Toliau esančioje lentelėje nurodytų Priskirtų produktų visiškai apmokėtų, nuolatinių Licencijų su galiojančia SA atveju Vartotojo PL pagal SA galima įsigyti vietoj SA.</w:t>
      </w:r>
    </w:p>
    <w:tbl>
      <w:tblPr>
        <w:tblStyle w:val="PURTable0"/>
        <w:tblW w:w="0" w:type="dxa"/>
        <w:tblLook w:val="04A0" w:firstRow="1" w:lastRow="0" w:firstColumn="1" w:lastColumn="0" w:noHBand="0" w:noVBand="1"/>
      </w:tblPr>
      <w:tblGrid>
        <w:gridCol w:w="5220"/>
        <w:gridCol w:w="5210"/>
      </w:tblGrid>
      <w:tr w:rsidR="00CD4F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Atitinkama vartotojo PL pagal SA</w:t>
            </w:r>
          </w:p>
        </w:tc>
      </w:tr>
      <w:tr w:rsidR="00CD4FD8">
        <w:tc>
          <w:tcPr>
            <w:tcW w:w="6120" w:type="dxa"/>
            <w:tcBorders>
              <w:top w:val="single" w:sz="4" w:space="0" w:color="000000"/>
              <w:left w:val="single" w:sz="4" w:space="0" w:color="000000"/>
              <w:bottom w:val="none" w:sz="4" w:space="0" w:color="000000"/>
              <w:right w:val="single" w:sz="4" w:space="0" w:color="000000"/>
            </w:tcBorders>
          </w:tcPr>
          <w:p w:rsidR="00CD4FD8" w:rsidRDefault="00A01E9C">
            <w:pPr>
              <w:pStyle w:val="ProductList-TableBody"/>
            </w:pPr>
            <w:r>
              <w:t>„Windows“ kompiuterio operacinės sistemos SA</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„Windows 10 Enterprise“ E3 vartotojui pagal SA (PL)</w:t>
            </w:r>
            <w:r>
              <w:rPr>
                <w:vertAlign w:val="superscript"/>
              </w:rPr>
              <w:t>1</w:t>
            </w:r>
          </w:p>
        </w:tc>
      </w:tr>
      <w:tr w:rsidR="00CD4FD8">
        <w:tc>
          <w:tcPr>
            <w:tcW w:w="6120" w:type="dxa"/>
            <w:tcBorders>
              <w:top w:val="none" w:sz="4" w:space="0" w:color="000000"/>
              <w:left w:val="single" w:sz="4" w:space="0" w:color="000000"/>
              <w:bottom w:val="single" w:sz="4" w:space="0" w:color="000000"/>
              <w:right w:val="single" w:sz="4" w:space="0" w:color="000000"/>
            </w:tcBorders>
          </w:tcPr>
          <w:p w:rsidR="00CD4FD8" w:rsidRDefault="00CD4FD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„Windows 10 Enterprise E5“ vartotojui pagal SA</w:t>
            </w:r>
            <w:r>
              <w:rPr>
                <w:vertAlign w:val="superscript"/>
              </w:rPr>
              <w:t>1</w:t>
            </w:r>
          </w:p>
        </w:tc>
      </w:tr>
    </w:tbl>
    <w:p w:rsidR="00CD4FD8" w:rsidRDefault="00A01E9C">
      <w:pPr>
        <w:pStyle w:val="ProductList-BodyIndented"/>
      </w:pPr>
      <w:r>
        <w:rPr>
          <w:i/>
          <w:vertAlign w:val="superscript"/>
        </w:rPr>
        <w:t>1</w:t>
      </w:r>
      <w:r>
        <w:rPr>
          <w:i/>
        </w:rPr>
        <w:t>Galima įsigyti tik praėjus metams po registracijos arba naujo registracijos laikotarpio pradžioje.</w:t>
      </w:r>
    </w:p>
    <w:p w:rsidR="00CD4FD8" w:rsidRDefault="00CD4FD8">
      <w:pPr>
        <w:pStyle w:val="ProductList-BodyIndented"/>
      </w:pPr>
    </w:p>
    <w:p w:rsidR="00CD4FD8" w:rsidRDefault="00A01E9C">
      <w:pPr>
        <w:pStyle w:val="ProductList-SubClauseHeading"/>
        <w:outlineLvl w:val="5"/>
      </w:pPr>
      <w:r>
        <w:t>4.7.2. Korporatyvinės prenumeratos sutartys</w:t>
      </w:r>
    </w:p>
    <w:p w:rsidR="00CD4FD8" w:rsidRDefault="00A01E9C">
      <w:pPr>
        <w:pStyle w:val="ProductList-BodyIndented"/>
      </w:pPr>
      <w:r>
        <w:t>„Windows“ kompiuterio operacinės sistemos programinės įrangos naujumo garantijos prenumeratos licencijas galima pirkti praėjus metams nuo Kliento registracijos sutarties arba naujo registracijos laikotarpio pradžioje kartu su „Secure Productive Enterprise“ E3 / E5 vartotojo PL pagal SA. Prenumeratos licencija turi būti įsigyta ne vėliau kaip prieš trejus metus iki Vartotojo PL pagal SA įsigijimo.</w:t>
      </w:r>
    </w:p>
    <w:p w:rsidR="00CD4FD8" w:rsidRDefault="00CD4FD8">
      <w:pPr>
        <w:pStyle w:val="ProductList-BodyIndented"/>
      </w:pPr>
    </w:p>
    <w:p w:rsidR="00CD4FD8" w:rsidRDefault="00A01E9C">
      <w:pPr>
        <w:pStyle w:val="ProductList-ClauseHeading"/>
        <w:outlineLvl w:val="4"/>
      </w:pPr>
      <w:r>
        <w:t>4.8. „Microsoft Desktop Optimization Pack“ (MDOP)</w:t>
      </w:r>
    </w:p>
    <w:p w:rsidR="00CD4FD8" w:rsidRDefault="00A01E9C">
      <w:pPr>
        <w:pStyle w:val="ProductList-Body"/>
      </w:pPr>
      <w:r>
        <w:t>MDOP valdymo funkcijas Klientas gali įdiegti ir naudoti kituose Kliento įrenginiuose, skirtuose Licencijuotajame įrenginyje arba Licencijuotuosiuose Vartotojo įrenginiuose įdiegtai programinei įrangai valdyti. Valdydamas domenui priklausančiuose serveriuose veikiančią programinę įrangą Klientas taip pat gali naudoti AGPM, DaRT ir UE-V, jei tam domenui priklausantiems kompiuteriams priskirta MDOP naudojimo licencija.</w:t>
      </w:r>
    </w:p>
    <w:p w:rsidR="00CD4FD8" w:rsidRDefault="00CD4FD8">
      <w:pPr>
        <w:pStyle w:val="ProductList-Body"/>
      </w:pPr>
    </w:p>
    <w:p w:rsidR="00CD4FD8" w:rsidRDefault="00A01E9C">
      <w:pPr>
        <w:pStyle w:val="ProductList-SubClauseHeading"/>
        <w:outlineLvl w:val="5"/>
      </w:pPr>
      <w:r>
        <w:t>4.8.1. Teisė naudoti MDOP</w:t>
      </w:r>
    </w:p>
    <w:p w:rsidR="00CD4FD8" w:rsidRDefault="00A01E9C">
      <w:pPr>
        <w:pStyle w:val="ProductList-BodyIndented"/>
      </w:pPr>
      <w:r>
        <w:t>Toliau nurodytus produktus įsigiję Klientai turi teisę naudoti MDOP ir jiems nereikia atskirai įsigyti MDOP.</w:t>
      </w:r>
    </w:p>
    <w:p w:rsidR="00CD4FD8" w:rsidRDefault="00A01E9C" w:rsidP="00A01E9C">
      <w:pPr>
        <w:pStyle w:val="ProductList-Bullet"/>
        <w:numPr>
          <w:ilvl w:val="1"/>
          <w:numId w:val="32"/>
        </w:numPr>
      </w:pPr>
      <w:r>
        <w:t>„Windows Enterprise 10“ E3 / E5 vartotojo PL;</w:t>
      </w:r>
    </w:p>
    <w:p w:rsidR="00CD4FD8" w:rsidRDefault="00A01E9C" w:rsidP="00A01E9C">
      <w:pPr>
        <w:pStyle w:val="ProductList-Bullet"/>
        <w:numPr>
          <w:ilvl w:val="1"/>
          <w:numId w:val="32"/>
        </w:numPr>
      </w:pPr>
      <w:r>
        <w:t>„Windows 10 Enterprise E5“ įrenginio PL;</w:t>
      </w:r>
    </w:p>
    <w:p w:rsidR="00CD4FD8" w:rsidRDefault="00A01E9C" w:rsidP="00A01E9C">
      <w:pPr>
        <w:pStyle w:val="ProductList-Bullet"/>
        <w:numPr>
          <w:ilvl w:val="1"/>
          <w:numId w:val="32"/>
        </w:numPr>
      </w:pPr>
      <w:r>
        <w:t xml:space="preserve">„Windows 10 Enterprise“ VDA vartotojo PL; </w:t>
      </w:r>
    </w:p>
    <w:p w:rsidR="00CD4FD8" w:rsidRDefault="00A01E9C" w:rsidP="00A01E9C">
      <w:pPr>
        <w:pStyle w:val="ProductList-Bullet"/>
        <w:numPr>
          <w:ilvl w:val="1"/>
          <w:numId w:val="32"/>
        </w:numPr>
      </w:pPr>
      <w:r>
        <w:t>nuo 2015 m. rugpjūčio 1 d. įsigaliojusi sutartis ir VDA įrenginiui arba „Windows 10 Enterprise“ E3 įrenginiui.</w:t>
      </w:r>
    </w:p>
    <w:p w:rsidR="00CD4FD8" w:rsidRDefault="00CD4FD8">
      <w:pPr>
        <w:pStyle w:val="ProductList-BodyIndented"/>
      </w:pPr>
    </w:p>
    <w:p w:rsidR="00CD4FD8" w:rsidRDefault="00A01E9C">
      <w:pPr>
        <w:pStyle w:val="ProductList-ClauseHeading"/>
        <w:outlineLvl w:val="4"/>
      </w:pPr>
      <w:r>
        <w:t>4.9. Akademinės programos</w:t>
      </w:r>
    </w:p>
    <w:p w:rsidR="00CD4FD8" w:rsidRDefault="00A01E9C">
      <w:pPr>
        <w:pStyle w:val="ProductList-Body"/>
      </w:pPr>
      <w:r>
        <w:t>Toliau nurodytos sąlygos taikomos klientams, dalyvaujantiems Akademinėse bendrojo licencijavimo programose.</w:t>
      </w:r>
    </w:p>
    <w:p w:rsidR="00CD4FD8" w:rsidRDefault="00A01E9C">
      <w:pPr>
        <w:pStyle w:val="ProductList-SubClauseHeading"/>
        <w:outlineLvl w:val="5"/>
      </w:pPr>
      <w:r>
        <w:t>4.9.1. Teisės į „Windows Enterprise LTSB“</w:t>
      </w:r>
    </w:p>
    <w:p w:rsidR="00CD4FD8" w:rsidRDefault="00A01E9C">
      <w:pPr>
        <w:pStyle w:val="ProductList-BodyIndented"/>
      </w:pPr>
      <w:r>
        <w:t>Švietimo institucijos, naudojančios „Windows 10 Enterprise“ E3 / E5 arba „Windows 10 Education“ E3 / E5, gali įdiegti „Windows 10 Enterprise LTSB“ vietoj bet kurio leidžiamo nuolatinio egzemplioriaus.</w:t>
      </w:r>
    </w:p>
    <w:p w:rsidR="00CD4FD8" w:rsidRDefault="00CD4FD8">
      <w:pPr>
        <w:pStyle w:val="ProductList-BodyIndented"/>
      </w:pPr>
    </w:p>
    <w:p w:rsidR="00CD4FD8" w:rsidRDefault="00A01E9C">
      <w:pPr>
        <w:pStyle w:val="ProductList-SubClauseHeading"/>
        <w:outlineLvl w:val="5"/>
      </w:pPr>
      <w:r>
        <w:t>4.9.2 Teisės į „Windows 10 Enterprise“, „Windows 10 Education“ leidimą arba „Windows 10 Pro Education“</w:t>
      </w:r>
    </w:p>
    <w:p w:rsidR="00CD4FD8" w:rsidRDefault="00A01E9C">
      <w:pPr>
        <w:pStyle w:val="ProductList-BodyIndented"/>
      </w:pPr>
      <w:r>
        <w:t>Švietimo institucijos, naudojančios „Windows Enterprise“ arba „Windows Education“ programinės įrangos naujumo garantiją, turi teises įdiegti ir naudoti „Windows 10 Enterprise“, „Windows 10 Education“ arba „Windows 10 Pro Education“.</w:t>
      </w:r>
    </w:p>
    <w:p w:rsidR="00CD4FD8" w:rsidRDefault="00CD4FD8">
      <w:pPr>
        <w:pStyle w:val="ProductList-BodyIndented"/>
      </w:pPr>
    </w:p>
    <w:p w:rsidR="00CD4FD8" w:rsidRDefault="00A01E9C">
      <w:pPr>
        <w:pStyle w:val="ProductList-SubClauseHeading"/>
        <w:outlineLvl w:val="5"/>
      </w:pPr>
      <w:r>
        <w:t>4.9.3. Teisės paleisti ankstesnę versiją</w:t>
      </w:r>
    </w:p>
    <w:p w:rsidR="00CD4FD8" w:rsidRDefault="00A01E9C">
      <w:pPr>
        <w:pStyle w:val="ProductList-BodyIndented"/>
      </w:pPr>
      <w:r>
        <w:t>Akademinėms institucijoms, turinčioms „Windows Education“ programinės įrangos naujumo garantiją, suteikiama teisė paleisti „Windows 8.1 Enterprise“, „Windows 8.1 Pro“ ir ankstesnes „Windows 8.1 Enterprise“ / „Windows 8.1 Pro“ versijas bei „Windows Embedded 8.1 Industry“ ir ankstesnes „Windows Embedded 8.1 Industry“ versijas.</w:t>
      </w:r>
    </w:p>
    <w:p w:rsidR="00CD4FD8" w:rsidRDefault="00CD4FD8">
      <w:pPr>
        <w:pStyle w:val="ProductList-BodyIndented"/>
      </w:pPr>
    </w:p>
    <w:p w:rsidR="00CD4FD8" w:rsidRDefault="00A01E9C">
      <w:pPr>
        <w:pStyle w:val="ProductList-SubClauseHeading"/>
        <w:outlineLvl w:val="5"/>
      </w:pPr>
      <w:r>
        <w:t>4.9.4. Teisė naudoti MDOP</w:t>
      </w:r>
    </w:p>
    <w:p w:rsidR="00CD4FD8" w:rsidRDefault="00A01E9C">
      <w:pPr>
        <w:pStyle w:val="ProductList-BodyIndented"/>
      </w:pPr>
      <w:r>
        <w:t>Švietimo institucijos, naudojančios „Windows Enterprise“ arba „Windows Education“ programinės įrangos naujumo garantiją, turi teisę įdiegti ir naudoti MDOP.</w:t>
      </w:r>
    </w:p>
    <w:p w:rsidR="00CD4FD8" w:rsidRDefault="00CD4FD8">
      <w:pPr>
        <w:pStyle w:val="ProductList-BodyIndented"/>
      </w:pPr>
    </w:p>
    <w:p w:rsidR="00CD4FD8" w:rsidRDefault="00A01E9C">
      <w:pPr>
        <w:pStyle w:val="ProductList-SubClauseHeading"/>
        <w:outlineLvl w:val="5"/>
      </w:pPr>
      <w:r>
        <w:t>4.9.5. „Windows To Go“ versija studentams</w:t>
      </w:r>
    </w:p>
    <w:p w:rsidR="00CD4FD8" w:rsidRDefault="00A01E9C">
      <w:pPr>
        <w:pStyle w:val="ProductList-BodyIndented"/>
      </w:pPr>
      <w:r>
        <w:t>Akademinėms institucijoms, kurios renkasi Studentams skirtą versiją, leidžiama naudoti ne daugiau kaip vieną „Windows To Go“ egzempliorių licencijuotame studento įrenginyje, kol tas studentas mokosi institucijoje.</w:t>
      </w:r>
    </w:p>
    <w:p w:rsidR="00CD4FD8" w:rsidRDefault="00CD4FD8">
      <w:pPr>
        <w:pStyle w:val="ProductList-BodyIndented"/>
      </w:pPr>
    </w:p>
    <w:p w:rsidR="00CD4FD8" w:rsidRDefault="00A01E9C">
      <w:pPr>
        <w:pStyle w:val="ProductList-ClauseHeading"/>
        <w:outlineLvl w:val="4"/>
      </w:pPr>
      <w:r>
        <w:t>4.10. Windows kompiuterio operacinė sistema: teisės paleisti sugrupuotas HPC programas</w:t>
      </w:r>
    </w:p>
    <w:p w:rsidR="00CD4FD8" w:rsidRDefault="00A01E9C">
      <w:pPr>
        <w:pStyle w:val="ProductList-Body"/>
      </w:pPr>
      <w:r>
        <w:t xml:space="preserve">Klientas gali leisti tuo pačiu metu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kuris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naudoti programinę įrangą siekiant paleisti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taikomąsias programas</w:t>
      </w:r>
      <w:r>
        <w:fldChar w:fldCharType="end"/>
      </w:r>
      <w:r>
        <w:t xml:space="preserve">,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Serveris,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rsidR="00CD4FD8" w:rsidRDefault="00CD4FD8">
      <w:pPr>
        <w:pStyle w:val="ProductList-Body"/>
      </w:pPr>
    </w:p>
    <w:p w:rsidR="00CD4FD8" w:rsidRDefault="00A01E9C">
      <w:pPr>
        <w:pStyle w:val="ProductList-ClauseHeading"/>
        <w:outlineLvl w:val="4"/>
      </w:pPr>
      <w:r>
        <w:t>4.11. Windows kompiuterio operacinė sistema: „Windows Thin PC“</w:t>
      </w:r>
    </w:p>
    <w:p w:rsidR="00CD4FD8" w:rsidRDefault="00A01E9C">
      <w:pPr>
        <w:pStyle w:val="ProductList-Body"/>
      </w:pPr>
      <w:r>
        <w:t>Vietoj „Windows“ kompiuterio operacinės sistemos programinės įrangos Klientas gali naudoti „Windows Thin PC“ programinę įrangą, bet tik norėdamas paleisti toliau nurodytų tipų programas.</w:t>
      </w:r>
    </w:p>
    <w:p w:rsidR="00CD4FD8" w:rsidRDefault="00A01E9C" w:rsidP="00A01E9C">
      <w:pPr>
        <w:pStyle w:val="ProductList-Bullet"/>
        <w:numPr>
          <w:ilvl w:val="0"/>
          <w:numId w:val="33"/>
        </w:numPr>
      </w:pPr>
      <w:r>
        <w:t xml:space="preserve">saugos </w:t>
      </w:r>
    </w:p>
    <w:p w:rsidR="00CD4FD8" w:rsidRDefault="00A01E9C" w:rsidP="00A01E9C">
      <w:pPr>
        <w:pStyle w:val="ProductList-Bullet"/>
        <w:numPr>
          <w:ilvl w:val="0"/>
          <w:numId w:val="33"/>
        </w:numPr>
      </w:pPr>
      <w:r>
        <w:t xml:space="preserve">Valdymo </w:t>
      </w:r>
    </w:p>
    <w:p w:rsidR="00CD4FD8" w:rsidRDefault="00A01E9C" w:rsidP="00A01E9C">
      <w:pPr>
        <w:pStyle w:val="ProductList-Bullet"/>
        <w:numPr>
          <w:ilvl w:val="0"/>
          <w:numId w:val="33"/>
        </w:numPr>
      </w:pPr>
      <w:r>
        <w:t xml:space="preserve">Laikino imitavimo </w:t>
      </w:r>
    </w:p>
    <w:p w:rsidR="00CD4FD8" w:rsidRDefault="00A01E9C" w:rsidP="00A01E9C">
      <w:pPr>
        <w:pStyle w:val="ProductList-Bullet"/>
        <w:numPr>
          <w:ilvl w:val="0"/>
          <w:numId w:val="33"/>
        </w:numPr>
      </w:pPr>
      <w:r>
        <w:t xml:space="preserve">Nuotolinio kompiuterio ir panašioms technologijoms </w:t>
      </w:r>
    </w:p>
    <w:p w:rsidR="00CD4FD8" w:rsidRDefault="00A01E9C" w:rsidP="00A01E9C">
      <w:pPr>
        <w:pStyle w:val="ProductList-Bullet"/>
        <w:numPr>
          <w:ilvl w:val="0"/>
          <w:numId w:val="33"/>
        </w:numPr>
      </w:pPr>
      <w:r>
        <w:t xml:space="preserve">Naršyklės </w:t>
      </w:r>
    </w:p>
    <w:p w:rsidR="00CD4FD8" w:rsidRDefault="00A01E9C" w:rsidP="00A01E9C">
      <w:pPr>
        <w:pStyle w:val="ProductList-Bullet"/>
        <w:numPr>
          <w:ilvl w:val="0"/>
          <w:numId w:val="33"/>
        </w:numPr>
      </w:pPr>
      <w:r>
        <w:t xml:space="preserve">Laikmenų grotuvo </w:t>
      </w:r>
    </w:p>
    <w:p w:rsidR="00CD4FD8" w:rsidRDefault="00A01E9C" w:rsidP="00A01E9C">
      <w:pPr>
        <w:pStyle w:val="ProductList-Bullet"/>
        <w:numPr>
          <w:ilvl w:val="0"/>
          <w:numId w:val="33"/>
        </w:numPr>
      </w:pPr>
      <w:r>
        <w:t xml:space="preserve">Tiesioginių pranešimų kliento </w:t>
      </w:r>
    </w:p>
    <w:p w:rsidR="00CD4FD8" w:rsidRDefault="00A01E9C" w:rsidP="00A01E9C">
      <w:pPr>
        <w:pStyle w:val="ProductList-Bullet"/>
        <w:numPr>
          <w:ilvl w:val="0"/>
          <w:numId w:val="33"/>
        </w:numPr>
      </w:pPr>
      <w:r>
        <w:t xml:space="preserve">Dokumentų peržiūros priemonių </w:t>
      </w:r>
    </w:p>
    <w:p w:rsidR="00CD4FD8" w:rsidRDefault="00A01E9C" w:rsidP="00A01E9C">
      <w:pPr>
        <w:pStyle w:val="ProductList-Bullet"/>
        <w:numPr>
          <w:ilvl w:val="0"/>
          <w:numId w:val="33"/>
        </w:numPr>
      </w:pPr>
      <w:r>
        <w:t>NET Framework ir Java Virtual Machine</w:t>
      </w:r>
    </w:p>
    <w:p w:rsidR="00CD4FD8" w:rsidRDefault="00A01E9C">
      <w:pPr>
        <w:pStyle w:val="ProductList-Body"/>
      </w:pPr>
      <w:r>
        <w:t>Naudoti programinę įrangą ne tame įrenginyje, kuriame ji buvo iš pradžių įdiegta, Klientas gali tik tada, į kitą įrenginį perkeliama ir atitinkama Programinės įrangos naujumo garantijos apsauga.</w:t>
      </w:r>
    </w:p>
    <w:p w:rsidR="00CD4FD8" w:rsidRDefault="00CD4FD8">
      <w:pPr>
        <w:pStyle w:val="ProductList-Body"/>
      </w:pPr>
    </w:p>
    <w:p w:rsidR="00CD4FD8" w:rsidRDefault="00A01E9C">
      <w:pPr>
        <w:pStyle w:val="ProductList-ClauseHeading"/>
        <w:outlineLvl w:val="4"/>
      </w:pPr>
      <w:r>
        <w:t>4.12. Windows Embedded Industry Enterprise programinės įrangos naujumo garantija</w:t>
      </w:r>
    </w:p>
    <w:p w:rsidR="00CD4FD8" w:rsidRDefault="00A01E9C">
      <w:pPr>
        <w:pStyle w:val="ProductList-Body"/>
      </w:pPr>
      <w:r>
        <w:t xml:space="preserve">Klientams, turintiems „Windows Embedded Industry Enterprise“ programinės įrangos naujumo garantiją, suteikiamos tos pačios teisės ir apribojimai kaip turintiems „Windows“ programinės įrangos naujumo garantiją. </w:t>
      </w:r>
    </w:p>
    <w:p w:rsidR="00CD4FD8" w:rsidRDefault="00CD4FD8">
      <w:pPr>
        <w:pStyle w:val="PURBreadcrumb"/>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GroupHeading"/>
        <w:outlineLvl w:val="1"/>
      </w:pPr>
      <w:bookmarkStart w:id="191" w:name="_Sec619"/>
      <w:r>
        <w:t>Windows Server</w:t>
      </w:r>
      <w:bookmarkEnd w:id="191"/>
      <w:r>
        <w:fldChar w:fldCharType="begin"/>
      </w:r>
      <w:r>
        <w:instrText xml:space="preserve"> TC "</w:instrText>
      </w:r>
      <w:bookmarkStart w:id="192" w:name="_Toc483482476"/>
      <w:r>
        <w:instrText>Windows Server</w:instrText>
      </w:r>
      <w:bookmarkEnd w:id="192"/>
      <w:r>
        <w:instrText>" \l 2</w:instrText>
      </w:r>
      <w:r>
        <w:fldChar w:fldCharType="end"/>
      </w:r>
    </w:p>
    <w:p w:rsidR="00CD4FD8" w:rsidRDefault="00A01E9C">
      <w:pPr>
        <w:pStyle w:val="ProductList-Offering2HeadingNoBorder"/>
        <w:outlineLvl w:val="2"/>
      </w:pPr>
      <w:bookmarkStart w:id="193" w:name="_Sec654"/>
      <w:r>
        <w:t>Windows MultiPoint Server</w:t>
      </w:r>
      <w:bookmarkStart w:id="194" w:name="_GoBack"/>
      <w:bookmarkEnd w:id="193"/>
      <w:bookmarkEnd w:id="194"/>
      <w:r>
        <w:fldChar w:fldCharType="begin"/>
      </w:r>
      <w:r>
        <w:instrText xml:space="preserve"> TC "</w:instrText>
      </w:r>
      <w:bookmarkStart w:id="195" w:name="_Toc483482477"/>
      <w:r>
        <w:instrText>Windows MultiPoint Server</w:instrText>
      </w:r>
      <w:bookmarkEnd w:id="195"/>
      <w:r>
        <w:instrText>" \l 3</w:instrText>
      </w:r>
      <w:r>
        <w:fldChar w:fldCharType="end"/>
      </w:r>
    </w:p>
    <w:p w:rsidR="00CD4FD8" w:rsidRDefault="00A01E9C">
      <w:pPr>
        <w:pStyle w:val="ProductList-Offering1SubSection"/>
        <w:outlineLvl w:val="3"/>
      </w:pPr>
      <w:bookmarkStart w:id="196" w:name="_Sec702"/>
      <w:r>
        <w:t>1. Programos pasiekiamumas</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D4F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4160" w:type="dxa"/>
            <w:tcBorders>
              <w:top w:val="single" w:sz="9" w:space="0" w:color="FFFFFF"/>
              <w:left w:val="single" w:sz="9" w:space="0" w:color="FFFFFF"/>
              <w:bottom w:val="none" w:sz="4" w:space="0" w:color="BFBFBF"/>
              <w:right w:val="single" w:sz="9" w:space="0" w:color="FFFFFF"/>
            </w:tcBorders>
          </w:tcPr>
          <w:p w:rsidR="00CD4FD8" w:rsidRDefault="00A01E9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D4FD8" w:rsidRDefault="00A01E9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D4FD8" w:rsidRDefault="00A01E9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D4FD8" w:rsidRDefault="00A01E9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D4FD8" w:rsidRDefault="00A01E9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D4FD8" w:rsidRDefault="00A01E9C">
      <w:pPr>
        <w:pStyle w:val="ProductList-Offering1SubSection"/>
        <w:outlineLvl w:val="3"/>
      </w:pPr>
      <w:bookmarkStart w:id="197" w:name="_Sec757"/>
      <w:r>
        <w:t>2. Informacija apie produktą</w:t>
      </w:r>
      <w:bookmarkEnd w:id="197"/>
    </w:p>
    <w:tbl>
      <w:tblPr>
        <w:tblStyle w:val="PURTable"/>
        <w:tblW w:w="0" w:type="dxa"/>
        <w:tblLook w:val="04A0" w:firstRow="1" w:lastRow="0" w:firstColumn="1" w:lastColumn="0" w:noHBand="0" w:noVBand="1"/>
      </w:tblPr>
      <w:tblGrid>
        <w:gridCol w:w="3573"/>
        <w:gridCol w:w="3649"/>
        <w:gridCol w:w="3568"/>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Ankstesnių versijų leidimai: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(SA):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tikslinti: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A01E9C">
      <w:pPr>
        <w:pStyle w:val="ProductList-Offering1SubSection"/>
        <w:outlineLvl w:val="3"/>
      </w:pPr>
      <w:bookmarkStart w:id="198" w:name="_Sec800"/>
      <w:r>
        <w:t>3. Naudojimo teisės</w:t>
      </w:r>
      <w:bookmarkEnd w:id="198"/>
    </w:p>
    <w:tbl>
      <w:tblPr>
        <w:tblStyle w:val="PURTable"/>
        <w:tblW w:w="0" w:type="dxa"/>
        <w:tblLook w:val="04A0" w:firstRow="1" w:lastRow="0" w:firstColumn="1" w:lastColumn="0" w:noHBand="0" w:noVBand="1"/>
      </w:tblPr>
      <w:tblGrid>
        <w:gridCol w:w="3609"/>
        <w:gridCol w:w="3584"/>
        <w:gridCol w:w="3597"/>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Įtrauktos technologijos: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0"/>
        <w:gridCol w:w="3600"/>
        <w:gridCol w:w="3600"/>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4FD8" w:rsidRDefault="00A01E9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CD4FD8" w:rsidRDefault="00A01E9C">
            <w:pPr>
              <w:pStyle w:val="ProductList-TableBody"/>
            </w:pPr>
            <w:r>
              <w:t>„Windows Server 2016“ nuotolinio darbalaukio tarnybų KPL „Windows Server 2016“ KPL</w:t>
            </w:r>
            <w:r>
              <w:fldChar w:fldCharType="begin"/>
            </w:r>
            <w:r>
              <w:instrText xml:space="preserve"> XE "„Windows Server 2016“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D4FD8" w:rsidRDefault="00A01E9C">
            <w:pPr>
              <w:pStyle w:val="ProductList-TableBody"/>
            </w:pPr>
            <w:r>
              <w:t>„Windows Server 2016“ nuotolinio darbalaukio tarnybų KPL atitinkanti licencija</w:t>
            </w:r>
          </w:p>
          <w:p w:rsidR="00CD4FD8" w:rsidRDefault="00A01E9C">
            <w:pPr>
              <w:pStyle w:val="ProductList-TableBody"/>
            </w:pPr>
            <w:r>
              <w:t xml:space="preserve">(žr. </w:t>
            </w:r>
            <w:hyperlink w:anchor="_Sec591">
              <w:r>
                <w:rPr>
                  <w:color w:val="00467F"/>
                  <w:u w:val="single"/>
                </w:rPr>
                <w:t>A priedą</w:t>
              </w:r>
            </w:hyperlink>
            <w:r>
              <w:t>)</w:t>
            </w:r>
          </w:p>
        </w:tc>
      </w:tr>
    </w:tbl>
    <w:p w:rsidR="00CD4FD8" w:rsidRDefault="00CD4FD8">
      <w:pPr>
        <w:pStyle w:val="ProductList-Body"/>
      </w:pPr>
    </w:p>
    <w:p w:rsidR="00CD4FD8" w:rsidRDefault="00A01E9C">
      <w:pPr>
        <w:pStyle w:val="ProductList-SubClauseHeading"/>
        <w:outlineLvl w:val="5"/>
      </w:pPr>
      <w:r>
        <w:t>3.1.1. Papildomos funkcijos, susijusios su „Windows Server 2016 Active Directory Rights Management“ tarnybos KPL</w:t>
      </w:r>
    </w:p>
    <w:p w:rsidR="00CD4FD8" w:rsidRDefault="00A01E9C">
      <w:pPr>
        <w:pStyle w:val="ProductList-BodyIndented"/>
      </w:pPr>
      <w:r>
        <w:t>Windows Server 2016 Rights Management Services</w:t>
      </w:r>
    </w:p>
    <w:tbl>
      <w:tblPr>
        <w:tblStyle w:val="PURTable0"/>
        <w:tblW w:w="0" w:type="dxa"/>
        <w:tblLook w:val="04A0" w:firstRow="1" w:lastRow="0" w:firstColumn="1" w:lastColumn="0" w:noHBand="0" w:noVBand="1"/>
      </w:tblPr>
      <w:tblGrid>
        <w:gridCol w:w="3463"/>
        <w:gridCol w:w="3508"/>
        <w:gridCol w:w="3459"/>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4FD8" w:rsidRDefault="00A01E9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CD4FD8" w:rsidRDefault="00A01E9C">
            <w:pPr>
              <w:pStyle w:val="ProductList-TableBody"/>
            </w:pPr>
            <w: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D4FD8" w:rsidRDefault="00A01E9C">
            <w:pPr>
              <w:pStyle w:val="ProductList-TableBody"/>
            </w:pPr>
            <w:r>
              <w:t xml:space="preserve">KPL atitinkanti licencija (žr. </w:t>
            </w:r>
            <w:hyperlink w:anchor="_Sec591">
              <w:r>
                <w:rPr>
                  <w:color w:val="00467F"/>
                  <w:u w:val="single"/>
                </w:rPr>
                <w:t>A priedą</w:t>
              </w:r>
            </w:hyperlink>
            <w:r>
              <w:t>)</w:t>
            </w:r>
          </w:p>
        </w:tc>
      </w:tr>
    </w:tbl>
    <w:p w:rsidR="00CD4FD8" w:rsidRDefault="00CD4FD8">
      <w:pPr>
        <w:pStyle w:val="ProductList-BodyIndented"/>
      </w:pPr>
    </w:p>
    <w:p w:rsidR="00CD4FD8" w:rsidRDefault="00A01E9C">
      <w:pPr>
        <w:pStyle w:val="ProductList-ClauseHeading"/>
        <w:outlineLvl w:val="4"/>
      </w:pPr>
      <w:r>
        <w:t>3.2. Programinės įrangos paleidimas</w:t>
      </w:r>
    </w:p>
    <w:p w:rsidR="00CD4FD8" w:rsidRDefault="00A01E9C">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rsidR="00CD4FD8" w:rsidRDefault="00CD4FD8">
      <w:pPr>
        <w:pStyle w:val="ProductList-Body"/>
      </w:pPr>
    </w:p>
    <w:p w:rsidR="00CD4FD8" w:rsidRDefault="00A01E9C">
      <w:pPr>
        <w:pStyle w:val="ProductList-ClauseHeading"/>
        <w:outlineLvl w:val="4"/>
      </w:pPr>
      <w:r>
        <w:t>3.3. Prieigos licencijos</w:t>
      </w:r>
    </w:p>
    <w:p w:rsidR="00CD4FD8" w:rsidRDefault="00A01E9C">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CD4FD8" w:rsidRDefault="00CD4FD8">
      <w:pPr>
        <w:pStyle w:val="ProductList-Body"/>
      </w:pPr>
    </w:p>
    <w:p w:rsidR="00CD4FD8" w:rsidRDefault="00A01E9C">
      <w:pPr>
        <w:pStyle w:val="ProductList-ClauseHeading"/>
        <w:outlineLvl w:val="4"/>
      </w:pPr>
      <w:r>
        <w:t>3.4. „Windows MultiPoint Server 2016 Connector“</w:t>
      </w:r>
    </w:p>
    <w:p w:rsidR="00CD4FD8" w:rsidRDefault="00A01E9C">
      <w:pPr>
        <w:pStyle w:val="ProductList-Body"/>
      </w:pPr>
      <w:r>
        <w:t>Klientas gali įdiegti ir naudoti „Windows Server 2016 MultiPoint Connector“ programinę įrangą bet kuriame įrenginyje, kuris turi prieigos prie „Windows Server 2016“ licenciją. Šią programinę įrangą galima naudoti tik norint prisijungti prie „MultiPoint Server“ programinės įrangos. Jei iš šio įrenginio prie serverio programinės įrangos jungiamasi tik siekiant naudoti „MultiPoint“ ataskaitų sritį, nuotolinio darbalaukio tarnybų KPL nereikia.</w:t>
      </w:r>
    </w:p>
    <w:p w:rsidR="00CD4FD8" w:rsidRDefault="00CD4FD8">
      <w:pPr>
        <w:pStyle w:val="ProductList-Body"/>
      </w:pPr>
    </w:p>
    <w:p w:rsidR="00CD4FD8" w:rsidRDefault="00A01E9C">
      <w:pPr>
        <w:pStyle w:val="ProductList-ClauseHeading"/>
        <w:outlineLvl w:val="4"/>
      </w:pPr>
      <w:r>
        <w:t>3.5 Diegimo tipas</w:t>
      </w:r>
    </w:p>
    <w:p w:rsidR="00CD4FD8" w:rsidRDefault="00A01E9C">
      <w:pPr>
        <w:pStyle w:val="ProductList-Body"/>
      </w:pPr>
      <w:r>
        <w:t>Klientas gali tik įdiegti nuotolinio darbalaukio tarnybas ir diegti bei naudoti „MultiPoint“ tarnybų vaidmenį.</w:t>
      </w:r>
    </w:p>
    <w:p w:rsidR="00CD4FD8" w:rsidRDefault="00CD4FD8">
      <w:pPr>
        <w:pStyle w:val="ProductList-Body"/>
      </w:pPr>
    </w:p>
    <w:p w:rsidR="00CD4FD8" w:rsidRDefault="00A01E9C">
      <w:pPr>
        <w:pStyle w:val="ProductList-ClauseHeading"/>
        <w:outlineLvl w:val="4"/>
      </w:pPr>
      <w:r>
        <w:t>3.6. Papildoma programinė įranga</w:t>
      </w:r>
    </w:p>
    <w:p w:rsidR="00CD4FD8" w:rsidRDefault="00A01E9C">
      <w:pPr>
        <w:pStyle w:val="ProductList-Body"/>
      </w:pPr>
      <w:r>
        <w:t xml:space="preserve">Papildomos programinės įrangos sąrašas pateiktas adresu </w:t>
      </w:r>
      <w:hyperlink r:id="rId104">
        <w:r>
          <w:rPr>
            <w:color w:val="00467F"/>
            <w:u w:val="single"/>
          </w:rPr>
          <w:t>http://go.microsoft.com/fwlink/?LinkId=245856</w:t>
        </w:r>
      </w:hyperlink>
      <w:r>
        <w:t>.</w:t>
      </w:r>
    </w:p>
    <w:p w:rsidR="00CD4FD8" w:rsidRDefault="00A01E9C">
      <w:pPr>
        <w:pStyle w:val="ProductList-Offering1SubSection"/>
        <w:outlineLvl w:val="3"/>
      </w:pPr>
      <w:bookmarkStart w:id="199" w:name="_Sec832"/>
      <w:r>
        <w:t>4. Programinės įrangos naujumo garantija</w:t>
      </w:r>
      <w:bookmarkEnd w:id="199"/>
    </w:p>
    <w:tbl>
      <w:tblPr>
        <w:tblStyle w:val="PURTable"/>
        <w:tblW w:w="0" w:type="dxa"/>
        <w:tblLook w:val="04A0" w:firstRow="1" w:lastRow="0" w:firstColumn="1" w:lastColumn="0" w:noHBand="0" w:noVBand="1"/>
      </w:tblPr>
      <w:tblGrid>
        <w:gridCol w:w="3593"/>
        <w:gridCol w:w="3601"/>
        <w:gridCol w:w="3596"/>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Perėmimo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5">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Perdavimo tarptinkliniu ryšiu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2HeadingNoBorder"/>
        <w:outlineLvl w:val="2"/>
      </w:pPr>
      <w:bookmarkStart w:id="200" w:name="_Sec655"/>
      <w:r>
        <w:t>Windows Server</w:t>
      </w:r>
      <w:bookmarkEnd w:id="200"/>
      <w:r>
        <w:fldChar w:fldCharType="begin"/>
      </w:r>
      <w:r>
        <w:instrText xml:space="preserve"> TC "</w:instrText>
      </w:r>
      <w:bookmarkStart w:id="201" w:name="_Toc483482478"/>
      <w:r>
        <w:instrText>Windows Server</w:instrText>
      </w:r>
      <w:bookmarkEnd w:id="201"/>
      <w:r>
        <w:instrText>" \l 3</w:instrText>
      </w:r>
      <w:r>
        <w:fldChar w:fldCharType="end"/>
      </w:r>
    </w:p>
    <w:p w:rsidR="00CD4FD8" w:rsidRDefault="00A01E9C">
      <w:pPr>
        <w:pStyle w:val="ProductList-Offering1SubSection"/>
        <w:outlineLvl w:val="3"/>
      </w:pPr>
      <w:bookmarkStart w:id="202" w:name="_Sec703"/>
      <w:r>
        <w:t>1. Programos pasiekiamumas</w:t>
      </w:r>
      <w:bookmarkEnd w:id="202"/>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CD4F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4160" w:type="dxa"/>
            <w:tcBorders>
              <w:top w:val="single" w:sz="9" w:space="0" w:color="FFFFFF"/>
              <w:left w:val="single" w:sz="9" w:space="0" w:color="FFFFFF"/>
              <w:bottom w:val="dashed" w:sz="4" w:space="0" w:color="BFBFBF"/>
              <w:right w:val="single" w:sz="9" w:space="0" w:color="FFFFFF"/>
            </w:tcBorders>
          </w:tcPr>
          <w:p w:rsidR="00CD4FD8" w:rsidRDefault="00A01E9C">
            <w:pPr>
              <w:pStyle w:val="ProductList-TableBody"/>
            </w:pPr>
            <w:r>
              <w:rPr>
                <w:color w:val="000000"/>
              </w:rP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D4FD8" w:rsidRDefault="00A01E9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416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416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t>„Windows Server 2016“ nuotolinio darbalaukio tarnybų KPL</w:t>
            </w:r>
            <w:r>
              <w:fldChar w:fldCharType="begin"/>
            </w:r>
            <w:r>
              <w:instrText xml:space="preserve"> XE "„Windows Server 2016“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CD4FD8" w:rsidRDefault="00A01E9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416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rPr>
                <w:color w:val="000000"/>
              </w:rPr>
              <w:t>„Windows Server 2016 Datacenter‟ (Branduolio licencijų paketai po 2 licencijas)</w:t>
            </w:r>
            <w:r>
              <w:fldChar w:fldCharType="begin"/>
            </w:r>
            <w:r>
              <w:instrText xml:space="preserve"> XE "„Windows Server 2016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t>„Windows Server 2016 Datacenter‟ (Branduolio licencijų paketai po 16 licencijų)</w:t>
            </w:r>
            <w:r>
              <w:fldChar w:fldCharType="begin"/>
            </w:r>
            <w:r>
              <w:instrText xml:space="preserve"> XE "„Windows Server 2016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rPr>
                <w:color w:val="000000"/>
              </w:rPr>
              <w:t>„Windows Server 2016 Standard‟ (Branduolio licencijų paketai po 2 licencijas)</w:t>
            </w:r>
            <w:r>
              <w:fldChar w:fldCharType="begin"/>
            </w:r>
            <w:r>
              <w:instrText xml:space="preserve"> XE "„Windows Server 2016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t>„Windows Server 2016 Standard‟ (Branduolio licencijų paketai po 16 licencijų)</w:t>
            </w:r>
            <w:r>
              <w:fldChar w:fldCharType="begin"/>
            </w:r>
            <w:r>
              <w:instrText xml:space="preserve"> XE "„Windows Server 2016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F77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rPr>
                <w:color w:val="000000"/>
              </w:rPr>
              <w:t>„Windows Server 2016 Active Directory“ teisių valdymo tarnybų išorinė jungtis</w:t>
            </w:r>
            <w:r>
              <w:fldChar w:fldCharType="begin"/>
            </w:r>
            <w:r>
              <w:instrText xml:space="preserve"> XE "„Windows Server 2016 Active Directory“ teisių valdymo tarnybų išorinė jungtis"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FBFBF"/>
              <w:left w:val="single" w:sz="9" w:space="0" w:color="FFFFFF"/>
              <w:bottom w:val="dashed" w:sz="4" w:space="0" w:color="B2B2B2"/>
              <w:right w:val="single" w:sz="9" w:space="0" w:color="FFFFFF"/>
            </w:tcBorders>
          </w:tcPr>
          <w:p w:rsidR="00CD4FD8" w:rsidRDefault="00A01E9C">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CD4FD8" w:rsidRDefault="00A01E9C">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CD4FD8" w:rsidRDefault="00A01E9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CD4FD8" w:rsidRDefault="00A01E9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CD4FD8" w:rsidRDefault="00A01E9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4160" w:type="dxa"/>
            <w:tcBorders>
              <w:top w:val="dashed" w:sz="4" w:space="0" w:color="B2B2B2"/>
              <w:left w:val="single" w:sz="9" w:space="0" w:color="FFFFFF"/>
              <w:bottom w:val="dashed" w:sz="4" w:space="0" w:color="BFBFBF"/>
              <w:right w:val="single" w:sz="9" w:space="0" w:color="FFFFFF"/>
            </w:tcBorders>
          </w:tcPr>
          <w:p w:rsidR="00CD4FD8" w:rsidRDefault="00A01E9C">
            <w:pPr>
              <w:pStyle w:val="ProductList-TableBody"/>
            </w:pPr>
            <w:r>
              <w:t>„Windows Server Datacenter Core‟ Aukščiausios klasės naujumo garantijos priedas (Branduolio licencijų paketai po 2 licencijas)</w:t>
            </w:r>
            <w:r>
              <w:fldChar w:fldCharType="begin"/>
            </w:r>
            <w:r>
              <w:instrText xml:space="preserve"> XE "„Windows Server Datacenter Core‟ Aukščiausios klasės naujumo garantijos priedas (Branduolio licencijų paketai po 2 licencijas)"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r>
      <w:tr w:rsidR="00CD4FD8">
        <w:tc>
          <w:tcPr>
            <w:tcW w:w="416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t>„Windows Server Datacenter Core‟ Aukščiausios klasės naujumo garantijos priedas (Branduolio licencijų paketai po 16 licencijų)</w:t>
            </w:r>
            <w:r>
              <w:fldChar w:fldCharType="begin"/>
            </w:r>
            <w:r>
              <w:instrText xml:space="preserve"> XE "„Windows Server Datacenter Core‟ Aukščiausios klasės naujumo garantijos priedas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r>
      <w:tr w:rsidR="00CD4FD8">
        <w:tc>
          <w:tcPr>
            <w:tcW w:w="416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pPr>
            <w:r>
              <w:t>„Windows Server Standard Core‟ Aukščiausios klasės naujumo garantijos priedas (Branduolio licencijų paketai po 2 licencijas)</w:t>
            </w:r>
            <w:r>
              <w:fldChar w:fldCharType="begin"/>
            </w:r>
            <w:r>
              <w:instrText xml:space="preserve"> XE "„Windows Server Standard Core‟ Aukščiausios klasės naujumo garantijos priedas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4FD8" w:rsidRDefault="00A01E9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r>
      <w:tr w:rsidR="00CD4FD8">
        <w:tc>
          <w:tcPr>
            <w:tcW w:w="4160" w:type="dxa"/>
            <w:tcBorders>
              <w:top w:val="dashed" w:sz="4" w:space="0" w:color="BFBFBF"/>
              <w:left w:val="single" w:sz="9" w:space="0" w:color="FFFFFF"/>
              <w:bottom w:val="none" w:sz="4" w:space="0" w:color="BFBFBF"/>
              <w:right w:val="single" w:sz="9" w:space="0" w:color="FFFFFF"/>
            </w:tcBorders>
          </w:tcPr>
          <w:p w:rsidR="00CD4FD8" w:rsidRDefault="00A01E9C">
            <w:pPr>
              <w:pStyle w:val="ProductList-TableBody"/>
            </w:pPr>
            <w:r>
              <w:t>„Windows Server Standard Core‟ Aukščiausios klasės naujumo garantijos priedas (Branduolio licencijų paketai po 16 licencijų)</w:t>
            </w:r>
            <w:r>
              <w:fldChar w:fldCharType="begin"/>
            </w:r>
            <w:r>
              <w:instrText xml:space="preserve"> XE "„Windows Server Standard Core‟ Aukščiausios klasės naujumo garantijos priedas (Branduolio licencijų paketai po 16 licencijų)"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D4FD8" w:rsidRDefault="00A01E9C">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CD4FD8" w:rsidRDefault="00CD4FD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D4FD8" w:rsidRDefault="00CD4FD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4FD8" w:rsidRDefault="00CD4F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4FD8" w:rsidRDefault="00CD4FD8">
            <w:pPr>
              <w:pStyle w:val="ProductList-TableBody"/>
              <w:jc w:val="center"/>
            </w:pPr>
          </w:p>
        </w:tc>
      </w:tr>
    </w:tbl>
    <w:p w:rsidR="00CD4FD8" w:rsidRDefault="00A01E9C">
      <w:pPr>
        <w:pStyle w:val="ProductList-Offering1SubSection"/>
        <w:outlineLvl w:val="3"/>
      </w:pPr>
      <w:bookmarkStart w:id="203" w:name="_Sec758"/>
      <w:r>
        <w:t>2. Informacija apie produktą</w:t>
      </w:r>
      <w:bookmarkEnd w:id="203"/>
    </w:p>
    <w:tbl>
      <w:tblPr>
        <w:tblStyle w:val="PURTable"/>
        <w:tblW w:w="0" w:type="dxa"/>
        <w:tblLook w:val="04A0" w:firstRow="1" w:lastRow="0" w:firstColumn="1" w:lastColumn="0" w:noHBand="0" w:noVBand="1"/>
      </w:tblPr>
      <w:tblGrid>
        <w:gridCol w:w="3565"/>
        <w:gridCol w:w="3643"/>
        <w:gridCol w:w="3582"/>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skirta KPL ir Išorinio pajungimo licencijoms (8/12)</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arba „Standard“ į „Windows Server 2008 R2 Enterprise“, „Standard“, „Essentials“, „Web“ ir HPC leidimus arba „Essentials 2012“ ar „Essentials 2012 R2“</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(SA):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4FD8" w:rsidRDefault="00A01E9C">
            <w:pPr>
              <w:pStyle w:val="ProductList-TableBody"/>
            </w:pPr>
            <w:r>
              <w:rPr>
                <w:color w:val="404040"/>
              </w:rPr>
              <w:t>Galimybė mažinti: Priedai, papildomi produktai</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tikslinti: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A01E9C">
      <w:pPr>
        <w:pStyle w:val="ProductList-Offering1SubSection"/>
        <w:outlineLvl w:val="3"/>
      </w:pPr>
      <w:bookmarkStart w:id="204" w:name="_Sec807"/>
      <w:r>
        <w:t>3. Naudojimo teisės</w:t>
      </w:r>
      <w:bookmarkEnd w:id="204"/>
    </w:p>
    <w:tbl>
      <w:tblPr>
        <w:tblStyle w:val="PURTable"/>
        <w:tblW w:w="0" w:type="dxa"/>
        <w:tblLook w:val="04A0" w:firstRow="1" w:lastRow="0" w:firstColumn="1" w:lastColumn="0" w:noHBand="0" w:noVBand="1"/>
      </w:tblPr>
      <w:tblGrid>
        <w:gridCol w:w="3595"/>
        <w:gridCol w:w="3591"/>
        <w:gridCol w:w="3604"/>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Įtrauktos technologijos: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03"/>
        <w:gridCol w:w="3590"/>
        <w:gridCol w:w="3597"/>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4FD8" w:rsidRDefault="00A01E9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CD4FD8" w:rsidRDefault="00A01E9C">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CD4FD8" w:rsidRDefault="00A01E9C">
            <w:pPr>
              <w:pStyle w:val="ProductList-TableBody"/>
            </w:pPr>
            <w:r>
              <w:t xml:space="preserve">KPL atitinkanti licencija (žr. </w:t>
            </w:r>
            <w:hyperlink w:anchor="_Sec591">
              <w:r>
                <w:rPr>
                  <w:color w:val="00467F"/>
                  <w:u w:val="single"/>
                </w:rPr>
                <w:t>A priedą</w:t>
              </w:r>
            </w:hyperlink>
            <w:r>
              <w:t>)</w:t>
            </w:r>
          </w:p>
        </w:tc>
      </w:tr>
    </w:tbl>
    <w:p w:rsidR="00CD4FD8" w:rsidRDefault="00CD4FD8">
      <w:pPr>
        <w:pStyle w:val="ProductList-Body"/>
      </w:pPr>
    </w:p>
    <w:p w:rsidR="00CD4FD8" w:rsidRDefault="00A01E9C">
      <w:pPr>
        <w:pStyle w:val="ProductList-SubClauseHeading"/>
        <w:outlineLvl w:val="5"/>
      </w:pPr>
      <w:r>
        <w:t>3.1.1. Papildomos funkcijos, susijusios su „Windows Server 2016“ nuotolinio darbalaukio tarnybos KPL</w:t>
      </w:r>
    </w:p>
    <w:p w:rsidR="00CD4FD8" w:rsidRDefault="00A01E9C">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477"/>
        <w:gridCol w:w="3463"/>
        <w:gridCol w:w="3490"/>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4FD8" w:rsidRDefault="00A01E9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CD4FD8" w:rsidRDefault="00A01E9C">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CD4FD8" w:rsidRDefault="00A01E9C">
            <w:pPr>
              <w:pStyle w:val="ProductList-TableBody"/>
            </w:pPr>
            <w:r>
              <w:t>„Windows Server 2016“ nuotolinio darbalaukio tarnybų vartotojo PL</w:t>
            </w:r>
          </w:p>
        </w:tc>
      </w:tr>
    </w:tbl>
    <w:p w:rsidR="00CD4FD8" w:rsidRDefault="00A01E9C">
      <w:pPr>
        <w:pStyle w:val="ProductList-BodyIndented"/>
      </w:pPr>
      <w:r>
        <w:t>*Taip pat būtina naudojant „Windows“ serverį, kuriame nuomojami grafinės vartotojo sąsajos ištekliai (naudojant „Windows Server 2016“ nuotolinio darbalaukio tarnybų funkcijas arba kitą technologiją).</w:t>
      </w:r>
    </w:p>
    <w:p w:rsidR="00CD4FD8" w:rsidRDefault="00CD4FD8">
      <w:pPr>
        <w:pStyle w:val="ProductList-BodyIndented"/>
      </w:pPr>
    </w:p>
    <w:p w:rsidR="00CD4FD8" w:rsidRDefault="00A01E9C">
      <w:pPr>
        <w:pStyle w:val="ProductList-SubClauseHeading"/>
        <w:outlineLvl w:val="5"/>
      </w:pPr>
      <w:r>
        <w:t>3.1.2. Papildomos funkcijos, susijusios su „Windows Server 2016 Rights Management“ tarnybos KPL</w:t>
      </w:r>
    </w:p>
    <w:p w:rsidR="00CD4FD8" w:rsidRDefault="00A01E9C">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6"/>
        <w:gridCol w:w="3502"/>
        <w:gridCol w:w="3472"/>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4FD8" w:rsidRDefault="00A01E9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D4FD8" w:rsidRDefault="00A01E9C">
            <w:pPr>
              <w:pStyle w:val="ProductList-TableBody"/>
            </w:pPr>
            <w:r>
              <w:t>„Windows Server 2016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rsidR="00CD4FD8" w:rsidRDefault="00A01E9C">
            <w:pPr>
              <w:pStyle w:val="ProductList-TableBody"/>
            </w:pPr>
            <w:r>
              <w:t>„Azure Information Protection“ (P1 ir P2) vartotojo PL</w:t>
            </w:r>
          </w:p>
        </w:tc>
      </w:tr>
      <w:tr w:rsidR="00CD4F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4FD8" w:rsidRDefault="00CD4F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4FD8" w:rsidRDefault="00CD4FD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D4FD8" w:rsidRDefault="00A01E9C">
            <w:pPr>
              <w:pStyle w:val="ProductList-TableBody"/>
            </w:pPr>
            <w:r>
              <w:t xml:space="preserve">KPL atitinkanti licencija (žr. </w:t>
            </w:r>
            <w:hyperlink w:anchor="_Sec591">
              <w:r>
                <w:rPr>
                  <w:color w:val="00467F"/>
                  <w:u w:val="single"/>
                </w:rPr>
                <w:t>A priedą</w:t>
              </w:r>
            </w:hyperlink>
            <w:r>
              <w:t>)</w:t>
            </w:r>
          </w:p>
        </w:tc>
      </w:tr>
    </w:tbl>
    <w:p w:rsidR="00CD4FD8" w:rsidRDefault="00CD4FD8">
      <w:pPr>
        <w:pStyle w:val="ProductList-BodyIndented"/>
      </w:pPr>
    </w:p>
    <w:p w:rsidR="00CD4FD8" w:rsidRDefault="00A01E9C">
      <w:pPr>
        <w:pStyle w:val="ProductList-SubClauseHeading"/>
        <w:outlineLvl w:val="5"/>
      </w:pPr>
      <w:r>
        <w:t>3.1.3 Papildomos funkcijos, susijusios su „Microsoft Identity Manager“ vartotojo KPL</w:t>
      </w:r>
    </w:p>
    <w:p w:rsidR="00CD4FD8" w:rsidRDefault="00A01E9C">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478"/>
        <w:gridCol w:w="3479"/>
        <w:gridCol w:w="3473"/>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4FD8" w:rsidRDefault="00A01E9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D4FD8" w:rsidRDefault="00A01E9C">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rsidR="00CD4FD8" w:rsidRDefault="00A01E9C">
            <w:pPr>
              <w:pStyle w:val="ProductList-TableBody"/>
            </w:pPr>
            <w:r>
              <w:t>„Azure Active Directory Premium“ (P1 ir P2) vartotojo PL</w:t>
            </w:r>
          </w:p>
        </w:tc>
      </w:tr>
      <w:tr w:rsidR="00CD4F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4FD8" w:rsidRDefault="00CD4F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4FD8" w:rsidRDefault="00A01E9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D4FD8" w:rsidRDefault="00CD4FD8">
            <w:pPr>
              <w:pStyle w:val="ProductList-TableBody"/>
            </w:pPr>
          </w:p>
        </w:tc>
      </w:tr>
    </w:tbl>
    <w:p w:rsidR="00CD4FD8" w:rsidRDefault="00A01E9C">
      <w:pPr>
        <w:pStyle w:val="ProductList-BodyIndented"/>
      </w:pPr>
      <w:r>
        <w:t xml:space="preserve">*Taip pat reikalinga bet kuriam asmeniui, kuriam programinė įranga teikia arba valdo tapatybės informaciją. </w:t>
      </w:r>
    </w:p>
    <w:p w:rsidR="00CD4FD8" w:rsidRDefault="00CD4FD8">
      <w:pPr>
        <w:pStyle w:val="ProductList-BodyIndented"/>
      </w:pPr>
    </w:p>
    <w:p w:rsidR="00CD4FD8" w:rsidRDefault="00A01E9C">
      <w:pPr>
        <w:pStyle w:val="ProductList-SubClauseHeading"/>
        <w:outlineLvl w:val="5"/>
      </w:pPr>
      <w:r>
        <w:t>3.1.4. Sinchronizavimo paslauga</w:t>
      </w:r>
    </w:p>
    <w:p w:rsidR="00CD4FD8" w:rsidRDefault="00A01E9C">
      <w:pPr>
        <w:pStyle w:val="ProductList-BodyIndented"/>
      </w:pPr>
      <w:r>
        <w:t>„Microsoft Identity Manager 2016“ KPL nebūtinos vartotojams, kurie naudoja tik „Microsoft Identity Manager“ sinchronizavimo paslaugą.</w:t>
      </w:r>
    </w:p>
    <w:p w:rsidR="00CD4FD8" w:rsidRDefault="00CD4FD8">
      <w:pPr>
        <w:pStyle w:val="ProductList-BodyIndented"/>
      </w:pPr>
    </w:p>
    <w:p w:rsidR="00CD4FD8" w:rsidRDefault="00A01E9C">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26"/>
        <w:gridCol w:w="3625"/>
        <w:gridCol w:w="3539"/>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4FD8" w:rsidRDefault="00A01E9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CD4FD8" w:rsidRDefault="00A01E9C">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CD4FD8" w:rsidRDefault="00CD4FD8">
            <w:pPr>
              <w:pStyle w:val="ProductList-TableBody"/>
            </w:pPr>
          </w:p>
        </w:tc>
      </w:tr>
    </w:tbl>
    <w:p w:rsidR="00CD4FD8" w:rsidRDefault="00CD4FD8">
      <w:pPr>
        <w:pStyle w:val="ProductList-Body"/>
      </w:pPr>
    </w:p>
    <w:p w:rsidR="00CD4FD8" w:rsidRDefault="00A01E9C">
      <w:pPr>
        <w:pStyle w:val="ProductList-SubClauseHeading"/>
        <w:outlineLvl w:val="5"/>
      </w:pPr>
      <w:r>
        <w:t>3.2.1. Papildomos funkcijos, susijusios su „Windows Server 2016“ nuotolinio darbalaukio tarnybos išorinio pajungimo licencija</w:t>
      </w:r>
    </w:p>
    <w:p w:rsidR="00CD4FD8" w:rsidRDefault="00A01E9C">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513"/>
        <w:gridCol w:w="3513"/>
        <w:gridCol w:w="3404"/>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4FD8" w:rsidRDefault="00A01E9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CD4FD8" w:rsidRDefault="00A01E9C">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D4FD8" w:rsidRDefault="00CD4FD8">
            <w:pPr>
              <w:pStyle w:val="ProductList-TableBody"/>
            </w:pPr>
          </w:p>
        </w:tc>
      </w:tr>
    </w:tbl>
    <w:p w:rsidR="00CD4FD8" w:rsidRDefault="00A01E9C">
      <w:pPr>
        <w:pStyle w:val="ProductList-BodyIndented"/>
      </w:pPr>
      <w:r>
        <w:rPr>
          <w:i/>
        </w:rPr>
        <w:t>*Taip pat būtina naudojant „Windows“ serverį, kuriame nuomojami grafinės vartotojo sąsajos ištekliai (naudojant „Windows Server 2016“ nuotolinio darbalaukio tarnybų funkcijas arba kitą technologiją).</w:t>
      </w:r>
    </w:p>
    <w:p w:rsidR="00CD4FD8" w:rsidRDefault="00CD4FD8">
      <w:pPr>
        <w:pStyle w:val="ProductList-BodyIndented"/>
      </w:pPr>
    </w:p>
    <w:p w:rsidR="00CD4FD8" w:rsidRDefault="00A01E9C">
      <w:pPr>
        <w:pStyle w:val="ProductList-SubClauseHeading"/>
        <w:outlineLvl w:val="5"/>
      </w:pPr>
      <w:r>
        <w:t>3.2.2. Papildomos funkcijos, susijusios su „Windows Server 2016 Rights Management“ tarnybos išorinio pajungimo licencija</w:t>
      </w:r>
    </w:p>
    <w:p w:rsidR="00CD4FD8" w:rsidRDefault="00A01E9C">
      <w:pPr>
        <w:pStyle w:val="ProductList-BodyIndented"/>
      </w:pPr>
      <w:r>
        <w:t>Windows Server 2016 Rights Management Services</w:t>
      </w:r>
    </w:p>
    <w:tbl>
      <w:tblPr>
        <w:tblStyle w:val="PURTable0"/>
        <w:tblW w:w="0" w:type="dxa"/>
        <w:tblLook w:val="04A0" w:firstRow="1" w:lastRow="0" w:firstColumn="1" w:lastColumn="0" w:noHBand="0" w:noVBand="1"/>
      </w:tblPr>
      <w:tblGrid>
        <w:gridCol w:w="3513"/>
        <w:gridCol w:w="3512"/>
        <w:gridCol w:w="3405"/>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4FD8" w:rsidRDefault="00A01E9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CD4FD8" w:rsidRDefault="00A01E9C">
            <w:pPr>
              <w:pStyle w:val="ProductList-TableBody"/>
            </w:pPr>
            <w:r>
              <w:t>„Windows Server 2016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rsidR="00CD4FD8" w:rsidRDefault="00CD4FD8">
            <w:pPr>
              <w:pStyle w:val="ProductList-TableBody"/>
            </w:pPr>
          </w:p>
        </w:tc>
      </w:tr>
    </w:tbl>
    <w:p w:rsidR="00CD4FD8" w:rsidRDefault="00CD4FD8">
      <w:pPr>
        <w:pStyle w:val="ProductList-BodyIndented"/>
      </w:pPr>
    </w:p>
    <w:p w:rsidR="00CD4FD8" w:rsidRDefault="00A01E9C">
      <w:pPr>
        <w:pStyle w:val="ProductList-SubClauseHeading"/>
        <w:outlineLvl w:val="5"/>
      </w:pPr>
      <w:r>
        <w:t>3.2.3 Papildomos funkcijos, susijusios su „Microsoft Identity Manager“ išorinio pajungimo licencija</w:t>
      </w:r>
    </w:p>
    <w:p w:rsidR="00CD4FD8" w:rsidRDefault="00A01E9C">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13"/>
        <w:gridCol w:w="3514"/>
        <w:gridCol w:w="3403"/>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4FD8" w:rsidRDefault="00A01E9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CD4FD8" w:rsidRDefault="00A01E9C">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rsidR="00CD4FD8" w:rsidRDefault="00CD4FD8">
            <w:pPr>
              <w:pStyle w:val="ProductList-TableBody"/>
            </w:pPr>
          </w:p>
        </w:tc>
      </w:tr>
    </w:tbl>
    <w:p w:rsidR="00CD4FD8" w:rsidRDefault="00A01E9C">
      <w:pPr>
        <w:pStyle w:val="ProductList-BodyIndented"/>
      </w:pPr>
      <w:r>
        <w:rPr>
          <w:i/>
        </w:rPr>
        <w:t>*Be to, reikalinga bet kuriam Išoriniam vartotojui, kuriam programinė įranga išduoda arba valdo tapatybės informaciją (nesant „Microsoft Identity Manager 2016“ KPL).</w:t>
      </w:r>
    </w:p>
    <w:p w:rsidR="00CD4FD8" w:rsidRDefault="00CD4FD8">
      <w:pPr>
        <w:pStyle w:val="ProductList-BodyIndented"/>
      </w:pPr>
    </w:p>
    <w:p w:rsidR="00CD4FD8" w:rsidRDefault="00A01E9C">
      <w:pPr>
        <w:pStyle w:val="ProductList-ClauseHeading"/>
        <w:outlineLvl w:val="4"/>
      </w:pPr>
      <w:r>
        <w:t>3.3. Papildomos sąlygos, taikomos naudojant „Windows Server 2016 Essentials“</w:t>
      </w:r>
    </w:p>
    <w:p w:rsidR="00CD4FD8" w:rsidRDefault="00A01E9C">
      <w:pPr>
        <w:pStyle w:val="ProductList-SubClauseHeading"/>
        <w:outlineLvl w:val="5"/>
      </w:pPr>
      <w:r>
        <w:t>3.3.1. Naudojimo apribojimai</w:t>
      </w:r>
    </w:p>
    <w:p w:rsidR="00CD4FD8" w:rsidRDefault="00A01E9C" w:rsidP="00A01E9C">
      <w:pPr>
        <w:pStyle w:val="ProductList-Bullet"/>
        <w:numPr>
          <w:ilvl w:val="1"/>
          <w:numId w:val="34"/>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rsidR="00CD4FD8" w:rsidRDefault="00A01E9C" w:rsidP="00A01E9C">
      <w:pPr>
        <w:pStyle w:val="ProductList-Bullet"/>
        <w:numPr>
          <w:ilvl w:val="1"/>
          <w:numId w:val="34"/>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rsidR="00CD4FD8" w:rsidRDefault="00CD4FD8">
      <w:pPr>
        <w:pStyle w:val="ProductList-BodyIndented"/>
      </w:pPr>
    </w:p>
    <w:p w:rsidR="00CD4FD8" w:rsidRDefault="00A01E9C">
      <w:pPr>
        <w:pStyle w:val="ProductList-SubClauseHeading"/>
        <w:outlineLvl w:val="5"/>
      </w:pPr>
      <w:r>
        <w:t>3.3.2. Serverio programinės įrangos naudojimas</w:t>
      </w:r>
    </w:p>
    <w:p w:rsidR="00CD4FD8" w:rsidRDefault="00A01E9C">
      <w:pPr>
        <w:pStyle w:val="ProductList-BodyIndented"/>
      </w:pPr>
      <w:r>
        <w:t>Vartotojo abonementas yra unikalus vartotojo vardas su susijusiu slaptažodžiu, sukurtas naudojantis „Windows Server 2016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rsidR="00CD4FD8" w:rsidRDefault="00CD4FD8">
      <w:pPr>
        <w:pStyle w:val="ProductList-BodyIndented"/>
      </w:pPr>
    </w:p>
    <w:p w:rsidR="00CD4FD8" w:rsidRDefault="00A01E9C">
      <w:pPr>
        <w:pStyle w:val="ProductList-SubClauseHeading"/>
        <w:outlineLvl w:val="5"/>
      </w:pPr>
      <w:r>
        <w:t>3.3.3 „Windows Server 2016 Essentials Connector“</w:t>
      </w:r>
    </w:p>
    <w:p w:rsidR="00CD4FD8" w:rsidRDefault="00A01E9C">
      <w:pPr>
        <w:pStyle w:val="ProductList-BodyIndented"/>
      </w:pPr>
      <w:r>
        <w:t>Vienu metu „Windows Server 2016 Essentials Connector“ programinę įrangą Klientas gali įdiegti ir naudoti ne daugiau kaip 50 įrenginių. Programinę įrangą galima naudoti tik su serverio programine įranga.</w:t>
      </w:r>
    </w:p>
    <w:p w:rsidR="00CD4FD8" w:rsidRDefault="00CD4FD8">
      <w:pPr>
        <w:pStyle w:val="ProductList-BodyIndented"/>
      </w:pPr>
    </w:p>
    <w:p w:rsidR="00CD4FD8" w:rsidRDefault="00A01E9C">
      <w:pPr>
        <w:pStyle w:val="ProductList-SubClauseHeading"/>
        <w:outlineLvl w:val="5"/>
      </w:pPr>
      <w:r>
        <w:t>3.3.4 Prieiga prie „Windows Server 2016 Active Directory“ teisių valdymo tarnybos</w:t>
      </w:r>
    </w:p>
    <w:p w:rsidR="00CD4FD8" w:rsidRDefault="00A01E9C">
      <w:pPr>
        <w:pStyle w:val="ProductList-BodyIndented"/>
      </w:pPr>
      <w:r>
        <w:t>Klientas turi įsigyti „Windows Server 2016 Active Directory“ teisių valdymo tarnybos KPL kiekvienam Vartotojo abonementui, kurį naudodamas jis tiesiogiai arba netiesiogiai prisijungia prie „Windows Server 2016 Active Directory“ teisių valdymo tarnybos funkcijų.</w:t>
      </w:r>
    </w:p>
    <w:p w:rsidR="00CD4FD8" w:rsidRDefault="00CD4FD8">
      <w:pPr>
        <w:pStyle w:val="ProductList-BodyIndented"/>
      </w:pPr>
    </w:p>
    <w:p w:rsidR="00CD4FD8" w:rsidRDefault="00A01E9C">
      <w:pPr>
        <w:pStyle w:val="ProductList-ClauseHeading"/>
        <w:outlineLvl w:val="4"/>
      </w:pPr>
      <w:r>
        <w:t>3.4 „Windows Server“ konteineriai su „Windows Server 2016 Standard“ ir „Datacenter“</w:t>
      </w:r>
    </w:p>
    <w:p w:rsidR="00CD4FD8" w:rsidRDefault="00A01E9C">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D4FD8" w:rsidRDefault="00CD4FD8">
      <w:pPr>
        <w:pStyle w:val="ProductList-Body"/>
      </w:pPr>
    </w:p>
    <w:p w:rsidR="00CD4FD8" w:rsidRDefault="00A01E9C">
      <w:pPr>
        <w:pStyle w:val="ProductList-ClauseHeading"/>
        <w:outlineLvl w:val="4"/>
      </w:pPr>
      <w:r>
        <w:t>3.5. Papildoma programinė įranga, skirta „Windows Server 2016“</w:t>
      </w:r>
    </w:p>
    <w:tbl>
      <w:tblPr>
        <w:tblStyle w:val="PURTable"/>
        <w:tblW w:w="0" w:type="dxa"/>
        <w:tblLook w:val="04A0" w:firstRow="1" w:lastRow="0" w:firstColumn="1" w:lastColumn="0" w:noHBand="0" w:noVBand="1"/>
      </w:tblPr>
      <w:tblGrid>
        <w:gridCol w:w="3609"/>
        <w:gridCol w:w="3654"/>
        <w:gridCol w:w="3527"/>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rsidR="00CD4FD8" w:rsidRDefault="00CD4FD8">
            <w:pPr>
              <w:pStyle w:val="ProductList-TableBody"/>
            </w:pPr>
          </w:p>
        </w:tc>
      </w:tr>
    </w:tbl>
    <w:p w:rsidR="00CD4FD8" w:rsidRDefault="00A01E9C">
      <w:pPr>
        <w:pStyle w:val="ProductList-Offering1SubSection"/>
        <w:outlineLvl w:val="3"/>
      </w:pPr>
      <w:bookmarkStart w:id="205" w:name="_Sec833"/>
      <w:r>
        <w:t>4. Programinės įrangos naujumo garantija</w:t>
      </w:r>
      <w:bookmarkEnd w:id="205"/>
    </w:p>
    <w:tbl>
      <w:tblPr>
        <w:tblStyle w:val="PURTable"/>
        <w:tblW w:w="0" w:type="dxa"/>
        <w:tblLook w:val="04A0" w:firstRow="1" w:lastRow="0" w:firstColumn="1" w:lastColumn="0" w:noHBand="0" w:noVBand="1"/>
      </w:tblPr>
      <w:tblGrid>
        <w:gridCol w:w="3597"/>
        <w:gridCol w:w="3599"/>
        <w:gridCol w:w="3594"/>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D4FD8" w:rsidRDefault="00A01E9C">
            <w:pPr>
              <w:pStyle w:val="ProductList-TableBody"/>
            </w:pPr>
            <w:r>
              <w:rPr>
                <w:color w:val="404040"/>
              </w:rPr>
              <w:t>Perėmimo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6">
              <w:r>
                <w:rPr>
                  <w:color w:val="00467F"/>
                  <w:u w:val="single"/>
                </w:rPr>
                <w:t>2013 m. spalio mėn. ir 2014 m. kovo mėn. Produktų sąrašą</w:t>
              </w:r>
            </w:hyperlink>
            <w:r>
              <w:t xml:space="preserve"> (ankstesnės versijos, taip pat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2015 m. birželio mėn. Produktų sąrašą</w:t>
              </w:r>
            </w:hyperlink>
            <w:r>
              <w:t xml:space="preserve"> („Forefront Identity Manager 2010 R2“); </w:t>
            </w:r>
            <w:hyperlink r:id="rId108">
              <w:r>
                <w:rPr>
                  <w:color w:val="00467F"/>
                  <w:u w:val="single"/>
                </w:rPr>
                <w:t>2016 m. spalio mėn. Produktų naudojimo sąlygas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D4FD8" w:rsidRDefault="00A01E9C">
            <w:pPr>
              <w:pStyle w:val="ProductList-TableBody"/>
            </w:pPr>
            <w:r>
              <w:rPr>
                <w:color w:val="404040"/>
              </w:rPr>
              <w:t>Perdavimo tarptinkliniu ryšiu teisės: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D4FD8" w:rsidRDefault="00A01E9C">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D4FD8" w:rsidRDefault="00CD4FD8">
            <w:pPr>
              <w:pStyle w:val="ProductList-TableBody"/>
            </w:pPr>
          </w:p>
        </w:tc>
      </w:tr>
    </w:tbl>
    <w:p w:rsidR="00CD4FD8" w:rsidRDefault="00CD4FD8">
      <w:pPr>
        <w:pStyle w:val="ProductList-ClauseHeading"/>
        <w:outlineLvl w:val="4"/>
      </w:pPr>
    </w:p>
    <w:p w:rsidR="00CD4FD8" w:rsidRDefault="00A01E9C">
      <w:pPr>
        <w:pStyle w:val="ProductList-ClauseHeading"/>
        <w:outlineLvl w:val="4"/>
      </w:pPr>
      <w:r>
        <w:t>4.1 „Microsoft Azure“ hibridinio naudojimo privilegija</w:t>
      </w:r>
    </w:p>
    <w:p w:rsidR="00CD4FD8" w:rsidRDefault="00A01E9C">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rsidR="00CD4FD8" w:rsidRDefault="00CD4FD8">
      <w:pPr>
        <w:pStyle w:val="ProductList-Body"/>
      </w:pPr>
    </w:p>
    <w:p w:rsidR="00CD4FD8" w:rsidRDefault="00A01E9C">
      <w:pPr>
        <w:pStyle w:val="ProductList-ClauseHeading"/>
        <w:outlineLvl w:val="4"/>
      </w:pPr>
      <w:r>
        <w:t>4.2 „Nano Server“</w:t>
      </w:r>
    </w:p>
    <w:p w:rsidR="00CD4FD8" w:rsidRDefault="00A01E9C">
      <w:pPr>
        <w:pStyle w:val="ProductList-Body"/>
      </w:pPr>
      <w:r>
        <w:t xml:space="preserve">Klientai, turintys galiojančią „Windows Server Standard‟ ar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PĮNG, gali diegti ir naudoti „Nano Server‟. Turėti aktyvią SA būtina pagal pagrindinės prieigos licenciją ir papildomos prieigos licenciją.</w:t>
      </w:r>
    </w:p>
    <w:p w:rsidR="00CD4FD8" w:rsidRDefault="00CD4FD8">
      <w:pPr>
        <w:pStyle w:val="ProductList-ClauseHeading"/>
        <w:outlineLvl w:val="4"/>
      </w:pPr>
    </w:p>
    <w:p w:rsidR="00CD4FD8" w:rsidRDefault="00A01E9C">
      <w:pPr>
        <w:pStyle w:val="ProductList-ClauseHeading"/>
        <w:outlineLvl w:val="4"/>
      </w:pPr>
      <w:r>
        <w:t>4.3. Nuotolinio darbalaukio tarnybų (RDS) vartotojo KPL ir Vartotojo PL: išplėstinės teisės</w:t>
      </w:r>
    </w:p>
    <w:p w:rsidR="00CD4FD8" w:rsidRDefault="00A01E9C">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platformos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rsidR="00CD4FD8" w:rsidRDefault="00CD4FD8">
      <w:pPr>
        <w:pStyle w:val="ProductList-Body"/>
      </w:pPr>
    </w:p>
    <w:p w:rsidR="00CD4FD8" w:rsidRDefault="00A01E9C">
      <w:pPr>
        <w:pStyle w:val="ProductList-ClauseHeading"/>
        <w:outlineLvl w:val="4"/>
      </w:pPr>
      <w:r>
        <w:t>4.4 Naudojimo teisės ir licencijų suteikimas, susijęs su pasikeitusiu licencijavimo modeliu – Tinkama licencija</w:t>
      </w:r>
    </w:p>
    <w:p w:rsidR="00CD4FD8" w:rsidRDefault="00A01E9C">
      <w:pPr>
        <w:pStyle w:val="ProductList-Body"/>
      </w:pPr>
      <w:r>
        <w:t>Atnaujintas terminas „Tinkama licencija‟, apibrėžtas 2016 m. spalio mėn. Produktų naudojimo sąlygų dalyje „Windows Server‟ perkėlimo teisės‟ – dabar jis taip pat apima „Windows Server‟ procesorių Licencijas su programinės įrangos naujumo garantija, kurią Klientas įgijo iki 2016 m. gruodžio 31 d. pagal naują arba atnaujinamą registracijos sutartį, kurios įsigaliojimo diena yra nuo 2016 m. spalio 1 d. iki 2016 m. gruodžio 31 d.</w:t>
      </w:r>
    </w:p>
    <w:p w:rsidR="00CD4FD8" w:rsidRDefault="00CD4FD8">
      <w:pPr>
        <w:pStyle w:val="PURBreadcrumb"/>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CD4FD8">
      <w:pPr>
        <w:sectPr w:rsidR="00CD4FD8">
          <w:headerReference w:type="default" r:id="rId109"/>
          <w:footerReference w:type="default" r:id="rId110"/>
          <w:type w:val="continuous"/>
          <w:pgSz w:w="12240" w:h="15840" w:code="1"/>
          <w:pgMar w:top="1170" w:right="720" w:bottom="720" w:left="720" w:header="432" w:footer="288" w:gutter="0"/>
          <w:cols w:space="360"/>
        </w:sectPr>
      </w:pPr>
    </w:p>
    <w:p w:rsidR="00CD4FD8" w:rsidRDefault="00A01E9C">
      <w:pPr>
        <w:pStyle w:val="ProductList-SectionHeading"/>
        <w:pageBreakBefore/>
        <w:outlineLvl w:val="0"/>
      </w:pPr>
      <w:bookmarkStart w:id="206" w:name="_Sec548"/>
      <w:bookmarkEnd w:id="33"/>
      <w:r>
        <w:t>Internete teikiamos paslaugos</w:t>
      </w:r>
      <w:r>
        <w:fldChar w:fldCharType="begin"/>
      </w:r>
      <w:r>
        <w:instrText xml:space="preserve"> TC "</w:instrText>
      </w:r>
      <w:bookmarkStart w:id="207" w:name="_Toc483482479"/>
      <w:r>
        <w:instrText>Internete teikiamos paslaugos</w:instrText>
      </w:r>
      <w:bookmarkEnd w:id="207"/>
      <w:r>
        <w:instrText>" \l 1</w:instrText>
      </w:r>
      <w:r>
        <w:fldChar w:fldCharType="end"/>
      </w:r>
    </w:p>
    <w:p w:rsidR="00CD4FD8" w:rsidRDefault="00A01E9C">
      <w:pPr>
        <w:pStyle w:val="ProductList-Body"/>
      </w:pPr>
      <w:r>
        <w:t xml:space="preserve">Klientui įsigijus „Microsoft“ internete teikiamas paslaugas ir jomis naudojantis taikomos Produktų naudojimo sąlygos ir „Microsoft“ internete teikiamų paslaugų sąlygos (OST), pateiktos adresu </w:t>
      </w:r>
      <w:hyperlink r:id="rId111">
        <w:r>
          <w:rPr>
            <w:color w:val="00467F"/>
            <w:u w:val="single"/>
          </w:rPr>
          <w:t>http://go.microsoft.com/?linkid=9840733</w:t>
        </w:r>
      </w:hyperlink>
      <w:r>
        <w:t xml:space="preserve"> ir nurodytos šiame dokumente.</w:t>
      </w:r>
    </w:p>
    <w:p w:rsidR="00CD4FD8" w:rsidRDefault="00A01E9C">
      <w:pPr>
        <w:pStyle w:val="ProductList-Offering1Heading"/>
        <w:outlineLvl w:val="1"/>
      </w:pPr>
      <w:bookmarkStart w:id="208" w:name="_Sec620"/>
      <w:r>
        <w:t>Internete teikiamos paslaugų pasiekiamumas konkrečiuose regionuose</w:t>
      </w:r>
      <w:bookmarkEnd w:id="208"/>
      <w:r>
        <w:fldChar w:fldCharType="begin"/>
      </w:r>
      <w:r>
        <w:instrText xml:space="preserve"> TC "</w:instrText>
      </w:r>
      <w:bookmarkStart w:id="209" w:name="_Toc483482480"/>
      <w:r>
        <w:instrText>Internete teikiamos paslaugų pasiekiamumas konkrečiuose regionuose</w:instrText>
      </w:r>
      <w:bookmarkEnd w:id="209"/>
      <w:r>
        <w:instrText>" \l 2</w:instrText>
      </w:r>
      <w:r>
        <w:fldChar w:fldCharType="end"/>
      </w:r>
    </w:p>
    <w:p w:rsidR="00CD4FD8" w:rsidRDefault="00A01E9C">
      <w:pPr>
        <w:pStyle w:val="ProductList-Body"/>
      </w:pPr>
      <w:r>
        <w:t xml:space="preserve">Šalių ir regionų, kuriuose pasiekiamos Internete teikiamos paslaugos, sąrašas pateiktas adresu </w:t>
      </w:r>
      <w:hyperlink r:id="rId112" w:anchor="international">
        <w:r>
          <w:rPr>
            <w:color w:val="00467F"/>
            <w:u w:val="single"/>
          </w:rPr>
          <w:t>http://www.microsoft.com/online/faq.aspx#international</w:t>
        </w:r>
      </w:hyperlink>
      <w:r>
        <w:t>.</w:t>
      </w:r>
    </w:p>
    <w:p w:rsidR="00CD4FD8" w:rsidRDefault="00A01E9C">
      <w:pPr>
        <w:pStyle w:val="ProductList-Offering1Heading"/>
        <w:outlineLvl w:val="1"/>
      </w:pPr>
      <w:bookmarkStart w:id="210" w:name="_Sec621"/>
      <w:r>
        <w:t>Internete teikiamų paslaugų įsigijimo taisyklės</w:t>
      </w:r>
      <w:bookmarkEnd w:id="210"/>
      <w:r>
        <w:fldChar w:fldCharType="begin"/>
      </w:r>
      <w:r>
        <w:instrText xml:space="preserve"> TC "</w:instrText>
      </w:r>
      <w:bookmarkStart w:id="211" w:name="_Toc483482481"/>
      <w:r>
        <w:instrText>Internete teikiamų paslaugų įsigijimo taisyklės</w:instrText>
      </w:r>
      <w:bookmarkEnd w:id="211"/>
      <w:r>
        <w:instrText>" \l 2</w:instrText>
      </w:r>
      <w:r>
        <w:fldChar w:fldCharType="end"/>
      </w:r>
    </w:p>
    <w:p w:rsidR="00CD4FD8" w:rsidRDefault="00A01E9C">
      <w:pPr>
        <w:pStyle w:val="ProductList-Body"/>
      </w:pPr>
      <w:r>
        <w:t>Įsigyjant Internete teikiamas paslaugas galioja toliau išvardytos taisyklės.</w:t>
      </w:r>
    </w:p>
    <w:p w:rsidR="00CD4FD8" w:rsidRDefault="00A01E9C" w:rsidP="00A01E9C">
      <w:pPr>
        <w:pStyle w:val="ProductList-Bullet"/>
        <w:numPr>
          <w:ilvl w:val="0"/>
          <w:numId w:val="35"/>
        </w:numPr>
      </w:pPr>
      <w:r>
        <w:t>Prenumeratos sąlygos skiriasi atsižvelgiant į pirkimo programą. Remiantis Korporatyvinės sutarties programa, kitų nei „Microsoft Azure“ internete teikiamų paslaugų prenumeratų terminas turi sutapti su Kliento registracijos sutarties pasibaigimo data.</w:t>
      </w:r>
    </w:p>
    <w:p w:rsidR="00CD4FD8" w:rsidRDefault="00A01E9C" w:rsidP="00A01E9C">
      <w:pPr>
        <w:pStyle w:val="ProductList-Bullet"/>
        <w:numPr>
          <w:ilvl w:val="0"/>
          <w:numId w:val="35"/>
        </w:numPr>
      </w:pPr>
      <w:r>
        <w:t>Klientui įsigyjant papildomų Internete teikiamų paslaugų, papildomai įsigyjamų paslaugų prenumeratos terminas turi sutapti su Kliento turimų tų pačių Internete teikiamų paslaugų prenumeratos terminu.</w:t>
      </w:r>
    </w:p>
    <w:p w:rsidR="00CD4FD8" w:rsidRDefault="00A01E9C" w:rsidP="00A01E9C">
      <w:pPr>
        <w:pStyle w:val="ProductList-Bullet"/>
        <w:numPr>
          <w:ilvl w:val="0"/>
          <w:numId w:val="35"/>
        </w:numPr>
      </w:pPr>
      <w:r>
        <w:t>Internete teikiamų paslaugų prenumeratos laikotarpiu Klientas negali sumažinti Internete teikiamų paslaugų prenumeratos sutartyje nurodytų vartotojų arba įrenginių skaičiaus, nebent tai daryti būtų leidžiama pagal Kliento bendrojo licencijavimo sutartį.</w:t>
      </w:r>
    </w:p>
    <w:p w:rsidR="00CD4FD8" w:rsidRDefault="00A01E9C" w:rsidP="00A01E9C">
      <w:pPr>
        <w:pStyle w:val="ProductList-Bullet"/>
        <w:numPr>
          <w:ilvl w:val="0"/>
          <w:numId w:val="35"/>
        </w:numPr>
      </w:pPr>
      <w:r>
        <w:t>„Microsoft Azure“ sąlygos pateiktos „Microsoft Azure“ produkto apraše.</w:t>
      </w:r>
    </w:p>
    <w:p w:rsidR="00CD4FD8" w:rsidRDefault="00A01E9C" w:rsidP="00A01E9C">
      <w:pPr>
        <w:pStyle w:val="ProductList-Bullet"/>
        <w:numPr>
          <w:ilvl w:val="0"/>
          <w:numId w:val="35"/>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vartotojo PL turi būti įsigytos pagal tą pačią bendrojo licencijavimo sutartį ir registracijos sutartį (jei yra) kaip ir Priskirta licencija arba pagrindinė Vartotojo PL.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PL SA apsauga (atsižvelgiama į tai, kas įvyksta anksčiau).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vartotojo PL arba pagrindine Vartotojo PL (atsižvelgiama į tai, kas įvyksta anksčiau).</w:t>
      </w:r>
    </w:p>
    <w:p w:rsidR="00CD4FD8" w:rsidRDefault="00A01E9C">
      <w:pPr>
        <w:pStyle w:val="ProductList-Offering1Heading"/>
        <w:outlineLvl w:val="1"/>
      </w:pPr>
      <w:bookmarkStart w:id="212" w:name="_Sec623"/>
      <w:r>
        <w:t>Internete teikiamų paslaugų atnaujinimas</w:t>
      </w:r>
      <w:bookmarkEnd w:id="212"/>
      <w:r>
        <w:fldChar w:fldCharType="begin"/>
      </w:r>
      <w:r>
        <w:instrText xml:space="preserve"> TC "</w:instrText>
      </w:r>
      <w:bookmarkStart w:id="213" w:name="_Toc483482482"/>
      <w:r>
        <w:instrText>Internete teikiamų paslaugų atnaujinimas</w:instrText>
      </w:r>
      <w:bookmarkEnd w:id="213"/>
      <w:r>
        <w:instrText>" \l 2</w:instrText>
      </w:r>
      <w:r>
        <w:fldChar w:fldCharType="end"/>
      </w:r>
    </w:p>
    <w:p w:rsidR="00CD4FD8" w:rsidRDefault="00A01E9C">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pateikdamas pardavėjui užsakymą arba naudodamas formą, pateiktą adresu </w:t>
      </w:r>
      <w:hyperlink r:id="rId113">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GroupHeading"/>
        <w:outlineLvl w:val="1"/>
      </w:pPr>
      <w:bookmarkStart w:id="214" w:name="_Sec624"/>
      <w:r>
        <w:t>„Microsoft Azure“ paslaugos</w:t>
      </w:r>
      <w:bookmarkEnd w:id="214"/>
      <w:r>
        <w:fldChar w:fldCharType="begin"/>
      </w:r>
      <w:r>
        <w:instrText xml:space="preserve"> TC "„Microsoft Azure“ paslaugos" \l 2</w:instrText>
      </w:r>
      <w:r>
        <w:fldChar w:fldCharType="end"/>
      </w:r>
    </w:p>
    <w:p w:rsidR="00CD4FD8" w:rsidRDefault="00A01E9C">
      <w:pPr>
        <w:pStyle w:val="ProductList-ClauseHeading"/>
        <w:outlineLvl w:val="2"/>
      </w:pPr>
      <w:r>
        <w:t>1. Apibrėžtys</w:t>
      </w:r>
    </w:p>
    <w:p w:rsidR="00CD4FD8" w:rsidRDefault="00A01E9C">
      <w:pPr>
        <w:pStyle w:val="ProductList-Body"/>
      </w:pPr>
      <w:r>
        <w:rPr>
          <w:b/>
          <w:color w:val="00188F"/>
        </w:rPr>
        <w:t>Paskirstytas metinis įnašas</w:t>
      </w:r>
      <w:r>
        <w:t xml:space="preserve"> yra Piniginis įnašas, paskirstytas per metus Registracijos laikotarpiu.</w:t>
      </w:r>
    </w:p>
    <w:p w:rsidR="00CD4FD8" w:rsidRDefault="00A01E9C">
      <w:pPr>
        <w:pStyle w:val="ProductList-Body"/>
      </w:pPr>
      <w:r>
        <w:rPr>
          <w:b/>
          <w:color w:val="00188F"/>
        </w:rPr>
        <w:t>Naudojimo nuolaida</w:t>
      </w:r>
      <w:r>
        <w:t xml:space="preserve"> – tai penkiasdešimt procentų Paskirstyto metinio įnašo. Pvz., jei Paskirstytas metinis įnašas – 100 000 USD, Naudojimo nuolaida – 50 000 USD.</w:t>
      </w:r>
    </w:p>
    <w:p w:rsidR="00CD4FD8" w:rsidRDefault="00A01E9C">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rsidR="00CD4FD8" w:rsidRDefault="00A01E9C">
      <w:pPr>
        <w:pStyle w:val="ProductList-Body"/>
      </w:pPr>
      <w:r>
        <w:rPr>
          <w:b/>
          <w:color w:val="00188F"/>
        </w:rPr>
        <w:t>„Microsoft Azure“ paslaugų planas</w:t>
      </w:r>
      <w:r>
        <w:t xml:space="preserve"> – tai bet kurios atskiros „Microsoft Azure“ paslaugos, toliau vadinamos „Microsoft Azure“ paslaugų planu, prenumerata. Paslaugas įsigijus kaip „Microsoft Azure“ paslaugų planą, netaikoma Internete teikiamų paslaugų sąlygose numatyta Išteklių nuomos išimtis.</w:t>
      </w:r>
    </w:p>
    <w:p w:rsidR="00CD4FD8" w:rsidRDefault="00A01E9C">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rsidR="00CD4FD8" w:rsidRDefault="00CD4FD8">
      <w:pPr>
        <w:pStyle w:val="ProductList-Body"/>
      </w:pPr>
    </w:p>
    <w:p w:rsidR="00CD4FD8" w:rsidRDefault="00A01E9C">
      <w:pPr>
        <w:pStyle w:val="ProductList-ClauseHeading"/>
        <w:outlineLvl w:val="2"/>
      </w:pPr>
      <w:r>
        <w:t>2. Prenumeratos terminas</w:t>
      </w:r>
    </w:p>
    <w:p w:rsidR="00CD4FD8" w:rsidRDefault="00A01E9C">
      <w:pPr>
        <w:pStyle w:val="ProductList-Body"/>
      </w:pPr>
      <w:r>
        <w:t>Klientai gali užsiprenumeruoti tik tokias „Microsoft Azure“ paslaugas (taip pat ir „Microsoft Azure“ paslaugų planus), kurių prenumeratos terminas baigiasi Kliento registracijos sutarties pasibaigimo datą (sutampa). Kad galėtų užsiprenumeruoti „Microsoft Azure“ paslaugų, iki Registracijos laikotarpio pabaigos turi būti likę bent du mėnesiai.</w:t>
      </w:r>
    </w:p>
    <w:p w:rsidR="00CD4FD8" w:rsidRDefault="00CD4FD8">
      <w:pPr>
        <w:pStyle w:val="ProductList-Body"/>
      </w:pPr>
    </w:p>
    <w:p w:rsidR="00CD4FD8" w:rsidRDefault="00A01E9C">
      <w:pPr>
        <w:pStyle w:val="ProductList-ClauseHeading"/>
        <w:outlineLvl w:val="2"/>
      </w:pPr>
      <w:r>
        <w:t>3. Paslaugų įsigijimas</w:t>
      </w:r>
    </w:p>
    <w:p w:rsidR="00CD4FD8" w:rsidRDefault="00A01E9C">
      <w:pPr>
        <w:pStyle w:val="ProductList-Body"/>
      </w:pPr>
      <w:r>
        <w:t>„Microsoft Azure“ paslaugas galima įsigyti kuriuo nors konkrečiu arba keliais suderintais iš toliau nurodytų būdų.</w:t>
      </w:r>
    </w:p>
    <w:p w:rsidR="00CD4FD8" w:rsidRDefault="00A01E9C" w:rsidP="00A01E9C">
      <w:pPr>
        <w:pStyle w:val="ProductList-Bullet"/>
        <w:numPr>
          <w:ilvl w:val="0"/>
          <w:numId w:val="36"/>
        </w:numPr>
      </w:pPr>
      <w:r>
        <w:rPr>
          <w:b/>
          <w:color w:val="00188F"/>
        </w:rPr>
        <w:t>Įnašas</w:t>
      </w:r>
      <w:r>
        <w:t>: Piniginiai įnašai paskirstomi proporcingai Registracijos laikotarpiu. Pateikdami papildomų užsakymų klientai gali bet kada padidinti Piniginį įnašą. Pateikus papildomą užsakymą tų metų Paskirstytas metinis įnašas padidinamas tokia suma, kuri nurodyta užsakyme. Per visus tolesnius Registracijos laikotarpio metus Paskirstyti metiniai įnašai padidinami atsižvelgiant į sumą arba papildomą užsakymą, padaugintą iš dvylikos ir padalytą iš tiek mėnesių, kiek jų yra nuo papildomo užsakymo pateikimo iki metų sukakties datos po papildomo užsakymo pateikimo.</w:t>
      </w:r>
    </w:p>
    <w:p w:rsidR="00CD4FD8" w:rsidRDefault="00A01E9C" w:rsidP="00A01E9C">
      <w:pPr>
        <w:pStyle w:val="ProductList-Bullet"/>
        <w:numPr>
          <w:ilvl w:val="1"/>
          <w:numId w:val="36"/>
        </w:numPr>
      </w:pPr>
      <w:r>
        <w:t>Klientai gali sumažinti Piniginius įnašus, mokamus per tolesnius Registracijos sutarties galiojimo metus, ir apie tai pranešti pardavėjui, o šis apie sumažinimą turi pranešti „Microsoft“ anksčiau nei Registracijos sutarties galiojimo metų sukakties datą.</w:t>
      </w:r>
    </w:p>
    <w:p w:rsidR="00CD4FD8" w:rsidRDefault="00A01E9C" w:rsidP="00A01E9C">
      <w:pPr>
        <w:pStyle w:val="ProductList-Bullet"/>
        <w:numPr>
          <w:ilvl w:val="1"/>
          <w:numId w:val="36"/>
        </w:numPr>
      </w:pPr>
      <w:r>
        <w:t>Klientai turi panaudoti Paskirstytą metinį įnašą iki paskutinės mėnesio, einančios prieš Registracijos sutarties metų sukaktį, dienos, nes nepanaudotų Paskirstytų mėnesinių įnašų bus išsireikalauta. Klientas turi pasinaudoti Naudojimo nuolaida iki paskutinės mėnesio, einančios prieš Registracijos sutarties metų sukaktį, dienos, nes vėliau nepanaudotos Naudojimo nuolaidos sumos bus anuliuojamos.</w:t>
      </w:r>
    </w:p>
    <w:p w:rsidR="00CD4FD8" w:rsidRDefault="00A01E9C" w:rsidP="00A01E9C">
      <w:pPr>
        <w:pStyle w:val="ProductList-Bullet"/>
        <w:numPr>
          <w:ilvl w:val="0"/>
          <w:numId w:val="36"/>
        </w:numPr>
      </w:pPr>
      <w:r>
        <w:rPr>
          <w:b/>
          <w:color w:val="00188F"/>
        </w:rPr>
        <w:t>Naudojimas</w:t>
      </w:r>
      <w:r>
        <w:t>: Klientų mokėjimai yra pagrįsti atsiskaitymo laikotarpiu panaudotų „Microsoft Azure“ paslaugų kiekiu. Tam tikros „Microsoft Azure“ paslaugos gali būti teikiamos tik įsigijus jas naudojimo tikslu.</w:t>
      </w:r>
    </w:p>
    <w:p w:rsidR="00CD4FD8" w:rsidRDefault="00A01E9C" w:rsidP="00A01E9C">
      <w:pPr>
        <w:pStyle w:val="ProductList-Bullet"/>
        <w:numPr>
          <w:ilvl w:val="0"/>
          <w:numId w:val="36"/>
        </w:numPr>
      </w:pPr>
      <w:r>
        <w:rPr>
          <w:b/>
          <w:color w:val="00188F"/>
        </w:rPr>
        <w:t>„Microsoft Azure“ paslaugų planas</w:t>
      </w:r>
      <w:r>
        <w:t>: Klientai gali užsiprenumeruoti „Microsoft Azure“ paslaugą kaip „Microsoft Azure“ paslaugų planą.</w:t>
      </w:r>
    </w:p>
    <w:p w:rsidR="00CD4FD8" w:rsidRDefault="00A01E9C" w:rsidP="00A01E9C">
      <w:pPr>
        <w:pStyle w:val="ProductList-Bullet"/>
        <w:numPr>
          <w:ilvl w:val="0"/>
          <w:numId w:val="36"/>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rsidR="00CD4FD8" w:rsidRDefault="00CD4FD8">
      <w:pPr>
        <w:pStyle w:val="ProductList-Body"/>
      </w:pPr>
    </w:p>
    <w:p w:rsidR="00CD4FD8" w:rsidRDefault="00A01E9C">
      <w:pPr>
        <w:pStyle w:val="ProductList-ClauseHeading"/>
        <w:outlineLvl w:val="2"/>
      </w:pPr>
      <w:r>
        <w:t>4. Įkainiai</w:t>
      </w:r>
    </w:p>
    <w:p w:rsidR="00CD4FD8" w:rsidRDefault="00A01E9C">
      <w:pPr>
        <w:pStyle w:val="ProductList-Body"/>
      </w:pPr>
      <w:r>
        <w:t>Kliento registracijos laikotarpiu Klientui arba Klientą aptarnaujančiam pardavėjui „Microsoft“ gali pasiūlyti konkrečių „Microsoft Azure“ paslaugų už visam laikui arba laikinai sumažintas kainas.</w:t>
      </w:r>
    </w:p>
    <w:p w:rsidR="00CD4FD8" w:rsidRDefault="00CD4FD8">
      <w:pPr>
        <w:pStyle w:val="ProductList-Body"/>
      </w:pPr>
    </w:p>
    <w:p w:rsidR="00CD4FD8" w:rsidRDefault="00A01E9C">
      <w:pPr>
        <w:pStyle w:val="ProductList-ClauseHeading"/>
        <w:outlineLvl w:val="2"/>
      </w:pPr>
      <w:r>
        <w:t>5. Mokėjimai ir mokesčiai</w:t>
      </w:r>
    </w:p>
    <w:p w:rsidR="00CD4FD8" w:rsidRDefault="00A01E9C">
      <w:pPr>
        <w:pStyle w:val="ProductList-Body"/>
      </w:pPr>
      <w:r>
        <w:t>Klientams, kurie „Microsoft Azure“ paslaugomis naudojasi be prievolės mokėti Piniginį įnašą, kas ketvirtį bus išrašomos SF, taikant Naudojimo įkainius.</w:t>
      </w:r>
    </w:p>
    <w:p w:rsidR="00CD4FD8" w:rsidRDefault="00CD4FD8">
      <w:pPr>
        <w:pStyle w:val="ProductList-Body"/>
      </w:pPr>
    </w:p>
    <w:p w:rsidR="00CD4FD8" w:rsidRDefault="00A01E9C">
      <w:pPr>
        <w:pStyle w:val="ProductList-Body"/>
      </w:pPr>
      <w:r>
        <w:t>Klientams, kurie turi mokėti Piniginį įnašą, SF su pirmuoju Paskirstytu metiniu įnašu bus išrašyta nedelsiant, o SF su kitais Paskirstytais metiniais įnašais – kasmet nuo Registracijos sutarties sudarymo datos. Klientai taip pat gali pasirinkti sumokėti visą Piniginį įnašą pateikdami pradinį užsakymą.</w:t>
      </w:r>
    </w:p>
    <w:p w:rsidR="00CD4FD8" w:rsidRDefault="00CD4FD8">
      <w:pPr>
        <w:pStyle w:val="ProductList-Body"/>
      </w:pPr>
    </w:p>
    <w:p w:rsidR="00CD4FD8" w:rsidRDefault="00A01E9C">
      <w:pPr>
        <w:pStyle w:val="ProductList-Body"/>
      </w:pPr>
      <w:r>
        <w:t xml:space="preserve">Kas mėnesį „Microsoft“ nuskaičiuos nuo Paskirstyto metinio įnašo sumą, atitinkančią Kliento „Microsoft Azure“ paslaugų naudojimą. Kai Kliento Paskirstyto metinio įnašo nebelieka, jokių papildomų sąskaitų taikant Naudojimo įkainius už naudojimą neišrašoma. </w:t>
      </w:r>
    </w:p>
    <w:p w:rsidR="00CD4FD8" w:rsidRDefault="00CD4FD8">
      <w:pPr>
        <w:pStyle w:val="ProductList-Body"/>
      </w:pPr>
    </w:p>
    <w:p w:rsidR="00CD4FD8" w:rsidRDefault="00A01E9C">
      <w:pPr>
        <w:pStyle w:val="ProductList-Body"/>
      </w:pPr>
      <w:r>
        <w:t>Jei tiesioginę Korporatyvinę sutartį sudariusio Kliento naudojimas įvertinamas mažesne nei Paskirstyto metinio įsipareigojimo ir Naudojimo nuolaidos suma, už naudojimą, įvertinamą didesne nei Paskirstyto metinio įsipareigojimo suma, SF išrašomos taikant Naudojimo įkainius ir pateikiamos Klientui arba jį aptarnaujančiam pardavėjui praėjus metams nuo Registracijos sutarties įsigaliojimo dienos (už 1 ir 2 metus) ir prenumeratos laikotarpio pabaigoje (už 3 metus).</w:t>
      </w:r>
    </w:p>
    <w:p w:rsidR="00CD4FD8" w:rsidRDefault="00CD4FD8">
      <w:pPr>
        <w:pStyle w:val="ProductList-Body"/>
      </w:pPr>
    </w:p>
    <w:p w:rsidR="00CD4FD8" w:rsidRDefault="00A01E9C">
      <w:pPr>
        <w:pStyle w:val="ProductList-Body"/>
      </w:pPr>
      <w:r>
        <w:t>Jei tiesioginę Korporatyvinę sutartį sudariusio Kliento naudojimas įvertinamas didesne nei Paskirstyto metinio įsipareigojimo ir Naudojimo nuolaidos suma, už visą naudojimą, įvertinamą didesne nei Paskirstyto metinio įsipareigojimo suma, SF išrašomos taikant Naudojimo įkainius ir pateikiamos Klientui arba jį aptarnaujančiam pardavėjui kiekvieno Registracijos sutarties ketvirčio pabaigoje.</w:t>
      </w:r>
    </w:p>
    <w:p w:rsidR="00CD4FD8" w:rsidRDefault="00CD4FD8">
      <w:pPr>
        <w:pStyle w:val="ProductList-Body"/>
      </w:pPr>
    </w:p>
    <w:p w:rsidR="00CD4FD8" w:rsidRDefault="00A01E9C">
      <w:pPr>
        <w:pStyle w:val="ProductList-Body"/>
      </w:pPr>
      <w:r>
        <w:t>Netiesioginę Korporatyvinę sutartį sudariusiems klientams už visą naudojimą, įvertinamą didesne nei Paskirstyto metinio įsipareigojimo suma, SF išrašomos taikant Naudojimo įkainius ir pateikiamos Klientą aptarnaujančiam pardavėjui kiekvieno Registracijos sutarties ketvirčio pabaigoje.</w:t>
      </w:r>
    </w:p>
    <w:p w:rsidR="00CD4FD8" w:rsidRDefault="00CD4FD8">
      <w:pPr>
        <w:pStyle w:val="ProductList-Body"/>
      </w:pPr>
    </w:p>
    <w:p w:rsidR="00CD4FD8" w:rsidRDefault="00A01E9C">
      <w:pPr>
        <w:pStyle w:val="ProductList-Body"/>
      </w:pPr>
      <w:r>
        <w:t>Už visą „Microsoft Azure“ paslaugų naudojimą pasibaigus Kliento prenumeratos laikotarpiui arba po prenumeratos nutraukimo SF išrašomos ir kas ketvirtį pateikiamos klientui arba jį aptarnaujančiam pardavėjui taikant tuo metu nustatytus Naudojimo įkainius.</w:t>
      </w:r>
    </w:p>
    <w:p w:rsidR="00CD4FD8" w:rsidRDefault="00CD4FD8">
      <w:pPr>
        <w:pStyle w:val="ProductList-Body"/>
      </w:pPr>
    </w:p>
    <w:p w:rsidR="00CD4FD8" w:rsidRDefault="00A01E9C">
      <w:pPr>
        <w:pStyle w:val="ProductList-Body"/>
      </w:pPr>
      <w:r>
        <w:t>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taikant Naudojimo įkainius ir taip naudojant klientui gali būti taikomi paskirstyti metiniai įnašai.</w:t>
      </w:r>
    </w:p>
    <w:p w:rsidR="00CD4FD8" w:rsidRDefault="00CD4FD8">
      <w:pPr>
        <w:pStyle w:val="ProductList-Body"/>
      </w:pPr>
    </w:p>
    <w:p w:rsidR="00CD4FD8" w:rsidRDefault="00A01E9C">
      <w:pPr>
        <w:pStyle w:val="ProductList-ClauseHeading"/>
        <w:outlineLvl w:val="2"/>
      </w:pPr>
      <w:r>
        <w:t>6. Atvirosios licencijos, Atvirosios vertės ir Atvirosios vertės prenumeratos programos</w:t>
      </w:r>
    </w:p>
    <w:p w:rsidR="00CD4FD8" w:rsidRDefault="00A01E9C">
      <w:pPr>
        <w:pStyle w:val="ProductList-SubClauseHeading"/>
        <w:outlineLvl w:val="3"/>
      </w:pPr>
      <w:r>
        <w:t>6.1. Apibrėžtys</w:t>
      </w:r>
    </w:p>
    <w:p w:rsidR="00CD4FD8" w:rsidRDefault="00A01E9C">
      <w:pPr>
        <w:pStyle w:val="ProductList-BodyIndented"/>
      </w:pPr>
      <w:r>
        <w:rPr>
          <w:b/>
          <w:color w:val="00188F"/>
        </w:rPr>
        <w:t>Naudojimo įkainiai</w:t>
      </w:r>
      <w:r>
        <w:t xml:space="preserve"> Atvirosios licencijos, Atvirosios vertės ir Atvirosios vertės prenumeratos sutartyse – tai visų „Microsoft Azure“ paslaugų įkainiai.</w:t>
      </w:r>
    </w:p>
    <w:p w:rsidR="00CD4FD8" w:rsidRDefault="00A01E9C">
      <w:pPr>
        <w:pStyle w:val="ProductList-BodyIndented"/>
      </w:pPr>
      <w:r>
        <w:rPr>
          <w:b/>
          <w:color w:val="00188F"/>
        </w:rPr>
        <w:t>Portalas</w:t>
      </w:r>
      <w:r>
        <w:t xml:space="preserve"> – tai internetinis portalas, kuriame Klientas administruoja Prenumeratą.</w:t>
      </w:r>
    </w:p>
    <w:p w:rsidR="00CD4FD8" w:rsidRDefault="00A01E9C">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rsidR="00CD4FD8" w:rsidRDefault="00CD4FD8">
      <w:pPr>
        <w:pStyle w:val="ProductList-BodyIndented"/>
      </w:pPr>
    </w:p>
    <w:p w:rsidR="00CD4FD8" w:rsidRDefault="00A01E9C">
      <w:pPr>
        <w:pStyle w:val="ProductList-SubClauseHeading"/>
        <w:outlineLvl w:val="3"/>
      </w:pPr>
      <w:r>
        <w:t>6.2. Prenumeratos terminas</w:t>
      </w:r>
    </w:p>
    <w:p w:rsidR="00CD4FD8" w:rsidRDefault="00A01E9C">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rsidR="00CD4FD8" w:rsidRDefault="00CD4FD8">
      <w:pPr>
        <w:pStyle w:val="ProductList-BodyIndented"/>
      </w:pPr>
    </w:p>
    <w:p w:rsidR="00CD4FD8" w:rsidRDefault="00A01E9C">
      <w:pPr>
        <w:pStyle w:val="ProductList-ClauseHeading"/>
        <w:outlineLvl w:val="2"/>
      </w:pPr>
      <w:r>
        <w:t>7. „Microsoft Azure“ hibridinio naudojimo privilegija</w:t>
      </w:r>
    </w:p>
    <w:p w:rsidR="00CD4FD8" w:rsidRDefault="00A01E9C">
      <w:pPr>
        <w:pStyle w:val="ProductList-Body"/>
      </w:pPr>
      <w:r>
        <w:t>Pasitelkęs „Microsoft Azure“ hibridinio naudojimo privilegiją (HUB) klientas, turintis „Windows Server“ licencijas, kurioms taikoma SA, gali į „Microsoft Azure“ nusiųsti ir naudoti savo „Windows Server“ atvaizdą.</w:t>
      </w:r>
    </w:p>
    <w:p w:rsidR="00CD4FD8" w:rsidRDefault="00CD4FD8">
      <w:pPr>
        <w:pStyle w:val="ProductList-Body"/>
      </w:pPr>
    </w:p>
    <w:p w:rsidR="00CD4FD8" w:rsidRDefault="00A01E9C">
      <w:pPr>
        <w:pStyle w:val="ProductList-Body"/>
      </w:pPr>
      <w:r>
        <w:t xml:space="preserve">„Azure“ HUB įgalina Kliento „Windows Server“ naudojimą „Microsoft Azure“ per „Azure“ Virtualiąsias mašinas („Pagrindiniai egzemplioriai“). HUB neapima Pagrindinių egzempliorių kaštų, o Pagrindiniai egzemplioriai neapima „Windows Server“.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ir vieną Pagrindinį egzempliorių.</w:t>
      </w:r>
    </w:p>
    <w:p w:rsidR="00CD4FD8" w:rsidRDefault="00CD4FD8">
      <w:pPr>
        <w:pStyle w:val="ProductList-Body"/>
      </w:pPr>
    </w:p>
    <w:p w:rsidR="00CD4FD8" w:rsidRDefault="00A01E9C">
      <w:pPr>
        <w:pStyle w:val="ProductList-Body"/>
      </w:pPr>
      <w:r>
        <w:t xml:space="preserve">Konfigūruodamas į „Azure“ nusiųstą (-us) atvaizdą (-us) Klientas privalo nurodyti, kad jis naudoja „Windows Server“ ir jam taikoma HUB. Klientas gali naudoti savo nusiųstą (-us) atvaizdą (-us) laikydamasis </w:t>
      </w:r>
      <w:hyperlink r:id="rId114">
        <w:r>
          <w:rPr>
            <w:color w:val="00467F"/>
            <w:u w:val="single"/>
          </w:rPr>
          <w:t>Internete teikiamų paslaugų sąlygų</w:t>
        </w:r>
      </w:hyperlink>
      <w:r>
        <w:t>.</w:t>
      </w:r>
    </w:p>
    <w:p w:rsidR="00CD4FD8" w:rsidRDefault="00CD4FD8">
      <w:pPr>
        <w:pStyle w:val="ProductList-Body"/>
      </w:pPr>
    </w:p>
    <w:p w:rsidR="00CD4FD8" w:rsidRDefault="00A01E9C">
      <w:pPr>
        <w:pStyle w:val="ProductList-Body"/>
      </w:pPr>
      <w:r>
        <w:t xml:space="preserve">HUB suteikia papildomas teises įdiegti ir naudoti programinę įrangą, kai tai daroma pagal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alternatyvias teises, kai tai daroma pagal „Standard“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laikomos priskirtomis „Azure“, kai Klientas naudoja „Windows Server“ pasitelkęs HUB, ir joms taikomi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perleidimo apribojimai, nurodyti </w:t>
      </w:r>
      <w:hyperlink w:anchor="_Sec537">
        <w:r>
          <w:rPr>
            <w:color w:val="00467F"/>
            <w:u w:val="single"/>
          </w:rPr>
          <w:t>Universaliosios licencijos sąlygose</w:t>
        </w:r>
      </w:hyperlink>
      <w:r>
        <w:t>.</w:t>
      </w:r>
    </w:p>
    <w:p w:rsidR="00CD4FD8" w:rsidRDefault="00A01E9C">
      <w:pPr>
        <w:pStyle w:val="ProductList-Offering2HeadingNoBorder"/>
        <w:outlineLvl w:val="2"/>
      </w:pPr>
      <w:bookmarkStart w:id="215" w:name="_Sec625"/>
      <w:r>
        <w:t>„Microsoft Azure“ paslaugos</w:t>
      </w:r>
      <w:bookmarkEnd w:id="215"/>
      <w:r>
        <w:fldChar w:fldCharType="begin"/>
      </w:r>
      <w:r>
        <w:instrText xml:space="preserve"> TC "„Microsoft Azure“ paslaugos" \l 3</w:instrText>
      </w:r>
      <w:r>
        <w:fldChar w:fldCharType="end"/>
      </w:r>
    </w:p>
    <w:p w:rsidR="00CD4FD8" w:rsidRDefault="00A01E9C">
      <w:pPr>
        <w:pStyle w:val="ProductList-Offering1SubSection"/>
        <w:outlineLvl w:val="3"/>
      </w:pPr>
      <w:bookmarkStart w:id="216" w:name="_Sec705"/>
      <w:r>
        <w:t>1. Programos pasiekiamumas</w:t>
      </w:r>
      <w:bookmarkEnd w:id="216"/>
    </w:p>
    <w:tbl>
      <w:tblPr>
        <w:tblStyle w:val="PURTable"/>
        <w:tblW w:w="0" w:type="dxa"/>
        <w:tblLook w:val="04A0" w:firstRow="1" w:lastRow="0" w:firstColumn="1" w:lastColumn="0" w:noHBand="0" w:noVBand="1"/>
      </w:tblPr>
      <w:tblGrid>
        <w:gridCol w:w="4379"/>
        <w:gridCol w:w="811"/>
        <w:gridCol w:w="783"/>
        <w:gridCol w:w="789"/>
        <w:gridCol w:w="804"/>
        <w:gridCol w:w="825"/>
        <w:gridCol w:w="818"/>
        <w:gridCol w:w="794"/>
        <w:gridCol w:w="781"/>
      </w:tblGrid>
      <w:tr w:rsidR="00CD4F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5020" w:type="dxa"/>
            <w:tcBorders>
              <w:top w:val="single" w:sz="6" w:space="0" w:color="FFFFFF"/>
              <w:left w:val="none" w:sz="4" w:space="0" w:color="6E6E6E"/>
              <w:bottom w:val="dashed" w:sz="4" w:space="0" w:color="B2B2B2"/>
              <w:right w:val="none" w:sz="4" w:space="0" w:color="6E6E6E"/>
            </w:tcBorders>
          </w:tcPr>
          <w:p w:rsidR="00CD4FD8" w:rsidRDefault="00A01E9C">
            <w:pPr>
              <w:pStyle w:val="ProductList-TableBody"/>
            </w:pPr>
            <w:r>
              <w:rPr>
                <w:color w:val="000000"/>
              </w:rPr>
              <w:t>„Microsoft Azure“ paslaugos</w:t>
            </w:r>
            <w:r>
              <w:fldChar w:fldCharType="begin"/>
            </w:r>
            <w:r>
              <w:instrText xml:space="preserve"> XE "„Microsoft Azure“ paslaugos"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2B2B2"/>
              <w:left w:val="none" w:sz="4" w:space="0" w:color="6E6E6E"/>
              <w:bottom w:val="none" w:sz="4" w:space="0" w:color="BFBFBF"/>
              <w:right w:val="none" w:sz="4" w:space="0" w:color="6E6E6E"/>
            </w:tcBorders>
          </w:tcPr>
          <w:p w:rsidR="00CD4FD8" w:rsidRDefault="00A01E9C">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bl>
    <w:p w:rsidR="00CD4FD8" w:rsidRDefault="00A01E9C">
      <w:pPr>
        <w:pStyle w:val="ProductList-Offering1SubSection"/>
        <w:outlineLvl w:val="3"/>
      </w:pPr>
      <w:bookmarkStart w:id="217" w:name="_Sec760"/>
      <w:r>
        <w:t>2. Informacija apie produktą</w:t>
      </w:r>
      <w:bookmarkEnd w:id="217"/>
    </w:p>
    <w:tbl>
      <w:tblPr>
        <w:tblStyle w:val="PURTable"/>
        <w:tblW w:w="0" w:type="dxa"/>
        <w:tblLook w:val="04A0" w:firstRow="1" w:lastRow="0" w:firstColumn="1" w:lastColumn="0" w:noHBand="0" w:noVBand="1"/>
      </w:tblPr>
      <w:tblGrid>
        <w:gridCol w:w="3646"/>
        <w:gridCol w:w="3572"/>
        <w:gridCol w:w="3572"/>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2.1. „Microsoft Azure“ paslaugų planai</w:t>
      </w:r>
    </w:p>
    <w:p w:rsidR="00CD4FD8" w:rsidRDefault="00A01E9C">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D4FD8" w:rsidRDefault="00CD4FD8">
            <w:pPr>
              <w:pStyle w:val="PURBreadcrumb"/>
            </w:pPr>
          </w:p>
          <w:tbl>
            <w:tblPr>
              <w:tblW w:w="0" w:type="dxa"/>
              <w:tblLook w:val="04A0" w:firstRow="1" w:lastRow="0" w:firstColumn="1" w:lastColumn="0" w:noHBand="0" w:noVBand="1"/>
            </w:tblPr>
            <w:tblGrid>
              <w:gridCol w:w="10684"/>
            </w:tblGrid>
            <w:tr w:rsidR="00CD4FD8">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TableBody"/>
            </w:pPr>
          </w:p>
        </w:tc>
      </w:tr>
    </w:tbl>
    <w:p w:rsidR="00CD4FD8" w:rsidRDefault="00A01E9C">
      <w:pPr>
        <w:pStyle w:val="ProductList-Offering2HeadingNoBorder"/>
        <w:outlineLvl w:val="2"/>
      </w:pPr>
      <w:bookmarkStart w:id="218" w:name="_Sec1197"/>
      <w:r>
        <w:t>„Microsoft Azure‟ infrastruktūros planai</w:t>
      </w:r>
      <w:bookmarkEnd w:id="218"/>
      <w:r>
        <w:fldChar w:fldCharType="begin"/>
      </w:r>
      <w:r>
        <w:instrText xml:space="preserve"> TC "„Microsoft Azure‟ infrastruktūros planai" \l 3</w:instrText>
      </w:r>
      <w:r>
        <w:fldChar w:fldCharType="end"/>
      </w:r>
    </w:p>
    <w:p w:rsidR="00CD4FD8" w:rsidRDefault="00A01E9C">
      <w:pPr>
        <w:pStyle w:val="ProductList-Offering1SubSection"/>
        <w:outlineLvl w:val="3"/>
      </w:pPr>
      <w:bookmarkStart w:id="219" w:name="_Sec706"/>
      <w:r>
        <w:t>1. Programos pasiekiamumas</w:t>
      </w:r>
      <w:bookmarkEnd w:id="219"/>
    </w:p>
    <w:tbl>
      <w:tblPr>
        <w:tblStyle w:val="PURTable"/>
        <w:tblW w:w="0" w:type="dxa"/>
        <w:tblLook w:val="04A0" w:firstRow="1" w:lastRow="0" w:firstColumn="1" w:lastColumn="0" w:noHBand="0" w:noVBand="1"/>
      </w:tblPr>
      <w:tblGrid>
        <w:gridCol w:w="4409"/>
        <w:gridCol w:w="809"/>
        <w:gridCol w:w="769"/>
        <w:gridCol w:w="786"/>
        <w:gridCol w:w="802"/>
        <w:gridCol w:w="824"/>
        <w:gridCol w:w="816"/>
        <w:gridCol w:w="791"/>
        <w:gridCol w:w="778"/>
      </w:tblGrid>
      <w:tr w:rsidR="00CD4F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50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D4FD8" w:rsidRDefault="00A01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„Operations Management and Security E1“ priedas</w:t>
            </w:r>
            <w:r>
              <w:fldChar w:fldCharType="begin"/>
            </w:r>
            <w:r>
              <w:instrText xml:space="preserve"> XE "„Operations Management and Security E1“ priedas"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„Operations Management and Security E2“ priedas</w:t>
            </w:r>
            <w:r>
              <w:fldChar w:fldCharType="begin"/>
            </w:r>
            <w:r>
              <w:instrText xml:space="preserve"> XE "„Operations Management and Security E2“ priedas"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„Operations Management and Security E1“ pagal SA</w:t>
            </w:r>
            <w:r>
              <w:fldChar w:fldCharType="begin"/>
            </w:r>
            <w:r>
              <w:instrText xml:space="preserve"> XE "„Operations Management and Security E1“ pagal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„Operations Management and Security E2“ pagal SA</w:t>
            </w:r>
            <w:r>
              <w:fldChar w:fldCharType="begin"/>
            </w:r>
            <w:r>
              <w:instrText xml:space="preserve"> XE "„Operations Management and Security E2“ pagal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 xml:space="preserve">„Operations Management and Security“: įžvalgos ir analizė </w:t>
            </w:r>
            <w:r>
              <w:fldChar w:fldCharType="begin"/>
            </w:r>
            <w:r>
              <w:instrText xml:space="preserve"> XE "„Operations Management and Security“: įžvalgos ir analizė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„Operations Management and Security“: automatizavimas ir kontrolė</w:t>
            </w:r>
            <w:r>
              <w:fldChar w:fldCharType="begin"/>
            </w:r>
            <w:r>
              <w:instrText xml:space="preserve"> XE "„Operations Management and Security“: automatizavimas ir kontrolė"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„Operations Management and Security“: sauga ir atitiktis</w:t>
            </w:r>
            <w:r>
              <w:fldChar w:fldCharType="begin"/>
            </w:r>
            <w:r>
              <w:instrText xml:space="preserve"> XE "„Operations Management and Security“: sauga ir atitiktis"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pPr>
            <w:r>
              <w:rPr>
                <w:color w:val="000000"/>
              </w:rPr>
              <w:t>„Operations Management and Security“: atsarginių kopijų kūrimas ir avarinis atkūrimas</w:t>
            </w:r>
            <w:r>
              <w:fldChar w:fldCharType="begin"/>
            </w:r>
            <w:r>
              <w:instrText xml:space="preserve"> XE "„Operations Management and Security“: atsarginių kopijų kūrimas ir avarinis atkūrimas"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D4FD8" w:rsidRDefault="00A01E9C">
      <w:pPr>
        <w:pStyle w:val="ProductList-Offering1SubSection"/>
        <w:outlineLvl w:val="3"/>
      </w:pPr>
      <w:bookmarkStart w:id="220" w:name="_Sec761"/>
      <w:r>
        <w:t>2. Informacija apie produktą</w:t>
      </w:r>
      <w:bookmarkEnd w:id="220"/>
    </w:p>
    <w:tbl>
      <w:tblPr>
        <w:tblStyle w:val="PURTable"/>
        <w:tblW w:w="0" w:type="dxa"/>
        <w:tblLook w:val="04A0" w:firstRow="1" w:lastRow="0" w:firstColumn="1" w:lastColumn="0" w:noHBand="0" w:noVBand="1"/>
      </w:tblPr>
      <w:tblGrid>
        <w:gridCol w:w="3636"/>
        <w:gridCol w:w="3576"/>
        <w:gridCol w:w="3578"/>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2.1. „Operations Management and Security“</w:t>
      </w:r>
    </w:p>
    <w:p w:rsidR="00CD4FD8" w:rsidRDefault="00A01E9C">
      <w:pPr>
        <w:pStyle w:val="ProductList-SubClauseHeading"/>
        <w:outlineLvl w:val="5"/>
      </w:pPr>
      <w:r>
        <w:t>2.1.1. Priedo PL</w:t>
      </w:r>
    </w:p>
    <w:p w:rsidR="00CD4FD8" w:rsidRDefault="00A01E9C">
      <w:pPr>
        <w:pStyle w:val="ProductList-BodyIndented"/>
      </w:pPr>
      <w:r>
        <w:t>Kiekvienai Priskirtai licencijai Klientas gali įsigyti Priedų derinį, su sąlyga, kad bendras kiekis neviršija Tinkamo kiekio toliau pateiktoje lentelėje.</w:t>
      </w:r>
    </w:p>
    <w:tbl>
      <w:tblPr>
        <w:tblStyle w:val="PURTable0"/>
        <w:tblW w:w="0" w:type="dxa"/>
        <w:tblLook w:val="04A0" w:firstRow="1" w:lastRow="0" w:firstColumn="1" w:lastColumn="0" w:noHBand="0" w:noVBand="1"/>
      </w:tblPr>
      <w:tblGrid>
        <w:gridCol w:w="4441"/>
        <w:gridCol w:w="4537"/>
        <w:gridCol w:w="1452"/>
      </w:tblGrid>
      <w:tr w:rsidR="00CD4FD8">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CD4FD8" w:rsidRDefault="00A01E9C">
            <w:pPr>
              <w:pStyle w:val="ProductList-TableBody"/>
            </w:pPr>
            <w:r>
              <w:rPr>
                <w:color w:val="FFFFFF"/>
              </w:rPr>
              <w:t>Priskirta (-os) licencija (-os)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CD4FD8" w:rsidRDefault="00A01E9C">
            <w:pPr>
              <w:pStyle w:val="ProductList-TableBody"/>
            </w:pPr>
            <w:r>
              <w:rPr>
                <w:color w:val="FFFFFF"/>
              </w:rPr>
              <w:t>Priedo PL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D4FD8" w:rsidRDefault="00A01E9C">
            <w:pPr>
              <w:pStyle w:val="ProductList-TableBody"/>
            </w:pPr>
            <w:r>
              <w:rPr>
                <w:color w:val="FFFFFF"/>
              </w:rPr>
              <w:t>Tinkamas kiekis</w:t>
            </w:r>
          </w:p>
        </w:tc>
      </w:tr>
      <w:tr w:rsidR="00CD4FD8">
        <w:tc>
          <w:tcPr>
            <w:tcW w:w="514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 xml:space="preserve">„Core Infrastructure Server Suite Standard‟ (Branduolio licencijų paketai po 2 licencijas) </w:t>
            </w:r>
          </w:p>
          <w:p w:rsidR="00CD4FD8" w:rsidRDefault="00A01E9C">
            <w:pPr>
              <w:pStyle w:val="ProductList-TableBody"/>
            </w:pPr>
            <w:r>
              <w:t>„System Center Standard‟ (Branduolio licencijų paketai po 2 licencijas)</w:t>
            </w:r>
          </w:p>
        </w:tc>
        <w:tc>
          <w:tcPr>
            <w:tcW w:w="526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„Operations Management and Security E1“ priedas</w:t>
            </w:r>
            <w:r>
              <w:br/>
              <w:t>„Operations Management and Security E2“ priedas</w:t>
            </w:r>
          </w:p>
        </w:tc>
        <w:tc>
          <w:tcPr>
            <w:tcW w:w="160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jc w:val="center"/>
            </w:pPr>
            <w:r>
              <w:t>1/4</w:t>
            </w:r>
            <w:r>
              <w:rPr>
                <w:i/>
                <w:vertAlign w:val="superscript"/>
              </w:rPr>
              <w:t>2</w:t>
            </w:r>
          </w:p>
        </w:tc>
      </w:tr>
      <w:tr w:rsidR="00CD4FD8">
        <w:tc>
          <w:tcPr>
            <w:tcW w:w="514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 xml:space="preserve">„Core Infrastructure Server Suite Datacenter‟ (Branduolio licencijų paketai po 2 licencijas) </w:t>
            </w:r>
          </w:p>
          <w:p w:rsidR="00CD4FD8" w:rsidRDefault="00A01E9C">
            <w:pPr>
              <w:pStyle w:val="ProductList-TableBody"/>
            </w:pPr>
            <w:r>
              <w:t>„System Center Datacenter‟ (Branduolio licencijų paketai po 2 licencijas)</w:t>
            </w:r>
          </w:p>
        </w:tc>
        <w:tc>
          <w:tcPr>
            <w:tcW w:w="526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„Operations Management and Security E1“ priedas</w:t>
            </w:r>
            <w:r>
              <w:br/>
              <w:t>„Operations Management and Security E2“ priedas</w:t>
            </w:r>
          </w:p>
        </w:tc>
        <w:tc>
          <w:tcPr>
            <w:tcW w:w="160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jc w:val="center"/>
            </w:pPr>
            <w:r>
              <w:t>1</w:t>
            </w:r>
          </w:p>
        </w:tc>
      </w:tr>
      <w:tr w:rsidR="00CD4FD8">
        <w:tc>
          <w:tcPr>
            <w:tcW w:w="514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„Core Infrastructure Server Suite Standard“ (2 procesorių)</w:t>
            </w:r>
          </w:p>
          <w:p w:rsidR="00CD4FD8" w:rsidRDefault="00A01E9C">
            <w:pPr>
              <w:pStyle w:val="ProductList-TableBody"/>
            </w:pPr>
            <w:r>
              <w:t>„System Center Standard“ (2 procesorių)</w:t>
            </w:r>
          </w:p>
        </w:tc>
        <w:tc>
          <w:tcPr>
            <w:tcW w:w="526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„Operations Management and Security E1“ priedas</w:t>
            </w:r>
          </w:p>
          <w:p w:rsidR="00CD4FD8" w:rsidRDefault="00A01E9C">
            <w:pPr>
              <w:pStyle w:val="ProductList-TableBody"/>
            </w:pPr>
            <w:r>
              <w:t>„Operations Management and Security E2“ priedas</w:t>
            </w:r>
          </w:p>
        </w:tc>
        <w:tc>
          <w:tcPr>
            <w:tcW w:w="160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jc w:val="center"/>
            </w:pPr>
            <w:r>
              <w:t>2</w:t>
            </w:r>
          </w:p>
        </w:tc>
      </w:tr>
      <w:tr w:rsidR="00CD4FD8">
        <w:tc>
          <w:tcPr>
            <w:tcW w:w="514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„Core Infrastructure Server Suite Datacenter“ (2 procesorių)</w:t>
            </w:r>
          </w:p>
          <w:p w:rsidR="00CD4FD8" w:rsidRDefault="00A01E9C">
            <w:pPr>
              <w:pStyle w:val="ProductList-TableBody"/>
            </w:pPr>
            <w:r>
              <w:t>„System Center Datacenter“ (2 procesorių)</w:t>
            </w:r>
          </w:p>
        </w:tc>
        <w:tc>
          <w:tcPr>
            <w:tcW w:w="526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„Operations Management and Security E1“ priedas</w:t>
            </w:r>
          </w:p>
          <w:p w:rsidR="00CD4FD8" w:rsidRDefault="00A01E9C">
            <w:pPr>
              <w:pStyle w:val="ProductList-TableBody"/>
            </w:pPr>
            <w:r>
              <w:t>„Operations Management and Security E2“ priedas</w:t>
            </w:r>
          </w:p>
        </w:tc>
        <w:tc>
          <w:tcPr>
            <w:tcW w:w="160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jc w:val="center"/>
            </w:pPr>
            <w:r>
              <w:t>8</w:t>
            </w:r>
          </w:p>
        </w:tc>
      </w:tr>
    </w:tbl>
    <w:p w:rsidR="00CD4FD8" w:rsidRDefault="00A01E9C">
      <w:pPr>
        <w:pStyle w:val="ProductList-BodyIndented"/>
      </w:pPr>
      <w:r>
        <w:rPr>
          <w:i/>
          <w:vertAlign w:val="superscript"/>
        </w:rPr>
        <w:t>1</w:t>
      </w:r>
      <w:r>
        <w:rPr>
          <w:i/>
        </w:rPr>
        <w:t>Kiekviena Priskirta licencija turi būti susieta su SA</w:t>
      </w:r>
    </w:p>
    <w:p w:rsidR="00CD4FD8" w:rsidRDefault="00A01E9C">
      <w:pPr>
        <w:pStyle w:val="ProductList-BodyIndented"/>
      </w:pPr>
      <w:r>
        <w:rPr>
          <w:i/>
          <w:vertAlign w:val="superscript"/>
        </w:rPr>
        <w:t>2</w:t>
      </w:r>
      <w:r>
        <w:rPr>
          <w:i/>
        </w:rPr>
        <w:t>Būtinos bent keturios Priskirtos licencijos</w:t>
      </w:r>
    </w:p>
    <w:p w:rsidR="00CD4FD8" w:rsidRDefault="00CD4FD8">
      <w:pPr>
        <w:pStyle w:val="ProductList-BodyIndented"/>
      </w:pPr>
    </w:p>
    <w:p w:rsidR="00CD4FD8" w:rsidRDefault="00A01E9C">
      <w:pPr>
        <w:pStyle w:val="ProductList-SubClauseHeading"/>
        <w:outlineLvl w:val="5"/>
      </w:pPr>
      <w:r>
        <w:t>2.1.2 Išorinio priedo PL, įsigyta pagal kitą nei jai priskirtos licencijos bendrojo licencijavimo sutartį</w:t>
      </w:r>
    </w:p>
    <w:p w:rsidR="00CD4FD8" w:rsidRDefault="00A01E9C">
      <w:pPr>
        <w:pStyle w:val="ProductList-BodyIndented"/>
      </w:pPr>
      <w:r>
        <w:t>„Operations Management and Security“ išorinio priedo PL galima įsigyti pagal kitą nei jai priskirtos licencijos bendrojo licencijavimo sutartį. Jei priskirtos licencijos PL apsauga baigia galioti dar galiojant „Operations Management and Security“ išorinio priedo PL, „Operations Management and Security“ išorinio priedo PL nustoja galioti praėjus metams nuo jos registracijos.</w:t>
      </w:r>
    </w:p>
    <w:p w:rsidR="00CD4FD8" w:rsidRDefault="00CD4FD8">
      <w:pPr>
        <w:pStyle w:val="ProductList-BodyIndented"/>
      </w:pPr>
    </w:p>
    <w:p w:rsidR="00CD4FD8" w:rsidRDefault="00A01E9C">
      <w:pPr>
        <w:pStyle w:val="ProductList-SubClauseHeading"/>
        <w:outlineLvl w:val="5"/>
      </w:pPr>
      <w:r>
        <w:t>2.1.3. Programinė įranga, įtraukta į „Operations Management and Security E1/E2“</w:t>
      </w:r>
    </w:p>
    <w:p w:rsidR="00CD4FD8" w:rsidRDefault="00A01E9C">
      <w:pPr>
        <w:pStyle w:val="ProductList-BodyIndented"/>
      </w:pPr>
      <w:r>
        <w:t>Kiekvienos „Operations Management and Security E1/E2“ prenumeratos laikotarpiu Klientas gali įdiegti ir paleisti vieną atitinkamos įtrauktos programinės įrangos kopiją OSE valdymo Kliento įrangoje arba „Microsoft Azure“ platformoje tikslais.</w:t>
      </w:r>
    </w:p>
    <w:tbl>
      <w:tblPr>
        <w:tblStyle w:val="PURTable0"/>
        <w:tblW w:w="0" w:type="dxa"/>
        <w:tblLook w:val="04A0" w:firstRow="1" w:lastRow="0" w:firstColumn="1" w:lastColumn="0" w:noHBand="0" w:noVBand="1"/>
      </w:tblPr>
      <w:tblGrid>
        <w:gridCol w:w="5182"/>
        <w:gridCol w:w="5248"/>
      </w:tblGrid>
      <w:tr w:rsidR="00CD4FD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CD4FD8" w:rsidRDefault="00A01E9C">
            <w:pPr>
              <w:pStyle w:val="ProductList-TableBody"/>
            </w:pPr>
            <w:r>
              <w:rPr>
                <w:color w:val="FFFFFF"/>
              </w:rPr>
              <w:t>„Operations Management and Security“ prenumerata</w:t>
            </w:r>
          </w:p>
        </w:tc>
        <w:tc>
          <w:tcPr>
            <w:tcW w:w="6120" w:type="dxa"/>
            <w:tcBorders>
              <w:left w:val="single" w:sz="4" w:space="0" w:color="6E6E6E"/>
              <w:right w:val="single" w:sz="4" w:space="0" w:color="6E6E6E"/>
            </w:tcBorders>
            <w:shd w:val="clear" w:color="auto" w:fill="0072C6"/>
          </w:tcPr>
          <w:p w:rsidR="00CD4FD8" w:rsidRDefault="00A01E9C">
            <w:pPr>
              <w:pStyle w:val="ProductList-TableBody"/>
            </w:pPr>
            <w:r>
              <w:rPr>
                <w:color w:val="FFFFFF"/>
              </w:rPr>
              <w:t>Įtraukta programinė įranga</w:t>
            </w:r>
          </w:p>
        </w:tc>
      </w:tr>
      <w:tr w:rsidR="00CD4FD8">
        <w:tc>
          <w:tcPr>
            <w:tcW w:w="6000" w:type="dxa"/>
            <w:tcBorders>
              <w:left w:val="single" w:sz="4" w:space="0" w:color="6E6E6E"/>
              <w:bottom w:val="single" w:sz="4" w:space="0" w:color="6E6E6E"/>
              <w:right w:val="single" w:sz="4" w:space="0" w:color="6E6E6E"/>
            </w:tcBorders>
          </w:tcPr>
          <w:p w:rsidR="00CD4FD8" w:rsidRDefault="00A01E9C">
            <w:pPr>
              <w:pStyle w:val="ProductList-TableBody"/>
            </w:pPr>
            <w:r>
              <w:t>„Operations Management and Security E1“</w:t>
            </w:r>
          </w:p>
          <w:p w:rsidR="00CD4FD8" w:rsidRDefault="00A01E9C">
            <w:pPr>
              <w:pStyle w:val="ProductList-TableBody"/>
            </w:pPr>
            <w:r>
              <w:t>„Operations Management and Security E1“ pagal SA</w:t>
            </w:r>
          </w:p>
        </w:tc>
        <w:tc>
          <w:tcPr>
            <w:tcW w:w="6120" w:type="dxa"/>
            <w:tcBorders>
              <w:left w:val="single" w:sz="4" w:space="0" w:color="6E6E6E"/>
              <w:bottom w:val="single" w:sz="4" w:space="0" w:color="6E6E6E"/>
              <w:right w:val="single" w:sz="4" w:space="0" w:color="6E6E6E"/>
            </w:tcBorders>
          </w:tcPr>
          <w:p w:rsidR="00CD4FD8" w:rsidRDefault="00A01E9C">
            <w:pPr>
              <w:pStyle w:val="ProductList-TableBody"/>
            </w:pPr>
            <w:r>
              <w:t>„System Center Server Standard“</w:t>
            </w:r>
          </w:p>
        </w:tc>
      </w:tr>
      <w:tr w:rsidR="00CD4FD8">
        <w:tc>
          <w:tcPr>
            <w:tcW w:w="600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„Operations Management and Security E2“</w:t>
            </w:r>
          </w:p>
          <w:p w:rsidR="00CD4FD8" w:rsidRDefault="00A01E9C">
            <w:pPr>
              <w:pStyle w:val="ProductList-TableBody"/>
            </w:pPr>
            <w:r>
              <w:t>„Operations Management and Security E2“ pagal SA</w:t>
            </w:r>
          </w:p>
        </w:tc>
        <w:tc>
          <w:tcPr>
            <w:tcW w:w="61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„System Center Server Standard“</w:t>
            </w:r>
          </w:p>
        </w:tc>
      </w:tr>
      <w:tr w:rsidR="00CD4FD8">
        <w:tc>
          <w:tcPr>
            <w:tcW w:w="600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„Operations Management and Security“: įžvalgos ir analizė</w:t>
            </w:r>
          </w:p>
        </w:tc>
        <w:tc>
          <w:tcPr>
            <w:tcW w:w="61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„System Center Operations Manager“</w:t>
            </w:r>
          </w:p>
        </w:tc>
      </w:tr>
      <w:tr w:rsidR="00CD4FD8">
        <w:tc>
          <w:tcPr>
            <w:tcW w:w="600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„Operations Management and Security“: automatizavimas ir kontrolė</w:t>
            </w:r>
          </w:p>
        </w:tc>
        <w:tc>
          <w:tcPr>
            <w:tcW w:w="61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„System Center“ konfigūracijos tvarkyklė</w:t>
            </w:r>
          </w:p>
          <w:p w:rsidR="00CD4FD8" w:rsidRDefault="00A01E9C">
            <w:pPr>
              <w:pStyle w:val="ProductList-TableBody"/>
            </w:pPr>
            <w:r>
              <w:t>„System Center Orchestrator“</w:t>
            </w:r>
          </w:p>
          <w:p w:rsidR="00CD4FD8" w:rsidRDefault="00A01E9C">
            <w:pPr>
              <w:pStyle w:val="ProductList-TableBody"/>
            </w:pPr>
            <w:r>
              <w:t>System Center Service Manager</w:t>
            </w:r>
          </w:p>
        </w:tc>
      </w:tr>
      <w:tr w:rsidR="00CD4FD8">
        <w:tc>
          <w:tcPr>
            <w:tcW w:w="600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„Operations Management and Security“: atsarginių kopijų kūrimas ir avarinis atkūrimas</w:t>
            </w:r>
          </w:p>
        </w:tc>
        <w:tc>
          <w:tcPr>
            <w:tcW w:w="61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„System Center Data Protection Manager“</w:t>
            </w:r>
          </w:p>
          <w:p w:rsidR="00CD4FD8" w:rsidRDefault="00A01E9C">
            <w:pPr>
              <w:pStyle w:val="ProductList-TableBody"/>
            </w:pPr>
            <w:r>
              <w:t>„System Center Virtual Machine Manager“</w:t>
            </w:r>
          </w:p>
        </w:tc>
      </w:tr>
    </w:tbl>
    <w:p w:rsidR="00CD4FD8" w:rsidRDefault="00CD4FD8">
      <w:pPr>
        <w:pStyle w:val="ProductList-ClauseHeading"/>
        <w:outlineLvl w:val="4"/>
      </w:pPr>
    </w:p>
    <w:p w:rsidR="00CD4FD8" w:rsidRDefault="00A01E9C">
      <w:pPr>
        <w:pStyle w:val="ProductList-SubClauseHeading"/>
        <w:outlineLvl w:val="5"/>
      </w:pPr>
      <w:r>
        <w:t>2.1.4 Teisė pirkti pagal SA</w:t>
      </w:r>
    </w:p>
    <w:p w:rsidR="00CD4FD8" w:rsidRDefault="00A01E9C">
      <w:pPr>
        <w:pStyle w:val="ProductList-BodyIndented"/>
      </w:pPr>
      <w:r>
        <w:t>Toliau esančioje lentelėje nurodytų Priskirtų produktų visiškai apmokėtų, nuolatinių Licencijų su galiojančia SA atveju Prenumeratos licencijų pagal SA galima įsigyti vietoj SA. Kiekvienam Priskirtam produktui klientas gali įsigyti PL pagal SA derinį, su sąlyga, kad bendras kiekis neviršija nurodyto Tinkamo kiekio.</w:t>
      </w:r>
    </w:p>
    <w:tbl>
      <w:tblPr>
        <w:tblStyle w:val="PURTable0"/>
        <w:tblW w:w="0" w:type="dxa"/>
        <w:tblLook w:val="04A0" w:firstRow="1" w:lastRow="0" w:firstColumn="1" w:lastColumn="0" w:noHBand="0" w:noVBand="1"/>
      </w:tblPr>
      <w:tblGrid>
        <w:gridCol w:w="4893"/>
        <w:gridCol w:w="3999"/>
        <w:gridCol w:w="1538"/>
      </w:tblGrid>
      <w:tr w:rsidR="00CD4FD8">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CD4FD8" w:rsidRDefault="00A01E9C">
            <w:pPr>
              <w:pStyle w:val="ProductList-TableBody"/>
            </w:pPr>
            <w:r>
              <w:rPr>
                <w:color w:val="FFFFFF"/>
              </w:rPr>
              <w:t>Priskirtas produktas</w:t>
            </w:r>
          </w:p>
        </w:tc>
        <w:tc>
          <w:tcPr>
            <w:tcW w:w="4660" w:type="dxa"/>
            <w:tcBorders>
              <w:left w:val="single" w:sz="4" w:space="0" w:color="6E6E6E"/>
              <w:right w:val="single" w:sz="4" w:space="0" w:color="6E6E6E"/>
            </w:tcBorders>
            <w:shd w:val="clear" w:color="auto" w:fill="0072C6"/>
          </w:tcPr>
          <w:p w:rsidR="00CD4FD8" w:rsidRDefault="00A01E9C">
            <w:pPr>
              <w:pStyle w:val="ProductList-TableBody"/>
            </w:pPr>
            <w:r>
              <w:rPr>
                <w:color w:val="FFFFFF"/>
              </w:rPr>
              <w:t>Atitinkama prenumeratos licencija pagal SA</w:t>
            </w:r>
          </w:p>
        </w:tc>
        <w:tc>
          <w:tcPr>
            <w:tcW w:w="1720" w:type="dxa"/>
            <w:tcBorders>
              <w:left w:val="single" w:sz="4" w:space="0" w:color="6E6E6E"/>
              <w:right w:val="single" w:sz="4" w:space="0" w:color="6E6E6E"/>
            </w:tcBorders>
            <w:shd w:val="clear" w:color="auto" w:fill="0072C6"/>
          </w:tcPr>
          <w:p w:rsidR="00CD4FD8" w:rsidRDefault="00A01E9C">
            <w:pPr>
              <w:pStyle w:val="ProductList-TableBody"/>
            </w:pPr>
            <w:r>
              <w:rPr>
                <w:color w:val="FFFFFF"/>
              </w:rPr>
              <w:t>Tinkamas kiekis</w:t>
            </w:r>
          </w:p>
        </w:tc>
      </w:tr>
      <w:tr w:rsidR="00CD4FD8">
        <w:tc>
          <w:tcPr>
            <w:tcW w:w="5760" w:type="dxa"/>
            <w:tcBorders>
              <w:left w:val="single" w:sz="4" w:space="0" w:color="6E6E6E"/>
              <w:bottom w:val="single" w:sz="4" w:space="0" w:color="6E6E6E"/>
              <w:right w:val="single" w:sz="4" w:space="0" w:color="6E6E6E"/>
            </w:tcBorders>
          </w:tcPr>
          <w:p w:rsidR="00CD4FD8" w:rsidRDefault="00A01E9C">
            <w:pPr>
              <w:pStyle w:val="ProductList-TableBody"/>
            </w:pPr>
            <w:r>
              <w:t xml:space="preserve">„Core Infrastructure Server Suite Standard‟ (Branduolio licencijų paketai po 2 licencijas) </w:t>
            </w:r>
          </w:p>
          <w:p w:rsidR="00CD4FD8" w:rsidRDefault="00A01E9C">
            <w:pPr>
              <w:pStyle w:val="ProductList-TableBody"/>
            </w:pPr>
            <w:r>
              <w:t xml:space="preserve">„System Center Standard‟ (Branduolio licencijų paketai po 2 licencijas) </w:t>
            </w:r>
          </w:p>
        </w:tc>
        <w:tc>
          <w:tcPr>
            <w:tcW w:w="4660" w:type="dxa"/>
            <w:tcBorders>
              <w:left w:val="single" w:sz="4" w:space="0" w:color="6E6E6E"/>
              <w:bottom w:val="single" w:sz="4" w:space="0" w:color="6E6E6E"/>
              <w:right w:val="single" w:sz="4" w:space="0" w:color="6E6E6E"/>
            </w:tcBorders>
          </w:tcPr>
          <w:p w:rsidR="00CD4FD8" w:rsidRDefault="00A01E9C">
            <w:pPr>
              <w:pStyle w:val="ProductList-TableBody"/>
            </w:pPr>
            <w:r>
              <w:t>„Operations Management and Security E1“ pagal SA</w:t>
            </w:r>
          </w:p>
          <w:p w:rsidR="00CD4FD8" w:rsidRDefault="00A01E9C">
            <w:pPr>
              <w:pStyle w:val="ProductList-TableBody"/>
            </w:pPr>
            <w:r>
              <w:t>„Operations Management and Security E2“ pagal SA</w:t>
            </w:r>
          </w:p>
        </w:tc>
        <w:tc>
          <w:tcPr>
            <w:tcW w:w="1720" w:type="dxa"/>
            <w:tcBorders>
              <w:left w:val="single" w:sz="4" w:space="0" w:color="6E6E6E"/>
              <w:bottom w:val="single" w:sz="4" w:space="0" w:color="6E6E6E"/>
              <w:right w:val="single" w:sz="4" w:space="0" w:color="6E6E6E"/>
            </w:tcBorders>
          </w:tcPr>
          <w:p w:rsidR="00CD4FD8" w:rsidRDefault="00A01E9C">
            <w:pPr>
              <w:pStyle w:val="ProductList-TableBody"/>
              <w:jc w:val="center"/>
            </w:pPr>
            <w:r>
              <w:t>1/4</w:t>
            </w:r>
            <w:r>
              <w:rPr>
                <w:i/>
                <w:vertAlign w:val="superscript"/>
              </w:rPr>
              <w:t>1</w:t>
            </w:r>
          </w:p>
        </w:tc>
      </w:tr>
      <w:tr w:rsidR="00CD4FD8">
        <w:tc>
          <w:tcPr>
            <w:tcW w:w="576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 xml:space="preserve">„Core Infrastructure Server Suite Datacenter‟ (Branduolio licencijų paketai po 2 licencijas) </w:t>
            </w:r>
          </w:p>
          <w:p w:rsidR="00CD4FD8" w:rsidRDefault="00A01E9C">
            <w:pPr>
              <w:pStyle w:val="ProductList-TableBody"/>
            </w:pPr>
            <w:r>
              <w:t>„System Center Datacenter‟ (Branduolio licencijų paketai po 2 licencijas)</w:t>
            </w:r>
          </w:p>
        </w:tc>
        <w:tc>
          <w:tcPr>
            <w:tcW w:w="466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„Operations Management and Security E1“ pagal SA</w:t>
            </w:r>
          </w:p>
          <w:p w:rsidR="00CD4FD8" w:rsidRDefault="00A01E9C">
            <w:pPr>
              <w:pStyle w:val="ProductList-TableBody"/>
            </w:pPr>
            <w:r>
              <w:t>„Operations Management and Security E2“ pagal SA</w:t>
            </w:r>
          </w:p>
        </w:tc>
        <w:tc>
          <w:tcPr>
            <w:tcW w:w="17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jc w:val="center"/>
            </w:pPr>
            <w:r>
              <w:t>1</w:t>
            </w:r>
          </w:p>
        </w:tc>
      </w:tr>
      <w:tr w:rsidR="00CD4FD8">
        <w:tc>
          <w:tcPr>
            <w:tcW w:w="576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„Core Infrastructure Server Suite Standard“ (2 procesorių)</w:t>
            </w:r>
          </w:p>
          <w:p w:rsidR="00CD4FD8" w:rsidRDefault="00A01E9C">
            <w:pPr>
              <w:pStyle w:val="ProductList-TableBody"/>
            </w:pPr>
            <w:r>
              <w:t>„System Center Standard“ (2 procesorių)</w:t>
            </w:r>
          </w:p>
        </w:tc>
        <w:tc>
          <w:tcPr>
            <w:tcW w:w="466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„Operations Management and Security E1“ pagal SA</w:t>
            </w:r>
          </w:p>
          <w:p w:rsidR="00CD4FD8" w:rsidRDefault="00A01E9C">
            <w:pPr>
              <w:pStyle w:val="ProductList-TableBody"/>
            </w:pPr>
            <w:r>
              <w:t>„Operations Management and Security E2“ pagal SA</w:t>
            </w:r>
          </w:p>
        </w:tc>
        <w:tc>
          <w:tcPr>
            <w:tcW w:w="17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jc w:val="center"/>
            </w:pPr>
            <w:r>
              <w:t>2</w:t>
            </w:r>
          </w:p>
        </w:tc>
      </w:tr>
      <w:tr w:rsidR="00CD4FD8">
        <w:tc>
          <w:tcPr>
            <w:tcW w:w="576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„Core Infrastructure Server Suite Datacenter“ (2 procesorių)</w:t>
            </w:r>
          </w:p>
          <w:p w:rsidR="00CD4FD8" w:rsidRDefault="00A01E9C">
            <w:pPr>
              <w:pStyle w:val="ProductList-TableBody"/>
            </w:pPr>
            <w:r>
              <w:t>„System Center Datacenter“ (2 procesorių)</w:t>
            </w:r>
          </w:p>
        </w:tc>
        <w:tc>
          <w:tcPr>
            <w:tcW w:w="466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„Operations Management and Security E1“ pagal SA</w:t>
            </w:r>
          </w:p>
          <w:p w:rsidR="00CD4FD8" w:rsidRDefault="00A01E9C">
            <w:pPr>
              <w:pStyle w:val="ProductList-TableBody"/>
            </w:pPr>
            <w:r>
              <w:t>„Operations Management and Security E2“ pagal SA</w:t>
            </w:r>
          </w:p>
        </w:tc>
        <w:tc>
          <w:tcPr>
            <w:tcW w:w="17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jc w:val="center"/>
            </w:pPr>
            <w:r>
              <w:t>8</w:t>
            </w:r>
          </w:p>
        </w:tc>
      </w:tr>
    </w:tbl>
    <w:p w:rsidR="00CD4FD8" w:rsidRDefault="00A01E9C">
      <w:pPr>
        <w:pStyle w:val="ProductList-BodyIndented"/>
      </w:pPr>
      <w:r>
        <w:rPr>
          <w:i/>
          <w:vertAlign w:val="superscript"/>
        </w:rPr>
        <w:t>1</w:t>
      </w:r>
      <w:r>
        <w:rPr>
          <w:i/>
        </w:rPr>
        <w:t>Būtinos bent keturios Priskirtos licencijos</w:t>
      </w:r>
    </w:p>
    <w:p w:rsidR="00CD4FD8" w:rsidRDefault="00CD4FD8">
      <w:pPr>
        <w:pStyle w:val="ProductList-BodyIndented"/>
      </w:pPr>
    </w:p>
    <w:p w:rsidR="00CD4FD8" w:rsidRDefault="00A01E9C">
      <w:pPr>
        <w:pStyle w:val="ProductList-ClauseHeading"/>
        <w:outlineLvl w:val="4"/>
      </w:pPr>
      <w:r>
        <w:t>2.2. „Microsoft Azure StorSimple“ planų pasiūlymai</w:t>
      </w:r>
    </w:p>
    <w:p w:rsidR="00CD4FD8" w:rsidRDefault="00A01E9C">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F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2HeadingNoBorder"/>
        <w:outlineLvl w:val="2"/>
      </w:pPr>
      <w:bookmarkStart w:id="221" w:name="_Sec1198"/>
      <w:r>
        <w:t>„Microsoft Azure“ pagalbos planai</w:t>
      </w:r>
      <w:bookmarkEnd w:id="221"/>
      <w:r>
        <w:fldChar w:fldCharType="begin"/>
      </w:r>
      <w:r>
        <w:instrText xml:space="preserve"> TC "„Microsoft Azure“ pagalbos planai" \l 3</w:instrText>
      </w:r>
      <w:r>
        <w:fldChar w:fldCharType="end"/>
      </w:r>
    </w:p>
    <w:p w:rsidR="00CD4FD8" w:rsidRDefault="00A01E9C">
      <w:pPr>
        <w:pStyle w:val="ProductList-Offering1SubSection"/>
        <w:outlineLvl w:val="3"/>
      </w:pPr>
      <w:bookmarkStart w:id="222" w:name="_Sec1200"/>
      <w:r>
        <w:t>1. Programos pasiekiamumas</w:t>
      </w:r>
      <w:bookmarkEnd w:id="222"/>
    </w:p>
    <w:tbl>
      <w:tblPr>
        <w:tblStyle w:val="PURTable"/>
        <w:tblW w:w="0" w:type="dxa"/>
        <w:tblLook w:val="04A0" w:firstRow="1" w:lastRow="0" w:firstColumn="1" w:lastColumn="0" w:noHBand="0" w:noVBand="1"/>
      </w:tblPr>
      <w:tblGrid>
        <w:gridCol w:w="4393"/>
        <w:gridCol w:w="810"/>
        <w:gridCol w:w="772"/>
        <w:gridCol w:w="789"/>
        <w:gridCol w:w="804"/>
        <w:gridCol w:w="825"/>
        <w:gridCol w:w="817"/>
        <w:gridCol w:w="794"/>
        <w:gridCol w:w="780"/>
      </w:tblGrid>
      <w:tr w:rsidR="00CD4F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50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r>
    </w:tbl>
    <w:p w:rsidR="00CD4FD8" w:rsidRDefault="00CD4FD8">
      <w:pPr>
        <w:pStyle w:val="ProductList-Body"/>
      </w:pPr>
    </w:p>
    <w:p w:rsidR="00CD4FD8" w:rsidRDefault="00A01E9C">
      <w:pPr>
        <w:pStyle w:val="ProductList-Offering1SubSection"/>
        <w:outlineLvl w:val="3"/>
      </w:pPr>
      <w:bookmarkStart w:id="223" w:name="_Sec1201"/>
      <w:r>
        <w:t>2. Informacija apie produktą</w:t>
      </w:r>
      <w:bookmarkEnd w:id="223"/>
    </w:p>
    <w:tbl>
      <w:tblPr>
        <w:tblStyle w:val="PURTable"/>
        <w:tblW w:w="0" w:type="dxa"/>
        <w:tblLook w:val="04A0" w:firstRow="1" w:lastRow="0" w:firstColumn="1" w:lastColumn="0" w:noHBand="0" w:noVBand="1"/>
      </w:tblPr>
      <w:tblGrid>
        <w:gridCol w:w="3650"/>
        <w:gridCol w:w="3566"/>
        <w:gridCol w:w="3574"/>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2HeadingNoBorder"/>
        <w:outlineLvl w:val="2"/>
      </w:pPr>
      <w:bookmarkStart w:id="224" w:name="_Sec1199"/>
      <w:r>
        <w:t>„Microsoft Azure“ vartotojo planai</w:t>
      </w:r>
      <w:bookmarkEnd w:id="224"/>
      <w:r>
        <w:fldChar w:fldCharType="begin"/>
      </w:r>
      <w:r>
        <w:instrText xml:space="preserve"> TC "„Microsoft Azure“ vartotojo planai" \l 3</w:instrText>
      </w:r>
      <w:r>
        <w:fldChar w:fldCharType="end"/>
      </w:r>
    </w:p>
    <w:p w:rsidR="00CD4FD8" w:rsidRDefault="00A01E9C">
      <w:pPr>
        <w:pStyle w:val="ProductList-Offering1SubSection"/>
        <w:outlineLvl w:val="3"/>
      </w:pPr>
      <w:bookmarkStart w:id="225" w:name="_Sec1202"/>
      <w:r>
        <w:t>1. Programos pasiekiamumas</w:t>
      </w:r>
      <w:bookmarkEnd w:id="225"/>
    </w:p>
    <w:tbl>
      <w:tblPr>
        <w:tblStyle w:val="PURTable"/>
        <w:tblW w:w="0" w:type="dxa"/>
        <w:tblLook w:val="04A0" w:firstRow="1" w:lastRow="0" w:firstColumn="1" w:lastColumn="0" w:noHBand="0" w:noVBand="1"/>
      </w:tblPr>
      <w:tblGrid>
        <w:gridCol w:w="4394"/>
        <w:gridCol w:w="808"/>
        <w:gridCol w:w="779"/>
        <w:gridCol w:w="786"/>
        <w:gridCol w:w="801"/>
        <w:gridCol w:w="824"/>
        <w:gridCol w:w="816"/>
        <w:gridCol w:w="791"/>
        <w:gridCol w:w="785"/>
      </w:tblGrid>
      <w:tr w:rsidR="00CD4F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50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pPr>
            <w:r>
              <w:t>„Azure Active Directory Basic“</w:t>
            </w:r>
            <w:r>
              <w:fldChar w:fldCharType="begin"/>
            </w:r>
            <w:r>
              <w:instrText xml:space="preserve"> XE "„Azure Active Directory Basic“"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CD4FD8" w:rsidRDefault="00A01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„Azure App Service Plan“ (planas)</w:t>
            </w:r>
            <w:r>
              <w:fldChar w:fldCharType="begin"/>
            </w:r>
            <w:r>
              <w:instrText xml:space="preserve"> XE "„Azure App Service Plan“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„Azure Information Protection Premium“ 2 planas</w:t>
            </w:r>
            <w:r>
              <w:fldChar w:fldCharType="begin"/>
            </w:r>
            <w:r>
              <w:instrText xml:space="preserve"> XE "„Azure Information Protection Premium“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D4FD8" w:rsidRDefault="00A01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bl>
    <w:p w:rsidR="00CD4FD8" w:rsidRDefault="00A01E9C">
      <w:pPr>
        <w:pStyle w:val="ProductList-Offering1SubSection"/>
        <w:outlineLvl w:val="3"/>
      </w:pPr>
      <w:bookmarkStart w:id="226" w:name="_Sec1203"/>
      <w:r>
        <w:t>2. Informacija apie produktą</w:t>
      </w:r>
      <w:bookmarkEnd w:id="226"/>
    </w:p>
    <w:tbl>
      <w:tblPr>
        <w:tblStyle w:val="PURTable"/>
        <w:tblW w:w="0" w:type="dxa"/>
        <w:tblLook w:val="04A0" w:firstRow="1" w:lastRow="0" w:firstColumn="1" w:lastColumn="0" w:noHBand="0" w:noVBand="1"/>
      </w:tblPr>
      <w:tblGrid>
        <w:gridCol w:w="3635"/>
        <w:gridCol w:w="3599"/>
        <w:gridCol w:w="3556"/>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1HeadingNoBorder"/>
        <w:outlineLvl w:val="1"/>
      </w:pPr>
      <w:bookmarkStart w:id="227" w:name="_Sec629"/>
      <w:r>
        <w:t>„Secure Productive Enterprise“</w:t>
      </w:r>
      <w:bookmarkEnd w:id="227"/>
      <w:r>
        <w:fldChar w:fldCharType="begin"/>
      </w:r>
      <w:r>
        <w:instrText xml:space="preserve"> TC " „Secure Productive Enterprise“" \l 2</w:instrText>
      </w:r>
      <w:r>
        <w:fldChar w:fldCharType="end"/>
      </w:r>
    </w:p>
    <w:p w:rsidR="00CD4FD8" w:rsidRDefault="00A01E9C">
      <w:pPr>
        <w:pStyle w:val="ProductList-Offering1SubSection"/>
        <w:outlineLvl w:val="2"/>
      </w:pPr>
      <w:bookmarkStart w:id="228" w:name="_Sec713"/>
      <w:r>
        <w:t>1. Programos pasiekiamumas</w:t>
      </w:r>
      <w:bookmarkEnd w:id="228"/>
    </w:p>
    <w:tbl>
      <w:tblPr>
        <w:tblStyle w:val="PURTable"/>
        <w:tblW w:w="0" w:type="dxa"/>
        <w:tblLook w:val="04A0" w:firstRow="1" w:lastRow="0" w:firstColumn="1" w:lastColumn="0" w:noHBand="0" w:noVBand="1"/>
      </w:tblPr>
      <w:tblGrid>
        <w:gridCol w:w="4451"/>
        <w:gridCol w:w="815"/>
        <w:gridCol w:w="780"/>
        <w:gridCol w:w="795"/>
        <w:gridCol w:w="706"/>
        <w:gridCol w:w="828"/>
        <w:gridCol w:w="821"/>
        <w:gridCol w:w="800"/>
        <w:gridCol w:w="788"/>
      </w:tblGrid>
      <w:tr w:rsidR="00CD4F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50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pPr>
            <w:r>
              <w:t>„Secure Productive Enterprise E3“</w:t>
            </w:r>
            <w:r>
              <w:fldChar w:fldCharType="begin"/>
            </w:r>
            <w:r>
              <w:instrText xml:space="preserve"> XE "„Secure Productive Enterprise E3“"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„Secure Productive Enterprise E3“ priedas</w:t>
            </w:r>
            <w:r>
              <w:fldChar w:fldCharType="begin"/>
            </w:r>
            <w:r>
              <w:instrText xml:space="preserve"> XE "„Secure Productive Enterprise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„Secure Productive Enterprise E3“ pagal SA</w:t>
            </w:r>
            <w:r>
              <w:fldChar w:fldCharType="begin"/>
            </w:r>
            <w:r>
              <w:instrText xml:space="preserve"> XE "„Secure Productive Enterprise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„Secure Productive Enterprise E5“</w:t>
            </w:r>
            <w:r>
              <w:fldChar w:fldCharType="begin"/>
            </w:r>
            <w:r>
              <w:instrText xml:space="preserve"> XE "„Secure Productive Enterprise E5“"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D4FD8" w:rsidRDefault="00CD4FD8">
            <w:pPr>
              <w:pStyle w:val="ProductList-TableBody"/>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„Secure Productive Enterprise E5“ priedas</w:t>
            </w:r>
            <w:r>
              <w:fldChar w:fldCharType="begin"/>
            </w:r>
            <w:r>
              <w:instrText xml:space="preserve"> XE "„Secure Productive Enterprise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 xml:space="preserve">„Secure Productive Enterprise E5“ pagal SA </w:t>
            </w:r>
            <w:r>
              <w:fldChar w:fldCharType="begin"/>
            </w:r>
            <w:r>
              <w:instrText xml:space="preserve"> XE "„Secure Productive Enterprise E5“ pagal SA " </w:instrText>
            </w:r>
            <w:r>
              <w:fldChar w:fldCharType="end"/>
            </w:r>
            <w:r>
              <w:t>(Vartotojo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pPr>
            <w:r>
              <w:t>„Skype“ verslui „Plus“ versijos KPL priedas, skirtas „Secure Productive Enterprise E3“</w:t>
            </w:r>
            <w:r>
              <w:fldChar w:fldCharType="begin"/>
            </w:r>
            <w:r>
              <w:instrText xml:space="preserve"> XE "„Skype“ verslui „Plus“ versijos KPL priedas, skirtas „Secure Productive Enterprise E3“" </w:instrText>
            </w:r>
            <w:r>
              <w:fldChar w:fldCharType="end"/>
            </w:r>
            <w:r>
              <w:t>(vartotojo PL)</w:t>
            </w:r>
          </w:p>
        </w:tc>
        <w:tc>
          <w:tcPr>
            <w:tcW w:w="860" w:type="dxa"/>
            <w:tcBorders>
              <w:top w:val="dashed" w:sz="4" w:space="0" w:color="BFBFBF"/>
              <w:left w:val="none" w:sz="4" w:space="0" w:color="6E6E6E"/>
              <w:bottom w:val="none"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bl>
    <w:p w:rsidR="00CD4FD8" w:rsidRDefault="00A01E9C">
      <w:pPr>
        <w:pStyle w:val="ProductList-Offering1SubSection"/>
        <w:outlineLvl w:val="2"/>
      </w:pPr>
      <w:bookmarkStart w:id="229" w:name="_Sec768"/>
      <w:r>
        <w:t>2. Informacija apie produktą</w:t>
      </w:r>
      <w:bookmarkEnd w:id="229"/>
    </w:p>
    <w:tbl>
      <w:tblPr>
        <w:tblStyle w:val="PURTable"/>
        <w:tblW w:w="0" w:type="dxa"/>
        <w:tblLook w:val="04A0" w:firstRow="1" w:lastRow="0" w:firstColumn="1" w:lastColumn="0" w:noHBand="0" w:noVBand="1"/>
      </w:tblPr>
      <w:tblGrid>
        <w:gridCol w:w="3647"/>
        <w:gridCol w:w="3571"/>
        <w:gridCol w:w="3572"/>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(SCE):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„Secure Productive Enterprise“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3"/>
      </w:pPr>
      <w:r>
        <w:t>2.1 Išplėstinės naudojimo teisės, skirtos „Secure Productive Enterprise“ klientams</w:t>
      </w:r>
    </w:p>
    <w:p w:rsidR="00CD4FD8" w:rsidRDefault="00A01E9C">
      <w:pPr>
        <w:pStyle w:val="ProductList-SubClauseHeading"/>
        <w:outlineLvl w:val="4"/>
      </w:pPr>
      <w:r>
        <w:t>2.1.1 „Office“ serveriai</w:t>
      </w:r>
    </w:p>
    <w:p w:rsidR="00CD4FD8" w:rsidRDefault="00A01E9C">
      <w:pPr>
        <w:pStyle w:val="ProductList-BodyIndented"/>
      </w:pPr>
      <w:r>
        <w:t>Kiekvienas licencijuotasis vartotojas, kuriam priskirta „Secure Productive Enterprise“ Vartotojo PL, gali:</w:t>
      </w:r>
    </w:p>
    <w:p w:rsidR="00CD4FD8" w:rsidRDefault="00A01E9C" w:rsidP="00A01E9C">
      <w:pPr>
        <w:pStyle w:val="ProductList-Bullet"/>
        <w:numPr>
          <w:ilvl w:val="1"/>
          <w:numId w:val="37"/>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rsidR="00CD4FD8" w:rsidRDefault="00A01E9C" w:rsidP="00A01E9C">
      <w:pPr>
        <w:pStyle w:val="ProductList-Bullet"/>
        <w:numPr>
          <w:ilvl w:val="1"/>
          <w:numId w:val="37"/>
        </w:numPr>
      </w:pPr>
      <w:r>
        <w:t>prieiga prie anksčiau nurodytos serverio programinės įrangos suteikiama išimtinai tik vartotojams, kuriems priskirta „Secure Productive Enterprise“ Vartotojo PL, ir Išoriniams vartotojams.</w:t>
      </w:r>
    </w:p>
    <w:p w:rsidR="00CD4FD8" w:rsidRDefault="00A01E9C">
      <w:pPr>
        <w:pStyle w:val="ProductList-BodyIndented"/>
      </w:pPr>
      <w:r>
        <w:t>Ši nuostata netaikoma klientas, kurie „Secure Productive Enterprise“ licencijuoja pagal „Microsoft“ debesų technologijos sutartį.</w:t>
      </w:r>
    </w:p>
    <w:p w:rsidR="00CD4FD8" w:rsidRDefault="00CD4FD8">
      <w:pPr>
        <w:pStyle w:val="ProductList-BodyIndented"/>
      </w:pPr>
    </w:p>
    <w:p w:rsidR="00CD4FD8" w:rsidRDefault="00A01E9C">
      <w:pPr>
        <w:pStyle w:val="ProductList-SubClauseHeading"/>
        <w:outlineLvl w:val="4"/>
      </w:pPr>
      <w:r>
        <w:t>2.1.2 „Office Professional Plus“</w:t>
      </w:r>
    </w:p>
    <w:p w:rsidR="00CD4FD8" w:rsidRDefault="00A01E9C">
      <w:pPr>
        <w:pStyle w:val="ProductList-SubSubClauseHeading"/>
        <w:outlineLvl w:val="5"/>
      </w:pPr>
      <w:r>
        <w:t>2.1.2.1 „Secure Productive Enterprise“ Vartotojo PL pagal SA:</w:t>
      </w:r>
    </w:p>
    <w:p w:rsidR="00CD4FD8" w:rsidRDefault="00A01E9C">
      <w:pPr>
        <w:pStyle w:val="ProductList-BodyIndented2"/>
      </w:pPr>
      <w:r>
        <w:t>Kiekvienam Licencijuotajam vartotojui, kuriam klientas priskiria „Secure Productive Enterprise“ Vartotojo PL pagal SA, klientas gali įdiegti:</w:t>
      </w:r>
    </w:p>
    <w:p w:rsidR="00CD4FD8" w:rsidRDefault="00A01E9C" w:rsidP="00A01E9C">
      <w:pPr>
        <w:pStyle w:val="ProductList-Bullet"/>
        <w:numPr>
          <w:ilvl w:val="2"/>
          <w:numId w:val="38"/>
        </w:numPr>
      </w:pPr>
      <w:r>
        <w:t>vieną vietinę „Office Professional Plus“ kopiją tik Licencijuotojo vartotojo naudojimui prenumeratos laikotarpiu; ir</w:t>
      </w:r>
    </w:p>
    <w:p w:rsidR="00CD4FD8" w:rsidRDefault="00A01E9C" w:rsidP="00A01E9C">
      <w:pPr>
        <w:pStyle w:val="ProductList-Bullet"/>
        <w:numPr>
          <w:ilvl w:val="2"/>
          <w:numId w:val="38"/>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rsidR="00CD4FD8" w:rsidRDefault="00A01E9C">
      <w:pPr>
        <w:pStyle w:val="ProductList-BodyIndented2"/>
      </w:pPr>
      <w:r>
        <w:t>Ši nuostata netaikoma klientas, kurie šį Produktą licencijuoja pagal „Microsoft“ debesų technologijos sutartį.</w:t>
      </w:r>
    </w:p>
    <w:p w:rsidR="00CD4FD8" w:rsidRDefault="00CD4FD8">
      <w:pPr>
        <w:pStyle w:val="ProductList-BodyIndented2"/>
      </w:pPr>
    </w:p>
    <w:p w:rsidR="00CD4FD8" w:rsidRDefault="00A01E9C">
      <w:pPr>
        <w:pStyle w:val="ProductList-SubSubClauseHeading"/>
        <w:outlineLvl w:val="5"/>
      </w:pPr>
      <w:r>
        <w:t>2.1.2.1 „Secure Productive Enterprise“ Vartotojo PL, įsigytos MPSA</w:t>
      </w:r>
    </w:p>
    <w:p w:rsidR="00CD4FD8" w:rsidRDefault="00A01E9C">
      <w:pPr>
        <w:pStyle w:val="ProductList-BodyIndented2"/>
      </w:pPr>
      <w:r>
        <w:t>Kiekvienam Licencijuotajam vartotojui, turinčiam įrenginį, kuriam taikoma „Office Professional Plus“ skirta Programinės įrangos naujumo garantija ir kuriam Klientas priskiria „Secure Productive Enterprise“ Vartotojo PL, Klientas gali įdiegti vieną vietinę „Office Professional Plus“ kopiją tik Licencijuotojo vartotojo naudojimui prenumeratos laikotarpiu.</w:t>
      </w:r>
    </w:p>
    <w:p w:rsidR="00CD4FD8" w:rsidRDefault="00CD4FD8">
      <w:pPr>
        <w:pStyle w:val="ProductList-BodyIndented2"/>
      </w:pPr>
    </w:p>
    <w:p w:rsidR="00CD4FD8" w:rsidRDefault="00A01E9C">
      <w:pPr>
        <w:pStyle w:val="ProductList-ClauseHeading"/>
        <w:outlineLvl w:val="3"/>
      </w:pPr>
      <w:r>
        <w:t>2.2. Priedo vartotojo PL ir Vartotojo PL pagal SA</w:t>
      </w:r>
    </w:p>
    <w:p w:rsidR="00CD4FD8" w:rsidRDefault="00A01E9C">
      <w:pPr>
        <w:pStyle w:val="ProductList-Body"/>
      </w:pPr>
      <w:r>
        <w:t xml:space="preserve">Kad galėtų įsigyti „Secure Productive Enterprise“ priedo Vartotojo PL arba „Secure Productive Enterprise“ Vartotojo PL pagal SA, klientas turi atitikti tinkamumo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priskyrimo reikalavimus, taikomus kiekvienam „Secure Productive Enterprise“ komponentui. Šie reikalavimai nurodyti kiekvieno komponento Produkto apraše. Komponentai: „Windows 10 Enterprise“ </w:t>
      </w:r>
      <w:r>
        <w:fldChar w:fldCharType="begin"/>
      </w:r>
      <w:r>
        <w:instrText xml:space="preserve"> XE "„Windows 10 Enterprise“ " </w:instrText>
      </w:r>
      <w:r>
        <w:fldChar w:fldCharType="end"/>
      </w:r>
      <w:r>
        <w:t>E3/E5 kiekvienam vartotojui, „Enterprise Mobility + Security“</w:t>
      </w:r>
      <w:r>
        <w:fldChar w:fldCharType="begin"/>
      </w:r>
      <w:r>
        <w:instrText xml:space="preserve"> XE "„Enterprise Mobility + Security“" </w:instrText>
      </w:r>
      <w:r>
        <w:fldChar w:fldCharType="end"/>
      </w:r>
      <w:r>
        <w:t xml:space="preserve"> E3/E5 ir „Office 365 Enterprise“</w:t>
      </w:r>
      <w:r>
        <w:fldChar w:fldCharType="begin"/>
      </w:r>
      <w:r>
        <w:instrText xml:space="preserve"> XE "„Office 365 Enterprise“" </w:instrText>
      </w:r>
      <w:r>
        <w:fldChar w:fldCharType="end"/>
      </w:r>
      <w:r>
        <w:t xml:space="preserve"> E3/E5.</w:t>
      </w:r>
    </w:p>
    <w:p w:rsidR="00CD4FD8" w:rsidRDefault="00CD4FD8">
      <w:pPr>
        <w:pStyle w:val="ProductList-Body"/>
      </w:pPr>
    </w:p>
    <w:p w:rsidR="00CD4FD8" w:rsidRDefault="00A01E9C">
      <w:pPr>
        <w:pStyle w:val="ProductList-ClauseHeading"/>
        <w:outlineLvl w:val="3"/>
      </w:pPr>
      <w:r>
        <w:t>2.3 Vartotojo PL pagal SA pirkimas</w:t>
      </w:r>
    </w:p>
    <w:p w:rsidR="00CD4FD8" w:rsidRDefault="00A01E9C">
      <w:pPr>
        <w:pStyle w:val="ProductList-Body"/>
      </w:pPr>
      <w:r>
        <w:t>Klientas negali įsigyti didesnio Vartotojo PL pagal SA kiekio nei Priskirtų įrenginių skaičius. Taikant vienkartinę išimtį Klientas gali įsigyti didesnį Vartotojo PL pagal SA skaičių, tačiau tik tada, jei 1) Klientas įsigyja Vartotojo PL pagal SA kiekvienam savo Priskirto įrenginio vartotojui ir 2) Klientas įtraukia įrenginius, nes tai būtina norint laikytis 4.4.1 skyriuje „Windows“ kompiuterio operacinė sistema“ pateiktų pagrindinių naudojimo reikalavimų.</w:t>
      </w:r>
    </w:p>
    <w:p w:rsidR="00CD4FD8" w:rsidRDefault="00CD4FD8">
      <w:pPr>
        <w:pStyle w:val="ProductList-Body"/>
      </w:pPr>
    </w:p>
    <w:p w:rsidR="00CD4FD8" w:rsidRDefault="00A01E9C">
      <w:pPr>
        <w:pStyle w:val="ProductList-ClauseHeading"/>
        <w:outlineLvl w:val="3"/>
      </w:pPr>
      <w:r>
        <w:t>2.4. SA privilegijos, susijusios su „Secure Productive Enterprise“ Vartotojo PL pagal SA</w:t>
      </w:r>
    </w:p>
    <w:p w:rsidR="00CD4FD8" w:rsidRDefault="00A01E9C">
      <w:pPr>
        <w:pStyle w:val="ProductList-Body"/>
      </w:pPr>
      <w:r>
        <w:t xml:space="preserve">Turint „Secure Productive Enterprise“ Vartotojo PL pagal SA siūlomos SA privilegijos atitinka SA komponentus, įtrauktus į „Secure Productive Enterprise“ Vartotojo PL pagal SA („Office 365 Enterprise“ </w:t>
      </w:r>
      <w:r>
        <w:fldChar w:fldCharType="begin"/>
      </w:r>
      <w:r>
        <w:instrText xml:space="preserve"> XE "„Office 365 Enterprise“ " </w:instrText>
      </w:r>
      <w:r>
        <w:fldChar w:fldCharType="end"/>
      </w:r>
      <w:r>
        <w:t>E3/E5 pagal, „Enterprise Mobility + Security“ pagal SA</w:t>
      </w:r>
      <w:r>
        <w:fldChar w:fldCharType="begin"/>
      </w:r>
      <w:r>
        <w:instrText xml:space="preserve"> XE "„Enterprise Mobility + Security“ pagal SA" </w:instrText>
      </w:r>
      <w:r>
        <w:fldChar w:fldCharType="end"/>
      </w:r>
      <w:r>
        <w:t xml:space="preserve"> ir „Windows 10 Enterprise“ </w:t>
      </w:r>
      <w:r>
        <w:fldChar w:fldCharType="begin"/>
      </w:r>
      <w:r>
        <w:instrText xml:space="preserve"> XE "„Windows 10 Enterprise“ " </w:instrText>
      </w:r>
      <w:r>
        <w:fldChar w:fldCharType="end"/>
      </w:r>
      <w:r>
        <w:t>E3/E5 kiekvienam vartotojui pagal SA.</w:t>
      </w:r>
    </w:p>
    <w:p w:rsidR="00CD4FD8" w:rsidRDefault="00CD4FD8">
      <w:pPr>
        <w:pStyle w:val="ProductList-Body"/>
      </w:pPr>
    </w:p>
    <w:p w:rsidR="00CD4FD8" w:rsidRDefault="00A01E9C">
      <w:pPr>
        <w:pStyle w:val="ProductList-ClauseHeading"/>
        <w:outlineLvl w:val="3"/>
      </w:pPr>
      <w:r>
        <w:t>2.5. Jungtinių Valstijų valstybinių institucijų bendruomenės debesies paslauga</w:t>
      </w:r>
    </w:p>
    <w:p w:rsidR="00CD4FD8" w:rsidRDefault="00A01E9C">
      <w:pPr>
        <w:pStyle w:val="ProductList-Body"/>
      </w:pPr>
      <w:r>
        <w:t xml:space="preserve">Kiekvieno „Secure Productive Enterprise“ komponento ieškokite Programos pasiekiamumo lentelėje, kad sužinotumėte, kurie komponentai yra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tarnybos.</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1HeadingNoBorder"/>
        <w:outlineLvl w:val="1"/>
      </w:pPr>
      <w:bookmarkStart w:id="230" w:name="_Sec657"/>
      <w:r>
        <w:t>„Enterprise Mobility + Security“</w:t>
      </w:r>
      <w:bookmarkEnd w:id="230"/>
      <w:r>
        <w:fldChar w:fldCharType="begin"/>
      </w:r>
      <w:r>
        <w:instrText xml:space="preserve"> TC "„Enterprise Mobility + Security“" \l 2</w:instrText>
      </w:r>
      <w:r>
        <w:fldChar w:fldCharType="end"/>
      </w:r>
    </w:p>
    <w:p w:rsidR="00CD4FD8" w:rsidRDefault="00A01E9C">
      <w:pPr>
        <w:pStyle w:val="ProductList-Offering1SubSection"/>
        <w:outlineLvl w:val="2"/>
      </w:pPr>
      <w:bookmarkStart w:id="231" w:name="_Sec709"/>
      <w:r>
        <w:t>1. Programos pasiekiamumas</w:t>
      </w:r>
      <w:bookmarkEnd w:id="231"/>
    </w:p>
    <w:tbl>
      <w:tblPr>
        <w:tblStyle w:val="PURTable"/>
        <w:tblW w:w="0" w:type="dxa"/>
        <w:tblLook w:val="04A0" w:firstRow="1" w:lastRow="0" w:firstColumn="1" w:lastColumn="0" w:noHBand="0" w:noVBand="1"/>
      </w:tblPr>
      <w:tblGrid>
        <w:gridCol w:w="4375"/>
        <w:gridCol w:w="810"/>
        <w:gridCol w:w="782"/>
        <w:gridCol w:w="789"/>
        <w:gridCol w:w="804"/>
        <w:gridCol w:w="825"/>
        <w:gridCol w:w="817"/>
        <w:gridCol w:w="794"/>
        <w:gridCol w:w="788"/>
      </w:tblGrid>
      <w:tr w:rsidR="00CD4F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50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bl>
    <w:p w:rsidR="00CD4FD8" w:rsidRDefault="00A01E9C">
      <w:pPr>
        <w:pStyle w:val="ProductList-Offering1SubSection"/>
        <w:outlineLvl w:val="2"/>
      </w:pPr>
      <w:bookmarkStart w:id="232" w:name="_Sec764"/>
      <w:r>
        <w:t>2. Informacija apie produktą</w:t>
      </w:r>
      <w:bookmarkEnd w:id="232"/>
    </w:p>
    <w:tbl>
      <w:tblPr>
        <w:tblStyle w:val="PURTable"/>
        <w:tblW w:w="0" w:type="dxa"/>
        <w:tblLook w:val="04A0" w:firstRow="1" w:lastRow="0" w:firstColumn="1" w:lastColumn="0" w:noHBand="0" w:noVBand="1"/>
      </w:tblPr>
      <w:tblGrid>
        <w:gridCol w:w="3650"/>
        <w:gridCol w:w="3566"/>
        <w:gridCol w:w="3574"/>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(SCE):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 (tik „Intune“)</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3"/>
      </w:pPr>
      <w:r>
        <w:t>2.1. Priedo vartotojo PL tinkamumas pirkti</w:t>
      </w:r>
    </w:p>
    <w:p w:rsidR="00CD4FD8" w:rsidRDefault="00A01E9C">
      <w:pPr>
        <w:pStyle w:val="ProductList-Body"/>
      </w:pPr>
      <w:r>
        <w:t>Klientai turi būti sudarę Korporatyvinę registracijos sutartį ir turėti galiojančią atitinkamos (-ų) Priskirtos (-ų) licencijos (-ų) SA. Licencija (-os) gali būti priskirta (-os) vartotojui arba įrenginiui. Klientai, naudojantys ankstesnę nei 2010 m. MBSA versiją, turi sutikti su papildomomis Internete teikiamų paslaugų sąlygomis.</w:t>
      </w:r>
    </w:p>
    <w:p w:rsidR="00CD4FD8" w:rsidRDefault="00CD4FD8">
      <w:pPr>
        <w:pStyle w:val="ProductList-Body"/>
      </w:pPr>
    </w:p>
    <w:p w:rsidR="00CD4FD8" w:rsidRDefault="00A01E9C">
      <w:pPr>
        <w:pStyle w:val="ProductList-ClauseHeading"/>
        <w:outlineLvl w:val="3"/>
      </w:pPr>
      <w:r>
        <w:t>2.2. Priedo vartotojo PL priskirtos licencijos</w:t>
      </w:r>
    </w:p>
    <w:tbl>
      <w:tblPr>
        <w:tblStyle w:val="PURTable"/>
        <w:tblW w:w="0" w:type="dxa"/>
        <w:tblLook w:val="04A0" w:firstRow="1" w:lastRow="0" w:firstColumn="1" w:lastColumn="0" w:noHBand="0" w:noVBand="1"/>
      </w:tblPr>
      <w:tblGrid>
        <w:gridCol w:w="5395"/>
        <w:gridCol w:w="5395"/>
      </w:tblGrid>
      <w:tr w:rsidR="00CD4F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Priedo vartotojo PL</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CD4FD8" w:rsidRDefault="00CD4FD8">
            <w:pPr>
              <w:pStyle w:val="ProductList-TableBody"/>
            </w:pP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CD4FD8" w:rsidRDefault="00CD4FD8">
            <w:pPr>
              <w:pStyle w:val="ProductList-TableBody"/>
            </w:pP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D4FD8" w:rsidRDefault="00CD4FD8">
            <w:pPr>
              <w:pStyle w:val="ProductList-TableBody"/>
            </w:pP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D4FD8" w:rsidRDefault="00A01E9C">
            <w:pPr>
              <w:pStyle w:val="ProductList-TableBody"/>
            </w:pPr>
            <w:r>
              <w:t>„Enterprise Mobility + Security“</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D4FD8" w:rsidRDefault="00CD4FD8">
            <w:pPr>
              <w:pStyle w:val="ProductList-TableBody"/>
            </w:pP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3"/>
      </w:pPr>
      <w:r>
        <w:t>2.3. Priedo vartotojo PL apribojimai perkant</w:t>
      </w:r>
    </w:p>
    <w:p w:rsidR="00CD4FD8" w:rsidRDefault="00A01E9C">
      <w:pPr>
        <w:pStyle w:val="ProductList-Body"/>
      </w:pPr>
      <w:r>
        <w:t>Viena Priskirta licencija (arba Priskirtų licencijų rinkinys) suteikia teisę įsigyti tik vieną Priedo vartotojo PL.</w:t>
      </w:r>
    </w:p>
    <w:p w:rsidR="00CD4FD8" w:rsidRDefault="00CD4FD8">
      <w:pPr>
        <w:pStyle w:val="ProductList-Body"/>
      </w:pPr>
    </w:p>
    <w:p w:rsidR="00CD4FD8" w:rsidRDefault="00A01E9C">
      <w:pPr>
        <w:pStyle w:val="ProductList-Body"/>
      </w:pPr>
      <w:r>
        <w:t>Klientai gali įsigyti Papildomų vartotojo PL, skirtų vartotojams arba įrenginių, priskirtų Korporatyvinę registracijos sutartį sudariusiems vartotojams, vartotojams, arba įrenginių skaičiui tarp patikslinimo datų (t. y. prieš gaudami priskirtas licencijas), atsižvelgdami į tą patį apribojimą iki vienos Papildomos vartotojo PL pagal vieną Priskirtą licenciją (arba Priskirtų licencijų rinkinį).</w:t>
      </w:r>
    </w:p>
    <w:p w:rsidR="00CD4FD8" w:rsidRDefault="00CD4FD8">
      <w:pPr>
        <w:pStyle w:val="ProductList-Body"/>
      </w:pPr>
    </w:p>
    <w:p w:rsidR="00CD4FD8" w:rsidRDefault="00A01E9C">
      <w:pPr>
        <w:pStyle w:val="ProductList-Body"/>
      </w:pPr>
      <w:r>
        <w:t>Universiteto ir mokyklos sutartį sudarę klientai gali įsigyti ir Vartotojams priskirti tiek atitinkamų „Enterprise Mobility + Security“ vartotojo PL (Vartotojo prenumeratos licencija), kiek yra naudojama tokią teisę suteikiančių kompiuterių (iki Priskirtų licencijų galiojimo pabaigos).</w:t>
      </w:r>
    </w:p>
    <w:p w:rsidR="00CD4FD8" w:rsidRDefault="00CD4FD8">
      <w:pPr>
        <w:pStyle w:val="ProductList-Body"/>
      </w:pPr>
    </w:p>
    <w:p w:rsidR="00CD4FD8" w:rsidRDefault="00A01E9C">
      <w:pPr>
        <w:pStyle w:val="ProductList-ClauseHeading"/>
        <w:outlineLvl w:val="3"/>
      </w:pPr>
      <w:r>
        <w:t>2.4. Teisė pirkti „Enterprise Mobility + Security“ vartotojų PL pagal SA</w:t>
      </w:r>
    </w:p>
    <w:p w:rsidR="00CD4FD8" w:rsidRDefault="00A01E9C">
      <w:pPr>
        <w:pStyle w:val="ProductList-Body"/>
      </w:pPr>
      <w:r>
        <w:t xml:space="preserve">Toliau esančioje lentelėje nurodytų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(toliau – Priskirtos licencijos) atveju vietoj SA galima įsigyti Vartotojo PL pagal SA. Vartotojo PL pagal SA taip pat galima įsigyti vietoj toliau nurodytų Produktų prenumeratų licencijų, jei Prenumeratos licencija buvo įsigyta ne vėliau kaip prieš trejus metus iki Vartotojo PL pagal SA įsigijimo. Naudojant Vartotojų PL pagal SA reikia turėti „CAL Suite Bridge“, kaip nurodyta lentelėje.</w:t>
      </w:r>
    </w:p>
    <w:tbl>
      <w:tblPr>
        <w:tblStyle w:val="PURTable"/>
        <w:tblW w:w="0" w:type="dxa"/>
        <w:tblLook w:val="04A0" w:firstRow="1" w:lastRow="0" w:firstColumn="1" w:lastColumn="0" w:noHBand="0" w:noVBand="1"/>
      </w:tblPr>
      <w:tblGrid>
        <w:gridCol w:w="3596"/>
        <w:gridCol w:w="3597"/>
        <w:gridCol w:w="3597"/>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Priskirtos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Būtinasis „CAL Suite Bridge“</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„Enterprise Mobility + Security“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„Core CAL Bridge for Enterprise Mobility + Security“</w:t>
            </w:r>
            <w:r>
              <w:rPr>
                <w:vertAlign w:val="superscript"/>
              </w:rPr>
              <w:t>2,3</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„Enterprise Mobility + Security“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„Enterprise CAL Bridge for Enterprise Mobility + Security“</w:t>
            </w:r>
            <w:r>
              <w:rPr>
                <w:vertAlign w:val="superscript"/>
              </w:rPr>
              <w:t>2,4</w:t>
            </w:r>
          </w:p>
        </w:tc>
      </w:tr>
    </w:tbl>
    <w:p w:rsidR="00CD4FD8" w:rsidRDefault="00A01E9C">
      <w:pPr>
        <w:pStyle w:val="ProductList-Body"/>
      </w:pPr>
      <w:r>
        <w:rPr>
          <w:i/>
          <w:vertAlign w:val="superscript"/>
        </w:rPr>
        <w:t>1</w:t>
      </w:r>
      <w:r>
        <w:rPr>
          <w:i/>
        </w:rPr>
        <w:t>Galima įsigyti tik praėjus metams po registracijos arba naujo registracijos laikotarpio pradžioje.</w:t>
      </w:r>
    </w:p>
    <w:p w:rsidR="00CD4FD8" w:rsidRDefault="00A01E9C">
      <w:pPr>
        <w:pStyle w:val="ProductList-Body"/>
      </w:pPr>
      <w:r>
        <w:rPr>
          <w:i/>
          <w:vertAlign w:val="superscript"/>
        </w:rPr>
        <w:t>2</w:t>
      </w:r>
      <w:r>
        <w:rPr>
          <w:i/>
        </w:rPr>
        <w:t>Būtina įsigyti tik praėjus metams nuo registracijos.</w:t>
      </w:r>
    </w:p>
    <w:p w:rsidR="00CD4FD8" w:rsidRDefault="00A01E9C">
      <w:pPr>
        <w:pStyle w:val="ProductList-Body"/>
      </w:pPr>
      <w:r>
        <w:rPr>
          <w:i/>
          <w:vertAlign w:val="superscript"/>
        </w:rPr>
        <w:t>3</w:t>
      </w:r>
      <w:r>
        <w:rPr>
          <w:i/>
        </w:rPr>
        <w:t xml:space="preserve">Vartotojams, turintiems ir „Office 365“ („Enterprise“ ir „Government“ E1, E3, E5) licenciją, įsigyti nereikia. </w:t>
      </w:r>
    </w:p>
    <w:p w:rsidR="00CD4FD8" w:rsidRDefault="00A01E9C">
      <w:pPr>
        <w:pStyle w:val="ProductList-Body"/>
      </w:pPr>
      <w:r>
        <w:rPr>
          <w:i/>
          <w:vertAlign w:val="superscript"/>
        </w:rPr>
        <w:t>4</w:t>
      </w:r>
      <w:r>
        <w:rPr>
          <w:i/>
        </w:rPr>
        <w:t>Vartotojams, turintiems ir „Office 365“ („Enterprise“ ir „Government“ E3, E5) licenciją, įsigyti nereikia.</w:t>
      </w:r>
    </w:p>
    <w:p w:rsidR="00CD4FD8" w:rsidRDefault="00CD4FD8">
      <w:pPr>
        <w:pStyle w:val="ProductList-Body"/>
      </w:pPr>
    </w:p>
    <w:p w:rsidR="00CD4FD8" w:rsidRDefault="00A01E9C">
      <w:pPr>
        <w:pStyle w:val="ProductList-ClauseHeading"/>
        <w:outlineLvl w:val="3"/>
      </w:pPr>
      <w:r>
        <w:t>2.5 Vartotojo PL pagal SA pirkimas</w:t>
      </w:r>
    </w:p>
    <w:p w:rsidR="00CD4FD8" w:rsidRDefault="00A01E9C">
      <w:pPr>
        <w:pStyle w:val="ProductList-Body"/>
      </w:pPr>
      <w:r>
        <w:t>Su kiekviena vienam įrenginiui priskirta Licencija, kaip nurodyta 2.4 skyriuje, galima įsigyti ne daugiau kaip vieną Vartotojo PL pagal SA. Vienkartinė išimtis taikoma įrenginiams su Priskirta licencija, kuriuos naudoja keli vartotojai: tokiu atveju Klientas gali nupirkti Vartotojo PL pagal SA kiekvienam iš tų vartotojų, bet tik tada, jei Vartotojo PL pagal SA perkamos visiems visų Priskirtų įrenginių vartotojams.</w:t>
      </w:r>
    </w:p>
    <w:p w:rsidR="00CD4FD8" w:rsidRDefault="00CD4FD8">
      <w:pPr>
        <w:pStyle w:val="ProductList-Body"/>
      </w:pPr>
    </w:p>
    <w:p w:rsidR="00CD4FD8" w:rsidRDefault="00A01E9C">
      <w:pPr>
        <w:pStyle w:val="ProductList-ClauseHeading"/>
        <w:outlineLvl w:val="3"/>
      </w:pPr>
      <w:r>
        <w:t>2.6. SA privilegijos, susijusios su „Enterprise Mobility + Security“ vartotojų PL pagal SA</w:t>
      </w:r>
    </w:p>
    <w:p w:rsidR="00CD4FD8" w:rsidRDefault="00A01E9C">
      <w:pPr>
        <w:pStyle w:val="ProductList-Body"/>
      </w:pPr>
      <w:r>
        <w:t>„Enterprise Mobility + Security“ vartotojų PL pagal SA suteikia Klientui galimybę naudotis SA privilegijomis, kurias lemia Priskirtos licencijos, kaip nurodyta 2.4 skyriuje.</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1HeadingNoBorder"/>
        <w:outlineLvl w:val="1"/>
      </w:pPr>
      <w:bookmarkStart w:id="233" w:name="_Sec1151"/>
      <w:r>
        <w:t>„Microsoft Dynamics 365“ paslaugos</w:t>
      </w:r>
      <w:bookmarkEnd w:id="233"/>
      <w:r>
        <w:fldChar w:fldCharType="begin"/>
      </w:r>
      <w:r>
        <w:instrText xml:space="preserve"> TC "„Microsoft Dynamics 365“ paslaugos" \l 2</w:instrText>
      </w:r>
      <w:r>
        <w:fldChar w:fldCharType="end"/>
      </w:r>
    </w:p>
    <w:p w:rsidR="00CD4FD8" w:rsidRDefault="00A01E9C">
      <w:pPr>
        <w:pStyle w:val="ProductList-Offering1SubSection"/>
        <w:outlineLvl w:val="2"/>
      </w:pPr>
      <w:bookmarkStart w:id="234" w:name="_Sec1152"/>
      <w:r>
        <w:t>1. Programos pasiekiamumas</w:t>
      </w:r>
      <w:bookmarkEnd w:id="234"/>
    </w:p>
    <w:tbl>
      <w:tblPr>
        <w:tblStyle w:val="PURTable"/>
        <w:tblW w:w="0" w:type="dxa"/>
        <w:tblLook w:val="04A0" w:firstRow="1" w:lastRow="0" w:firstColumn="1" w:lastColumn="0" w:noHBand="0" w:noVBand="1"/>
      </w:tblPr>
      <w:tblGrid>
        <w:gridCol w:w="4478"/>
        <w:gridCol w:w="811"/>
        <w:gridCol w:w="773"/>
        <w:gridCol w:w="790"/>
        <w:gridCol w:w="703"/>
        <w:gridCol w:w="826"/>
        <w:gridCol w:w="818"/>
        <w:gridCol w:w="795"/>
        <w:gridCol w:w="790"/>
      </w:tblGrid>
      <w:tr w:rsidR="00CD4F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50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pPr>
            <w:r>
              <w:t>„Microsoft Dynamics 365“ 1 planas, „Enterprise“ leidimas (vartotojo PL)</w:t>
            </w:r>
            <w:r>
              <w:fldChar w:fldCharType="begin"/>
            </w:r>
            <w:r>
              <w:instrText xml:space="preserve"> XE "„Microsoft Dynamics 365“ 1 planas, „Enterprise“ leidimas (vartotojo PL)"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D4FD8" w:rsidRDefault="00A01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1 planas, „Enterprise“ leidimo priedas</w:t>
            </w:r>
            <w:r>
              <w:fldChar w:fldCharType="begin"/>
            </w:r>
            <w:r>
              <w:instrText xml:space="preserve"> XE "„Microsoft Dynamics 365“ 1 planas, „Enterprise“ leidimo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1 planas, „Enterprise“ leidimas pagal SA</w:t>
            </w:r>
            <w:r>
              <w:fldChar w:fldCharType="begin"/>
            </w:r>
            <w:r>
              <w:instrText xml:space="preserve"> XE "„Microsoft Dynamics 365“ 1 planas, „Enterprise“ leidimas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2 planas, „Enterprise“ leidimas (vartotojo PL)</w:t>
            </w:r>
            <w:r>
              <w:fldChar w:fldCharType="begin"/>
            </w:r>
            <w:r>
              <w:instrText xml:space="preserve"> XE "„Microsoft Dynamics 365“ 2 planas,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2 planas, „Enterprise“ leidimo priedas (vartotojo PL)</w:t>
            </w:r>
            <w:r>
              <w:fldChar w:fldCharType="begin"/>
            </w:r>
            <w:r>
              <w:instrText xml:space="preserve"> XE "„Microsoft Dynamics 365“ 2 planas, „Enterprise“ leidimo priedas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2 planas, „Enterprise“ leidimas pagal SA (vartotojo PL)</w:t>
            </w:r>
            <w:r>
              <w:fldChar w:fldCharType="begin"/>
            </w:r>
            <w:r>
              <w:instrText xml:space="preserve"> XE "„Microsoft Dynamics 365“ 2 planas, „Enterprise“ leidimas pagal SA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for Customer Service“, „Enterprise“ leidimas (vartotojo PL)</w:t>
            </w:r>
            <w:r>
              <w:fldChar w:fldCharType="begin"/>
            </w:r>
            <w:r>
              <w:instrText xml:space="preserve"> XE "„Microsoft Dynamics 365 for Customer Service“,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skirtos klientų aptarnavimui, „Enterprise“ leidimas (įrenginio PL)</w:t>
            </w:r>
            <w:r>
              <w:fldChar w:fldCharType="begin"/>
            </w:r>
            <w:r>
              <w:instrText xml:space="preserve"> XE "„Microsoft Dynamics 365“, skirtos klientų aptarnavimui, „Enterprise“ leidimas (įrenginio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skirtos techninės pagalbos darbo vietoje paslaugai, „Enterprise“ leidimas (vartotojo PL)</w:t>
            </w:r>
            <w:r>
              <w:fldChar w:fldCharType="begin"/>
            </w:r>
            <w:r>
              <w:instrText xml:space="preserve"> XE "„Microsoft Dynamics 365“, skirtos techninės pagalbos darbo vietoje paslaugai,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skirtos techninės pagalbos darbo vietoje paslaugai, „Enterprise“ leidimas (įrenginio PL)</w:t>
            </w:r>
            <w:r>
              <w:fldChar w:fldCharType="begin"/>
            </w:r>
            <w:r>
              <w:instrText xml:space="preserve"> XE "„Microsoft Dynamics 365“, skirtos techninės pagalbos darbo vietoje paslaugai, „Enterprise“ leidimas (įrenginio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operacijoms „Enterprise“ leidimas (vartotojo PL)</w:t>
            </w:r>
            <w:r>
              <w:fldChar w:fldCharType="begin"/>
            </w:r>
            <w:r>
              <w:instrText xml:space="preserve"> XE "„Microsoft Dynamics 365“ operacijoms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operacijoms „Enterprise“ leidimas</w:t>
            </w:r>
            <w:r>
              <w:fldChar w:fldCharType="begin"/>
            </w:r>
            <w:r>
              <w:instrText xml:space="preserve"> XE "„Microsoft Dynamics 365“ operacijoms „Enterprise“ leidimas" </w:instrText>
            </w:r>
            <w:r>
              <w:fldChar w:fldCharType="end"/>
            </w:r>
            <w:r>
              <w:t xml:space="preserve"> (įrenginio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operacijoms „Enterprise“ leidimo priedas (įrenginio ir vartotojo PL)</w:t>
            </w:r>
            <w:r>
              <w:fldChar w:fldCharType="begin"/>
            </w:r>
            <w:r>
              <w:instrText xml:space="preserve"> XE "„Microsoft Dynamics 365“ operacijoms „Enterprise“ leidimo priedas (įrenginio ir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operacijoms „Enterprise“ leidimas pagal SA (įrenginio ir vartotojo PL)</w:t>
            </w:r>
            <w:r>
              <w:fldChar w:fldCharType="begin"/>
            </w:r>
            <w:r>
              <w:instrText xml:space="preserve"> XE "„Microsoft Dynamics 365“ operacijoms „Enterprise“ leidimas pagal SA (įrenginio ir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skirtos projektų vykdymo paslaugoms automatizuoti, „Enterprise“ leidimas (vartotojo PL)</w:t>
            </w:r>
            <w:r>
              <w:fldChar w:fldCharType="begin"/>
            </w:r>
            <w:r>
              <w:instrText xml:space="preserve"> XE "„Microsoft Dynamics 365“, skirtos projektų vykdymo paslaugoms automatizuoti,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pardavimui „Enterprise“leidimas (vartotojo PL)</w:t>
            </w:r>
            <w:r>
              <w:fldChar w:fldCharType="begin"/>
            </w:r>
            <w:r>
              <w:instrText xml:space="preserve"> XE "„Microsoft Dynamics 365“ pardavimui „Enterprise“leidimas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 xml:space="preserve">„Microsoft Dynamics 365“ pardavimui „Enterprise“ leidimas </w:t>
            </w:r>
            <w:r>
              <w:fldChar w:fldCharType="begin"/>
            </w:r>
            <w:r>
              <w:instrText xml:space="preserve"> XE "„Microsoft Dynamics 365“ pardavimui „Enterprise“ leidimas " </w:instrText>
            </w:r>
            <w:r>
              <w:fldChar w:fldCharType="end"/>
            </w:r>
            <w:r>
              <w:t>(įrenginio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komandos nariams „Enterprise“ leidimas (vartotojo PL)</w:t>
            </w:r>
            <w:r>
              <w:fldChar w:fldCharType="begin"/>
            </w:r>
            <w:r>
              <w:instrText xml:space="preserve"> XE "„Microsoft Dynamics 365“ komandos nariams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komandos nariams „Enterprise“ leidimo priedas (vartotojo PL)</w:t>
            </w:r>
            <w:r>
              <w:fldChar w:fldCharType="begin"/>
            </w:r>
            <w:r>
              <w:instrText xml:space="preserve"> XE "„Microsoft Dynamics 365“ komandos nariams „Enterprise“ leidimo priedas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komandos nariams „Enterprise“ leidimas pagal SA (vartotojo PL)</w:t>
            </w:r>
            <w:r>
              <w:fldChar w:fldCharType="begin"/>
            </w:r>
            <w:r>
              <w:instrText xml:space="preserve"> XE "„Microsoft Dynamics 365“ komandos nariams „Enterprise“ leidimas pagal SA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„Enterprise“ leidimas – papildomas klientų įtraukimo portalas</w:t>
            </w:r>
            <w:r>
              <w:fldChar w:fldCharType="begin"/>
            </w:r>
            <w:r>
              <w:instrText xml:space="preserve"> XE "„Microsoft Dynamics 365“ „Enterprise“ leidimas – papildomas klientų įtraukimo portalas"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„Enterprise“ leidimas – papildomo klientų įtraukimo portalo puslapio rodiniai</w:t>
            </w:r>
            <w:r>
              <w:fldChar w:fldCharType="begin"/>
            </w:r>
            <w:r>
              <w:instrText xml:space="preserve"> XE "„Microsoft Dynamics 365“ „Enterprise“ leidimas – papildomo klientų įtraukimo portalo puslapio rodiniai"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„Enterprise“ leidimas – papildomas klientų įtraukimo gamybos egzempliorius</w:t>
            </w:r>
            <w:r>
              <w:fldChar w:fldCharType="begin"/>
            </w:r>
            <w:r>
              <w:instrText xml:space="preserve"> XE "„Microsoft Dynamics 365“ „Enterprise“ leidimas – papildomas klientų įtraukimo gamybos egzempliorius"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„Enterprise“ leidimas – papildomas klientų įtraukimo ne gamybos egzempliorius</w:t>
            </w:r>
            <w:r>
              <w:fldChar w:fldCharType="begin"/>
            </w:r>
            <w:r>
              <w:instrText xml:space="preserve"> XE "„Microsoft Dynamics 365“ „Enterprise“ leidimas – papildomas klientų įtraukimo ne gamybos egzempliorius"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„Enterprise“ leidimas – papildoma klientų įtraukimo duomenų bazės saugykla</w:t>
            </w:r>
            <w:r>
              <w:fldChar w:fldCharType="begin"/>
            </w:r>
            <w:r>
              <w:instrText xml:space="preserve"> XE "„Microsoft Dynamics 365“ „Enterprise“ leidimas – papildoma klientų įtraukimo duomenų bazės saugykla"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„Enterprise“ leidimas – papildomi klientų įtraukimo socialinių tinklų pranešimai</w:t>
            </w:r>
            <w:r>
              <w:fldChar w:fldCharType="begin"/>
            </w:r>
            <w:r>
              <w:instrText xml:space="preserve"> XE "„Microsoft Dynamics 365“ „Enterprise“ leidimas – papildomi klientų įtraukimo socialinių tinklų pranešimai"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techninės pagalbos darbo vietoje paslaugai „Enterprise“ leidimas – išteklių planavimo optimizavimas</w:t>
            </w:r>
            <w:r>
              <w:fldChar w:fldCharType="begin"/>
            </w:r>
            <w:r>
              <w:instrText xml:space="preserve"> XE "„Microsoft Dynamics 365“ techninės pagalbos darbo vietoje paslaugai „Enterprise“ leidimas – išteklių planavimo optimizavimas"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operacijoms „Enterprise“ leidimas – papildoma duomenų bazės saugykla</w:t>
            </w:r>
            <w:r>
              <w:fldChar w:fldCharType="begin"/>
            </w:r>
            <w:r>
              <w:instrText xml:space="preserve"> XE "„Microsoft Dynamics 365“ operacijoms „Enterprise“ leidimas – papildoma duomenų bazės saugykla"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operacijoms „Enterprise“ leidimas – papildoma failų saugykla</w:t>
            </w:r>
            <w:r>
              <w:fldChar w:fldCharType="begin"/>
            </w:r>
            <w:r>
              <w:instrText xml:space="preserve"> XE "„Microsoft Dynamics 365“ operacijoms „Enterprise“ leidimas – papildoma failų saugykla"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operacijoms „Enterprise“ leidimas – smėlio dėžės egzemplioriaus 1 pakopa: programuotojams ir testuotojams skirtas egzempliorius</w:t>
            </w:r>
            <w:r>
              <w:fldChar w:fldCharType="begin"/>
            </w:r>
            <w:r>
              <w:instrText xml:space="preserve"> XE "„Microsoft Dynamics 365“ operacijoms „Enterprise“ leidimas – smėlio dėžės egzemplioriaus 1 pakopa: programuotojams ir testuotojams skirtas egzempliorius"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operacijoms „Enterprise“ leidimas – smėlio dėžės egzemplioriaus 2 pakopa: „Standard“ lygio testavimas</w:t>
            </w:r>
            <w:r>
              <w:fldChar w:fldCharType="begin"/>
            </w:r>
            <w:r>
              <w:instrText xml:space="preserve"> XE "„Microsoft Dynamics 365“ operacijoms „Enterprise“ leidimas – smėlio dėžės egzemplioriaus 2 pakopa: „Standard“ lygio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operacijoms „Enterprise“ leidimas – smėlio dėžės egzemplioriaus 3 pakopa: „Premier“ lygio testavimas</w:t>
            </w:r>
            <w:r>
              <w:fldChar w:fldCharType="begin"/>
            </w:r>
            <w:r>
              <w:instrText xml:space="preserve"> XE "„Microsoft Dynamics 365“ operacijoms „Enterprise“ leidimas – smėlio dėžės egzemplioriaus 3 pakopa: „Premier“ lygio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operacijoms „Enterprise“ leidimas – smėlio dėžės egzemplioriaus 4 pakopa: „Standard“ našumo testavimas</w:t>
            </w:r>
            <w:r>
              <w:fldChar w:fldCharType="begin"/>
            </w:r>
            <w:r>
              <w:instrText xml:space="preserve"> XE "„Microsoft Dynamics 365“ operacijoms „Enterprise“ leidimas – smėlio dėžės egzemplioriaus 4 pakopa: „Standard“ našumo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operacijoms „Enterprise“ leidimas – smėlio dėžės egzemplioriaus 5 pakopa: „Premier“ našumo testavimas</w:t>
            </w:r>
            <w:r>
              <w:fldChar w:fldCharType="begin"/>
            </w:r>
            <w:r>
              <w:instrText xml:space="preserve"> XE "„Microsoft Dynamics 365“ operacijoms „Enterprise“ leidimas – smėlio dėžės egzemplioriaus 5 pakopa: „Premier“ našumo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Dynamics 365“ padidintas rinkodaros palaikymas</w:t>
            </w:r>
            <w:r>
              <w:fldChar w:fldCharType="begin"/>
            </w:r>
            <w:r>
              <w:instrText xml:space="preserve"> XE "„Microsoft Dynamics 365“ padidintas rinkodaros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pPr>
            <w:r>
              <w:t>„Microsoft Dynamics 365“ tiesioginė profesionalų pagalba</w:t>
            </w:r>
            <w:r>
              <w:fldChar w:fldCharType="begin"/>
            </w:r>
            <w:r>
              <w:instrText xml:space="preserve"> XE "„Microsoft Dynamics 365“ tiesioginė profesionalų pagalba"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D4FD8" w:rsidRDefault="00A01E9C">
      <w:pPr>
        <w:pStyle w:val="ProductList-Offering1SubSection"/>
        <w:outlineLvl w:val="2"/>
      </w:pPr>
      <w:bookmarkStart w:id="235" w:name="_Sec1153"/>
      <w:r>
        <w:t>2. Informacija apie produktą</w:t>
      </w:r>
      <w:bookmarkEnd w:id="235"/>
    </w:p>
    <w:tbl>
      <w:tblPr>
        <w:tblStyle w:val="PURTable"/>
        <w:tblW w:w="0" w:type="dxa"/>
        <w:tblLook w:val="04A0" w:firstRow="1" w:lastRow="0" w:firstColumn="1" w:lastColumn="0" w:noHBand="0" w:noVBand="1"/>
      </w:tblPr>
      <w:tblGrid>
        <w:gridCol w:w="3650"/>
        <w:gridCol w:w="3565"/>
        <w:gridCol w:w="3575"/>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 priedo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3"/>
      </w:pPr>
      <w:r>
        <w:t>2.1. Teisė įsigyti „Dynamics 365“ vartotojų PL pagal SA</w:t>
      </w:r>
    </w:p>
    <w:p w:rsidR="00CD4FD8" w:rsidRDefault="00A01E9C">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nurodytų Produktų prenumeratų licencijų, jei Prenumeratos licencija buvo įsigyta bent prieš trejus metus iki Vartotojo PL pagal SA įsigijimo. Vartotojo PL pagal SA galima įsigyti tik praėjus metams po Registracijos arba naujo Registracijos laikotarpio pradžioje.</w:t>
      </w:r>
    </w:p>
    <w:tbl>
      <w:tblPr>
        <w:tblStyle w:val="PURTable"/>
        <w:tblW w:w="0" w:type="dxa"/>
        <w:tblLook w:val="04A0" w:firstRow="1" w:lastRow="0" w:firstColumn="1" w:lastColumn="0" w:noHBand="0" w:noVBand="1"/>
      </w:tblPr>
      <w:tblGrid>
        <w:gridCol w:w="5338"/>
        <w:gridCol w:w="5452"/>
      </w:tblGrid>
      <w:tr w:rsidR="00CD4FD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D4FD8" w:rsidRDefault="00A01E9C">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D4FD8" w:rsidRDefault="00A01E9C">
            <w:pPr>
              <w:pStyle w:val="ProductList-TableBody"/>
            </w:pPr>
            <w:r>
              <w:rPr>
                <w:color w:val="FFFFFF"/>
              </w:rPr>
              <w:t>Atitinkama vartotojo PL pagal SA</w:t>
            </w:r>
          </w:p>
        </w:tc>
      </w:tr>
      <w:tr w:rsidR="00CD4FD8">
        <w:tc>
          <w:tcPr>
            <w:tcW w:w="600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„Microsoft Dynamics AX Task“ KPL</w:t>
            </w:r>
            <w:r>
              <w:br/>
              <w:t>„Microsoft Dynamics AX“ savitarnos KPL</w:t>
            </w:r>
            <w:r>
              <w:br/>
              <w:t>„Microsoft Dynamics CRM Essentials“ KPL</w:t>
            </w:r>
            <w:r>
              <w:br/>
              <w:t>„Microsoft Dynamics 365 for Team Members“ vietinė KPL</w:t>
            </w:r>
          </w:p>
        </w:tc>
        <w:tc>
          <w:tcPr>
            <w:tcW w:w="61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„Microsoft Dynamics 365“ komandos nariams „Enterprise“ leidimas pagal SA</w:t>
            </w:r>
          </w:p>
        </w:tc>
      </w:tr>
      <w:tr w:rsidR="00CD4FD8">
        <w:tc>
          <w:tcPr>
            <w:tcW w:w="600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„Microsoft Dynamics AX“ užduočių KPL (įrenginys) arba</w:t>
            </w:r>
            <w:r>
              <w:br/>
              <w:t>„Microsoft Dynamics 365 for Operations“ įrenginio KPL</w:t>
            </w:r>
          </w:p>
        </w:tc>
        <w:tc>
          <w:tcPr>
            <w:tcW w:w="61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„Microsoft Dynamics 365“ operacijoms „Enterprise“ leidimas pagal SA (įrenginio)</w:t>
            </w:r>
          </w:p>
        </w:tc>
      </w:tr>
      <w:tr w:rsidR="00CD4FD8">
        <w:tc>
          <w:tcPr>
            <w:tcW w:w="600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„Microsoft Dynamics 365 for Operations Activity‟ KPL</w:t>
            </w:r>
          </w:p>
        </w:tc>
        <w:tc>
          <w:tcPr>
            <w:tcW w:w="61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„Microsoft Dynamics 365 for Operations Activity‟, „Enterprise‟ leidimas pagal PĮNG</w:t>
            </w:r>
          </w:p>
        </w:tc>
      </w:tr>
      <w:tr w:rsidR="00CD4FD8">
        <w:tc>
          <w:tcPr>
            <w:tcW w:w="600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„Microsoft Dynamics AX‟ funkcijų KPL,</w:t>
            </w:r>
            <w:r>
              <w:br/>
              <w:t>„Microsoft Dynamics AX“ korporatyvinė KPL arba</w:t>
            </w:r>
            <w:r>
              <w:br/>
              <w:t>„Microsoft Dynamics 365 for Operations‟ KPL</w:t>
            </w:r>
          </w:p>
        </w:tc>
        <w:tc>
          <w:tcPr>
            <w:tcW w:w="61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„Microsoft Dynamics 365“ 2 planas, „Enterprise“ leidimas pagal SA</w:t>
            </w:r>
          </w:p>
        </w:tc>
      </w:tr>
      <w:tr w:rsidR="00CD4FD8">
        <w:tc>
          <w:tcPr>
            <w:tcW w:w="600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„Microsoft Dynamics CRM Basic“ KPL arba</w:t>
            </w:r>
            <w:r>
              <w:br/>
              <w:t>„Microsoft Dynamics 365 for Sales“ vietinė KPL</w:t>
            </w:r>
          </w:p>
        </w:tc>
        <w:tc>
          <w:tcPr>
            <w:tcW w:w="61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„Microsoft Dynamics 365 for Sales“, „Enterprise“ leidimas pagal SA</w:t>
            </w:r>
            <w:r>
              <w:br/>
              <w:t>„Microsoft Dynamics 365“ 1 planas, „Enterprise“ leidimas pagal SA</w:t>
            </w:r>
          </w:p>
        </w:tc>
      </w:tr>
      <w:tr w:rsidR="00CD4FD8">
        <w:tc>
          <w:tcPr>
            <w:tcW w:w="600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„Microsoft Dynamics CRM Basic“ KPL arba</w:t>
            </w:r>
            <w:r>
              <w:br/>
              <w:t>„Microsoft Dynamics 365 for Customer Service“ vietinė KPL</w:t>
            </w:r>
          </w:p>
        </w:tc>
        <w:tc>
          <w:tcPr>
            <w:tcW w:w="61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„Microsoft Dynamics 365 for Customer Service“, „Enterprise“ leidimas pagal SA</w:t>
            </w:r>
            <w:r>
              <w:br/>
              <w:t>„Microsoft Dynamics 365“ 1 planas, „Enterprise“ leidimas pagal SA</w:t>
            </w:r>
          </w:p>
        </w:tc>
      </w:tr>
      <w:tr w:rsidR="00CD4FD8">
        <w:tc>
          <w:tcPr>
            <w:tcW w:w="600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„Microsoft Dynamics for Sales“ vietinė KPL</w:t>
            </w:r>
          </w:p>
        </w:tc>
        <w:tc>
          <w:tcPr>
            <w:tcW w:w="61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„Microsoft Dynamics 365 for Case Management“, „Enterprise“ versija pagal SA</w:t>
            </w:r>
          </w:p>
        </w:tc>
      </w:tr>
      <w:tr w:rsidR="00CD4FD8">
        <w:tc>
          <w:tcPr>
            <w:tcW w:w="600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„Microsoft Dynamics CRM Professional“ KPL</w:t>
            </w:r>
          </w:p>
        </w:tc>
        <w:tc>
          <w:tcPr>
            <w:tcW w:w="61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„Microsoft Dynamics 365“ 1 planas, „Enterprise“ leidimas pagal SA</w:t>
            </w:r>
          </w:p>
        </w:tc>
      </w:tr>
    </w:tbl>
    <w:p w:rsidR="00CD4FD8" w:rsidRDefault="00CD4FD8">
      <w:pPr>
        <w:pStyle w:val="ProductList-Body"/>
      </w:pPr>
    </w:p>
    <w:p w:rsidR="00CD4FD8" w:rsidRDefault="00A01E9C">
      <w:pPr>
        <w:pStyle w:val="ProductList-ClauseHeading"/>
        <w:outlineLvl w:val="3"/>
      </w:pPr>
      <w:r>
        <w:t>2.2. Priedo vartotojo PL priskirtos licencijos</w:t>
      </w:r>
    </w:p>
    <w:p w:rsidR="00CD4FD8" w:rsidRDefault="00A01E9C">
      <w:pPr>
        <w:pStyle w:val="ProductList-Body"/>
      </w:pPr>
      <w:r>
        <w:t>Kiekviena Priskirta licencija turi turėti aktyvią SA. Viena Priskirta licencija (arba Priskirtų licencijų rinkinys) suteikia teisę įsigyti tik vieną Priedo vartotojo PL.</w:t>
      </w:r>
    </w:p>
    <w:tbl>
      <w:tblPr>
        <w:tblStyle w:val="PURTable"/>
        <w:tblW w:w="0" w:type="dxa"/>
        <w:tblLook w:val="04A0" w:firstRow="1" w:lastRow="0" w:firstColumn="1" w:lastColumn="0" w:noHBand="0" w:noVBand="1"/>
      </w:tblPr>
      <w:tblGrid>
        <w:gridCol w:w="5395"/>
        <w:gridCol w:w="5395"/>
      </w:tblGrid>
      <w:tr w:rsidR="00CD4F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Priedo vartotojo PL</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AX Task“ KPL</w:t>
            </w:r>
            <w:r>
              <w:fldChar w:fldCharType="begin"/>
            </w:r>
            <w:r>
              <w:instrText xml:space="preserve"> XE "„Microsoft Dynamics AX Task“ KPL" </w:instrText>
            </w:r>
            <w:r>
              <w:fldChar w:fldCharType="end"/>
            </w:r>
            <w:r>
              <w:t>,</w:t>
            </w:r>
            <w:r>
              <w:br/>
              <w:t>„Microsoft Dynamics AX“ savitarnos KPL</w:t>
            </w:r>
            <w:r>
              <w:fldChar w:fldCharType="begin"/>
            </w:r>
            <w:r>
              <w:instrText xml:space="preserve"> XE "„Microsoft Dynamics AX“ savitarnos KPL" </w:instrText>
            </w:r>
            <w:r>
              <w:fldChar w:fldCharType="end"/>
            </w:r>
            <w:r>
              <w:t xml:space="preserve">, </w:t>
            </w:r>
            <w:r>
              <w:br/>
              <w:t>„Microsoft Dynamics CRM Essentials“ KPL</w:t>
            </w:r>
            <w:r>
              <w:b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komandos nariams „Enterprise“ leidimo priedas</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AX“ užduočių KPL (įrenginys) arba</w:t>
            </w:r>
            <w:r>
              <w:br/>
              <w:t>„Microsoft Dynamics 365 for Operations“ įrenginio KPL</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operacijoms „Enterprise“ leidimo priedas (įrenginio)</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Operations Activity‟ KPL</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Operations Activity‟, „Enterprise‟ leidimo priedas</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AX‟ funkcijų KPL</w:t>
            </w:r>
            <w:r>
              <w:fldChar w:fldCharType="begin"/>
            </w:r>
            <w:r>
              <w:instrText xml:space="preserve"> XE "„Microsoft Dynamics AX‟ funkcijų KPL" </w:instrText>
            </w:r>
            <w:r>
              <w:fldChar w:fldCharType="end"/>
            </w:r>
            <w:r>
              <w:t xml:space="preserve">, </w:t>
            </w:r>
            <w:r>
              <w:br/>
              <w:t>„Microsoft Dynamics AX“ korporatyvinė KPL</w:t>
            </w:r>
            <w:r>
              <w:fldChar w:fldCharType="begin"/>
            </w:r>
            <w:r>
              <w:instrText xml:space="preserve"> XE "„Microsoft Dynamics AX“ korporatyvinė KPL" </w:instrText>
            </w:r>
            <w:r>
              <w:fldChar w:fldCharType="end"/>
            </w:r>
            <w:r>
              <w:t xml:space="preserve"> arba</w:t>
            </w:r>
            <w:r>
              <w:br/>
              <w:t>„Microsoft Dynamics 365 for Operations‟ KPL</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„Enterprise“ leidimo 2 plano priedas</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CRM Basic“ KPL</w:t>
            </w:r>
            <w:r>
              <w:fldChar w:fldCharType="begin"/>
            </w:r>
            <w:r>
              <w:instrText xml:space="preserve"> XE "„Microsoft Dynamics CRM Basic“ KPL" </w:instrText>
            </w:r>
            <w:r>
              <w:fldChar w:fldCharType="end"/>
            </w:r>
            <w:r>
              <w:t xml:space="preserve"> arba</w:t>
            </w:r>
            <w:r>
              <w:br/>
              <w:t>„Microsoft Dynamics 365 for Sales“ vietinė KPL</w:t>
            </w:r>
            <w:r>
              <w:fldChar w:fldCharType="begin"/>
            </w:r>
            <w:r>
              <w:instrText xml:space="preserve"> XE "„Microsoft Dynamics 365 for Sales“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Sales“, „Enterprise“ leidimo priedas</w:t>
            </w:r>
            <w:r>
              <w:br/>
              <w:t>„Microsoft Dynamics 365“, „Enterprise“ leidimo 1 plano priedas</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CRM Basic“ KPL arba</w:t>
            </w:r>
            <w:r>
              <w:br/>
              <w:t>„Microsoft Dynamics 365 for Customer Service“ vietinė KPL</w:t>
            </w:r>
            <w:r>
              <w:fldChar w:fldCharType="begin"/>
            </w:r>
            <w:r>
              <w:instrText xml:space="preserve"> XE "„Microsoft Dynamics 365 for Customer Service“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Customer Service“, „Enterprise“ leidimo priedas</w:t>
            </w:r>
            <w:r>
              <w:br/>
              <w:t>„Microsoft Dynamics 365“, „Enterprise“ leidimo 1 plano priedas</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Sales“ vietinė KPL</w:t>
            </w:r>
            <w:r>
              <w:fldChar w:fldCharType="begin"/>
            </w:r>
            <w:r>
              <w:instrText xml:space="preserve"> XE "„Microsoft Dynamics 365 for Sales“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Case Management, „Enterprise“ versijos priedas</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CRM Professional“ KPL</w:t>
            </w:r>
            <w:r>
              <w:fldChar w:fldCharType="begin"/>
            </w:r>
            <w:r>
              <w:instrText xml:space="preserve"> XE "„Microsoft Dynamics CRM Professional“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„Enterprise“ leidimo 1 plano priedas</w:t>
            </w:r>
          </w:p>
        </w:tc>
      </w:tr>
    </w:tbl>
    <w:p w:rsidR="00CD4FD8" w:rsidRDefault="00CD4FD8">
      <w:pPr>
        <w:pStyle w:val="ProductList-Body"/>
      </w:pPr>
    </w:p>
    <w:p w:rsidR="00CD4FD8" w:rsidRDefault="00A01E9C">
      <w:pPr>
        <w:pStyle w:val="ProductList-ClauseHeading"/>
        <w:outlineLvl w:val="3"/>
      </w:pPr>
      <w:r>
        <w:t>2.3. „Unified Service Desk“ (USD)</w:t>
      </w:r>
    </w:p>
    <w:p w:rsidR="00CD4FD8" w:rsidRDefault="00A01E9C">
      <w:pPr>
        <w:pStyle w:val="ProductList-Body"/>
      </w:pPr>
      <w:r>
        <w:t>Klientai, turintys galiojančias „Microsoft Dynamics 365“ 1 plano arba 2 plano „Enterprise“ leidimo prenumeratas, gali diegti ir naudoti po vieną USD programinę įrangą kiekvienam vartotojui.</w:t>
      </w:r>
    </w:p>
    <w:p w:rsidR="00CD4FD8" w:rsidRDefault="00CD4FD8">
      <w:pPr>
        <w:pStyle w:val="ProductList-Body"/>
      </w:pPr>
    </w:p>
    <w:p w:rsidR="00CD4FD8" w:rsidRDefault="00A01E9C">
      <w:pPr>
        <w:pStyle w:val="ProductList-ClauseHeading"/>
        <w:outlineLvl w:val="3"/>
      </w:pPr>
      <w:r>
        <w:t>2.4. „Microsoft Dynamics CustomerSource“</w:t>
      </w:r>
    </w:p>
    <w:p w:rsidR="00CD4FD8" w:rsidRDefault="00A01E9C">
      <w:pPr>
        <w:pStyle w:val="ProductList-Body"/>
      </w:pPr>
      <w:r>
        <w:t xml:space="preserve">Klientai, turintys galiojančias „Microsoft Dynamics 365“ paslaugų prenumeratas, gali pasiekti ir naudoti „CustomerSource“. </w:t>
      </w:r>
    </w:p>
    <w:p w:rsidR="00CD4FD8" w:rsidRDefault="00CD4FD8">
      <w:pPr>
        <w:pStyle w:val="ProductList-Body"/>
      </w:pPr>
    </w:p>
    <w:p w:rsidR="00CD4FD8" w:rsidRDefault="00A01E9C">
      <w:pPr>
        <w:pStyle w:val="ProductList-ClauseHeading"/>
        <w:outlineLvl w:val="3"/>
      </w:pPr>
      <w:r>
        <w:t>2.5 Teisė pasinaudoti priskirtais pasiūlymais</w:t>
      </w:r>
    </w:p>
    <w:p w:rsidR="00CD4FD8" w:rsidRDefault="00A01E9C">
      <w:pPr>
        <w:pStyle w:val="ProductList-Body"/>
      </w:pPr>
      <w:r>
        <w:t>Klientai, nuo 2016 m. lapkričio 1 d. ar vėliau atnaujinantys sutartį dėl Priskirtų produktų, nurodytų toliau pateiktoje lentelėje, iki 2019 m. spalio 31 d. gali įsigyti Atitinkamą „Microsoft Dynamics 365“ internete teikiamų paslaugų priskirtą pasiūlymą. Bendrojo licencijavimo ir „Dynamics Price List“ (DPL) klientai galės įsigyti šį pasiūlymą, jei prenumeruojamą paslaugą licencijuos pagal kitą licencijavimo programą, o ne tą, pagal kurią buvo licencijuotas Priskirtas produktas.</w:t>
      </w:r>
    </w:p>
    <w:tbl>
      <w:tblPr>
        <w:tblStyle w:val="PURTable"/>
        <w:tblW w:w="0" w:type="dxa"/>
        <w:tblLook w:val="04A0" w:firstRow="1" w:lastRow="0" w:firstColumn="1" w:lastColumn="0" w:noHBand="0" w:noVBand="1"/>
      </w:tblPr>
      <w:tblGrid>
        <w:gridCol w:w="5347"/>
        <w:gridCol w:w="5443"/>
      </w:tblGrid>
      <w:tr w:rsidR="00CD4FD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D4FD8" w:rsidRDefault="00A01E9C">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D4FD8" w:rsidRDefault="00A01E9C">
            <w:pPr>
              <w:pStyle w:val="ProductList-TableBody"/>
            </w:pPr>
            <w:r>
              <w:rPr>
                <w:color w:val="FFFFFF"/>
              </w:rPr>
              <w:t>Atitinkamas „Microsoft Dynamics 365“ internete teikiamų paslaugų priskirtas pasiūlymas</w:t>
            </w:r>
          </w:p>
        </w:tc>
      </w:tr>
      <w:tr w:rsidR="00CD4FD8">
        <w:tc>
          <w:tcPr>
            <w:tcW w:w="600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„Microsoft Dynamics CRM Online“,</w:t>
            </w:r>
            <w:r>
              <w:br/>
              <w:t>„Microsoft Dynamics AX (internetinė),</w:t>
            </w:r>
            <w:r>
              <w:br/>
              <w:t xml:space="preserve">„Microsoft Dynamics CRM“ ir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„Microsoft Dynamics 365“, „Enterprise“ leidimo Priskirtas pasiūlymas</w:t>
            </w:r>
            <w:r>
              <w:br/>
              <w:t>„Microsoft Dynamics 365“, „Enterprise“ leidimo Priskirtas pasiūlymas pagal SA</w:t>
            </w:r>
            <w:r>
              <w:br/>
              <w:t>„Microsoft Dynamics 365“, „Enterprise“ leidimo Priskirto pasiūlymo priedas</w:t>
            </w:r>
          </w:p>
        </w:tc>
      </w:tr>
      <w:tr w:rsidR="00CD4FD8">
        <w:tc>
          <w:tcPr>
            <w:tcW w:w="600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„Microsoft Dynamics NAV“,</w:t>
            </w:r>
            <w:r>
              <w:br/>
              <w:t>„Microsoft Dynamics GP“ ir</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„Microsoft Dynamics 365“, „Business“ leidimo Priskirtas pasiūlymas</w:t>
            </w:r>
            <w:r>
              <w:br/>
              <w:t>„Microsoft Dynamics 365“, „Business“ leidimo Priskirtas pasiūlymas pagal SA</w:t>
            </w:r>
            <w:r>
              <w:br/>
              <w:t>„Microsoft Dynamics 365“, „Business“ leidimo Priskirto pasiūlymo priedas</w:t>
            </w:r>
          </w:p>
        </w:tc>
      </w:tr>
    </w:tbl>
    <w:p w:rsidR="00CD4FD8" w:rsidRDefault="00CD4FD8">
      <w:pPr>
        <w:pStyle w:val="ProductList-Body"/>
      </w:pPr>
    </w:p>
    <w:p w:rsidR="00CD4FD8" w:rsidRDefault="00A01E9C">
      <w:pPr>
        <w:pStyle w:val="ProductList-ClauseHeading"/>
        <w:outlineLvl w:val="3"/>
      </w:pPr>
      <w:r>
        <w:t>2.6. „Microsoft Dynamics Marketing and Parature“</w:t>
      </w:r>
    </w:p>
    <w:p w:rsidR="00CD4FD8" w:rsidRDefault="00A01E9C">
      <w:pPr>
        <w:pStyle w:val="ProductList-Body"/>
      </w:pPr>
      <w:r>
        <w:t>Korporatyvinės sutarties ir Korporatyvinės sutarties prenumeratos klientai, įsigiję „Microsoft Dynamics Marketing and Parature“ licenciją pagal „Microsoft“ prenumeratas prieš 2016 m. lapkričio 1 d., pagal galiojančią Registracijos sutartį gali pratęsti savo prenumeratas pagal bet kokią vėlesnę Registracijos sutartį, pasirašytą iki 2017 m. liepos 1 d.</w:t>
      </w:r>
    </w:p>
    <w:p w:rsidR="00CD4FD8" w:rsidRDefault="00CD4FD8">
      <w:pPr>
        <w:pStyle w:val="ProductList-Body"/>
      </w:pPr>
    </w:p>
    <w:p w:rsidR="00CD4FD8" w:rsidRDefault="00A01E9C">
      <w:pPr>
        <w:pStyle w:val="ProductList-ClauseHeading"/>
        <w:outlineLvl w:val="3"/>
      </w:pPr>
      <w:r>
        <w:t>2.7. „Microsoft Dynamics 365“ 2 planas, „Enterprise“ leidimas valstybinėms institucijoms</w:t>
      </w:r>
    </w:p>
    <w:p w:rsidR="00CD4FD8" w:rsidRDefault="00A01E9C">
      <w:pPr>
        <w:pStyle w:val="ProductList-Body"/>
      </w:pPr>
      <w:r>
        <w:t>„Microsoft Dynamics 365“ operacijoms nesiūlomas su „Microsoft 365“ 2 planu, „Enterprise“ leidimu valstybinėms institucijoms.</w:t>
      </w:r>
    </w:p>
    <w:p w:rsidR="00CD4FD8" w:rsidRDefault="00CD4FD8">
      <w:pPr>
        <w:pStyle w:val="ProductList-Body"/>
      </w:pPr>
    </w:p>
    <w:p w:rsidR="00CD4FD8" w:rsidRDefault="00A01E9C">
      <w:pPr>
        <w:pStyle w:val="ProductList-ClauseHeading"/>
        <w:outlineLvl w:val="3"/>
      </w:pPr>
      <w:r>
        <w:t>2.8. „Microsoft Dynamics 365“ 1 plano ir 1 plano programos, „Enterprise“ leidimas valstybinėms ir akademinėms institucijoms</w:t>
      </w:r>
    </w:p>
    <w:p w:rsidR="00CD4FD8" w:rsidRDefault="00A01E9C">
      <w:pPr>
        <w:pStyle w:val="ProductList-Body"/>
      </w:pPr>
      <w:r>
        <w:t xml:space="preserve">„Microsoft Dynamics 365‟ 1 planą, „Enterprise‟ leidimą ir atskiras jo paslaugas, kaip apibrėžta </w:t>
      </w:r>
      <w:hyperlink r:id="rId122">
        <w:r>
          <w:rPr>
            <w:color w:val="00467F"/>
            <w:u w:val="single"/>
          </w:rPr>
          <w:t>Internetu teikiamų paslaugų</w:t>
        </w:r>
      </w:hyperlink>
      <w:r>
        <w:t xml:space="preserve"> dokumento 2 priede Prenumeratų licencijų paketai, gali naudoti valstybinės ir akademinės institucijos atvirosios licencijos, atvirosios vertės ir atvirosios vertės prenumeratos programose.</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GroupHeading"/>
        <w:outlineLvl w:val="1"/>
      </w:pPr>
      <w:bookmarkStart w:id="236" w:name="_Sec632"/>
      <w:r>
        <w:t>„Office 365“ paslaugos</w:t>
      </w:r>
      <w:bookmarkEnd w:id="236"/>
      <w:r>
        <w:fldChar w:fldCharType="begin"/>
      </w:r>
      <w:r>
        <w:instrText xml:space="preserve"> TC "„Office 365“ paslaugos" \l 2</w:instrText>
      </w:r>
      <w:r>
        <w:fldChar w:fldCharType="end"/>
      </w:r>
    </w:p>
    <w:p w:rsidR="00CD4FD8" w:rsidRDefault="00A01E9C">
      <w:pPr>
        <w:pStyle w:val="ProductList-Offering2HeadingNoBorder"/>
        <w:outlineLvl w:val="2"/>
      </w:pPr>
      <w:bookmarkStart w:id="237" w:name="_Sec633"/>
      <w:r>
        <w:t>„Office 365“ programos</w:t>
      </w:r>
      <w:bookmarkEnd w:id="237"/>
      <w:r>
        <w:fldChar w:fldCharType="begin"/>
      </w:r>
      <w:r>
        <w:instrText xml:space="preserve"> TC "„Office 365“ programos" \l 3</w:instrText>
      </w:r>
      <w:r>
        <w:fldChar w:fldCharType="end"/>
      </w:r>
    </w:p>
    <w:p w:rsidR="00CD4FD8" w:rsidRDefault="00A01E9C">
      <w:pPr>
        <w:pStyle w:val="ProductList-Offering1SubSection"/>
        <w:outlineLvl w:val="3"/>
      </w:pPr>
      <w:bookmarkStart w:id="238" w:name="_Sec719"/>
      <w:r>
        <w:t>1. Programos pasiekiamumas</w:t>
      </w:r>
      <w:bookmarkEnd w:id="238"/>
    </w:p>
    <w:tbl>
      <w:tblPr>
        <w:tblStyle w:val="PURTable"/>
        <w:tblW w:w="0" w:type="dxa"/>
        <w:tblLook w:val="04A0" w:firstRow="1" w:lastRow="0" w:firstColumn="1" w:lastColumn="0" w:noHBand="0" w:noVBand="1"/>
      </w:tblPr>
      <w:tblGrid>
        <w:gridCol w:w="4422"/>
        <w:gridCol w:w="815"/>
        <w:gridCol w:w="789"/>
        <w:gridCol w:w="795"/>
        <w:gridCol w:w="706"/>
        <w:gridCol w:w="828"/>
        <w:gridCol w:w="821"/>
        <w:gridCol w:w="800"/>
        <w:gridCol w:w="808"/>
      </w:tblGrid>
      <w:tr w:rsidR="00CD4F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50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„Office 365 ProPlus“</w:t>
            </w:r>
            <w:r>
              <w:fldChar w:fldCharType="begin"/>
            </w:r>
            <w:r>
              <w:instrText xml:space="preserve"> XE "„Office 365 ProPlus“"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„Visio Pro for Office 365“ priedas</w:t>
            </w:r>
            <w:r>
              <w:fldChar w:fldCharType="begin"/>
            </w:r>
            <w:r>
              <w:instrText xml:space="preserve"> XE "„Visio Pro for Office 365“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pPr>
            <w:r>
              <w:t>„Visio Pro for Office 365“ pagal SA</w:t>
            </w:r>
            <w:r>
              <w:fldChar w:fldCharType="begin"/>
            </w:r>
            <w:r>
              <w:instrText xml:space="preserve"> XE "„Visio Pro for Office 365“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bl>
    <w:p w:rsidR="00CD4FD8" w:rsidRDefault="00A01E9C">
      <w:pPr>
        <w:pStyle w:val="ProductList-Offering1SubSection"/>
        <w:outlineLvl w:val="3"/>
      </w:pPr>
      <w:bookmarkStart w:id="239" w:name="_Sec774"/>
      <w:r>
        <w:t>2. Informacija apie produktą</w:t>
      </w:r>
      <w:bookmarkEnd w:id="239"/>
    </w:p>
    <w:tbl>
      <w:tblPr>
        <w:tblStyle w:val="PURTable"/>
        <w:tblW w:w="0" w:type="dxa"/>
        <w:tblLook w:val="04A0" w:firstRow="1" w:lastRow="0" w:firstColumn="1" w:lastColumn="0" w:noHBand="0" w:noVBand="1"/>
      </w:tblPr>
      <w:tblGrid>
        <w:gridCol w:w="3649"/>
        <w:gridCol w:w="3568"/>
        <w:gridCol w:w="3573"/>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Pro for Office 365“</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„Visio Pro for Office 365“</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2.1. „Office 365“ programų įsigijimo teisė naudojant Vartotojų PL pagal SA</w:t>
      </w:r>
    </w:p>
    <w:p w:rsidR="00CD4FD8" w:rsidRDefault="00A01E9C">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nurodytų Produktų prenumeratų licencijų, jei Prenumeratos licencija buvo įsigyta ne vėliau kaip prieš trejus metus iki Vartotojo PL pagal SA įsigijimo.</w:t>
      </w:r>
    </w:p>
    <w:tbl>
      <w:tblPr>
        <w:tblStyle w:val="PURTable"/>
        <w:tblW w:w="0" w:type="dxa"/>
        <w:tblLook w:val="04A0" w:firstRow="1" w:lastRow="0" w:firstColumn="1" w:lastColumn="0" w:noHBand="0" w:noVBand="1"/>
      </w:tblPr>
      <w:tblGrid>
        <w:gridCol w:w="5406"/>
        <w:gridCol w:w="5384"/>
      </w:tblGrid>
      <w:tr w:rsidR="00CD4F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Priskirtas (-i) produktas (-ai)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Atitinkama vartotojo PL pagal SA</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„Office 365 ProPlus“ pagal SA</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„Visio Pro for Office 365“ pagal SA</w:t>
            </w:r>
          </w:p>
        </w:tc>
      </w:tr>
    </w:tbl>
    <w:p w:rsidR="00CD4FD8" w:rsidRDefault="00CD4FD8">
      <w:pPr>
        <w:pStyle w:val="ProductList-Body"/>
      </w:pPr>
    </w:p>
    <w:p w:rsidR="00CD4FD8" w:rsidRDefault="00A01E9C">
      <w:pPr>
        <w:pStyle w:val="ProductList-ClauseHeading"/>
        <w:outlineLvl w:val="4"/>
      </w:pPr>
      <w:r>
        <w:t>2.2. Priedo vartotojo PL priskirtos licencijos</w:t>
      </w:r>
    </w:p>
    <w:p w:rsidR="00CD4FD8" w:rsidRDefault="00A01E9C">
      <w:pPr>
        <w:pStyle w:val="ProductList-Body"/>
      </w:pPr>
      <w:r>
        <w:t>Kiekviena Priskirta licencija turi turėti aktyvią SA.</w:t>
      </w:r>
    </w:p>
    <w:tbl>
      <w:tblPr>
        <w:tblStyle w:val="PURTable"/>
        <w:tblW w:w="0" w:type="dxa"/>
        <w:tblLook w:val="04A0" w:firstRow="1" w:lastRow="0" w:firstColumn="1" w:lastColumn="0" w:noHBand="0" w:noVBand="1"/>
      </w:tblPr>
      <w:tblGrid>
        <w:gridCol w:w="5395"/>
        <w:gridCol w:w="5395"/>
      </w:tblGrid>
      <w:tr w:rsidR="00CD4F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Priskirtas (-i) produktas (-ai)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Priedo vartotojo PL</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„Visio Pro for Office 365“ priedas, skirtas „Visio Professional“</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„Visio Pro for Office 365“ priedas, skirtas „Visio Standard“</w:t>
            </w:r>
          </w:p>
        </w:tc>
      </w:tr>
    </w:tbl>
    <w:p w:rsidR="00CD4FD8" w:rsidRDefault="00CD4FD8">
      <w:pPr>
        <w:pStyle w:val="ProductList-Body"/>
      </w:pPr>
    </w:p>
    <w:p w:rsidR="00CD4FD8" w:rsidRDefault="00A01E9C">
      <w:pPr>
        <w:pStyle w:val="ProductList-ClauseHeading"/>
        <w:outlineLvl w:val="4"/>
      </w:pPr>
      <w:r>
        <w:t>2.3. „Office 365 Pro Plus“ su „Windows To Go“ teisėmis laikmenos tinkamumas</w:t>
      </w:r>
    </w:p>
    <w:p w:rsidR="00CD4FD8" w:rsidRDefault="00A01E9C">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rsidR="00CD4FD8" w:rsidRDefault="00CD4FD8">
      <w:pPr>
        <w:pStyle w:val="ProductList-Body"/>
      </w:pPr>
    </w:p>
    <w:p w:rsidR="00CD4FD8" w:rsidRDefault="00A01E9C">
      <w:pPr>
        <w:pStyle w:val="ProductList-ClauseHeading"/>
        <w:outlineLvl w:val="4"/>
      </w:pPr>
      <w:r>
        <w:t>2.4. Universiteto ir mokyklos sutartis, Švietimo sprendimų registracijos sutartis ir Švietimo sprendimų atvirosios vertės prenumeratos sutartys</w:t>
      </w:r>
    </w:p>
    <w:p w:rsidR="00CD4FD8" w:rsidRDefault="00A01E9C">
      <w:pPr>
        <w:pStyle w:val="ProductList-Body"/>
      </w:pPr>
      <w:r>
        <w:t xml:space="preserve">Jei Klientas yra Įstaiga, kaip nurodyta Universiteto ir mokyklos sutartyje, ir užsiprenumeruoja „Office 365 ProPlus“ vartotojo PL, jis privalo įsigyti Licenciją kiekvienam Įstaigos organizacijos Priskirtam vartotojui. Jei Įstaiga nori įsigyti Studentams skirtą „Office 365 ProPlus“ vartotojo PL, ji privalo įsigyti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kiekvienam savo organizacijos studentui.</w:t>
      </w:r>
    </w:p>
    <w:p w:rsidR="00CD4FD8" w:rsidRDefault="00CD4FD8">
      <w:pPr>
        <w:pStyle w:val="ProductList-Body"/>
      </w:pPr>
    </w:p>
    <w:p w:rsidR="00CD4FD8" w:rsidRDefault="00A01E9C">
      <w:pPr>
        <w:pStyle w:val="ProductList-Body"/>
      </w:pPr>
      <w:r>
        <w:t>Įstaigos, naudojančios „Office 365 ProPlus“ vartotojo PL, priskirtas visiems fakultetams ir personalui, gali įdiegti „Office Professional Plus 2016“ programinę įrangą bet kurioje Įstaigos organizacijos viešojoje laboratorijoje ar bibliotekoje. Programinės įrangos naudojimui taikomos „Office Professional Plus 2016“ licencijos sąlygos.</w:t>
      </w:r>
    </w:p>
    <w:p w:rsidR="00CD4FD8" w:rsidRDefault="00CD4FD8">
      <w:pPr>
        <w:pStyle w:val="ProductList-Body"/>
      </w:pPr>
    </w:p>
    <w:p w:rsidR="00CD4FD8" w:rsidRDefault="00A01E9C">
      <w:pPr>
        <w:pStyle w:val="ProductList-Body"/>
      </w:pPr>
      <w:r>
        <w:t>Įstaigos, naudojančios „Office Professional Plus“ programinės įrangos naujumo garantiją, priskirtą visiems fakultetams ir personalui, turi teisę be papildomo mokesčio gauti „Office 365 ProPlus“ licencijas bet kuriam savo fakultetui ar personalo nariui. Licencijos, gautos nemokamai pasinaudojus šiuo pasiūlymu, gali būti neįtraukiamos skaičiuojant minimaliuosius įstaigos užsakymo reikalavimus.</w:t>
      </w:r>
    </w:p>
    <w:p w:rsidR="00CD4FD8" w:rsidRDefault="00CD4FD8">
      <w:pPr>
        <w:pStyle w:val="ProductList-Body"/>
      </w:pPr>
    </w:p>
    <w:p w:rsidR="00CD4FD8" w:rsidRDefault="00A01E9C">
      <w:pPr>
        <w:pStyle w:val="ProductList-ClauseHeading"/>
        <w:outlineLvl w:val="4"/>
      </w:pPr>
      <w:r>
        <w:t>2.5. „Office Multi Language Pack“</w:t>
      </w:r>
    </w:p>
    <w:p w:rsidR="00CD4FD8" w:rsidRDefault="00A01E9C">
      <w:pPr>
        <w:pStyle w:val="ProductList-Body"/>
      </w:pPr>
      <w:r>
        <w:t>Klientai, turintys „Office 365“ programos prenumeratas, gali naudoti naujausią „Office Multi Language Pack“</w:t>
      </w:r>
      <w:r>
        <w:fldChar w:fldCharType="begin"/>
      </w:r>
      <w:r>
        <w:instrText xml:space="preserve"> XE "„Office Multi Language Pack“" </w:instrText>
      </w:r>
      <w:r>
        <w:fldChar w:fldCharType="end"/>
      </w:r>
      <w:r>
        <w:t xml:space="preserve"> versiją su kompiuterio programinės įrangos, kurią jiems leidžiama naudoti pagal jų priskirtą „Office 365“ prenumeratą, kopijomis. Teisė naudoti „Office Multi Language Pack“ nustoja galioti pasibaigus teisių pagal priskirtą „Office 365“ programą galiojimo laikui. </w:t>
      </w:r>
    </w:p>
    <w:p w:rsidR="00CD4FD8" w:rsidRDefault="00CD4FD8">
      <w:pPr>
        <w:pStyle w:val="ProductList-Body"/>
      </w:pPr>
    </w:p>
    <w:p w:rsidR="00CD4FD8" w:rsidRDefault="00A01E9C">
      <w:pPr>
        <w:pStyle w:val="ProductList-ClauseHeading"/>
        <w:outlineLvl w:val="4"/>
      </w:pPr>
      <w:r>
        <w:t>2.6. „Office Online“</w:t>
      </w:r>
    </w:p>
    <w:p w:rsidR="00CD4FD8" w:rsidRDefault="00A01E9C">
      <w:pPr>
        <w:pStyle w:val="ProductList-Body"/>
      </w:pPr>
      <w:r>
        <w:t xml:space="preserve">„Office 365 ProPlus“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turintis Klientas gali naudotis „Office Online“</w:t>
      </w:r>
      <w:r>
        <w:fldChar w:fldCharType="begin"/>
      </w:r>
      <w:r>
        <w:instrText xml:space="preserve"> XE "„Office Online“" </w:instrText>
      </w:r>
      <w:r>
        <w:fldChar w:fldCharType="end"/>
      </w:r>
      <w:r>
        <w:t xml:space="preserve"> paslaugomis. Kiekvienas „Office 365 ProPlus“ kliento </w:t>
      </w: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pasiekti „Office Online“ paslaugas norėdamas peržiūrėti ir redaguoti dokumentus tol, kol turi „SharePoint Online“ arba „OneDrive“ verslui licenciją.</w:t>
      </w:r>
    </w:p>
    <w:p w:rsidR="00CD4FD8" w:rsidRDefault="00CD4FD8">
      <w:pPr>
        <w:pStyle w:val="ProductList-Body"/>
      </w:pPr>
    </w:p>
    <w:p w:rsidR="00CD4FD8" w:rsidRDefault="00A01E9C">
      <w:pPr>
        <w:pStyle w:val="ProductList-ClauseHeading"/>
        <w:outlineLvl w:val="4"/>
      </w:pPr>
      <w:r>
        <w:t>2.7. Atvirosios vertės prenumeratos perkėlimo laikotarpis</w:t>
      </w:r>
    </w:p>
    <w:p w:rsidR="00CD4FD8" w:rsidRDefault="00A01E9C">
      <w:pPr>
        <w:pStyle w:val="ProductList-Body"/>
      </w:pPr>
      <w:r>
        <w:t>Naudojant „Office 365 ProPlus“, „Midsize Business“, „Enterprise E3-E5“ arba „Education E3-E5“ vartotojo PL, kurią Klientas suaktyvina Atvirosios vertės prenumeratos sutarties pasibaigimo dieną („Pasibaigimo data“) ar anksčiau, Klientas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rsidR="00CD4FD8" w:rsidRDefault="00CD4FD8">
      <w:pPr>
        <w:pStyle w:val="ProductList-Body"/>
      </w:pPr>
    </w:p>
    <w:p w:rsidR="00CD4FD8" w:rsidRDefault="00A01E9C">
      <w:pPr>
        <w:pStyle w:val="ProductList-ClauseHeading"/>
        <w:outlineLvl w:val="4"/>
      </w:pPr>
      <w:r>
        <w:t>2.8. „Visio Professional 2016“ diegimo teisės</w:t>
      </w:r>
    </w:p>
    <w:p w:rsidR="00CD4FD8" w:rsidRDefault="00A01E9C">
      <w:pPr>
        <w:pStyle w:val="ProductList-Body"/>
      </w:pPr>
      <w:r>
        <w:t>Kiekvienas „Office 2016“ vartotojas arba kiekvienas vartotojas, licencijuotas įdiegti „Office Professional Plus“ pagal skyriaus „Secure Productive Enterprise“ Vartotojo PL pagal SA nuostatas ir turintis „Visio Pro for Office 365“ prenumeratą, gali įdiegti ir naudoti vieną „Visio Professional 2016“ programinės įrangos kopiją įrenginyje, kuriame įdiegta „Office 2016“.</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2HeadingNoBorder"/>
        <w:outlineLvl w:val="2"/>
      </w:pPr>
      <w:bookmarkStart w:id="240" w:name="_Sec634"/>
      <w:r>
        <w:t>„Office 365“ paketai</w:t>
      </w:r>
      <w:bookmarkEnd w:id="240"/>
      <w:r>
        <w:fldChar w:fldCharType="begin"/>
      </w:r>
      <w:r>
        <w:instrText xml:space="preserve"> TC "„Office 365“ paketai" \l 3</w:instrText>
      </w:r>
      <w:r>
        <w:fldChar w:fldCharType="end"/>
      </w:r>
    </w:p>
    <w:p w:rsidR="00CD4FD8" w:rsidRDefault="00A01E9C">
      <w:pPr>
        <w:pStyle w:val="ProductList-Offering1SubSection"/>
        <w:outlineLvl w:val="3"/>
      </w:pPr>
      <w:bookmarkStart w:id="241" w:name="_Sec720"/>
      <w:r>
        <w:t>1. Programos pasiekiamumas</w:t>
      </w:r>
      <w:bookmarkEnd w:id="241"/>
    </w:p>
    <w:tbl>
      <w:tblPr>
        <w:tblStyle w:val="PURTable"/>
        <w:tblW w:w="0" w:type="dxa"/>
        <w:tblLook w:val="04A0" w:firstRow="1" w:lastRow="0" w:firstColumn="1" w:lastColumn="0" w:noHBand="0" w:noVBand="1"/>
      </w:tblPr>
      <w:tblGrid>
        <w:gridCol w:w="4426"/>
        <w:gridCol w:w="814"/>
        <w:gridCol w:w="788"/>
        <w:gridCol w:w="794"/>
        <w:gridCol w:w="705"/>
        <w:gridCol w:w="828"/>
        <w:gridCol w:w="821"/>
        <w:gridCol w:w="799"/>
        <w:gridCol w:w="809"/>
      </w:tblGrid>
      <w:tr w:rsidR="00CD4F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50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„Office 365 Education“</w:t>
            </w:r>
            <w:r>
              <w:fldChar w:fldCharType="begin"/>
            </w:r>
            <w:r>
              <w:instrText xml:space="preserve"> XE "„Office 365 Education“"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„Office 365 Education E5“</w:t>
            </w:r>
            <w:r>
              <w:fldChar w:fldCharType="begin"/>
            </w:r>
            <w:r>
              <w:instrText xml:space="preserve"> XE "„Office 365 Education E5“"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„Office 365 Education E5“ priedas</w:t>
            </w:r>
            <w:r>
              <w:fldChar w:fldCharType="begin"/>
            </w:r>
            <w:r>
              <w:instrText xml:space="preserve"> XE "„Office 365 Education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„Office 365 Enterprise“ E1</w:t>
            </w:r>
            <w:r>
              <w:fldChar w:fldCharType="begin"/>
            </w:r>
            <w:r>
              <w:instrText xml:space="preserve"> XE "„Office 365 Enterprise“ E1"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„Office 365 Enterprise E1“ pagal SA</w:t>
            </w:r>
            <w:r>
              <w:fldChar w:fldCharType="begin"/>
            </w:r>
            <w:r>
              <w:instrText xml:space="preserve"> XE "„Office 365 Enterprise E1“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„Office 365 Enterprise E3“</w:t>
            </w:r>
            <w:r>
              <w:fldChar w:fldCharType="begin"/>
            </w:r>
            <w:r>
              <w:instrText xml:space="preserve"> XE "„Office 365 Enterprise E3“"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„Office 365 Enterprise E3“ pagal SA</w:t>
            </w:r>
            <w:r>
              <w:fldChar w:fldCharType="begin"/>
            </w:r>
            <w:r>
              <w:instrText xml:space="preserve"> XE "„Office 365 Enterprise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„Office 365 Enterprise E4“</w:t>
            </w:r>
            <w:r>
              <w:fldChar w:fldCharType="begin"/>
            </w:r>
            <w:r>
              <w:instrText xml:space="preserve"> XE "„Office 365 Enterprise E4“"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„Office 365 Enterprise E4“ pagal SA</w:t>
            </w:r>
            <w:r>
              <w:fldChar w:fldCharType="begin"/>
            </w:r>
            <w:r>
              <w:instrText xml:space="preserve"> XE "„Office 365 Enterprise E4“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„Office 365 Enterprise E5“ (vartotojo PL)</w:t>
            </w:r>
            <w:r>
              <w:fldChar w:fldCharType="begin"/>
            </w:r>
            <w:r>
              <w:instrText xml:space="preserve"> XE "„Office 365 Enterprise E5“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„Office 365 Enterprise“ E1, E3 priedas</w:t>
            </w:r>
            <w:r>
              <w:fldChar w:fldCharType="begin"/>
            </w:r>
            <w:r>
              <w:instrText xml:space="preserve"> XE "„Office 365 Enterprise“ E1,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„Office 365 Enterprise E4“ priedas</w:t>
            </w:r>
            <w:r>
              <w:fldChar w:fldCharType="begin"/>
            </w:r>
            <w:r>
              <w:instrText xml:space="preserve"> XE "„Office 365 Enterprise E4“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„Office 365 Enterprise“ E3 be „ProPlus“ priedo</w:t>
            </w:r>
            <w:r>
              <w:fldChar w:fldCharType="begin"/>
            </w:r>
            <w:r>
              <w:instrText xml:space="preserve"> XE "„Office 365 Enterprise“ E3 be „ProPlus“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„Office 365 Enterprise“ E4 be „ProPlus“ priedo</w:t>
            </w:r>
            <w:r>
              <w:fldChar w:fldCharType="begin"/>
            </w:r>
            <w:r>
              <w:instrText xml:space="preserve"> XE "„Office 365 Enterprise“ E4 be „ProPlus“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„Office 365 Enterprise K1“</w:t>
            </w:r>
            <w:r>
              <w:fldChar w:fldCharType="begin"/>
            </w:r>
            <w:r>
              <w:instrText xml:space="preserve"> XE "„Office 365 Enterprise K1“"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pPr>
            <w:r>
              <w:t>„Office 365 Midsize Business“</w:t>
            </w:r>
            <w:r>
              <w:fldChar w:fldCharType="begin"/>
            </w:r>
            <w:r>
              <w:instrText xml:space="preserve"> XE "„Office 365 Midsize Business“"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bl>
    <w:p w:rsidR="00CD4FD8" w:rsidRDefault="00A01E9C">
      <w:pPr>
        <w:pStyle w:val="ProductList-Offering1SubSection"/>
        <w:outlineLvl w:val="3"/>
      </w:pPr>
      <w:bookmarkStart w:id="242" w:name="_Sec775"/>
      <w:r>
        <w:t>2. Informacija apie produktą</w:t>
      </w:r>
      <w:bookmarkEnd w:id="242"/>
    </w:p>
    <w:tbl>
      <w:tblPr>
        <w:tblStyle w:val="PURTable"/>
        <w:tblW w:w="0" w:type="dxa"/>
        <w:tblLook w:val="04A0" w:firstRow="1" w:lastRow="0" w:firstColumn="1" w:lastColumn="0" w:noHBand="0" w:noVBand="1"/>
      </w:tblPr>
      <w:tblGrid>
        <w:gridCol w:w="3624"/>
        <w:gridCol w:w="3583"/>
        <w:gridCol w:w="3583"/>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K1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„Government“, K</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K1</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2.1. Jungtinių Valstijų valstybinių institucijų bendruomenės debesies paslauga</w:t>
      </w:r>
    </w:p>
    <w:p w:rsidR="00CD4FD8" w:rsidRDefault="00A01E9C">
      <w:pPr>
        <w:pStyle w:val="ProductList-Body"/>
      </w:pPr>
      <w:r>
        <w:rPr>
          <w:color w:val="000000"/>
        </w:rPr>
        <w:t xml:space="preserve">Informacijos apie „Office 365“ programų paketus, pirmiau pateiktoje dalyje „Programos pasiekiamumas“ pažymėtus kaip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 </w:t>
      </w:r>
    </w:p>
    <w:p w:rsidR="00CD4FD8" w:rsidRDefault="00CD4FD8">
      <w:pPr>
        <w:pStyle w:val="ProductList-Body"/>
      </w:pPr>
    </w:p>
    <w:p w:rsidR="00CD4FD8" w:rsidRDefault="00A01E9C">
      <w:pPr>
        <w:pStyle w:val="ProductList-ClauseHeading"/>
        <w:outlineLvl w:val="4"/>
      </w:pPr>
      <w:r>
        <w:t>2.2. Universiteto ir mokyklos licencijų įsigijimas</w:t>
      </w:r>
    </w:p>
    <w:p w:rsidR="00CD4FD8" w:rsidRDefault="00A01E9C">
      <w:pPr>
        <w:pStyle w:val="ProductList-Body"/>
      </w:pPr>
      <w:r>
        <w:t xml:space="preserve">Pagal Universiteto ir mokyklos sutartis „Office 365“ programų paketų prenumeratos licencijos turi būti įsigyjamos kiekvienam vartotojui Įstaigos arba ne Įstaigos mastu. Jei norint pasiekti „Office 365“ programų paketus įpusėjus terminui reikia papildomų Vartotojo PL, Įstaiga turi užsakyti tokių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Licencijuojant „Office 365“ priedą būtina licencijuoti atitinkamas priskirtas Licencijas pagal tą pačią Registracijos sutartį. Teikdama metinius užsakymus Įstaiga gali užsakyti mažiau Internete teikiamų paslaugų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nei nurodyta pradiniame Įstaigos užsakyme, jei metinis užsakymas atitinka minimalius reikalavimus, keliamus norint naudotis Platformos internete teikiamomis paslaugomis, kurie pateikti Kliento bendrojo licencijavimo sutartyje.</w:t>
      </w:r>
    </w:p>
    <w:p w:rsidR="00CD4FD8" w:rsidRDefault="00CD4FD8">
      <w:pPr>
        <w:pStyle w:val="ProductList-Body"/>
      </w:pPr>
    </w:p>
    <w:p w:rsidR="00CD4FD8" w:rsidRDefault="00A01E9C">
      <w:pPr>
        <w:pStyle w:val="ProductList-ClauseHeading"/>
        <w:outlineLvl w:val="4"/>
      </w:pPr>
      <w:r>
        <w:t>2.3. Nemokamas „Office 365 ProPlus“ studentų licencijavimas, vykdomas fakulteto / personalo mastu</w:t>
      </w:r>
    </w:p>
    <w:p w:rsidR="00CD4FD8" w:rsidRDefault="00A01E9C">
      <w:pPr>
        <w:pStyle w:val="ProductList-Body"/>
      </w:pPr>
      <w:r>
        <w:t xml:space="preserve">Jei Įstaiga įgijo „Office Professional Plus“ arba „Office 365 ProPlus“ licencijas visiems Švietimo sprendimų atvirosios vertės prenumeratos sutartyje arba Universiteto ir mokyklos švietimo sprendimų registracijos sutartyje apibrėžtos Organizacijos Fakulteto darbuotojams ir Personalui, Įstaiga gali nemokėdama papildomo mokesčio visam arba konkrečiam laikui įgyti „Office 365 ProPlus“ licencijas visiems Įstaigos apibrėžtai Organizacijai priklausančioje įstaigoje besimokantiems studentams.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gautos nemokamai pasinaudojus šiuo pasiūlymu, gali būti neįtraukiamos skaičiuojant minimaliuosius įstaigos užsakymo reikalavimus.</w:t>
      </w:r>
    </w:p>
    <w:p w:rsidR="00CD4FD8" w:rsidRDefault="00CD4FD8">
      <w:pPr>
        <w:pStyle w:val="ProductList-Body"/>
      </w:pPr>
    </w:p>
    <w:p w:rsidR="00CD4FD8" w:rsidRDefault="00A01E9C">
      <w:pPr>
        <w:pStyle w:val="ProductList-ClauseHeading"/>
        <w:outlineLvl w:val="4"/>
      </w:pPr>
      <w:r>
        <w:t>2.4. Universiteto ir mokyklos laboratorijos arba bibliotekos naudojimas</w:t>
      </w:r>
    </w:p>
    <w:p w:rsidR="00CD4FD8" w:rsidRDefault="00A01E9C">
      <w:pPr>
        <w:pStyle w:val="ProductList-Body"/>
      </w:pPr>
      <w:r>
        <w:t>Informacijos apie pasiūlymą naudoti programinę įrangą „Office Professional Plus 2016“</w:t>
      </w:r>
      <w:r>
        <w:fldChar w:fldCharType="begin"/>
      </w:r>
      <w:r>
        <w:instrText xml:space="preserve"> XE "„Office Professional Plus 2016“" </w:instrText>
      </w:r>
      <w:r>
        <w:fldChar w:fldCharType="end"/>
      </w:r>
      <w:r>
        <w:t xml:space="preserve"> bet kurioje Įstaigos organizacijos atvirosios prieigos laboratorijoje arba bibliotekoje, skirtą Įstaigoms, kurių visam fakultetui ir personalui priskirtos „Office 365 ProPlus“ vartotojo PL, žr. </w:t>
      </w:r>
      <w:hyperlink w:anchor="_Sec633">
        <w:r>
          <w:rPr>
            <w:color w:val="00467F"/>
            <w:u w:val="single"/>
          </w:rPr>
          <w:t>„Office 365 ProPlus“ produkto apraše</w:t>
        </w:r>
      </w:hyperlink>
      <w:r>
        <w:t>.</w:t>
      </w:r>
    </w:p>
    <w:p w:rsidR="00CD4FD8" w:rsidRDefault="00CD4FD8">
      <w:pPr>
        <w:pStyle w:val="ProductList-Body"/>
      </w:pPr>
    </w:p>
    <w:p w:rsidR="00CD4FD8" w:rsidRDefault="00A01E9C">
      <w:pPr>
        <w:pStyle w:val="ProductList-ClauseHeading"/>
        <w:outlineLvl w:val="4"/>
      </w:pPr>
      <w:r>
        <w:t>2.5. Priedo vartotojo PL priskirtos licencijos</w:t>
      </w:r>
    </w:p>
    <w:tbl>
      <w:tblPr>
        <w:tblStyle w:val="PURTable"/>
        <w:tblW w:w="0" w:type="dxa"/>
        <w:tblLook w:val="04A0" w:firstRow="1" w:lastRow="0" w:firstColumn="1" w:lastColumn="0" w:noHBand="0" w:noVBand="1"/>
      </w:tblPr>
      <w:tblGrid>
        <w:gridCol w:w="5388"/>
        <w:gridCol w:w="5402"/>
      </w:tblGrid>
      <w:tr w:rsidR="00CD4F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Priedo vartotojo PL</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 „Office 365 Enterprise E1“ priedas</w:t>
            </w:r>
            <w:r>
              <w:rPr>
                <w:vertAlign w:val="superscript"/>
              </w:rPr>
              <w:t>2</w:t>
            </w:r>
          </w:p>
          <w:p w:rsidR="00CD4FD8" w:rsidRDefault="00A01E9C">
            <w:pPr>
              <w:pStyle w:val="ProductList-TableBody"/>
            </w:pPr>
            <w:r>
              <w:t>- „Office 365 Enterprise E1“ su „Exchange Online“ archyvavimo priedu</w:t>
            </w:r>
            <w:r>
              <w:rPr>
                <w:vertAlign w:val="superscript"/>
              </w:rPr>
              <w:t>2, 3, 4</w:t>
            </w:r>
          </w:p>
          <w:p w:rsidR="00CD4FD8" w:rsidRDefault="00A01E9C">
            <w:pPr>
              <w:pStyle w:val="ProductList-TableBody"/>
            </w:pPr>
            <w:r>
              <w:t>- „Office 365 Government E1“ priedas</w:t>
            </w:r>
          </w:p>
          <w:p w:rsidR="00CD4FD8" w:rsidRDefault="00A01E9C">
            <w:pPr>
              <w:pStyle w:val="ProductList-TableBody"/>
            </w:pPr>
            <w:r>
              <w:t>- „Office 365 Enterprise“ ir „Office 365 Government“ E3 be „ProPlus“ priedų</w:t>
            </w:r>
          </w:p>
          <w:p w:rsidR="00CD4FD8" w:rsidRDefault="00A01E9C">
            <w:pPr>
              <w:pStyle w:val="ProductList-TableBody"/>
            </w:pPr>
            <w:r>
              <w:t>- „Office 365 Government“ E4 be „ProPlus“ priedų</w:t>
            </w:r>
          </w:p>
          <w:p w:rsidR="00CD4FD8" w:rsidRDefault="00A01E9C">
            <w:pPr>
              <w:pStyle w:val="ProductList-TableBody"/>
            </w:pPr>
            <w:r>
              <w:t>- „Office 365 Education E5“ priedas</w:t>
            </w:r>
          </w:p>
          <w:p w:rsidR="00CD4FD8" w:rsidRDefault="00A01E9C">
            <w:pPr>
              <w:pStyle w:val="ProductList-TableBody"/>
            </w:pPr>
            <w:r>
              <w:t>- „Exchange Online“ 1 plano priedas</w:t>
            </w:r>
            <w:r>
              <w:fldChar w:fldCharType="begin"/>
            </w:r>
            <w:r>
              <w:instrText xml:space="preserve"> XE "„Exchange Online“ 1 plano priedas" </w:instrText>
            </w:r>
            <w:r>
              <w:fldChar w:fldCharType="end"/>
            </w:r>
          </w:p>
          <w:p w:rsidR="00CD4FD8" w:rsidRDefault="00A01E9C">
            <w:pPr>
              <w:pStyle w:val="ProductList-TableBody"/>
            </w:pPr>
            <w:r>
              <w:t>- Internetinės „Skype“ verslui 1 plano priedas</w:t>
            </w:r>
            <w:r>
              <w:fldChar w:fldCharType="begin"/>
            </w:r>
            <w:r>
              <w:instrText xml:space="preserve"> XE "Internetinės „Skype“ verslui 1 plano priedas" </w:instrText>
            </w:r>
            <w:r>
              <w:fldChar w:fldCharType="end"/>
            </w:r>
          </w:p>
          <w:p w:rsidR="00CD4FD8" w:rsidRDefault="00A01E9C">
            <w:pPr>
              <w:pStyle w:val="ProductList-TableBody"/>
            </w:pPr>
            <w:r>
              <w:t>- „SharePoint Online“ 1 plano priedas</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„Core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 „Office 365 Enterprise“ E1 / „Office 365 Government“ E1 priedai</w:t>
            </w:r>
          </w:p>
          <w:p w:rsidR="00CD4FD8" w:rsidRDefault="00A01E9C">
            <w:pPr>
              <w:pStyle w:val="ProductList-TableBody"/>
            </w:pPr>
            <w:r>
              <w:t>- „Office 365 Enterprise E3“ priedas</w:t>
            </w:r>
            <w:r>
              <w:rPr>
                <w:vertAlign w:val="superscript"/>
              </w:rPr>
              <w:t>2</w:t>
            </w:r>
          </w:p>
          <w:p w:rsidR="00CD4FD8" w:rsidRDefault="00A01E9C">
            <w:pPr>
              <w:pStyle w:val="ProductList-TableBody"/>
            </w:pPr>
            <w:r>
              <w:t>- „Office 365 Government“ E3 priedas</w:t>
            </w:r>
            <w:r>
              <w:rPr>
                <w:vertAlign w:val="superscript"/>
              </w:rPr>
              <w:t>4</w:t>
            </w:r>
          </w:p>
          <w:p w:rsidR="00CD4FD8" w:rsidRDefault="00A01E9C">
            <w:pPr>
              <w:pStyle w:val="ProductList-TableBody"/>
            </w:pPr>
            <w:r>
              <w:t>- „Office 365 Enterprise“ ir „Office 365 Government“ E4, E5 priedai</w:t>
            </w:r>
          </w:p>
          <w:p w:rsidR="00CD4FD8" w:rsidRDefault="00A01E9C">
            <w:pPr>
              <w:pStyle w:val="ProductList-TableBody"/>
            </w:pPr>
            <w:r>
              <w:t>- „Office 365 Enterprise“ ir „Office 365 Government“ E3 be „ProPlus“ priedų</w:t>
            </w:r>
          </w:p>
          <w:p w:rsidR="00CD4FD8" w:rsidRDefault="00A01E9C">
            <w:pPr>
              <w:pStyle w:val="ProductList-TableBody"/>
            </w:pPr>
            <w:r>
              <w:t>- „Office 365 Government“ E4 be „ProPlus“ priedų</w:t>
            </w:r>
          </w:p>
          <w:p w:rsidR="00CD4FD8" w:rsidRDefault="00A01E9C">
            <w:pPr>
              <w:pStyle w:val="ProductList-TableBody"/>
            </w:pPr>
            <w:r>
              <w:t>- „Office 365 Education E5“ priedas</w:t>
            </w:r>
          </w:p>
          <w:p w:rsidR="00CD4FD8" w:rsidRDefault="00A01E9C">
            <w:pPr>
              <w:pStyle w:val="ProductList-TableBody"/>
            </w:pPr>
            <w:r>
              <w:t>- „Office 365 Midsize Business“ priedas</w:t>
            </w:r>
            <w:r>
              <w:fldChar w:fldCharType="begin"/>
            </w:r>
            <w:r>
              <w:instrText xml:space="preserve"> XE "„Office 365 Midsize Business“ priedas" </w:instrText>
            </w:r>
            <w:r>
              <w:fldChar w:fldCharType="end"/>
            </w:r>
            <w:r>
              <w:rPr>
                <w:vertAlign w:val="superscript"/>
              </w:rPr>
              <w:t>2</w:t>
            </w:r>
          </w:p>
          <w:p w:rsidR="00CD4FD8" w:rsidRDefault="00A01E9C">
            <w:pPr>
              <w:pStyle w:val="ProductList-TableBody"/>
            </w:pPr>
            <w:r>
              <w:t xml:space="preserve">- „Exchange Online“ 1 plano priedas </w:t>
            </w:r>
          </w:p>
          <w:p w:rsidR="00CD4FD8" w:rsidRDefault="00A01E9C">
            <w:pPr>
              <w:pStyle w:val="ProductList-TableBody"/>
            </w:pPr>
            <w:r>
              <w:t>- Internetinės „Skype“ verslui 1 plano priedas</w:t>
            </w:r>
          </w:p>
          <w:p w:rsidR="00CD4FD8" w:rsidRDefault="00A01E9C">
            <w:pPr>
              <w:pStyle w:val="ProductList-TableBody"/>
            </w:pPr>
            <w:r>
              <w:t>- „SharePoint Online“ 1 plano priedas</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 „Office 365 Enterprise“ ir „Office 365 Government“ E3 be „ProPlus“ priedų</w:t>
            </w:r>
          </w:p>
          <w:p w:rsidR="00CD4FD8" w:rsidRDefault="00A01E9C">
            <w:pPr>
              <w:pStyle w:val="ProductList-TableBody"/>
            </w:pPr>
            <w:r>
              <w:t>- „Office 365 Enterprise“ ir „Office 365 Government“ E4</w:t>
            </w:r>
            <w:r>
              <w:rPr>
                <w:vertAlign w:val="superscript"/>
              </w:rPr>
              <w:t>4</w:t>
            </w:r>
            <w:r>
              <w:t xml:space="preserve"> be „ProPlus“ priedų</w:t>
            </w:r>
          </w:p>
          <w:p w:rsidR="00CD4FD8" w:rsidRDefault="00A01E9C">
            <w:pPr>
              <w:pStyle w:val="ProductList-TableBody"/>
            </w:pPr>
            <w:r>
              <w:t xml:space="preserve">- „Office 365 Education E5“ priedas </w:t>
            </w:r>
          </w:p>
          <w:p w:rsidR="00CD4FD8" w:rsidRDefault="00A01E9C">
            <w:pPr>
              <w:pStyle w:val="ProductList-TableBody"/>
            </w:pPr>
            <w:r>
              <w:t>- „Azure Information Protection Premium“ priedas</w:t>
            </w:r>
            <w:r>
              <w:fldChar w:fldCharType="begin"/>
            </w:r>
            <w:r>
              <w:instrText xml:space="preserve"> XE "„Azure Information Protection Premium“ priedas" </w:instrText>
            </w:r>
            <w:r>
              <w:fldChar w:fldCharType="end"/>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„Enterprise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 „Office 365 Enterprise“ ir „Office 365 Government“ E3</w:t>
            </w:r>
            <w:r>
              <w:rPr>
                <w:vertAlign w:val="superscript"/>
              </w:rPr>
              <w:t>2</w:t>
            </w:r>
            <w:r>
              <w:t>, E4</w:t>
            </w:r>
            <w:r>
              <w:rPr>
                <w:vertAlign w:val="superscript"/>
              </w:rPr>
              <w:t>4</w:t>
            </w:r>
            <w:r>
              <w:t xml:space="preserve"> arba E5 priedai</w:t>
            </w:r>
          </w:p>
          <w:p w:rsidR="00CD4FD8" w:rsidRDefault="00A01E9C">
            <w:pPr>
              <w:pStyle w:val="ProductList-TableBody"/>
            </w:pPr>
            <w:r>
              <w:t xml:space="preserve">- „Office 365 Education E5“ priedas </w:t>
            </w:r>
          </w:p>
          <w:p w:rsidR="00CD4FD8" w:rsidRDefault="00A01E9C">
            <w:pPr>
              <w:pStyle w:val="ProductList-TableBody"/>
            </w:pPr>
            <w:r>
              <w:t>- „Office 365 Enterprise“ ir „Office 365 Government“ E3</w:t>
            </w:r>
            <w:r>
              <w:rPr>
                <w:vertAlign w:val="superscript"/>
              </w:rPr>
              <w:t>2</w:t>
            </w:r>
            <w:r>
              <w:t xml:space="preserve"> arba E4</w:t>
            </w:r>
            <w:r>
              <w:rPr>
                <w:vertAlign w:val="superscript"/>
              </w:rPr>
              <w:t>4</w:t>
            </w:r>
            <w:r>
              <w:t xml:space="preserve"> be „ProPlus“ priedų</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 „Office 365 Midsize Business“ priedas</w:t>
            </w:r>
            <w:r>
              <w:rPr>
                <w:vertAlign w:val="superscript"/>
              </w:rPr>
              <w:t>2, 3</w:t>
            </w:r>
          </w:p>
          <w:p w:rsidR="00CD4FD8" w:rsidRDefault="00A01E9C">
            <w:pPr>
              <w:pStyle w:val="ProductList-TableBody"/>
            </w:pPr>
            <w:r>
              <w:t>- „Office 365 Enterprise E3“ priedas</w:t>
            </w:r>
            <w:r>
              <w:rPr>
                <w:vertAlign w:val="superscript"/>
              </w:rPr>
              <w:t>2, 3</w:t>
            </w:r>
          </w:p>
          <w:p w:rsidR="00CD4FD8" w:rsidRDefault="00A01E9C">
            <w:pPr>
              <w:pStyle w:val="ProductList-TableBody"/>
            </w:pPr>
            <w:r>
              <w:t>- „Office 365 Education E5“ priedas</w:t>
            </w:r>
          </w:p>
        </w:tc>
      </w:tr>
    </w:tbl>
    <w:p w:rsidR="00CD4FD8" w:rsidRDefault="00A01E9C">
      <w:pPr>
        <w:pStyle w:val="ProductList-Body"/>
      </w:pPr>
      <w:r>
        <w:rPr>
          <w:i/>
          <w:vertAlign w:val="superscript"/>
        </w:rPr>
        <w:t>1</w:t>
      </w:r>
      <w:r>
        <w:rPr>
          <w:i/>
        </w:rPr>
        <w:t>Kiekviena Priskirta licencija turi būti susieta su SA</w:t>
      </w:r>
    </w:p>
    <w:p w:rsidR="00CD4FD8" w:rsidRDefault="00A01E9C">
      <w:pPr>
        <w:pStyle w:val="ProductList-Body"/>
      </w:pPr>
      <w:r>
        <w:rPr>
          <w:i/>
          <w:vertAlign w:val="superscript"/>
        </w:rPr>
        <w:t>2</w:t>
      </w:r>
      <w:r>
        <w:rPr>
          <w:i/>
        </w:rPr>
        <w:t>Tai vieninteliai pasiūlymai Atvirosios licencijos vertės licenciją ir Atvirosios vertės prenumeratą turintiems klientams.</w:t>
      </w:r>
    </w:p>
    <w:p w:rsidR="00CD4FD8" w:rsidRDefault="00A01E9C">
      <w:pPr>
        <w:pStyle w:val="ProductList-Body"/>
      </w:pPr>
      <w:r>
        <w:rPr>
          <w:i/>
          <w:vertAlign w:val="superscript"/>
        </w:rPr>
        <w:t>3</w:t>
      </w:r>
      <w:r>
        <w:rPr>
          <w:i/>
        </w:rPr>
        <w:t>Šio priedo vartotojo PL galima įsigyti tik pagal Atvirosios licencijos vertės (visos organizacijos mastu) arba Atvirosios vertės prenumeratos sutartį.</w:t>
      </w:r>
    </w:p>
    <w:p w:rsidR="00CD4FD8" w:rsidRDefault="00A01E9C">
      <w:pPr>
        <w:pStyle w:val="ProductList-Body"/>
      </w:pPr>
      <w:r>
        <w:rPr>
          <w:i/>
          <w:vertAlign w:val="superscript"/>
        </w:rPr>
        <w:t>4</w:t>
      </w:r>
      <w:r>
        <w:rPr>
          <w:i/>
        </w:rPr>
        <w:t>Šio priedo vartotojo PL gali įsigyti tik Valstybinių institucijų klientai, atitinkantys apibrėžtį Kliento bendrojo licencija vimo sutartyje.</w:t>
      </w:r>
    </w:p>
    <w:p w:rsidR="00CD4FD8" w:rsidRDefault="00CD4FD8">
      <w:pPr>
        <w:pStyle w:val="ProductList-Body"/>
      </w:pPr>
    </w:p>
    <w:p w:rsidR="00CD4FD8" w:rsidRDefault="00A01E9C">
      <w:pPr>
        <w:pStyle w:val="ProductList-Body"/>
      </w:pPr>
      <w:r>
        <w:t xml:space="preserve">Priedo vartotojo PL (išskyrus „Office 365 Midsize Business“ priedo), kaip ir Priskirta licencija, suteikia prieigos teises ir leidžia licencijuotajam vartotojui pasiekti tas Kliento vietiniame serveryje veikiančių Produktų funkcijas, kaip ir Priskirto licencijos iš bet kurio įrenginio. </w:t>
      </w:r>
    </w:p>
    <w:p w:rsidR="00CD4FD8" w:rsidRDefault="00CD4FD8">
      <w:pPr>
        <w:pStyle w:val="ProductList-Body"/>
      </w:pPr>
    </w:p>
    <w:p w:rsidR="00CD4FD8" w:rsidRDefault="00A01E9C">
      <w:pPr>
        <w:pStyle w:val="ProductList-ClauseHeading"/>
        <w:outlineLvl w:val="4"/>
      </w:pPr>
      <w:r>
        <w:t>2.6. Pirkimo apribojimai</w:t>
      </w:r>
    </w:p>
    <w:p w:rsidR="00CD4FD8" w:rsidRDefault="00A01E9C">
      <w:pPr>
        <w:pStyle w:val="ProductList-Body"/>
      </w:pPr>
      <w:r>
        <w:t xml:space="preserve">Viena Priskirta licencija (arba Priskirtų licencijų rinkinys) suteikia teisę įsigyti tik vieną Priedo vartotojo PL. </w:t>
      </w:r>
    </w:p>
    <w:p w:rsidR="00CD4FD8" w:rsidRDefault="00CD4FD8">
      <w:pPr>
        <w:pStyle w:val="ProductList-Body"/>
      </w:pPr>
    </w:p>
    <w:p w:rsidR="00CD4FD8" w:rsidRDefault="00A01E9C">
      <w:pPr>
        <w:pStyle w:val="ProductList-Body"/>
      </w:pPr>
      <w:r>
        <w:t>Klientai gali įsigyti Priedo vartotojų PL, skirtų vartotojams arba įrenginių, priskirtų Korporatyvinę registracijos sutartį sudariusiems vartotojams, vartotojams, įrenginių skaičiui arba Atvirosios licencijos vertės prenumeratos sutarčiai tarp patikslinimo datų (t. y. prieš gaudami Priskirtas licencijas), atsižvelgdami į tą patį apribojimą iki vieno Priedo vartotojo PL pagal vieną priskirtą Licenciją (arba Priskirtų licencijų rinkinį).</w:t>
      </w:r>
    </w:p>
    <w:p w:rsidR="00CD4FD8" w:rsidRDefault="00CD4FD8">
      <w:pPr>
        <w:pStyle w:val="ProductList-Body"/>
      </w:pPr>
    </w:p>
    <w:p w:rsidR="00CD4FD8" w:rsidRDefault="00A01E9C">
      <w:pPr>
        <w:pStyle w:val="ProductList-ClauseHeading"/>
        <w:outlineLvl w:val="4"/>
      </w:pPr>
      <w:r>
        <w:t>2.7. Bendrojo licencijavimo programos sąlygos</w:t>
      </w:r>
    </w:p>
    <w:p w:rsidR="00CD4FD8" w:rsidRDefault="00A01E9C">
      <w:pPr>
        <w:pStyle w:val="ProductList-Body"/>
      </w:pPr>
      <w:r>
        <w:t xml:space="preserve">Programos sąlygos, taikomos atitinkamos Internete teikiamos paslaugos Vartotojo PL, taikomos ir priedo Vartotojo PL. </w:t>
      </w:r>
    </w:p>
    <w:p w:rsidR="00CD4FD8" w:rsidRDefault="00CD4FD8">
      <w:pPr>
        <w:pStyle w:val="ProductList-Body"/>
      </w:pPr>
    </w:p>
    <w:p w:rsidR="00CD4FD8" w:rsidRDefault="00A01E9C">
      <w:pPr>
        <w:pStyle w:val="ProductList-ClauseHeading"/>
        <w:outlineLvl w:val="4"/>
      </w:pPr>
      <w:r>
        <w:t>2.8. Teisė įsigyti „Office 365“ vartotojų PL pagal SA</w:t>
      </w:r>
    </w:p>
    <w:p w:rsidR="00CD4FD8" w:rsidRDefault="00A01E9C">
      <w:pPr>
        <w:pStyle w:val="ProductList-Body"/>
      </w:pPr>
      <w:r>
        <w:t>Toliau esančioje lentelėje nurodytų Priskirtų produktų visiškai apmokėtų, nuolatinių Licencijų su galiojančia SA atveju Vartotojo PL pagal SA galima įsigyti vietoj SA. Vartotojo PL pagal SA taip pat galima įsigyti vietoj toliau nurodytų Priskirtų produktų prenumeratų licencijų, jei Prenumeratos licencija buvo įsigyta ne vėliau kaip prieš trejus metus iki Vartotojo PL pagal SA įsigijimo.</w:t>
      </w:r>
    </w:p>
    <w:tbl>
      <w:tblPr>
        <w:tblStyle w:val="PURTable"/>
        <w:tblW w:w="0" w:type="dxa"/>
        <w:tblLook w:val="04A0" w:firstRow="1" w:lastRow="0" w:firstColumn="1" w:lastColumn="0" w:noHBand="0" w:noVBand="1"/>
      </w:tblPr>
      <w:tblGrid>
        <w:gridCol w:w="3591"/>
        <w:gridCol w:w="3615"/>
        <w:gridCol w:w="3584"/>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Priskirti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Būtinasis „CAL Suite Bridge“</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„Office 365“ („Enterprise“ E1 ir „Government“ E1)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„Core CAL Bridge“, skirta „Office 365“</w:t>
            </w:r>
            <w:r>
              <w:fldChar w:fldCharType="begin"/>
            </w:r>
            <w:r>
              <w:instrText xml:space="preserve"> XE "„Core CAL Bridge“, skirta „Office 365“" </w:instrText>
            </w:r>
            <w:r>
              <w:fldChar w:fldCharType="end"/>
            </w:r>
            <w:r>
              <w:rPr>
                <w:vertAlign w:val="superscript"/>
              </w:rPr>
              <w:t>2, 3</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„Office Professional Plus“</w:t>
            </w:r>
            <w:r>
              <w:fldChar w:fldCharType="begin"/>
            </w:r>
            <w:r>
              <w:instrText xml:space="preserve"> XE "„Office Professional Plus“" </w:instrText>
            </w:r>
            <w:r>
              <w:fldChar w:fldCharType="end"/>
            </w:r>
            <w:r>
              <w:t xml:space="preserve"> ir „Core CAL Suite“</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„Office 365“ („Enterprise“ E3,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„Core CAL Bridge“, skirta „Office 365“</w:t>
            </w:r>
            <w:r>
              <w:rPr>
                <w:vertAlign w:val="superscript"/>
              </w:rPr>
              <w:t>2, 3</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„Office Professional Plus“ ir „Enterprise CAL Suite“</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„Office 365“ („Enterprise“ E3,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„Enterprise CAL Bridge“, skirta „Office 365“</w:t>
            </w:r>
            <w:r>
              <w:fldChar w:fldCharType="begin"/>
            </w:r>
            <w:r>
              <w:instrText xml:space="preserve"> XE "„Enterprise CAL Bridge“, skirta „Office 365“" </w:instrText>
            </w:r>
            <w:r>
              <w:fldChar w:fldCharType="end"/>
            </w:r>
            <w:r>
              <w:rPr>
                <w:vertAlign w:val="superscript"/>
              </w:rPr>
              <w:t>2, 3</w:t>
            </w:r>
          </w:p>
        </w:tc>
      </w:tr>
    </w:tbl>
    <w:p w:rsidR="00CD4FD8" w:rsidRDefault="00A01E9C">
      <w:pPr>
        <w:pStyle w:val="ProductList-Body"/>
      </w:pPr>
      <w:r>
        <w:rPr>
          <w:i/>
          <w:vertAlign w:val="superscript"/>
        </w:rPr>
        <w:t>1</w:t>
      </w:r>
      <w:r>
        <w:rPr>
          <w:i/>
        </w:rPr>
        <w:t>Galima įsigyti tik praėjus metams po registracijos arba naujo registracijos laikotarpio pradžioje.</w:t>
      </w:r>
    </w:p>
    <w:p w:rsidR="00CD4FD8" w:rsidRDefault="00A01E9C">
      <w:pPr>
        <w:pStyle w:val="ProductList-Body"/>
      </w:pPr>
      <w:r>
        <w:rPr>
          <w:i/>
          <w:vertAlign w:val="superscript"/>
        </w:rPr>
        <w:t>2</w:t>
      </w:r>
      <w:r>
        <w:rPr>
          <w:i/>
        </w:rPr>
        <w:t>Būtina įsigyti tik praėjus metams nuo registracijos.</w:t>
      </w:r>
    </w:p>
    <w:p w:rsidR="00CD4FD8" w:rsidRDefault="00A01E9C">
      <w:pPr>
        <w:pStyle w:val="ProductList-Body"/>
      </w:pPr>
      <w:r>
        <w:rPr>
          <w:i/>
          <w:vertAlign w:val="superscript"/>
        </w:rPr>
        <w:t>3</w:t>
      </w:r>
      <w:r>
        <w:rPr>
          <w:i/>
        </w:rPr>
        <w:t>Vartotojams, turintiems ir „Enterprise Mobility + Security“</w:t>
      </w:r>
      <w:r>
        <w:fldChar w:fldCharType="begin"/>
      </w:r>
      <w:r>
        <w:instrText xml:space="preserve"> XE "„Enterprise Mobility + Security“" </w:instrText>
      </w:r>
      <w:r>
        <w:fldChar w:fldCharType="end"/>
      </w:r>
      <w:r>
        <w:rPr>
          <w:i/>
        </w:rPr>
        <w:t xml:space="preserve"> licenciją, įsigyti nereikia.</w:t>
      </w:r>
    </w:p>
    <w:p w:rsidR="00CD4FD8" w:rsidRDefault="00CD4FD8">
      <w:pPr>
        <w:pStyle w:val="ProductList-Body"/>
      </w:pPr>
    </w:p>
    <w:p w:rsidR="00CD4FD8" w:rsidRDefault="00A01E9C">
      <w:pPr>
        <w:pStyle w:val="ProductList-Body"/>
      </w:pPr>
      <w:r>
        <w:t>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rsidR="00CD4FD8" w:rsidRDefault="00CD4FD8">
      <w:pPr>
        <w:pStyle w:val="ProductList-Body"/>
      </w:pPr>
    </w:p>
    <w:p w:rsidR="00CD4FD8" w:rsidRDefault="00A01E9C">
      <w:pPr>
        <w:pStyle w:val="ProductList-ClauseHeading"/>
        <w:outlineLvl w:val="4"/>
      </w:pPr>
      <w:r>
        <w:t>2.9 Vartotojo PL pagal SA pirkimas</w:t>
      </w:r>
    </w:p>
    <w:p w:rsidR="00CD4FD8" w:rsidRDefault="00A01E9C">
      <w:pPr>
        <w:pStyle w:val="ProductList-Body"/>
      </w:pPr>
      <w:r>
        <w:t>Su kiekviena vienam įrenginiui priskirta Licencija, kaip nurodyta 2.8 skyriuje, galima įsigyti ne daugiau kaip vieną Vartotojo PL pagal SA. Vienkartinė išimtis taikoma įrenginiams su Priskirtomis licencijomis, kuriuos naudoja keli vartotojai: tokiu atveju Klientas gali nupirkti Vartotojo PL pagal SA kiekvienam iš tų vartotojų, bet tik tada, jei Vartotojo PL pagal SA perkamos visiems visų licencijuotų Priskirtų įrenginių vartotojams.</w:t>
      </w:r>
    </w:p>
    <w:p w:rsidR="00CD4FD8" w:rsidRDefault="00CD4FD8">
      <w:pPr>
        <w:pStyle w:val="ProductList-Body"/>
      </w:pPr>
    </w:p>
    <w:p w:rsidR="00CD4FD8" w:rsidRDefault="00A01E9C">
      <w:pPr>
        <w:pStyle w:val="ProductList-ClauseHeading"/>
        <w:outlineLvl w:val="4"/>
      </w:pPr>
      <w:r>
        <w:t>2.10. SA privilegijos, susijusios su „Office 365“ vartotojų PL pagal SA</w:t>
      </w:r>
    </w:p>
    <w:p w:rsidR="00CD4FD8" w:rsidRDefault="00A01E9C">
      <w:pPr>
        <w:pStyle w:val="ProductList-Body"/>
      </w:pPr>
      <w:r>
        <w:t>„Office 365“ („Enterprise“ E1, E3, E5 ir „Government“ E1, E3, E4) Vartotojo PL pagal SA suteikia tokias pačias SA privilegijas kaip ir Priskirti produktai, nurodyti ankstesniame 2.8 skyriuje.</w:t>
      </w:r>
    </w:p>
    <w:p w:rsidR="00CD4FD8" w:rsidRDefault="00CD4FD8">
      <w:pPr>
        <w:pStyle w:val="ProductList-Body"/>
      </w:pPr>
    </w:p>
    <w:p w:rsidR="00CD4FD8" w:rsidRDefault="00A01E9C">
      <w:pPr>
        <w:pStyle w:val="ProductList-ClauseHeading"/>
        <w:outlineLvl w:val="4"/>
      </w:pPr>
      <w:r>
        <w:t>2.11. „Office 365 Enterprise“ K1</w:t>
      </w:r>
    </w:p>
    <w:p w:rsidR="00CD4FD8" w:rsidRDefault="00A01E9C">
      <w:pPr>
        <w:pStyle w:val="ProductList-Body"/>
      </w:pPr>
      <w:r>
        <w:t>„Office 365 Enterprise“ K1 anksčiau vadinta „Business Productivity Online Deskless Suite“</w:t>
      </w:r>
      <w:r>
        <w:fldChar w:fldCharType="begin"/>
      </w:r>
      <w:r>
        <w:instrText xml:space="preserve"> XE "„Business Productivity Online Deskless Suite“" </w:instrText>
      </w:r>
      <w:r>
        <w:fldChar w:fldCharType="end"/>
      </w:r>
      <w:r>
        <w:t xml:space="preserve"> („BPOS Deskless“). Brazilijoje ir Čilėje esantys klientai, įsigiję „Office 365 Enterprise“ K1, galės naudotis „BPOS Deskless“. Šie klientai gali pereiti prie „Office 365 Enterprise“ K1.</w:t>
      </w:r>
    </w:p>
    <w:p w:rsidR="00CD4FD8" w:rsidRDefault="00CD4FD8">
      <w:pPr>
        <w:pStyle w:val="ProductList-Body"/>
      </w:pPr>
    </w:p>
    <w:p w:rsidR="00CD4FD8" w:rsidRDefault="00A01E9C">
      <w:pPr>
        <w:pStyle w:val="ProductList-ClauseHeading"/>
        <w:outlineLvl w:val="4"/>
      </w:pPr>
      <w:r>
        <w:t>2.12. „Office Multi Language Pack“</w:t>
      </w:r>
    </w:p>
    <w:p w:rsidR="00CD4FD8" w:rsidRDefault="00A01E9C">
      <w:pPr>
        <w:pStyle w:val="ProductList-Body"/>
      </w:pPr>
      <w:r>
        <w:t>Klientai, turintys „Office 365“ programų paketą, į kurį įeina „Office 365 ProPlus“, gali naudoti naujausias „Office Multi Language Pack“</w:t>
      </w:r>
      <w:r>
        <w:fldChar w:fldCharType="begin"/>
      </w:r>
      <w:r>
        <w:instrText xml:space="preserve"> XE "„Office Multi Language Pack“" </w:instrText>
      </w:r>
      <w:r>
        <w:fldChar w:fldCharType="end"/>
      </w:r>
      <w:r>
        <w:t xml:space="preserve"> versijas su kompiuterio programinės įrangos, kurią jiems leidžiama naudoti pagal jų priskirtą „Office 365“ paketą, kopijomis. </w:t>
      </w:r>
    </w:p>
    <w:p w:rsidR="00CD4FD8" w:rsidRDefault="00CD4FD8">
      <w:pPr>
        <w:pStyle w:val="ProductList-Body"/>
      </w:pPr>
    </w:p>
    <w:p w:rsidR="00CD4FD8" w:rsidRDefault="00A01E9C">
      <w:pPr>
        <w:pStyle w:val="ProductList-ClauseHeading"/>
        <w:outlineLvl w:val="4"/>
      </w:pPr>
      <w:r>
        <w:t>2.13. „Office 365 Midsize Business“ produkto kodo įsigijimas</w:t>
      </w:r>
    </w:p>
    <w:p w:rsidR="00CD4FD8" w:rsidRDefault="00A01E9C">
      <w:pPr>
        <w:pStyle w:val="ProductList-Body"/>
      </w:pPr>
      <w:r>
        <w:t>„Office 365 Midsize Business“</w:t>
      </w:r>
      <w:r>
        <w:fldChar w:fldCharType="begin"/>
      </w:r>
      <w:r>
        <w:instrText xml:space="preserve"> XE "„Office 365 Midsize Business“" </w:instrText>
      </w:r>
      <w:r>
        <w:fldChar w:fldCharType="end"/>
      </w:r>
      <w:r>
        <w:t xml:space="preserve"> teikiama iki 2015 m. rugsėjo 30 d. Paskui neišnaudotas prenumeratas bus galima panaudoti paskesnės versijos produktui.</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2HeadingNoBorder"/>
        <w:outlineLvl w:val="2"/>
      </w:pPr>
      <w:bookmarkStart w:id="243" w:name="_Sec918"/>
      <w:r>
        <w:t>„Office 365“ išplėstinis saugos valdymas</w:t>
      </w:r>
      <w:bookmarkEnd w:id="243"/>
      <w:r>
        <w:fldChar w:fldCharType="begin"/>
      </w:r>
      <w:r>
        <w:instrText xml:space="preserve"> TC "„Office 365“ išplėstinis saugos valdymas" \l 3</w:instrText>
      </w:r>
      <w:r>
        <w:fldChar w:fldCharType="end"/>
      </w:r>
    </w:p>
    <w:p w:rsidR="00CD4FD8" w:rsidRDefault="00A01E9C">
      <w:pPr>
        <w:pStyle w:val="ProductList-Offering1SubSection"/>
        <w:outlineLvl w:val="3"/>
      </w:pPr>
      <w:bookmarkStart w:id="244" w:name="_Sec919"/>
      <w:r>
        <w:t>1. Programos pasiekiamumas</w:t>
      </w:r>
      <w:bookmarkEnd w:id="244"/>
    </w:p>
    <w:tbl>
      <w:tblPr>
        <w:tblStyle w:val="PURTable"/>
        <w:tblW w:w="0" w:type="dxa"/>
        <w:tblLook w:val="04A0" w:firstRow="1" w:lastRow="0" w:firstColumn="1" w:lastColumn="0" w:noHBand="0" w:noVBand="1"/>
      </w:tblPr>
      <w:tblGrid>
        <w:gridCol w:w="4430"/>
        <w:gridCol w:w="815"/>
        <w:gridCol w:w="790"/>
        <w:gridCol w:w="796"/>
        <w:gridCol w:w="706"/>
        <w:gridCol w:w="829"/>
        <w:gridCol w:w="822"/>
        <w:gridCol w:w="800"/>
        <w:gridCol w:w="796"/>
      </w:tblGrid>
      <w:tr w:rsidR="00CD4F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5020" w:type="dxa"/>
            <w:tcBorders>
              <w:top w:val="single" w:sz="6" w:space="0" w:color="FFFFFF"/>
              <w:left w:val="none" w:sz="4" w:space="0" w:color="6E6E6E"/>
              <w:bottom w:val="none" w:sz="4" w:space="0" w:color="A5A5A5"/>
              <w:right w:val="none" w:sz="4" w:space="0" w:color="6E6E6E"/>
            </w:tcBorders>
          </w:tcPr>
          <w:p w:rsidR="00CD4FD8" w:rsidRDefault="00A01E9C">
            <w:pPr>
              <w:pStyle w:val="ProductList-TableBody"/>
            </w:pPr>
            <w:r>
              <w:rPr>
                <w:color w:val="000000"/>
              </w:rPr>
              <w:t>„Office 365“ išplėstinis saugos valdymas (Vartotojo PL)</w:t>
            </w:r>
            <w:r>
              <w:fldChar w:fldCharType="begin"/>
            </w:r>
            <w:r>
              <w:instrText xml:space="preserve"> XE "„Office 365“ išplėstinis saugos valdymas (Vartotojo PL)"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D4FD8" w:rsidRDefault="00A01E9C">
      <w:pPr>
        <w:pStyle w:val="ProductList-Offering1SubSection"/>
        <w:outlineLvl w:val="3"/>
      </w:pPr>
      <w:bookmarkStart w:id="245" w:name="_Sec920"/>
      <w:r>
        <w:t>2. Informacija apie produktą</w:t>
      </w:r>
      <w:bookmarkEnd w:id="245"/>
    </w:p>
    <w:tbl>
      <w:tblPr>
        <w:tblStyle w:val="PURTable"/>
        <w:tblW w:w="0" w:type="dxa"/>
        <w:tblLook w:val="04A0" w:firstRow="1" w:lastRow="0" w:firstColumn="1" w:lastColumn="0" w:noHBand="0" w:noVBand="1"/>
      </w:tblPr>
      <w:tblGrid>
        <w:gridCol w:w="3650"/>
        <w:gridCol w:w="3566"/>
        <w:gridCol w:w="3574"/>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2HeadingNoBorder"/>
        <w:outlineLvl w:val="2"/>
      </w:pPr>
      <w:bookmarkStart w:id="246" w:name="_Sec877"/>
      <w:r>
        <w:t>Microsoft MyAnalytics</w:t>
      </w:r>
      <w:bookmarkEnd w:id="246"/>
      <w:r>
        <w:fldChar w:fldCharType="begin"/>
      </w:r>
      <w:r>
        <w:instrText xml:space="preserve"> TC "</w:instrText>
      </w:r>
      <w:bookmarkStart w:id="247" w:name="_Toc483482483"/>
      <w:r>
        <w:instrText>Microsoft MyAnalytics</w:instrText>
      </w:r>
      <w:bookmarkEnd w:id="247"/>
      <w:r>
        <w:instrText>" \l 3</w:instrText>
      </w:r>
      <w:r>
        <w:fldChar w:fldCharType="end"/>
      </w:r>
    </w:p>
    <w:p w:rsidR="00CD4FD8" w:rsidRDefault="00A01E9C">
      <w:pPr>
        <w:pStyle w:val="ProductList-Offering1SubSection"/>
        <w:outlineLvl w:val="3"/>
      </w:pPr>
      <w:bookmarkStart w:id="248" w:name="_Sec878"/>
      <w:r>
        <w:t>1. Programos pasiekiamumas</w:t>
      </w:r>
      <w:bookmarkEnd w:id="248"/>
    </w:p>
    <w:tbl>
      <w:tblPr>
        <w:tblStyle w:val="PURTable"/>
        <w:tblW w:w="0" w:type="dxa"/>
        <w:tblLook w:val="04A0" w:firstRow="1" w:lastRow="0" w:firstColumn="1" w:lastColumn="0" w:noHBand="0" w:noVBand="1"/>
      </w:tblPr>
      <w:tblGrid>
        <w:gridCol w:w="4441"/>
        <w:gridCol w:w="814"/>
        <w:gridCol w:w="788"/>
        <w:gridCol w:w="794"/>
        <w:gridCol w:w="705"/>
        <w:gridCol w:w="828"/>
        <w:gridCol w:w="821"/>
        <w:gridCol w:w="799"/>
        <w:gridCol w:w="794"/>
      </w:tblGrid>
      <w:tr w:rsidR="00CD4F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5020" w:type="dxa"/>
            <w:tcBorders>
              <w:top w:val="single" w:sz="6" w:space="0" w:color="FFFFFF"/>
              <w:left w:val="none" w:sz="4" w:space="0" w:color="6E6E6E"/>
              <w:bottom w:val="none" w:sz="4" w:space="0" w:color="BFBFBF"/>
              <w:right w:val="none" w:sz="4" w:space="0" w:color="6E6E6E"/>
            </w:tcBorders>
          </w:tcPr>
          <w:p w:rsidR="00CD4FD8" w:rsidRDefault="00A01E9C">
            <w:pPr>
              <w:pStyle w:val="ProductList-TableBody"/>
            </w:pPr>
            <w:r>
              <w:t>„Microsoft MyAnalytics“</w:t>
            </w:r>
            <w:r>
              <w:fldChar w:fldCharType="begin"/>
            </w:r>
            <w:r>
              <w:instrText xml:space="preserve"> XE "„Microsoft MyAnalytics“"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D4FD8" w:rsidRDefault="00A01E9C">
      <w:pPr>
        <w:pStyle w:val="ProductList-Offering1SubSection"/>
        <w:outlineLvl w:val="3"/>
      </w:pPr>
      <w:bookmarkStart w:id="249" w:name="_Sec879"/>
      <w:r>
        <w:t>2. Informacija apie produktą</w:t>
      </w:r>
      <w:bookmarkEnd w:id="249"/>
    </w:p>
    <w:tbl>
      <w:tblPr>
        <w:tblStyle w:val="PURTable"/>
        <w:tblW w:w="0" w:type="dxa"/>
        <w:tblLook w:val="04A0" w:firstRow="1" w:lastRow="0" w:firstColumn="1" w:lastColumn="0" w:noHBand="0" w:noVBand="1"/>
      </w:tblPr>
      <w:tblGrid>
        <w:gridCol w:w="3650"/>
        <w:gridCol w:w="3566"/>
        <w:gridCol w:w="3574"/>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Pratęstas tinkamumo laikotarpis: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(SCE):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2HeadingNoBorder"/>
        <w:outlineLvl w:val="2"/>
      </w:pPr>
      <w:bookmarkStart w:id="250" w:name="_Sec880"/>
      <w:r>
        <w:t>„Office 365“ išplėstinė atitiktis</w:t>
      </w:r>
      <w:bookmarkEnd w:id="250"/>
      <w:r>
        <w:fldChar w:fldCharType="begin"/>
      </w:r>
      <w:r>
        <w:instrText xml:space="preserve"> TC "„Office 365“ išplėstinė atitiktis" \l 3</w:instrText>
      </w:r>
      <w:r>
        <w:fldChar w:fldCharType="end"/>
      </w:r>
    </w:p>
    <w:p w:rsidR="00CD4FD8" w:rsidRDefault="00A01E9C">
      <w:pPr>
        <w:pStyle w:val="ProductList-Offering1SubSection"/>
        <w:outlineLvl w:val="3"/>
      </w:pPr>
      <w:bookmarkStart w:id="251" w:name="_Sec881"/>
      <w:r>
        <w:t>1. Programos pasiekiamumas</w:t>
      </w:r>
      <w:bookmarkEnd w:id="251"/>
    </w:p>
    <w:tbl>
      <w:tblPr>
        <w:tblStyle w:val="PURTable"/>
        <w:tblW w:w="0" w:type="dxa"/>
        <w:tblLook w:val="04A0" w:firstRow="1" w:lastRow="0" w:firstColumn="1" w:lastColumn="0" w:noHBand="0" w:noVBand="1"/>
      </w:tblPr>
      <w:tblGrid>
        <w:gridCol w:w="4428"/>
        <w:gridCol w:w="816"/>
        <w:gridCol w:w="790"/>
        <w:gridCol w:w="796"/>
        <w:gridCol w:w="706"/>
        <w:gridCol w:w="829"/>
        <w:gridCol w:w="822"/>
        <w:gridCol w:w="801"/>
        <w:gridCol w:w="796"/>
      </w:tblGrid>
      <w:tr w:rsidR="00CD4F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5020" w:type="dxa"/>
            <w:tcBorders>
              <w:top w:val="single" w:sz="6" w:space="0" w:color="FFFFFF"/>
              <w:left w:val="none" w:sz="4" w:space="0" w:color="6E6E6E"/>
              <w:bottom w:val="none" w:sz="4" w:space="0" w:color="BFBFBF"/>
              <w:right w:val="none" w:sz="4" w:space="0" w:color="6E6E6E"/>
            </w:tcBorders>
          </w:tcPr>
          <w:p w:rsidR="00CD4FD8" w:rsidRDefault="00A01E9C">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D4FD8" w:rsidRDefault="00A01E9C">
      <w:pPr>
        <w:pStyle w:val="ProductList-Offering1SubSection"/>
        <w:outlineLvl w:val="3"/>
      </w:pPr>
      <w:bookmarkStart w:id="252" w:name="_Sec882"/>
      <w:r>
        <w:t>2. Informacija apie produktą</w:t>
      </w:r>
      <w:bookmarkEnd w:id="252"/>
    </w:p>
    <w:tbl>
      <w:tblPr>
        <w:tblStyle w:val="PURTable"/>
        <w:tblW w:w="0" w:type="dxa"/>
        <w:tblLook w:val="04A0" w:firstRow="1" w:lastRow="0" w:firstColumn="1" w:lastColumn="0" w:noHBand="0" w:noVBand="1"/>
      </w:tblPr>
      <w:tblGrid>
        <w:gridCol w:w="3650"/>
        <w:gridCol w:w="3566"/>
        <w:gridCol w:w="3574"/>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Pratęstas tinkamumo laikotarpis: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2HeadingNoBorder"/>
        <w:outlineLvl w:val="2"/>
      </w:pPr>
      <w:bookmarkStart w:id="253" w:name="_Sec665"/>
      <w:r>
        <w:t>Exchange Online</w:t>
      </w:r>
      <w:bookmarkEnd w:id="253"/>
      <w:r>
        <w:fldChar w:fldCharType="begin"/>
      </w:r>
      <w:r>
        <w:instrText xml:space="preserve"> TC "</w:instrText>
      </w:r>
      <w:bookmarkStart w:id="254" w:name="_Toc483482484"/>
      <w:r>
        <w:instrText>Exchange Online</w:instrText>
      </w:r>
      <w:bookmarkEnd w:id="254"/>
      <w:r>
        <w:instrText>" \l 3</w:instrText>
      </w:r>
      <w:r>
        <w:fldChar w:fldCharType="end"/>
      </w:r>
    </w:p>
    <w:p w:rsidR="00CD4FD8" w:rsidRDefault="00A01E9C">
      <w:pPr>
        <w:pStyle w:val="ProductList-Offering1SubSection"/>
        <w:outlineLvl w:val="3"/>
      </w:pPr>
      <w:bookmarkStart w:id="255" w:name="_Sec721"/>
      <w:r>
        <w:t>1. Programos pasiekiamumas</w:t>
      </w:r>
      <w:bookmarkEnd w:id="255"/>
    </w:p>
    <w:tbl>
      <w:tblPr>
        <w:tblStyle w:val="PURTable"/>
        <w:tblW w:w="0" w:type="dxa"/>
        <w:tblLook w:val="04A0" w:firstRow="1" w:lastRow="0" w:firstColumn="1" w:lastColumn="0" w:noHBand="0" w:noVBand="1"/>
      </w:tblPr>
      <w:tblGrid>
        <w:gridCol w:w="4446"/>
        <w:gridCol w:w="814"/>
        <w:gridCol w:w="787"/>
        <w:gridCol w:w="794"/>
        <w:gridCol w:w="705"/>
        <w:gridCol w:w="827"/>
        <w:gridCol w:w="820"/>
        <w:gridCol w:w="798"/>
        <w:gridCol w:w="793"/>
      </w:tblGrid>
      <w:tr w:rsidR="00CD4F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50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„Exchange Online Kiosk“</w:t>
            </w:r>
            <w:r>
              <w:fldChar w:fldCharType="begin"/>
            </w:r>
            <w:r>
              <w:instrText xml:space="preserve"> XE "„Exchange Online Kiosk“"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rPr>
                <w:u w:val="single"/>
              </w:rPr>
              <w:t>A,ST</w:t>
            </w:r>
          </w:p>
        </w:tc>
      </w:tr>
      <w:tr w:rsidR="00CD4FD8">
        <w:tc>
          <w:tcPr>
            <w:tcW w:w="50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bl>
    <w:p w:rsidR="00CD4FD8" w:rsidRDefault="00A01E9C">
      <w:pPr>
        <w:pStyle w:val="ProductList-Offering1SubSection"/>
        <w:outlineLvl w:val="3"/>
      </w:pPr>
      <w:bookmarkStart w:id="256" w:name="_Sec776"/>
      <w:r>
        <w:t>2. Informacija apie produktą</w:t>
      </w:r>
      <w:bookmarkEnd w:id="256"/>
    </w:p>
    <w:tbl>
      <w:tblPr>
        <w:tblStyle w:val="PURTable"/>
        <w:tblW w:w="0" w:type="dxa"/>
        <w:tblLook w:val="04A0" w:firstRow="1" w:lastRow="0" w:firstColumn="1" w:lastColumn="0" w:noHBand="0" w:noVBand="1"/>
      </w:tblPr>
      <w:tblGrid>
        <w:gridCol w:w="3650"/>
        <w:gridCol w:w="3566"/>
        <w:gridCol w:w="3574"/>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 (išskyrus šifravimą)</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9">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2.1. „Exchange Online“ archyvavimas, skirtas „Exchange Server“</w:t>
      </w:r>
    </w:p>
    <w:p w:rsidR="00CD4FD8" w:rsidRDefault="00A01E9C">
      <w:pPr>
        <w:pStyle w:val="ProductList-Body"/>
      </w:pPr>
      <w:r>
        <w:t>„Exchange Online“ archyvavimas, skirtas „Exchange Server“, yra paskesnė „Exchange Hosted Archive“</w:t>
      </w:r>
      <w:r>
        <w:fldChar w:fldCharType="begin"/>
      </w:r>
      <w:r>
        <w:instrText xml:space="preserve"> XE "„Exchange Hosted Archive“" </w:instrText>
      </w:r>
      <w:r>
        <w:fldChar w:fldCharType="end"/>
      </w:r>
      <w:r>
        <w:t xml:space="preserve"> Internete teikiamų paslaugų versija.</w:t>
      </w:r>
    </w:p>
    <w:p w:rsidR="00CD4FD8" w:rsidRDefault="00CD4FD8">
      <w:pPr>
        <w:pStyle w:val="ProductList-Body"/>
      </w:pPr>
    </w:p>
    <w:p w:rsidR="00CD4FD8" w:rsidRDefault="00A01E9C">
      <w:pPr>
        <w:pStyle w:val="ProductList-ClauseHeading"/>
        <w:outlineLvl w:val="4"/>
      </w:pPr>
      <w:r>
        <w:t>2.2. „Exchange Online“ archyvavimo, skirto „Exchange Server“, A versija</w:t>
      </w:r>
    </w:p>
    <w:p w:rsidR="00CD4FD8" w:rsidRDefault="00A01E9C">
      <w:pPr>
        <w:pStyle w:val="ProductList-Body"/>
      </w:pPr>
      <w:r>
        <w:t>Švietimo sprendimų registracijos ir Švietimo sprendimų atvirosios vertės prenumeratos sutartis sudariusios Akademinės institucijos, įsigijusios „Enterprise CAL</w:t>
      </w:r>
      <w:r>
        <w:fldChar w:fldCharType="begin"/>
      </w:r>
      <w:r>
        <w:instrText xml:space="preserve"> XE "„Enterprise CAL" </w:instrText>
      </w:r>
      <w:r>
        <w:fldChar w:fldCharType="end"/>
      </w:r>
      <w:r>
        <w:t xml:space="preserve"> Suite“ Organizacijos mastu ir kiekvienam studentui taikomas licencijas, gali įsigyti atitinkamą skaičių „Exchange Online“ archyvavimo, skirto „Exchange Server“, A versijos Vartotojų PL ir priskirti jas visiems Organizacijos vartotojams bei studentams. </w:t>
      </w:r>
    </w:p>
    <w:p w:rsidR="00CD4FD8" w:rsidRDefault="00CD4FD8">
      <w:pPr>
        <w:pStyle w:val="ProductList-Body"/>
      </w:pPr>
    </w:p>
    <w:p w:rsidR="00CD4FD8" w:rsidRDefault="00A01E9C">
      <w:pPr>
        <w:pStyle w:val="ProductList-ClauseHeading"/>
        <w:outlineLvl w:val="4"/>
      </w:pPr>
      <w:r>
        <w:t>2.3. Būtinosios sąlygos: priedo vartotojo PL</w:t>
      </w:r>
    </w:p>
    <w:p w:rsidR="00CD4FD8" w:rsidRDefault="00A01E9C">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2HeadingNoBorder"/>
        <w:outlineLvl w:val="2"/>
      </w:pPr>
      <w:bookmarkStart w:id="257" w:name="_Sec666"/>
      <w:r>
        <w:t>OneDrive verslui</w:t>
      </w:r>
      <w:bookmarkEnd w:id="257"/>
      <w:r>
        <w:fldChar w:fldCharType="begin"/>
      </w:r>
      <w:r>
        <w:instrText xml:space="preserve"> TC "</w:instrText>
      </w:r>
      <w:bookmarkStart w:id="258" w:name="_Toc483482485"/>
      <w:r>
        <w:instrText>OneDrive verslui</w:instrText>
      </w:r>
      <w:bookmarkEnd w:id="258"/>
      <w:r>
        <w:instrText>" \l 3</w:instrText>
      </w:r>
      <w:r>
        <w:fldChar w:fldCharType="end"/>
      </w:r>
    </w:p>
    <w:p w:rsidR="00CD4FD8" w:rsidRDefault="00A01E9C">
      <w:pPr>
        <w:pStyle w:val="ProductList-Offering1SubSection"/>
        <w:outlineLvl w:val="3"/>
      </w:pPr>
      <w:bookmarkStart w:id="259" w:name="_Sec722"/>
      <w:r>
        <w:t>1. Programos pasiekiamumas</w:t>
      </w:r>
      <w:bookmarkEnd w:id="259"/>
    </w:p>
    <w:tbl>
      <w:tblPr>
        <w:tblStyle w:val="PURTable"/>
        <w:tblW w:w="0" w:type="dxa"/>
        <w:tblLook w:val="04A0" w:firstRow="1" w:lastRow="0" w:firstColumn="1" w:lastColumn="0" w:noHBand="0" w:noVBand="1"/>
      </w:tblPr>
      <w:tblGrid>
        <w:gridCol w:w="4438"/>
        <w:gridCol w:w="815"/>
        <w:gridCol w:w="790"/>
        <w:gridCol w:w="796"/>
        <w:gridCol w:w="706"/>
        <w:gridCol w:w="829"/>
        <w:gridCol w:w="822"/>
        <w:gridCol w:w="800"/>
        <w:gridCol w:w="788"/>
      </w:tblGrid>
      <w:tr w:rsidR="00CD4F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5020" w:type="dxa"/>
            <w:tcBorders>
              <w:top w:val="single" w:sz="6" w:space="0" w:color="FFFFFF"/>
              <w:left w:val="none" w:sz="4" w:space="0" w:color="6E6E6E"/>
              <w:bottom w:val="dashed" w:sz="4" w:space="0" w:color="7F7F7F"/>
              <w:right w:val="none" w:sz="4" w:space="0" w:color="6E6E6E"/>
            </w:tcBorders>
          </w:tcPr>
          <w:p w:rsidR="00CD4FD8" w:rsidRDefault="00A01E9C">
            <w:pPr>
              <w:pStyle w:val="ProductList-TableBody"/>
            </w:pPr>
            <w:r>
              <w:t>„OneDrive“ verslui 1 planas</w:t>
            </w:r>
            <w:r>
              <w:fldChar w:fldCharType="begin"/>
            </w:r>
            <w:r>
              <w:instrText xml:space="preserve"> XE "„OneDrive“ verslui 1 planas" </w:instrText>
            </w:r>
            <w:r>
              <w:fldChar w:fldCharType="end"/>
            </w:r>
            <w:r>
              <w:t xml:space="preserve"> (vartotojo PL)</w:t>
            </w:r>
          </w:p>
        </w:tc>
        <w:tc>
          <w:tcPr>
            <w:tcW w:w="860" w:type="dxa"/>
            <w:tcBorders>
              <w:top w:val="single" w:sz="6" w:space="0" w:color="FFFFFF"/>
              <w:left w:val="none" w:sz="4" w:space="0" w:color="6E6E6E"/>
              <w:bottom w:val="dashed" w:sz="4" w:space="0" w:color="7F7F7F"/>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7F7F7F"/>
              <w:left w:val="none" w:sz="4" w:space="0" w:color="6E6E6E"/>
              <w:bottom w:val="none" w:sz="4" w:space="0" w:color="BFBFBF"/>
              <w:right w:val="none" w:sz="4" w:space="0" w:color="6E6E6E"/>
            </w:tcBorders>
          </w:tcPr>
          <w:p w:rsidR="00CD4FD8" w:rsidRDefault="00A01E9C">
            <w:pPr>
              <w:pStyle w:val="ProductList-TableBody"/>
            </w:pPr>
            <w:r>
              <w:t>„OneDrive“ verslui 2 planas</w:t>
            </w:r>
            <w:r>
              <w:fldChar w:fldCharType="begin"/>
            </w:r>
            <w:r>
              <w:instrText xml:space="preserve"> XE "„OneDrive“ verslui 2 planas" </w:instrText>
            </w:r>
            <w:r>
              <w:fldChar w:fldCharType="end"/>
            </w:r>
            <w:r>
              <w:t xml:space="preserve"> (vartotojo PL)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bl>
    <w:p w:rsidR="00CD4FD8" w:rsidRDefault="00A01E9C">
      <w:pPr>
        <w:pStyle w:val="ProductList-Offering1SubSection"/>
        <w:outlineLvl w:val="3"/>
      </w:pPr>
      <w:bookmarkStart w:id="260" w:name="_Sec777"/>
      <w:r>
        <w:t>2. Informacija apie produktą</w:t>
      </w:r>
      <w:bookmarkEnd w:id="260"/>
    </w:p>
    <w:tbl>
      <w:tblPr>
        <w:tblStyle w:val="PURTable"/>
        <w:tblW w:w="0" w:type="dxa"/>
        <w:tblLook w:val="04A0" w:firstRow="1" w:lastRow="0" w:firstColumn="1" w:lastColumn="0" w:noHBand="0" w:noVBand="1"/>
      </w:tblPr>
      <w:tblGrid>
        <w:gridCol w:w="3650"/>
        <w:gridCol w:w="3566"/>
        <w:gridCol w:w="3574"/>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t>Reklaminiai pasiūlymai: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2HeadingNoBorder"/>
        <w:outlineLvl w:val="2"/>
      </w:pPr>
      <w:bookmarkStart w:id="261" w:name="_Sec667"/>
      <w:r>
        <w:t>Project Online</w:t>
      </w:r>
      <w:bookmarkEnd w:id="261"/>
      <w:r>
        <w:fldChar w:fldCharType="begin"/>
      </w:r>
      <w:r>
        <w:instrText xml:space="preserve"> TC "</w:instrText>
      </w:r>
      <w:bookmarkStart w:id="262" w:name="_Toc483482486"/>
      <w:r>
        <w:instrText>Project Online</w:instrText>
      </w:r>
      <w:bookmarkEnd w:id="262"/>
      <w:r>
        <w:instrText>" \l 3</w:instrText>
      </w:r>
      <w:r>
        <w:fldChar w:fldCharType="end"/>
      </w:r>
    </w:p>
    <w:p w:rsidR="00CD4FD8" w:rsidRDefault="00A01E9C">
      <w:pPr>
        <w:pStyle w:val="ProductList-Offering1SubSection"/>
        <w:outlineLvl w:val="3"/>
      </w:pPr>
      <w:bookmarkStart w:id="263" w:name="_Sec723"/>
      <w:r>
        <w:t>1. Programos pasiekiamumas</w:t>
      </w:r>
      <w:bookmarkEnd w:id="263"/>
    </w:p>
    <w:tbl>
      <w:tblPr>
        <w:tblStyle w:val="PURTable"/>
        <w:tblW w:w="0" w:type="dxa"/>
        <w:tblLook w:val="04A0" w:firstRow="1" w:lastRow="0" w:firstColumn="1" w:lastColumn="0" w:noHBand="0" w:noVBand="1"/>
      </w:tblPr>
      <w:tblGrid>
        <w:gridCol w:w="4441"/>
        <w:gridCol w:w="814"/>
        <w:gridCol w:w="788"/>
        <w:gridCol w:w="794"/>
        <w:gridCol w:w="705"/>
        <w:gridCol w:w="828"/>
        <w:gridCol w:w="821"/>
        <w:gridCol w:w="799"/>
        <w:gridCol w:w="794"/>
      </w:tblGrid>
      <w:tr w:rsidR="00CD4F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50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„Project Online Premium“</w:t>
            </w:r>
            <w:r>
              <w:fldChar w:fldCharType="begin"/>
            </w:r>
            <w:r>
              <w:instrText xml:space="preserve"> XE "„Project Online Premium“"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bl>
    <w:p w:rsidR="00CD4FD8" w:rsidRDefault="00A01E9C">
      <w:pPr>
        <w:pStyle w:val="ProductList-Offering1SubSection"/>
        <w:outlineLvl w:val="3"/>
      </w:pPr>
      <w:bookmarkStart w:id="264" w:name="_Sec778"/>
      <w:r>
        <w:t>2. Informacija apie produktą</w:t>
      </w:r>
      <w:bookmarkEnd w:id="264"/>
    </w:p>
    <w:tbl>
      <w:tblPr>
        <w:tblStyle w:val="PURTable"/>
        <w:tblW w:w="0" w:type="dxa"/>
        <w:tblLook w:val="04A0" w:firstRow="1" w:lastRow="0" w:firstColumn="1" w:lastColumn="0" w:noHBand="0" w:noVBand="1"/>
      </w:tblPr>
      <w:tblGrid>
        <w:gridCol w:w="3649"/>
        <w:gridCol w:w="3568"/>
        <w:gridCol w:w="3573"/>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jc w:val="right"/>
      </w:pPr>
    </w:p>
    <w:p w:rsidR="00CD4FD8" w:rsidRDefault="00A01E9C">
      <w:pPr>
        <w:pStyle w:val="ProductList-ClauseHeading"/>
        <w:outlineLvl w:val="4"/>
      </w:pPr>
      <w:r>
        <w:t>2.1. Teisė įsigyti „Project Online“ vartotojo PL pagal SA</w:t>
      </w:r>
    </w:p>
    <w:p w:rsidR="00CD4FD8" w:rsidRDefault="00A01E9C">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nurodytų Produktų prenumeratų licencijų, jei Prenumeratos licencija buvo įsigyta ne vėliau kaip prieš trejus metus iki Vartotojo PL pagal SA įsigijimo. Vartotojo PL pagal SA galima įsigyti tik praėjus metams po registracijos arba naujo registracijos laikotarpio pradžioje.</w:t>
      </w:r>
    </w:p>
    <w:tbl>
      <w:tblPr>
        <w:tblStyle w:val="PURTable"/>
        <w:tblW w:w="0" w:type="dxa"/>
        <w:tblLook w:val="04A0" w:firstRow="1" w:lastRow="0" w:firstColumn="1" w:lastColumn="0" w:noHBand="0" w:noVBand="1"/>
      </w:tblPr>
      <w:tblGrid>
        <w:gridCol w:w="5395"/>
        <w:gridCol w:w="5395"/>
      </w:tblGrid>
      <w:tr w:rsidR="00CD4FD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CD4FD8" w:rsidRDefault="00A01E9C">
            <w:pPr>
              <w:pStyle w:val="ProductList-TableBody"/>
            </w:pPr>
            <w:r>
              <w:rPr>
                <w:color w:val="FFFFFF"/>
              </w:rPr>
              <w:t>Priskirti produktai</w:t>
            </w:r>
          </w:p>
        </w:tc>
        <w:tc>
          <w:tcPr>
            <w:tcW w:w="6120" w:type="dxa"/>
            <w:tcBorders>
              <w:bottom w:val="single" w:sz="4" w:space="0" w:color="6E6E6E"/>
              <w:right w:val="single" w:sz="4" w:space="0" w:color="6E6E6E"/>
            </w:tcBorders>
            <w:shd w:val="clear" w:color="auto" w:fill="0072C6"/>
          </w:tcPr>
          <w:p w:rsidR="00CD4FD8" w:rsidRDefault="00A01E9C">
            <w:pPr>
              <w:pStyle w:val="ProductList-TableBody"/>
            </w:pPr>
            <w:r>
              <w:rPr>
                <w:color w:val="FFFFFF"/>
              </w:rPr>
              <w:t>Atitinkama vartotojo PL pagal SA</w:t>
            </w:r>
          </w:p>
        </w:tc>
      </w:tr>
      <w:tr w:rsidR="00CD4FD8">
        <w:tc>
          <w:tcPr>
            <w:tcW w:w="61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„Project Online Professional“ pagal SA</w:t>
            </w:r>
          </w:p>
          <w:p w:rsidR="00CD4FD8" w:rsidRDefault="00A01E9C">
            <w:pPr>
              <w:pStyle w:val="ProductList-TableBody"/>
            </w:pPr>
            <w:r>
              <w:t>„Project Online Premium“ pagal SA</w:t>
            </w:r>
          </w:p>
        </w:tc>
      </w:tr>
      <w:tr w:rsidR="00CD4FD8">
        <w:tc>
          <w:tcPr>
            <w:tcW w:w="61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„Project Server“ KPL</w:t>
            </w:r>
          </w:p>
        </w:tc>
        <w:tc>
          <w:tcPr>
            <w:tcW w:w="61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 xml:space="preserve">„Project Online Professional“ pagal SA </w:t>
            </w:r>
          </w:p>
          <w:p w:rsidR="00CD4FD8" w:rsidRDefault="00A01E9C">
            <w:pPr>
              <w:pStyle w:val="ProductList-TableBody"/>
            </w:pPr>
            <w:r>
              <w:t>„Project Online Premium“ pagal SA</w:t>
            </w:r>
          </w:p>
        </w:tc>
      </w:tr>
    </w:tbl>
    <w:p w:rsidR="00CD4FD8" w:rsidRDefault="00CD4FD8">
      <w:pPr>
        <w:pStyle w:val="ProductList-Body"/>
      </w:pPr>
    </w:p>
    <w:p w:rsidR="00CD4FD8" w:rsidRDefault="00A01E9C">
      <w:pPr>
        <w:pStyle w:val="ProductList-ClauseHeading"/>
        <w:outlineLvl w:val="4"/>
      </w:pPr>
      <w:r>
        <w:t>2.2. Priedo vartotojo PL priskirtos licencijos</w:t>
      </w:r>
    </w:p>
    <w:p w:rsidR="00CD4FD8" w:rsidRDefault="00A01E9C">
      <w:pPr>
        <w:pStyle w:val="ProductList-Body"/>
      </w:pPr>
      <w:r>
        <w:t>Kiekviena Priskirta licencija turi turėti aktyvią SA.</w:t>
      </w:r>
    </w:p>
    <w:tbl>
      <w:tblPr>
        <w:tblStyle w:val="PURTable"/>
        <w:tblW w:w="0" w:type="dxa"/>
        <w:tblLook w:val="04A0" w:firstRow="1" w:lastRow="0" w:firstColumn="1" w:lastColumn="0" w:noHBand="0" w:noVBand="1"/>
      </w:tblPr>
      <w:tblGrid>
        <w:gridCol w:w="5447"/>
        <w:gridCol w:w="5343"/>
      </w:tblGrid>
      <w:tr w:rsidR="00CD4F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D4FD8" w:rsidRDefault="00A01E9C">
            <w:pPr>
              <w:pStyle w:val="ProductList-TableBody"/>
            </w:pPr>
            <w:r>
              <w:rPr>
                <w:color w:val="FFFFFF"/>
              </w:rPr>
              <w:t>Priskirta (-os) licencija (-os)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D4FD8" w:rsidRDefault="00A01E9C">
            <w:pPr>
              <w:pStyle w:val="ProductList-TableBody"/>
            </w:pPr>
            <w:r>
              <w:rPr>
                <w:color w:val="FFFFFF"/>
              </w:rPr>
              <w:t>Priedo vartotojo PL</w:t>
            </w:r>
          </w:p>
        </w:tc>
      </w:tr>
      <w:tr w:rsidR="00CD4FD8">
        <w:tc>
          <w:tcPr>
            <w:tcW w:w="61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Perėjimo nuo „Project Online Professional“ prie „Project Professional“ priedas</w:t>
            </w:r>
          </w:p>
          <w:p w:rsidR="00CD4FD8" w:rsidRDefault="00A01E9C">
            <w:pPr>
              <w:pStyle w:val="ProductList-TableBody"/>
            </w:pPr>
            <w:r>
              <w:t>Perėjimo nuo „Project Online Premium“ prie „Project Professional“ priedas</w:t>
            </w:r>
          </w:p>
        </w:tc>
      </w:tr>
      <w:tr w:rsidR="00CD4FD8">
        <w:tc>
          <w:tcPr>
            <w:tcW w:w="61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Perėjimo nuo „Project Online Professional“ prie „Project Standard“ priedas</w:t>
            </w:r>
          </w:p>
          <w:p w:rsidR="00CD4FD8" w:rsidRDefault="00A01E9C">
            <w:pPr>
              <w:pStyle w:val="ProductList-TableBody"/>
            </w:pPr>
            <w:r>
              <w:t>Perėjimo nuo „Project Online Premium“ prie „Project Standard“ priedas</w:t>
            </w:r>
          </w:p>
        </w:tc>
      </w:tr>
      <w:tr w:rsidR="00CD4FD8">
        <w:tc>
          <w:tcPr>
            <w:tcW w:w="61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„Project Server“ KPL</w:t>
            </w:r>
          </w:p>
        </w:tc>
        <w:tc>
          <w:tcPr>
            <w:tcW w:w="600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Perėjimo nuo „Project Online Essentials“ prie „Project“ KPL priedas</w:t>
            </w:r>
          </w:p>
          <w:p w:rsidR="00CD4FD8" w:rsidRDefault="00A01E9C">
            <w:pPr>
              <w:pStyle w:val="ProductList-TableBody"/>
            </w:pPr>
            <w:r>
              <w:t>Perėjimo nuo „Project Online Professional“ prie „Project“ KPL priedas</w:t>
            </w:r>
          </w:p>
          <w:p w:rsidR="00CD4FD8" w:rsidRDefault="00A01E9C">
            <w:pPr>
              <w:pStyle w:val="ProductList-TableBody"/>
            </w:pPr>
            <w:r>
              <w:t>Perėjimo nuo „Project Online Premium“ prie „Project“ KPL priedas</w:t>
            </w:r>
          </w:p>
        </w:tc>
      </w:tr>
    </w:tbl>
    <w:p w:rsidR="00CD4FD8" w:rsidRDefault="00CD4FD8">
      <w:pPr>
        <w:pStyle w:val="ProductList-Body"/>
      </w:pPr>
    </w:p>
    <w:p w:rsidR="00CD4FD8" w:rsidRDefault="00A01E9C">
      <w:pPr>
        <w:pStyle w:val="ProductList-ClauseHeading"/>
        <w:outlineLvl w:val="4"/>
      </w:pPr>
      <w:r>
        <w:t>2.3. „Office Multi Language Pack“</w:t>
      </w:r>
    </w:p>
    <w:p w:rsidR="00CD4FD8" w:rsidRDefault="00A01E9C">
      <w:pPr>
        <w:pStyle w:val="ProductList-Body"/>
      </w:pPr>
      <w:r>
        <w:t xml:space="preserve">Klientai, turintys „Project Online Professional“ arba „Project Online Premium“ prenumeratas, gali naudoti naujausias „Office Multi Language Pack“ versijas su kompiuterio programinės įrangos, kurią jiems leidžiama naudoti pagal jų priskirtą prenumeratą, kopijomis. Teisė naudoti „Office Multi Language Pack“ nustoja galioti pasibaigus teisių, suteiktų pagal priskirtą prenumeratą, galiojimo laikui. </w:t>
      </w:r>
    </w:p>
    <w:p w:rsidR="00CD4FD8" w:rsidRDefault="00CD4FD8">
      <w:pPr>
        <w:pStyle w:val="ProductList-Body"/>
      </w:pPr>
    </w:p>
    <w:p w:rsidR="00CD4FD8" w:rsidRDefault="00A01E9C">
      <w:pPr>
        <w:pStyle w:val="ProductList-ClauseHeading"/>
        <w:outlineLvl w:val="4"/>
      </w:pPr>
      <w:r>
        <w:t>2.4. „Project Professional 2016“ diegimo teisės</w:t>
      </w:r>
    </w:p>
    <w:p w:rsidR="00CD4FD8" w:rsidRDefault="00A01E9C">
      <w:pPr>
        <w:pStyle w:val="ProductList-Body"/>
      </w:pPr>
      <w:r>
        <w:t>Kiekvienas „Office 2016“ vartotojas arba kiekvienas vartotojas, licencijuotas įdiegti „Office Professional Plus“ pagal skyriaus „Secure Productive Enterprise“ Vartotojo PL pagal SA nuostatas ir turintis „Project Online Professional“ arba „Project Online Premium“ prenumeratą, gali įdiegti ir naudoti vieną „Project Professional 2016“ programinės įrangos kopiją įrenginyje, kuriame įdiegta „Office“.</w:t>
      </w:r>
    </w:p>
    <w:p w:rsidR="00CD4FD8" w:rsidRDefault="00CD4FD8">
      <w:pPr>
        <w:pStyle w:val="ProductList-Body"/>
      </w:pPr>
    </w:p>
    <w:p w:rsidR="00CD4FD8" w:rsidRDefault="00A01E9C">
      <w:pPr>
        <w:pStyle w:val="ProductList-ClauseHeading"/>
        <w:outlineLvl w:val="4"/>
      </w:pPr>
      <w:r>
        <w:t>2.5 „Project Online“ ir „Project Pro for Office 365“ produkto kodo panaudojimas</w:t>
      </w:r>
    </w:p>
    <w:p w:rsidR="00CD4FD8" w:rsidRDefault="00A01E9C">
      <w:pPr>
        <w:pStyle w:val="ProductList-Body"/>
      </w:pPr>
      <w:r>
        <w:t>„Project Online“ ir „Project Pro for Office 365“ prenumeratas, licencijuotas naudojant Atvirąją, Atvirosios vertės arba Atvirosios vertės prenumeratos sutartį, galima panaudoti iki 2016 m. gruodžio 31 d. Paskui nepanaudotas prenumeratas bus galima panaudoti paskesnės versijos produktui.</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2HeadingNoBorder"/>
        <w:outlineLvl w:val="2"/>
      </w:pPr>
      <w:bookmarkStart w:id="265" w:name="_Sec668"/>
      <w:r>
        <w:t>SharePoint Online</w:t>
      </w:r>
      <w:bookmarkEnd w:id="265"/>
      <w:r>
        <w:fldChar w:fldCharType="begin"/>
      </w:r>
      <w:r>
        <w:instrText xml:space="preserve"> TC "</w:instrText>
      </w:r>
      <w:bookmarkStart w:id="266" w:name="_Toc483482487"/>
      <w:r>
        <w:instrText>SharePoint Online</w:instrText>
      </w:r>
      <w:bookmarkEnd w:id="266"/>
      <w:r>
        <w:instrText>" \l 3</w:instrText>
      </w:r>
      <w:r>
        <w:fldChar w:fldCharType="end"/>
      </w:r>
    </w:p>
    <w:p w:rsidR="00CD4FD8" w:rsidRDefault="00A01E9C">
      <w:pPr>
        <w:pStyle w:val="ProductList-Offering1SubSection"/>
        <w:outlineLvl w:val="3"/>
      </w:pPr>
      <w:bookmarkStart w:id="267" w:name="_Sec724"/>
      <w:r>
        <w:t>1. Programos pasiekiamumas</w:t>
      </w:r>
      <w:bookmarkEnd w:id="267"/>
    </w:p>
    <w:tbl>
      <w:tblPr>
        <w:tblStyle w:val="PURTable"/>
        <w:tblW w:w="0" w:type="dxa"/>
        <w:tblLook w:val="04A0" w:firstRow="1" w:lastRow="0" w:firstColumn="1" w:lastColumn="0" w:noHBand="0" w:noVBand="1"/>
      </w:tblPr>
      <w:tblGrid>
        <w:gridCol w:w="4436"/>
        <w:gridCol w:w="815"/>
        <w:gridCol w:w="789"/>
        <w:gridCol w:w="795"/>
        <w:gridCol w:w="705"/>
        <w:gridCol w:w="828"/>
        <w:gridCol w:w="821"/>
        <w:gridCol w:w="800"/>
        <w:gridCol w:w="795"/>
      </w:tblGrid>
      <w:tr w:rsidR="00CD4F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5020" w:type="dxa"/>
            <w:tcBorders>
              <w:top w:val="single" w:sz="6" w:space="0" w:color="FFFFFF"/>
              <w:left w:val="none" w:sz="4" w:space="0" w:color="6E6E6E"/>
              <w:bottom w:val="dashed" w:sz="4" w:space="0" w:color="7F7F7F"/>
              <w:right w:val="none" w:sz="4" w:space="0" w:color="6E6E6E"/>
            </w:tcBorders>
          </w:tcPr>
          <w:p w:rsidR="00CD4FD8" w:rsidRDefault="00A01E9C">
            <w:pPr>
              <w:pStyle w:val="ProductList-TableBody"/>
            </w:pPr>
            <w:r>
              <w:t xml:space="preserve">„SharePoint Online“ 1 planas </w:t>
            </w:r>
            <w:r>
              <w:fldChar w:fldCharType="begin"/>
            </w:r>
            <w:r>
              <w:instrText xml:space="preserve"> XE "„SharePoint Online“ 1 planas " </w:instrText>
            </w:r>
            <w:r>
              <w:fldChar w:fldCharType="end"/>
            </w:r>
            <w:r>
              <w:t>(vartotojo PL)</w:t>
            </w:r>
          </w:p>
        </w:tc>
        <w:tc>
          <w:tcPr>
            <w:tcW w:w="860" w:type="dxa"/>
            <w:tcBorders>
              <w:top w:val="single" w:sz="6" w:space="0" w:color="FFFFFF"/>
              <w:left w:val="none" w:sz="4" w:space="0" w:color="6E6E6E"/>
              <w:bottom w:val="dashed" w:sz="4" w:space="0" w:color="7F7F7F"/>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7F7F7F"/>
              <w:left w:val="none" w:sz="4" w:space="0" w:color="6E6E6E"/>
              <w:bottom w:val="dashed" w:sz="4" w:space="0" w:color="7F7F7F"/>
              <w:right w:val="none" w:sz="4" w:space="0" w:color="6E6E6E"/>
            </w:tcBorders>
          </w:tcPr>
          <w:p w:rsidR="00CD4FD8" w:rsidRDefault="00A01E9C">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860" w:type="dxa"/>
            <w:tcBorders>
              <w:top w:val="dashed" w:sz="4" w:space="0" w:color="7F7F7F"/>
              <w:left w:val="none" w:sz="4" w:space="0" w:color="6E6E6E"/>
              <w:bottom w:val="dashed" w:sz="4" w:space="0" w:color="7F7F7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7F7F7F"/>
              <w:left w:val="none" w:sz="4" w:space="0" w:color="6E6E6E"/>
              <w:bottom w:val="dashed" w:sz="4" w:space="0" w:color="7F7F7F"/>
              <w:right w:val="none" w:sz="4" w:space="0" w:color="6E6E6E"/>
            </w:tcBorders>
          </w:tcPr>
          <w:p w:rsidR="00CD4FD8" w:rsidRDefault="00A01E9C">
            <w:pPr>
              <w:pStyle w:val="ProductList-TableBody"/>
            </w:pPr>
            <w:r>
              <w:t>„SharePoint Online“ 2 planas</w:t>
            </w:r>
            <w:r>
              <w:fldChar w:fldCharType="begin"/>
            </w:r>
            <w:r>
              <w:instrText xml:space="preserve"> XE "„SharePoint Online“ 2 planas"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7F7F7F"/>
              <w:left w:val="none" w:sz="4" w:space="0" w:color="6E6E6E"/>
              <w:bottom w:val="none" w:sz="4" w:space="0" w:color="BFBFBF"/>
              <w:right w:val="none" w:sz="4" w:space="0" w:color="6E6E6E"/>
            </w:tcBorders>
          </w:tcPr>
          <w:p w:rsidR="00CD4FD8" w:rsidRDefault="00A01E9C">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860" w:type="dxa"/>
            <w:tcBorders>
              <w:top w:val="dashed" w:sz="4" w:space="0" w:color="7F7F7F"/>
              <w:left w:val="none" w:sz="4" w:space="0" w:color="6E6E6E"/>
              <w:bottom w:val="none" w:sz="4" w:space="0" w:color="BFBFBF"/>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D4FD8" w:rsidRDefault="00A01E9C">
      <w:pPr>
        <w:pStyle w:val="ProductList-Offering1SubSection"/>
        <w:outlineLvl w:val="3"/>
      </w:pPr>
      <w:bookmarkStart w:id="268" w:name="_Sec779"/>
      <w:r>
        <w:t>2. Informacija apie produktą</w:t>
      </w:r>
      <w:bookmarkEnd w:id="268"/>
    </w:p>
    <w:tbl>
      <w:tblPr>
        <w:tblStyle w:val="PURTable"/>
        <w:tblW w:w="0" w:type="dxa"/>
        <w:tblLook w:val="04A0" w:firstRow="1" w:lastRow="0" w:firstColumn="1" w:lastColumn="0" w:noHBand="0" w:noVBand="1"/>
      </w:tblPr>
      <w:tblGrid>
        <w:gridCol w:w="3650"/>
        <w:gridCol w:w="3566"/>
        <w:gridCol w:w="3574"/>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2.1. Būtinosios sąlygos: priedo vartotojo PL</w:t>
      </w:r>
    </w:p>
    <w:p w:rsidR="00CD4FD8" w:rsidRDefault="00A01E9C">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CD4FD8" w:rsidRDefault="00CD4FD8">
      <w:pPr>
        <w:pStyle w:val="ProductList-Body"/>
      </w:pPr>
    </w:p>
    <w:p w:rsidR="00CD4FD8" w:rsidRDefault="00A01E9C">
      <w:pPr>
        <w:pStyle w:val="ProductList-ClauseHeading"/>
        <w:outlineLvl w:val="4"/>
      </w:pPr>
      <w:r>
        <w:t>2.2. „SharePoint Online“ 1 plano su „Yammer“ ir „SharePoint Online“ 2 plano su „Yammer“ kodo įsigijimas</w:t>
      </w:r>
    </w:p>
    <w:p w:rsidR="00CD4FD8" w:rsidRDefault="00A01E9C">
      <w:pPr>
        <w:pStyle w:val="ProductList-Body"/>
      </w:pPr>
      <w:r>
        <w:t>„SharePoint Online“ 1 planą su „Yammer“ arba „SharePoint Online“ 2 planą su „Yammer“ prenumeratomis, licencijuotą per Atvirosios licencijos, Atvirosios vertės arba Atvirosios licencijos vertės prenumeratos sutartį, galima naudoti iki 2015 m. spalio 31 d. Vėliau likusias prenumeratas galima susieti su produktais, į kuriuos įtraukta kuri nors iš tų paslaugų.</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2HeadingNoBorder"/>
        <w:outlineLvl w:val="2"/>
      </w:pPr>
      <w:bookmarkStart w:id="269" w:name="_Sec669"/>
      <w:r>
        <w:t>Internetinė Skype verslui</w:t>
      </w:r>
      <w:bookmarkEnd w:id="269"/>
      <w:r>
        <w:fldChar w:fldCharType="begin"/>
      </w:r>
      <w:r>
        <w:instrText xml:space="preserve"> TC "</w:instrText>
      </w:r>
      <w:bookmarkStart w:id="270" w:name="_Toc483482488"/>
      <w:r>
        <w:instrText>Internetinė Skype verslui</w:instrText>
      </w:r>
      <w:bookmarkEnd w:id="270"/>
      <w:r>
        <w:instrText>" \l 3</w:instrText>
      </w:r>
      <w:r>
        <w:fldChar w:fldCharType="end"/>
      </w:r>
    </w:p>
    <w:p w:rsidR="00CD4FD8" w:rsidRDefault="00A01E9C">
      <w:pPr>
        <w:pStyle w:val="ProductList-Offering1SubSection"/>
        <w:outlineLvl w:val="3"/>
      </w:pPr>
      <w:bookmarkStart w:id="271" w:name="_Sec725"/>
      <w:r>
        <w:t>1. Programos pasiekiamumas</w:t>
      </w:r>
      <w:bookmarkEnd w:id="271"/>
    </w:p>
    <w:tbl>
      <w:tblPr>
        <w:tblStyle w:val="PURTable"/>
        <w:tblW w:w="0" w:type="dxa"/>
        <w:tblLook w:val="04A0" w:firstRow="1" w:lastRow="0" w:firstColumn="1" w:lastColumn="0" w:noHBand="0" w:noVBand="1"/>
      </w:tblPr>
      <w:tblGrid>
        <w:gridCol w:w="4442"/>
        <w:gridCol w:w="813"/>
        <w:gridCol w:w="788"/>
        <w:gridCol w:w="794"/>
        <w:gridCol w:w="705"/>
        <w:gridCol w:w="828"/>
        <w:gridCol w:w="821"/>
        <w:gridCol w:w="799"/>
        <w:gridCol w:w="794"/>
      </w:tblGrid>
      <w:tr w:rsidR="00CD4F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5020" w:type="dxa"/>
            <w:tcBorders>
              <w:top w:val="single" w:sz="6" w:space="0" w:color="FFFFFF"/>
              <w:left w:val="none" w:sz="4" w:space="0" w:color="6E6E6E"/>
              <w:bottom w:val="dashed" w:sz="4" w:space="0" w:color="A5A5A5"/>
              <w:right w:val="none" w:sz="4" w:space="0" w:color="6E6E6E"/>
            </w:tcBorders>
          </w:tcPr>
          <w:p w:rsidR="00CD4FD8" w:rsidRDefault="00A01E9C">
            <w:pPr>
              <w:pStyle w:val="ProductList-TableBody"/>
            </w:pPr>
            <w:r>
              <w:t>Internetinės „Skype“ verslui 1 planas</w:t>
            </w:r>
            <w:r>
              <w:fldChar w:fldCharType="begin"/>
            </w:r>
            <w:r>
              <w:instrText xml:space="preserve"> XE "Internetinės „Skype“ verslui 1 planas" </w:instrText>
            </w:r>
            <w:r>
              <w:fldChar w:fldCharType="end"/>
            </w:r>
            <w:r>
              <w:t xml:space="preserve"> (vartotojo PL</w:t>
            </w:r>
          </w:p>
          <w:p w:rsidR="00CD4FD8" w:rsidRDefault="00A01E9C">
            <w:pPr>
              <w:pStyle w:val="ProductList-TableBody"/>
            </w:pPr>
            <w:r>
              <w:t>)</w:t>
            </w:r>
          </w:p>
        </w:tc>
        <w:tc>
          <w:tcPr>
            <w:tcW w:w="860" w:type="dxa"/>
            <w:tcBorders>
              <w:top w:val="single" w:sz="6" w:space="0" w:color="FFFFFF"/>
              <w:left w:val="none" w:sz="4" w:space="0" w:color="6E6E6E"/>
              <w:bottom w:val="dashed" w:sz="4" w:space="0" w:color="A5A5A5"/>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A5A5A5"/>
              <w:left w:val="none" w:sz="4" w:space="0" w:color="6E6E6E"/>
              <w:bottom w:val="dashed" w:sz="4" w:space="0" w:color="A5A5A5"/>
              <w:right w:val="none" w:sz="4" w:space="0" w:color="6E6E6E"/>
            </w:tcBorders>
          </w:tcPr>
          <w:p w:rsidR="00CD4FD8" w:rsidRDefault="00A01E9C">
            <w:pPr>
              <w:pStyle w:val="ProductList-TableBody"/>
            </w:pPr>
            <w:r>
              <w:t>Internetinės „Skype“ verslui 1 plano priedas</w:t>
            </w:r>
            <w:r>
              <w:fldChar w:fldCharType="begin"/>
            </w:r>
            <w:r>
              <w:instrText xml:space="preserve"> XE "Internetinės „Skype“ verslui 1 plano priedas"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A5A5A5"/>
              <w:left w:val="none" w:sz="4" w:space="0" w:color="6E6E6E"/>
              <w:bottom w:val="dashed" w:sz="4" w:space="0" w:color="A5A5A5"/>
              <w:right w:val="none" w:sz="4" w:space="0" w:color="6E6E6E"/>
            </w:tcBorders>
          </w:tcPr>
          <w:p w:rsidR="00CD4FD8" w:rsidRDefault="00A01E9C">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A5A5A5"/>
              <w:left w:val="none" w:sz="4" w:space="0" w:color="6E6E6E"/>
              <w:bottom w:val="dashed" w:sz="4" w:space="0" w:color="A5A5A5"/>
              <w:right w:val="none" w:sz="4" w:space="0" w:color="6E6E6E"/>
            </w:tcBorders>
          </w:tcPr>
          <w:p w:rsidR="00CD4FD8" w:rsidRDefault="00A01E9C">
            <w:pPr>
              <w:pStyle w:val="ProductList-TableBody"/>
            </w:pPr>
            <w:r>
              <w:t>Internetinės „Skype“ verslui debesies PBX</w:t>
            </w:r>
            <w:r>
              <w:fldChar w:fldCharType="begin"/>
            </w:r>
            <w:r>
              <w:instrText xml:space="preserve"> XE "Internetinės „Skype“ verslui debesies PBX"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A5A5A5"/>
              <w:left w:val="none" w:sz="4" w:space="0" w:color="6E6E6E"/>
              <w:bottom w:val="dashed" w:sz="4" w:space="0" w:color="A5A5A5"/>
              <w:right w:val="none" w:sz="4" w:space="0" w:color="6E6E6E"/>
            </w:tcBorders>
          </w:tcPr>
          <w:p w:rsidR="00CD4FD8" w:rsidRDefault="00A01E9C">
            <w:pPr>
              <w:pStyle w:val="ProductList-TableBody"/>
            </w:pPr>
            <w:r>
              <w:t xml:space="preserve">Internetinės „Skype“ verslui PSTN konferencijos </w:t>
            </w:r>
            <w:r>
              <w:fldChar w:fldCharType="begin"/>
            </w:r>
            <w:r>
              <w:instrText xml:space="preserve"> XE "Internetinės „Skype“ verslui PSTN konferencijos " </w:instrText>
            </w:r>
            <w:r>
              <w:fldChar w:fldCharType="end"/>
            </w:r>
            <w:r>
              <w:t>(vartotojo PL)</w:t>
            </w:r>
          </w:p>
        </w:tc>
        <w:tc>
          <w:tcPr>
            <w:tcW w:w="860" w:type="dxa"/>
            <w:tcBorders>
              <w:top w:val="dashed" w:sz="4" w:space="0" w:color="A5A5A5"/>
              <w:left w:val="none" w:sz="4" w:space="0" w:color="6E6E6E"/>
              <w:bottom w:val="dashed" w:sz="4" w:space="0" w:color="A5A5A5"/>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A5A5A5"/>
              <w:left w:val="none" w:sz="4" w:space="0" w:color="6E6E6E"/>
              <w:bottom w:val="dashed" w:sz="4" w:space="0" w:color="A5A5A5"/>
              <w:right w:val="none" w:sz="4" w:space="0" w:color="6E6E6E"/>
            </w:tcBorders>
          </w:tcPr>
          <w:p w:rsidR="00CD4FD8" w:rsidRDefault="00A01E9C">
            <w:pPr>
              <w:pStyle w:val="ProductList-TableBody"/>
            </w:pPr>
            <w:r>
              <w:t>Internetinės „Skype“ verslui PSTN skambučiai</w:t>
            </w:r>
            <w:r>
              <w:fldChar w:fldCharType="begin"/>
            </w:r>
            <w:r>
              <w:instrText xml:space="preserve"> XE "Internetinės „Skype“ verslui PSTN skambučiai"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A5A5A5"/>
              <w:left w:val="none" w:sz="4" w:space="0" w:color="6E6E6E"/>
              <w:bottom w:val="none" w:sz="4" w:space="0" w:color="A5A5A5"/>
              <w:right w:val="none" w:sz="4" w:space="0" w:color="6E6E6E"/>
            </w:tcBorders>
          </w:tcPr>
          <w:p w:rsidR="00CD4FD8" w:rsidRDefault="00A01E9C">
            <w:pPr>
              <w:pStyle w:val="ProductList-TableBody"/>
            </w:pPr>
            <w:r>
              <w:t>„Skype“ verslui PSTN naudojimas</w:t>
            </w:r>
            <w:r>
              <w:fldChar w:fldCharType="begin"/>
            </w:r>
            <w:r>
              <w:instrText xml:space="preserve"> XE "„Skype“ verslui PSTN naudojimas" </w:instrText>
            </w:r>
            <w:r>
              <w:fldChar w:fldCharType="end"/>
            </w:r>
            <w:r>
              <w:t xml:space="preserve"> (Vartotojo PL)</w:t>
            </w:r>
          </w:p>
        </w:tc>
        <w:tc>
          <w:tcPr>
            <w:tcW w:w="860" w:type="dxa"/>
            <w:tcBorders>
              <w:top w:val="dashed" w:sz="4" w:space="0" w:color="A5A5A5"/>
              <w:left w:val="none" w:sz="4" w:space="0" w:color="6E6E6E"/>
              <w:bottom w:val="none" w:sz="4" w:space="0" w:color="A5A5A5"/>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r>
    </w:tbl>
    <w:p w:rsidR="00CD4FD8" w:rsidRDefault="00A01E9C">
      <w:pPr>
        <w:pStyle w:val="ProductList-Offering1SubSection"/>
        <w:outlineLvl w:val="3"/>
      </w:pPr>
      <w:bookmarkStart w:id="272" w:name="_Sec780"/>
      <w:r>
        <w:t>2. Informacija apie produktą</w:t>
      </w:r>
      <w:bookmarkEnd w:id="272"/>
    </w:p>
    <w:tbl>
      <w:tblPr>
        <w:tblStyle w:val="PURTable"/>
        <w:tblW w:w="0" w:type="dxa"/>
        <w:tblLook w:val="04A0" w:firstRow="1" w:lastRow="0" w:firstColumn="1" w:lastColumn="0" w:noHBand="0" w:noVBand="1"/>
      </w:tblPr>
      <w:tblGrid>
        <w:gridCol w:w="3647"/>
        <w:gridCol w:w="3571"/>
        <w:gridCol w:w="3572"/>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„Skype“ verslui PSTN naudojimą)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„Skype“ verslui PSTN naudojimą)</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„Skype“ verslui PSTN naudojimą)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2.1. „Lync for Mac 2011“</w:t>
      </w:r>
    </w:p>
    <w:p w:rsidR="00CD4FD8" w:rsidRDefault="00A01E9C">
      <w:pPr>
        <w:pStyle w:val="ProductList-Body"/>
      </w:pPr>
      <w:r>
        <w:t>Norint pasiekti visą Internetinės „Skype“ verslui 1 ir 2 planuose siūlomą funkcijų rinkinį, pagal Internetinės „Skype“ verslui 1 ir 2 planus reikalaujama atskirai įsigyti ir įdiegti „Skype“ verslui 2015 (arba „Lync for Mac 2011“</w:t>
      </w:r>
      <w:r>
        <w:fldChar w:fldCharType="begin"/>
      </w:r>
      <w:r>
        <w:instrText xml:space="preserve"> XE "„Lync for Mac 2011“" </w:instrText>
      </w:r>
      <w:r>
        <w:fldChar w:fldCharType="end"/>
      </w:r>
      <w:r>
        <w:t xml:space="preserve">). Ribotą laiką Internetinės „Skype“ verslui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turintiems vartotojams su kiekviena bandomąja versija arba mokama Internetinės „Skype“ verslui prenumerata nemokamai siūloma viena licencijuota „Lync for Mac 2011“ kopija. Programinę įrangą galima naudoti tik su Internetine „Skype“ verslui, o visos programinės įrangos naudojimo teisės nustoja galioti pasibaigus esamos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galiojimui arba perėjus prie naujos Internetinės „Skype“ verslui versijos, atsižvelgiant į tai, kas įvyksta greičiau. Su „Windows“ naudojančiais galutiniais vartotojais Klientai gali naudoti nemokamą „Skype“ verslui bazinio leidimo 2015 m. klientą.</w:t>
      </w:r>
    </w:p>
    <w:p w:rsidR="00CD4FD8" w:rsidRDefault="00CD4FD8">
      <w:pPr>
        <w:pStyle w:val="ProductList-Body"/>
      </w:pPr>
    </w:p>
    <w:p w:rsidR="00CD4FD8" w:rsidRDefault="00A01E9C">
      <w:pPr>
        <w:pStyle w:val="ProductList-ClauseHeading"/>
        <w:outlineLvl w:val="4"/>
      </w:pPr>
      <w:r>
        <w:t>2.2. Būtinosios sąlygos: priedo vartotojo PL</w:t>
      </w:r>
    </w:p>
    <w:p w:rsidR="00CD4FD8" w:rsidRDefault="00A01E9C">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CD4FD8" w:rsidRDefault="00CD4FD8">
      <w:pPr>
        <w:pStyle w:val="ProductList-Body"/>
      </w:pPr>
    </w:p>
    <w:p w:rsidR="00CD4FD8" w:rsidRDefault="00A01E9C">
      <w:pPr>
        <w:pStyle w:val="ProductList-ClauseHeading"/>
        <w:outlineLvl w:val="4"/>
      </w:pPr>
      <w:r>
        <w:t>2.3. „Skype“ verslui PSTN naudojimas</w:t>
      </w:r>
    </w:p>
    <w:p w:rsidR="00CD4FD8" w:rsidRDefault="00A01E9C">
      <w:pPr>
        <w:pStyle w:val="ProductList-Body"/>
      </w:pPr>
      <w:r>
        <w:t xml:space="preserve">Už „Skype“ verslui PSTN naudojimo paslaugas reikia iš pradžių sumokėti „Office 365“ administravimo portale. „Microsoft“ nedelsdama Klientui arba jo pardavėjui išrašys sąskaitą už kiekvieną operaciją; be to, jei įjungtas automatinis papildymas, kiekvieną kartą pasiekus mažiausią likutį. Visos lėšos, kurias klientas skiria „Skype“ verslui PSTN naudojimo paslaugoms, gali būti naudojamos toms paslaugoms, o visos lėšos, nepanaudotos per 12 mėnesių nuo operacijos datos, bus anuliuotos. </w:t>
      </w:r>
    </w:p>
    <w:p w:rsidR="00CD4FD8" w:rsidRDefault="00CD4FD8">
      <w:pPr>
        <w:pStyle w:val="ProductList-Body"/>
      </w:pPr>
    </w:p>
    <w:p w:rsidR="00CD4FD8" w:rsidRDefault="00A01E9C">
      <w:pPr>
        <w:pStyle w:val="ProductList-Body"/>
      </w:pPr>
      <w:r>
        <w:t>Naudojimo mokesčiai bus pagrįsti „Microsoft“ paskelbtais paslaugų naudojimo tarifais. „Skype“ verslui PSTN naudojimo paslaugoms netaikomi fiksuoti įkainiai, nepaisant nuorodų į fiksuotus įkainius pagal taikomą bendrojo licencijavimo sutartį.</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GroupHeading"/>
        <w:outlineLvl w:val="1"/>
      </w:pPr>
      <w:bookmarkStart w:id="273" w:name="_Sec635"/>
      <w:r>
        <w:t>Kitos internete teikiamos paslaugos</w:t>
      </w:r>
      <w:bookmarkEnd w:id="273"/>
      <w:r>
        <w:fldChar w:fldCharType="begin"/>
      </w:r>
      <w:r>
        <w:instrText xml:space="preserve"> TC "</w:instrText>
      </w:r>
      <w:bookmarkStart w:id="274" w:name="_Toc483482489"/>
      <w:r>
        <w:instrText>Kitos internete teikiamos paslaugos</w:instrText>
      </w:r>
      <w:bookmarkEnd w:id="274"/>
      <w:r>
        <w:instrText>" \l 2</w:instrText>
      </w:r>
      <w:r>
        <w:fldChar w:fldCharType="end"/>
      </w:r>
    </w:p>
    <w:p w:rsidR="00CD4FD8" w:rsidRDefault="00A01E9C">
      <w:pPr>
        <w:pStyle w:val="ProductList-Offering2HeadingNoBorder"/>
        <w:outlineLvl w:val="2"/>
      </w:pPr>
      <w:bookmarkStart w:id="275" w:name="_Sec670"/>
      <w:r>
        <w:t>Bing žemėlapiai</w:t>
      </w:r>
      <w:bookmarkEnd w:id="275"/>
      <w:r>
        <w:fldChar w:fldCharType="begin"/>
      </w:r>
      <w:r>
        <w:instrText xml:space="preserve"> TC "</w:instrText>
      </w:r>
      <w:bookmarkStart w:id="276" w:name="_Toc483482490"/>
      <w:r>
        <w:instrText>Bing žemėlapiai</w:instrText>
      </w:r>
      <w:bookmarkEnd w:id="276"/>
      <w:r>
        <w:instrText>" \l 3</w:instrText>
      </w:r>
      <w:r>
        <w:fldChar w:fldCharType="end"/>
      </w:r>
    </w:p>
    <w:p w:rsidR="00CD4FD8" w:rsidRDefault="00A01E9C">
      <w:pPr>
        <w:pStyle w:val="ProductList-Offering1SubSection"/>
        <w:outlineLvl w:val="3"/>
      </w:pPr>
      <w:bookmarkStart w:id="277" w:name="_Sec726"/>
      <w:r>
        <w:t>1. Programos pasiekiamumas</w:t>
      </w:r>
      <w:bookmarkEnd w:id="277"/>
    </w:p>
    <w:tbl>
      <w:tblPr>
        <w:tblStyle w:val="PURTable"/>
        <w:tblW w:w="0" w:type="dxa"/>
        <w:tblLook w:val="04A0" w:firstRow="1" w:lastRow="0" w:firstColumn="1" w:lastColumn="0" w:noHBand="0" w:noVBand="1"/>
      </w:tblPr>
      <w:tblGrid>
        <w:gridCol w:w="4456"/>
        <w:gridCol w:w="814"/>
        <w:gridCol w:w="779"/>
        <w:gridCol w:w="795"/>
        <w:gridCol w:w="705"/>
        <w:gridCol w:w="828"/>
        <w:gridCol w:w="821"/>
        <w:gridCol w:w="799"/>
        <w:gridCol w:w="787"/>
      </w:tblGrid>
      <w:tr w:rsidR="00CD4F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50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pPr>
            <w:r>
              <w:rPr>
                <w:color w:val="000000"/>
              </w:rPr>
              <w:t>„Bing Maps Enterprise“ nemokama mėnesinė prenumerata</w:t>
            </w:r>
            <w:r>
              <w:fldChar w:fldCharType="begin"/>
            </w:r>
            <w:r>
              <w:instrText xml:space="preserve"> XE "„Bing Maps Enterprise“ nemokama mėnesinė prenumerata"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„Mobile Asset Management‟ platformos mėnesio prenumerata</w:t>
            </w:r>
            <w:r>
              <w:fldChar w:fldCharType="begin"/>
            </w:r>
            <w:r>
              <w:instrText xml:space="preserve"> XE "„Mobile Asset Management‟ platformos mėnesio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„Bing“ žemėlapių vidinės svetainės naudojimo 100 tūkst. operacijų mėnesinė prenumerata</w:t>
            </w:r>
            <w:r>
              <w:fldChar w:fldCharType="begin"/>
            </w:r>
            <w:r>
              <w:instrText xml:space="preserve"> XE "„Bing“ žemėlapių vidinės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„Bing“ žemėlapių vidinės svetainės naudojimo 500 tūkst. (ir daugiau) operacijų mėnesinė prenumerata</w:t>
            </w:r>
            <w:r>
              <w:fldChar w:fldCharType="begin"/>
            </w:r>
            <w:r>
              <w:instrText xml:space="preserve"> XE "„Bing“ žemėlapių vidinės svetainės naudojimo 500 tūkst. (ir daugiau)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„Bing Maps“ žinoma kiekvieno vartotojo mėnesinė prenumerata</w:t>
            </w:r>
            <w:r>
              <w:fldChar w:fldCharType="begin"/>
            </w:r>
            <w:r>
              <w:instrText xml:space="preserve"> XE "„Bing Maps“ žinoma kiekvieno vartotojo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„Bing Maps“ žinoma 5 tūkst. vartotojų mėnesinė prenumerata</w:t>
            </w:r>
            <w:r>
              <w:fldChar w:fldCharType="begin"/>
            </w:r>
            <w:r>
              <w:instrText xml:space="preserve"> XE "„Bing Maps“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„Bing Maps Light“ žinoma 500 vartotojų mėnesinė prenumerata</w:t>
            </w:r>
            <w:r>
              <w:fldChar w:fldCharType="begin"/>
            </w:r>
            <w:r>
              <w:instrText xml:space="preserve"> XE "„Bing Maps Light“ žinoma 500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„Bing Maps Light“ žinoma 5 tūkst. vartotojų mėnesinė prenumerata</w:t>
            </w:r>
            <w:r>
              <w:fldChar w:fldCharType="begin"/>
            </w:r>
            <w:r>
              <w:instrText xml:space="preserve"> XE "„Bing Maps Light“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Vieno turto „Mobile Asset Management‟ mėnesio prenumerata</w:t>
            </w:r>
            <w:r>
              <w:fldChar w:fldCharType="begin"/>
            </w:r>
            <w:r>
              <w:instrText xml:space="preserve"> XE "Vieno turto „Mobile Asset Management‟ mėnesio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rPr>
                <w:color w:val="000000"/>
              </w:rPr>
              <w:t>„Bing“ žemėlapių viešosios svetainės naudojimo 100 tūkst. operacijų mėnesinė prenumerata</w:t>
            </w:r>
            <w:r>
              <w:fldChar w:fldCharType="begin"/>
            </w:r>
            <w:r>
              <w:instrText xml:space="preserve"> XE "„Bing“ žemėlapių viešosios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50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pPr>
            <w:r>
              <w:rPr>
                <w:color w:val="000000"/>
              </w:rPr>
              <w:t>„Bing“ žemėlapių viešosios svetainės naudojimo 500 tūkst. (ir daugiau) operacijų mėnesinė prenumerata</w:t>
            </w:r>
            <w:r>
              <w:fldChar w:fldCharType="begin"/>
            </w:r>
            <w:r>
              <w:instrText xml:space="preserve"> XE "„Bing“ žemėlapių viešosios svetainės naudojimo 500 tūkst. (ir daugiau) operacijų mėnesinė prenumerata"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D4FD8" w:rsidRDefault="00A01E9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bl>
    <w:p w:rsidR="00CD4FD8" w:rsidRDefault="00A01E9C">
      <w:pPr>
        <w:pStyle w:val="ProductList-Offering1SubSection"/>
        <w:outlineLvl w:val="3"/>
      </w:pPr>
      <w:bookmarkStart w:id="278" w:name="_Sec781"/>
      <w:r>
        <w:t>2. Informacija apie produktą</w:t>
      </w:r>
      <w:bookmarkEnd w:id="278"/>
    </w:p>
    <w:tbl>
      <w:tblPr>
        <w:tblStyle w:val="PURTable"/>
        <w:tblW w:w="0" w:type="dxa"/>
        <w:tblLook w:val="04A0" w:firstRow="1" w:lastRow="0" w:firstColumn="1" w:lastColumn="0" w:noHBand="0" w:noVBand="1"/>
      </w:tblPr>
      <w:tblGrid>
        <w:gridCol w:w="3650"/>
        <w:gridCol w:w="3566"/>
        <w:gridCol w:w="3574"/>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Pratęstas tinkamumo laikotarpis: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(SCE):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2.1. Mokamos operacijos</w:t>
      </w:r>
    </w:p>
    <w:p w:rsidR="00CD4FD8" w:rsidRDefault="00A01E9C">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arba prenumeratos pasibaigimo datą visos įsigytos ir nepanaudotos mokamos operacijos anuliuojamos.</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2HeadingNoBorder"/>
        <w:outlineLvl w:val="2"/>
      </w:pPr>
      <w:bookmarkStart w:id="279" w:name="_Sec674"/>
      <w:r>
        <w:t>Įmonėms skirtų programų platforma</w:t>
      </w:r>
      <w:bookmarkEnd w:id="279"/>
      <w:r>
        <w:fldChar w:fldCharType="begin"/>
      </w:r>
      <w:r>
        <w:instrText xml:space="preserve"> TC "</w:instrText>
      </w:r>
      <w:bookmarkStart w:id="280" w:name="_Toc483482491"/>
      <w:r>
        <w:instrText>Įmonėms skirtų programų platforma</w:instrText>
      </w:r>
      <w:bookmarkEnd w:id="280"/>
      <w:r>
        <w:instrText>" \l 3</w:instrText>
      </w:r>
      <w:r>
        <w:fldChar w:fldCharType="end"/>
      </w:r>
    </w:p>
    <w:p w:rsidR="00CD4FD8" w:rsidRDefault="00A01E9C">
      <w:pPr>
        <w:pStyle w:val="ProductList-Offering1SubSection"/>
        <w:outlineLvl w:val="3"/>
      </w:pPr>
      <w:bookmarkStart w:id="281" w:name="_Sec730"/>
      <w:r>
        <w:t>1. Programos pasiekiamumas</w:t>
      </w:r>
      <w:bookmarkEnd w:id="281"/>
    </w:p>
    <w:tbl>
      <w:tblPr>
        <w:tblStyle w:val="PURTable"/>
        <w:tblW w:w="0" w:type="dxa"/>
        <w:tblLook w:val="04A0" w:firstRow="1" w:lastRow="0" w:firstColumn="1" w:lastColumn="0" w:noHBand="0" w:noVBand="1"/>
      </w:tblPr>
      <w:tblGrid>
        <w:gridCol w:w="4438"/>
        <w:gridCol w:w="815"/>
        <w:gridCol w:w="789"/>
        <w:gridCol w:w="795"/>
        <w:gridCol w:w="705"/>
        <w:gridCol w:w="828"/>
        <w:gridCol w:w="821"/>
        <w:gridCol w:w="799"/>
        <w:gridCol w:w="794"/>
      </w:tblGrid>
      <w:tr w:rsidR="00CD4F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rPr>
                <w:color w:val="FFFFFF"/>
              </w:rPr>
              <w:t>Taškas</w:t>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5020" w:type="dxa"/>
            <w:tcBorders>
              <w:top w:val="single" w:sz="6" w:space="0" w:color="FFFFFF"/>
              <w:left w:val="none" w:sz="4" w:space="0" w:color="6E6E6E"/>
              <w:bottom w:val="dashed" w:sz="4" w:space="0" w:color="B2B2B2"/>
              <w:right w:val="none" w:sz="4" w:space="0" w:color="6E6E6E"/>
            </w:tcBorders>
          </w:tcPr>
          <w:p w:rsidR="00CD4FD8" w:rsidRDefault="00A01E9C">
            <w:pPr>
              <w:pStyle w:val="ProductList-TableBody"/>
            </w:pPr>
            <w:r>
              <w:t>„Microsoft Flow“ 1 planas</w:t>
            </w:r>
            <w:r>
              <w:fldChar w:fldCharType="begin"/>
            </w:r>
            <w:r>
              <w:instrText xml:space="preserve"> XE "„Microsoft Flow“ 1 planas" </w:instrText>
            </w:r>
            <w:r>
              <w:fldChar w:fldCharType="end"/>
            </w:r>
            <w:r>
              <w:t xml:space="preserve"> (vartotojo PL)</w:t>
            </w:r>
          </w:p>
        </w:tc>
        <w:tc>
          <w:tcPr>
            <w:tcW w:w="860" w:type="dxa"/>
            <w:tcBorders>
              <w:top w:val="single" w:sz="6" w:space="0" w:color="FFFFFF"/>
              <w:left w:val="none" w:sz="4" w:space="0" w:color="6E6E6E"/>
              <w:bottom w:val="dashed" w:sz="4" w:space="0" w:color="B2B2B2"/>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2B2B2"/>
              <w:left w:val="none" w:sz="4" w:space="0" w:color="6E6E6E"/>
              <w:bottom w:val="dashed" w:sz="4" w:space="0" w:color="B2B2B2"/>
              <w:right w:val="none" w:sz="4" w:space="0" w:color="6E6E6E"/>
            </w:tcBorders>
          </w:tcPr>
          <w:p w:rsidR="00CD4FD8" w:rsidRDefault="00A01E9C">
            <w:pPr>
              <w:pStyle w:val="ProductList-TableBody"/>
            </w:pPr>
            <w:r>
              <w:t>„Microsoft Flow“ 2 planas</w:t>
            </w:r>
            <w:r>
              <w:fldChar w:fldCharType="begin"/>
            </w:r>
            <w:r>
              <w:instrText xml:space="preserve"> XE "„Microsoft Flow“ 2 planas" </w:instrText>
            </w:r>
            <w:r>
              <w:fldChar w:fldCharType="end"/>
            </w:r>
            <w:r>
              <w:t xml:space="preserve"> (vartotojo PL)</w:t>
            </w:r>
          </w:p>
        </w:tc>
        <w:tc>
          <w:tcPr>
            <w:tcW w:w="860" w:type="dxa"/>
            <w:tcBorders>
              <w:top w:val="dashed" w:sz="4" w:space="0" w:color="B2B2B2"/>
              <w:left w:val="none" w:sz="4" w:space="0" w:color="6E6E6E"/>
              <w:bottom w:val="dashed" w:sz="4" w:space="0" w:color="B2B2B2"/>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2B2B2"/>
              <w:left w:val="none" w:sz="4" w:space="0" w:color="6E6E6E"/>
              <w:bottom w:val="dashed" w:sz="4" w:space="0" w:color="B2B2B2"/>
              <w:right w:val="none" w:sz="4" w:space="0" w:color="6E6E6E"/>
            </w:tcBorders>
          </w:tcPr>
          <w:p w:rsidR="00CD4FD8" w:rsidRDefault="00A01E9C">
            <w:pPr>
              <w:pStyle w:val="ProductList-TableBody"/>
            </w:pPr>
            <w:r>
              <w:t>„Microsoft PowerApps‟ 1 planas</w:t>
            </w:r>
            <w:r>
              <w:fldChar w:fldCharType="begin"/>
            </w:r>
            <w:r>
              <w:instrText xml:space="preserve"> XE "„Microsoft PowerApps‟ 1 planas" </w:instrText>
            </w:r>
            <w:r>
              <w:fldChar w:fldCharType="end"/>
            </w:r>
            <w:r>
              <w:t xml:space="preserve"> (įrenginio ir vartotojo PL)</w:t>
            </w:r>
          </w:p>
        </w:tc>
        <w:tc>
          <w:tcPr>
            <w:tcW w:w="860" w:type="dxa"/>
            <w:tcBorders>
              <w:top w:val="dashed" w:sz="4" w:space="0" w:color="B2B2B2"/>
              <w:left w:val="none" w:sz="4" w:space="0" w:color="6E6E6E"/>
              <w:bottom w:val="dashed" w:sz="4" w:space="0" w:color="B2B2B2"/>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2B2B2"/>
              <w:left w:val="none" w:sz="4" w:space="0" w:color="6E6E6E"/>
              <w:bottom w:val="dashed" w:sz="4" w:space="0" w:color="B2B2B2"/>
              <w:right w:val="none" w:sz="4" w:space="0" w:color="6E6E6E"/>
            </w:tcBorders>
          </w:tcPr>
          <w:p w:rsidR="00CD4FD8" w:rsidRDefault="00A01E9C">
            <w:pPr>
              <w:pStyle w:val="ProductList-TableBody"/>
            </w:pPr>
            <w:r>
              <w:t>„Microsoft PowerApps‟ 2 planas</w:t>
            </w:r>
            <w:r>
              <w:fldChar w:fldCharType="begin"/>
            </w:r>
            <w:r>
              <w:instrText xml:space="preserve"> XE "„Microsoft PowerApps‟ 2 planas" </w:instrText>
            </w:r>
            <w:r>
              <w:fldChar w:fldCharType="end"/>
            </w:r>
            <w:r>
              <w:t xml:space="preserve"> (vartotojo PL)</w:t>
            </w:r>
          </w:p>
        </w:tc>
        <w:tc>
          <w:tcPr>
            <w:tcW w:w="860" w:type="dxa"/>
            <w:tcBorders>
              <w:top w:val="dashed" w:sz="4" w:space="0" w:color="B2B2B2"/>
              <w:left w:val="none" w:sz="4" w:space="0" w:color="6E6E6E"/>
              <w:bottom w:val="dashed" w:sz="4" w:space="0" w:color="B2B2B2"/>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2B2B2"/>
              <w:left w:val="none" w:sz="4" w:space="0" w:color="6E6E6E"/>
              <w:bottom w:val="dashed" w:sz="4" w:space="0" w:color="B2B2B2"/>
              <w:right w:val="none" w:sz="4" w:space="0" w:color="6E6E6E"/>
            </w:tcBorders>
          </w:tcPr>
          <w:p w:rsidR="00CD4FD8" w:rsidRDefault="00A01E9C">
            <w:pPr>
              <w:pStyle w:val="ProductList-TableBody"/>
            </w:pPr>
            <w:r>
              <w:t>„Microsoft Stream“ 1 planas</w:t>
            </w:r>
            <w:r>
              <w:fldChar w:fldCharType="begin"/>
            </w:r>
            <w:r>
              <w:instrText xml:space="preserve"> XE "„Microsoft Stream“ 1 planas"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2B2B2"/>
              <w:left w:val="none" w:sz="4" w:space="0" w:color="6E6E6E"/>
              <w:bottom w:val="dashed" w:sz="4" w:space="0" w:color="B2B2B2"/>
              <w:right w:val="none" w:sz="4" w:space="0" w:color="6E6E6E"/>
            </w:tcBorders>
          </w:tcPr>
          <w:p w:rsidR="00CD4FD8" w:rsidRDefault="00A01E9C">
            <w:pPr>
              <w:pStyle w:val="ProductList-TableBody"/>
            </w:pPr>
            <w:r>
              <w:t>„Microsoft Stream“ 2 planas</w:t>
            </w:r>
            <w:r>
              <w:fldChar w:fldCharType="begin"/>
            </w:r>
            <w:r>
              <w:instrText xml:space="preserve"> XE "„Microsoft Stream“ 2 planas"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2B2B2"/>
              <w:left w:val="none" w:sz="4" w:space="0" w:color="6E6E6E"/>
              <w:bottom w:val="dashed" w:sz="4" w:space="0" w:color="B2B2B2"/>
              <w:right w:val="none" w:sz="4" w:space="0" w:color="6E6E6E"/>
            </w:tcBorders>
          </w:tcPr>
          <w:p w:rsidR="00CD4FD8" w:rsidRDefault="00A01E9C">
            <w:pPr>
              <w:pStyle w:val="ProductList-TableBody"/>
            </w:pPr>
            <w:r>
              <w:t>„Microsoft Stream“ 2 plano priedas</w:t>
            </w:r>
            <w:r>
              <w:fldChar w:fldCharType="begin"/>
            </w:r>
            <w:r>
              <w:instrText xml:space="preserve"> XE "„Microsoft Stream“ 2 plano priedas"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2B2B2"/>
              <w:left w:val="none" w:sz="4" w:space="0" w:color="6E6E6E"/>
              <w:bottom w:val="dashed" w:sz="4" w:space="0" w:color="B2B2B2"/>
              <w:right w:val="none" w:sz="4" w:space="0" w:color="6E6E6E"/>
            </w:tcBorders>
          </w:tcPr>
          <w:p w:rsidR="00CD4FD8" w:rsidRDefault="00A01E9C">
            <w:pPr>
              <w:pStyle w:val="ProductList-TableBody"/>
            </w:pPr>
            <w:r>
              <w:t>„Microsoft Stream“ saugyklos priedas (500 GB)</w:t>
            </w:r>
            <w:r>
              <w:fldChar w:fldCharType="begin"/>
            </w:r>
            <w:r>
              <w:instrText xml:space="preserve"> XE "„Microsoft Stream“ saugyklos priedas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5020" w:type="dxa"/>
            <w:tcBorders>
              <w:top w:val="dashed" w:sz="4" w:space="0" w:color="B2B2B2"/>
              <w:left w:val="none" w:sz="4" w:space="0" w:color="6E6E6E"/>
              <w:bottom w:val="dashed" w:sz="4" w:space="0" w:color="BFBFBF"/>
              <w:right w:val="none" w:sz="4" w:space="0" w:color="6E6E6E"/>
            </w:tcBorders>
          </w:tcPr>
          <w:p w:rsidR="00CD4FD8" w:rsidRDefault="00A01E9C">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r>
      <w:tr w:rsidR="00CD4FD8">
        <w:tc>
          <w:tcPr>
            <w:tcW w:w="50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D4FD8" w:rsidRDefault="00A01E9C">
      <w:pPr>
        <w:pStyle w:val="ProductList-Offering1SubSection"/>
        <w:outlineLvl w:val="3"/>
      </w:pPr>
      <w:bookmarkStart w:id="282" w:name="_Sec785"/>
      <w:r>
        <w:t>2. Informacija apie produktą</w:t>
      </w:r>
      <w:bookmarkEnd w:id="282"/>
    </w:p>
    <w:tbl>
      <w:tblPr>
        <w:tblStyle w:val="PURTable"/>
        <w:tblW w:w="0" w:type="dxa"/>
        <w:tblLook w:val="04A0" w:firstRow="1" w:lastRow="0" w:firstColumn="1" w:lastColumn="0" w:noHBand="0" w:noVBand="1"/>
      </w:tblPr>
      <w:tblGrid>
        <w:gridCol w:w="3632"/>
        <w:gridCol w:w="3579"/>
        <w:gridCol w:w="3579"/>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„PowerApps‟, „Stream“</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2.1 „Power BI‟ ataskaitų serveris – egzempliorių paleidimas</w:t>
      </w:r>
    </w:p>
    <w:p w:rsidR="00CD4FD8" w:rsidRDefault="00A01E9C">
      <w:pPr>
        <w:pStyle w:val="ProductList-Body"/>
      </w:pPr>
      <w:r>
        <w:t xml:space="preserve">Su viena „Microsoft Power BI Premium‟ prenumeratos licencija, apimančia „Power BI‟ ataskaitų serverį,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(didžiausias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ar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skaičius nurodytas licencijos „Power BI Premium‟ plane) (viename </w:t>
      </w:r>
      <w:r>
        <w:fldChar w:fldCharType="begin"/>
      </w:r>
      <w:r>
        <w:instrText xml:space="preserve"> AutoTextList   \s NoStyle \t "Fizinis procesorius reiškia fizinės aparatūros sistemos procesorių." </w:instrText>
      </w:r>
      <w:r>
        <w:fldChar w:fldCharType="separate"/>
      </w:r>
      <w:r>
        <w:rPr>
          <w:color w:val="0563C1"/>
        </w:rPr>
        <w:t>Fiziniame procesoriuje</w:t>
      </w:r>
      <w:r>
        <w:fldChar w:fldCharType="end"/>
      </w:r>
      <w:r>
        <w:t xml:space="preserve"> arba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turi būti mažiausiai keturi branduoliai).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rsidR="00CD4FD8" w:rsidRDefault="00CD4FD8">
      <w:pPr>
        <w:pStyle w:val="ProductList-Body"/>
      </w:pPr>
    </w:p>
    <w:p w:rsidR="00CD4FD8" w:rsidRDefault="00A01E9C">
      <w:pPr>
        <w:pStyle w:val="ProductList-ClauseHeading"/>
        <w:outlineLvl w:val="4"/>
      </w:pPr>
      <w:r>
        <w:t>2.2 „Power BI‟ ataskaitų serveris – turinio bendrinimas</w:t>
      </w:r>
    </w:p>
    <w:p w:rsidR="00CD4FD8" w:rsidRDefault="00A01E9C">
      <w:pPr>
        <w:pStyle w:val="ProductList-Body"/>
      </w:pPr>
      <w:r>
        <w:t xml:space="preserve">Norint publikuoti bendrinamas „Power BI‟ ataskaitas naudojant „Power BI‟ ataskaitų serverį, reikia vartotojo PL.  </w:t>
      </w:r>
    </w:p>
    <w:p w:rsidR="00CD4FD8" w:rsidRDefault="00CD4FD8">
      <w:pPr>
        <w:pStyle w:val="ProductList-Body"/>
      </w:pPr>
    </w:p>
    <w:p w:rsidR="00CD4FD8" w:rsidRDefault="00A01E9C">
      <w:pPr>
        <w:pStyle w:val="ProductList-ClauseHeading"/>
        <w:outlineLvl w:val="4"/>
      </w:pPr>
      <w:r>
        <w:t>2.3. „SQL Server“ technologija</w:t>
      </w:r>
    </w:p>
    <w:p w:rsidR="00CD4FD8" w:rsidRDefault="00A01E9C">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bet kurios į „Power BI‟ ataskaitų serverį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2HeadingNoBorder"/>
        <w:outlineLvl w:val="2"/>
      </w:pPr>
      <w:bookmarkStart w:id="283" w:name="_Sec1209"/>
      <w:r>
        <w:t>„Kaizala‟</w:t>
      </w:r>
      <w:bookmarkEnd w:id="283"/>
      <w:r>
        <w:fldChar w:fldCharType="begin"/>
      </w:r>
      <w:r>
        <w:instrText xml:space="preserve"> TC "„Kaizala‟" \l 3</w:instrText>
      </w:r>
      <w:r>
        <w:fldChar w:fldCharType="end"/>
      </w:r>
    </w:p>
    <w:p w:rsidR="00CD4FD8" w:rsidRDefault="00A01E9C">
      <w:pPr>
        <w:pStyle w:val="ProductList-Offering1SubSection"/>
        <w:outlineLvl w:val="3"/>
      </w:pPr>
      <w:bookmarkStart w:id="284" w:name="_Sec1210"/>
      <w:r>
        <w:t>1. Programos pasiekiamumas</w:t>
      </w:r>
      <w:bookmarkEnd w:id="284"/>
    </w:p>
    <w:tbl>
      <w:tblPr>
        <w:tblStyle w:val="PURTable"/>
        <w:tblW w:w="0" w:type="dxa"/>
        <w:tblLook w:val="04A0" w:firstRow="1" w:lastRow="0" w:firstColumn="1" w:lastColumn="0" w:noHBand="0" w:noVBand="1"/>
      </w:tblPr>
      <w:tblGrid>
        <w:gridCol w:w="4332"/>
        <w:gridCol w:w="920"/>
        <w:gridCol w:w="781"/>
        <w:gridCol w:w="797"/>
        <w:gridCol w:w="706"/>
        <w:gridCol w:w="829"/>
        <w:gridCol w:w="822"/>
        <w:gridCol w:w="801"/>
        <w:gridCol w:w="796"/>
      </w:tblGrid>
      <w:tr w:rsidR="00CD4FD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D4FD8" w:rsidRDefault="00A01E9C">
            <w:pPr>
              <w:pStyle w:val="ProductList-TableBody"/>
            </w:pPr>
            <w:r>
              <w:rPr>
                <w:color w:val="FFFFFF"/>
              </w:rPr>
              <w:t>Internete teikiamos paslaugos</w:t>
            </w:r>
          </w:p>
        </w:tc>
        <w:tc>
          <w:tcPr>
            <w:tcW w:w="98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4900" w:type="dxa"/>
            <w:tcBorders>
              <w:top w:val="none" w:sz="4" w:space="0" w:color="BFBFBF"/>
              <w:left w:val="none" w:sz="4" w:space="0" w:color="000000"/>
              <w:bottom w:val="none" w:sz="4" w:space="0" w:color="7F7F7F"/>
              <w:right w:val="none" w:sz="4" w:space="0" w:color="000000"/>
            </w:tcBorders>
          </w:tcPr>
          <w:p w:rsidR="00CD4FD8" w:rsidRDefault="00A01E9C">
            <w:pPr>
              <w:pStyle w:val="ProductList-TableBody"/>
            </w:pPr>
            <w:r>
              <w:t>„Kaizala‟</w:t>
            </w:r>
            <w:r>
              <w:fldChar w:fldCharType="begin"/>
            </w:r>
            <w:r>
              <w:instrText xml:space="preserve"> XE "„Kaizala‟" </w:instrText>
            </w:r>
            <w:r>
              <w:fldChar w:fldCharType="end"/>
            </w:r>
            <w:r>
              <w:t xml:space="preserve"> (vartotojo PL)</w:t>
            </w:r>
          </w:p>
        </w:tc>
        <w:tc>
          <w:tcPr>
            <w:tcW w:w="980" w:type="dxa"/>
            <w:tcBorders>
              <w:top w:val="single" w:sz="6" w:space="0" w:color="FFFFFF"/>
              <w:left w:val="none" w:sz="4" w:space="0" w:color="000000"/>
              <w:bottom w:val="none" w:sz="4" w:space="0" w:color="7F7F7F"/>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D4FD8" w:rsidRDefault="00A01E9C">
      <w:pPr>
        <w:pStyle w:val="ProductList-Offering1SubSection"/>
        <w:outlineLvl w:val="3"/>
      </w:pPr>
      <w:bookmarkStart w:id="285" w:name="_Sec1211"/>
      <w:r>
        <w:t>2. Informacija apie produktą</w:t>
      </w:r>
      <w:bookmarkEnd w:id="285"/>
    </w:p>
    <w:tbl>
      <w:tblPr>
        <w:tblStyle w:val="PURTable"/>
        <w:tblW w:w="0" w:type="dxa"/>
        <w:tblLook w:val="04A0" w:firstRow="1" w:lastRow="0" w:firstColumn="1" w:lastColumn="0" w:noHBand="0" w:noVBand="1"/>
      </w:tblPr>
      <w:tblGrid>
        <w:gridCol w:w="3650"/>
        <w:gridCol w:w="3566"/>
        <w:gridCol w:w="3574"/>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Pratęstas tinkamumo laikotarpis: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2.1 Geografinis pasiekiamumas</w:t>
      </w:r>
    </w:p>
    <w:p w:rsidR="00CD4FD8" w:rsidRDefault="00A01E9C">
      <w:pPr>
        <w:pStyle w:val="ProductList-Body"/>
      </w:pPr>
      <w:r>
        <w:t>„Kaizala‟ pasiekiama tik Indijoje.</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2HeadingNoBorder"/>
        <w:outlineLvl w:val="2"/>
      </w:pPr>
      <w:bookmarkStart w:id="286" w:name="_Sec1206"/>
      <w:r>
        <w:t>Microsoft Cloud App Security</w:t>
      </w:r>
      <w:bookmarkEnd w:id="286"/>
      <w:r>
        <w:fldChar w:fldCharType="begin"/>
      </w:r>
      <w:r>
        <w:instrText xml:space="preserve"> TC "</w:instrText>
      </w:r>
      <w:bookmarkStart w:id="287" w:name="_Toc483482492"/>
      <w:r>
        <w:instrText>Microsoft Cloud App Security</w:instrText>
      </w:r>
      <w:bookmarkEnd w:id="287"/>
      <w:r>
        <w:instrText>" \l 3</w:instrText>
      </w:r>
      <w:r>
        <w:fldChar w:fldCharType="end"/>
      </w:r>
    </w:p>
    <w:p w:rsidR="00CD4FD8" w:rsidRDefault="00A01E9C">
      <w:pPr>
        <w:pStyle w:val="ProductList-Offering1SubSection"/>
        <w:outlineLvl w:val="3"/>
      </w:pPr>
      <w:bookmarkStart w:id="288" w:name="_Sec1207"/>
      <w:r>
        <w:t>1. Programos pasiekiamumas</w:t>
      </w:r>
      <w:bookmarkEnd w:id="288"/>
    </w:p>
    <w:tbl>
      <w:tblPr>
        <w:tblStyle w:val="PURTable"/>
        <w:tblW w:w="0" w:type="dxa"/>
        <w:tblLook w:val="04A0" w:firstRow="1" w:lastRow="0" w:firstColumn="1" w:lastColumn="0" w:noHBand="0" w:noVBand="1"/>
      </w:tblPr>
      <w:tblGrid>
        <w:gridCol w:w="4329"/>
        <w:gridCol w:w="918"/>
        <w:gridCol w:w="790"/>
        <w:gridCol w:w="796"/>
        <w:gridCol w:w="706"/>
        <w:gridCol w:w="828"/>
        <w:gridCol w:w="822"/>
        <w:gridCol w:w="800"/>
        <w:gridCol w:w="795"/>
      </w:tblGrid>
      <w:tr w:rsidR="00CD4FD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D4FD8" w:rsidRDefault="00A01E9C">
            <w:pPr>
              <w:pStyle w:val="ProductList-TableBody"/>
            </w:pPr>
            <w:r>
              <w:rPr>
                <w:color w:val="FFFFFF"/>
              </w:rPr>
              <w:t>Internete teikiamos paslaugos</w:t>
            </w:r>
          </w:p>
        </w:tc>
        <w:tc>
          <w:tcPr>
            <w:tcW w:w="98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4900" w:type="dxa"/>
            <w:tcBorders>
              <w:top w:val="none" w:sz="4" w:space="0" w:color="BFBFBF"/>
              <w:left w:val="none" w:sz="4" w:space="0" w:color="000000"/>
              <w:bottom w:val="dashed" w:sz="4" w:space="0" w:color="7F7F7F"/>
              <w:right w:val="none" w:sz="4" w:space="0" w:color="000000"/>
            </w:tcBorders>
          </w:tcPr>
          <w:p w:rsidR="00CD4FD8" w:rsidRDefault="00A01E9C">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980" w:type="dxa"/>
            <w:tcBorders>
              <w:top w:val="single" w:sz="6" w:space="0" w:color="FFFFFF"/>
              <w:left w:val="none" w:sz="4" w:space="0" w:color="000000"/>
              <w:bottom w:val="dashed" w:sz="4" w:space="0" w:color="7F7F7F"/>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4900" w:type="dxa"/>
            <w:tcBorders>
              <w:top w:val="dashed" w:sz="4" w:space="0" w:color="7F7F7F"/>
              <w:left w:val="none" w:sz="4" w:space="0" w:color="6E6E6E"/>
              <w:bottom w:val="none" w:sz="4" w:space="0" w:color="7F7F7F"/>
              <w:right w:val="none" w:sz="4" w:space="0" w:color="6E6E6E"/>
            </w:tcBorders>
          </w:tcPr>
          <w:p w:rsidR="00CD4FD8" w:rsidRDefault="00A01E9C">
            <w:pPr>
              <w:pStyle w:val="ProductList-TableBody"/>
            </w:pPr>
            <w:r>
              <w:t>„Microsoft Cloud App Security K“</w:t>
            </w:r>
            <w:r>
              <w:fldChar w:fldCharType="begin"/>
            </w:r>
            <w:r>
              <w:instrText xml:space="preserve"> XE "„Microsoft Cloud App Security K“" </w:instrText>
            </w:r>
            <w:r>
              <w:fldChar w:fldCharType="end"/>
            </w:r>
            <w:r>
              <w:t xml:space="preserve"> (vartotojo PL)</w:t>
            </w:r>
          </w:p>
        </w:tc>
        <w:tc>
          <w:tcPr>
            <w:tcW w:w="980" w:type="dxa"/>
            <w:tcBorders>
              <w:top w:val="dashed" w:sz="4" w:space="0" w:color="7F7F7F"/>
              <w:left w:val="none" w:sz="4" w:space="0" w:color="6E6E6E"/>
              <w:bottom w:val="none" w:sz="4" w:space="0" w:color="7F7F7F"/>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bl>
    <w:p w:rsidR="00CD4FD8" w:rsidRDefault="00CD4FD8">
      <w:pPr>
        <w:pStyle w:val="ProductList-Body"/>
      </w:pPr>
    </w:p>
    <w:p w:rsidR="00CD4FD8" w:rsidRDefault="00A01E9C">
      <w:pPr>
        <w:pStyle w:val="ProductList-Offering1SubSection"/>
        <w:outlineLvl w:val="3"/>
      </w:pPr>
      <w:bookmarkStart w:id="289" w:name="_Sec1208"/>
      <w:r>
        <w:t>2. Informacija apie produktą</w:t>
      </w:r>
      <w:bookmarkEnd w:id="289"/>
    </w:p>
    <w:tbl>
      <w:tblPr>
        <w:tblStyle w:val="PURTable"/>
        <w:tblW w:w="0" w:type="dxa"/>
        <w:tblLook w:val="04A0" w:firstRow="1" w:lastRow="0" w:firstColumn="1" w:lastColumn="0" w:noHBand="0" w:noVBand="1"/>
      </w:tblPr>
      <w:tblGrid>
        <w:gridCol w:w="3641"/>
        <w:gridCol w:w="3584"/>
        <w:gridCol w:w="3565"/>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4FD8" w:rsidRDefault="00A01E9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4FD8" w:rsidRDefault="00CD4FD8">
            <w:pPr>
              <w:pStyle w:val="ProductList-TableBody"/>
            </w:pPr>
          </w:p>
        </w:tc>
      </w:tr>
    </w:tbl>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2HeadingNoBorder"/>
        <w:outlineLvl w:val="2"/>
      </w:pPr>
      <w:bookmarkStart w:id="290" w:name="_Sec630"/>
      <w:r>
        <w:t>Microsoft Intune</w:t>
      </w:r>
      <w:bookmarkEnd w:id="290"/>
      <w:r>
        <w:fldChar w:fldCharType="begin"/>
      </w:r>
      <w:r>
        <w:instrText xml:space="preserve"> TC "</w:instrText>
      </w:r>
      <w:bookmarkStart w:id="291" w:name="_Toc483482493"/>
      <w:r>
        <w:instrText>Microsoft Intune</w:instrText>
      </w:r>
      <w:bookmarkEnd w:id="291"/>
      <w:r>
        <w:instrText>" \l 3</w:instrText>
      </w:r>
      <w:r>
        <w:fldChar w:fldCharType="end"/>
      </w:r>
    </w:p>
    <w:p w:rsidR="00CD4FD8" w:rsidRDefault="00A01E9C">
      <w:pPr>
        <w:pStyle w:val="ProductList-Offering1SubSection"/>
        <w:outlineLvl w:val="3"/>
      </w:pPr>
      <w:bookmarkStart w:id="292" w:name="_Sec714"/>
      <w:r>
        <w:t>1. Programos pasiekiamumas</w:t>
      </w:r>
      <w:bookmarkEnd w:id="292"/>
    </w:p>
    <w:tbl>
      <w:tblPr>
        <w:tblStyle w:val="PURTable"/>
        <w:tblW w:w="0" w:type="dxa"/>
        <w:tblLook w:val="04A0" w:firstRow="1" w:lastRow="0" w:firstColumn="1" w:lastColumn="0" w:noHBand="0" w:noVBand="1"/>
      </w:tblPr>
      <w:tblGrid>
        <w:gridCol w:w="4329"/>
        <w:gridCol w:w="918"/>
        <w:gridCol w:w="790"/>
        <w:gridCol w:w="796"/>
        <w:gridCol w:w="706"/>
        <w:gridCol w:w="828"/>
        <w:gridCol w:w="822"/>
        <w:gridCol w:w="800"/>
        <w:gridCol w:w="795"/>
      </w:tblGrid>
      <w:tr w:rsidR="00CD4FD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D4FD8" w:rsidRDefault="00A01E9C">
            <w:pPr>
              <w:pStyle w:val="ProductList-TableBody"/>
            </w:pPr>
            <w:r>
              <w:rPr>
                <w:color w:val="FFFFFF"/>
              </w:rPr>
              <w:t>Internete teikiamos paslaugos</w:t>
            </w:r>
          </w:p>
        </w:tc>
        <w:tc>
          <w:tcPr>
            <w:tcW w:w="98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4900" w:type="dxa"/>
            <w:tcBorders>
              <w:top w:val="none" w:sz="4" w:space="0" w:color="BFBFBF"/>
              <w:left w:val="none" w:sz="4" w:space="0" w:color="000000"/>
              <w:bottom w:val="dashed" w:sz="4" w:space="0" w:color="7F7F7F"/>
              <w:right w:val="none" w:sz="4" w:space="0" w:color="000000"/>
            </w:tcBorders>
          </w:tcPr>
          <w:p w:rsidR="00CD4FD8" w:rsidRDefault="00A01E9C">
            <w:pPr>
              <w:pStyle w:val="ProductList-TableBody"/>
            </w:pPr>
            <w:r>
              <w:t>„Microsoft Intune“</w:t>
            </w:r>
            <w:r>
              <w:fldChar w:fldCharType="begin"/>
            </w:r>
            <w:r>
              <w:instrText xml:space="preserve"> XE "„Microsoft Intune“" </w:instrText>
            </w:r>
            <w:r>
              <w:fldChar w:fldCharType="end"/>
            </w:r>
            <w:r>
              <w:t xml:space="preserve"> (vartotojo PL, įrenginio PL)</w:t>
            </w:r>
          </w:p>
        </w:tc>
        <w:tc>
          <w:tcPr>
            <w:tcW w:w="980" w:type="dxa"/>
            <w:tcBorders>
              <w:top w:val="single" w:sz="6" w:space="0" w:color="FFFFFF"/>
              <w:left w:val="none" w:sz="4" w:space="0" w:color="000000"/>
              <w:bottom w:val="dashed" w:sz="4" w:space="0" w:color="7F7F7F"/>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4900" w:type="dxa"/>
            <w:tcBorders>
              <w:top w:val="dashed" w:sz="4" w:space="0" w:color="7F7F7F"/>
              <w:left w:val="none" w:sz="4" w:space="0" w:color="6E6E6E"/>
              <w:bottom w:val="dashed" w:sz="4" w:space="0" w:color="7F7F7F"/>
              <w:right w:val="none" w:sz="4" w:space="0" w:color="6E6E6E"/>
            </w:tcBorders>
          </w:tcPr>
          <w:p w:rsidR="00CD4FD8" w:rsidRDefault="00A01E9C">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980" w:type="dxa"/>
            <w:tcBorders>
              <w:top w:val="dashed" w:sz="4" w:space="0" w:color="7F7F7F"/>
              <w:left w:val="none" w:sz="4" w:space="0" w:color="6E6E6E"/>
              <w:bottom w:val="dashed" w:sz="4" w:space="0" w:color="7F7F7F"/>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4900" w:type="dxa"/>
            <w:tcBorders>
              <w:top w:val="dashed" w:sz="4" w:space="0" w:color="7F7F7F"/>
              <w:left w:val="none" w:sz="4" w:space="0" w:color="6E6E6E"/>
              <w:bottom w:val="dashed" w:sz="4" w:space="0" w:color="949494"/>
              <w:right w:val="none" w:sz="4" w:space="0" w:color="6E6E6E"/>
            </w:tcBorders>
          </w:tcPr>
          <w:p w:rsidR="00CD4FD8" w:rsidRDefault="00A01E9C">
            <w:pPr>
              <w:pStyle w:val="ProductList-TableBody"/>
            </w:pPr>
            <w:r>
              <w:rPr>
                <w:color w:val="000000"/>
              </w:rPr>
              <w:t>„Microsoft Intune“ vartojo PL priedo papildoma 1 GB saugykla</w:t>
            </w:r>
            <w:r>
              <w:fldChar w:fldCharType="begin"/>
            </w:r>
            <w:r>
              <w:instrText xml:space="preserve"> XE "„Microsoft Intune“ vartojo PL priedo papildoma 1 GB saugykla"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4900" w:type="dxa"/>
            <w:tcBorders>
              <w:top w:val="dashed" w:sz="4" w:space="0" w:color="949494"/>
              <w:left w:val="none" w:sz="4" w:space="0" w:color="6E6E6E"/>
              <w:bottom w:val="dashed" w:sz="4" w:space="0" w:color="949494"/>
              <w:right w:val="none" w:sz="4" w:space="0" w:color="6E6E6E"/>
            </w:tcBorders>
          </w:tcPr>
          <w:p w:rsidR="00CD4FD8" w:rsidRDefault="00A01E9C">
            <w:pPr>
              <w:pStyle w:val="ProductList-TableBody"/>
            </w:pPr>
            <w:r>
              <w:t>„Microsoft Intune“ švietimo įstaigoms (įrenginio PL)</w:t>
            </w:r>
          </w:p>
        </w:tc>
        <w:tc>
          <w:tcPr>
            <w:tcW w:w="980" w:type="dxa"/>
            <w:tcBorders>
              <w:top w:val="dashed" w:sz="4" w:space="0" w:color="949494"/>
              <w:left w:val="none" w:sz="4" w:space="0" w:color="6E6E6E"/>
              <w:bottom w:val="dashed" w:sz="4" w:space="0" w:color="949494"/>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r>
      <w:tr w:rsidR="00CD4FD8">
        <w:tc>
          <w:tcPr>
            <w:tcW w:w="4900" w:type="dxa"/>
            <w:tcBorders>
              <w:top w:val="dashed" w:sz="4" w:space="0" w:color="949494"/>
              <w:left w:val="none" w:sz="4" w:space="0" w:color="6E6E6E"/>
              <w:bottom w:val="dashed" w:sz="4" w:space="0" w:color="B7B7B7"/>
              <w:right w:val="none" w:sz="4" w:space="0" w:color="6E6E6E"/>
            </w:tcBorders>
          </w:tcPr>
          <w:p w:rsidR="00CD4FD8" w:rsidRDefault="00A01E9C">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980" w:type="dxa"/>
            <w:tcBorders>
              <w:top w:val="dashed" w:sz="4" w:space="0" w:color="949494"/>
              <w:left w:val="none" w:sz="4" w:space="0" w:color="6E6E6E"/>
              <w:bottom w:val="dashed" w:sz="4" w:space="0" w:color="B7B7B7"/>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D4FD8">
        <w:tc>
          <w:tcPr>
            <w:tcW w:w="4900" w:type="dxa"/>
            <w:tcBorders>
              <w:top w:val="dashed" w:sz="4" w:space="0" w:color="B7B7B7"/>
              <w:left w:val="none" w:sz="4" w:space="0" w:color="6E6E6E"/>
              <w:bottom w:val="none" w:sz="4" w:space="0" w:color="BFBFBF"/>
              <w:right w:val="none" w:sz="4" w:space="0" w:color="6E6E6E"/>
            </w:tcBorders>
          </w:tcPr>
          <w:p w:rsidR="00CD4FD8" w:rsidRDefault="00A01E9C">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980" w:type="dxa"/>
            <w:tcBorders>
              <w:top w:val="dashed" w:sz="4" w:space="0" w:color="B7B7B7"/>
              <w:left w:val="none" w:sz="4" w:space="0" w:color="6E6E6E"/>
              <w:bottom w:val="none" w:sz="4" w:space="0" w:color="BFBFBF"/>
              <w:right w:val="single" w:sz="6" w:space="0" w:color="FFFFFF"/>
            </w:tcBorders>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D4FD8" w:rsidRDefault="00A01E9C">
      <w:pPr>
        <w:pStyle w:val="ProductList-Offering1SubSection"/>
        <w:outlineLvl w:val="3"/>
      </w:pPr>
      <w:bookmarkStart w:id="293" w:name="_Sec769"/>
      <w:r>
        <w:t>2. Informacija apie produktą</w:t>
      </w:r>
      <w:bookmarkEnd w:id="293"/>
    </w:p>
    <w:tbl>
      <w:tblPr>
        <w:tblStyle w:val="PURTable"/>
        <w:tblW w:w="0" w:type="dxa"/>
        <w:tblLook w:val="04A0" w:firstRow="1" w:lastRow="0" w:firstColumn="1" w:lastColumn="0" w:noHBand="0" w:noVBand="1"/>
      </w:tblPr>
      <w:tblGrid>
        <w:gridCol w:w="3649"/>
        <w:gridCol w:w="3567"/>
        <w:gridCol w:w="3574"/>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Galimybė mažinti (SCE): visi</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2.1 „Microsoft Intune“ švietimo įstaigoms (įrenginio PL)</w:t>
      </w:r>
    </w:p>
    <w:p w:rsidR="00CD4FD8" w:rsidRDefault="00A01E9C">
      <w:pPr>
        <w:pStyle w:val="ProductList-SubClauseHeading"/>
        <w:outlineLvl w:val="5"/>
      </w:pPr>
      <w:r>
        <w:t>2.1.1 Pasiekiamumas</w:t>
      </w:r>
    </w:p>
    <w:p w:rsidR="00CD4FD8" w:rsidRDefault="00A01E9C">
      <w:pPr>
        <w:pStyle w:val="ProductList-BodyIndented"/>
      </w:pPr>
      <w:r>
        <w:t xml:space="preserve">„Microsoft Intune“ švietimo įstaigoms (įrenginio PL) taip pat suteikiama pagal „Microsoft“ debesų technologijos sutartį. </w:t>
      </w:r>
    </w:p>
    <w:p w:rsidR="00CD4FD8" w:rsidRDefault="00CD4FD8">
      <w:pPr>
        <w:pStyle w:val="ProductList-BodyIndented"/>
      </w:pPr>
    </w:p>
    <w:p w:rsidR="00CD4FD8" w:rsidRDefault="00A01E9C">
      <w:pPr>
        <w:pStyle w:val="ProductList-SubClauseHeading"/>
        <w:outlineLvl w:val="5"/>
      </w:pPr>
      <w:r>
        <w:t>2.1.2 Galiojimo terminas</w:t>
      </w:r>
    </w:p>
    <w:p w:rsidR="00CD4FD8" w:rsidRDefault="00A01E9C">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rsidR="00CD4FD8" w:rsidRDefault="00CD4FD8">
      <w:pPr>
        <w:pStyle w:val="ProductList-BodyIndented"/>
      </w:pPr>
    </w:p>
    <w:p w:rsidR="00CD4FD8" w:rsidRDefault="00A01E9C">
      <w:pPr>
        <w:pStyle w:val="ProductList-SubClauseHeading"/>
        <w:outlineLvl w:val="5"/>
      </w:pPr>
      <w:r>
        <w:t>2.1.3. Perleidimas</w:t>
      </w:r>
    </w:p>
    <w:p w:rsidR="00CD4FD8" w:rsidRDefault="00A01E9C">
      <w:pPr>
        <w:pStyle w:val="ProductList-BodyIndented"/>
      </w:pPr>
      <w:r>
        <w:t>„Microsoft Intune“ švietimo įstaigoms (įrenginio PL) prenumerata gali būti perleista naujam to pačio modelio įrenginiui (ar jį atitinkančiam pakaitui, kurį suteikia gamintojas), jei įrenginys, kuriam anksčiau buvo priskirta „Intune“ įrenginio PL, visam laikui sugestų.</w:t>
      </w:r>
    </w:p>
    <w:p w:rsidR="00CD4FD8" w:rsidRDefault="00CD4FD8">
      <w:pPr>
        <w:pStyle w:val="ProductList-BodyIndented"/>
        <w:jc w:val="right"/>
      </w:pPr>
    </w:p>
    <w:tbl>
      <w:tblPr>
        <w:tblStyle w:val="PURTable0"/>
        <w:tblW w:w="0" w:type="dxa"/>
        <w:tblLook w:val="04A0" w:firstRow="1" w:lastRow="0" w:firstColumn="1" w:lastColumn="0" w:noHBand="0" w:noVBand="1"/>
      </w:tblPr>
      <w:tblGrid>
        <w:gridCol w:w="1044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Indented"/>
      </w:pPr>
    </w:p>
    <w:p w:rsidR="00CD4FD8" w:rsidRDefault="00A01E9C">
      <w:pPr>
        <w:pStyle w:val="ProductList-Offering2HeadingNoBorder"/>
        <w:outlineLvl w:val="2"/>
      </w:pPr>
      <w:bookmarkStart w:id="294" w:name="_Sec672"/>
      <w:r>
        <w:t>Microsoft Learning</w:t>
      </w:r>
      <w:bookmarkEnd w:id="294"/>
      <w:r>
        <w:fldChar w:fldCharType="begin"/>
      </w:r>
      <w:r>
        <w:instrText xml:space="preserve"> TC "</w:instrText>
      </w:r>
      <w:bookmarkStart w:id="295" w:name="_Toc483482494"/>
      <w:r>
        <w:instrText>Microsoft Learning</w:instrText>
      </w:r>
      <w:bookmarkEnd w:id="295"/>
      <w:r>
        <w:instrText>" \l 3</w:instrText>
      </w:r>
      <w:r>
        <w:fldChar w:fldCharType="end"/>
      </w:r>
    </w:p>
    <w:p w:rsidR="00CD4FD8" w:rsidRDefault="00A01E9C">
      <w:pPr>
        <w:pStyle w:val="ProductList-Offering1SubSection"/>
        <w:outlineLvl w:val="3"/>
      </w:pPr>
      <w:bookmarkStart w:id="296" w:name="_Sec728"/>
      <w:r>
        <w:t>1. Programos pasiekiamumas</w:t>
      </w:r>
      <w:bookmarkEnd w:id="296"/>
    </w:p>
    <w:tbl>
      <w:tblPr>
        <w:tblStyle w:val="PURTable"/>
        <w:tblW w:w="0" w:type="dxa"/>
        <w:tblLook w:val="04A0" w:firstRow="1" w:lastRow="0" w:firstColumn="1" w:lastColumn="0" w:noHBand="0" w:noVBand="1"/>
      </w:tblPr>
      <w:tblGrid>
        <w:gridCol w:w="4457"/>
        <w:gridCol w:w="813"/>
        <w:gridCol w:w="787"/>
        <w:gridCol w:w="793"/>
        <w:gridCol w:w="704"/>
        <w:gridCol w:w="827"/>
        <w:gridCol w:w="820"/>
        <w:gridCol w:w="798"/>
        <w:gridCol w:w="785"/>
      </w:tblGrid>
      <w:tr w:rsidR="00CD4F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5020" w:type="dxa"/>
            <w:tcBorders>
              <w:top w:val="single" w:sz="6" w:space="0" w:color="FFFFFF"/>
              <w:left w:val="none" w:sz="4" w:space="0" w:color="6E6E6E"/>
              <w:bottom w:val="dashed" w:sz="4" w:space="0" w:color="BFBFBF"/>
              <w:right w:val="none" w:sz="4" w:space="0" w:color="6E6E6E"/>
            </w:tcBorders>
          </w:tcPr>
          <w:p w:rsidR="00CD4FD8" w:rsidRDefault="00A01E9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dashed" w:sz="4" w:space="0" w:color="BFBFBF"/>
              <w:right w:val="none" w:sz="4" w:space="0" w:color="6E6E6E"/>
            </w:tcBorders>
          </w:tcPr>
          <w:p w:rsidR="00CD4FD8" w:rsidRDefault="00A01E9C">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CD4FD8" w:rsidRDefault="00A01E9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D4FD8">
        <w:tc>
          <w:tcPr>
            <w:tcW w:w="5020" w:type="dxa"/>
            <w:tcBorders>
              <w:top w:val="dashed" w:sz="4" w:space="0" w:color="BFBFBF"/>
              <w:left w:val="none" w:sz="4" w:space="0" w:color="6E6E6E"/>
              <w:bottom w:val="none" w:sz="4" w:space="0" w:color="BFBFBF"/>
              <w:right w:val="none" w:sz="4" w:space="0" w:color="6E6E6E"/>
            </w:tcBorders>
          </w:tcPr>
          <w:p w:rsidR="00CD4FD8" w:rsidRDefault="00A01E9C">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860" w:type="dxa"/>
            <w:tcBorders>
              <w:top w:val="dashed" w:sz="4" w:space="0" w:color="BFBFBF"/>
              <w:left w:val="none" w:sz="4" w:space="0" w:color="6E6E6E"/>
              <w:bottom w:val="none" w:sz="4" w:space="0" w:color="BFBFBF"/>
              <w:right w:val="single" w:sz="6" w:space="0" w:color="FFFFFF"/>
            </w:tcBorders>
          </w:tcPr>
          <w:p w:rsidR="00CD4FD8" w:rsidRDefault="00A01E9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D4FD8" w:rsidRDefault="00A01E9C">
      <w:pPr>
        <w:pStyle w:val="ProductList-Offering1SubSection"/>
        <w:outlineLvl w:val="3"/>
      </w:pPr>
      <w:bookmarkStart w:id="297" w:name="_Sec783"/>
      <w:r>
        <w:t>2. Informacija apie produktą</w:t>
      </w:r>
      <w:bookmarkEnd w:id="297"/>
    </w:p>
    <w:tbl>
      <w:tblPr>
        <w:tblStyle w:val="PURTable"/>
        <w:tblW w:w="0" w:type="dxa"/>
        <w:tblLook w:val="04A0" w:firstRow="1" w:lastRow="0" w:firstColumn="1" w:lastColumn="0" w:noHBand="0" w:noVBand="1"/>
      </w:tblPr>
      <w:tblGrid>
        <w:gridCol w:w="3650"/>
        <w:gridCol w:w="3566"/>
        <w:gridCol w:w="3574"/>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Pratęstas tinkamumo laikotarpis: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(SCE):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2.1. Kuponai</w:t>
      </w:r>
    </w:p>
    <w:p w:rsidR="00CD4FD8" w:rsidRDefault="00A01E9C">
      <w:pPr>
        <w:pStyle w:val="ProductList-Body"/>
      </w:pPr>
      <w:r>
        <w:t xml:space="preserve">Kuponai pateikiami perkant ir galioja 12 mėnesių nuo pirkimo datos. </w:t>
      </w:r>
    </w:p>
    <w:p w:rsidR="00CD4FD8" w:rsidRDefault="00CD4FD8">
      <w:pPr>
        <w:pStyle w:val="ProductList-Body"/>
      </w:pPr>
    </w:p>
    <w:p w:rsidR="00CD4FD8" w:rsidRDefault="00A01E9C">
      <w:pPr>
        <w:pStyle w:val="ProductList-ClauseHeading"/>
        <w:outlineLvl w:val="4"/>
      </w:pPr>
      <w:r>
        <w:t>2.2. „Microsoft Office Specialist“ (MOS), „Microsoft Technology Associate“ (MTA) ir „Microsoft Certification Educator“ (MCE) egzamino licencija įmonės mastu</w:t>
      </w:r>
    </w:p>
    <w:p w:rsidR="00CD4FD8" w:rsidRDefault="00A01E9C">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2HeadingNoBorder"/>
        <w:outlineLvl w:val="2"/>
      </w:pPr>
      <w:bookmarkStart w:id="298" w:name="_Sec1148"/>
      <w:r>
        <w:t>„Minecraft“: „Education Edition“</w:t>
      </w:r>
      <w:bookmarkEnd w:id="298"/>
      <w:r>
        <w:fldChar w:fldCharType="begin"/>
      </w:r>
      <w:r>
        <w:instrText xml:space="preserve"> TC "„Minecraft“: „Education Edition“" \l 3</w:instrText>
      </w:r>
      <w:r>
        <w:fldChar w:fldCharType="end"/>
      </w:r>
    </w:p>
    <w:p w:rsidR="00CD4FD8" w:rsidRDefault="00A01E9C">
      <w:pPr>
        <w:pStyle w:val="ProductList-Offering1SubSection"/>
        <w:outlineLvl w:val="3"/>
      </w:pPr>
      <w:bookmarkStart w:id="299" w:name="_Sec1149"/>
      <w:r>
        <w:t>1. Programos pasiekiamumas</w:t>
      </w:r>
      <w:bookmarkEnd w:id="299"/>
    </w:p>
    <w:tbl>
      <w:tblPr>
        <w:tblStyle w:val="PURTable"/>
        <w:tblW w:w="0" w:type="dxa"/>
        <w:tblLook w:val="04A0" w:firstRow="1" w:lastRow="0" w:firstColumn="1" w:lastColumn="0" w:noHBand="0" w:noVBand="1"/>
      </w:tblPr>
      <w:tblGrid>
        <w:gridCol w:w="4436"/>
        <w:gridCol w:w="814"/>
        <w:gridCol w:w="778"/>
        <w:gridCol w:w="794"/>
        <w:gridCol w:w="705"/>
        <w:gridCol w:w="828"/>
        <w:gridCol w:w="821"/>
        <w:gridCol w:w="799"/>
        <w:gridCol w:w="809"/>
      </w:tblGrid>
      <w:tr w:rsidR="00CD4F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4FD8" w:rsidRDefault="00A01E9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D4FD8">
        <w:tc>
          <w:tcPr>
            <w:tcW w:w="5020" w:type="dxa"/>
            <w:tcBorders>
              <w:top w:val="single" w:sz="6" w:space="0" w:color="FFFFFF"/>
              <w:left w:val="none" w:sz="4" w:space="0" w:color="6E6E6E"/>
              <w:bottom w:val="none" w:sz="4" w:space="0" w:color="BFBFBF"/>
              <w:right w:val="none" w:sz="4" w:space="0" w:color="6E6E6E"/>
            </w:tcBorders>
          </w:tcPr>
          <w:p w:rsidR="00CD4FD8" w:rsidRDefault="00A01E9C">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D4FD8" w:rsidRDefault="00A01E9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4FD8" w:rsidRDefault="00A01E9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D4FD8" w:rsidRDefault="00A01E9C">
      <w:pPr>
        <w:pStyle w:val="ProductList-Offering1SubSection"/>
        <w:outlineLvl w:val="3"/>
      </w:pPr>
      <w:bookmarkStart w:id="300" w:name="_Sec1150"/>
      <w:r>
        <w:t>2. Informacija apie produktą</w:t>
      </w:r>
      <w:bookmarkEnd w:id="300"/>
    </w:p>
    <w:tbl>
      <w:tblPr>
        <w:tblStyle w:val="PURTable"/>
        <w:tblW w:w="0" w:type="dxa"/>
        <w:tblLook w:val="04A0" w:firstRow="1" w:lastRow="0" w:firstColumn="1" w:lastColumn="0" w:noHBand="0" w:noVBand="1"/>
      </w:tblPr>
      <w:tblGrid>
        <w:gridCol w:w="3650"/>
        <w:gridCol w:w="3566"/>
        <w:gridCol w:w="3574"/>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4FD8" w:rsidRDefault="00A01E9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Pratęstas tinkamumo laikotarpis: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Reklaminiai pasiūlymai: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mažinti (SCE): netaikoma</w:t>
            </w:r>
          </w:p>
        </w:tc>
      </w:tr>
      <w:tr w:rsidR="00CD4F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A01E9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4"/>
      </w:pPr>
      <w:r>
        <w:t>2.1 Tinkamumas pasinaudoti nemokamu studentams skirtu pasiūlymu</w:t>
      </w:r>
    </w:p>
    <w:p w:rsidR="00CD4FD8" w:rsidRDefault="00A01E9C">
      <w:pPr>
        <w:pStyle w:val="ProductList-Body"/>
      </w:pPr>
      <w:r>
        <w:t>Institucijos gali savo studentams nemokamai gauti „Minecraft“: „Education Edition“, jei turi įsigijusios „Minecraft“: „Education Edition Faculty“ pasiūlymo licencijas visam savo mokomajam ir administraciniam personalui. Šiuo būdu įsigytos licencijos nesuteikia teisės įvykdyti kokius nors užsakymo reikalavimus.</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CD4FD8">
      <w:pPr>
        <w:sectPr w:rsidR="00CD4FD8">
          <w:headerReference w:type="default" r:id="rId141"/>
          <w:footerReference w:type="default" r:id="rId142"/>
          <w:type w:val="continuous"/>
          <w:pgSz w:w="12240" w:h="15840" w:code="1"/>
          <w:pgMar w:top="1170" w:right="720" w:bottom="720" w:left="720" w:header="432" w:footer="288" w:gutter="0"/>
          <w:cols w:space="360"/>
        </w:sectPr>
      </w:pPr>
    </w:p>
    <w:p w:rsidR="00CD4FD8" w:rsidRDefault="00A01E9C">
      <w:pPr>
        <w:pStyle w:val="ProductList-SectionHeading"/>
        <w:pageBreakBefore/>
        <w:outlineLvl w:val="0"/>
      </w:pPr>
      <w:bookmarkStart w:id="301" w:name="_Sec549"/>
      <w:bookmarkEnd w:id="206"/>
      <w:r>
        <w:t>Sąvokų žodynas</w:t>
      </w:r>
      <w:r>
        <w:fldChar w:fldCharType="begin"/>
      </w:r>
      <w:r>
        <w:instrText xml:space="preserve"> TC "</w:instrText>
      </w:r>
      <w:bookmarkStart w:id="302" w:name="_Toc483482495"/>
      <w:r>
        <w:instrText>Sąvokų žodynas</w:instrText>
      </w:r>
      <w:bookmarkEnd w:id="302"/>
      <w:r>
        <w:instrText>" \l 1</w:instrText>
      </w:r>
      <w:r>
        <w:fldChar w:fldCharType="end"/>
      </w:r>
    </w:p>
    <w:p w:rsidR="00CD4FD8" w:rsidRDefault="00A01E9C">
      <w:pPr>
        <w:pStyle w:val="ProductList-Offering1Heading"/>
        <w:outlineLvl w:val="1"/>
      </w:pPr>
      <w:bookmarkStart w:id="303" w:name="_Sec550"/>
      <w:r>
        <w:t>Atributai</w:t>
      </w:r>
      <w:bookmarkEnd w:id="303"/>
      <w:r>
        <w:fldChar w:fldCharType="begin"/>
      </w:r>
      <w:r>
        <w:instrText xml:space="preserve"> TC "</w:instrText>
      </w:r>
      <w:bookmarkStart w:id="304" w:name="_Toc483482496"/>
      <w:r>
        <w:instrText>Atributai</w:instrText>
      </w:r>
      <w:bookmarkEnd w:id="304"/>
      <w:r>
        <w:instrText>" \l 2</w:instrText>
      </w:r>
      <w:r>
        <w:fldChar w:fldCharType="end"/>
      </w:r>
    </w:p>
    <w:p w:rsidR="00CD4FD8" w:rsidRDefault="00A01E9C">
      <w:pPr>
        <w:pStyle w:val="ProductList-BodySpaced"/>
      </w:pPr>
      <w:r>
        <w:t>Atributai yra nurodyti kiekvieno Produkto aprašo lentelėse ir jie nurodo su Produktais susijusias teises arba sąlygas.</w:t>
      </w:r>
    </w:p>
    <w:p w:rsidR="00CD4FD8" w:rsidRDefault="00CD4FD8">
      <w:pPr>
        <w:pStyle w:val="ProductList-BodySpaced"/>
      </w:pPr>
    </w:p>
    <w:p w:rsidR="00CD4FD8" w:rsidRDefault="00A01E9C">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rsidR="00CD4FD8" w:rsidRDefault="00A01E9C">
      <w:pPr>
        <w:pStyle w:val="ProductList-BodySpaced"/>
      </w:pPr>
      <w:r>
        <w:rPr>
          <w:b/>
          <w:color w:val="00188F"/>
        </w:rPr>
        <w:t>Klientui suteikiant prieigą keliami reikalavimai</w:t>
      </w:r>
      <w:r>
        <w:t>: nurodoma, ar serverio Produktui reikia KPL, kad jį galėtų pasiekti vartotojai ir įrenginiai.</w:t>
      </w:r>
    </w:p>
    <w:p w:rsidR="00CD4FD8" w:rsidRDefault="00A01E9C">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rsidR="00CD4FD8" w:rsidRDefault="00A01E9C">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rsidR="00CD4FD8" w:rsidRDefault="00A01E9C">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rsidR="00CD4FD8" w:rsidRDefault="00A01E9C">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rsidR="00CD4FD8" w:rsidRDefault="00A01E9C">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 Norint gauti šią SA privilegiją, reikia turėti licencijų serverio ir prieigos licencijos (jei yra) SA</w:t>
      </w:r>
    </w:p>
    <w:p w:rsidR="00CD4FD8" w:rsidRDefault="00A01E9C">
      <w:pPr>
        <w:pStyle w:val="ProductList-BodySpaced"/>
      </w:pPr>
      <w:r>
        <w:rPr>
          <w:b/>
          <w:color w:val="00188F"/>
        </w:rPr>
        <w:t>Valstybinių institucijų bendruomenės debesis (tik JAV)</w:t>
      </w:r>
      <w:r>
        <w:t xml:space="preserve">: Internete teikiamos paslaugos,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rsidR="00CD4FD8" w:rsidRDefault="00A01E9C">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rsidR="00CD4FD8" w:rsidRDefault="00A01E9C">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rsidR="00CD4FD8" w:rsidRDefault="00A01E9C">
      <w:pPr>
        <w:pStyle w:val="ProductList-BodySpaced"/>
      </w:pPr>
      <w:r>
        <w:rPr>
          <w:b/>
          <w:color w:val="00188F"/>
        </w:rPr>
        <w:t>Licencijos sąlygos</w:t>
      </w:r>
      <w:r>
        <w:t>: Produkto diegimui ir naudojimui taikomos sąlygos.</w:t>
      </w:r>
    </w:p>
    <w:p w:rsidR="00CD4FD8" w:rsidRDefault="00A01E9C">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rsidR="00CD4FD8" w:rsidRDefault="00A01E9C">
      <w:pPr>
        <w:pStyle w:val="ProductList-BodySpaced"/>
      </w:pPr>
      <w:r>
        <w:rPr>
          <w:b/>
          <w:color w:val="00188F"/>
        </w:rPr>
        <w:t>Būtinosios sąlygos</w:t>
      </w:r>
      <w:r>
        <w:t>: nurodo tam tikras papildomas sąlygas, kurių būtina laikytis norint nusipirkti Produkto licencijas.</w:t>
      </w:r>
    </w:p>
    <w:p w:rsidR="00CD4FD8" w:rsidRDefault="00A01E9C">
      <w:pPr>
        <w:pStyle w:val="ProductList-BodySpaced"/>
      </w:pPr>
      <w:r>
        <w:rPr>
          <w:b/>
          <w:color w:val="00188F"/>
        </w:rPr>
        <w:t>Būtinosios sąlygos (SA)</w:t>
      </w:r>
      <w:r>
        <w:t>:nurodo tam tikras papildomas sąlygas, kurių būtina laikytis norint nusipirkti Produktui skirtą SA apsaugą.</w:t>
      </w:r>
    </w:p>
    <w:p w:rsidR="00CD4FD8" w:rsidRDefault="00A01E9C">
      <w:pPr>
        <w:pStyle w:val="ProductList-BodySpaced"/>
      </w:pPr>
      <w:r>
        <w:rPr>
          <w:b/>
          <w:color w:val="00188F"/>
        </w:rPr>
        <w:t>Ankstesnė versija</w:t>
      </w:r>
      <w:r>
        <w:t>: ankstesnės Produkto versijos ir jų Išleidimo data.</w:t>
      </w:r>
    </w:p>
    <w:p w:rsidR="00CD4FD8" w:rsidRDefault="00A01E9C">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rsidR="00CD4FD8" w:rsidRDefault="00A01E9C">
      <w:pPr>
        <w:pStyle w:val="ProductList-BodySpaced"/>
      </w:pPr>
      <w:r>
        <w:rPr>
          <w:b/>
          <w:color w:val="00188F"/>
        </w:rPr>
        <w:t>Internetinės prenumeratos programa (OSP)</w:t>
      </w:r>
      <w:r>
        <w:t>: produktą galima įsigyti per Internetinės prenumeratos programą.</w:t>
      </w:r>
    </w:p>
    <w:p w:rsidR="00CD4FD8" w:rsidRDefault="00A01E9C">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rsidR="00CD4FD8" w:rsidRDefault="00A01E9C">
      <w:pPr>
        <w:pStyle w:val="ProductList-BodySpaced"/>
      </w:pPr>
      <w:r>
        <w:rPr>
          <w:b/>
          <w:color w:val="00188F"/>
        </w:rPr>
        <w:t>Konkretaus produkto licencijos sąlygos</w:t>
      </w:r>
      <w:r>
        <w:t>: nurodo, kad Produkto diegimui ir naudojimui taikomos Konkretaus produkto sąlygos pateikiamos po lentele „Naudojimo teisės“.</w:t>
      </w:r>
    </w:p>
    <w:p w:rsidR="00CD4FD8" w:rsidRDefault="00A01E9C">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E priede</w:t>
        </w:r>
      </w:hyperlink>
      <w:r>
        <w:t xml:space="preserve"> „Reklaminiai pasiūlymai“.</w:t>
      </w:r>
    </w:p>
    <w:p w:rsidR="00CD4FD8" w:rsidRDefault="00A01E9C">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rsidR="00CD4FD8" w:rsidRDefault="00A01E9C">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rsidR="00CD4FD8" w:rsidRDefault="00A01E9C">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rsidR="00CD4FD8" w:rsidRDefault="00A01E9C">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rsidR="00CD4FD8" w:rsidRDefault="00A01E9C">
      <w:pPr>
        <w:pStyle w:val="ProductList-BodySpaced"/>
      </w:pPr>
      <w:r>
        <w:rPr>
          <w:b/>
          <w:color w:val="00188F"/>
        </w:rPr>
        <w:t>PĮNG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rsidR="00CD4FD8" w:rsidRDefault="00A01E9C">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rsidR="00CD4FD8" w:rsidRDefault="00A01E9C">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rsidR="00CD4FD8" w:rsidRDefault="00A01E9C">
      <w:pPr>
        <w:pStyle w:val="ProductList-BodySpaced"/>
      </w:pPr>
      <w:r>
        <w:rPr>
          <w:b/>
          <w:color w:val="00188F"/>
        </w:rPr>
        <w:t>Studentų naudojimo privilegija</w:t>
      </w:r>
      <w:r>
        <w:t>: Institucijos, kurios licencijuoja priskirtą Produktą visoje Organizacijoje, gali licencijuoti naudoti Produktą savo Studentams be jokio papildomo mokesčio. Priskirtas produktas ir Produktas, tinkamas Studentų naudojimo privilegijai, nurodomi Produkto apraše. Tokios Studentų licencijos neįtraukiamos skaičiuojant mažiausio užsakymo reikalavimus.</w:t>
      </w:r>
    </w:p>
    <w:p w:rsidR="00CD4FD8" w:rsidRDefault="00A01E9C">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rsidR="00CD4FD8" w:rsidRDefault="00A01E9C">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rsidR="00CD4FD8" w:rsidRDefault="00A01E9C">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CD4FD8" w:rsidRDefault="00CD4FD8">
      <w:pPr>
        <w:pStyle w:val="ProductList-BodySpaced"/>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Spaced"/>
      </w:pPr>
    </w:p>
    <w:p w:rsidR="00CD4FD8" w:rsidRDefault="00A01E9C">
      <w:pPr>
        <w:pStyle w:val="ProductList-Offering1Heading"/>
        <w:outlineLvl w:val="1"/>
      </w:pPr>
      <w:bookmarkStart w:id="305" w:name="_Sec551"/>
      <w:r>
        <w:t>Langelių reikšmės</w:t>
      </w:r>
      <w:bookmarkEnd w:id="305"/>
      <w:r>
        <w:fldChar w:fldCharType="begin"/>
      </w:r>
      <w:r>
        <w:instrText xml:space="preserve"> TC "</w:instrText>
      </w:r>
      <w:bookmarkStart w:id="306" w:name="_Toc483482497"/>
      <w:r>
        <w:instrText>Langelių reikšmės</w:instrText>
      </w:r>
      <w:bookmarkEnd w:id="306"/>
      <w:r>
        <w:instrText>" \l 2</w:instrText>
      </w:r>
      <w:r>
        <w:fldChar w:fldCharType="end"/>
      </w:r>
    </w:p>
    <w:p w:rsidR="00CD4FD8" w:rsidRDefault="00A01E9C">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rsidR="00CD4FD8" w:rsidRDefault="00CD4FD8">
      <w:pPr>
        <w:pStyle w:val="ProductList-BodySpaced"/>
      </w:pPr>
    </w:p>
    <w:p w:rsidR="00CD4FD8" w:rsidRDefault="00A01E9C">
      <w:pPr>
        <w:pStyle w:val="ProductList-BodySpaced"/>
      </w:pPr>
      <w:r>
        <w:rPr>
          <w:b/>
          <w:color w:val="00188F"/>
        </w:rPr>
        <w:t>A</w:t>
      </w:r>
      <w:r>
        <w:t xml:space="preserve"> – </w:t>
      </w:r>
      <w:r>
        <w:rPr>
          <w:color w:val="00188F"/>
        </w:rPr>
        <w:t>Papildomas produktas</w:t>
      </w:r>
      <w:r>
        <w:t>: Produktas siūlomas kaip Papildomas produktas.</w:t>
      </w:r>
    </w:p>
    <w:p w:rsidR="00CD4FD8" w:rsidRDefault="00A01E9C">
      <w:pPr>
        <w:pStyle w:val="ProductList-BodySpaced"/>
      </w:pPr>
      <w:r>
        <w:rPr>
          <w:b/>
          <w:color w:val="00188F"/>
        </w:rPr>
        <w:t>AO</w:t>
      </w:r>
      <w:r>
        <w:t xml:space="preserve"> – </w:t>
      </w:r>
      <w:r>
        <w:rPr>
          <w:color w:val="00188F"/>
        </w:rPr>
        <w:t>Papildomas produktas visos organizacijos mastu</w:t>
      </w:r>
      <w:r>
        <w:t>: Produktas, siūlomas kaip papildomas produktas ir užsisakomas organizacijos mastu.</w:t>
      </w:r>
    </w:p>
    <w:p w:rsidR="00CD4FD8" w:rsidRDefault="00A01E9C">
      <w:pPr>
        <w:pStyle w:val="ProductList-BodySpaced"/>
      </w:pPr>
      <w:r>
        <w:rPr>
          <w:b/>
          <w:color w:val="00188F"/>
        </w:rPr>
        <w:t>E</w:t>
      </w:r>
      <w:r>
        <w:t xml:space="preserve"> – </w:t>
      </w:r>
      <w:r>
        <w:rPr>
          <w:color w:val="00188F"/>
        </w:rPr>
        <w:t>Korporatyvinis produktas</w:t>
      </w:r>
      <w:r>
        <w:t>: Produktas, siūlomas kaip Korporatyvinis, bet ne kompiuterio produktas.</w:t>
      </w:r>
    </w:p>
    <w:p w:rsidR="00CD4FD8" w:rsidRDefault="00A01E9C">
      <w:pPr>
        <w:pStyle w:val="ProductList-BodySpaced"/>
      </w:pPr>
      <w:r>
        <w:rPr>
          <w:b/>
          <w:color w:val="00188F"/>
        </w:rPr>
        <w:t>ED</w:t>
      </w:r>
      <w:r>
        <w:t xml:space="preserve"> – </w:t>
      </w:r>
      <w:r>
        <w:rPr>
          <w:color w:val="00188F"/>
        </w:rPr>
        <w:t>Švietimo įstaigos kompiuterio platforma</w:t>
      </w:r>
      <w:r>
        <w:t>: Produktas siūlomas kaip švietimo įstaigos kompiuterio platformos produktas naudojant „Enterprise CAL Suite“ arba „Core CAL Suite“ pagal Švietimo sprendimų registracijos sutartį ir Švietimo sprendimų atvirosios vertės prenumeratos sutartį.</w:t>
      </w:r>
    </w:p>
    <w:p w:rsidR="00CD4FD8" w:rsidRDefault="00A01E9C">
      <w:pPr>
        <w:pStyle w:val="ProductList-BodySpaced"/>
      </w:pPr>
      <w:r>
        <w:rPr>
          <w:b/>
          <w:color w:val="00188F"/>
        </w:rPr>
        <w:t>EO</w:t>
      </w:r>
      <w:r>
        <w:t xml:space="preserve"> – </w:t>
      </w:r>
      <w:r>
        <w:rPr>
          <w:color w:val="00188F"/>
        </w:rPr>
        <w:t>Korporatyvinės internete teikiamos paslaugos</w:t>
      </w:r>
      <w:r>
        <w:t xml:space="preserve">: Internete teikiamos paslaugos, siūlomos kaip korporatyvinės internete teikiamos paslaugos arba platformoje internete teikiamos paslaugos, atitinkančios Korporatyviniam produktui keliamus reikalavimus. EO – Pagrindinės KPL ir Korporatyvinės KPL EE atveju būtinas atitinkamas „CAL Suite Bridge“. </w:t>
      </w:r>
    </w:p>
    <w:p w:rsidR="00CD4FD8" w:rsidRDefault="00A01E9C">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rsidR="00CD4FD8" w:rsidRDefault="00A01E9C">
      <w:pPr>
        <w:pStyle w:val="ProductList-BodySpaced"/>
      </w:pPr>
      <w:r>
        <w:rPr>
          <w:b/>
          <w:color w:val="00188F"/>
        </w:rPr>
        <w:t>OW</w:t>
      </w:r>
      <w:r>
        <w:t xml:space="preserve"> – </w:t>
      </w:r>
      <w:r>
        <w:rPr>
          <w:color w:val="00188F"/>
        </w:rPr>
        <w:t>Organizacijos mastu</w:t>
      </w:r>
      <w:r>
        <w:t>: siūloma kaip parinktis organizacijos mastu.</w:t>
      </w:r>
    </w:p>
    <w:p w:rsidR="00CD4FD8" w:rsidRDefault="00A01E9C">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rsidR="00CD4FD8" w:rsidRDefault="00A01E9C">
      <w:pPr>
        <w:pStyle w:val="ProductList-BodySpaced"/>
      </w:pPr>
      <w:r>
        <w:rPr>
          <w:b/>
          <w:color w:val="00188F"/>
        </w:rPr>
        <w:t>SD</w:t>
      </w:r>
      <w:r>
        <w:t xml:space="preserve"> – </w:t>
      </w:r>
      <w:r>
        <w:rPr>
          <w:color w:val="00188F"/>
        </w:rPr>
        <w:t>Mokyklos kompiuterio platformos produktas</w:t>
      </w:r>
      <w:r>
        <w:t>: Produktas, siūlomas kaip mokyklos kompiuterių platformos produktas, įtrauktas į Korporatyvinės KPL programų paketą arba Pagrindinės KPL programų paketą pagal Universiteto ir mokyklos sutartį. SD skaičiuojamas kaip trys vienetai.</w:t>
      </w:r>
    </w:p>
    <w:p w:rsidR="00CD4FD8" w:rsidRDefault="00A01E9C">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rsidR="00CD4FD8" w:rsidRDefault="00A01E9C">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rsidR="00CD4FD8" w:rsidRDefault="00A01E9C">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Jungtinių Valstijų valstybinių institucijų bendruomenės debesies paslauga.</w:t>
      </w:r>
    </w:p>
    <w:p w:rsidR="00CD4FD8" w:rsidRDefault="00CD4FD8">
      <w:pPr>
        <w:pStyle w:val="ProductList-BodySpaced"/>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Spaced"/>
      </w:pPr>
    </w:p>
    <w:p w:rsidR="00CD4FD8" w:rsidRDefault="00A01E9C">
      <w:pPr>
        <w:pStyle w:val="ProductList-Offering1Heading"/>
        <w:outlineLvl w:val="1"/>
      </w:pPr>
      <w:bookmarkStart w:id="307" w:name="_Sec552"/>
      <w:r>
        <w:t>Stulpelių antraštės</w:t>
      </w:r>
      <w:bookmarkEnd w:id="307"/>
      <w:r>
        <w:fldChar w:fldCharType="begin"/>
      </w:r>
      <w:r>
        <w:instrText xml:space="preserve"> TC "</w:instrText>
      </w:r>
      <w:bookmarkStart w:id="308" w:name="_Toc483482498"/>
      <w:r>
        <w:instrText>Stulpelių antraštės</w:instrText>
      </w:r>
      <w:bookmarkEnd w:id="308"/>
      <w:r>
        <w:instrText>" \l 2</w:instrText>
      </w:r>
      <w:r>
        <w:fldChar w:fldCharType="end"/>
      </w:r>
    </w:p>
    <w:p w:rsidR="00CD4FD8" w:rsidRDefault="00A01E9C">
      <w:pPr>
        <w:pStyle w:val="ProductList-BodySpaced"/>
      </w:pPr>
      <w:r>
        <w:t>Programos pasiekiamumo lentelėje esančiuose Produktų aprašuose naudojamos stulpelių antraštės nurodo informaciją apie programos pasiekiamumą pagal programą, pasiūlymo tipą, taškus ir išleidimo datą.</w:t>
      </w:r>
    </w:p>
    <w:p w:rsidR="00CD4FD8" w:rsidRDefault="00CD4FD8">
      <w:pPr>
        <w:pStyle w:val="ProductList-BodySpaced"/>
      </w:pPr>
    </w:p>
    <w:p w:rsidR="00CD4FD8" w:rsidRDefault="00A01E9C">
      <w:pPr>
        <w:pStyle w:val="ProductList-BodySpaced"/>
      </w:pPr>
      <w:r>
        <w:rPr>
          <w:b/>
          <w:color w:val="00188F"/>
        </w:rPr>
        <w:t>DA</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rsidR="00CD4FD8" w:rsidRDefault="00A01E9C">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rsidR="00CD4FD8" w:rsidRDefault="00A01E9C">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rsidR="00CD4FD8" w:rsidRDefault="00A01E9C">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rsidR="00CD4FD8" w:rsidRDefault="00A01E9C">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rsidR="00CD4FD8" w:rsidRDefault="00A01E9C">
      <w:pPr>
        <w:pStyle w:val="ProductList-BodySpaced"/>
      </w:pPr>
      <w:r>
        <w:rPr>
          <w:b/>
          <w:color w:val="00188F"/>
        </w:rPr>
        <w:t>MPSA</w:t>
      </w:r>
      <w:r>
        <w:t xml:space="preserve"> – </w:t>
      </w:r>
      <w:r>
        <w:rPr>
          <w:color w:val="00188F"/>
        </w:rPr>
        <w:t>„Microsoft“ produktų ir paslaugų sutartis</w:t>
      </w:r>
      <w:r>
        <w:t>.</w:t>
      </w:r>
    </w:p>
    <w:p w:rsidR="00CD4FD8" w:rsidRDefault="00A01E9C">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rsidR="00CD4FD8" w:rsidRDefault="00A01E9C">
      <w:pPr>
        <w:pStyle w:val="ProductList-BodySpaced"/>
      </w:pPr>
      <w:r>
        <w:rPr>
          <w:b/>
          <w:color w:val="00188F"/>
        </w:rPr>
        <w:t>OV/OVS</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rsidR="00CD4FD8" w:rsidRDefault="00A01E9C">
      <w:pPr>
        <w:pStyle w:val="ProductList-BodySpaced"/>
      </w:pPr>
      <w:r>
        <w:rPr>
          <w:b/>
          <w:color w:val="00188F"/>
        </w:rPr>
        <w:t>OVS-ES</w:t>
      </w:r>
      <w:r>
        <w:t xml:space="preserve"> – </w:t>
      </w:r>
      <w:r>
        <w:rPr>
          <w:color w:val="00188F"/>
        </w:rPr>
        <w:t>Švietimo sprendimų atvirosios vertės prenumerata</w:t>
      </w:r>
      <w:r>
        <w:t>.</w:t>
      </w:r>
    </w:p>
    <w:p w:rsidR="00CD4FD8" w:rsidRDefault="00A01E9C">
      <w:pPr>
        <w:pStyle w:val="ProductList-BodySpaced"/>
      </w:pPr>
      <w:r>
        <w:rPr>
          <w:b/>
          <w:color w:val="00188F"/>
        </w:rPr>
        <w:t>Taškas</w:t>
      </w:r>
      <w:r>
        <w:t xml:space="preserve"> – Produktui priskirta vertė, pagal kurią apskaičiuojami bendrieji Kliento bendrojo licencijavimo sutarčiai taikomi įkainiai.</w:t>
      </w:r>
    </w:p>
    <w:p w:rsidR="00CD4FD8" w:rsidRDefault="00A01E9C">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rsidR="00CD4FD8" w:rsidRDefault="00A01E9C">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rsidR="00CD4FD8" w:rsidRDefault="00CD4FD8">
      <w:pPr>
        <w:pStyle w:val="ProductList-BodySpaced"/>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Spaced"/>
      </w:pPr>
    </w:p>
    <w:p w:rsidR="00CD4FD8" w:rsidRDefault="00A01E9C">
      <w:pPr>
        <w:pStyle w:val="ProductList-Offering1Heading"/>
        <w:outlineLvl w:val="1"/>
      </w:pPr>
      <w:bookmarkStart w:id="309" w:name="_Sec553"/>
      <w:r>
        <w:t>Apibrėžtys</w:t>
      </w:r>
      <w:bookmarkEnd w:id="309"/>
      <w:r>
        <w:fldChar w:fldCharType="begin"/>
      </w:r>
      <w:r>
        <w:instrText xml:space="preserve"> TC "</w:instrText>
      </w:r>
      <w:bookmarkStart w:id="310" w:name="_Toc483482499"/>
      <w:r>
        <w:instrText>Apibrėžtys</w:instrText>
      </w:r>
      <w:bookmarkEnd w:id="310"/>
      <w:r>
        <w:instrText>" \l 2</w:instrText>
      </w:r>
      <w:r>
        <w:fldChar w:fldCharType="end"/>
      </w:r>
    </w:p>
    <w:p w:rsidR="00CD4FD8" w:rsidRDefault="00A01E9C">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rsidR="00CD4FD8" w:rsidRDefault="00A01E9C">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rsidR="00CD4FD8" w:rsidRDefault="00A01E9C">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CD4FD8" w:rsidRDefault="00A01E9C">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rsidR="00CD4FD8" w:rsidRDefault="00A01E9C">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rsidR="00CD4FD8" w:rsidRDefault="00A01E9C">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rsidR="00CD4FD8" w:rsidRDefault="00A01E9C">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rsidR="00CD4FD8" w:rsidRDefault="00A01E9C">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rsidR="00CD4FD8" w:rsidRDefault="00A01E9C">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rsidR="00CD4FD8" w:rsidRDefault="00A01E9C">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rsidR="00CD4FD8" w:rsidRDefault="00A01E9C">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rsidR="00CD4FD8" w:rsidRDefault="00A01E9C">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rsidR="00CD4FD8" w:rsidRDefault="00A01E9C">
      <w:pPr>
        <w:pStyle w:val="ProductList-BodySpaced"/>
      </w:pPr>
      <w:r>
        <w:rPr>
          <w:b/>
          <w:color w:val="00188F"/>
        </w:rPr>
        <w:t>Išoriniai vartotojai</w:t>
      </w:r>
      <w:r>
        <w:t xml:space="preserve"> yra vartotojai, kurie nėra Kliento arba su juo Susijusių įmonių darbuotojai, Kliento arba su juo susijusių įmonių patalpose dirbantys rangovai arba agentai.</w:t>
      </w:r>
    </w:p>
    <w:p w:rsidR="00CD4FD8" w:rsidRDefault="00A01E9C">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rsidR="00CD4FD8" w:rsidRDefault="00A01E9C">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"Klasterio mazgas yra įrenginys, skirtas Sugrupuotoms HPC taikomosioms programoms paleisti arba Sugrupuotoms HPC taikomosioms programoms skirtoms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"Klasterio mazgas yra įrenginys, skirtas Sugrupuotoms HPC taikomosioms programoms paleisti arba Sugrupuotoms HPC taikomosioms programoms skirtoms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rsidR="00CD4FD8" w:rsidRDefault="00A01E9C">
      <w:pPr>
        <w:pStyle w:val="ProductList-BodySpaced"/>
      </w:pPr>
      <w:r>
        <w:rPr>
          <w:b/>
          <w:color w:val="00188F"/>
        </w:rPr>
        <w:t xml:space="preserve">„Hyper-V“ konteineris </w:t>
      </w:r>
      <w:r>
        <w:t xml:space="preserve">yra „Windows Server“ funkcija, naudojanti virtualiąją operacinės sistemos aplinką. Kiekvienas „Hyper-V“ konteineris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rsidR="00CD4FD8" w:rsidRDefault="00A01E9C">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CD4FD8" w:rsidRDefault="00A01E9C">
      <w:pPr>
        <w:pStyle w:val="ProductList-BodySpaced"/>
      </w:pPr>
      <w:r>
        <w:rPr>
          <w:b/>
          <w:color w:val="00188F"/>
        </w:rPr>
        <w:t xml:space="preserve">Licencija </w:t>
      </w:r>
      <w:r>
        <w:t>yra teisė atsisiųsti, įdiegti, pasiekti ir naudoti Produktą.</w:t>
      </w:r>
    </w:p>
    <w:p w:rsidR="00CD4FD8" w:rsidRDefault="00A01E9C">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rsidR="00CD4FD8" w:rsidRDefault="00A01E9C">
      <w:pPr>
        <w:pStyle w:val="ProductList-BodySpaced"/>
      </w:pPr>
      <w:r>
        <w:rPr>
          <w:b/>
          <w:color w:val="00188F"/>
        </w:rPr>
        <w:t xml:space="preserve">Licencijos mobilumo naudojant Programinės įrangos naujumo garantiją Partneris </w:t>
      </w:r>
      <w:r>
        <w:t xml:space="preserve">yra juridinis asmuo, nurodytas svetainėje </w:t>
      </w:r>
      <w:hyperlink r:id="rId143">
        <w:r>
          <w:rPr>
            <w:color w:val="00467F"/>
            <w:u w:val="single"/>
          </w:rPr>
          <w:t>http://www.microsoft.com/licensing/software-assurance/license-mobility.aspx</w:t>
        </w:r>
      </w:hyperlink>
      <w:r>
        <w:t xml:space="preserve"> ir „Microsoft“ įgaliotas komerciniais pagrindais suteikti klientų programinę įrangą bendrai naudojamuose serveriuose. </w:t>
      </w:r>
    </w:p>
    <w:p w:rsidR="00CD4FD8" w:rsidRDefault="00A01E9C">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rsidR="00CD4FD8" w:rsidRDefault="00A01E9C">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rsidR="00CD4FD8" w:rsidRDefault="00A01E9C">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rsidR="00CD4FD8" w:rsidRDefault="00A01E9C">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rsidR="00CD4FD8" w:rsidRDefault="00A01E9C">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rsidR="00CD4FD8" w:rsidRDefault="00A01E9C">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rsidR="00CD4FD8" w:rsidRDefault="00A01E9C">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rsidR="00CD4FD8" w:rsidRDefault="00A01E9C">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rsidR="00CD4FD8" w:rsidRDefault="00A01E9C">
      <w:pPr>
        <w:pStyle w:val="ProductList-BodySpaced"/>
      </w:pPr>
      <w:r>
        <w:rPr>
          <w:b/>
          <w:color w:val="00188F"/>
        </w:rPr>
        <w:t xml:space="preserve">Fizinis procesorius </w:t>
      </w:r>
      <w:r>
        <w:t>reiškia fizinės aparatūros sistemos procesorių.</w:t>
      </w:r>
    </w:p>
    <w:p w:rsidR="00CD4FD8" w:rsidRDefault="00A01E9C">
      <w:pPr>
        <w:pStyle w:val="ProductList-BodySpaced"/>
      </w:pPr>
      <w:r>
        <w:rPr>
          <w:b/>
          <w:color w:val="00188F"/>
        </w:rPr>
        <w:t>Aukščiausios klasės naujumo garantija</w:t>
      </w:r>
      <w:r>
        <w:t xml:space="preserve"> – tai pasiūlymas tam tikriems Produktams, suteikiantis prieigą prie saugos naujinimų ir biuletenių, kuriuos „Microsoft“ teikia po to, kai Produkto versijai nebetaikomas Papildomas palaikymas.</w:t>
      </w:r>
    </w:p>
    <w:p w:rsidR="00CD4FD8" w:rsidRDefault="00A01E9C">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rsidR="00CD4FD8" w:rsidRDefault="00A01E9C">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rsidR="00CD4FD8" w:rsidRDefault="00A01E9C">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rsidR="00CD4FD8" w:rsidRDefault="00A01E9C">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rsidR="00CD4FD8" w:rsidRDefault="00A01E9C">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rsidR="00CD4FD8" w:rsidRDefault="00A01E9C">
      <w:pPr>
        <w:pStyle w:val="ProductList-BodySpaced"/>
      </w:pPr>
      <w:r>
        <w:rPr>
          <w:b/>
          <w:color w:val="00188F"/>
        </w:rPr>
        <w:t>Serveris</w:t>
      </w:r>
      <w:r>
        <w:t xml:space="preserve"> reiškia fizinę aparatūros sistemą, kurioje galima paleisti serverio programinę įrangą.</w:t>
      </w:r>
    </w:p>
    <w:p w:rsidR="00CD4FD8" w:rsidRDefault="00A01E9C">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rsidR="00CD4FD8" w:rsidRDefault="00A01E9C">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rsidR="00CD4FD8" w:rsidRDefault="00A01E9C">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rsidR="00CD4FD8" w:rsidRDefault="00A01E9C">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rsidR="00CD4FD8" w:rsidRDefault="00A01E9C">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rsidR="00CD4FD8" w:rsidRDefault="00A01E9C">
      <w:pPr>
        <w:pStyle w:val="ProductList-BodySpaced"/>
      </w:pPr>
      <w:r>
        <w:t>„Internet Web“ sprendimuose esanti programinė įranga naudojama norint paleisti:</w:t>
      </w:r>
    </w:p>
    <w:p w:rsidR="00CD4FD8" w:rsidRDefault="00A01E9C" w:rsidP="00A01E9C">
      <w:pPr>
        <w:pStyle w:val="ProductList-Bullet"/>
        <w:numPr>
          <w:ilvl w:val="0"/>
          <w:numId w:val="39"/>
        </w:numPr>
      </w:pPr>
      <w:r>
        <w:t>žiniatinklio serverio programinę įrangą (pvz., „Microsoft“ informacines interneto paslaugas) ir valdymo arba saugos agentus (pvz., agentą „System Center Operations Manager“);</w:t>
      </w:r>
    </w:p>
    <w:p w:rsidR="00CD4FD8" w:rsidRDefault="00A01E9C" w:rsidP="00A01E9C">
      <w:pPr>
        <w:pStyle w:val="ProductList-Bullet"/>
        <w:numPr>
          <w:ilvl w:val="0"/>
          <w:numId w:val="39"/>
        </w:numPr>
      </w:pPr>
      <w:r>
        <w:t>duomenų bazės modulio programinę įrangą (pvz., „Microsoft SQL Server“) tik „Internet Web“ sprendimams palaikyti;</w:t>
      </w:r>
    </w:p>
    <w:p w:rsidR="00CD4FD8" w:rsidRDefault="00A01E9C" w:rsidP="00A01E9C">
      <w:pPr>
        <w:pStyle w:val="ProductList-Bullet"/>
        <w:numPr>
          <w:ilvl w:val="0"/>
          <w:numId w:val="39"/>
        </w:numPr>
      </w:pPr>
      <w:r>
        <w:t>domenų vardų sistemos (DNS) tarnybą IP adresų interneto vardams nustatyti, su sąlyga, kad tai ne vienintelė to programinės įrangos egzemplioriaus funkcija.</w:t>
      </w:r>
    </w:p>
    <w:p w:rsidR="00CD4FD8" w:rsidRDefault="00A01E9C">
      <w:pPr>
        <w:pStyle w:val="ProductList-BodySpaced"/>
      </w:pPr>
      <w:r>
        <w:rPr>
          <w:b/>
          <w:color w:val="00188F"/>
        </w:rPr>
        <w:t xml:space="preserve">„Windows Server“ konteineris </w:t>
      </w:r>
      <w:r>
        <w:t>yra „Windows Server“ programinės įrangos funkcija.</w:t>
      </w:r>
    </w:p>
    <w:p w:rsidR="00CD4FD8" w:rsidRDefault="00A01E9C">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rsidR="00CD4FD8" w:rsidRDefault="00CD4FD8">
      <w:pPr>
        <w:pStyle w:val="ProductList-BodySpaced"/>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Spaced"/>
      </w:pPr>
    </w:p>
    <w:p w:rsidR="00CD4FD8" w:rsidRDefault="00CD4FD8">
      <w:pPr>
        <w:sectPr w:rsidR="00CD4FD8">
          <w:headerReference w:type="default" r:id="rId144"/>
          <w:footerReference w:type="default" r:id="rId145"/>
          <w:type w:val="continuous"/>
          <w:pgSz w:w="12240" w:h="15840" w:code="1"/>
          <w:pgMar w:top="1170" w:right="720" w:bottom="720" w:left="720" w:header="432" w:footer="288" w:gutter="0"/>
          <w:cols w:space="360"/>
        </w:sectPr>
      </w:pPr>
    </w:p>
    <w:p w:rsidR="00CD4FD8" w:rsidRDefault="00A01E9C">
      <w:pPr>
        <w:pStyle w:val="ProductList-SectionHeading"/>
        <w:pageBreakBefore/>
        <w:outlineLvl w:val="0"/>
      </w:pPr>
      <w:bookmarkStart w:id="311" w:name="_Sec591"/>
      <w:bookmarkEnd w:id="301"/>
      <w:r>
        <w:t>A priedas – KPL / ML atitinkančios licencijos</w:t>
      </w:r>
      <w:r>
        <w:fldChar w:fldCharType="begin"/>
      </w:r>
      <w:r>
        <w:instrText xml:space="preserve"> TC "</w:instrText>
      </w:r>
      <w:bookmarkStart w:id="312" w:name="_Toc483482500"/>
      <w:r>
        <w:instrText>A priedas – KPL / ML atitinkančios licencijos</w:instrText>
      </w:r>
      <w:bookmarkEnd w:id="312"/>
      <w:r>
        <w:instrText>" \l 1</w:instrText>
      </w:r>
      <w:r>
        <w:fldChar w:fldCharType="end"/>
      </w:r>
    </w:p>
    <w:p w:rsidR="00CD4FD8" w:rsidRDefault="00A01E9C">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rsidR="00CD4FD8" w:rsidRDefault="00CD4FD8">
      <w:pPr>
        <w:pStyle w:val="ProductList-Body"/>
      </w:pPr>
    </w:p>
    <w:tbl>
      <w:tblPr>
        <w:tblStyle w:val="PURTable"/>
        <w:tblW w:w="0" w:type="dxa"/>
        <w:tblLook w:val="04A0" w:firstRow="1" w:lastRow="0" w:firstColumn="1" w:lastColumn="0" w:noHBand="0" w:noVBand="1"/>
      </w:tblPr>
      <w:tblGrid>
        <w:gridCol w:w="1052"/>
        <w:gridCol w:w="258"/>
        <w:gridCol w:w="258"/>
        <w:gridCol w:w="257"/>
        <w:gridCol w:w="257"/>
        <w:gridCol w:w="554"/>
        <w:gridCol w:w="539"/>
        <w:gridCol w:w="545"/>
        <w:gridCol w:w="923"/>
        <w:gridCol w:w="539"/>
        <w:gridCol w:w="554"/>
        <w:gridCol w:w="539"/>
        <w:gridCol w:w="545"/>
        <w:gridCol w:w="923"/>
        <w:gridCol w:w="539"/>
        <w:gridCol w:w="419"/>
        <w:gridCol w:w="354"/>
        <w:gridCol w:w="419"/>
        <w:gridCol w:w="354"/>
        <w:gridCol w:w="482"/>
        <w:gridCol w:w="482"/>
      </w:tblGrid>
      <w:tr w:rsidR="00CD4FD8">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CD4FD8" w:rsidRDefault="00CD4FD8">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CD4FD8" w:rsidRDefault="00A01E9C">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CD4FD8" w:rsidRDefault="00A01E9C">
            <w:pPr>
              <w:pStyle w:val="ProductList-TableBody"/>
              <w:jc w:val="center"/>
            </w:pPr>
            <w:r>
              <w:rPr>
                <w:color w:val="FFFFFF"/>
              </w:rPr>
              <w:t>Pagrindinė KPL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CD4FD8" w:rsidRDefault="00A01E9C">
            <w:pPr>
              <w:pStyle w:val="ProductList-TableBody"/>
              <w:jc w:val="center"/>
            </w:pPr>
            <w:r>
              <w:rPr>
                <w:color w:val="FFFFFF"/>
              </w:rPr>
              <w:t>Korporatyvinė KPL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CD4FD8" w:rsidRDefault="00A01E9C">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CD4FD8" w:rsidRDefault="00A01E9C">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CD4FD8" w:rsidRDefault="00A01E9C">
            <w:pPr>
              <w:pStyle w:val="ProductList-TableBody"/>
              <w:jc w:val="center"/>
            </w:pPr>
            <w:r>
              <w:rPr>
                <w:color w:val="FFFFFF"/>
              </w:rPr>
              <w:t>„Dynamics 365 Enterprise“</w:t>
            </w:r>
          </w:p>
        </w:tc>
      </w:tr>
      <w:tr w:rsidR="00CD4FD8">
        <w:tc>
          <w:tcPr>
            <w:tcW w:w="480" w:type="dxa"/>
            <w:tcBorders>
              <w:top w:val="none" w:sz="4" w:space="0" w:color="BFBFBF"/>
              <w:left w:val="none" w:sz="24" w:space="0" w:color="808080"/>
              <w:bottom w:val="single" w:sz="4" w:space="0" w:color="FFFFFF"/>
              <w:right w:val="single" w:sz="6" w:space="0" w:color="FFFFFF"/>
            </w:tcBorders>
          </w:tcPr>
          <w:p w:rsidR="00CD4FD8" w:rsidRDefault="00A01E9C">
            <w:pPr>
              <w:pStyle w:val="ProductList-TableBody"/>
            </w:pPr>
            <w:r>
              <w:t>Serveriai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4FD8" w:rsidRDefault="00A01E9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4FD8" w:rsidRDefault="00A01E9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4FD8" w:rsidRDefault="00A01E9C">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4FD8" w:rsidRDefault="00A01E9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4FD8" w:rsidRDefault="00A01E9C">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4FD8" w:rsidRDefault="00A01E9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4FD8" w:rsidRDefault="00A01E9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4FD8" w:rsidRDefault="00A01E9C">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4FD8" w:rsidRDefault="00A01E9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4FD8" w:rsidRDefault="00A01E9C">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4FD8" w:rsidRDefault="00A01E9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4FD8" w:rsidRDefault="00A01E9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4FD8" w:rsidRDefault="00A01E9C">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4FD8" w:rsidRDefault="00A01E9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4FD8" w:rsidRDefault="00A01E9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D4FD8" w:rsidRDefault="00A01E9C">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D4FD8" w:rsidRDefault="00A01E9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D4FD8" w:rsidRDefault="00A01E9C">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D4FD8" w:rsidRDefault="00A01E9C">
            <w:pPr>
              <w:pStyle w:val="ProductList-TableBody"/>
              <w:jc w:val="center"/>
            </w:pPr>
            <w:r>
              <w:rPr>
                <w:color w:val="FFFFFF"/>
              </w:rPr>
              <w:t>1 planas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D4FD8" w:rsidRDefault="00A01E9C">
            <w:pPr>
              <w:pStyle w:val="ProductList-TableBody"/>
              <w:jc w:val="center"/>
            </w:pPr>
            <w:r>
              <w:rPr>
                <w:color w:val="FFFFFF"/>
              </w:rPr>
              <w:t>2 planas</w:t>
            </w:r>
          </w:p>
        </w:tc>
      </w:tr>
      <w:tr w:rsidR="00CD4FD8">
        <w:tc>
          <w:tcPr>
            <w:tcW w:w="480" w:type="dxa"/>
            <w:gridSpan w:val="16"/>
            <w:tcBorders>
              <w:top w:val="single" w:sz="4" w:space="0" w:color="FFFFFF"/>
              <w:left w:val="single" w:sz="6" w:space="0" w:color="FFFFFF"/>
              <w:bottom w:val="single" w:sz="4" w:space="0" w:color="FFFFFF"/>
              <w:right w:val="single" w:sz="6" w:space="0" w:color="FFFFFF"/>
            </w:tcBorders>
          </w:tcPr>
          <w:p w:rsidR="00CD4FD8" w:rsidRDefault="00A01E9C">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r>
      <w:tr w:rsidR="00CD4FD8">
        <w:tc>
          <w:tcPr>
            <w:tcW w:w="480" w:type="dxa"/>
            <w:tcBorders>
              <w:top w:val="dashed" w:sz="4" w:space="0" w:color="BFBFBF"/>
              <w:left w:val="none" w:sz="24" w:space="0" w:color="808080"/>
              <w:bottom w:val="dashed" w:sz="4" w:space="0" w:color="BFBFBF"/>
              <w:right w:val="single" w:sz="6" w:space="0" w:color="FFFFFF"/>
            </w:tcBorders>
          </w:tcPr>
          <w:p w:rsidR="00CD4FD8" w:rsidRDefault="00A771AD">
            <w:pPr>
              <w:pStyle w:val="ProductList-TableBody"/>
            </w:pPr>
            <w:hyperlink w:anchor="_Sec793">
              <w:r w:rsidR="00A01E9C">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80" w:type="dxa"/>
            <w:tcBorders>
              <w:top w:val="dashed" w:sz="4" w:space="0" w:color="BFBFBF"/>
              <w:left w:val="none" w:sz="24" w:space="0" w:color="808080"/>
              <w:bottom w:val="single" w:sz="4" w:space="0" w:color="FFFFFF"/>
              <w:right w:val="single" w:sz="6" w:space="0" w:color="FFFFFF"/>
            </w:tcBorders>
          </w:tcPr>
          <w:p w:rsidR="00CD4FD8" w:rsidRDefault="00A771AD">
            <w:pPr>
              <w:pStyle w:val="ProductList-TableBody"/>
            </w:pPr>
            <w:hyperlink w:anchor="_Sec793">
              <w:r w:rsidR="00A01E9C">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r>
      <w:tr w:rsidR="00CD4FD8">
        <w:tc>
          <w:tcPr>
            <w:tcW w:w="480" w:type="dxa"/>
            <w:gridSpan w:val="16"/>
            <w:tcBorders>
              <w:top w:val="single" w:sz="4" w:space="0" w:color="FFFFFF"/>
              <w:left w:val="single" w:sz="6" w:space="0" w:color="FFFFFF"/>
              <w:bottom w:val="single" w:sz="4" w:space="0" w:color="FFFFFF"/>
              <w:right w:val="single" w:sz="6" w:space="0" w:color="FFFFFF"/>
            </w:tcBorders>
          </w:tcPr>
          <w:p w:rsidR="00CD4FD8" w:rsidRDefault="00A01E9C">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r>
      <w:tr w:rsidR="00CD4FD8">
        <w:tc>
          <w:tcPr>
            <w:tcW w:w="480" w:type="dxa"/>
            <w:tcBorders>
              <w:top w:val="dashed" w:sz="4" w:space="0" w:color="BFBFBF"/>
              <w:left w:val="none" w:sz="24" w:space="0" w:color="808080"/>
              <w:bottom w:val="dashed" w:sz="4" w:space="0" w:color="BFBFBF"/>
              <w:right w:val="single" w:sz="6" w:space="0" w:color="FFFFFF"/>
            </w:tcBorders>
          </w:tcPr>
          <w:p w:rsidR="00CD4FD8" w:rsidRDefault="00A771AD">
            <w:pPr>
              <w:pStyle w:val="ProductList-TableBody"/>
            </w:pPr>
            <w:hyperlink w:anchor="_Sec793">
              <w:r w:rsidR="00A01E9C">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80" w:type="dxa"/>
            <w:tcBorders>
              <w:top w:val="dashed" w:sz="4" w:space="0" w:color="BFBFBF"/>
              <w:left w:val="none" w:sz="24" w:space="0" w:color="808080"/>
              <w:bottom w:val="single" w:sz="4" w:space="0" w:color="FFFFFF"/>
              <w:right w:val="single" w:sz="6" w:space="0" w:color="FFFFFF"/>
            </w:tcBorders>
          </w:tcPr>
          <w:p w:rsidR="00CD4FD8" w:rsidRDefault="00A771AD">
            <w:pPr>
              <w:pStyle w:val="ProductList-TableBody"/>
            </w:pPr>
            <w:hyperlink w:anchor="_Sec793">
              <w:r w:rsidR="00A01E9C">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r>
      <w:tr w:rsidR="00CD4FD8">
        <w:tc>
          <w:tcPr>
            <w:tcW w:w="480" w:type="dxa"/>
            <w:gridSpan w:val="16"/>
            <w:tcBorders>
              <w:top w:val="single" w:sz="4" w:space="0" w:color="FFFFFF"/>
              <w:left w:val="single" w:sz="6" w:space="0" w:color="FFFFFF"/>
              <w:bottom w:val="single" w:sz="4" w:space="0" w:color="FFFFFF"/>
              <w:right w:val="single" w:sz="6" w:space="0" w:color="FFFFFF"/>
            </w:tcBorders>
          </w:tcPr>
          <w:p w:rsidR="00CD4FD8" w:rsidRDefault="00A01E9C">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r>
      <w:tr w:rsidR="00CD4FD8">
        <w:tc>
          <w:tcPr>
            <w:tcW w:w="480" w:type="dxa"/>
            <w:tcBorders>
              <w:top w:val="dashed" w:sz="4" w:space="0" w:color="BFBFBF"/>
              <w:left w:val="none" w:sz="24" w:space="0" w:color="808080"/>
              <w:bottom w:val="dashed" w:sz="4" w:space="0" w:color="BFBFBF"/>
              <w:right w:val="single" w:sz="6" w:space="0" w:color="FFFFFF"/>
            </w:tcBorders>
          </w:tcPr>
          <w:p w:rsidR="00CD4FD8" w:rsidRDefault="00A771AD">
            <w:pPr>
              <w:pStyle w:val="ProductList-TableBody"/>
            </w:pPr>
            <w:hyperlink w:anchor="_Sec798">
              <w:r w:rsidR="00A01E9C">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80" w:type="dxa"/>
            <w:tcBorders>
              <w:top w:val="dashed" w:sz="4" w:space="0" w:color="BFBFBF"/>
              <w:left w:val="none" w:sz="24" w:space="0" w:color="808080"/>
              <w:bottom w:val="single" w:sz="4" w:space="0" w:color="FFFFFF"/>
              <w:right w:val="single" w:sz="6" w:space="0" w:color="FFFFFF"/>
            </w:tcBorders>
          </w:tcPr>
          <w:p w:rsidR="00CD4FD8" w:rsidRDefault="00A771AD">
            <w:pPr>
              <w:pStyle w:val="ProductList-TableBody"/>
            </w:pPr>
            <w:hyperlink w:anchor="_Sec798">
              <w:r w:rsidR="00A01E9C">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r>
      <w:tr w:rsidR="00CD4FD8">
        <w:tc>
          <w:tcPr>
            <w:tcW w:w="480" w:type="dxa"/>
            <w:gridSpan w:val="16"/>
            <w:tcBorders>
              <w:top w:val="single" w:sz="4" w:space="0" w:color="FFFFFF"/>
              <w:left w:val="single" w:sz="6" w:space="0" w:color="FFFFFF"/>
              <w:bottom w:val="single" w:sz="4" w:space="0" w:color="FFFFFF"/>
              <w:right w:val="single" w:sz="6" w:space="0" w:color="FFFFFF"/>
            </w:tcBorders>
          </w:tcPr>
          <w:p w:rsidR="00CD4FD8" w:rsidRDefault="00A01E9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r>
      <w:tr w:rsidR="00CD4FD8">
        <w:tc>
          <w:tcPr>
            <w:tcW w:w="480" w:type="dxa"/>
            <w:tcBorders>
              <w:top w:val="dashed" w:sz="4" w:space="0" w:color="BFBFBF"/>
              <w:left w:val="none" w:sz="24" w:space="0" w:color="808080"/>
              <w:bottom w:val="single" w:sz="4" w:space="0" w:color="FFFFFF"/>
              <w:right w:val="single" w:sz="6" w:space="0" w:color="FFFFFF"/>
            </w:tcBorders>
          </w:tcPr>
          <w:p w:rsidR="00CD4FD8" w:rsidRDefault="00A771AD">
            <w:pPr>
              <w:pStyle w:val="ProductList-TableBody"/>
            </w:pPr>
            <w:hyperlink w:anchor="_Sec798">
              <w:r w:rsidR="00A01E9C">
                <w:rPr>
                  <w:color w:val="00467F"/>
                  <w:u w:val="single"/>
                </w:rPr>
                <w:t>Pagrindinės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r>
      <w:tr w:rsidR="00CD4FD8">
        <w:tc>
          <w:tcPr>
            <w:tcW w:w="480" w:type="dxa"/>
            <w:gridSpan w:val="16"/>
            <w:tcBorders>
              <w:top w:val="single" w:sz="4" w:space="0" w:color="FFFFFF"/>
              <w:left w:val="single" w:sz="6" w:space="0" w:color="FFFFFF"/>
              <w:bottom w:val="single" w:sz="4" w:space="0" w:color="FFFFFF"/>
              <w:right w:val="single" w:sz="6" w:space="0" w:color="FFFFFF"/>
            </w:tcBorders>
          </w:tcPr>
          <w:p w:rsidR="00CD4FD8" w:rsidRDefault="00A01E9C">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r>
      <w:tr w:rsidR="00CD4FD8">
        <w:tc>
          <w:tcPr>
            <w:tcW w:w="480" w:type="dxa"/>
            <w:tcBorders>
              <w:top w:val="dashed" w:sz="4" w:space="0" w:color="BFBFBF"/>
              <w:left w:val="none" w:sz="24" w:space="0" w:color="808080"/>
              <w:bottom w:val="dashed" w:sz="4" w:space="0" w:color="BFBFBF"/>
              <w:right w:val="single" w:sz="6" w:space="0" w:color="FFFFFF"/>
            </w:tcBorders>
          </w:tcPr>
          <w:p w:rsidR="00CD4FD8" w:rsidRDefault="00A771AD">
            <w:pPr>
              <w:pStyle w:val="ProductList-TableBody"/>
            </w:pPr>
            <w:hyperlink w:anchor="_Sec799">
              <w:r w:rsidR="00A01E9C">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80" w:type="dxa"/>
            <w:tcBorders>
              <w:top w:val="dashed" w:sz="4" w:space="0" w:color="BFBFBF"/>
              <w:left w:val="none" w:sz="24" w:space="0" w:color="808080"/>
              <w:bottom w:val="dashed" w:sz="4" w:space="0" w:color="BFBFBF"/>
              <w:right w:val="single" w:sz="6" w:space="0" w:color="FFFFFF"/>
            </w:tcBorders>
          </w:tcPr>
          <w:p w:rsidR="00CD4FD8" w:rsidRDefault="00A771AD">
            <w:pPr>
              <w:pStyle w:val="ProductList-TableBody"/>
            </w:pPr>
            <w:hyperlink w:anchor="_Sec799">
              <w:r w:rsidR="00A01E9C">
                <w:rPr>
                  <w:color w:val="00467F"/>
                  <w:u w:val="single"/>
                </w:rPr>
                <w:t>Papildomos</w:t>
              </w:r>
            </w:hyperlink>
            <w:r w:rsidR="00A01E9C">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80" w:type="dxa"/>
            <w:tcBorders>
              <w:top w:val="dashed" w:sz="4" w:space="0" w:color="BFBFBF"/>
              <w:left w:val="none" w:sz="24" w:space="0" w:color="808080"/>
              <w:bottom w:val="single" w:sz="4" w:space="0" w:color="FFFFFF"/>
              <w:right w:val="single" w:sz="6" w:space="0" w:color="FFFFFF"/>
            </w:tcBorders>
          </w:tcPr>
          <w:p w:rsidR="00CD4FD8" w:rsidRDefault="00A771AD">
            <w:pPr>
              <w:pStyle w:val="ProductList-TableBody"/>
            </w:pPr>
            <w:hyperlink w:anchor="_Sec799">
              <w:r w:rsidR="00A01E9C">
                <w:rPr>
                  <w:color w:val="00467F"/>
                  <w:u w:val="single"/>
                </w:rPr>
                <w:t>Papildomos</w:t>
              </w:r>
            </w:hyperlink>
            <w:r w:rsidR="00A01E9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r>
      <w:tr w:rsidR="00CD4FD8">
        <w:tc>
          <w:tcPr>
            <w:tcW w:w="480" w:type="dxa"/>
            <w:gridSpan w:val="16"/>
            <w:tcBorders>
              <w:top w:val="single" w:sz="4" w:space="0" w:color="FFFFFF"/>
              <w:left w:val="single" w:sz="6" w:space="0" w:color="FFFFFF"/>
              <w:bottom w:val="single" w:sz="4" w:space="0" w:color="FFFFFF"/>
              <w:right w:val="single" w:sz="6" w:space="0" w:color="FFFFFF"/>
            </w:tcBorders>
          </w:tcPr>
          <w:p w:rsidR="00CD4FD8" w:rsidRDefault="00A01E9C">
            <w:pPr>
              <w:pStyle w:val="ProductList-TableBody"/>
            </w:pPr>
            <w:r>
              <w:rPr>
                <w:b/>
              </w:rPr>
              <w:t>„Windows MultiPoint Server 2016 Premium“ (tik Akademinė)</w:t>
            </w: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r>
      <w:tr w:rsidR="00CD4FD8">
        <w:tc>
          <w:tcPr>
            <w:tcW w:w="480" w:type="dxa"/>
            <w:tcBorders>
              <w:top w:val="dashed" w:sz="4" w:space="0" w:color="BFBFBF"/>
              <w:left w:val="none" w:sz="24" w:space="0" w:color="808080"/>
              <w:bottom w:val="dashed" w:sz="4" w:space="0" w:color="BFBFBF"/>
              <w:right w:val="single" w:sz="6" w:space="0" w:color="FFFFFF"/>
            </w:tcBorders>
          </w:tcPr>
          <w:p w:rsidR="00CD4FD8" w:rsidRDefault="00A771AD">
            <w:pPr>
              <w:pStyle w:val="ProductList-TableBody"/>
            </w:pPr>
            <w:hyperlink w:anchor="_Sec800">
              <w:r w:rsidR="00A01E9C">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80" w:type="dxa"/>
            <w:tcBorders>
              <w:top w:val="dashed" w:sz="4" w:space="0" w:color="BFBFBF"/>
              <w:left w:val="none" w:sz="24" w:space="0" w:color="808080"/>
              <w:bottom w:val="single" w:sz="4" w:space="0" w:color="FFFFFF"/>
              <w:right w:val="single" w:sz="6" w:space="0" w:color="FFFFFF"/>
            </w:tcBorders>
          </w:tcPr>
          <w:p w:rsidR="00CD4FD8" w:rsidRDefault="00A771AD">
            <w:pPr>
              <w:pStyle w:val="ProductList-TableBody"/>
            </w:pPr>
            <w:hyperlink w:anchor="_Sec800">
              <w:r w:rsidR="00A01E9C">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r>
      <w:tr w:rsidR="00CD4FD8">
        <w:tc>
          <w:tcPr>
            <w:tcW w:w="480" w:type="dxa"/>
            <w:gridSpan w:val="16"/>
            <w:tcBorders>
              <w:top w:val="single" w:sz="4" w:space="0" w:color="FFFFFF"/>
              <w:left w:val="single" w:sz="6" w:space="0" w:color="FFFFFF"/>
              <w:bottom w:val="single" w:sz="4" w:space="0" w:color="FFFFFF"/>
              <w:right w:val="single" w:sz="6" w:space="0" w:color="FFFFFF"/>
            </w:tcBorders>
          </w:tcPr>
          <w:p w:rsidR="00CD4FD8" w:rsidRDefault="00A01E9C">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r>
      <w:tr w:rsidR="00CD4FD8">
        <w:tc>
          <w:tcPr>
            <w:tcW w:w="480" w:type="dxa"/>
            <w:tcBorders>
              <w:top w:val="dashed" w:sz="4" w:space="0" w:color="BFBFBF"/>
              <w:left w:val="none" w:sz="24" w:space="0" w:color="808080"/>
              <w:bottom w:val="dashed" w:sz="4" w:space="0" w:color="BFBFBF"/>
              <w:right w:val="single" w:sz="6" w:space="0" w:color="FFFFFF"/>
            </w:tcBorders>
          </w:tcPr>
          <w:p w:rsidR="00CD4FD8" w:rsidRDefault="00A771AD">
            <w:pPr>
              <w:pStyle w:val="ProductList-TableBody"/>
            </w:pPr>
            <w:hyperlink w:anchor="_Sec807">
              <w:r w:rsidR="00A01E9C">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80" w:type="dxa"/>
            <w:tcBorders>
              <w:top w:val="dashed" w:sz="4" w:space="0" w:color="BFBFBF"/>
              <w:left w:val="none" w:sz="24" w:space="0" w:color="808080"/>
              <w:bottom w:val="dashed" w:sz="4" w:space="0" w:color="BFBFBF"/>
              <w:right w:val="single" w:sz="6" w:space="0" w:color="FFFFFF"/>
            </w:tcBorders>
          </w:tcPr>
          <w:p w:rsidR="00CD4FD8" w:rsidRDefault="00A771AD">
            <w:pPr>
              <w:pStyle w:val="ProductList-TableBody"/>
            </w:pPr>
            <w:hyperlink w:anchor="_Sec807">
              <w:r w:rsidR="00A01E9C">
                <w:rPr>
                  <w:color w:val="00467F"/>
                  <w:u w:val="single"/>
                </w:rPr>
                <w:t>Papildomos</w:t>
              </w:r>
            </w:hyperlink>
            <w:r w:rsidR="00A01E9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80" w:type="dxa"/>
            <w:tcBorders>
              <w:top w:val="dashed" w:sz="4" w:space="0" w:color="BFBFBF"/>
              <w:left w:val="none" w:sz="24" w:space="0" w:color="808080"/>
              <w:bottom w:val="single" w:sz="4" w:space="0" w:color="FFFFFF"/>
              <w:right w:val="single" w:sz="6" w:space="0" w:color="FFFFFF"/>
            </w:tcBorders>
          </w:tcPr>
          <w:p w:rsidR="00CD4FD8" w:rsidRDefault="00A771AD">
            <w:pPr>
              <w:pStyle w:val="ProductList-TableBody"/>
            </w:pPr>
            <w:hyperlink w:anchor="_Sec807">
              <w:r w:rsidR="00A01E9C">
                <w:rPr>
                  <w:color w:val="00467F"/>
                  <w:u w:val="single"/>
                </w:rPr>
                <w:t>Papildomos</w:t>
              </w:r>
            </w:hyperlink>
            <w:r w:rsidR="00A01E9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r>
      <w:tr w:rsidR="00CD4FD8">
        <w:tc>
          <w:tcPr>
            <w:tcW w:w="480" w:type="dxa"/>
            <w:gridSpan w:val="16"/>
            <w:tcBorders>
              <w:top w:val="single" w:sz="4" w:space="0" w:color="FFFFFF"/>
              <w:left w:val="single" w:sz="6" w:space="0" w:color="FFFFFF"/>
              <w:bottom w:val="single" w:sz="4" w:space="0" w:color="FFFFFF"/>
              <w:right w:val="single" w:sz="6" w:space="0" w:color="FFFFFF"/>
            </w:tcBorders>
          </w:tcPr>
          <w:p w:rsidR="00CD4FD8" w:rsidRDefault="00A01E9C">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r>
      <w:tr w:rsidR="00CD4FD8">
        <w:tc>
          <w:tcPr>
            <w:tcW w:w="480" w:type="dxa"/>
            <w:tcBorders>
              <w:top w:val="dashed" w:sz="4" w:space="0" w:color="BFBFBF"/>
              <w:left w:val="none" w:sz="24" w:space="0" w:color="808080"/>
              <w:bottom w:val="dashed" w:sz="4" w:space="0" w:color="BFBFBF"/>
              <w:right w:val="single" w:sz="6" w:space="0" w:color="FFFFFF"/>
            </w:tcBorders>
          </w:tcPr>
          <w:p w:rsidR="00CD4FD8" w:rsidRDefault="00A771AD">
            <w:pPr>
              <w:pStyle w:val="ProductList-TableBody"/>
            </w:pPr>
            <w:hyperlink w:anchor="_Sec807">
              <w:r w:rsidR="00A01E9C">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80" w:type="dxa"/>
            <w:tcBorders>
              <w:top w:val="dashed" w:sz="4" w:space="0" w:color="BFBFBF"/>
              <w:left w:val="none" w:sz="24" w:space="0" w:color="808080"/>
              <w:bottom w:val="dashed" w:sz="4" w:space="0" w:color="BFBFBF"/>
              <w:right w:val="single" w:sz="6" w:space="0" w:color="FFFFFF"/>
            </w:tcBorders>
          </w:tcPr>
          <w:p w:rsidR="00CD4FD8" w:rsidRDefault="00A771AD">
            <w:pPr>
              <w:pStyle w:val="ProductList-TableBody"/>
            </w:pPr>
            <w:hyperlink w:anchor="_Sec807">
              <w:r w:rsidR="00A01E9C">
                <w:rPr>
                  <w:color w:val="00467F"/>
                  <w:u w:val="single"/>
                </w:rPr>
                <w:t>Papildomos</w:t>
              </w:r>
            </w:hyperlink>
            <w:r w:rsidR="00A01E9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80" w:type="dxa"/>
            <w:tcBorders>
              <w:top w:val="dashed" w:sz="4" w:space="0" w:color="BFBFBF"/>
              <w:left w:val="none" w:sz="24" w:space="0" w:color="808080"/>
              <w:bottom w:val="single" w:sz="4" w:space="0" w:color="FFFFFF"/>
              <w:right w:val="single" w:sz="6" w:space="0" w:color="FFFFFF"/>
            </w:tcBorders>
          </w:tcPr>
          <w:p w:rsidR="00CD4FD8" w:rsidRDefault="00A771AD">
            <w:pPr>
              <w:pStyle w:val="ProductList-TableBody"/>
            </w:pPr>
            <w:hyperlink w:anchor="_Sec807">
              <w:r w:rsidR="00A01E9C">
                <w:rPr>
                  <w:color w:val="00467F"/>
                  <w:u w:val="single"/>
                </w:rPr>
                <w:t>Papildomos</w:t>
              </w:r>
            </w:hyperlink>
            <w:r w:rsidR="00A01E9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r>
      <w:tr w:rsidR="00CD4FD8">
        <w:tc>
          <w:tcPr>
            <w:tcW w:w="480" w:type="dxa"/>
            <w:gridSpan w:val="16"/>
            <w:tcBorders>
              <w:top w:val="single" w:sz="4" w:space="0" w:color="FFFFFF"/>
              <w:left w:val="single" w:sz="6" w:space="0" w:color="FFFFFF"/>
              <w:bottom w:val="none" w:sz="24" w:space="0" w:color="808080"/>
              <w:right w:val="single" w:sz="6" w:space="0" w:color="FFFFFF"/>
            </w:tcBorders>
          </w:tcPr>
          <w:p w:rsidR="00CD4FD8" w:rsidRDefault="00A01E9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r>
      <w:tr w:rsidR="00CD4FD8">
        <w:tc>
          <w:tcPr>
            <w:tcW w:w="480" w:type="dxa"/>
            <w:tcBorders>
              <w:top w:val="none" w:sz="24" w:space="0" w:color="808080"/>
              <w:left w:val="none" w:sz="24" w:space="0" w:color="808080"/>
              <w:bottom w:val="single" w:sz="4" w:space="0" w:color="FFFFFF"/>
              <w:right w:val="single" w:sz="6" w:space="0" w:color="FFFFFF"/>
            </w:tcBorders>
          </w:tcPr>
          <w:p w:rsidR="00CD4FD8" w:rsidRDefault="00A771AD">
            <w:pPr>
              <w:pStyle w:val="ProductList-TableBody"/>
            </w:pPr>
            <w:hyperlink w:anchor="_Sec801">
              <w:r w:rsidR="00A01E9C">
                <w:rPr>
                  <w:color w:val="00467F"/>
                  <w:u w:val="single"/>
                </w:rPr>
                <w:t>Valdymas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D4FD8" w:rsidRDefault="00CD4FD8">
            <w:pPr>
              <w:pStyle w:val="ProductList-TableBody"/>
              <w:jc w:val="center"/>
            </w:pPr>
          </w:p>
        </w:tc>
      </w:tr>
      <w:tr w:rsidR="00CD4FD8">
        <w:tc>
          <w:tcPr>
            <w:tcW w:w="480" w:type="dxa"/>
            <w:gridSpan w:val="16"/>
            <w:tcBorders>
              <w:top w:val="single" w:sz="4" w:space="0" w:color="FFFFFF"/>
              <w:left w:val="single" w:sz="6" w:space="0" w:color="FFFFFF"/>
              <w:bottom w:val="none" w:sz="24" w:space="0" w:color="808080"/>
              <w:right w:val="single" w:sz="6" w:space="0" w:color="FFFFFF"/>
            </w:tcBorders>
          </w:tcPr>
          <w:p w:rsidR="00CD4FD8" w:rsidRDefault="00A01E9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D4FD8" w:rsidRDefault="00CD4FD8">
            <w:pPr>
              <w:pStyle w:val="ProductList-TableBody"/>
            </w:pPr>
          </w:p>
        </w:tc>
      </w:tr>
      <w:tr w:rsidR="00CD4FD8">
        <w:tc>
          <w:tcPr>
            <w:tcW w:w="480" w:type="dxa"/>
            <w:tcBorders>
              <w:top w:val="none" w:sz="24" w:space="0" w:color="808080"/>
              <w:left w:val="none" w:sz="24" w:space="0" w:color="808080"/>
              <w:bottom w:val="none" w:sz="4" w:space="0" w:color="6E6E6E"/>
              <w:right w:val="single" w:sz="6" w:space="0" w:color="FFFFFF"/>
            </w:tcBorders>
          </w:tcPr>
          <w:p w:rsidR="00CD4FD8" w:rsidRDefault="00A771AD">
            <w:pPr>
              <w:pStyle w:val="ProductList-TableBody"/>
            </w:pPr>
            <w:hyperlink w:anchor="_Sec802">
              <w:r w:rsidR="00A01E9C">
                <w:rPr>
                  <w:color w:val="00467F"/>
                  <w:u w:val="single"/>
                </w:rPr>
                <w:t>Valdymas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D4FD8" w:rsidRDefault="00CD4FD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D4FD8" w:rsidRDefault="00CD4FD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D4FD8" w:rsidRDefault="00CD4FD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D4FD8" w:rsidRDefault="00CD4FD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D4FD8" w:rsidRDefault="00CD4FD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D4FD8" w:rsidRDefault="00CD4FD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D4FD8" w:rsidRDefault="00CD4FD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D4FD8" w:rsidRDefault="00CD4FD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D4FD8" w:rsidRDefault="00CD4FD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D4FD8" w:rsidRDefault="00CD4FD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D4FD8" w:rsidRDefault="00CD4FD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D4FD8" w:rsidRDefault="00CD4FD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D4FD8" w:rsidRDefault="00CD4FD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D4FD8" w:rsidRDefault="00CD4FD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r>
      <w:tr w:rsidR="00CD4FD8">
        <w:tc>
          <w:tcPr>
            <w:tcW w:w="480" w:type="dxa"/>
            <w:gridSpan w:val="15"/>
            <w:tcBorders>
              <w:top w:val="none" w:sz="4" w:space="0" w:color="6E6E6E"/>
              <w:left w:val="none" w:sz="24" w:space="0" w:color="808080"/>
              <w:bottom w:val="none" w:sz="4" w:space="0" w:color="BFBFBF"/>
              <w:right w:val="single" w:sz="6" w:space="0" w:color="FFFFFF"/>
            </w:tcBorders>
          </w:tcPr>
          <w:p w:rsidR="00CD4FD8" w:rsidRDefault="00A01E9C">
            <w:pPr>
              <w:pStyle w:val="ProductList-TableBody"/>
            </w:pPr>
            <w:r>
              <w:rPr>
                <w:b/>
              </w:rPr>
              <w:t>„Microsoft Dynamics 365“ (vietinė)</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D4FD8" w:rsidRDefault="00CD4F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D4FD8" w:rsidRDefault="00CD4FD8">
            <w:pPr>
              <w:pStyle w:val="ProductList-TableBody"/>
              <w:jc w:val="center"/>
            </w:pPr>
          </w:p>
        </w:tc>
      </w:tr>
      <w:tr w:rsidR="00CD4FD8">
        <w:tc>
          <w:tcPr>
            <w:tcW w:w="480" w:type="dxa"/>
            <w:tcBorders>
              <w:top w:val="none" w:sz="4" w:space="0" w:color="BFBFBF"/>
              <w:left w:val="none" w:sz="24" w:space="0" w:color="808080"/>
              <w:bottom w:val="dashed" w:sz="4" w:space="0" w:color="BFBFBF"/>
              <w:right w:val="single" w:sz="6" w:space="0" w:color="FFFFFF"/>
            </w:tcBorders>
          </w:tcPr>
          <w:p w:rsidR="00CD4FD8" w:rsidRDefault="00A771AD">
            <w:pPr>
              <w:pStyle w:val="ProductList-TableBody"/>
            </w:pPr>
            <w:hyperlink w:anchor="_Sec790">
              <w:r w:rsidR="00A01E9C">
                <w:rPr>
                  <w:color w:val="00467F"/>
                  <w:u w:val="single"/>
                </w:rPr>
                <w:t>Pardavimas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r>
      <w:tr w:rsidR="00CD4FD8">
        <w:tc>
          <w:tcPr>
            <w:tcW w:w="480" w:type="dxa"/>
            <w:tcBorders>
              <w:top w:val="dashed" w:sz="4" w:space="0" w:color="BFBFBF"/>
              <w:left w:val="none" w:sz="24" w:space="0" w:color="808080"/>
              <w:bottom w:val="none" w:sz="4" w:space="0" w:color="6E6E6E"/>
              <w:right w:val="single" w:sz="6" w:space="0" w:color="FFFFFF"/>
            </w:tcBorders>
          </w:tcPr>
          <w:p w:rsidR="00CD4FD8" w:rsidRDefault="00A771AD">
            <w:pPr>
              <w:pStyle w:val="ProductList-TableBody"/>
            </w:pPr>
            <w:hyperlink w:anchor="_Sec790">
              <w:r w:rsidR="00A01E9C">
                <w:rPr>
                  <w:color w:val="00467F"/>
                  <w:u w:val="single"/>
                </w:rPr>
                <w:t>Klientų aptarnavimas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r>
      <w:tr w:rsidR="00CD4FD8">
        <w:tc>
          <w:tcPr>
            <w:tcW w:w="480" w:type="dxa"/>
            <w:tcBorders>
              <w:top w:val="none" w:sz="4" w:space="0" w:color="6E6E6E"/>
              <w:left w:val="none" w:sz="24" w:space="0" w:color="808080"/>
              <w:bottom w:val="none" w:sz="4" w:space="0" w:color="6E6E6E"/>
              <w:right w:val="single" w:sz="6" w:space="0" w:color="FFFFFF"/>
            </w:tcBorders>
          </w:tcPr>
          <w:p w:rsidR="00CD4FD8" w:rsidRDefault="00A771AD">
            <w:pPr>
              <w:pStyle w:val="ProductList-TableBody"/>
            </w:pPr>
            <w:hyperlink w:anchor="_Sec790">
              <w:r w:rsidR="00A01E9C">
                <w:rPr>
                  <w:color w:val="00467F"/>
                  <w:u w:val="single"/>
                </w:rPr>
                <w:t>„Field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r>
      <w:tr w:rsidR="00CD4FD8">
        <w:tc>
          <w:tcPr>
            <w:tcW w:w="480" w:type="dxa"/>
            <w:tcBorders>
              <w:top w:val="none" w:sz="4" w:space="0" w:color="6E6E6E"/>
              <w:left w:val="none" w:sz="24" w:space="0" w:color="808080"/>
              <w:bottom w:val="none" w:sz="4" w:space="0" w:color="6E6E6E"/>
              <w:right w:val="single" w:sz="6" w:space="0" w:color="FFFFFF"/>
            </w:tcBorders>
          </w:tcPr>
          <w:p w:rsidR="00CD4FD8" w:rsidRDefault="00A771AD">
            <w:pPr>
              <w:pStyle w:val="ProductList-TableBody"/>
            </w:pPr>
            <w:hyperlink w:anchor="_Sec790">
              <w:r w:rsidR="00A01E9C">
                <w:rPr>
                  <w:color w:val="00467F"/>
                  <w:u w:val="single"/>
                </w:rPr>
                <w:t>„Proj.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r>
      <w:tr w:rsidR="00CD4FD8">
        <w:tc>
          <w:tcPr>
            <w:tcW w:w="480" w:type="dxa"/>
            <w:tcBorders>
              <w:top w:val="none" w:sz="4" w:space="0" w:color="6E6E6E"/>
              <w:left w:val="none" w:sz="24" w:space="0" w:color="808080"/>
              <w:bottom w:val="none" w:sz="4" w:space="0" w:color="6E6E6E"/>
              <w:right w:val="single" w:sz="6" w:space="0" w:color="FFFFFF"/>
            </w:tcBorders>
          </w:tcPr>
          <w:p w:rsidR="00CD4FD8" w:rsidRDefault="00A771AD">
            <w:pPr>
              <w:pStyle w:val="ProductList-TableBody"/>
            </w:pPr>
            <w:hyperlink w:anchor="_Sec730">
              <w:r w:rsidR="00A01E9C">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r>
      <w:tr w:rsidR="00CD4FD8">
        <w:tc>
          <w:tcPr>
            <w:tcW w:w="480" w:type="dxa"/>
            <w:tcBorders>
              <w:top w:val="none" w:sz="4" w:space="0" w:color="6E6E6E"/>
              <w:left w:val="none" w:sz="24" w:space="0" w:color="808080"/>
              <w:bottom w:val="none" w:sz="4" w:space="0" w:color="6E6E6E"/>
              <w:right w:val="single" w:sz="6" w:space="0" w:color="FFFFFF"/>
            </w:tcBorders>
          </w:tcPr>
          <w:p w:rsidR="00CD4FD8" w:rsidRDefault="00A771AD">
            <w:pPr>
              <w:pStyle w:val="ProductList-TableBody"/>
            </w:pPr>
            <w:hyperlink w:anchor="_Sec790">
              <w:r w:rsidR="00A01E9C">
                <w:rPr>
                  <w:color w:val="00467F"/>
                  <w:u w:val="single"/>
                </w:rPr>
                <w:t>„Operations‟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4FD8" w:rsidRDefault="00CD4F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4FD8" w:rsidRDefault="00CD4FD8">
            <w:pPr>
              <w:pStyle w:val="ProductList-TableBody"/>
              <w:jc w:val="center"/>
            </w:pPr>
          </w:p>
        </w:tc>
      </w:tr>
    </w:tbl>
    <w:p w:rsidR="00CD4FD8" w:rsidRDefault="00A01E9C">
      <w:pPr>
        <w:pStyle w:val="ProductList-Body"/>
      </w:pPr>
      <w:r>
        <w:rPr>
          <w:b/>
          <w:i/>
        </w:rPr>
        <w:t>Pastaba</w:t>
      </w:r>
      <w:r>
        <w:rPr>
          <w:i/>
        </w:rPr>
        <w:t>. „Office 365 Education E1“ ir „Office 365 Nonprofit E1“ neatitinka Licencijos reikalavimų, keliamų norint pasiekti (arba valdyti) šioje lentelėje nurodytus Produktus. „Core CAL“ ir „Enterprise CAL Suite“ licencija su aktyvia SA aprėptimi suteikia teises, prilygstančias „System Center Endpoint Protection 1606“. „Enterprise CAL Suite“ licencija su aktyvia SA aprėptimi suteikia teises, prilygstančias Duomenų praradimo prevencijai ir „Exchange Online Protection“.</w:t>
      </w:r>
    </w:p>
    <w:p w:rsidR="00CD4FD8" w:rsidRDefault="00A01E9C">
      <w:pPr>
        <w:pStyle w:val="ProductList-SectionHeading"/>
        <w:pageBreakBefore/>
        <w:outlineLvl w:val="0"/>
      </w:pPr>
      <w:bookmarkStart w:id="313" w:name="_Sec564"/>
      <w:bookmarkEnd w:id="311"/>
      <w:r>
        <w:t>B priedas – Programinės įrangos naujumo garantija</w:t>
      </w:r>
      <w:r>
        <w:fldChar w:fldCharType="begin"/>
      </w:r>
      <w:r>
        <w:instrText xml:space="preserve"> TC "</w:instrText>
      </w:r>
      <w:bookmarkStart w:id="314" w:name="_Toc483482501"/>
      <w:r>
        <w:instrText>B priedas – Programinės įrangos naujumo garantija</w:instrText>
      </w:r>
      <w:bookmarkEnd w:id="314"/>
      <w:r>
        <w:instrText>" \l 1</w:instrText>
      </w:r>
      <w:r>
        <w:fldChar w:fldCharType="end"/>
      </w:r>
    </w:p>
    <w:p w:rsidR="00CD4FD8" w:rsidRDefault="00A01E9C">
      <w:pPr>
        <w:pStyle w:val="ProductList-Offering1Heading"/>
        <w:outlineLvl w:val="1"/>
      </w:pPr>
      <w:bookmarkStart w:id="315" w:name="_Sec573"/>
      <w:r>
        <w:t>Programinės įrangos naujumo garantijos pirkimas</w:t>
      </w:r>
      <w:bookmarkEnd w:id="315"/>
      <w:r>
        <w:fldChar w:fldCharType="begin"/>
      </w:r>
      <w:r>
        <w:instrText xml:space="preserve"> TC "</w:instrText>
      </w:r>
      <w:bookmarkStart w:id="316" w:name="_Toc483482502"/>
      <w:r>
        <w:instrText>Programinės įrangos naujumo garantijos pirkimas</w:instrText>
      </w:r>
      <w:bookmarkEnd w:id="316"/>
      <w:r>
        <w:instrText>" \l 2</w:instrText>
      </w:r>
      <w:r>
        <w:fldChar w:fldCharType="end"/>
      </w:r>
    </w:p>
    <w:p w:rsidR="00CD4FD8" w:rsidRDefault="00A01E9C">
      <w:pPr>
        <w:pStyle w:val="ProductList-Body"/>
      </w:pPr>
      <w:r>
        <w:t xml:space="preserve">Yra trys įsipareigojimų lygiai, iš kurių gali rinktis Klientas įsigydamas SA; jie gali skirtis priklausomai nuo programos. Klientas gali: </w:t>
      </w:r>
    </w:p>
    <w:p w:rsidR="00CD4FD8" w:rsidRDefault="00A01E9C" w:rsidP="00A01E9C">
      <w:pPr>
        <w:pStyle w:val="ProductList-Bullet"/>
        <w:numPr>
          <w:ilvl w:val="0"/>
          <w:numId w:val="40"/>
        </w:numPr>
      </w:pPr>
      <w:r>
        <w:t xml:space="preserve">Įsipareigoti pridėti SA prie visų platformos produktų. </w:t>
      </w:r>
    </w:p>
    <w:p w:rsidR="00CD4FD8" w:rsidRDefault="00A01E9C" w:rsidP="00A01E9C">
      <w:pPr>
        <w:pStyle w:val="ProductList-Bullet"/>
        <w:numPr>
          <w:ilvl w:val="0"/>
          <w:numId w:val="40"/>
        </w:numPr>
      </w:pPr>
      <w:r>
        <w:t xml:space="preserve">Įsipareigoti pridėti SA prie visų pirkinių tam tikrame produktų telkinyje (programose, sistemose ar serveriuose), dar vadinama Programinės įrangos naujumo garantijos naryste (NPĮNG). </w:t>
      </w:r>
    </w:p>
    <w:p w:rsidR="00CD4FD8" w:rsidRDefault="00A01E9C" w:rsidP="00A01E9C">
      <w:pPr>
        <w:pStyle w:val="ProductList-Bullet"/>
        <w:numPr>
          <w:ilvl w:val="0"/>
          <w:numId w:val="40"/>
        </w:numPr>
      </w:pPr>
      <w:r>
        <w:t>Nusipirkti atskirų produktų SA neįsipareigodamas plėsti SA naudojimą kitiems produktams.</w:t>
      </w:r>
    </w:p>
    <w:p w:rsidR="00CD4FD8" w:rsidRDefault="00CD4FD8">
      <w:pPr>
        <w:pStyle w:val="ProductList-Body"/>
      </w:pPr>
    </w:p>
    <w:p w:rsidR="00CD4FD8" w:rsidRDefault="00A01E9C">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rsidR="00CD4FD8" w:rsidRDefault="00CD4FD8">
      <w:pPr>
        <w:pStyle w:val="ProductList-Body"/>
      </w:pPr>
    </w:p>
    <w:p w:rsidR="00CD4FD8" w:rsidRDefault="00A01E9C">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03"/>
        <w:gridCol w:w="2210"/>
        <w:gridCol w:w="2196"/>
        <w:gridCol w:w="4181"/>
      </w:tblGrid>
      <w:tr w:rsidR="00CD4FD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jc w:val="center"/>
            </w:pPr>
            <w:r>
              <w:rPr>
                <w:color w:val="FFFFFF"/>
              </w:rPr>
              <w:t>Telkinys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CD4FD8" w:rsidRDefault="00A01E9C">
            <w:pPr>
              <w:pStyle w:val="ProductList-TableBody"/>
              <w:jc w:val="center"/>
            </w:pPr>
            <w:r>
              <w:rPr>
                <w:color w:val="FFFFFF"/>
              </w:rPr>
              <w:t>Programos</w:t>
            </w:r>
          </w:p>
        </w:tc>
      </w:tr>
      <w:tr w:rsidR="00CD4FD8">
        <w:tc>
          <w:tcPr>
            <w:tcW w:w="24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rsidR="00CD4FD8" w:rsidRDefault="00A01E9C">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CD4FD8">
        <w:tc>
          <w:tcPr>
            <w:tcW w:w="24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SA teikiama</w:t>
            </w:r>
          </w:p>
        </w:tc>
        <w:tc>
          <w:tcPr>
            <w:tcW w:w="0" w:type="auto"/>
            <w:vMerge/>
          </w:tcPr>
          <w:p w:rsidR="00CD4FD8" w:rsidRDefault="00CD4FD8"/>
        </w:tc>
      </w:tr>
    </w:tbl>
    <w:p w:rsidR="00CD4FD8" w:rsidRDefault="00CD4FD8">
      <w:pPr>
        <w:pStyle w:val="ProductList-Body"/>
      </w:pPr>
    </w:p>
    <w:p w:rsidR="00CD4FD8" w:rsidRDefault="00A01E9C">
      <w:pPr>
        <w:pStyle w:val="ProductList-Body"/>
      </w:pPr>
      <w:r>
        <w:t>Klientai, kurie įsigyja „Microsoft Office Professional 2016“ iš OĮG, gali gauti „Microsoft Office Standard 2016“ SA pagal Atvirosios licencijos programas, Pasirenkamosios ir Pasirenkamosios „Plus“ programą, o ne įmonės mastu naudojamą pagal Atvirosios vertės programą per 90 dienų nuo įsigijimo iš OĮG.</w:t>
      </w:r>
    </w:p>
    <w:p w:rsidR="00CD4FD8" w:rsidRDefault="00CD4FD8">
      <w:pPr>
        <w:pStyle w:val="ProductList-Body"/>
      </w:pPr>
    </w:p>
    <w:p w:rsidR="00CD4FD8" w:rsidRDefault="00A01E9C">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1Heading"/>
        <w:outlineLvl w:val="1"/>
      </w:pPr>
      <w:bookmarkStart w:id="317" w:name="_Sec574"/>
      <w:r>
        <w:t>Programinės įrangos naujumo garantijos atnaujinimas</w:t>
      </w:r>
      <w:bookmarkEnd w:id="317"/>
      <w:r>
        <w:fldChar w:fldCharType="begin"/>
      </w:r>
      <w:r>
        <w:instrText xml:space="preserve"> TC "</w:instrText>
      </w:r>
      <w:bookmarkStart w:id="318" w:name="_Toc483482503"/>
      <w:r>
        <w:instrText>Programinės įrangos naujumo garantijos atnaujinimas</w:instrText>
      </w:r>
      <w:bookmarkEnd w:id="318"/>
      <w:r>
        <w:instrText>" \l 2</w:instrText>
      </w:r>
      <w:r>
        <w:fldChar w:fldCharType="end"/>
      </w:r>
    </w:p>
    <w:p w:rsidR="00CD4FD8" w:rsidRDefault="00A01E9C">
      <w:pPr>
        <w:pStyle w:val="ProductList-ClauseHeading"/>
        <w:outlineLvl w:val="2"/>
      </w:pPr>
      <w:r>
        <w:t>Taikymo pagal tą pačią Sutartį atnaujinimas</w:t>
      </w:r>
    </w:p>
    <w:p w:rsidR="00CD4FD8" w:rsidRDefault="00A01E9C">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rsidR="00CD4FD8" w:rsidRDefault="00CD4FD8">
      <w:pPr>
        <w:pStyle w:val="ProductList-Body"/>
      </w:pPr>
    </w:p>
    <w:p w:rsidR="00CD4FD8" w:rsidRDefault="00A01E9C">
      <w:pPr>
        <w:pStyle w:val="ProductList-SubClauseHeading"/>
        <w:outlineLvl w:val="3"/>
      </w:pPr>
      <w:r>
        <w:t>Atviroji licencija</w:t>
      </w:r>
    </w:p>
    <w:p w:rsidR="00CD4FD8" w:rsidRDefault="00A01E9C">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rsidR="00CD4FD8" w:rsidRDefault="00CD4FD8">
      <w:pPr>
        <w:pStyle w:val="ProductList-BodyIndented"/>
      </w:pPr>
    </w:p>
    <w:p w:rsidR="00CD4FD8" w:rsidRDefault="00A01E9C">
      <w:pPr>
        <w:pStyle w:val="ProductList-SubClauseHeading"/>
        <w:outlineLvl w:val="3"/>
      </w:pPr>
      <w:r>
        <w:t>Korporatyvinė sutartis</w:t>
      </w:r>
    </w:p>
    <w:p w:rsidR="00CD4FD8" w:rsidRDefault="00A01E9C">
      <w:pPr>
        <w:pStyle w:val="ProductList-BodyIndented"/>
      </w:pPr>
      <w:r>
        <w:t>norėdami atnaujinti SA pagal tą pačią registracijos sutartį pagal Korporatyvinę sutartį, Klientai turi sudaryti naują 2011 m. arba vėlesnę Korporatyvinę registracijos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rsidR="00CD4FD8" w:rsidRDefault="00CD4FD8">
      <w:pPr>
        <w:pStyle w:val="ProductList-BodyIndented"/>
      </w:pPr>
    </w:p>
    <w:p w:rsidR="00CD4FD8" w:rsidRDefault="00A01E9C">
      <w:pPr>
        <w:pStyle w:val="ProductList-SubClauseHeading"/>
        <w:outlineLvl w:val="3"/>
      </w:pPr>
      <w:r>
        <w:t>Programos platformos registracijos sutartis</w:t>
      </w:r>
    </w:p>
    <w:p w:rsidR="00CD4FD8" w:rsidRDefault="00A01E9C">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rsidR="00CD4FD8" w:rsidRDefault="00CD4FD8">
      <w:pPr>
        <w:pStyle w:val="ProductList-BodyIndented"/>
      </w:pPr>
    </w:p>
    <w:p w:rsidR="00CD4FD8" w:rsidRDefault="00A01E9C">
      <w:pPr>
        <w:pStyle w:val="ProductList-ClauseHeading"/>
        <w:outlineLvl w:val="2"/>
      </w:pPr>
      <w:r>
        <w:t>Apsaugos pagal atskirą Sutartį atnaujinimas</w:t>
      </w:r>
    </w:p>
    <w:p w:rsidR="00CD4FD8" w:rsidRDefault="00A01E9C">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rsidR="00CD4FD8" w:rsidRDefault="00CD4FD8">
      <w:pPr>
        <w:pStyle w:val="ProductList-Body"/>
      </w:pPr>
    </w:p>
    <w:p w:rsidR="00CD4FD8" w:rsidRDefault="00A01E9C">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rsidR="00CD4FD8" w:rsidRDefault="00CD4FD8">
      <w:pPr>
        <w:pStyle w:val="ProductList-Body"/>
      </w:pPr>
    </w:p>
    <w:p w:rsidR="00CD4FD8" w:rsidRDefault="00A01E9C">
      <w:pPr>
        <w:pStyle w:val="ProductList-ClauseHeading"/>
        <w:outlineLvl w:val="2"/>
      </w:pPr>
      <w:r>
        <w:t>Kliento prieigos licencijos (KPL) ir Kliento valdymo licencijos (ML) Programinės įrangos naujumo garantijos apsaugos atnaujinimas</w:t>
      </w:r>
    </w:p>
    <w:p w:rsidR="00CD4FD8" w:rsidRDefault="00A01E9C">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rsidR="00CD4FD8" w:rsidRDefault="00A01E9C">
      <w:pPr>
        <w:pStyle w:val="ProductList-Body"/>
      </w:pPr>
      <w:r>
        <w:rPr>
          <w:b/>
          <w:color w:val="00188F"/>
        </w:rPr>
        <w:t>Perėjimas nuo Vartotojo prie OSE kliento ML ir atvirkščiai</w:t>
      </w:r>
      <w:r>
        <w:t>: Klientai, atnaujinę kliento ML SA, gali pereiti nuo Vartotojo prie OSE ir atvirkščiai.</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1Heading"/>
        <w:outlineLvl w:val="1"/>
      </w:pPr>
      <w:bookmarkStart w:id="319" w:name="_Sec575"/>
      <w:r>
        <w:t>Nebeteikiamų arba nebenaudojamų produktų licencijų perkėlimas</w:t>
      </w:r>
      <w:bookmarkEnd w:id="319"/>
      <w:r>
        <w:fldChar w:fldCharType="begin"/>
      </w:r>
      <w:r>
        <w:instrText xml:space="preserve"> TC "</w:instrText>
      </w:r>
      <w:bookmarkStart w:id="320" w:name="_Toc483482504"/>
      <w:r>
        <w:instrText>Nebeteikiamų arba nebenaudojamų produktų licencijų perkėlimas</w:instrText>
      </w:r>
      <w:bookmarkEnd w:id="320"/>
      <w:r>
        <w:instrText>" \l 2</w:instrText>
      </w:r>
      <w:r>
        <w:fldChar w:fldCharType="end"/>
      </w:r>
    </w:p>
    <w:p w:rsidR="00CD4FD8" w:rsidRDefault="00A01E9C">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rsidR="00CD4FD8" w:rsidRDefault="00A01E9C">
      <w:pPr>
        <w:pStyle w:val="ProductList-Body"/>
      </w:pPr>
      <w:r>
        <w:t>Čia terminas „</w:t>
      </w:r>
      <w:r>
        <w:rPr>
          <w:b/>
          <w:color w:val="00188F"/>
        </w:rPr>
        <w:t>Perkėlimo licencija</w:t>
      </w:r>
      <w:r>
        <w:t>“ nurodo teises, suteikiamas pagal Produkto aprašą, nurodantį šį skyrių.</w:t>
      </w:r>
    </w:p>
    <w:p w:rsidR="00CD4FD8" w:rsidRDefault="00CD4FD8">
      <w:pPr>
        <w:pStyle w:val="ProductList-Body"/>
      </w:pPr>
    </w:p>
    <w:p w:rsidR="00CD4FD8" w:rsidRDefault="00A01E9C">
      <w:pPr>
        <w:pStyle w:val="ProductList-Body"/>
      </w:pPr>
      <w:r>
        <w:t>Jei Produkto apraše nenurodyta kitaip, galioja toliau pateiktos nuostatos.</w:t>
      </w:r>
    </w:p>
    <w:p w:rsidR="00CD4FD8" w:rsidRDefault="00A01E9C" w:rsidP="00A01E9C">
      <w:pPr>
        <w:pStyle w:val="ProductList-Bullet"/>
        <w:numPr>
          <w:ilvl w:val="0"/>
          <w:numId w:val="41"/>
        </w:numPr>
      </w:pPr>
      <w:r>
        <w:t>Vietoj su Priskirta licencija susietos programinės įrangos Klientas gali atnaujinti ir naudoti programinę įrangą pagal Perkėlimo licenciją. Klientas negali naudoti programinės įrangos pagal abi licencijas vienu metu.</w:t>
      </w:r>
    </w:p>
    <w:p w:rsidR="00CD4FD8" w:rsidRDefault="00A01E9C" w:rsidP="00A01E9C">
      <w:pPr>
        <w:pStyle w:val="ProductList-Bullet"/>
        <w:numPr>
          <w:ilvl w:val="0"/>
          <w:numId w:val="41"/>
        </w:numPr>
      </w:pPr>
      <w:r>
        <w:t>Viena Perkėlimo licencija suteikiama už vieną Kliento priskirtą licenciją.</w:t>
      </w:r>
    </w:p>
    <w:p w:rsidR="00CD4FD8" w:rsidRDefault="00A01E9C" w:rsidP="00A01E9C">
      <w:pPr>
        <w:pStyle w:val="ProductList-Bullet"/>
        <w:numPr>
          <w:ilvl w:val="0"/>
          <w:numId w:val="41"/>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rsidR="00CD4FD8" w:rsidRDefault="00A01E9C" w:rsidP="00A01E9C">
      <w:pPr>
        <w:pStyle w:val="ProductList-Bullet"/>
        <w:numPr>
          <w:ilvl w:val="0"/>
          <w:numId w:val="41"/>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rsidR="00CD4FD8" w:rsidRDefault="00A01E9C" w:rsidP="00A01E9C">
      <w:pPr>
        <w:pStyle w:val="ProductList-Bullet"/>
        <w:numPr>
          <w:ilvl w:val="0"/>
          <w:numId w:val="41"/>
        </w:numPr>
      </w:pPr>
      <w:r>
        <w:t>Klientas negali perleisti Perkėlimo licencijų atskirai nuo Priskirtų licencijų.</w:t>
      </w:r>
    </w:p>
    <w:p w:rsidR="00CD4FD8" w:rsidRDefault="00A01E9C" w:rsidP="00A01E9C">
      <w:pPr>
        <w:pStyle w:val="ProductList-Bullet"/>
        <w:numPr>
          <w:ilvl w:val="0"/>
          <w:numId w:val="41"/>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Offering1Heading"/>
        <w:outlineLvl w:val="1"/>
      </w:pPr>
      <w:bookmarkStart w:id="321" w:name="_Sec576"/>
      <w:r>
        <w:t>Programinės įrangos naujumo garantijos privilegijos</w:t>
      </w:r>
      <w:bookmarkEnd w:id="321"/>
      <w:r>
        <w:fldChar w:fldCharType="begin"/>
      </w:r>
      <w:r>
        <w:instrText xml:space="preserve"> TC "</w:instrText>
      </w:r>
      <w:bookmarkStart w:id="322" w:name="_Toc483482505"/>
      <w:r>
        <w:instrText>Programinės įrangos naujumo garantijos privilegijos</w:instrText>
      </w:r>
      <w:bookmarkEnd w:id="322"/>
      <w:r>
        <w:instrText>" \l 2</w:instrText>
      </w:r>
      <w:r>
        <w:fldChar w:fldCharType="end"/>
      </w:r>
    </w:p>
    <w:p w:rsidR="00CD4FD8" w:rsidRDefault="00A01E9C">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440"/>
        <w:gridCol w:w="1794"/>
        <w:gridCol w:w="1777"/>
        <w:gridCol w:w="1779"/>
      </w:tblGrid>
      <w:tr w:rsidR="00CD4F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jc w:val="center"/>
            </w:pPr>
            <w:r>
              <w:rPr>
                <w:color w:val="FFFFFF"/>
              </w:rPr>
              <w:t>Programų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jc w:val="center"/>
            </w:pPr>
            <w:r>
              <w:rPr>
                <w:color w:val="FFFFFF"/>
              </w:rPr>
              <w:t>Serverių telkinys</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771AD">
            <w:pPr>
              <w:pStyle w:val="ProductList-TableBody"/>
            </w:pPr>
            <w:hyperlink w:anchor="_Sec577">
              <w:r w:rsidR="00A01E9C">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771AD">
            <w:pPr>
              <w:pStyle w:val="ProductList-TableBody"/>
            </w:pPr>
            <w:hyperlink w:anchor="_Sec579">
              <w:r w:rsidR="00A01E9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771AD">
            <w:pPr>
              <w:pStyle w:val="ProductList-TableBody"/>
            </w:pPr>
            <w:hyperlink w:anchor="_Sec580">
              <w:r w:rsidR="00A01E9C">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771AD">
            <w:pPr>
              <w:pStyle w:val="ProductList-TableBody"/>
            </w:pPr>
            <w:hyperlink w:anchor="_Sec581">
              <w:r w:rsidR="00A01E9C">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771AD">
            <w:pPr>
              <w:pStyle w:val="ProductList-TableBody"/>
            </w:pPr>
            <w:hyperlink w:anchor="_Sec755">
              <w:r w:rsidR="00A01E9C">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771AD">
            <w:pPr>
              <w:pStyle w:val="ProductList-TableBody"/>
            </w:pPr>
            <w:hyperlink w:anchor="_Sec841">
              <w:r w:rsidR="00A01E9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771AD">
            <w:pPr>
              <w:pStyle w:val="ProductList-TableBody"/>
            </w:pPr>
            <w:hyperlink w:anchor="_Sec651">
              <w:r w:rsidR="00A01E9C">
                <w:rPr>
                  <w:color w:val="00467F"/>
                  <w:u w:val="single"/>
                </w:rPr>
                <w:t>„Microsoft“ darbalaukio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771AD">
            <w:pPr>
              <w:pStyle w:val="ProductList-TableBody"/>
            </w:pPr>
            <w:hyperlink w:anchor="_Sec841">
              <w:r w:rsidR="00A01E9C">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771AD">
            <w:pPr>
              <w:pStyle w:val="ProductList-TableBody"/>
            </w:pPr>
            <w:hyperlink w:anchor="_Sec582">
              <w:r w:rsidR="00A01E9C">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771AD">
            <w:pPr>
              <w:pStyle w:val="ProductList-TableBody"/>
            </w:pPr>
            <w:hyperlink w:anchor="_Sec583">
              <w:r w:rsidR="00A01E9C">
                <w:rPr>
                  <w:color w:val="00467F"/>
                  <w:u w:val="single"/>
                </w:rPr>
                <w:t>El. mokymas</w:t>
              </w:r>
            </w:hyperlink>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771AD">
            <w:pPr>
              <w:pStyle w:val="ProductList-TableBody"/>
            </w:pPr>
            <w:hyperlink w:anchor="_Sec584">
              <w:r w:rsidR="00A01E9C">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771AD">
            <w:pPr>
              <w:pStyle w:val="ProductList-TableBody"/>
            </w:pPr>
            <w:hyperlink w:anchor="_Sec585">
              <w:r w:rsidR="00A01E9C">
                <w:rPr>
                  <w:color w:val="00467F"/>
                  <w:u w:val="single"/>
                </w:rPr>
                <w:t>Problemų sprendimo paslaugos ištisą parą</w:t>
              </w:r>
            </w:hyperlink>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771AD">
            <w:pPr>
              <w:pStyle w:val="ProductList-TableBody"/>
            </w:pPr>
            <w:hyperlink w:anchor="_Sec586">
              <w:r w:rsidR="00A01E9C">
                <w:rPr>
                  <w:color w:val="00467F"/>
                  <w:u w:val="single"/>
                </w:rPr>
                <w:t>Papildomas karštųjų pataisų palaikymas</w:t>
              </w:r>
            </w:hyperlink>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771AD">
            <w:pPr>
              <w:pStyle w:val="ProductList-TableBody"/>
            </w:pPr>
            <w:hyperlink w:anchor="_Sec818">
              <w:r w:rsidR="00A01E9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771AD">
            <w:pPr>
              <w:pStyle w:val="ProductList-TableBody"/>
            </w:pPr>
            <w:hyperlink w:anchor="_Sec587">
              <w:r w:rsidR="00A01E9C">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771AD">
            <w:pPr>
              <w:pStyle w:val="ProductList-TableBody"/>
            </w:pPr>
            <w:hyperlink w:anchor="_Sec838">
              <w:r w:rsidR="00A01E9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771AD">
            <w:pPr>
              <w:pStyle w:val="ProductList-TableBody"/>
            </w:pPr>
            <w:hyperlink w:anchor="_Sec588">
              <w:r w:rsidR="00A01E9C">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771AD">
            <w:pPr>
              <w:pStyle w:val="ProductList-TableBody"/>
            </w:pPr>
            <w:hyperlink w:anchor="_Sec589">
              <w:r w:rsidR="00A01E9C">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771AD">
            <w:pPr>
              <w:pStyle w:val="ProductList-TableBody"/>
            </w:pPr>
            <w:hyperlink w:anchor="_Sec590">
              <w:r w:rsidR="00A01E9C">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771AD">
            <w:pPr>
              <w:pStyle w:val="ProductList-TableBody"/>
            </w:pPr>
            <w:hyperlink w:anchor="_Sec841">
              <w:r w:rsidR="00A01E9C">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771AD">
            <w:pPr>
              <w:pStyle w:val="ProductList-TableBody"/>
            </w:pPr>
            <w:hyperlink w:anchor="_Sec841">
              <w:r w:rsidR="00A01E9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771AD">
            <w:pPr>
              <w:pStyle w:val="ProductList-TableBody"/>
            </w:pPr>
            <w:hyperlink w:anchor="_Sec652">
              <w:r w:rsidR="00A01E9C">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jc w:val="center"/>
            </w:pPr>
          </w:p>
        </w:tc>
      </w:tr>
    </w:tbl>
    <w:p w:rsidR="00CD4FD8" w:rsidRDefault="00CD4FD8">
      <w:pPr>
        <w:pStyle w:val="ProductList-Body"/>
      </w:pPr>
    </w:p>
    <w:p w:rsidR="00CD4FD8" w:rsidRDefault="00A01E9C">
      <w:pPr>
        <w:pStyle w:val="ProductList-ClauseHeading"/>
        <w:outlineLvl w:val="2"/>
      </w:pPr>
      <w:bookmarkStart w:id="323" w:name="_Sec577"/>
      <w:r>
        <w:t>Naujos versijos teisės</w:t>
      </w:r>
      <w:bookmarkEnd w:id="323"/>
    </w:p>
    <w:p w:rsidR="00CD4FD8" w:rsidRDefault="00A01E9C">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rsidR="00CD4FD8" w:rsidRDefault="00CD4FD8">
      <w:pPr>
        <w:pStyle w:val="ProductList-Body"/>
      </w:pPr>
    </w:p>
    <w:p w:rsidR="00CD4FD8" w:rsidRDefault="00A01E9C">
      <w:pPr>
        <w:pStyle w:val="ProductList-ClauseHeading"/>
        <w:outlineLvl w:val="2"/>
      </w:pPr>
      <w:bookmarkStart w:id="324" w:name="_Sec931"/>
      <w:r>
        <w:t>Programinės įrangos naujumo garantijos privilegijų taškų apskaičiavimas</w:t>
      </w:r>
      <w:bookmarkEnd w:id="324"/>
    </w:p>
    <w:p w:rsidR="00CD4FD8" w:rsidRDefault="00A01E9C">
      <w:pPr>
        <w:pStyle w:val="ProductList-Body"/>
      </w:pPr>
      <w:r>
        <w:t>Teisių į nurodytas privilegijas suteikimas apskaičiuojamas pagal taškais pagrįstą sistemą.</w:t>
      </w:r>
    </w:p>
    <w:p w:rsidR="00CD4FD8" w:rsidRDefault="00A01E9C" w:rsidP="00A01E9C">
      <w:pPr>
        <w:pStyle w:val="ProductList-Bullet"/>
        <w:numPr>
          <w:ilvl w:val="0"/>
          <w:numId w:val="42"/>
        </w:numPr>
      </w:pPr>
      <w:r>
        <w:t>Planavimo paslaugos</w:t>
      </w:r>
    </w:p>
    <w:p w:rsidR="00CD4FD8" w:rsidRDefault="00A01E9C" w:rsidP="00A01E9C">
      <w:pPr>
        <w:pStyle w:val="ProductList-Bullet"/>
        <w:numPr>
          <w:ilvl w:val="0"/>
          <w:numId w:val="42"/>
        </w:numPr>
      </w:pPr>
      <w:r>
        <w:t>Mokymo kuponai</w:t>
      </w:r>
    </w:p>
    <w:p w:rsidR="00CD4FD8" w:rsidRDefault="00A01E9C" w:rsidP="00A01E9C">
      <w:pPr>
        <w:pStyle w:val="ProductList-Bullet"/>
        <w:numPr>
          <w:ilvl w:val="0"/>
          <w:numId w:val="42"/>
        </w:numPr>
      </w:pPr>
      <w:r>
        <w:t>Problemų sprendimo paslaugos ištisą parą (telefonu) tik naudojant MPSA</w:t>
      </w:r>
    </w:p>
    <w:p w:rsidR="00CD4FD8" w:rsidRDefault="00A01E9C">
      <w:pPr>
        <w:pStyle w:val="ProductList-Body"/>
      </w:pPr>
      <w:r>
        <w:t>Programinės įrangos naujumo garantijos privilegijų taškai apskaičiuojami remiantis priskirtomis licencijomis, taikytinais telkiniais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327"/>
        <w:gridCol w:w="1463"/>
      </w:tblGrid>
      <w:tr w:rsidR="00CD4FD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D4FD8" w:rsidRDefault="00A01E9C">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D4FD8" w:rsidRDefault="00A01E9C">
            <w:pPr>
              <w:pStyle w:val="ProductList-TableBody"/>
            </w:pPr>
            <w:r>
              <w:rPr>
                <w:color w:val="FFFFFF"/>
              </w:rPr>
              <w:t>Taškai</w:t>
            </w:r>
          </w:p>
        </w:tc>
      </w:tr>
      <w:tr w:rsidR="00CD4FD8">
        <w:tc>
          <w:tcPr>
            <w:tcW w:w="105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1</w:t>
            </w:r>
          </w:p>
        </w:tc>
      </w:tr>
      <w:tr w:rsidR="00CD4FD8">
        <w:tc>
          <w:tcPr>
            <w:tcW w:w="105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„Microsoft Dynamics 365 for Customer Service‟ KPL, „Microsoft Dynamics 365 for Sales‟ KPL, „Dynamics 365 for Operations Server‟, „Microsoft Dynamics 365 for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2</w:t>
            </w:r>
          </w:p>
        </w:tc>
      </w:tr>
      <w:tr w:rsidR="00CD4FD8">
        <w:tc>
          <w:tcPr>
            <w:tcW w:w="105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5</w:t>
            </w:r>
          </w:p>
        </w:tc>
      </w:tr>
      <w:tr w:rsidR="00CD4FD8">
        <w:tc>
          <w:tcPr>
            <w:tcW w:w="105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10</w:t>
            </w:r>
          </w:p>
        </w:tc>
      </w:tr>
      <w:tr w:rsidR="00CD4FD8">
        <w:tc>
          <w:tcPr>
            <w:tcW w:w="105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w:t>
            </w:r>
          </w:p>
        </w:tc>
        <w:tc>
          <w:tcPr>
            <w:tcW w:w="160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25</w:t>
            </w:r>
          </w:p>
        </w:tc>
      </w:tr>
      <w:tr w:rsidR="00CD4FD8">
        <w:tc>
          <w:tcPr>
            <w:tcW w:w="105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50</w:t>
            </w:r>
          </w:p>
        </w:tc>
      </w:tr>
      <w:tr w:rsidR="00CD4FD8">
        <w:tc>
          <w:tcPr>
            <w:tcW w:w="105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75</w:t>
            </w:r>
          </w:p>
        </w:tc>
      </w:tr>
    </w:tbl>
    <w:p w:rsidR="00CD4FD8" w:rsidRDefault="00A01E9C">
      <w:pPr>
        <w:pStyle w:val="ProductList-Body"/>
      </w:pPr>
      <w:r>
        <w:rPr>
          <w:b/>
          <w:i/>
        </w:rPr>
        <w:t>Pastaba.</w:t>
      </w:r>
      <w:r>
        <w:rPr>
          <w:i/>
        </w:rPr>
        <w:t xml:space="preserve"> Informacijos apie SQL KPL žr. šiame skyriuje pateiktoje lentelėje „CAL Suite“ paketai</w:t>
      </w:r>
    </w:p>
    <w:p w:rsidR="00CD4FD8" w:rsidRDefault="00CD4FD8">
      <w:pPr>
        <w:pStyle w:val="ProductList-Body"/>
      </w:pPr>
    </w:p>
    <w:p w:rsidR="00CD4FD8" w:rsidRDefault="00A01E9C">
      <w:pPr>
        <w:pStyle w:val="ProductList-ClauseHeading"/>
        <w:outlineLvl w:val="2"/>
      </w:pPr>
      <w:bookmarkStart w:id="325" w:name="_Sec579"/>
      <w:r>
        <w:t>„Office Online“ paslaugos ir „Office Online Server“</w:t>
      </w:r>
      <w:bookmarkEnd w:id="325"/>
    </w:p>
    <w:p w:rsidR="00CD4FD8" w:rsidRDefault="00A01E9C">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ir „Office Online Server“ dokumentų redagavimo tikslais.</w:t>
      </w:r>
    </w:p>
    <w:tbl>
      <w:tblPr>
        <w:tblStyle w:val="PURTable"/>
        <w:tblW w:w="0" w:type="dxa"/>
        <w:tblLook w:val="04A0" w:firstRow="1" w:lastRow="0" w:firstColumn="1" w:lastColumn="0" w:noHBand="0" w:noVBand="1"/>
      </w:tblPr>
      <w:tblGrid>
        <w:gridCol w:w="5361"/>
        <w:gridCol w:w="5429"/>
      </w:tblGrid>
      <w:tr w:rsidR="00CD4FD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„Office Online“ teisės</w:t>
            </w:r>
          </w:p>
        </w:tc>
      </w:tr>
      <w:tr w:rsidR="00CD4FD8">
        <w:tc>
          <w:tcPr>
            <w:tcW w:w="60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„Office Standard“</w:t>
            </w:r>
            <w:r>
              <w:fldChar w:fldCharType="begin"/>
            </w:r>
            <w:r>
              <w:instrText xml:space="preserve"> XE "„Office Standard“" </w:instrText>
            </w:r>
            <w:r>
              <w:fldChar w:fldCharType="end"/>
            </w:r>
          </w:p>
          <w:p w:rsidR="00CD4FD8" w:rsidRDefault="00A01E9C">
            <w:pPr>
              <w:pStyle w:val="ProductList-TableBody"/>
            </w:pPr>
            <w:r>
              <w:t>„Office Professional Plus“</w:t>
            </w:r>
            <w:r>
              <w:fldChar w:fldCharType="begin"/>
            </w:r>
            <w:r>
              <w:instrText xml:space="preserve"> XE "„Office Professional Plus“" </w:instrText>
            </w:r>
            <w:r>
              <w:fldChar w:fldCharType="end"/>
            </w:r>
          </w:p>
          <w:p w:rsidR="00CD4FD8" w:rsidRDefault="00A01E9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„Office Online for Office 365“</w:t>
            </w:r>
            <w:r>
              <w:fldChar w:fldCharType="begin"/>
            </w:r>
            <w:r>
              <w:instrText xml:space="preserve"> XE "„Office Online for Office 365“" </w:instrText>
            </w:r>
            <w:r>
              <w:fldChar w:fldCharType="end"/>
            </w:r>
          </w:p>
          <w:p w:rsidR="00CD4FD8" w:rsidRDefault="00A01E9C">
            <w:pPr>
              <w:pStyle w:val="ProductList-TableBody"/>
            </w:pPr>
            <w:r>
              <w:t>„Office Online Server“</w:t>
            </w:r>
          </w:p>
        </w:tc>
      </w:tr>
    </w:tbl>
    <w:p w:rsidR="00CD4FD8" w:rsidRDefault="00A01E9C">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rsidR="00CD4FD8" w:rsidRDefault="00CD4FD8">
      <w:pPr>
        <w:pStyle w:val="ProductList-Body"/>
      </w:pPr>
    </w:p>
    <w:p w:rsidR="00CD4FD8" w:rsidRDefault="00A01E9C">
      <w:pPr>
        <w:pStyle w:val="ProductList-ClauseHeading"/>
        <w:outlineLvl w:val="2"/>
      </w:pPr>
      <w:bookmarkStart w:id="326" w:name="_Sec580"/>
      <w:r>
        <w:t>Planavimo paslaugos</w:t>
      </w:r>
      <w:bookmarkEnd w:id="326"/>
    </w:p>
    <w:p w:rsidR="00CD4FD8" w:rsidRDefault="00A01E9C">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rsidR="00CD4FD8" w:rsidRDefault="00CD4FD8">
      <w:pPr>
        <w:pStyle w:val="ProductList-Body"/>
      </w:pPr>
    </w:p>
    <w:p w:rsidR="00CD4FD8" w:rsidRDefault="00A01E9C">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013"/>
        <w:gridCol w:w="1777"/>
      </w:tblGrid>
      <w:tr w:rsidR="00CD4FD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jc w:val="center"/>
            </w:pPr>
            <w:r>
              <w:rPr>
                <w:color w:val="FFFFFF"/>
              </w:rPr>
              <w:t>Taškai</w:t>
            </w:r>
          </w:p>
        </w:tc>
      </w:tr>
      <w:tr w:rsidR="00CD4FD8">
        <w:tc>
          <w:tcPr>
            <w:tcW w:w="101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1</w:t>
            </w:r>
          </w:p>
        </w:tc>
      </w:tr>
      <w:tr w:rsidR="00CD4FD8">
        <w:tc>
          <w:tcPr>
            <w:tcW w:w="101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for Sales‟ KPL</w:t>
            </w:r>
            <w:r>
              <w:fldChar w:fldCharType="begin"/>
            </w:r>
            <w:r>
              <w:instrText xml:space="preserve"> XE "„Microsoft Dynamics 365 for Sales‟ KPL"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KPL</w:t>
            </w:r>
            <w:r>
              <w:fldChar w:fldCharType="begin"/>
            </w:r>
            <w:r>
              <w:instrText xml:space="preserve"> XE "„Microsoft Dynamics 365 for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2</w:t>
            </w:r>
          </w:p>
        </w:tc>
      </w:tr>
      <w:tr w:rsidR="00CD4FD8">
        <w:tc>
          <w:tcPr>
            <w:tcW w:w="101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for Operations‟ KPL</w:t>
            </w:r>
            <w:r>
              <w:fldChar w:fldCharType="begin"/>
            </w:r>
            <w:r>
              <w:instrText xml:space="preserve"> XE "„Microsoft Dynamics 365 for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25</w:t>
            </w:r>
          </w:p>
        </w:tc>
      </w:tr>
      <w:tr w:rsidR="00CD4FD8">
        <w:tc>
          <w:tcPr>
            <w:tcW w:w="101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50</w:t>
            </w:r>
          </w:p>
        </w:tc>
      </w:tr>
      <w:tr w:rsidR="00CD4FD8">
        <w:tc>
          <w:tcPr>
            <w:tcW w:w="101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„Microsoft Dynamics 365 for Operations Commerce Server‟</w:t>
            </w:r>
            <w:r>
              <w:fldChar w:fldCharType="begin"/>
            </w:r>
            <w:r>
              <w:instrText xml:space="preserve"> XE "„Microsoft Dynamics 365 for Operations Commerce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75</w:t>
            </w:r>
          </w:p>
        </w:tc>
      </w:tr>
    </w:tbl>
    <w:p w:rsidR="00CD4FD8" w:rsidRDefault="00A01E9C">
      <w:pPr>
        <w:pStyle w:val="ProductList-Body"/>
      </w:pPr>
      <w:r>
        <w:rPr>
          <w:b/>
          <w:i/>
        </w:rPr>
        <w:t>Pastaba.</w:t>
      </w:r>
      <w:r>
        <w:rPr>
          <w:i/>
        </w:rPr>
        <w:t xml:space="preserve"> Informacijos apie SQL KPL žr. šiame skyriuje pateiktoje lentelėje „CAL Suite“ paketai</w:t>
      </w:r>
    </w:p>
    <w:p w:rsidR="00CD4FD8" w:rsidRDefault="00CD4FD8">
      <w:pPr>
        <w:pStyle w:val="ProductList-Body"/>
      </w:pPr>
    </w:p>
    <w:p w:rsidR="00CD4FD8" w:rsidRDefault="00A01E9C">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25"/>
        <w:gridCol w:w="764"/>
        <w:gridCol w:w="715"/>
        <w:gridCol w:w="715"/>
        <w:gridCol w:w="921"/>
        <w:gridCol w:w="1016"/>
        <w:gridCol w:w="1016"/>
        <w:gridCol w:w="1033"/>
        <w:gridCol w:w="1033"/>
        <w:gridCol w:w="1033"/>
        <w:gridCol w:w="1019"/>
      </w:tblGrid>
      <w:tr w:rsidR="00CD4FD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D4FD8" w:rsidRDefault="00A01E9C">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600,000+</w:t>
            </w:r>
          </w:p>
        </w:tc>
      </w:tr>
      <w:tr w:rsidR="00CD4FD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D4FD8" w:rsidRDefault="00A01E9C">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75</w:t>
            </w:r>
          </w:p>
        </w:tc>
      </w:tr>
    </w:tbl>
    <w:p w:rsidR="00CD4FD8" w:rsidRDefault="00CD4FD8">
      <w:pPr>
        <w:pStyle w:val="ProductList-Body"/>
      </w:pPr>
    </w:p>
    <w:p w:rsidR="00CD4FD8" w:rsidRDefault="00A01E9C">
      <w:pPr>
        <w:pStyle w:val="ProductList-Body"/>
      </w:pPr>
      <w:r>
        <w:t>„Core CAL</w:t>
      </w:r>
      <w:r>
        <w:fldChar w:fldCharType="begin"/>
      </w:r>
      <w:r>
        <w:instrText xml:space="preserve"> XE "Core CAL" </w:instrText>
      </w:r>
      <w:r>
        <w:fldChar w:fldCharType="end"/>
      </w:r>
      <w:r>
        <w:t xml:space="preserve"> Suite“ ir SQL KPL SA apsauga skaičiuojami kaip vienas (1) taškas pagal toliau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lentelės pirmame stulpelyje pateiktus apribojimus.</w:t>
      </w:r>
    </w:p>
    <w:tbl>
      <w:tblPr>
        <w:tblStyle w:val="PURTable"/>
        <w:tblW w:w="0" w:type="dxa"/>
        <w:tblLook w:val="04A0" w:firstRow="1" w:lastRow="0" w:firstColumn="1" w:lastColumn="0" w:noHBand="0" w:noVBand="1"/>
      </w:tblPr>
      <w:tblGrid>
        <w:gridCol w:w="1652"/>
        <w:gridCol w:w="1400"/>
        <w:gridCol w:w="1525"/>
        <w:gridCol w:w="1539"/>
        <w:gridCol w:w="1553"/>
        <w:gridCol w:w="1553"/>
        <w:gridCol w:w="1568"/>
      </w:tblGrid>
      <w:tr w:rsidR="00CD4FD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D4FD8" w:rsidRDefault="00A01E9C">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D4FD8" w:rsidRDefault="00A01E9C">
            <w:pPr>
              <w:pStyle w:val="ProductList-TableBody"/>
            </w:pPr>
            <w:r>
              <w:t>→600,000+</w:t>
            </w:r>
          </w:p>
        </w:tc>
      </w:tr>
      <w:tr w:rsidR="00CD4FD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D4FD8" w:rsidRDefault="00A01E9C">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12</w:t>
            </w:r>
          </w:p>
        </w:tc>
      </w:tr>
    </w:tbl>
    <w:p w:rsidR="00CD4FD8" w:rsidRDefault="00A01E9C">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46">
        <w:r>
          <w:rPr>
            <w:color w:val="00467F"/>
            <w:u w:val="single"/>
          </w:rPr>
          <w:t>http://www.microsoft.com/licensing/software-assurance/planning-services-overview.aspx</w:t>
        </w:r>
      </w:hyperlink>
      <w:r>
        <w:t xml:space="preserve">. </w:t>
      </w:r>
    </w:p>
    <w:p w:rsidR="00CD4FD8" w:rsidRDefault="00CD4FD8">
      <w:pPr>
        <w:pStyle w:val="ProductList-Body"/>
      </w:pPr>
    </w:p>
    <w:p w:rsidR="00CD4FD8" w:rsidRDefault="00A01E9C">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rsidR="00CD4FD8" w:rsidRDefault="00A01E9C" w:rsidP="00A01E9C">
      <w:pPr>
        <w:pStyle w:val="ProductList-Bullet"/>
        <w:numPr>
          <w:ilvl w:val="0"/>
          <w:numId w:val="43"/>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47">
        <w:r>
          <w:rPr>
            <w:color w:val="00467F"/>
            <w:u w:val="single"/>
          </w:rPr>
          <w:t>http://directory.partners.extranet.microsoft.com/psbproviders</w:t>
        </w:r>
      </w:hyperlink>
    </w:p>
    <w:p w:rsidR="00CD4FD8" w:rsidRDefault="00A01E9C" w:rsidP="00A01E9C">
      <w:pPr>
        <w:pStyle w:val="ProductList-Bullet"/>
        <w:numPr>
          <w:ilvl w:val="0"/>
          <w:numId w:val="43"/>
        </w:numPr>
      </w:pPr>
      <w:r>
        <w:t xml:space="preserve">Pagal Planavimo paslaugų įsipareigojimus teikiamos paslaugos, kurios apima iš anksto apibrėžtą darbų mastą, kurių rezultatas – aukšto lygio visuotinio diegimo planas. Faktinis programinės įrangos diegimas neįtraukiamas. </w:t>
      </w:r>
    </w:p>
    <w:p w:rsidR="00CD4FD8" w:rsidRDefault="00A01E9C" w:rsidP="00A01E9C">
      <w:pPr>
        <w:pStyle w:val="ProductList-Bullet"/>
        <w:numPr>
          <w:ilvl w:val="0"/>
          <w:numId w:val="43"/>
        </w:numPr>
      </w:pPr>
      <w:r>
        <w:t xml:space="preserve">Planavimo paslaugų kuponus gali panaudoti tik tas klientas, kuris turi teisę gauti tokią privilegiją. </w:t>
      </w:r>
    </w:p>
    <w:p w:rsidR="00CD4FD8" w:rsidRDefault="00A01E9C" w:rsidP="00A01E9C">
      <w:pPr>
        <w:pStyle w:val="ProductList-Bullet"/>
        <w:numPr>
          <w:ilvl w:val="0"/>
          <w:numId w:val="43"/>
        </w:numPr>
      </w:pPr>
      <w:r>
        <w:t xml:space="preserve">Planavimo paslaugų kuponų negalima iškeisti į grynuosius pinigus ar kitus vertingus daiktus. </w:t>
      </w:r>
    </w:p>
    <w:p w:rsidR="00CD4FD8" w:rsidRDefault="00A01E9C" w:rsidP="00A01E9C">
      <w:pPr>
        <w:pStyle w:val="ProductList-Bullet"/>
        <w:numPr>
          <w:ilvl w:val="0"/>
          <w:numId w:val="43"/>
        </w:numPr>
      </w:pPr>
      <w:r>
        <w:t xml:space="preserve">Susigrąžinus pinigus ar atlikus kitokius su atsiskaitymu susijusius koregavimus ir taip sumažinus priskirtą SA apsaugą, kai leidžiama tai daryti, gali sumažėti Klientui skirtų Planavimo paslaugų dienų skaičius. </w:t>
      </w:r>
    </w:p>
    <w:p w:rsidR="00CD4FD8" w:rsidRDefault="00A01E9C" w:rsidP="00A01E9C">
      <w:pPr>
        <w:pStyle w:val="ProductList-Bullet"/>
        <w:numPr>
          <w:ilvl w:val="0"/>
          <w:numId w:val="43"/>
        </w:numPr>
      </w:pPr>
      <w:r>
        <w:t xml:space="preserve">Skirtingų kuponų tipų sujungti negalima. Su Planavimo paslaugomis susiję įsipareigojimai neturi viršyti didžiausios nurodytos įsipareigojimų trukmės, kuri skiriasi pagal tipą. </w:t>
      </w:r>
    </w:p>
    <w:p w:rsidR="00CD4FD8" w:rsidRDefault="00A01E9C" w:rsidP="00A01E9C">
      <w:pPr>
        <w:pStyle w:val="ProductList-Bullet"/>
        <w:numPr>
          <w:ilvl w:val="0"/>
          <w:numId w:val="43"/>
        </w:numPr>
      </w:pPr>
      <w:r>
        <w:t xml:space="preserve">Kuponai galioja tik priskirtų Paslaugų teikėjų teikiamoms konkretaus tipo paslaugoms, už kurias galima atsiskaityti kuponu. </w:t>
      </w:r>
    </w:p>
    <w:p w:rsidR="00CD4FD8" w:rsidRDefault="00A01E9C" w:rsidP="00A01E9C">
      <w:pPr>
        <w:pStyle w:val="ProductList-Bullet"/>
        <w:numPr>
          <w:ilvl w:val="0"/>
          <w:numId w:val="43"/>
        </w:numPr>
      </w:pPr>
      <w:r>
        <w:t xml:space="preserve">Kuponai turi būti paskirti SA galiojimo laikotarpiu. </w:t>
      </w:r>
    </w:p>
    <w:p w:rsidR="00CD4FD8" w:rsidRDefault="00A01E9C" w:rsidP="00A01E9C">
      <w:pPr>
        <w:pStyle w:val="ProductList-Bullet"/>
        <w:numPr>
          <w:ilvl w:val="0"/>
          <w:numId w:val="43"/>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rsidR="00CD4FD8" w:rsidRDefault="00CD4FD8">
      <w:pPr>
        <w:pStyle w:val="ProductList-Body"/>
      </w:pPr>
    </w:p>
    <w:p w:rsidR="00CD4FD8" w:rsidRDefault="00A01E9C">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rsidR="00CD4FD8" w:rsidRDefault="00CD4FD8">
      <w:pPr>
        <w:pStyle w:val="ProductList-Body"/>
      </w:pPr>
    </w:p>
    <w:p w:rsidR="00CD4FD8" w:rsidRDefault="00A01E9C">
      <w:pPr>
        <w:pStyle w:val="ProductList-ClauseHeading"/>
        <w:outlineLvl w:val="2"/>
      </w:pPr>
      <w:bookmarkStart w:id="327" w:name="_Sec581"/>
      <w:r>
        <w:t>Įmonės šaltinio licencijavimo programa</w:t>
      </w:r>
      <w:bookmarkEnd w:id="327"/>
    </w:p>
    <w:p w:rsidR="00CD4FD8" w:rsidRDefault="00A01E9C">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rsidR="00CD4FD8" w:rsidRDefault="00CD4FD8">
      <w:pPr>
        <w:pStyle w:val="ProductList-Body"/>
      </w:pPr>
    </w:p>
    <w:p w:rsidR="00CD4FD8" w:rsidRDefault="00A01E9C">
      <w:pPr>
        <w:pStyle w:val="ProductList-ClauseHeading"/>
        <w:outlineLvl w:val="2"/>
      </w:pPr>
      <w:bookmarkStart w:id="328" w:name="_Sec582"/>
      <w:r>
        <w:t>Mokymo kuponai</w:t>
      </w:r>
      <w:bookmarkEnd w:id="328"/>
    </w:p>
    <w:p w:rsidR="00CD4FD8" w:rsidRDefault="00A01E9C">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578"/>
        <w:gridCol w:w="3606"/>
        <w:gridCol w:w="3606"/>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Sistemų telkinys</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 diena už 50 licencijų (daugiausia 10 dienų)</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 diena už 50 licencijų arba taškų</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10 dienų pagal tinkamą registracijos sutartį arba Pirkimo abonementą</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15 dienų*</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25 dienos*</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55 dienos*</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80 dienų*</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125 dienos*</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200 dienų*</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300 dienų*</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400 dienų*</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700 dienų*</w:t>
            </w:r>
          </w:p>
        </w:tc>
      </w:tr>
    </w:tbl>
    <w:p w:rsidR="00CD4FD8" w:rsidRDefault="00A01E9C">
      <w:pPr>
        <w:pStyle w:val="ProductList-Body"/>
      </w:pPr>
      <w:r>
        <w:t>*</w:t>
      </w:r>
      <w:r>
        <w:rPr>
          <w:i/>
        </w:rPr>
        <w:t>Dienų skaičius pagal tinkamą registracijos sutartį, sutartį arba Pirkimo abonementą</w:t>
      </w:r>
    </w:p>
    <w:p w:rsidR="00CD4FD8" w:rsidRDefault="00CD4FD8">
      <w:pPr>
        <w:pStyle w:val="ProductList-Body"/>
      </w:pPr>
    </w:p>
    <w:p w:rsidR="00CD4FD8" w:rsidRDefault="00A01E9C" w:rsidP="00A01E9C">
      <w:pPr>
        <w:pStyle w:val="ProductList-Bullet"/>
        <w:numPr>
          <w:ilvl w:val="0"/>
          <w:numId w:val="44"/>
        </w:numPr>
      </w:pPr>
      <w:r>
        <w:t xml:space="preserve">Paslaugoms, teikiamoms pagal kuponus, taikomos tarp Kliento ir priskirto „Microsoft“ mokymo partnerio sudarytos sutarties nuostatos. </w:t>
      </w:r>
    </w:p>
    <w:p w:rsidR="00CD4FD8" w:rsidRDefault="00A01E9C" w:rsidP="00A01E9C">
      <w:pPr>
        <w:pStyle w:val="ProductList-Bullet"/>
        <w:numPr>
          <w:ilvl w:val="0"/>
          <w:numId w:val="44"/>
        </w:numPr>
      </w:pPr>
      <w:r>
        <w:t xml:space="preserve">Paspartinti ir per trumpesnį laiką baigti kursai turi būti apmokėti kuponu, kurio dienų skaičius yra lygus kursų dienų skaičiui, nustatytam Programinės įrangos naujumo garantijos mokymo kuponų (SATV) tikrinimo ir rezervavimo sistemoje. </w:t>
      </w:r>
    </w:p>
    <w:p w:rsidR="00CD4FD8" w:rsidRDefault="00A01E9C" w:rsidP="00A01E9C">
      <w:pPr>
        <w:pStyle w:val="ProductList-Bullet"/>
        <w:numPr>
          <w:ilvl w:val="0"/>
          <w:numId w:val="44"/>
        </w:numPr>
      </w:pPr>
      <w:r>
        <w:t xml:space="preserve">Kuponas galioja tik toms patvirtintų kursų dienoms, per kurias moko instruktorius su priskirtais „Microsoft“ mokymo partneriais. Pasirinktinių kursų (išskyrus pagreitintus patvirtintus kursus, pasirinktinius kursus, kurie sudaryti tik iš patvirtintų kursų, arba iš anksto patvirtintas išimtis, susijusias su sistemų problemomis arba bandomosiomis programomis) šiais kuponais apmokėti negalima.   </w:t>
      </w:r>
    </w:p>
    <w:p w:rsidR="00CD4FD8" w:rsidRDefault="00A01E9C" w:rsidP="00A01E9C">
      <w:pPr>
        <w:pStyle w:val="ProductList-Bullet"/>
        <w:numPr>
          <w:ilvl w:val="0"/>
          <w:numId w:val="44"/>
        </w:numPr>
      </w:pPr>
      <w:r>
        <w:t>Kuponų negalima panaudoti jokiems mokesčiams, susijusiems su klientu, tačiau nesusijusiems su rezervuotais kursais, apmokėti.</w:t>
      </w:r>
    </w:p>
    <w:p w:rsidR="00CD4FD8" w:rsidRDefault="00A01E9C" w:rsidP="00A01E9C">
      <w:pPr>
        <w:pStyle w:val="ProductList-Bullet"/>
        <w:numPr>
          <w:ilvl w:val="0"/>
          <w:numId w:val="44"/>
        </w:numPr>
      </w:pPr>
      <w:r>
        <w:t>Kuponus gali panaudoti tik kliento leidimą naudoti kuponą turintis asmuo.</w:t>
      </w:r>
    </w:p>
    <w:p w:rsidR="00CD4FD8" w:rsidRDefault="00A01E9C" w:rsidP="00A01E9C">
      <w:pPr>
        <w:pStyle w:val="ProductList-Bullet"/>
        <w:numPr>
          <w:ilvl w:val="0"/>
          <w:numId w:val="44"/>
        </w:numPr>
      </w:pPr>
      <w:r>
        <w:t xml:space="preserve">Kuponų negalima iškeisti į grynuosius pinigus ar kitus vertingus daiktus. </w:t>
      </w:r>
    </w:p>
    <w:p w:rsidR="00CD4FD8" w:rsidRDefault="00A01E9C" w:rsidP="00A01E9C">
      <w:pPr>
        <w:pStyle w:val="ProductList-Bullet"/>
        <w:numPr>
          <w:ilvl w:val="0"/>
          <w:numId w:val="44"/>
        </w:numPr>
      </w:pPr>
      <w:r>
        <w:t xml:space="preserve">Kuponai turi būti paskirti SA galiojimo laikotarpiu. </w:t>
      </w:r>
    </w:p>
    <w:p w:rsidR="00CD4FD8" w:rsidRDefault="00A01E9C" w:rsidP="00A01E9C">
      <w:pPr>
        <w:pStyle w:val="ProductList-Bullet"/>
        <w:numPr>
          <w:ilvl w:val="0"/>
          <w:numId w:val="44"/>
        </w:numPr>
      </w:pPr>
      <w:r>
        <w:t xml:space="preserve">Kuponas galioja 180 dienų nuo jo priskyrimo dienos. Kuponai, kurie nustoja galioti nebaigus galioti SA, sugrąžinami į mokymo kuponų dienų telkinį. </w:t>
      </w:r>
    </w:p>
    <w:p w:rsidR="00CD4FD8" w:rsidRDefault="00A01E9C" w:rsidP="00A01E9C">
      <w:pPr>
        <w:pStyle w:val="ProductList-Bullet"/>
        <w:numPr>
          <w:ilvl w:val="0"/>
          <w:numId w:val="44"/>
        </w:numPr>
      </w:pPr>
      <w:r>
        <w:t xml:space="preserve">Viena mokymo kupono diena yra lygi vienai mokymo seanso dienai. </w:t>
      </w:r>
    </w:p>
    <w:p w:rsidR="00CD4FD8" w:rsidRDefault="00A01E9C" w:rsidP="00A01E9C">
      <w:pPr>
        <w:pStyle w:val="ProductList-Bullet"/>
        <w:numPr>
          <w:ilvl w:val="0"/>
          <w:numId w:val="44"/>
        </w:numPr>
      </w:pPr>
      <w:r>
        <w:t xml:space="preserve">Vienu metu kuponą galima rezervuoti tik vieno priskirto „Microsoft“ mokymo partnerio kursui. </w:t>
      </w:r>
    </w:p>
    <w:p w:rsidR="00CD4FD8" w:rsidRDefault="00A01E9C" w:rsidP="00A01E9C">
      <w:pPr>
        <w:pStyle w:val="ProductList-Bullet"/>
        <w:numPr>
          <w:ilvl w:val="0"/>
          <w:numId w:val="44"/>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rsidR="00CD4FD8" w:rsidRDefault="00A01E9C" w:rsidP="00A01E9C">
      <w:pPr>
        <w:pStyle w:val="ProductList-Bullet"/>
        <w:numPr>
          <w:ilvl w:val="0"/>
          <w:numId w:val="44"/>
        </w:numPr>
      </w:pPr>
      <w:r>
        <w:t xml:space="preserve">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 </w:t>
      </w:r>
    </w:p>
    <w:p w:rsidR="00CD4FD8" w:rsidRDefault="00CD4FD8">
      <w:pPr>
        <w:pStyle w:val="ProductList-Body"/>
      </w:pPr>
    </w:p>
    <w:p w:rsidR="00CD4FD8" w:rsidRDefault="00A01E9C">
      <w:pPr>
        <w:pStyle w:val="ProductList-ClauseHeading"/>
        <w:outlineLvl w:val="2"/>
      </w:pPr>
      <w:bookmarkStart w:id="329" w:name="_Sec583"/>
      <w:r>
        <w:t>El. mokymas</w:t>
      </w:r>
      <w:bookmarkEnd w:id="329"/>
    </w:p>
    <w:p w:rsidR="00CD4FD8" w:rsidRDefault="00A01E9C">
      <w:pPr>
        <w:pStyle w:val="ProductList-Body"/>
      </w:pPr>
      <w:r>
        <w:t xml:space="preserve">Ši privilegija skiriasi; ji priklauso nuo programų, sistemų ir serverių. Turintys teisę klientai gauna prieigą prie priskirto el. mokymo / El. mokymo kursų (susijusių su programomis, sistemomis ir (arba) serveriais) už vieną priskirtą registracijos sutartį / sutartį. </w:t>
      </w:r>
    </w:p>
    <w:p w:rsidR="00CD4FD8" w:rsidRDefault="00CD4FD8">
      <w:pPr>
        <w:pStyle w:val="ProductList-Body"/>
      </w:pPr>
    </w:p>
    <w:p w:rsidR="00CD4FD8" w:rsidRDefault="00A01E9C">
      <w:pPr>
        <w:pStyle w:val="ProductList-Body"/>
      </w:pPr>
      <w:r>
        <w:t>Maksimalus vartotojų, kuriems Klientas gali suteikti el. mokymo kursą, skaičius yra lygus priskirtų produktų, kuriuos Klientas įtraukė į SA registracijos sutartį, licencijų kopijų skaičiui. Klientai turi priskirti po vieną vartotoją kiekvienai priskirtai licencijai. Prieigos teisės negalima perduoti iš vieno vartotojo kitam.</w:t>
      </w:r>
    </w:p>
    <w:p w:rsidR="00CD4FD8" w:rsidRDefault="00CD4FD8">
      <w:pPr>
        <w:pStyle w:val="ProductList-Body"/>
      </w:pPr>
    </w:p>
    <w:p w:rsidR="00CD4FD8" w:rsidRDefault="00A01E9C">
      <w:pPr>
        <w:pStyle w:val="ProductList-ClauseHeading"/>
        <w:outlineLvl w:val="2"/>
      </w:pPr>
      <w:bookmarkStart w:id="330" w:name="_Sec584"/>
      <w:r>
        <w:t>Naudojimo namuose programa</w:t>
      </w:r>
      <w:bookmarkEnd w:id="330"/>
    </w:p>
    <w:p w:rsidR="00CD4FD8" w:rsidRDefault="00A01E9C">
      <w:pPr>
        <w:pStyle w:val="ProductList-Body"/>
      </w:pPr>
      <w:r>
        <w:t xml:space="preserve">Kliento darbuotojai, kurie yra licencijuotų priskirtų programų, nurodytų tolesnėje lentelėje, vartotojai, gali įsigyti atskirą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rsidR="00CD4FD8" w:rsidRDefault="00CD4FD8">
      <w:pPr>
        <w:pStyle w:val="ProductList-Body"/>
      </w:pPr>
    </w:p>
    <w:p w:rsidR="00CD4FD8" w:rsidRDefault="00A01E9C">
      <w:pPr>
        <w:pStyle w:val="ProductList-Body"/>
      </w:pPr>
      <w:r>
        <w:t>Pagal Naudojimo namuose programos licencijos nuostatas Naudojimo namuose licencijos nustoja galioti išėjus iš darbo, nutraukus atitinkamos kompiuterio programos kopijos, kurią darbuotojas naudoja darbe SA arba jai nustojus galioti, jei darbuotojas nebėra licencijuotos programinės įrangos kopijos vartotojas arba darbuotojui įdiegus senesnę ar naujesnę tos kompiuterio programos versiją.</w:t>
      </w:r>
    </w:p>
    <w:p w:rsidR="00CD4FD8" w:rsidRDefault="00CD4FD8">
      <w:pPr>
        <w:pStyle w:val="ProductList-Body"/>
      </w:pPr>
    </w:p>
    <w:p w:rsidR="00CD4FD8" w:rsidRDefault="00A01E9C">
      <w:pPr>
        <w:pStyle w:val="ProductList-Body"/>
      </w:pPr>
      <w:r>
        <w:t>Naudojimo namuose programinės įrangos naudojimo sąlygos nurodomos „Microsoft“ ir Kliento darbuotojo sutartyje, kurią galima rasti Naudojimo namuose programos svetainėje.</w:t>
      </w:r>
    </w:p>
    <w:p w:rsidR="00CD4FD8" w:rsidRDefault="00CD4FD8">
      <w:pPr>
        <w:pStyle w:val="ProductList-Body"/>
      </w:pPr>
    </w:p>
    <w:p w:rsidR="00CD4FD8" w:rsidRDefault="00A01E9C">
      <w:pPr>
        <w:pStyle w:val="ProductList-Body"/>
      </w:pPr>
      <w:r>
        <w:t>„Microsoft“ neprisiima jokios atsakomybės dėl reikalavimų dėl darbuotojų privilegijų ar mokesčių laikymosi ir neprivalo pranešti apie bet kokius Kliento ar jo darbuotojų įsipareigojimus, jei tokių yra.</w:t>
      </w:r>
    </w:p>
    <w:tbl>
      <w:tblPr>
        <w:tblStyle w:val="PURTable"/>
        <w:tblW w:w="0" w:type="dxa"/>
        <w:tblLook w:val="04A0" w:firstRow="1" w:lastRow="0" w:firstColumn="1" w:lastColumn="0" w:noHBand="0" w:noVBand="1"/>
      </w:tblPr>
      <w:tblGrid>
        <w:gridCol w:w="5345"/>
        <w:gridCol w:w="5445"/>
      </w:tblGrid>
      <w:tr w:rsidR="00CD4FD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Priskirta kompiuterio programa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Atitinkama Naudojimo namuose programos licencija</w:t>
            </w:r>
          </w:p>
        </w:tc>
      </w:tr>
      <w:tr w:rsidR="00CD4FD8">
        <w:tc>
          <w:tcPr>
            <w:tcW w:w="60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„Office Standard 2010“ / „Office Standard 2013“ / „Office Standard 2016“</w:t>
            </w:r>
          </w:p>
          <w:p w:rsidR="00CD4FD8" w:rsidRDefault="00A01E9C">
            <w:pPr>
              <w:pStyle w:val="ProductList-TableBody"/>
            </w:pPr>
            <w:r>
              <w:t xml:space="preserve">„Office Professional Plus 2010“ / „Office Professional Plus 2013“ / „Office Professional Plus 2016“ </w:t>
            </w:r>
          </w:p>
          <w:p w:rsidR="00CD4FD8" w:rsidRDefault="00A01E9C">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„Office Professional Plus 2016 HUP“ ir „Office 2016 for Mac Home &amp; Business“ su „Lync DL HUP“</w:t>
            </w:r>
          </w:p>
        </w:tc>
      </w:tr>
      <w:tr w:rsidR="00CD4FD8">
        <w:tc>
          <w:tcPr>
            <w:tcW w:w="60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„Access 2010“ / „Access 2013“ / „Access 2016“</w:t>
            </w:r>
          </w:p>
          <w:p w:rsidR="00CD4FD8" w:rsidRDefault="00A01E9C">
            <w:pPr>
              <w:pStyle w:val="ProductList-TableBody"/>
            </w:pPr>
            <w:r>
              <w:t>„Excel 2010“ / „Excel 2013“ / „Excel 2016“</w:t>
            </w:r>
          </w:p>
          <w:p w:rsidR="00CD4FD8" w:rsidRDefault="00A01E9C">
            <w:pPr>
              <w:pStyle w:val="ProductList-TableBody"/>
            </w:pPr>
            <w:r>
              <w:t>„PowerPoint 2010“ / „PowerPoint 2013“ / „PowerPoint 2016“</w:t>
            </w:r>
          </w:p>
          <w:p w:rsidR="00CD4FD8" w:rsidRDefault="00A01E9C">
            <w:pPr>
              <w:pStyle w:val="ProductList-TableBody"/>
            </w:pPr>
            <w:r>
              <w:t>„InfoPath 2010“ / „InfoPath 2013“ / „InfoPath 2016“</w:t>
            </w:r>
          </w:p>
          <w:p w:rsidR="00CD4FD8" w:rsidRDefault="00A01E9C">
            <w:pPr>
              <w:pStyle w:val="ProductList-TableBody"/>
            </w:pPr>
            <w:r>
              <w:t>„Lync 2010“ / „Lync 2013“ / „Lync 2015“</w:t>
            </w:r>
          </w:p>
          <w:p w:rsidR="00CD4FD8" w:rsidRDefault="00A01E9C">
            <w:pPr>
              <w:pStyle w:val="ProductList-TableBody"/>
            </w:pPr>
            <w:r>
              <w:t>„OneNote 2010“ / „OneNote 2013“ / „OneNote 2016“</w:t>
            </w:r>
          </w:p>
          <w:p w:rsidR="00CD4FD8" w:rsidRDefault="00A01E9C">
            <w:pPr>
              <w:pStyle w:val="ProductList-TableBody"/>
            </w:pPr>
            <w:r>
              <w:t>„Outlook 2010“ / „Outlook 2013“ / „Outlook 2016“</w:t>
            </w:r>
          </w:p>
          <w:p w:rsidR="00CD4FD8" w:rsidRDefault="00A01E9C">
            <w:pPr>
              <w:pStyle w:val="ProductList-TableBody"/>
            </w:pPr>
            <w:r>
              <w:t>„Publisher 2010“ / „Publisher 2013“ / „Publisher 2016“</w:t>
            </w:r>
          </w:p>
          <w:p w:rsidR="00CD4FD8" w:rsidRDefault="00A01E9C">
            <w:pPr>
              <w:pStyle w:val="ProductList-TableBody"/>
            </w:pPr>
            <w:r>
              <w:t>„Skype for Business 2015“</w:t>
            </w:r>
          </w:p>
          <w:p w:rsidR="00CD4FD8" w:rsidRDefault="00A01E9C">
            <w:pPr>
              <w:pStyle w:val="ProductList-TableBody"/>
            </w:pPr>
            <w:r>
              <w:t>„Word 2010“ / „Word 2013“ / „Word 2016“</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 xml:space="preserve">„Office Professional Plus 2016 HUP“ ir „Office 2016 for Mac Home &amp; Business“ su „Lync DL HUP“ </w:t>
            </w:r>
          </w:p>
        </w:tc>
      </w:tr>
      <w:tr w:rsidR="00CD4FD8">
        <w:tc>
          <w:tcPr>
            <w:tcW w:w="60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 xml:space="preserve">„Visio Standard 2010“ / „Visio Standard 2013“ / „Visio Standard 2016“ </w:t>
            </w:r>
          </w:p>
          <w:p w:rsidR="00CD4FD8" w:rsidRDefault="00A01E9C">
            <w:pPr>
              <w:pStyle w:val="ProductList-TableBody"/>
            </w:pPr>
            <w:r>
              <w:t>„Visio Professional 2010“ / „Visio Professional 2013“ / „Visio Professional 2016“</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„Visio Professional 2016“ HUP</w:t>
            </w:r>
          </w:p>
        </w:tc>
      </w:tr>
      <w:tr w:rsidR="00CD4FD8">
        <w:tc>
          <w:tcPr>
            <w:tcW w:w="60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„Project Standard 2010“ / „Project Standard 2013“ / „Project Standard 2016“</w:t>
            </w:r>
          </w:p>
          <w:p w:rsidR="00CD4FD8" w:rsidRDefault="00A01E9C">
            <w:pPr>
              <w:pStyle w:val="ProductList-TableBody"/>
            </w:pPr>
            <w:r>
              <w:t>„Project Professional 2010“ / „Project Professional 2013“ / „Project Professional 2016“</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„Project Professional 2016“ HUP</w:t>
            </w:r>
          </w:p>
        </w:tc>
      </w:tr>
    </w:tbl>
    <w:p w:rsidR="00CD4FD8" w:rsidRDefault="00A01E9C">
      <w:pPr>
        <w:pStyle w:val="ProductList-Body"/>
      </w:pPr>
      <w:r>
        <w:rPr>
          <w:i/>
        </w:rPr>
        <w:t xml:space="preserve">Daugiau informacijos, įskaitant informaciją apie būsimą papildomos Naudojimo namuose programos programinės įrangos pasiekiamumą, žr. </w:t>
      </w:r>
      <w:hyperlink r:id="rId148">
        <w:r>
          <w:rPr>
            <w:i/>
            <w:color w:val="00467F"/>
            <w:u w:val="single"/>
          </w:rPr>
          <w:t>http://www.microsoft.com/licensing</w:t>
        </w:r>
      </w:hyperlink>
      <w:r>
        <w:rPr>
          <w:i/>
        </w:rPr>
        <w:t>.</w:t>
      </w:r>
    </w:p>
    <w:p w:rsidR="00CD4FD8" w:rsidRDefault="00CD4FD8">
      <w:pPr>
        <w:pStyle w:val="ProductList-Body"/>
      </w:pPr>
    </w:p>
    <w:p w:rsidR="00CD4FD8" w:rsidRDefault="00A01E9C">
      <w:pPr>
        <w:pStyle w:val="ProductList-Body"/>
      </w:pPr>
      <w:r>
        <w:t>„Microsoft“ gali nedelsdama ir be įspėjimo nutraukti kliento dalyvavimą Naudojimo namuose programoje, jei pastebi neteisėtą (tai susiję su kliento programos kodu) prieigą prie Naudojimo namuose programos svetainės arba neteisėtą licencijavimą per ją.</w:t>
      </w:r>
    </w:p>
    <w:p w:rsidR="00CD4FD8" w:rsidRDefault="00CD4FD8">
      <w:pPr>
        <w:pStyle w:val="ProductList-Body"/>
        <w:jc w:val="right"/>
      </w:pPr>
    </w:p>
    <w:p w:rsidR="00CD4FD8" w:rsidRDefault="00A01E9C">
      <w:pPr>
        <w:pStyle w:val="ProductList-ClauseHeading"/>
        <w:outlineLvl w:val="2"/>
      </w:pPr>
      <w:bookmarkStart w:id="331" w:name="_Sec585"/>
      <w:r>
        <w:t>Problemų sprendimo paslaugos ištisą parą</w:t>
      </w:r>
      <w:bookmarkEnd w:id="331"/>
    </w:p>
    <w:p w:rsidR="00CD4FD8" w:rsidRDefault="00A01E9C">
      <w:pPr>
        <w:pStyle w:val="ProductList-Body"/>
      </w:pPr>
      <w:r>
        <w:t>Klientai (nesinaudojantys Akademinėmis programomis), turintys Programinės įrangos naujumo garantijos apsaugą, turi teisę naudotis Ištisą parą teikiamomis problemų sprendimo paslaugomis.</w:t>
      </w:r>
    </w:p>
    <w:p w:rsidR="00CD4FD8" w:rsidRDefault="00CD4FD8">
      <w:pPr>
        <w:pStyle w:val="ProductList-Body"/>
      </w:pPr>
    </w:p>
    <w:p w:rsidR="00CD4FD8" w:rsidRDefault="00A01E9C">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rsidR="00CD4FD8" w:rsidRDefault="00CD4FD8">
      <w:pPr>
        <w:pStyle w:val="ProductList-Body"/>
      </w:pPr>
    </w:p>
    <w:p w:rsidR="00CD4FD8" w:rsidRDefault="00A01E9C">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rsidR="00CD4FD8" w:rsidRDefault="00CD4FD8">
      <w:pPr>
        <w:pStyle w:val="ProductList-Body"/>
      </w:pPr>
    </w:p>
    <w:p w:rsidR="00CD4FD8" w:rsidRDefault="00A01E9C">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rsidR="00CD4FD8" w:rsidRDefault="00CD4FD8">
      <w:pPr>
        <w:pStyle w:val="ProductList-Body"/>
      </w:pPr>
    </w:p>
    <w:p w:rsidR="00CD4FD8" w:rsidRDefault="00A01E9C">
      <w:pPr>
        <w:pStyle w:val="ProductList-SubClauseHeading"/>
        <w:outlineLvl w:val="3"/>
      </w:pPr>
      <w:r>
        <w:t>Incidentų sprendimo telefonu pasiūlymai, taikomi visoms programoms, išskyrus MPSA</w:t>
      </w:r>
    </w:p>
    <w:p w:rsidR="00CD4FD8" w:rsidRDefault="00A01E9C">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580"/>
        <w:gridCol w:w="2530"/>
        <w:gridCol w:w="2660"/>
        <w:gridCol w:w="2660"/>
      </w:tblGrid>
      <w:tr w:rsidR="00CD4FD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IW / klientas – Incidentų sprendimo pasiūlymo vertės pokytis</w:t>
            </w:r>
          </w:p>
        </w:tc>
      </w:tr>
      <w:tr w:rsidR="00CD4FD8">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$200,000</w:t>
            </w:r>
          </w:p>
        </w:tc>
      </w:tr>
      <w:tr w:rsidR="00CD4FD8">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300,000</w:t>
            </w:r>
          </w:p>
        </w:tc>
      </w:tr>
      <w:tr w:rsidR="00CD4FD8">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270,000</w:t>
            </w:r>
          </w:p>
        </w:tc>
      </w:tr>
      <w:tr w:rsidR="00CD4FD8">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SFr. 330,000</w:t>
            </w:r>
          </w:p>
        </w:tc>
      </w:tr>
      <w:tr w:rsidR="00CD4FD8">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1 650 000 CRC</w:t>
            </w:r>
          </w:p>
        </w:tc>
      </w:tr>
      <w:tr w:rsidR="00CD4FD8">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1 600 000 kr</w:t>
            </w:r>
          </w:p>
        </w:tc>
      </w:tr>
      <w:tr w:rsidR="00CD4FD8">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215,000</w:t>
            </w:r>
          </w:p>
        </w:tc>
      </w:tr>
      <w:tr w:rsidR="00CD4FD8">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£135,000</w:t>
            </w:r>
          </w:p>
        </w:tc>
      </w:tr>
      <w:tr w:rsidR="00CD4FD8">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24 000 000 JPY</w:t>
            </w:r>
          </w:p>
        </w:tc>
      </w:tr>
      <w:tr w:rsidR="00CD4FD8">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240 000 000 KWD</w:t>
            </w:r>
          </w:p>
        </w:tc>
      </w:tr>
      <w:tr w:rsidR="00CD4FD8">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1 650 000 kr</w:t>
            </w:r>
          </w:p>
        </w:tc>
      </w:tr>
      <w:tr w:rsidR="00CD4FD8">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350,000</w:t>
            </w:r>
          </w:p>
        </w:tc>
      </w:tr>
      <w:tr w:rsidR="00CD4FD8">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2 000 000 kr</w:t>
            </w:r>
          </w:p>
        </w:tc>
      </w:tr>
      <w:tr w:rsidR="00CD4FD8">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7 000 000 NTD</w:t>
            </w:r>
          </w:p>
        </w:tc>
      </w:tr>
      <w:tr w:rsidR="00CD4FD8">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10 000 000 INR</w:t>
            </w:r>
          </w:p>
        </w:tc>
      </w:tr>
      <w:tr w:rsidR="00CD4FD8">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6 600 000 RUB</w:t>
            </w:r>
          </w:p>
        </w:tc>
      </w:tr>
    </w:tbl>
    <w:p w:rsidR="00CD4FD8" w:rsidRDefault="00CD4FD8">
      <w:pPr>
        <w:pStyle w:val="ProductList-BodyIndented"/>
        <w:ind w:left="720"/>
      </w:pPr>
    </w:p>
    <w:p w:rsidR="00CD4FD8" w:rsidRDefault="00A01E9C">
      <w:pPr>
        <w:pStyle w:val="ProductList-BodyIndented"/>
      </w:pPr>
      <w:r>
        <w:t>Palaikymo telefonu incidentai, kurie nebuvo panaudoti, baigia galioti pasibaigus SA apsaugai. Telefonu sprendžiamu incidentų negalima perkelti iš registracijos sutarčių į sutartis ir atvirkščiai.</w:t>
      </w:r>
    </w:p>
    <w:p w:rsidR="00CD4FD8" w:rsidRDefault="00CD4FD8">
      <w:pPr>
        <w:pStyle w:val="ProductList-BodyIndented"/>
      </w:pPr>
    </w:p>
    <w:p w:rsidR="00CD4FD8" w:rsidRDefault="00A01E9C">
      <w:pPr>
        <w:pStyle w:val="ProductList-BodyIndented"/>
      </w:pPr>
      <w:r>
        <w:t xml:space="preserve">Vietinio palaikymo telefonu paslaugos teikiamos darbo valandomis, kurios nurodytos svetainėje </w:t>
      </w:r>
      <w:hyperlink r:id="rId149">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rsidR="00CD4FD8" w:rsidRDefault="00CD4FD8">
      <w:pPr>
        <w:pStyle w:val="ProductList-BodyIndented"/>
      </w:pPr>
    </w:p>
    <w:p w:rsidR="00CD4FD8" w:rsidRDefault="00A01E9C">
      <w:pPr>
        <w:pStyle w:val="ProductList-SubClauseHeading"/>
        <w:outlineLvl w:val="3"/>
      </w:pPr>
      <w:r>
        <w:t>Incidentų sprendimo telefonu pasiūlymai, skirti MPSA</w:t>
      </w:r>
    </w:p>
    <w:p w:rsidR="00CD4FD8" w:rsidRDefault="00A01E9C">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263"/>
        <w:gridCol w:w="5167"/>
      </w:tblGrid>
      <w:tr w:rsidR="00CD4FD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Telkinys</w:t>
            </w:r>
          </w:p>
        </w:tc>
        <w:tc>
          <w:tcPr>
            <w:tcW w:w="6000" w:type="dxa"/>
            <w:tcBorders>
              <w:left w:val="single" w:sz="4" w:space="0" w:color="000000"/>
              <w:right w:val="single" w:sz="4" w:space="0" w:color="000000"/>
            </w:tcBorders>
            <w:shd w:val="clear" w:color="auto" w:fill="0072C6"/>
          </w:tcPr>
          <w:p w:rsidR="00CD4FD8" w:rsidRDefault="00A01E9C">
            <w:pPr>
              <w:pStyle w:val="ProductList-TableBody"/>
            </w:pPr>
            <w:r>
              <w:rPr>
                <w:color w:val="FFFFFF"/>
              </w:rPr>
              <w:t>Vieno incidento sprendimui telefonu reikalingų taškų skaičius</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Programos ir sistemos (kartu)</w:t>
            </w:r>
          </w:p>
        </w:tc>
        <w:tc>
          <w:tcPr>
            <w:tcW w:w="6000" w:type="dxa"/>
            <w:tcBorders>
              <w:left w:val="single" w:sz="4" w:space="0" w:color="000000"/>
              <w:right w:val="single" w:sz="4" w:space="0" w:color="000000"/>
            </w:tcBorders>
          </w:tcPr>
          <w:p w:rsidR="00CD4FD8" w:rsidRDefault="00A01E9C">
            <w:pPr>
              <w:pStyle w:val="ProductList-TableBody"/>
            </w:pPr>
            <w:r>
              <w:t>2,000</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serveris</w:t>
            </w:r>
          </w:p>
        </w:tc>
        <w:tc>
          <w:tcPr>
            <w:tcW w:w="6000" w:type="dxa"/>
            <w:tcBorders>
              <w:left w:val="single" w:sz="4" w:space="0" w:color="000000"/>
              <w:right w:val="single" w:sz="4" w:space="0" w:color="000000"/>
            </w:tcBorders>
          </w:tcPr>
          <w:p w:rsidR="00CD4FD8" w:rsidRDefault="00A01E9C">
            <w:pPr>
              <w:pStyle w:val="ProductList-TableBody"/>
            </w:pPr>
            <w:r>
              <w:t>400</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KPL</w:t>
            </w:r>
          </w:p>
        </w:tc>
        <w:tc>
          <w:tcPr>
            <w:tcW w:w="6000" w:type="dxa"/>
            <w:tcBorders>
              <w:left w:val="single" w:sz="4" w:space="0" w:color="000000"/>
              <w:right w:val="single" w:sz="4" w:space="0" w:color="000000"/>
            </w:tcBorders>
          </w:tcPr>
          <w:p w:rsidR="00CD4FD8" w:rsidRDefault="00A01E9C">
            <w:pPr>
              <w:pStyle w:val="ProductList-TableBody"/>
            </w:pPr>
            <w:r>
              <w:t>400</w:t>
            </w:r>
          </w:p>
        </w:tc>
      </w:tr>
    </w:tbl>
    <w:p w:rsidR="00CD4FD8" w:rsidRDefault="00CD4FD8">
      <w:pPr>
        <w:pStyle w:val="ProductList-BodyIndented"/>
      </w:pPr>
    </w:p>
    <w:p w:rsidR="00CD4FD8" w:rsidRDefault="00A01E9C">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suteiktų incidentų sprendimo pasiūlymų skaičiaus perskaičiavimą ir kasmetinį paskirstymą. Palaikymo telefonu incidentai, kurie nebuvo panaudoti, baigia galioti pasibaigus SA apsaugai. Incidentų sprendimo telefonu teisės negalima perkelti iš vieno Pirkimo abonemento į kitą.</w:t>
      </w:r>
    </w:p>
    <w:p w:rsidR="00CD4FD8" w:rsidRDefault="00CD4FD8">
      <w:pPr>
        <w:pStyle w:val="ProductList-BodyIndented"/>
      </w:pPr>
    </w:p>
    <w:p w:rsidR="00CD4FD8" w:rsidRDefault="00A01E9C">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rsidR="00CD4FD8" w:rsidRDefault="00CD4FD8">
      <w:pPr>
        <w:pStyle w:val="ProductList-SubClauseHeading"/>
        <w:outlineLvl w:val="3"/>
      </w:pPr>
    </w:p>
    <w:p w:rsidR="00CD4FD8" w:rsidRDefault="00A01E9C">
      <w:pPr>
        <w:pStyle w:val="ProductList-SubClauseHeading"/>
        <w:outlineLvl w:val="3"/>
      </w:pPr>
      <w:r>
        <w:t>Incidentų sprendimas internetu</w:t>
      </w:r>
    </w:p>
    <w:p w:rsidR="00CD4FD8" w:rsidRDefault="00A01E9C">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rsidR="00CD4FD8" w:rsidRDefault="00CD4FD8">
      <w:pPr>
        <w:pStyle w:val="ProductList-BodyIndented"/>
      </w:pPr>
    </w:p>
    <w:p w:rsidR="00CD4FD8" w:rsidRDefault="00A01E9C">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rsidR="00CD4FD8" w:rsidRDefault="00CD4FD8">
      <w:pPr>
        <w:pStyle w:val="ProductList-BodyIndented"/>
        <w:ind w:left="720"/>
      </w:pPr>
    </w:p>
    <w:p w:rsidR="00CD4FD8" w:rsidRDefault="00A01E9C">
      <w:pPr>
        <w:pStyle w:val="ProductList-SubClauseHeading"/>
        <w:outlineLvl w:val="3"/>
      </w:pPr>
      <w:r>
        <w:t>Palaikymo kontaktiniai asmenys</w:t>
      </w:r>
    </w:p>
    <w:p w:rsidR="00CD4FD8" w:rsidRDefault="00A01E9C">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33"/>
        <w:gridCol w:w="1528"/>
        <w:gridCol w:w="1473"/>
        <w:gridCol w:w="1474"/>
        <w:gridCol w:w="1474"/>
        <w:gridCol w:w="1474"/>
        <w:gridCol w:w="1474"/>
      </w:tblGrid>
      <w:tr w:rsidR="00CD4FD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S/S+: EA D lygis</w:t>
            </w:r>
          </w:p>
        </w:tc>
      </w:tr>
      <w:tr w:rsidR="00CD4FD8">
        <w:tc>
          <w:tcPr>
            <w:tcW w:w="17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Problemų sprendimo telefonu paslaugos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Pagal poreikį</w:t>
            </w:r>
          </w:p>
        </w:tc>
      </w:tr>
      <w:tr w:rsidR="00CD4FD8">
        <w:tc>
          <w:tcPr>
            <w:tcW w:w="17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Įgaliotųjų palaikymo internetu paslaugų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16</w:t>
            </w:r>
          </w:p>
        </w:tc>
      </w:tr>
    </w:tbl>
    <w:p w:rsidR="00CD4FD8" w:rsidRDefault="00CD4FD8">
      <w:pPr>
        <w:pStyle w:val="ProductList-BodyIndented"/>
      </w:pPr>
    </w:p>
    <w:p w:rsidR="00CD4FD8" w:rsidRDefault="00A01E9C">
      <w:pPr>
        <w:pStyle w:val="ProductList-SubClauseHeading"/>
        <w:outlineLvl w:val="3"/>
      </w:pPr>
      <w:r>
        <w:t>Programinės įrangos naujumo garantijos klientų paslaugų lygis</w:t>
      </w:r>
    </w:p>
    <w:p w:rsidR="00CD4FD8" w:rsidRDefault="00A01E9C">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00"/>
        <w:gridCol w:w="2622"/>
        <w:gridCol w:w="2619"/>
        <w:gridCol w:w="2689"/>
      </w:tblGrid>
      <w:tr w:rsidR="00CD4FD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Numatytas kliento atsakas</w:t>
            </w:r>
          </w:p>
        </w:tc>
      </w:tr>
      <w:tr w:rsidR="00CD4FD8">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 xml:space="preserve">Kritinis poveikis verslui: </w:t>
            </w:r>
          </w:p>
          <w:p w:rsidR="00CD4FD8" w:rsidRDefault="00A01E9C">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Atsakymas į 1-ą skambutį per 2 valandas arba greičiau, atsižvelgiant į palaikymo pasiūlymą.</w:t>
            </w:r>
          </w:p>
          <w:p w:rsidR="00CD4FD8" w:rsidRDefault="00A01E9C">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Atitinkamų išteklių skyrimas nepertraukiamam darbui užtikrinti 24 valandas per parą 7 dienas per savaitę2.</w:t>
            </w:r>
          </w:p>
          <w:p w:rsidR="00CD4FD8" w:rsidRDefault="00A01E9C">
            <w:pPr>
              <w:pStyle w:val="ProductList-TableBody"/>
            </w:pPr>
            <w:r>
              <w:t>Greita keitimų valdymo specialistų prieiga ir atsakas.</w:t>
            </w:r>
          </w:p>
          <w:p w:rsidR="00CD4FD8" w:rsidRDefault="00A01E9C">
            <w:pPr>
              <w:pStyle w:val="ProductList-TableBody"/>
            </w:pPr>
            <w:r>
              <w:t>Vadovybės informavimas.</w:t>
            </w:r>
          </w:p>
        </w:tc>
      </w:tr>
      <w:tr w:rsidR="00CD4FD8">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 xml:space="preserve">Vidutiniškas poveikis verslui: </w:t>
            </w:r>
          </w:p>
          <w:p w:rsidR="00CD4FD8" w:rsidRDefault="00A01E9C">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Atsakymas į 1-ą skambutį per 4 valandas arba greičiau, atsižvelgiant į palaikymo pasiūlymą.</w:t>
            </w:r>
          </w:p>
          <w:p w:rsidR="00CD4FD8" w:rsidRDefault="00A01E9C">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Atitinkamų išteklių skyrimas, kad darbas būtų vykdomas nepertraukiamai darbo valandomis.</w:t>
            </w:r>
          </w:p>
          <w:p w:rsidR="00CD4FD8" w:rsidRDefault="00A01E9C">
            <w:pPr>
              <w:pStyle w:val="ProductList-TableBody"/>
            </w:pPr>
            <w:r>
              <w:t>Keitimų valdymo specialistų prieiga ir atsakas per 4 darbo valandas.</w:t>
            </w:r>
          </w:p>
        </w:tc>
      </w:tr>
      <w:tr w:rsidR="00CD4FD8">
        <w:tc>
          <w:tcPr>
            <w:tcW w:w="29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 xml:space="preserve">Minimalus poveikis verslui: </w:t>
            </w:r>
          </w:p>
          <w:p w:rsidR="00CD4FD8" w:rsidRDefault="00A01E9C">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Atsakymas į 1-ą skambutį per vieną darbo dieną arba greičiau, atsižvelgiant į palaikymo pasiūlymą.</w:t>
            </w:r>
          </w:p>
          <w:p w:rsidR="00CD4FD8" w:rsidRDefault="00A01E9C">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Pateikiama tiksli apie incidentą pranešusio kontaktinio asmens informacija.</w:t>
            </w:r>
          </w:p>
          <w:p w:rsidR="00CD4FD8" w:rsidRDefault="00A01E9C">
            <w:pPr>
              <w:pStyle w:val="ProductList-TableBody"/>
            </w:pPr>
            <w:r>
              <w:t>Reaguojama per vieną darbo dieną.</w:t>
            </w:r>
          </w:p>
        </w:tc>
      </w:tr>
    </w:tbl>
    <w:p w:rsidR="00CD4FD8" w:rsidRDefault="00A01E9C">
      <w:pPr>
        <w:pStyle w:val="ProductList-BodyIndented"/>
      </w:pPr>
      <w:r>
        <w:rPr>
          <w:i/>
        </w:rPr>
        <w:t>1 Informacijos apie darbo valandas vietos laiku teiraukitės „Microsoft“ atstovo.</w:t>
      </w:r>
    </w:p>
    <w:p w:rsidR="00CD4FD8" w:rsidRDefault="00A01E9C">
      <w:pPr>
        <w:pStyle w:val="ProductList-BodyIndented"/>
      </w:pPr>
      <w:r>
        <w:rPr>
          <w:i/>
        </w:rPr>
        <w:t>2 „Microsoft“ gali sumažinti svarbos lygį, jei Klientas nesugebėjo skirti pakankamų išteklių arba nesugebėjote tinkamai reaguoti, kad „Microsoft“ galėtų toliau spręsti problemą.</w:t>
      </w:r>
    </w:p>
    <w:p w:rsidR="00CD4FD8" w:rsidRDefault="00CD4FD8">
      <w:pPr>
        <w:pStyle w:val="ProductList-BodyIndented"/>
        <w:ind w:left="720"/>
      </w:pPr>
    </w:p>
    <w:p w:rsidR="00CD4FD8" w:rsidRDefault="00A01E9C">
      <w:pPr>
        <w:pStyle w:val="ProductList-SubClauseHeading"/>
        <w:outlineLvl w:val="3"/>
      </w:pPr>
      <w:r>
        <w:t>Programinės įrangos naujumo garantijos problemų sprendimo paslaugų ištisą parą incidentų konvertavimas į „Premier“ palaikymo paslaugas</w:t>
      </w:r>
    </w:p>
    <w:p w:rsidR="00CD4FD8" w:rsidRDefault="00A01E9C">
      <w:pPr>
        <w:pStyle w:val="ProductList-BodyIndented"/>
      </w:pPr>
      <w:r>
        <w:t>Klientai gali konvertuoti su PĮNG susijusius ištisą parą teikiamų Problemų sprendimo paslaugų incidentus (PĮNG PRS incidentai arba SAB) į „Premier“ problemų sprendimo paslaugų (PRS) valandas arba Skirtųjų palaikymo specialistų (DSE) valandas (taikoma tik operatyvinei palaikymo veiklai), išimtis yra MPSA.</w:t>
      </w:r>
    </w:p>
    <w:p w:rsidR="00CD4FD8" w:rsidRDefault="00CD4FD8">
      <w:pPr>
        <w:pStyle w:val="ProductList-BodyIndented"/>
      </w:pPr>
    </w:p>
    <w:p w:rsidR="00CD4FD8" w:rsidRDefault="00A01E9C">
      <w:pPr>
        <w:pStyle w:val="ProductList-BodyIndented"/>
      </w:pPr>
      <w:r>
        <w:t>Šias paslaugas galima naudoti nuosekliai su „Premier“ paslaugų planu perleidimo metu.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rsidR="00CD4FD8" w:rsidRDefault="00CD4FD8">
      <w:pPr>
        <w:pStyle w:val="ProductList-BodyIndented"/>
        <w:ind w:left="720"/>
      </w:pPr>
    </w:p>
    <w:p w:rsidR="00CD4FD8" w:rsidRDefault="00A01E9C">
      <w:pPr>
        <w:pStyle w:val="ProductList-SubClauseHeading"/>
        <w:outlineLvl w:val="3"/>
      </w:pPr>
      <w:r>
        <w:t>Papildomos nuostatos verslui</w:t>
      </w:r>
    </w:p>
    <w:p w:rsidR="00CD4FD8" w:rsidRDefault="00A01E9C">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rsidR="00CD4FD8" w:rsidRDefault="00CD4FD8">
      <w:pPr>
        <w:pStyle w:val="ProductList-BodyIndented"/>
      </w:pPr>
    </w:p>
    <w:p w:rsidR="00CD4FD8" w:rsidRDefault="00A01E9C">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rsidR="00CD4FD8" w:rsidRDefault="00CD4FD8">
      <w:pPr>
        <w:pStyle w:val="ProductList-BodyIndented"/>
      </w:pPr>
    </w:p>
    <w:p w:rsidR="00CD4FD8" w:rsidRDefault="00A01E9C">
      <w:pPr>
        <w:pStyle w:val="ProductList-SubClauseHeading"/>
        <w:outlineLvl w:val="3"/>
      </w:pPr>
      <w:r>
        <w:t>SCE tinkamumas</w:t>
      </w:r>
    </w:p>
    <w:p w:rsidR="00CD4FD8" w:rsidRDefault="00A01E9C">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rsidR="00CD4FD8" w:rsidRDefault="00CD4FD8">
      <w:pPr>
        <w:pStyle w:val="ProductList-BodyIndented"/>
      </w:pPr>
    </w:p>
    <w:p w:rsidR="00CD4FD8" w:rsidRDefault="00A01E9C">
      <w:pPr>
        <w:pStyle w:val="ProductList-BodyIndented"/>
      </w:pPr>
      <w:r>
        <w:t>Toliau nurodyti priskirti programų platformos produktai.</w:t>
      </w:r>
    </w:p>
    <w:p w:rsidR="00CD4FD8" w:rsidRDefault="00A01E9C" w:rsidP="00A01E9C">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ir „Parallel Data Warehouse“ bei KPL)</w:t>
      </w:r>
    </w:p>
    <w:p w:rsidR="00CD4FD8" w:rsidRDefault="00A01E9C" w:rsidP="00A01E9C">
      <w:pPr>
        <w:pStyle w:val="ProductList-Bullet"/>
        <w:numPr>
          <w:ilvl w:val="1"/>
          <w:numId w:val="45"/>
        </w:numPr>
      </w:pPr>
      <w:r>
        <w:t>„BizTalk Server“</w:t>
      </w:r>
      <w:r>
        <w:fldChar w:fldCharType="begin"/>
      </w:r>
      <w:r>
        <w:instrText xml:space="preserve"> XE "„BizTalk Server“" </w:instrText>
      </w:r>
      <w:r>
        <w:fldChar w:fldCharType="end"/>
      </w:r>
      <w:r>
        <w:t xml:space="preserve"> („Standard“, „Enterprise“ ir „Branch“) </w:t>
      </w:r>
    </w:p>
    <w:p w:rsidR="00CD4FD8" w:rsidRDefault="00A01E9C" w:rsidP="00A01E9C">
      <w:pPr>
        <w:pStyle w:val="ProductList-Bullet"/>
        <w:numPr>
          <w:ilvl w:val="1"/>
          <w:numId w:val="45"/>
        </w:numPr>
      </w:pPr>
      <w:r>
        <w:t>„Office SharePoint Server“</w:t>
      </w:r>
      <w:r>
        <w:fldChar w:fldCharType="begin"/>
      </w:r>
      <w:r>
        <w:instrText xml:space="preserve"> XE "SharePoint Server“" </w:instrText>
      </w:r>
      <w:r>
        <w:fldChar w:fldCharType="end"/>
      </w:r>
    </w:p>
    <w:p w:rsidR="00CD4FD8" w:rsidRDefault="00A01E9C">
      <w:pPr>
        <w:pStyle w:val="ProductList-BodyIndented"/>
      </w:pPr>
      <w:r>
        <w:t>Priskirti produktai iš Branduolio infrastruktūros komponentų yra šie:</w:t>
      </w:r>
    </w:p>
    <w:p w:rsidR="00CD4FD8" w:rsidRDefault="00A01E9C" w:rsidP="00A01E9C">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 xml:space="preserve">) </w:t>
      </w:r>
    </w:p>
    <w:p w:rsidR="00CD4FD8" w:rsidRDefault="00A01E9C" w:rsidP="00A01E9C">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rsidR="00CD4FD8" w:rsidRDefault="00CD4FD8">
      <w:pPr>
        <w:pStyle w:val="ProductList-BodyIndented"/>
      </w:pPr>
    </w:p>
    <w:p w:rsidR="00CD4FD8" w:rsidRDefault="00A01E9C">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479"/>
        <w:gridCol w:w="3450"/>
        <w:gridCol w:w="3501"/>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Mažiausios vidutinės metinės SA išlaidos, norint gauti Neribotas PRS paslaugas ištisą parą</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250,000</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375,000</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337,500</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412,500</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2,062,500</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2,000,000</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268,750</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168,750</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30,000,000</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300,000,000</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2,062,500</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437,500</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2,500,000</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8,750,000</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12,500,000</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8,250,000</w:t>
            </w:r>
          </w:p>
        </w:tc>
      </w:tr>
    </w:tbl>
    <w:p w:rsidR="00CD4FD8" w:rsidRDefault="00CD4FD8">
      <w:pPr>
        <w:pStyle w:val="ProductList-BodyIndented"/>
        <w:ind w:left="720"/>
      </w:pPr>
    </w:p>
    <w:p w:rsidR="00CD4FD8" w:rsidRDefault="00A01E9C">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rsidR="00CD4FD8" w:rsidRDefault="00CD4FD8">
      <w:pPr>
        <w:pStyle w:val="ProductList-BodyIndented"/>
        <w:ind w:left="720"/>
      </w:pPr>
    </w:p>
    <w:p w:rsidR="00CD4FD8" w:rsidRDefault="00A01E9C">
      <w:pPr>
        <w:pStyle w:val="ProductList-SubClauseHeading"/>
        <w:outlineLvl w:val="3"/>
      </w:pPr>
      <w:r>
        <w:t>Teisė į „Parallel Data Warehouse“</w:t>
      </w:r>
    </w:p>
    <w:p w:rsidR="00CD4FD8" w:rsidRDefault="00A01E9C">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rsidR="00CD4FD8" w:rsidRDefault="00CD4FD8">
      <w:pPr>
        <w:pStyle w:val="ProductList-BodyIndented"/>
      </w:pPr>
    </w:p>
    <w:p w:rsidR="00CD4FD8" w:rsidRDefault="00A01E9C">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rsidR="00CD4FD8" w:rsidRDefault="00CD4FD8">
      <w:pPr>
        <w:pStyle w:val="ProductList-BodyIndented"/>
      </w:pPr>
    </w:p>
    <w:p w:rsidR="00CD4FD8" w:rsidRDefault="00A01E9C">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05"/>
        <w:gridCol w:w="5225"/>
      </w:tblGrid>
      <w:tr w:rsidR="00CD4F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Leidžiamas palaikymo kontaktinių asmenų skaičius</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4</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5</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6</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7</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8</w:t>
            </w:r>
          </w:p>
        </w:tc>
      </w:tr>
    </w:tbl>
    <w:p w:rsidR="00CD4FD8" w:rsidRDefault="00CD4FD8">
      <w:pPr>
        <w:pStyle w:val="ProductList-BodyIndented"/>
      </w:pPr>
    </w:p>
    <w:p w:rsidR="00CD4FD8" w:rsidRDefault="00A01E9C">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rsidR="00CD4FD8" w:rsidRDefault="00A01E9C">
      <w:pPr>
        <w:pStyle w:val="ProductList-BodyIndented"/>
      </w:pPr>
      <w:r>
        <w:t xml:space="preserve">Pastaba. Klientai, šiuo metu licencijuoti naudoti PDW, išlaiko šią privilegiją, kaip išsamiau aprašyta </w:t>
      </w:r>
      <w:hyperlink r:id="rId150">
        <w:r>
          <w:rPr>
            <w:color w:val="00467F"/>
            <w:u w:val="single"/>
          </w:rPr>
          <w:t>2016 m. birželio mėn. produktų naudojimo sąlygose</w:t>
        </w:r>
      </w:hyperlink>
      <w:r>
        <w:t>.</w:t>
      </w:r>
    </w:p>
    <w:p w:rsidR="00CD4FD8" w:rsidRDefault="00CD4FD8">
      <w:pPr>
        <w:pStyle w:val="ProductList-BodyIndented"/>
      </w:pPr>
    </w:p>
    <w:p w:rsidR="00CD4FD8" w:rsidRDefault="00A01E9C">
      <w:pPr>
        <w:pStyle w:val="ProductList-ClauseHeading"/>
        <w:outlineLvl w:val="2"/>
      </w:pPr>
      <w:bookmarkStart w:id="332" w:name="_Sec586"/>
      <w:r>
        <w:t>Papildomas karštųjų pataisų palaikymas</w:t>
      </w:r>
      <w:bookmarkEnd w:id="332"/>
    </w:p>
    <w:p w:rsidR="00CD4FD8" w:rsidRDefault="00A01E9C">
      <w:pPr>
        <w:pStyle w:val="ProductList-Body"/>
      </w:pPr>
      <w:r>
        <w:t>Papildomas karštųjų pataisų palaikymas suteikiamas klientams, kurie pasirašė „Premier“ arba „Essential“ palaikymo sutartį ir įsigijo SA pagal šias programas:</w:t>
      </w:r>
    </w:p>
    <w:p w:rsidR="00CD4FD8" w:rsidRDefault="00A01E9C" w:rsidP="00A01E9C">
      <w:pPr>
        <w:pStyle w:val="ProductList-Bullet"/>
        <w:numPr>
          <w:ilvl w:val="0"/>
          <w:numId w:val="47"/>
        </w:numPr>
      </w:pPr>
      <w:r>
        <w:t xml:space="preserve">Klientai (nesinaudojantys Akademinėmis programomis), turintys Programų telkiniui taikomą NPĮNG apsaugą, turi teisę į Papildomą karštųjų pataisų palaikymą, susijusį su Programų telkinio produktais. </w:t>
      </w:r>
    </w:p>
    <w:p w:rsidR="00CD4FD8" w:rsidRDefault="00A01E9C" w:rsidP="00A01E9C">
      <w:pPr>
        <w:pStyle w:val="ProductList-Bullet"/>
        <w:numPr>
          <w:ilvl w:val="0"/>
          <w:numId w:val="47"/>
        </w:numPr>
      </w:pPr>
      <w:r>
        <w:t xml:space="preserve">Klientai (nesinaudojantys Akademinėmis programomis), turintys Sistemų telkiniui taikomą NPĮNG apsaugą, turi teisę į Papildomą karštųjų pataisų palaikymą, skirtą „Windows“ įterptai operacinei sistemai ir (arba) „Windows Embedded“ operacinei sistemai (su NPĮNG apsauga, skirta „Windows Embedded“ produktui). </w:t>
      </w:r>
    </w:p>
    <w:p w:rsidR="00CD4FD8" w:rsidRDefault="00A01E9C" w:rsidP="00A01E9C">
      <w:pPr>
        <w:pStyle w:val="ProductList-Bullet"/>
        <w:numPr>
          <w:ilvl w:val="0"/>
          <w:numId w:val="47"/>
        </w:numPr>
      </w:pPr>
      <w:r>
        <w:t>Klientai (nesinaudojantys Akademinėmis programomis), taikantys SA bent vienam serverio produktui, turi teisę į Papildomą karštųjų pataisų palaikymą, susijusį su Serverio produktais. Tai apima šiuos serverio produktus: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ir „Windows Server“</w:t>
      </w:r>
      <w:r>
        <w:fldChar w:fldCharType="begin"/>
      </w:r>
      <w:r>
        <w:instrText xml:space="preserve"> XE "„Windows Server“" </w:instrText>
      </w:r>
      <w:r>
        <w:fldChar w:fldCharType="end"/>
      </w:r>
      <w:r>
        <w:t>.</w:t>
      </w:r>
    </w:p>
    <w:p w:rsidR="00CD4FD8" w:rsidRDefault="00CD4FD8">
      <w:pPr>
        <w:pStyle w:val="ProductList-Body"/>
      </w:pPr>
    </w:p>
    <w:p w:rsidR="00CD4FD8" w:rsidRDefault="00A01E9C">
      <w:pPr>
        <w:pStyle w:val="ProductList-Body"/>
      </w:pPr>
      <w:r>
        <w:t>Papildomas karštųjų pataisų palaikymas yra privilegija, skirta senesnėms programinėms įrangos versijoms, kurios perėjusios iš Standartinio į Papildomą palaikymą. Klientams, pasirašiusiems „Premier“ arba „Essential“ palaikymo sutartį, metiniai mokesčiai už Papildomo palaikymo sutartį netaikomi. Klientai vis tiek yra atsakingi už atskiras karštąsias pataisas.</w:t>
      </w:r>
    </w:p>
    <w:p w:rsidR="00CD4FD8" w:rsidRDefault="00CD4FD8">
      <w:pPr>
        <w:pStyle w:val="PURBreadcrumb"/>
      </w:pPr>
    </w:p>
    <w:p w:rsidR="00CD4FD8" w:rsidRDefault="00A01E9C">
      <w:pPr>
        <w:pStyle w:val="ProductList-ClauseHeading"/>
        <w:outlineLvl w:val="2"/>
      </w:pPr>
      <w:bookmarkStart w:id="333" w:name="_Sec587"/>
      <w:r>
        <w:t>Aukštesnės versijos įgijimo licencijos pasiekiamumas</w:t>
      </w:r>
      <w:bookmarkEnd w:id="333"/>
    </w:p>
    <w:p w:rsidR="00CD4FD8" w:rsidRDefault="00A01E9C">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Aukštesnės versijos įgijimo</w:t>
      </w:r>
      <w:r>
        <w:t xml:space="preserve"> licencijos bendrojo licencijavimo dokumente: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1"/>
        <w:gridCol w:w="5449"/>
      </w:tblGrid>
      <w:tr w:rsidR="00CD4FD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Versija, prie kurios pereinama</w:t>
            </w:r>
          </w:p>
        </w:tc>
      </w:tr>
      <w:tr w:rsidR="00CD4FD8">
        <w:tc>
          <w:tcPr>
            <w:tcW w:w="60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„BizTalk Server Standard“</w:t>
            </w:r>
            <w:r>
              <w:fldChar w:fldCharType="begin"/>
            </w:r>
            <w:r>
              <w:instrText xml:space="preserve"> XE "„BizTalk Server Standard“" </w:instrText>
            </w:r>
            <w:r>
              <w:fldChar w:fldCharType="end"/>
            </w:r>
          </w:p>
        </w:tc>
      </w:tr>
      <w:tr w:rsidR="00CD4FD8">
        <w:tc>
          <w:tcPr>
            <w:tcW w:w="60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„BizTalk Server Enterprise“</w:t>
            </w:r>
            <w:r>
              <w:fldChar w:fldCharType="begin"/>
            </w:r>
            <w:r>
              <w:instrText xml:space="preserve"> XE "„BizTalk Server Enterprise“" </w:instrText>
            </w:r>
            <w:r>
              <w:fldChar w:fldCharType="end"/>
            </w:r>
          </w:p>
        </w:tc>
      </w:tr>
      <w:tr w:rsidR="00CD4FD8">
        <w:tc>
          <w:tcPr>
            <w:tcW w:w="60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„BizTalk Server Enterprise“</w:t>
            </w:r>
          </w:p>
        </w:tc>
      </w:tr>
      <w:tr w:rsidR="00CD4FD8">
        <w:tc>
          <w:tcPr>
            <w:tcW w:w="60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„Enterprise CAL</w:t>
            </w:r>
            <w:r>
              <w:fldChar w:fldCharType="begin"/>
            </w:r>
            <w:r>
              <w:instrText xml:space="preserve"> XE "„Enterprise CAL" </w:instrText>
            </w:r>
            <w:r>
              <w:fldChar w:fldCharType="end"/>
            </w:r>
            <w:r>
              <w:t xml:space="preserve"> Suite“</w:t>
            </w:r>
          </w:p>
        </w:tc>
      </w:tr>
      <w:tr w:rsidR="00CD4FD8">
        <w:tc>
          <w:tcPr>
            <w:tcW w:w="60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„Core Infrastructure Server Suite Datacenter“</w:t>
            </w:r>
            <w:r>
              <w:fldChar w:fldCharType="begin"/>
            </w:r>
            <w:r>
              <w:instrText xml:space="preserve"> XE "„Core Infrastructure Server Suite Datacenter“" </w:instrText>
            </w:r>
            <w:r>
              <w:fldChar w:fldCharType="end"/>
            </w:r>
          </w:p>
        </w:tc>
      </w:tr>
      <w:tr w:rsidR="00CD4FD8">
        <w:tc>
          <w:tcPr>
            <w:tcW w:w="60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„Desktop Education“ su „Enterprise CAL Suite“</w:t>
            </w:r>
          </w:p>
        </w:tc>
      </w:tr>
      <w:tr w:rsidR="00CD4FD8">
        <w:tc>
          <w:tcPr>
            <w:tcW w:w="60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„Desktop School“ su „Enterprise CAL Suite“</w:t>
            </w:r>
          </w:p>
        </w:tc>
      </w:tr>
      <w:tr w:rsidR="00CD4FD8">
        <w:tc>
          <w:tcPr>
            <w:tcW w:w="60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„Exchange Server Enterprise“</w:t>
            </w:r>
            <w:r>
              <w:fldChar w:fldCharType="begin"/>
            </w:r>
            <w:r>
              <w:instrText xml:space="preserve"> XE "„Exchange Server Enterprise“" </w:instrText>
            </w:r>
            <w:r>
              <w:fldChar w:fldCharType="end"/>
            </w:r>
          </w:p>
        </w:tc>
      </w:tr>
      <w:tr w:rsidR="00CD4FD8">
        <w:tc>
          <w:tcPr>
            <w:tcW w:w="60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„Forefront TMG Enterprise“</w:t>
            </w:r>
            <w:r>
              <w:fldChar w:fldCharType="begin"/>
            </w:r>
            <w:r>
              <w:instrText xml:space="preserve"> XE "„Forefront TMG Enterprise“" </w:instrText>
            </w:r>
            <w:r>
              <w:fldChar w:fldCharType="end"/>
            </w:r>
          </w:p>
        </w:tc>
      </w:tr>
      <w:tr w:rsidR="00CD4FD8">
        <w:tc>
          <w:tcPr>
            <w:tcW w:w="60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Team Members“ vietinė KPL</w:t>
            </w:r>
            <w:r>
              <w:fldChar w:fldCharType="begin"/>
            </w:r>
            <w:r>
              <w:instrText xml:space="preserve"> XE "„Microsoft Dynamics 365 for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Sales“ vietinė KPL</w:t>
            </w:r>
            <w:r>
              <w:fldChar w:fldCharType="begin"/>
            </w:r>
            <w:r>
              <w:instrText xml:space="preserve"> XE "„Microsoft Dynamics 365 for Sales“ vietinė KPL" </w:instrText>
            </w:r>
            <w:r>
              <w:fldChar w:fldCharType="end"/>
            </w:r>
          </w:p>
        </w:tc>
      </w:tr>
      <w:tr w:rsidR="00CD4FD8">
        <w:tc>
          <w:tcPr>
            <w:tcW w:w="60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Customer Service“ vietinė KPL</w:t>
            </w:r>
            <w:r>
              <w:fldChar w:fldCharType="begin"/>
            </w:r>
            <w:r>
              <w:instrText xml:space="preserve"> XE "„Microsoft Dynamics 365 for Customer Service“ vietinė KPL" </w:instrText>
            </w:r>
            <w:r>
              <w:fldChar w:fldCharType="end"/>
            </w:r>
          </w:p>
        </w:tc>
      </w:tr>
      <w:tr w:rsidR="00CD4FD8">
        <w:tc>
          <w:tcPr>
            <w:tcW w:w="60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p>
        </w:tc>
      </w:tr>
      <w:tr w:rsidR="00CD4FD8">
        <w:tc>
          <w:tcPr>
            <w:tcW w:w="60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Dynamics 365 for Operations“ vietinė KPL</w:t>
            </w:r>
            <w:r>
              <w:fldChar w:fldCharType="begin"/>
            </w:r>
            <w:r>
              <w:instrText xml:space="preserve"> XE "„Microsoft Dynamics 365 for Operations“ vietinė KPL" </w:instrText>
            </w:r>
            <w:r>
              <w:fldChar w:fldCharType="end"/>
            </w:r>
          </w:p>
        </w:tc>
      </w:tr>
      <w:tr w:rsidR="00CD4FD8">
        <w:tc>
          <w:tcPr>
            <w:tcW w:w="60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„Office Professional Plus“</w:t>
            </w:r>
            <w:r>
              <w:fldChar w:fldCharType="begin"/>
            </w:r>
            <w:r>
              <w:instrText xml:space="preserve"> XE "„Office Professional Plus“" </w:instrText>
            </w:r>
            <w:r>
              <w:fldChar w:fldCharType="end"/>
            </w:r>
          </w:p>
        </w:tc>
      </w:tr>
      <w:tr w:rsidR="00CD4FD8">
        <w:tc>
          <w:tcPr>
            <w:tcW w:w="60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Korporatyvinis kompiuteris</w:t>
            </w:r>
          </w:p>
        </w:tc>
      </w:tr>
      <w:tr w:rsidR="00CD4FD8">
        <w:tc>
          <w:tcPr>
            <w:tcW w:w="60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„Project Professional“</w:t>
            </w:r>
            <w:r>
              <w:fldChar w:fldCharType="begin"/>
            </w:r>
            <w:r>
              <w:instrText xml:space="preserve"> XE "„Project Professional“" </w:instrText>
            </w:r>
            <w:r>
              <w:fldChar w:fldCharType="end"/>
            </w:r>
          </w:p>
        </w:tc>
      </w:tr>
      <w:tr w:rsidR="00CD4FD8">
        <w:tc>
          <w:tcPr>
            <w:tcW w:w="60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„SQL Server Enterprise Core“</w:t>
            </w:r>
          </w:p>
        </w:tc>
      </w:tr>
      <w:tr w:rsidR="00CD4FD8">
        <w:tc>
          <w:tcPr>
            <w:tcW w:w="60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„SQL Server Business Intelligence“</w:t>
            </w:r>
            <w:r>
              <w:fldChar w:fldCharType="begin"/>
            </w:r>
            <w:r>
              <w:instrText xml:space="preserve"> XE "„SQL Server Business Intelligence“" </w:instrText>
            </w:r>
            <w:r>
              <w:fldChar w:fldCharType="end"/>
            </w:r>
          </w:p>
        </w:tc>
      </w:tr>
      <w:tr w:rsidR="00CD4FD8">
        <w:tc>
          <w:tcPr>
            <w:tcW w:w="60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„System Center Datacenter“</w:t>
            </w:r>
            <w:r>
              <w:fldChar w:fldCharType="begin"/>
            </w:r>
            <w:r>
              <w:instrText xml:space="preserve"> XE "„System Center Datacenter“" </w:instrText>
            </w:r>
            <w:r>
              <w:fldChar w:fldCharType="end"/>
            </w:r>
          </w:p>
        </w:tc>
      </w:tr>
      <w:tr w:rsidR="00CD4FD8">
        <w:tc>
          <w:tcPr>
            <w:tcW w:w="60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„Visio Professional“</w:t>
            </w:r>
            <w:r>
              <w:fldChar w:fldCharType="begin"/>
            </w:r>
            <w:r>
              <w:instrText xml:space="preserve"> XE "„Visio Professional“" </w:instrText>
            </w:r>
            <w:r>
              <w:fldChar w:fldCharType="end"/>
            </w:r>
          </w:p>
        </w:tc>
      </w:tr>
      <w:tr w:rsidR="00CD4FD8">
        <w:tc>
          <w:tcPr>
            <w:tcW w:w="60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„Visual Studio Enterprise“ prenumerata</w:t>
            </w:r>
            <w:r>
              <w:fldChar w:fldCharType="begin"/>
            </w:r>
            <w:r>
              <w:instrText xml:space="preserve"> XE "„Visual Studio Enterprise“ prenumerata" </w:instrText>
            </w:r>
            <w:r>
              <w:fldChar w:fldCharType="end"/>
            </w:r>
          </w:p>
        </w:tc>
      </w:tr>
      <w:tr w:rsidR="00CD4FD8">
        <w:tc>
          <w:tcPr>
            <w:tcW w:w="60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„Visual Studio Enterprise“ prenumerata</w:t>
            </w:r>
            <w:r>
              <w:fldChar w:fldCharType="begin"/>
            </w:r>
            <w:r>
              <w:instrText xml:space="preserve"> XE "„Visual Studio Enterprise“ prenumerata" </w:instrText>
            </w:r>
            <w:r>
              <w:fldChar w:fldCharType="end"/>
            </w:r>
          </w:p>
        </w:tc>
      </w:tr>
      <w:tr w:rsidR="00CD4FD8">
        <w:tc>
          <w:tcPr>
            <w:tcW w:w="600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„Windows Server Datacenter“</w:t>
            </w:r>
            <w:r>
              <w:fldChar w:fldCharType="begin"/>
            </w:r>
            <w:r>
              <w:instrText xml:space="preserve"> XE "„Windows Server Datacenter“" </w:instrText>
            </w:r>
            <w:r>
              <w:fldChar w:fldCharType="end"/>
            </w:r>
          </w:p>
        </w:tc>
      </w:tr>
    </w:tbl>
    <w:p w:rsidR="00CD4FD8" w:rsidRDefault="00CD4FD8">
      <w:pPr>
        <w:pStyle w:val="ProductList-Body"/>
      </w:pPr>
    </w:p>
    <w:p w:rsidR="00CD4FD8" w:rsidRDefault="00A01E9C">
      <w:pPr>
        <w:pStyle w:val="ProductList-ClauseHeading"/>
        <w:outlineLvl w:val="2"/>
      </w:pPr>
      <w:bookmarkStart w:id="334" w:name="_Sec588"/>
      <w:r>
        <w:t>Serveriai – Avarinio atkūrimo teisės</w:t>
      </w:r>
      <w:bookmarkEnd w:id="334"/>
    </w:p>
    <w:p w:rsidR="00CD4FD8" w:rsidRDefault="00A01E9C">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rsidR="00CD4FD8" w:rsidRDefault="00CD4FD8">
      <w:pPr>
        <w:pStyle w:val="ProductList-Body"/>
      </w:pPr>
    </w:p>
    <w:p w:rsidR="00CD4FD8" w:rsidRDefault="00A01E9C">
      <w:pPr>
        <w:pStyle w:val="ProductList-Body"/>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rsidR="00CD4FD8" w:rsidRDefault="00A01E9C" w:rsidP="00A01E9C">
      <w:pPr>
        <w:pStyle w:val="ProductList-Bullet"/>
        <w:numPr>
          <w:ilvl w:val="0"/>
          <w:numId w:val="48"/>
        </w:numPr>
      </w:pPr>
      <w:r>
        <w:t>trumpais laikotarpiais, kai vykdomas avarinio atkūrimo testavimas – ne ilgiau nei vieną savaitę kas 90 dienų;</w:t>
      </w:r>
    </w:p>
    <w:p w:rsidR="00CD4FD8" w:rsidRDefault="00A01E9C" w:rsidP="00A01E9C">
      <w:pPr>
        <w:pStyle w:val="ProductList-Bullet"/>
        <w:numPr>
          <w:ilvl w:val="0"/>
          <w:numId w:val="48"/>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rsidR="00CD4FD8" w:rsidRDefault="00A01E9C" w:rsidP="00A01E9C">
      <w:pPr>
        <w:pStyle w:val="ProductList-Bullet"/>
        <w:numPr>
          <w:ilvl w:val="0"/>
          <w:numId w:val="48"/>
        </w:numPr>
      </w:pPr>
      <w:r>
        <w:t xml:space="preserve">trumpą laikotarpį iškart prieš avariją ir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CD4FD8" w:rsidRDefault="00CD4FD8">
      <w:pPr>
        <w:pStyle w:val="ProductList-Body"/>
      </w:pPr>
    </w:p>
    <w:p w:rsidR="00CD4FD8" w:rsidRDefault="00A01E9C">
      <w:pPr>
        <w:pStyle w:val="ProductList-Body"/>
      </w:pPr>
      <w:r>
        <w:t>Norint naudoti programinę įrangą avarinio atkūrimo teisėmis Klientas turi laikytis toliau nurodytų sąlygų.</w:t>
      </w:r>
    </w:p>
    <w:p w:rsidR="00CD4FD8" w:rsidRDefault="00A01E9C" w:rsidP="00A01E9C">
      <w:pPr>
        <w:pStyle w:val="ProductList-Bullet"/>
        <w:numPr>
          <w:ilvl w:val="0"/>
          <w:numId w:val="49"/>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 </w:t>
      </w:r>
    </w:p>
    <w:p w:rsidR="00CD4FD8" w:rsidRDefault="00A01E9C" w:rsidP="00A01E9C">
      <w:pPr>
        <w:pStyle w:val="ProductList-Bullet"/>
        <w:numPr>
          <w:ilvl w:val="0"/>
          <w:numId w:val="49"/>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tame pačiame klasteryje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w:t>
      </w:r>
    </w:p>
    <w:p w:rsidR="00CD4FD8" w:rsidRDefault="00A01E9C" w:rsidP="00A01E9C">
      <w:pPr>
        <w:pStyle w:val="ProductList-Bullet"/>
        <w:numPr>
          <w:ilvl w:val="0"/>
          <w:numId w:val="49"/>
        </w:numPr>
      </w:pPr>
      <w:r>
        <w:t>Leidžiant kitus nei atsarginės kopijos egzempliorius naudojantis „Microsoft Azure“ paslaugomis</w:t>
      </w:r>
      <w:r>
        <w:fldChar w:fldCharType="begin"/>
      </w:r>
      <w:r>
        <w:instrText xml:space="preserve"> XE "„Microsoft Azure“ paslaugomis" </w:instrTex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jei laikomasi toliau nurodytų sąlygų. </w:t>
      </w:r>
    </w:p>
    <w:p w:rsidR="00CD4FD8" w:rsidRDefault="00A01E9C" w:rsidP="00A01E9C">
      <w:pPr>
        <w:pStyle w:val="ProductList-Bullet"/>
        <w:numPr>
          <w:ilvl w:val="1"/>
          <w:numId w:val="49"/>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w:t>
      </w:r>
    </w:p>
    <w:p w:rsidR="00CD4FD8" w:rsidRDefault="00A01E9C" w:rsidP="00A01E9C">
      <w:pPr>
        <w:pStyle w:val="ProductList-Bullet"/>
        <w:numPr>
          <w:ilvl w:val="1"/>
          <w:numId w:val="49"/>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rsidR="00CD4FD8" w:rsidRDefault="00A01E9C">
      <w:pPr>
        <w:pStyle w:val="ProductList-Body"/>
        <w:ind w:left="1080"/>
      </w:pPr>
      <w:r>
        <w:t>- aparatūros virtualizavimo programinei įrangai, pvz., „Hyper-V“, paleisti;</w:t>
      </w:r>
    </w:p>
    <w:p w:rsidR="00CD4FD8" w:rsidRDefault="00A01E9C">
      <w:pPr>
        <w:pStyle w:val="ProductList-Body"/>
        <w:ind w:left="1080"/>
      </w:pPr>
      <w:r>
        <w:t>- aparatūros virtualizavimo paslaugoms teikti;</w:t>
      </w:r>
    </w:p>
    <w:p w:rsidR="00CD4FD8" w:rsidRDefault="00A01E9C">
      <w:pPr>
        <w:pStyle w:val="ProductList-Body"/>
        <w:ind w:left="1080"/>
      </w:pPr>
      <w:r>
        <w:t>- programinės įrangos agentams paleisti, kad būtų valdoma aparatūros virtualizavimo programinė įranga;</w:t>
      </w:r>
    </w:p>
    <w:p w:rsidR="00CD4FD8" w:rsidRDefault="00A01E9C">
      <w:pPr>
        <w:pStyle w:val="ProductList-Body"/>
        <w:ind w:left="1080"/>
      </w:pPr>
      <w:r>
        <w:t>- kaip atkartojimo paskirties vieta;</w:t>
      </w:r>
    </w:p>
    <w:p w:rsidR="00CD4FD8" w:rsidRDefault="00A01E9C">
      <w:pPr>
        <w:pStyle w:val="ProductList-Body"/>
        <w:ind w:left="108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rsidR="00CD4FD8" w:rsidRDefault="00A01E9C">
      <w:pPr>
        <w:pStyle w:val="ProductList-Body"/>
        <w:ind w:left="108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rsidR="00CD4FD8" w:rsidRDefault="00A01E9C">
      <w:pPr>
        <w:pStyle w:val="ProductList-Body"/>
        <w:ind w:left="1080"/>
      </w:pPr>
      <w:r>
        <w:t xml:space="preserve">- norint vykdyti avarinį atkūrimą, kaip nurodyta pirmiau. </w:t>
      </w:r>
    </w:p>
    <w:p w:rsidR="00CD4FD8" w:rsidRDefault="00A01E9C" w:rsidP="00A01E9C">
      <w:pPr>
        <w:pStyle w:val="ProductList-Bullet"/>
        <w:numPr>
          <w:ilvl w:val="1"/>
          <w:numId w:val="50"/>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CD4FD8" w:rsidRDefault="00A01E9C" w:rsidP="00A01E9C">
      <w:pPr>
        <w:pStyle w:val="ProductList-Bullet"/>
        <w:numPr>
          <w:ilvl w:val="0"/>
          <w:numId w:val="50"/>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 xml:space="preserve">. </w:t>
      </w:r>
    </w:p>
    <w:p w:rsidR="00CD4FD8" w:rsidRDefault="00A01E9C" w:rsidP="00A01E9C">
      <w:pPr>
        <w:pStyle w:val="ProductList-Bullet"/>
        <w:numPr>
          <w:ilvl w:val="0"/>
          <w:numId w:val="50"/>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 </w:t>
      </w:r>
    </w:p>
    <w:p w:rsidR="00CD4FD8" w:rsidRDefault="00A01E9C" w:rsidP="00A01E9C">
      <w:pPr>
        <w:pStyle w:val="ProductList-Bullet"/>
        <w:numPr>
          <w:ilvl w:val="0"/>
          <w:numId w:val="50"/>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ta programinė įranga veikia. </w:t>
      </w:r>
    </w:p>
    <w:p w:rsidR="00CD4FD8" w:rsidRDefault="00A01E9C" w:rsidP="00A01E9C">
      <w:pPr>
        <w:pStyle w:val="ProductList-Bullet"/>
        <w:numPr>
          <w:ilvl w:val="0"/>
          <w:numId w:val="50"/>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CD4FD8" w:rsidRDefault="00CD4FD8">
      <w:pPr>
        <w:pStyle w:val="ProductList-Body"/>
      </w:pPr>
    </w:p>
    <w:p w:rsidR="00CD4FD8" w:rsidRDefault="00A01E9C">
      <w:pPr>
        <w:pStyle w:val="ProductList-ClauseHeading"/>
        <w:outlineLvl w:val="2"/>
      </w:pPr>
      <w:bookmarkStart w:id="335" w:name="_Sec589"/>
      <w:r>
        <w:t>Licencijos mobilumas</w:t>
      </w:r>
      <w:bookmarkEnd w:id="335"/>
    </w:p>
    <w:p w:rsidR="00CD4FD8" w:rsidRDefault="00A01E9C">
      <w:pPr>
        <w:pStyle w:val="ProductList-SubClauseHeading"/>
        <w:outlineLvl w:val="3"/>
      </w:pPr>
      <w:r>
        <w:t>Licencijos mobilumas serverių ūkiuose</w:t>
      </w:r>
    </w:p>
    <w:p w:rsidR="00CD4FD8" w:rsidRDefault="00A01E9C">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rsidR="00CD4FD8" w:rsidRDefault="00CD4FD8">
      <w:pPr>
        <w:pStyle w:val="ProductList-BodyIndented"/>
      </w:pPr>
    </w:p>
    <w:p w:rsidR="00CD4FD8" w:rsidRDefault="00A01E9C">
      <w:pPr>
        <w:pStyle w:val="ProductList-SubClauseHeading"/>
        <w:outlineLvl w:val="3"/>
      </w:pPr>
      <w:r>
        <w:t>Licencijos mobilumas naudojant Programinės įrangos naujumo garantiją</w:t>
      </w:r>
    </w:p>
    <w:p w:rsidR="00CD4FD8" w:rsidRDefault="00A01E9C">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rsidR="00CD4FD8" w:rsidRDefault="00CD4FD8">
      <w:pPr>
        <w:pStyle w:val="ProductList-BodyIndented"/>
      </w:pPr>
    </w:p>
    <w:p w:rsidR="00CD4FD8" w:rsidRDefault="00A01E9C">
      <w:pPr>
        <w:pStyle w:val="ProductList-SubSubClauseHeading"/>
        <w:outlineLvl w:val="4"/>
      </w:pPr>
      <w:r>
        <w:t>Leidžiamas naudojimas</w:t>
      </w:r>
    </w:p>
    <w:p w:rsidR="00CD4FD8" w:rsidRDefault="00A01E9C">
      <w:pPr>
        <w:pStyle w:val="ProductList-BodyIndented2"/>
      </w:pPr>
      <w:r>
        <w:t>Licencijų mobilumo naudojant SA teisės suteikia Klientui galimybę:</w:t>
      </w:r>
    </w:p>
    <w:p w:rsidR="00CD4FD8" w:rsidRDefault="00A01E9C" w:rsidP="00A01E9C">
      <w:pPr>
        <w:pStyle w:val="ProductList-Bullet"/>
        <w:numPr>
          <w:ilvl w:val="2"/>
          <w:numId w:val="51"/>
        </w:numPr>
      </w:pPr>
      <w:r>
        <w:t xml:space="preserve">paleisti savo licencijuotą programinę įrangą bendrai naudojamuose serveriuose; </w:t>
      </w:r>
    </w:p>
    <w:p w:rsidR="00CD4FD8" w:rsidRDefault="00A01E9C" w:rsidP="00A01E9C">
      <w:pPr>
        <w:pStyle w:val="ProductList-Bullet"/>
        <w:numPr>
          <w:ilvl w:val="2"/>
          <w:numId w:val="51"/>
        </w:numPr>
      </w:pPr>
      <w:r>
        <w:t xml:space="preserve">pasiekti tą programinę įrangą, kuriai taikoma SA, naudojant prieigos licencijas ir naudojant Vartotojo ir Įrenginio PL, kurios suteikia galimybę pasiekti Produktus; </w:t>
      </w:r>
    </w:p>
    <w:p w:rsidR="00CD4FD8" w:rsidRDefault="00A01E9C" w:rsidP="00A01E9C">
      <w:pPr>
        <w:pStyle w:val="ProductList-Bullet"/>
        <w:numPr>
          <w:ilvl w:val="2"/>
          <w:numId w:val="51"/>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rsidR="00CD4FD8" w:rsidRDefault="00A01E9C" w:rsidP="00A01E9C">
      <w:pPr>
        <w:pStyle w:val="ProductList-Bullet"/>
        <w:numPr>
          <w:ilvl w:val="2"/>
          <w:numId w:val="51"/>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rsidR="00CD4FD8" w:rsidRDefault="00CD4FD8">
      <w:pPr>
        <w:pStyle w:val="ProductList-BodyIndented2"/>
      </w:pPr>
    </w:p>
    <w:p w:rsidR="00CD4FD8" w:rsidRDefault="00A01E9C">
      <w:pPr>
        <w:pStyle w:val="ProductList-SubSubClauseHeading"/>
        <w:outlineLvl w:val="4"/>
      </w:pPr>
      <w:r>
        <w:t>Reikalavimai</w:t>
      </w:r>
    </w:p>
    <w:p w:rsidR="00CD4FD8" w:rsidRDefault="00A01E9C">
      <w:pPr>
        <w:pStyle w:val="ProductList-BodyIndented2"/>
      </w:pPr>
      <w:r>
        <w:t>Kad būtų galima naudotis Licencijos mobilumo naudojant SA teisėmis, Klientas turi:</w:t>
      </w:r>
    </w:p>
    <w:p w:rsidR="00CD4FD8" w:rsidRDefault="00A01E9C" w:rsidP="00A01E9C">
      <w:pPr>
        <w:pStyle w:val="ProductList-Bullet"/>
        <w:numPr>
          <w:ilvl w:val="2"/>
          <w:numId w:val="52"/>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rsidR="00CD4FD8" w:rsidRDefault="00A01E9C" w:rsidP="00A01E9C">
      <w:pPr>
        <w:pStyle w:val="ProductList-Bullet"/>
        <w:numPr>
          <w:ilvl w:val="2"/>
          <w:numId w:val="52"/>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platformos tarnybomis</w:t>
      </w:r>
      <w:r>
        <w:fldChar w:fldCharType="begin"/>
      </w:r>
      <w:r>
        <w:instrText xml:space="preserve"> XE "„Microsoft Azure“ platformos tarnybomis" </w:instrText>
      </w:r>
      <w:r>
        <w:fldChar w:fldCharType="end"/>
      </w:r>
      <w:r>
        <w:t xml:space="preserve"> 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rsidR="00CD4FD8" w:rsidRDefault="00A01E9C" w:rsidP="00A01E9C">
      <w:pPr>
        <w:pStyle w:val="ProductList-Bullet"/>
        <w:numPr>
          <w:ilvl w:val="2"/>
          <w:numId w:val="52"/>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rsidR="00CD4FD8" w:rsidRDefault="00CD4FD8">
      <w:pPr>
        <w:pStyle w:val="ProductList-BodyIndented2"/>
      </w:pPr>
    </w:p>
    <w:p w:rsidR="00CD4FD8" w:rsidRDefault="00A01E9C">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25"/>
        <w:gridCol w:w="2504"/>
        <w:gridCol w:w="2479"/>
        <w:gridCol w:w="2562"/>
      </w:tblGrid>
      <w:tr w:rsidR="00CD4FD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Leidžiamas skaičius:</w:t>
            </w:r>
          </w:p>
          <w:p w:rsidR="00CD4FD8" w:rsidRDefault="00A01E9C">
            <w:pPr>
              <w:pStyle w:val="ProductList-TableBody"/>
            </w:pPr>
            <w:r>
              <w:rPr>
                <w:color w:val="FFFFFF"/>
              </w:rPr>
              <w:t>OSE arba branduolių skaičius vienai licencijai</w:t>
            </w:r>
          </w:p>
        </w:tc>
      </w:tr>
      <w:tr w:rsidR="00CD4FD8">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 OSE vienai licencijai</w:t>
            </w:r>
          </w:p>
        </w:tc>
      </w:tr>
      <w:tr w:rsidR="00CD4FD8">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 OSE vienai licencijai</w:t>
            </w:r>
          </w:p>
        </w:tc>
      </w:tr>
      <w:tr w:rsidR="00CD4FD8">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Vienas virtualusis branduolys (taikomos produktų naudojimo teisės, įskaitant mažiausiai 4 branduolių vienoje OSE reikalavimą)</w:t>
            </w:r>
          </w:p>
        </w:tc>
      </w:tr>
      <w:tr w:rsidR="00CD4FD8">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 valdomos OSE vienam Licencijuotajam serveriui</w:t>
            </w:r>
          </w:p>
        </w:tc>
      </w:tr>
      <w:tr w:rsidR="00CD4FD8">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10 valdomų OSE vienam Licencijuotajam serveriui</w:t>
            </w:r>
          </w:p>
        </w:tc>
      </w:tr>
      <w:tr w:rsidR="00CD4FD8">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 valdomos OSE vienam Licencijuotajam serveriui</w:t>
            </w:r>
          </w:p>
        </w:tc>
      </w:tr>
      <w:tr w:rsidR="00CD4FD8">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10 valdomų OSE vienam Licencijuotajam serveriui</w:t>
            </w:r>
          </w:p>
        </w:tc>
      </w:tr>
    </w:tbl>
    <w:p w:rsidR="00CD4FD8" w:rsidRDefault="00CD4FD8">
      <w:pPr>
        <w:pStyle w:val="ProductList-BodyIndented2"/>
      </w:pPr>
    </w:p>
    <w:p w:rsidR="00CD4FD8" w:rsidRDefault="00A01E9C">
      <w:pPr>
        <w:pStyle w:val="ProductList-SubSubClauseHeading"/>
        <w:outlineLvl w:val="4"/>
      </w:pPr>
      <w:r>
        <w:t>Perėmimo teisės</w:t>
      </w:r>
    </w:p>
    <w:p w:rsidR="00CD4FD8" w:rsidRDefault="00A01E9C">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rsidR="00CD4FD8" w:rsidRDefault="00CD4FD8">
      <w:pPr>
        <w:pStyle w:val="ProductList-BodyIndented2"/>
      </w:pPr>
    </w:p>
    <w:p w:rsidR="00CD4FD8" w:rsidRDefault="00A01E9C">
      <w:pPr>
        <w:pStyle w:val="ProductList-ClauseHeading"/>
        <w:outlineLvl w:val="2"/>
      </w:pPr>
      <w:bookmarkStart w:id="336" w:name="_Sec590"/>
      <w:r>
        <w:t>Serveriai – Nuosavo serverio programos</w:t>
      </w:r>
      <w:bookmarkEnd w:id="336"/>
    </w:p>
    <w:p w:rsidR="00CD4FD8" w:rsidRDefault="00A01E9C">
      <w:pPr>
        <w:pStyle w:val="ProductList-Body"/>
      </w:pPr>
      <w:r>
        <w:t>Nuosavo serverio programos yra Produktai, kuriems taikomos Nuosavo serverio programų naudojimo teisės.</w:t>
      </w:r>
    </w:p>
    <w:p w:rsidR="00CD4FD8" w:rsidRDefault="00CD4FD8">
      <w:pPr>
        <w:pStyle w:val="ProductList-Body"/>
      </w:pPr>
    </w:p>
    <w:p w:rsidR="00CD4FD8" w:rsidRDefault="00A01E9C">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rsidR="00CD4FD8" w:rsidRDefault="00CD4FD8">
      <w:pPr>
        <w:pStyle w:val="ProductList-Body"/>
      </w:pPr>
    </w:p>
    <w:p w:rsidR="00CD4FD8" w:rsidRDefault="00A01E9C">
      <w:pPr>
        <w:pStyle w:val="ProductList-SubClauseHeading"/>
        <w:outlineLvl w:val="3"/>
      </w:pPr>
      <w:r>
        <w:t>Reikalavimai</w:t>
      </w:r>
    </w:p>
    <w:p w:rsidR="00CD4FD8" w:rsidRDefault="00A01E9C">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rsidR="00CD4FD8" w:rsidRDefault="00A01E9C" w:rsidP="00A01E9C">
      <w:pPr>
        <w:pStyle w:val="ProductList-Bullet"/>
        <w:numPr>
          <w:ilvl w:val="1"/>
          <w:numId w:val="53"/>
        </w:numPr>
      </w:pPr>
      <w:r>
        <w:t>nuosavo serverio taikomosios programos veiktų kaip bendro sprendimo dalis ir</w:t>
      </w:r>
    </w:p>
    <w:p w:rsidR="00CD4FD8" w:rsidRDefault="00A01E9C" w:rsidP="00A01E9C">
      <w:pPr>
        <w:pStyle w:val="ProductList-Bullet"/>
        <w:numPr>
          <w:ilvl w:val="1"/>
          <w:numId w:val="53"/>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rsidR="00CD4FD8" w:rsidRDefault="00A01E9C">
      <w:pPr>
        <w:pStyle w:val="ProductList-BodyIndented"/>
      </w:pPr>
      <w:r>
        <w:t xml:space="preserve">Visa „Microsoft“ programinė įranga, naudota siekiant sukurti ir pateikti Bendrą sprendimą, turi: </w:t>
      </w:r>
    </w:p>
    <w:p w:rsidR="00CD4FD8" w:rsidRDefault="00A01E9C" w:rsidP="00A01E9C">
      <w:pPr>
        <w:pStyle w:val="ProductList-Bullet"/>
        <w:numPr>
          <w:ilvl w:val="1"/>
          <w:numId w:val="54"/>
        </w:numPr>
      </w:pPr>
      <w:r>
        <w:t>būti licencijuota per Bendrojo licencijavimo programą;</w:t>
      </w:r>
    </w:p>
    <w:p w:rsidR="00CD4FD8" w:rsidRDefault="00A01E9C" w:rsidP="00A01E9C">
      <w:pPr>
        <w:pStyle w:val="ProductList-Bullet"/>
        <w:numPr>
          <w:ilvl w:val="1"/>
          <w:numId w:val="54"/>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w:t>
      </w:r>
    </w:p>
    <w:p w:rsidR="00CD4FD8" w:rsidRDefault="00CD4FD8">
      <w:pPr>
        <w:pStyle w:val="ProductList-BodyIndented"/>
      </w:pPr>
    </w:p>
    <w:p w:rsidR="00CD4FD8" w:rsidRDefault="00A01E9C">
      <w:pPr>
        <w:pStyle w:val="ProductList-BodyIndented"/>
      </w:pPr>
      <w:r>
        <w:t>Jei Klientas pateikia Bendrą sprendimą iš bendrai naudojamų serverių, Klientas negali naudoti „Windows Server“ (nei Nuotolinio darbalaukio tarnybų išorinio pajungimo licencijos, nei kokios kitos „Windows Server“ prieigos licencijos) kaip Nuosavo serverio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teisę naudoti bendrai naudojamuose serveriuose. Kitiems bendrame sprendime, pateiktame iš bendrai naudojamų serverių, naudojamiems produktams turi būti taikomos Licencijos mobilumo naudojant Programinės įrangos naujumo garantiją teisės.</w:t>
      </w:r>
    </w:p>
    <w:p w:rsidR="00CD4FD8" w:rsidRDefault="00CD4FD8">
      <w:pPr>
        <w:pStyle w:val="ProductList-BodyIndented"/>
      </w:pPr>
    </w:p>
    <w:p w:rsidR="00CD4FD8" w:rsidRDefault="00A01E9C">
      <w:pPr>
        <w:pStyle w:val="ProductList-BodyIndented"/>
      </w:pPr>
      <w:r>
        <w:t>Būtina, kad Kliento programinė įranga:</w:t>
      </w:r>
    </w:p>
    <w:p w:rsidR="00CD4FD8" w:rsidRDefault="00A01E9C" w:rsidP="00A01E9C">
      <w:pPr>
        <w:pStyle w:val="ProductList-Bullet"/>
        <w:numPr>
          <w:ilvl w:val="1"/>
          <w:numId w:val="55"/>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rsidR="00CD4FD8" w:rsidRDefault="00A01E9C" w:rsidP="00A01E9C">
      <w:pPr>
        <w:pStyle w:val="ProductList-Bullet"/>
        <w:numPr>
          <w:ilvl w:val="1"/>
          <w:numId w:val="55"/>
        </w:numPr>
      </w:pPr>
      <w:r>
        <w:t>būtų Bendro sprendimo pagrindinė paslauga ir (arba) taikomoji programa ir nebūtų leidžiama Bendro sprendimo galutinio vartotojo tiesioginė prieiga prie Nuosavo serverio taikomosios programos;</w:t>
      </w:r>
    </w:p>
    <w:p w:rsidR="00CD4FD8" w:rsidRDefault="00A01E9C" w:rsidP="00A01E9C">
      <w:pPr>
        <w:pStyle w:val="ProductList-Bullet"/>
        <w:numPr>
          <w:ilvl w:val="1"/>
          <w:numId w:val="55"/>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rsidR="00CD4FD8" w:rsidRDefault="00A01E9C" w:rsidP="00A01E9C">
      <w:pPr>
        <w:pStyle w:val="ProductList-Bullet"/>
        <w:numPr>
          <w:ilvl w:val="1"/>
          <w:numId w:val="55"/>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rsidR="00CD4FD8" w:rsidRDefault="00CD4FD8">
      <w:pPr>
        <w:pStyle w:val="ProductList-BodyIndented"/>
      </w:pPr>
    </w:p>
    <w:p w:rsidR="00CD4FD8" w:rsidRDefault="00A01E9C">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rsidR="00CD4FD8" w:rsidRDefault="00CD4FD8">
      <w:pPr>
        <w:pStyle w:val="ProductList-BodyIndented"/>
        <w:jc w:val="right"/>
      </w:pPr>
    </w:p>
    <w:tbl>
      <w:tblPr>
        <w:tblStyle w:val="PURTable0"/>
        <w:tblW w:w="0" w:type="dxa"/>
        <w:tblLook w:val="04A0" w:firstRow="1" w:lastRow="0" w:firstColumn="1" w:lastColumn="0" w:noHBand="0" w:noVBand="1"/>
      </w:tblPr>
      <w:tblGrid>
        <w:gridCol w:w="1044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Indented"/>
      </w:pPr>
    </w:p>
    <w:p w:rsidR="00CD4FD8" w:rsidRDefault="00CD4FD8">
      <w:pPr>
        <w:pStyle w:val="PURBreadcrumb"/>
      </w:pPr>
    </w:p>
    <w:p w:rsidR="00CD4FD8" w:rsidRDefault="00A01E9C">
      <w:pPr>
        <w:pStyle w:val="ProductList-SectionHeading"/>
        <w:pageBreakBefore/>
        <w:outlineLvl w:val="0"/>
      </w:pPr>
      <w:bookmarkStart w:id="337" w:name="_Sec562"/>
      <w:bookmarkEnd w:id="313"/>
      <w:r>
        <w:t>C priedas – Profesionalios paslaugos.</w:t>
      </w:r>
      <w:r>
        <w:fldChar w:fldCharType="begin"/>
      </w:r>
      <w:r>
        <w:instrText xml:space="preserve"> TC "</w:instrText>
      </w:r>
      <w:bookmarkStart w:id="338" w:name="_Toc483482506"/>
      <w:r>
        <w:instrText>C priedas – Profesionalios paslaugos.</w:instrText>
      </w:r>
      <w:bookmarkEnd w:id="338"/>
      <w:r>
        <w:instrText>" \l 1</w:instrText>
      </w:r>
      <w:r>
        <w:fldChar w:fldCharType="end"/>
      </w:r>
    </w:p>
    <w:p w:rsidR="00CD4FD8" w:rsidRDefault="00A01E9C">
      <w:pPr>
        <w:pStyle w:val="ProductList-Body"/>
      </w:pPr>
      <w:r>
        <w:t>Per „Microsoft“ bendrąjį licencijavimą teikiamos Profesionalios paslaugos aprašytos toliau.</w:t>
      </w:r>
    </w:p>
    <w:p w:rsidR="00CD4FD8" w:rsidRDefault="00A01E9C">
      <w:pPr>
        <w:pStyle w:val="ProductList-Offering1Heading"/>
        <w:outlineLvl w:val="1"/>
      </w:pPr>
      <w:bookmarkStart w:id="339" w:name="_Sec565"/>
      <w:r>
        <w:t>„Microsoft Premier“ palaikymo pasiūlymai</w:t>
      </w:r>
      <w:bookmarkEnd w:id="339"/>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13"/>
        <w:gridCol w:w="1784"/>
        <w:gridCol w:w="1815"/>
        <w:gridCol w:w="1794"/>
        <w:gridCol w:w="1784"/>
      </w:tblGrid>
      <w:tr w:rsidR="00CD4F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jc w:val="center"/>
            </w:pPr>
            <w:r>
              <w:rPr>
                <w:color w:val="FFFFFF"/>
              </w:rPr>
              <w:t>„Premier Plus“</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Kas mėnesį</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Iki 10 val.</w:t>
            </w:r>
          </w:p>
          <w:p w:rsidR="00CD4FD8" w:rsidRDefault="00A01E9C">
            <w:pPr>
              <w:pStyle w:val="ProductList-TableBody"/>
            </w:pPr>
            <w:r>
              <w:t>1 papildoma valanda sveikatos patikrai</w:t>
            </w:r>
          </w:p>
          <w:p w:rsidR="00CD4FD8" w:rsidRDefault="00A01E9C">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Iki 160 val.</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Iki 140 val.</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jc w:val="center"/>
            </w:pPr>
            <w:r>
              <w:t>X</w:t>
            </w:r>
          </w:p>
        </w:tc>
      </w:tr>
      <w:tr w:rsidR="00CD4FD8">
        <w:tc>
          <w:tcPr>
            <w:tcW w:w="404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20 vnt. paketai</w:t>
            </w:r>
          </w:p>
        </w:tc>
      </w:tr>
    </w:tbl>
    <w:p w:rsidR="00CD4FD8" w:rsidRDefault="00A01E9C">
      <w:pPr>
        <w:pStyle w:val="ProductList-Body"/>
      </w:pPr>
      <w:r>
        <w:rPr>
          <w:vertAlign w:val="superscript"/>
        </w:rPr>
        <w:t xml:space="preserve">1 </w:t>
      </w:r>
      <w:r>
        <w:rPr>
          <w:i/>
        </w:rPr>
        <w:t>Darbo valandos nustatomos konkrečiose vietose.</w:t>
      </w:r>
    </w:p>
    <w:p w:rsidR="00CD4FD8" w:rsidRDefault="00CD4FD8">
      <w:pPr>
        <w:pStyle w:val="ProductList-Body"/>
      </w:pPr>
    </w:p>
    <w:tbl>
      <w:tblPr>
        <w:tblStyle w:val="PURTable"/>
        <w:tblW w:w="0" w:type="dxa"/>
        <w:tblLook w:val="04A0" w:firstRow="1" w:lastRow="0" w:firstColumn="1" w:lastColumn="0" w:noHBand="0" w:noVBand="1"/>
      </w:tblPr>
      <w:tblGrid>
        <w:gridCol w:w="2653"/>
        <w:gridCol w:w="2676"/>
        <w:gridCol w:w="2726"/>
        <w:gridCol w:w="2735"/>
      </w:tblGrid>
      <w:tr w:rsidR="00CD4FD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Numatytas Kliento atsakas</w:t>
            </w:r>
          </w:p>
        </w:tc>
      </w:tr>
      <w:tr w:rsidR="00CD4FD8">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 xml:space="preserve">Ypač neigiamas poveikis verslui: </w:t>
            </w:r>
          </w:p>
          <w:p w:rsidR="00CD4FD8" w:rsidRDefault="00A01E9C">
            <w:pPr>
              <w:pStyle w:val="ProductList-TableBody"/>
            </w:pPr>
            <w:r>
              <w:t>Visiškas galimybės valdyti esminius (svarbiausių) verslo procesus ir tęsti darbo praradimas</w:t>
            </w:r>
          </w:p>
          <w:p w:rsidR="00CD4FD8" w:rsidRDefault="00A01E9C">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Atsakymas į 1-ą skambutį per valandą arba greičiau</w:t>
            </w:r>
          </w:p>
          <w:p w:rsidR="00CD4FD8" w:rsidRDefault="00A01E9C">
            <w:pPr>
              <w:pStyle w:val="ProductList-TableBody"/>
            </w:pPr>
            <w:r>
              <w:t>„Microsoft“ atstovai kuo greičiau atvyksta pas klientą.</w:t>
            </w:r>
          </w:p>
          <w:p w:rsidR="00CD4FD8" w:rsidRDefault="00A01E9C">
            <w:pPr>
              <w:pStyle w:val="ProductList-TableBody"/>
            </w:pPr>
            <w:r>
              <w:t>Nepertraukiamas darbas 24 valandas per parą 7 dienas per savaitę.</w:t>
            </w:r>
          </w:p>
          <w:p w:rsidR="00CD4FD8" w:rsidRDefault="00A01E9C">
            <w:pPr>
              <w:pStyle w:val="ProductList-TableBody"/>
            </w:pPr>
            <w:r>
              <w:t>Operatyvus problemos perdavimas „Microsoft“ produktų komandoms.</w:t>
            </w:r>
          </w:p>
          <w:p w:rsidR="00CD4FD8" w:rsidRDefault="00A01E9C">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 xml:space="preserve">Kliento vyresniųjų vadovaujančių asmenų informavimas </w:t>
            </w:r>
          </w:p>
          <w:p w:rsidR="00CD4FD8" w:rsidRDefault="00A01E9C">
            <w:pPr>
              <w:pStyle w:val="ProductList-TableBody"/>
            </w:pPr>
            <w:r>
              <w:t>Atitinkamų išteklių skyrimas nepertraukiamam darbui užtikrinti 24 valandas per parą 7 dienas per savaitę</w:t>
            </w:r>
            <w:r>
              <w:rPr>
                <w:vertAlign w:val="superscript"/>
              </w:rPr>
              <w:t>2</w:t>
            </w:r>
            <w:r>
              <w:t>.</w:t>
            </w:r>
          </w:p>
          <w:p w:rsidR="00CD4FD8" w:rsidRDefault="00A01E9C">
            <w:pPr>
              <w:pStyle w:val="ProductList-TableBody"/>
            </w:pPr>
            <w:r>
              <w:t>Greita keitimų valdymo specialistų prieiga ir atsakas.</w:t>
            </w:r>
          </w:p>
        </w:tc>
      </w:tr>
      <w:tr w:rsidR="00CD4FD8">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 xml:space="preserve">Kritinis poveikis verslui: </w:t>
            </w:r>
          </w:p>
          <w:p w:rsidR="00CD4FD8" w:rsidRDefault="00A01E9C">
            <w:pPr>
              <w:pStyle w:val="ProductList-TableBody"/>
            </w:pPr>
            <w:r>
              <w:t>Sutrinka arba labai pablogėjo paslaugų kokybė.</w:t>
            </w:r>
          </w:p>
          <w:p w:rsidR="00CD4FD8" w:rsidRDefault="00A01E9C">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Atsakymas į 1-ą skambutį per valandą arba greičiau</w:t>
            </w:r>
          </w:p>
          <w:p w:rsidR="00CD4FD8" w:rsidRDefault="00A01E9C">
            <w:pPr>
              <w:pStyle w:val="ProductList-TableBody"/>
            </w:pPr>
            <w:r>
              <w:t>„Microsoft“ atstovai, jei būtina, atvyksta pas Klientą.</w:t>
            </w:r>
          </w:p>
          <w:p w:rsidR="00CD4FD8" w:rsidRDefault="00A01E9C">
            <w:pPr>
              <w:pStyle w:val="ProductList-TableBody"/>
            </w:pPr>
            <w:r>
              <w:t>Nepertraukiamas darbas 24 valandas per parą 7 dienas per savaitę.</w:t>
            </w:r>
          </w:p>
          <w:p w:rsidR="00CD4FD8" w:rsidRDefault="00A01E9C">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Atitinkamų išteklių skyrimas nepertraukiamam darbui užtikrinti 24 valandas per parą 7 dienas per savaitę</w:t>
            </w:r>
            <w:r>
              <w:rPr>
                <w:vertAlign w:val="superscript"/>
              </w:rPr>
              <w:t>2</w:t>
            </w:r>
            <w:r>
              <w:t>.</w:t>
            </w:r>
          </w:p>
          <w:p w:rsidR="00CD4FD8" w:rsidRDefault="00A01E9C">
            <w:pPr>
              <w:pStyle w:val="ProductList-TableBody"/>
            </w:pPr>
            <w:r>
              <w:t>Greita keitimų valdymo specialistų prieiga ir atsakas.</w:t>
            </w:r>
          </w:p>
          <w:p w:rsidR="00CD4FD8" w:rsidRDefault="00A01E9C">
            <w:pPr>
              <w:pStyle w:val="ProductList-TableBody"/>
            </w:pPr>
            <w:r>
              <w:t>Vadovybės informavimas.</w:t>
            </w:r>
          </w:p>
        </w:tc>
      </w:tr>
      <w:tr w:rsidR="00CD4FD8">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 xml:space="preserve">Vidutiniškas poveikis verslui: </w:t>
            </w:r>
          </w:p>
          <w:p w:rsidR="00CD4FD8" w:rsidRDefault="00A01E9C">
            <w:pPr>
              <w:pStyle w:val="ProductList-TableBody"/>
            </w:pPr>
            <w:r>
              <w:t>Sutriko arba perpus pablogėjo paslaugų kokybė, tačiau darbą galima tęsti ribota apimtimi.</w:t>
            </w:r>
          </w:p>
          <w:p w:rsidR="00CD4FD8" w:rsidRDefault="00A01E9C">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Atsakymas į 1-ą skambutį per 2 valandas arba greičiau</w:t>
            </w:r>
          </w:p>
          <w:p w:rsidR="00CD4FD8" w:rsidRDefault="00A01E9C">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Atitinkamų išteklių skyrimas, kad darbas būtų vykdomas nepertraukiamai darbo valandomis</w:t>
            </w:r>
            <w:r>
              <w:rPr>
                <w:vertAlign w:val="superscript"/>
              </w:rPr>
              <w:t>1</w:t>
            </w:r>
            <w:r>
              <w:t>.</w:t>
            </w:r>
          </w:p>
          <w:p w:rsidR="00CD4FD8" w:rsidRDefault="00A01E9C">
            <w:pPr>
              <w:pStyle w:val="ProductList-TableBody"/>
            </w:pPr>
            <w:r>
              <w:t>Keitimų valdymo specialistų prieiga ir atsakas per 4 darbo valandas</w:t>
            </w:r>
            <w:r>
              <w:rPr>
                <w:vertAlign w:val="superscript"/>
              </w:rPr>
              <w:t>1</w:t>
            </w:r>
          </w:p>
        </w:tc>
      </w:tr>
      <w:tr w:rsidR="00CD4FD8">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 xml:space="preserve">Minimalus poveikis verslui: </w:t>
            </w:r>
          </w:p>
          <w:p w:rsidR="00CD4FD8" w:rsidRDefault="00A01E9C">
            <w:pPr>
              <w:pStyle w:val="ProductList-TableBody"/>
            </w:pPr>
            <w:r>
              <w:t>Verslas Iš esmės funkcionuoja su nedideliais paslaugų sutrikimais arba be jų.</w:t>
            </w:r>
          </w:p>
          <w:p w:rsidR="00CD4FD8" w:rsidRDefault="00A01E9C">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Atsakymas į 1-ą skambutį per 4 valandas arba greičiau</w:t>
            </w:r>
          </w:p>
          <w:p w:rsidR="00CD4FD8" w:rsidRDefault="00A01E9C">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Pateikiama tiksli apie incidentą pranešusio kontaktinio asmens informacija.</w:t>
            </w:r>
          </w:p>
          <w:p w:rsidR="00CD4FD8" w:rsidRDefault="00A01E9C">
            <w:pPr>
              <w:pStyle w:val="ProductList-TableBody"/>
            </w:pPr>
            <w:r>
              <w:t>Reaguojama per 24 valandas</w:t>
            </w:r>
          </w:p>
        </w:tc>
      </w:tr>
    </w:tbl>
    <w:p w:rsidR="00CD4FD8" w:rsidRDefault="00A01E9C">
      <w:pPr>
        <w:pStyle w:val="ProductList-Body"/>
      </w:pPr>
      <w:r>
        <w:rPr>
          <w:vertAlign w:val="superscript"/>
        </w:rPr>
        <w:t>1</w:t>
      </w:r>
      <w:r>
        <w:rPr>
          <w:i/>
        </w:rPr>
        <w:t>Darbo valandos nustatomos konkrečiose vietose.</w:t>
      </w:r>
    </w:p>
    <w:p w:rsidR="00CD4FD8" w:rsidRDefault="00A01E9C">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rsidR="00CD4FD8" w:rsidRDefault="00CD4FD8">
      <w:pPr>
        <w:pStyle w:val="ProductList-Body"/>
      </w:pPr>
    </w:p>
    <w:p w:rsidR="00CD4FD8" w:rsidRDefault="00A01E9C">
      <w:pPr>
        <w:pStyle w:val="ProductList-ClauseHeading"/>
        <w:outlineLvl w:val="2"/>
      </w:pPr>
      <w:r>
        <w:t>Susijusios verslo taisyklės</w:t>
      </w:r>
    </w:p>
    <w:p w:rsidR="00CD4FD8" w:rsidRDefault="00A01E9C">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rsidR="00CD4FD8" w:rsidRDefault="00A01E9C">
      <w:pPr>
        <w:pStyle w:val="ProductList-Offering1Heading"/>
        <w:outlineLvl w:val="1"/>
      </w:pPr>
      <w:bookmarkStart w:id="340" w:name="_Sec566"/>
      <w:r>
        <w:t>„Microsoft“ skaitmeninių konsultavimo paslaugų pasiūlymai</w:t>
      </w:r>
      <w:bookmarkEnd w:id="340"/>
      <w:r>
        <w:fldChar w:fldCharType="begin"/>
      </w:r>
      <w:r>
        <w:instrText xml:space="preserve"> TC "„Microsoft“ skaitmeninių konsultavimo paslaugų pasiūlymai" \l 2</w:instrText>
      </w:r>
      <w:r>
        <w:fldChar w:fldCharType="end"/>
      </w:r>
    </w:p>
    <w:p w:rsidR="00CD4FD8" w:rsidRDefault="00A01E9C">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698"/>
        <w:gridCol w:w="2698"/>
        <w:gridCol w:w="2697"/>
        <w:gridCol w:w="2697"/>
      </w:tblGrid>
      <w:tr w:rsidR="00CD4FD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Prisijungimo prie įmonės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Įmonės platformos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Įmonės portfelio strategija</w:t>
            </w:r>
          </w:p>
        </w:tc>
      </w:tr>
      <w:tr w:rsidR="00CD4FD8">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9RO-xxxx</w:t>
            </w:r>
          </w:p>
        </w:tc>
      </w:tr>
      <w:tr w:rsidR="00CD4FD8">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„Microsoft“ skaitmeninės konsultavimo paslaugos ir įmonių aptarnavimo komandos paslaugos, kurių bendra teikimo trukmė – ne daugiau kaip 1 600 val.</w:t>
            </w:r>
          </w:p>
        </w:tc>
      </w:tr>
      <w:tr w:rsidR="00CD4FD8">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pPr>
          </w:p>
        </w:tc>
      </w:tr>
      <w:tr w:rsidR="00CD4FD8">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pPr>
          </w:p>
        </w:tc>
      </w:tr>
      <w:tr w:rsidR="00CD4FD8">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D4FD8" w:rsidRDefault="00CD4FD8">
            <w:pPr>
              <w:pStyle w:val="ProductList-TableBody"/>
            </w:pPr>
          </w:p>
        </w:tc>
      </w:tr>
      <w:tr w:rsidR="00CD4FD8">
        <w:tc>
          <w:tcPr>
            <w:tcW w:w="306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rsidR="00CD4FD8" w:rsidRDefault="00A01E9C">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rsidR="00CD4FD8" w:rsidRDefault="00CD4FD8">
            <w:pPr>
              <w:pStyle w:val="ProductList-TableBody"/>
            </w:pPr>
          </w:p>
        </w:tc>
      </w:tr>
    </w:tbl>
    <w:p w:rsidR="00CD4FD8" w:rsidRDefault="00CD4FD8">
      <w:pPr>
        <w:pStyle w:val="ProductList-Body"/>
      </w:pPr>
    </w:p>
    <w:p w:rsidR="00CD4FD8" w:rsidRDefault="00A01E9C">
      <w:pPr>
        <w:pStyle w:val="ProductList-ClauseHeading"/>
        <w:outlineLvl w:val="2"/>
      </w:pPr>
      <w:r>
        <w:t>Skaitmeninių konsultavimo paslaugų moduliai</w:t>
      </w:r>
    </w:p>
    <w:p w:rsidR="00CD4FD8" w:rsidRDefault="00A01E9C">
      <w:pPr>
        <w:pStyle w:val="ProductList-Body"/>
      </w:pPr>
      <w:r>
        <w:t>Skaitmeninės konsultavimo paslaugos apima vieną Skaitmeninių konsultavimo paslaugų modulį arba daugiau, kaip nurodyta Paslaugų teikimo plane.</w:t>
      </w:r>
    </w:p>
    <w:p w:rsidR="00CD4FD8" w:rsidRDefault="00CD4FD8">
      <w:pPr>
        <w:pStyle w:val="ProductList-Body"/>
      </w:pPr>
    </w:p>
    <w:p w:rsidR="00CD4FD8" w:rsidRDefault="00A01E9C">
      <w:pPr>
        <w:pStyle w:val="ProductList-ClauseHeading"/>
        <w:outlineLvl w:val="2"/>
      </w:pPr>
      <w:r>
        <w:t>Neteiktinos paslaugos</w:t>
      </w:r>
    </w:p>
    <w:p w:rsidR="00CD4FD8" w:rsidRDefault="00A01E9C">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rsidR="00CD4FD8" w:rsidRDefault="00CD4FD8">
      <w:pPr>
        <w:pStyle w:val="ProductList-Body"/>
      </w:pPr>
    </w:p>
    <w:p w:rsidR="00CD4FD8" w:rsidRDefault="00A01E9C">
      <w:pPr>
        <w:pStyle w:val="ProductList-ClauseHeading"/>
        <w:outlineLvl w:val="2"/>
      </w:pPr>
      <w:r>
        <w:t>Kliento pareigos</w:t>
      </w:r>
    </w:p>
    <w:p w:rsidR="00CD4FD8" w:rsidRDefault="00A01E9C">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susitarus dėl „Microsoft“ konsultantų vizitų į įmonę, už kuriuos iš anksto nemokama, Klientas įsipareigoja apmokėti pagrįstas kelionės ir pragyvenimo išlaidas.</w:t>
      </w:r>
    </w:p>
    <w:p w:rsidR="00CD4FD8" w:rsidRDefault="00A01E9C">
      <w:pPr>
        <w:pStyle w:val="ProductList-Offering1Heading"/>
        <w:outlineLvl w:val="1"/>
      </w:pPr>
      <w:bookmarkStart w:id="341" w:name="_Sec567"/>
      <w:r>
        <w:t>Pasiūlymai, susiję su pardavimo efektyvumo didinimo paslauga</w:t>
      </w:r>
      <w:bookmarkEnd w:id="341"/>
      <w:r>
        <w:fldChar w:fldCharType="begin"/>
      </w:r>
      <w:r>
        <w:instrText xml:space="preserve"> TC "</w:instrText>
      </w:r>
      <w:bookmarkStart w:id="342" w:name="_Toc483482507"/>
      <w:r>
        <w:instrText>Pasiūlymai, susiję su pardavimo efektyvumo didinimo paslauga</w:instrText>
      </w:r>
      <w:bookmarkEnd w:id="342"/>
      <w:r>
        <w:instrText>" \l 2</w:instrText>
      </w:r>
      <w:r>
        <w:fldChar w:fldCharType="end"/>
      </w:r>
    </w:p>
    <w:p w:rsidR="00CD4FD8" w:rsidRDefault="00A01E9C">
      <w:pPr>
        <w:pStyle w:val="ProductList-ClauseHeading"/>
        <w:outlineLvl w:val="2"/>
      </w:pPr>
      <w:r>
        <w:t>Pardavimo efektyvumo didinimo paslaugos apžvalga</w:t>
      </w:r>
    </w:p>
    <w:p w:rsidR="00CD4FD8" w:rsidRDefault="00A01E9C">
      <w:pPr>
        <w:pStyle w:val="ProductList-Body"/>
      </w:pPr>
      <w:r>
        <w:t>Pardavimo efektyvumo didinimo paslauga – tai viena iš „Microsoft“ paslaugų, teikiama keturias (4) savaites siekiant užtikrinti konkrečių „Microsoft Dynamics 365“ funkcijų realizavimą.</w:t>
      </w:r>
    </w:p>
    <w:p w:rsidR="00CD4FD8" w:rsidRDefault="00CD4FD8">
      <w:pPr>
        <w:pStyle w:val="ProductList-Body"/>
      </w:pPr>
    </w:p>
    <w:p w:rsidR="00CD4FD8" w:rsidRDefault="00A01E9C">
      <w:pPr>
        <w:pStyle w:val="ProductList-Body"/>
      </w:pPr>
      <w:r>
        <w:t>Su Pardavimo efektyvumo didinimo pasiūlymu numatomos toliau nurodytos paslaugos.</w:t>
      </w:r>
    </w:p>
    <w:p w:rsidR="00CD4FD8" w:rsidRDefault="00A01E9C" w:rsidP="00A01E9C">
      <w:pPr>
        <w:pStyle w:val="ProductList-Bullet"/>
        <w:numPr>
          <w:ilvl w:val="0"/>
          <w:numId w:val="56"/>
        </w:numPr>
      </w:pPr>
      <w:r>
        <w:rPr>
          <w:b/>
          <w:color w:val="00188F"/>
        </w:rPr>
        <w:t>Paslaugų teikimo planas</w:t>
      </w:r>
      <w:r>
        <w:t>: sukurtas „Microsoft“ konsultanto ir atitinkantis kliento verslo tikslus bei poreikius.</w:t>
      </w:r>
    </w:p>
    <w:p w:rsidR="00CD4FD8" w:rsidRDefault="00A01E9C" w:rsidP="00A01E9C">
      <w:pPr>
        <w:pStyle w:val="ProductList-Bullet"/>
        <w:numPr>
          <w:ilvl w:val="0"/>
          <w:numId w:val="56"/>
        </w:numPr>
      </w:pPr>
      <w:r>
        <w:rPr>
          <w:b/>
          <w:color w:val="00188F"/>
        </w:rPr>
        <w:t>Seminarai</w:t>
      </w:r>
      <w:r>
        <w:t>: iki šešiolikos (16) val. seminarų iš viso.</w:t>
      </w:r>
    </w:p>
    <w:p w:rsidR="00CD4FD8" w:rsidRDefault="00A01E9C" w:rsidP="00A01E9C">
      <w:pPr>
        <w:pStyle w:val="ProductList-Bullet"/>
        <w:numPr>
          <w:ilvl w:val="1"/>
          <w:numId w:val="56"/>
        </w:numPr>
      </w:pPr>
      <w:r>
        <w:t>Ne daugiau kaip du (2) pažintinio pobūdžio seminarai, per kuriuos aiškindami pagrindiniai naudojimo atvejai ir Kliento nurodyti su verslu susiję konfigūracijai keliami reikalavimai.</w:t>
      </w:r>
    </w:p>
    <w:p w:rsidR="00CD4FD8" w:rsidRDefault="00A01E9C" w:rsidP="00A01E9C">
      <w:pPr>
        <w:pStyle w:val="ProductList-Bullet"/>
        <w:numPr>
          <w:ilvl w:val="1"/>
          <w:numId w:val="56"/>
        </w:numPr>
      </w:pPr>
      <w:r>
        <w:t>Ne daugiau kaip keturi (4) seminarai, skirti kūrimo procesų apžvalgai.</w:t>
      </w:r>
    </w:p>
    <w:p w:rsidR="00CD4FD8" w:rsidRDefault="00A01E9C" w:rsidP="00A01E9C">
      <w:pPr>
        <w:pStyle w:val="ProductList-Bullet"/>
        <w:numPr>
          <w:ilvl w:val="0"/>
          <w:numId w:val="56"/>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rsidR="00CD4FD8" w:rsidRDefault="00A01E9C" w:rsidP="00A01E9C">
      <w:pPr>
        <w:pStyle w:val="ProductList-Bullet"/>
        <w:numPr>
          <w:ilvl w:val="0"/>
          <w:numId w:val="56"/>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rsidR="00CD4FD8" w:rsidRDefault="00A01E9C" w:rsidP="00A01E9C">
      <w:pPr>
        <w:pStyle w:val="ProductList-Bullet"/>
        <w:numPr>
          <w:ilvl w:val="0"/>
          <w:numId w:val="56"/>
        </w:numPr>
      </w:pPr>
      <w:r>
        <w:rPr>
          <w:b/>
          <w:color w:val="00188F"/>
        </w:rPr>
        <w:t>Testavimas</w:t>
      </w:r>
      <w:r>
        <w:t>: skiriamos ne daugiau kaip dvidešimt šešios (26) valandos, ne daugiau kaip du (2) testai (pvz., sistemos testas ir UAT).</w:t>
      </w:r>
    </w:p>
    <w:p w:rsidR="00CD4FD8" w:rsidRDefault="00A01E9C" w:rsidP="00A01E9C">
      <w:pPr>
        <w:pStyle w:val="ProductList-Bullet"/>
        <w:numPr>
          <w:ilvl w:val="0"/>
          <w:numId w:val="56"/>
        </w:numPr>
      </w:pPr>
      <w:r>
        <w:rPr>
          <w:b/>
          <w:color w:val="00188F"/>
        </w:rPr>
        <w:t>Mokymas ir žinių perdavimas</w:t>
      </w:r>
      <w:r>
        <w:t>: vienas (1) su produktu susijęs Kliento vartotojų mokymo užsiėmimas, trunkantis ne ilgiau kaip keturias (4) valandas.</w:t>
      </w:r>
    </w:p>
    <w:p w:rsidR="00CD4FD8" w:rsidRDefault="00A01E9C" w:rsidP="00A01E9C">
      <w:pPr>
        <w:pStyle w:val="ProductList-Bullet"/>
        <w:numPr>
          <w:ilvl w:val="0"/>
          <w:numId w:val="56"/>
        </w:numPr>
      </w:pPr>
      <w:r>
        <w:rPr>
          <w:b/>
          <w:color w:val="00188F"/>
        </w:rPr>
        <w:t>Pagalba diegiant</w:t>
      </w:r>
      <w:r>
        <w:t>: ne daugiau kaip keturiasdešimt (40) valandų su diegimu ir paleidimu susijusios pagalbos (4 sav.), atsižvelgiant į iš anksto nustatytą projekto apimtį ir reikalavimus.</w:t>
      </w:r>
    </w:p>
    <w:p w:rsidR="00CD4FD8" w:rsidRDefault="00CD4FD8">
      <w:pPr>
        <w:pStyle w:val="ProductList-Body"/>
      </w:pPr>
    </w:p>
    <w:p w:rsidR="00CD4FD8" w:rsidRDefault="00A01E9C">
      <w:pPr>
        <w:pStyle w:val="ProductList-ClauseHeading"/>
        <w:outlineLvl w:val="2"/>
      </w:pPr>
      <w:r>
        <w:t>Kliento pareigos</w:t>
      </w:r>
    </w:p>
    <w:p w:rsidR="00CD4FD8" w:rsidRDefault="00A01E9C">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SectionHeading"/>
        <w:pageBreakBefore/>
        <w:outlineLvl w:val="0"/>
      </w:pPr>
      <w:bookmarkStart w:id="343" w:name="_Sec563"/>
      <w:bookmarkEnd w:id="337"/>
      <w:r>
        <w:t>D priedas – Papildomos programos sutarties sąlygos</w:t>
      </w:r>
      <w:r>
        <w:fldChar w:fldCharType="begin"/>
      </w:r>
      <w:r>
        <w:instrText xml:space="preserve"> TC "</w:instrText>
      </w:r>
      <w:bookmarkStart w:id="344" w:name="_Toc483482508"/>
      <w:r>
        <w:instrText>D priedas – Papildomos programos sutarties sąlygos</w:instrText>
      </w:r>
      <w:bookmarkEnd w:id="344"/>
      <w:r>
        <w:instrText>" \l 1</w:instrText>
      </w:r>
      <w:r>
        <w:fldChar w:fldCharType="end"/>
      </w:r>
    </w:p>
    <w:p w:rsidR="00CD4FD8" w:rsidRDefault="00A01E9C">
      <w:pPr>
        <w:pStyle w:val="ProductList-Body"/>
      </w:pPr>
      <w:r>
        <w:t>Toliau pateiktos sąlygos, kaip nurodyta, yra susiję su Kliento bendrojo licencijavimo sutartimi.</w:t>
      </w:r>
    </w:p>
    <w:p w:rsidR="00CD4FD8" w:rsidRDefault="00A01E9C">
      <w:pPr>
        <w:pStyle w:val="ProductList-Offering1Heading"/>
        <w:outlineLvl w:val="1"/>
      </w:pPr>
      <w:bookmarkStart w:id="345" w:name="_Sec568"/>
      <w:r>
        <w:t>Papildomos Pasirenkamosios „Plus“ programos sąlygos</w:t>
      </w:r>
      <w:bookmarkEnd w:id="345"/>
      <w:r>
        <w:fldChar w:fldCharType="begin"/>
      </w:r>
      <w:r>
        <w:instrText xml:space="preserve"> TC "</w:instrText>
      </w:r>
      <w:bookmarkStart w:id="346" w:name="_Toc483482509"/>
      <w:r>
        <w:instrText>Papildomos Pasirenkamosios</w:instrText>
      </w:r>
      <w:bookmarkEnd w:id="346"/>
      <w:r>
        <w:instrText xml:space="preserve"> „Plus“ programos sąlygos" \l 2</w:instrText>
      </w:r>
      <w:r>
        <w:fldChar w:fldCharType="end"/>
      </w:r>
    </w:p>
    <w:p w:rsidR="00CD4FD8" w:rsidRDefault="00A01E9C">
      <w:pPr>
        <w:pStyle w:val="ProductList-Body"/>
      </w:pPr>
      <w:r>
        <w:t>Pasirenkamoji „Plius“ reikalauja minimalaus 500 taškų viename telkinyje užsakymo per pirmuosius metus. Šis užsakymo kiekio reikalavimas gali būti atšauktas, jei sudaroma Priskirta sutartis.</w:t>
      </w:r>
    </w:p>
    <w:p w:rsidR="00CD4FD8" w:rsidRDefault="00CD4FD8">
      <w:pPr>
        <w:pStyle w:val="ProductList-Body"/>
      </w:pPr>
    </w:p>
    <w:p w:rsidR="00CD4FD8" w:rsidRDefault="00A01E9C">
      <w:pPr>
        <w:pStyle w:val="ProductList-ClauseHeading"/>
        <w:outlineLvl w:val="2"/>
      </w:pPr>
      <w:r>
        <w:t>Pasirenkamosios „Plius“ kainų lygiai</w:t>
      </w:r>
    </w:p>
    <w:p w:rsidR="00CD4FD8" w:rsidRDefault="00A01E9C">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11"/>
        <w:gridCol w:w="5379"/>
      </w:tblGrid>
      <w:tr w:rsidR="00CD4F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Minimalus taškų skaičius per metus telkinyje</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500</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4,000</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10,000</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25,000</w:t>
            </w:r>
          </w:p>
        </w:tc>
      </w:tr>
    </w:tbl>
    <w:p w:rsidR="00CD4FD8" w:rsidRDefault="00A01E9C">
      <w:pPr>
        <w:pStyle w:val="ProductList-Offering1Heading"/>
        <w:outlineLvl w:val="1"/>
      </w:pPr>
      <w:bookmarkStart w:id="347" w:name="_Sec569"/>
      <w:r>
        <w:t>Priskirtų įrenginių valdymo apibrėžimas</w:t>
      </w:r>
      <w:bookmarkEnd w:id="347"/>
      <w:r>
        <w:fldChar w:fldCharType="begin"/>
      </w:r>
      <w:r>
        <w:instrText xml:space="preserve"> TC "</w:instrText>
      </w:r>
      <w:bookmarkStart w:id="348" w:name="_Toc483482510"/>
      <w:r>
        <w:instrText>Priskirtų įrenginių valdymo apibrėžimas</w:instrText>
      </w:r>
      <w:bookmarkEnd w:id="348"/>
      <w:r>
        <w:instrText>" \l 2</w:instrText>
      </w:r>
      <w:r>
        <w:fldChar w:fldCharType="end"/>
      </w:r>
    </w:p>
    <w:p w:rsidR="00CD4FD8" w:rsidRDefault="00A01E9C">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rsidR="00CD4FD8" w:rsidRDefault="00A01E9C" w:rsidP="00A01E9C">
      <w:pPr>
        <w:pStyle w:val="ProductList-Bullet"/>
        <w:numPr>
          <w:ilvl w:val="0"/>
          <w:numId w:val="57"/>
        </w:numPr>
      </w:pPr>
      <w:r>
        <w:t>kuris leidžia prisijungti prie jo domeno;</w:t>
      </w:r>
    </w:p>
    <w:p w:rsidR="00CD4FD8" w:rsidRDefault="00A01E9C" w:rsidP="00A01E9C">
      <w:pPr>
        <w:pStyle w:val="ProductList-Bullet"/>
        <w:numPr>
          <w:ilvl w:val="0"/>
          <w:numId w:val="57"/>
        </w:numPr>
      </w:pPr>
      <w:r>
        <w:t>kuris autentifikuoja reikalavimą naudoti vidines programas;</w:t>
      </w:r>
    </w:p>
    <w:p w:rsidR="00CD4FD8" w:rsidRDefault="00A01E9C" w:rsidP="00A01E9C">
      <w:pPr>
        <w:pStyle w:val="ProductList-Bullet"/>
        <w:numPr>
          <w:ilvl w:val="0"/>
          <w:numId w:val="57"/>
        </w:numPr>
      </w:pPr>
      <w:r>
        <w:t>kuriame įdiegiami agentai (pvz., antivirusinė programa, nuo kenkėjiškų programų apsauganti programinė įranga arba kiti agentai, privalomi pagal Kliento strategiją);</w:t>
      </w:r>
    </w:p>
    <w:p w:rsidR="00CD4FD8" w:rsidRDefault="00A01E9C" w:rsidP="00A01E9C">
      <w:pPr>
        <w:pStyle w:val="ProductList-Bullet"/>
        <w:numPr>
          <w:ilvl w:val="0"/>
          <w:numId w:val="57"/>
        </w:numPr>
      </w:pPr>
      <w:r>
        <w:t>kuriam tiesiogiai ar netiesiogiai taikomos ir vykdomos grupės strategijos;</w:t>
      </w:r>
    </w:p>
    <w:p w:rsidR="00CD4FD8" w:rsidRDefault="00A01E9C" w:rsidP="00A01E9C">
      <w:pPr>
        <w:pStyle w:val="ProductList-Bullet"/>
        <w:numPr>
          <w:ilvl w:val="0"/>
          <w:numId w:val="57"/>
        </w:numPr>
      </w:pPr>
      <w:r>
        <w:t>kuriame jis prašo arba gauna duomenis, konfigūruoja ar duoda nurodymus aparatūrai ar programinei įrangai, kuri tiesiogiai ar netiesiogiai susijusi su operacinės sistemos aplinka;</w:t>
      </w:r>
    </w:p>
    <w:p w:rsidR="00CD4FD8" w:rsidRDefault="00A01E9C" w:rsidP="00A01E9C">
      <w:pPr>
        <w:pStyle w:val="ProductList-Bullet"/>
        <w:numPr>
          <w:ilvl w:val="0"/>
          <w:numId w:val="57"/>
        </w:numPr>
      </w:pPr>
      <w:r>
        <w:t>kuris suteikia galimybę pasiekti virtualiąją kompiuterių infrastruktūrą (VDI) ne „Windows“ SA, „Microsoft Intune“ (įrenginys) arba „Windows“ virtualiojo kompiuterio prieigos tarptinklinio ryšio teisių taikymo srityje.</w:t>
      </w:r>
    </w:p>
    <w:p w:rsidR="00CD4FD8" w:rsidRDefault="00CD4FD8">
      <w:pPr>
        <w:pStyle w:val="ProductList-Body"/>
      </w:pPr>
    </w:p>
    <w:p w:rsidR="00CD4FD8" w:rsidRDefault="00A01E9C">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rsidR="00CD4FD8" w:rsidRDefault="00A01E9C">
      <w:pPr>
        <w:pStyle w:val="ProductList-Offering1Heading"/>
        <w:outlineLvl w:val="1"/>
      </w:pPr>
      <w:bookmarkStart w:id="349" w:name="_Sec570"/>
      <w:r>
        <w:t>Internete teikiamos paslaugos, numatytos Atvirosios licencijos programose</w:t>
      </w:r>
      <w:bookmarkEnd w:id="349"/>
      <w:r>
        <w:fldChar w:fldCharType="begin"/>
      </w:r>
      <w:r>
        <w:instrText xml:space="preserve"> TC "</w:instrText>
      </w:r>
      <w:bookmarkStart w:id="350" w:name="_Toc483482511"/>
      <w:r>
        <w:instrText>Internete teikiamos paslaugos, numatytos Atvirosios licencijos programose</w:instrText>
      </w:r>
      <w:bookmarkEnd w:id="350"/>
      <w:r>
        <w:instrText>" \l 2</w:instrText>
      </w:r>
      <w:r>
        <w:fldChar w:fldCharType="end"/>
      </w:r>
    </w:p>
    <w:p w:rsidR="00CD4FD8" w:rsidRDefault="00A01E9C">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rsidR="00CD4FD8" w:rsidRDefault="00CD4FD8">
      <w:pPr>
        <w:pStyle w:val="ProductList-Body"/>
      </w:pPr>
    </w:p>
    <w:p w:rsidR="00CD4FD8" w:rsidRDefault="00A01E9C">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rsidR="00CD4FD8" w:rsidRDefault="00A01E9C">
      <w:pPr>
        <w:pStyle w:val="ProductList-Offering1Heading"/>
        <w:outlineLvl w:val="1"/>
      </w:pPr>
      <w:bookmarkStart w:id="351" w:name="_Sec571"/>
      <w:r>
        <w:t>Papildomos Profesionalių paslaugų sąlygos – Sena sutartis</w:t>
      </w:r>
      <w:bookmarkEnd w:id="351"/>
      <w:r>
        <w:fldChar w:fldCharType="begin"/>
      </w:r>
      <w:r>
        <w:instrText xml:space="preserve"> TC "</w:instrText>
      </w:r>
      <w:bookmarkStart w:id="352" w:name="_Toc483482512"/>
      <w:r>
        <w:instrText>Papildomos Profesionalių paslaugų sąlygos – Sena sutartis</w:instrText>
      </w:r>
      <w:bookmarkEnd w:id="352"/>
      <w:r>
        <w:instrText>" \l 2</w:instrText>
      </w:r>
      <w:r>
        <w:fldChar w:fldCharType="end"/>
      </w:r>
    </w:p>
    <w:p w:rsidR="00CD4FD8" w:rsidRDefault="00A01E9C">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rsidR="00CD4FD8" w:rsidRDefault="00CD4FD8">
      <w:pPr>
        <w:pStyle w:val="ProductList-Body"/>
      </w:pPr>
    </w:p>
    <w:p w:rsidR="00CD4FD8" w:rsidRDefault="00A01E9C">
      <w:pPr>
        <w:pStyle w:val="ProductList-ClauseHeading"/>
        <w:outlineLvl w:val="2"/>
      </w:pPr>
      <w:r>
        <w:t>Naudojimo, nuosavybės ir licencijavimo teisės</w:t>
      </w:r>
    </w:p>
    <w:p w:rsidR="00CD4FD8" w:rsidRDefault="00A01E9C">
      <w:pPr>
        <w:pStyle w:val="ProductList-SubClauseHeading"/>
        <w:outlineLvl w:val="3"/>
      </w:pPr>
      <w:r>
        <w:t>Pataisos</w:t>
      </w:r>
    </w:p>
    <w:p w:rsidR="00CD4FD8" w:rsidRDefault="00A01E9C">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rsidR="00CD4FD8" w:rsidRDefault="00CD4FD8">
      <w:pPr>
        <w:pStyle w:val="ProductList-BodyIndented"/>
      </w:pPr>
    </w:p>
    <w:p w:rsidR="00CD4FD8" w:rsidRDefault="00A01E9C">
      <w:pPr>
        <w:pStyle w:val="ProductList-SubClauseHeading"/>
        <w:outlineLvl w:val="3"/>
      </w:pPr>
      <w:r>
        <w:t>Ankstesnis darbas</w:t>
      </w:r>
    </w:p>
    <w:p w:rsidR="00CD4FD8" w:rsidRDefault="00A01E9C">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rsidR="00CD4FD8" w:rsidRDefault="00A01E9C">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rsidR="00CD4FD8" w:rsidRDefault="00CD4FD8">
      <w:pPr>
        <w:pStyle w:val="ProductList-BodyIndented"/>
      </w:pPr>
    </w:p>
    <w:p w:rsidR="00CD4FD8" w:rsidRDefault="00A01E9C">
      <w:pPr>
        <w:pStyle w:val="ProductList-SubClauseHeading"/>
        <w:outlineLvl w:val="3"/>
      </w:pPr>
      <w:r>
        <w:t>Paslaugų rezultatai</w:t>
      </w:r>
    </w:p>
    <w:p w:rsidR="00CD4FD8" w:rsidRDefault="00A01E9C">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rsidR="00CD4FD8" w:rsidRDefault="00CD4FD8">
      <w:pPr>
        <w:pStyle w:val="ProductList-BodyIndented"/>
      </w:pPr>
    </w:p>
    <w:p w:rsidR="00CD4FD8" w:rsidRDefault="00A01E9C">
      <w:pPr>
        <w:pStyle w:val="ProductList-SubClauseHeading"/>
        <w:outlineLvl w:val="3"/>
      </w:pPr>
      <w:r>
        <w:t>Techninės informacijos, gautos per Profesionalias paslaugas, naudojimas</w:t>
      </w:r>
    </w:p>
    <w:p w:rsidR="00CD4FD8" w:rsidRDefault="00A01E9C">
      <w:pPr>
        <w:pStyle w:val="ProductList-BodyIndented"/>
      </w:pPr>
      <w:r>
        <w:t xml:space="preserve">Visą techninę informaciją, surenkamą teikiant Profesionalias paslaugas, „Microsoft“ gali naudoti spęsdama problemas, šalindama gedimus, tobulindama produktų funkcines galimybes, kurdama Pataisas ir „Microsoft“ žinių bazę. „Microsoft“ sutinka, kad taip naudojant nurodyti Kliento arba atskleisti kokios nors Konfidencialios kliento informacijos negalima. </w:t>
      </w:r>
    </w:p>
    <w:p w:rsidR="00CD4FD8" w:rsidRDefault="00CD4FD8">
      <w:pPr>
        <w:pStyle w:val="ProductList-BodyIndented"/>
      </w:pPr>
    </w:p>
    <w:p w:rsidR="00CD4FD8" w:rsidRDefault="00A01E9C">
      <w:pPr>
        <w:pStyle w:val="ProductList-SubClauseHeading"/>
        <w:outlineLvl w:val="3"/>
      </w:pPr>
      <w:r>
        <w:t>Atvirojo kodo licencijos apribojimai</w:t>
      </w:r>
    </w:p>
    <w:p w:rsidR="00CD4FD8" w:rsidRDefault="00A01E9C">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rsidR="00CD4FD8" w:rsidRDefault="00CD4FD8">
      <w:pPr>
        <w:pStyle w:val="ProductList-BodyIndented"/>
      </w:pPr>
    </w:p>
    <w:p w:rsidR="00CD4FD8" w:rsidRDefault="00A01E9C">
      <w:pPr>
        <w:pStyle w:val="ProductList-SubClauseHeading"/>
        <w:outlineLvl w:val="3"/>
      </w:pPr>
      <w:r>
        <w:t>Susijusių įmonių teisės</w:t>
      </w:r>
    </w:p>
    <w:p w:rsidR="00CD4FD8" w:rsidRDefault="00A01E9C">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rsidR="00CD4FD8" w:rsidRDefault="00CD4FD8">
      <w:pPr>
        <w:pStyle w:val="ProductList-BodyIndented"/>
      </w:pPr>
    </w:p>
    <w:p w:rsidR="00CD4FD8" w:rsidRDefault="00A01E9C">
      <w:pPr>
        <w:pStyle w:val="ProductList-ClauseHeading"/>
        <w:outlineLvl w:val="2"/>
      </w:pPr>
      <w:r>
        <w:t>Garantijos ir atsakomybės ribojimas</w:t>
      </w:r>
    </w:p>
    <w:p w:rsidR="00CD4FD8" w:rsidRDefault="00A01E9C">
      <w:pPr>
        <w:pStyle w:val="ProductList-SubClauseHeading"/>
        <w:outlineLvl w:val="3"/>
      </w:pPr>
      <w:r>
        <w:t>Garantija teikiant Profesionalias paslaugas</w:t>
      </w:r>
    </w:p>
    <w:p w:rsidR="00CD4FD8" w:rsidRDefault="00A01E9C">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perkamumo ir tinkamumo konkrečiam tikslui.</w:t>
      </w:r>
    </w:p>
    <w:p w:rsidR="00CD4FD8" w:rsidRDefault="00CD4FD8">
      <w:pPr>
        <w:pStyle w:val="ProductList-BodyIndented"/>
      </w:pPr>
    </w:p>
    <w:p w:rsidR="00CD4FD8" w:rsidRDefault="00A01E9C">
      <w:pPr>
        <w:pStyle w:val="ProductList-SubClauseHeading"/>
        <w:outlineLvl w:val="3"/>
      </w:pPr>
      <w:r>
        <w:t>Atsakomybės ribojimas</w:t>
      </w:r>
    </w:p>
    <w:p w:rsidR="00CD4FD8" w:rsidRDefault="00A01E9C">
      <w:pPr>
        <w:pStyle w:val="ProductList-BodyIndented"/>
      </w:pPr>
      <w:r>
        <w:t xml:space="preserve">Tiesioginius nuostolius „Microsoft“ turi atlyginti neviršydama iš Kliento už Profesionalias paslaugas pareikalautos sumos. Jei paslaugos suteikiamos nemokamai arba Klientas neturi papildomai mokėti „Microsoft“ norėdamas trečiosioms šalims perduoti suteiktą kodą, „Microsoft“ atsakomybė už tiesioginius nuostolius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rsidR="00CD4FD8" w:rsidRDefault="00CD4FD8">
      <w:pPr>
        <w:pStyle w:val="ProductList-BodyIndented"/>
        <w:jc w:val="right"/>
      </w:pPr>
    </w:p>
    <w:tbl>
      <w:tblPr>
        <w:tblStyle w:val="PURTable0"/>
        <w:tblW w:w="0" w:type="dxa"/>
        <w:tblLook w:val="04A0" w:firstRow="1" w:lastRow="0" w:firstColumn="1" w:lastColumn="0" w:noHBand="0" w:noVBand="1"/>
      </w:tblPr>
      <w:tblGrid>
        <w:gridCol w:w="1044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Indented"/>
      </w:pPr>
    </w:p>
    <w:p w:rsidR="00CD4FD8" w:rsidRDefault="00A01E9C">
      <w:pPr>
        <w:pStyle w:val="ProductList-SectionHeading"/>
        <w:pageBreakBefore/>
        <w:outlineLvl w:val="0"/>
      </w:pPr>
      <w:bookmarkStart w:id="353" w:name="_Sec572"/>
      <w:bookmarkEnd w:id="343"/>
      <w:r>
        <w:t>E priedas – Reklaminiai pasiūlymai</w:t>
      </w:r>
      <w:r>
        <w:fldChar w:fldCharType="begin"/>
      </w:r>
      <w:r>
        <w:instrText xml:space="preserve"> TC "</w:instrText>
      </w:r>
      <w:bookmarkStart w:id="354" w:name="_Toc483482513"/>
      <w:r>
        <w:instrText>E priedas – Reklaminiai pasiūlymai</w:instrText>
      </w:r>
      <w:bookmarkEnd w:id="354"/>
      <w:r>
        <w:instrText>" \l 1</w:instrText>
      </w:r>
      <w:r>
        <w:fldChar w:fldCharType="end"/>
      </w:r>
    </w:p>
    <w:p w:rsidR="00CD4FD8" w:rsidRDefault="00A01E9C">
      <w:pPr>
        <w:pStyle w:val="ProductList-OfferingGroupHeading"/>
        <w:outlineLvl w:val="1"/>
      </w:pPr>
      <w:bookmarkStart w:id="355" w:name="_Sec1196"/>
      <w:r>
        <w:t>„Azure“ įvertinto pajėgumo pasiūlymas</w:t>
      </w:r>
      <w:bookmarkEnd w:id="355"/>
      <w:r>
        <w:fldChar w:fldCharType="begin"/>
      </w:r>
      <w:r>
        <w:instrText xml:space="preserve"> TC "„Azure“ įvertinto pajėgumo pasiūlymas" \l 2</w:instrText>
      </w:r>
      <w:r>
        <w:fldChar w:fldCharType="end"/>
      </w:r>
    </w:p>
    <w:p w:rsidR="00CD4FD8" w:rsidRDefault="00A01E9C">
      <w:pPr>
        <w:pStyle w:val="ProductList-Body"/>
      </w:pPr>
      <w:r>
        <w:t>Nuo 2015 m. lapkričio 1 d. iki 2017 m. gruodžio 31 d. galima pasinaudoti „Azure“ įvertinto pajėgumo reklaminiu pasiūlymu ir gauti nuolaidų įsigyjant A, D ir G serijų įvertinimo egzempliorius kaip ne gretutines 12 mėn. trukmės prenumeratas.</w:t>
      </w:r>
    </w:p>
    <w:p w:rsidR="00CD4FD8" w:rsidRDefault="00A01E9C">
      <w:pPr>
        <w:pStyle w:val="ProductList-OfferingGroupHeading"/>
        <w:outlineLvl w:val="1"/>
      </w:pPr>
      <w:bookmarkStart w:id="356" w:name="_Sec1154"/>
      <w:r>
        <w:t>Naujų klientų „Azure“ piniginio įsipareigojimo pasiūlymas</w:t>
      </w:r>
      <w:bookmarkEnd w:id="356"/>
      <w:r>
        <w:fldChar w:fldCharType="begin"/>
      </w:r>
      <w:r>
        <w:instrText xml:space="preserve"> TC "</w:instrText>
      </w:r>
      <w:bookmarkStart w:id="357" w:name="_Toc483482514"/>
      <w:r>
        <w:instrText>Naujų klientų</w:instrText>
      </w:r>
      <w:bookmarkEnd w:id="357"/>
      <w:r>
        <w:instrText xml:space="preserve"> „Azure“ piniginio įsipareigojimo pasiūlymas" \l 2</w:instrText>
      </w:r>
      <w:r>
        <w:fldChar w:fldCharType="end"/>
      </w:r>
    </w:p>
    <w:p w:rsidR="00CD4FD8" w:rsidRDefault="00A01E9C">
      <w:pPr>
        <w:pStyle w:val="ProductList-Body"/>
      </w:pPr>
      <w:r>
        <w:t>Naujas arba naujinantis Korporatyvinės sutarties arba Universiteto ir mokyklos sutarties klientas, nuo 2016 m. lapkričio 1 d. iki 2017 m. birželio 30 d. perkantis bent 21 „Azure“ piniginio įsipareigojimo vienetą per mėnesį ir per pastaruosius 12 mėnesių panaudojęs mažiau nei 50 piniginio įsipareigojimo vienetų, turės teisę gauti vienkartinį „Azure“ piniginio įsipareigojimo kreditą, lygų ne daugiau kaip 25 % „Azure“ piniginio įsipareigojimo, kurį tas klientas panaudoja per pirmuosius 3 sutarties laikotarpio mėnesius. Piniginio įsipareigojimo kreditas bus įtrauktas į kliento Piniginio įsipareigojimo balansą po 4 kalendorinių mėnesių nuo naujos arba atnaujintos sutarties įsigaliojimo dienos. Bet kokia Piniginio įsipareigojimo kredito dalis, kuri nebus panaudota per tolesnius Registracijos sutarties galiojimo metus, nustos galioti ir bus anuliuota.</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SectionHeading"/>
        <w:pageBreakBefore/>
        <w:outlineLvl w:val="0"/>
      </w:pPr>
      <w:bookmarkStart w:id="358" w:name="_Sec899"/>
      <w:bookmarkEnd w:id="353"/>
      <w:r>
        <w:t>F priedas – Saugyklos masyvo sąlygos</w:t>
      </w:r>
      <w:r>
        <w:fldChar w:fldCharType="begin"/>
      </w:r>
      <w:r>
        <w:instrText xml:space="preserve"> TC "</w:instrText>
      </w:r>
      <w:bookmarkStart w:id="359" w:name="_Toc483482515"/>
      <w:r>
        <w:instrText>F priedas – Saugyklos masyvo sąlygos</w:instrText>
      </w:r>
      <w:bookmarkEnd w:id="359"/>
      <w:r>
        <w:instrText>" \l 1</w:instrText>
      </w:r>
      <w:r>
        <w:fldChar w:fldCharType="end"/>
      </w:r>
    </w:p>
    <w:p w:rsidR="00CD4FD8" w:rsidRDefault="00A01E9C">
      <w:pPr>
        <w:pStyle w:val="ProductList-Offering1Heading"/>
        <w:outlineLvl w:val="1"/>
      </w:pPr>
      <w:bookmarkStart w:id="360" w:name="_Sec900"/>
      <w:r>
        <w:t>Pasiekiamumas</w:t>
      </w:r>
      <w:bookmarkEnd w:id="360"/>
      <w:r>
        <w:fldChar w:fldCharType="begin"/>
      </w:r>
      <w:r>
        <w:instrText xml:space="preserve"> TC "</w:instrText>
      </w:r>
      <w:bookmarkStart w:id="361" w:name="_Toc483482516"/>
      <w:r>
        <w:instrText>Pasiekiamumas</w:instrText>
      </w:r>
      <w:bookmarkEnd w:id="361"/>
      <w:r>
        <w:instrText>" \l 2</w:instrText>
      </w:r>
      <w:r>
        <w:fldChar w:fldCharType="end"/>
      </w:r>
    </w:p>
    <w:p w:rsidR="00CD4FD8" w:rsidRDefault="00A01E9C">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rsidR="00CD4FD8" w:rsidRDefault="00A01E9C">
      <w:pPr>
        <w:pStyle w:val="ProductList-Offering1Heading"/>
        <w:outlineLvl w:val="1"/>
      </w:pPr>
      <w:bookmarkStart w:id="362" w:name="_Sec901"/>
      <w:r>
        <w:t>Siuntimas ir nuosavybės teisė</w:t>
      </w:r>
      <w:bookmarkEnd w:id="362"/>
      <w:r>
        <w:fldChar w:fldCharType="begin"/>
      </w:r>
      <w:r>
        <w:instrText xml:space="preserve"> TC "</w:instrText>
      </w:r>
      <w:bookmarkStart w:id="363" w:name="_Toc483482517"/>
      <w:r>
        <w:instrText>Siuntimas ir nuosavybės teisė</w:instrText>
      </w:r>
      <w:bookmarkEnd w:id="363"/>
      <w:r>
        <w:instrText>" \l 2</w:instrText>
      </w:r>
      <w:r>
        <w:fldChar w:fldCharType="end"/>
      </w:r>
    </w:p>
    <w:p w:rsidR="00CD4FD8" w:rsidRDefault="00A01E9C">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rsidR="00CD4FD8" w:rsidRDefault="00A01E9C">
      <w:pPr>
        <w:pStyle w:val="ProductList-Offering1Heading"/>
        <w:outlineLvl w:val="1"/>
      </w:pPr>
      <w:bookmarkStart w:id="364" w:name="_Sec902"/>
      <w:r>
        <w:t>Saugyklos masyvo programinė įranga</w:t>
      </w:r>
      <w:bookmarkEnd w:id="364"/>
      <w:r>
        <w:fldChar w:fldCharType="begin"/>
      </w:r>
      <w:r>
        <w:instrText xml:space="preserve"> TC "</w:instrText>
      </w:r>
      <w:bookmarkStart w:id="365" w:name="_Toc483482518"/>
      <w:r>
        <w:instrText>Saugyklos masyvo programinė įranga</w:instrText>
      </w:r>
      <w:bookmarkEnd w:id="365"/>
      <w:r>
        <w:instrText>" \l 2</w:instrText>
      </w:r>
      <w:r>
        <w:fldChar w:fldCharType="end"/>
      </w:r>
    </w:p>
    <w:p w:rsidR="00CD4FD8" w:rsidRDefault="00A01E9C">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rsidR="00CD4FD8" w:rsidRDefault="00CD4FD8">
      <w:pPr>
        <w:pStyle w:val="ProductList-Body"/>
      </w:pPr>
    </w:p>
    <w:p w:rsidR="00CD4FD8" w:rsidRDefault="00A01E9C">
      <w:pPr>
        <w:pStyle w:val="ProductList-ClauseHeading"/>
        <w:outlineLvl w:val="2"/>
      </w:pPr>
      <w:r>
        <w:t>Apribojimai</w:t>
      </w:r>
    </w:p>
    <w:p w:rsidR="00CD4FD8" w:rsidRDefault="00A01E9C">
      <w:pPr>
        <w:pStyle w:val="ProductList-Body"/>
      </w:pPr>
      <w:r>
        <w:t>Klientas negali naudoti Saugyklos masyvo programinės įrangos palyginimams arba „vertinimams“, išskyrus Kliento vidinius tikslus, negali skelbti ar atskleisti jos rezultatų.</w:t>
      </w:r>
    </w:p>
    <w:p w:rsidR="00CD4FD8" w:rsidRDefault="00CD4FD8">
      <w:pPr>
        <w:pStyle w:val="ProductList-Body"/>
      </w:pPr>
    </w:p>
    <w:p w:rsidR="00CD4FD8" w:rsidRDefault="00A01E9C">
      <w:pPr>
        <w:pStyle w:val="ProductList-ClauseHeading"/>
        <w:outlineLvl w:val="2"/>
      </w:pPr>
      <w:r>
        <w:t>Tam tikra trečiosios šalies atvirojo kodo programinė įranga</w:t>
      </w:r>
    </w:p>
    <w:p w:rsidR="00CD4FD8" w:rsidRDefault="00A01E9C">
      <w:pPr>
        <w:pStyle w:val="ProductList-Body"/>
      </w:pPr>
      <w:r>
        <w:t xml:space="preserve">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w:t>
      </w:r>
      <w:hyperlink r:id="rId152">
        <w:r>
          <w:rPr>
            <w:color w:val="00467F"/>
            <w:u w:val="single"/>
          </w:rPr>
          <w:t>http://go.microsoft.com/fwlink/?LinkId=627000</w:t>
        </w:r>
      </w:hyperlink>
      <w:r>
        <w:t>, ir licencijuotas Klientui pagal taikytinas atvirojo kodo licencijas.</w:t>
      </w:r>
    </w:p>
    <w:p w:rsidR="00CD4FD8" w:rsidRDefault="00CD4FD8">
      <w:pPr>
        <w:pStyle w:val="ProductList-Body"/>
      </w:pPr>
    </w:p>
    <w:p w:rsidR="00CD4FD8" w:rsidRDefault="00A01E9C">
      <w:pPr>
        <w:pStyle w:val="ProductList-ClauseHeading"/>
        <w:outlineLvl w:val="2"/>
      </w:pPr>
      <w:r>
        <w:t>Suaktyvinimas / sutikimas dėl Internete teikiamų paslaugų</w:t>
      </w:r>
    </w:p>
    <w:p w:rsidR="00CD4FD8" w:rsidRDefault="00A01E9C">
      <w:pPr>
        <w:pStyle w:val="ProductList-Body"/>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rsidR="00CD4FD8" w:rsidRDefault="00CD4FD8">
      <w:pPr>
        <w:pStyle w:val="ProductList-Body"/>
      </w:pPr>
    </w:p>
    <w:p w:rsidR="00CD4FD8" w:rsidRDefault="00A01E9C">
      <w:pPr>
        <w:pStyle w:val="ProductList-ClauseHeading"/>
        <w:outlineLvl w:val="2"/>
      </w:pPr>
      <w:r>
        <w:t>Saugyklos masyvo programinės įrangos naujinimai</w:t>
      </w:r>
    </w:p>
    <w:p w:rsidR="00CD4FD8" w:rsidRDefault="00A01E9C">
      <w:pPr>
        <w:pStyle w:val="ProductList-Body"/>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rsidR="00CD4FD8" w:rsidRDefault="00A01E9C">
      <w:pPr>
        <w:pStyle w:val="ProductList-Offering1Heading"/>
        <w:outlineLvl w:val="1"/>
      </w:pPr>
      <w:bookmarkStart w:id="366" w:name="_Sec903"/>
      <w:r>
        <w:t>Ribotoji aparatūros garantija</w:t>
      </w:r>
      <w:bookmarkEnd w:id="366"/>
      <w:r>
        <w:fldChar w:fldCharType="begin"/>
      </w:r>
      <w:r>
        <w:instrText xml:space="preserve"> TC "</w:instrText>
      </w:r>
      <w:bookmarkStart w:id="367" w:name="_Toc483482519"/>
      <w:r>
        <w:instrText>Ribotoji aparatūros garantija</w:instrText>
      </w:r>
      <w:bookmarkEnd w:id="367"/>
      <w:r>
        <w:instrText>" \l 2</w:instrText>
      </w:r>
      <w:r>
        <w:fldChar w:fldCharType="end"/>
      </w:r>
    </w:p>
    <w:p w:rsidR="00CD4FD8" w:rsidRDefault="00A01E9C">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r>
        <w:t>.</w:t>
      </w:r>
    </w:p>
    <w:p w:rsidR="00CD4FD8" w:rsidRDefault="00A01E9C">
      <w:pPr>
        <w:pStyle w:val="ProductList-Offering1Heading"/>
        <w:outlineLvl w:val="1"/>
      </w:pPr>
      <w:bookmarkStart w:id="368" w:name="_Sec904"/>
      <w:r>
        <w:t>Kompensavimas. Gynyba nuo trečiųjų šalių pretenzijų</w:t>
      </w:r>
      <w:bookmarkEnd w:id="368"/>
      <w:r>
        <w:fldChar w:fldCharType="begin"/>
      </w:r>
      <w:r>
        <w:instrText xml:space="preserve"> TC "</w:instrText>
      </w:r>
      <w:bookmarkStart w:id="369" w:name="_Toc483482520"/>
      <w:r>
        <w:instrText>Kompensavimas. Gynyba nuo trečiųjų šalių pretenzijų</w:instrText>
      </w:r>
      <w:bookmarkEnd w:id="369"/>
      <w:r>
        <w:instrText>" \l 2</w:instrText>
      </w:r>
      <w:r>
        <w:fldChar w:fldCharType="end"/>
      </w:r>
    </w:p>
    <w:p w:rsidR="00CD4FD8" w:rsidRDefault="00A01E9C">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rsidR="00CD4FD8" w:rsidRDefault="00A01E9C">
      <w:pPr>
        <w:pStyle w:val="ProductList-Offering1Heading"/>
        <w:outlineLvl w:val="1"/>
      </w:pPr>
      <w:bookmarkStart w:id="370" w:name="_Sec905"/>
      <w:r>
        <w:t>Atsakomybės ribojimas</w:t>
      </w:r>
      <w:bookmarkEnd w:id="370"/>
      <w:r>
        <w:fldChar w:fldCharType="begin"/>
      </w:r>
      <w:r>
        <w:instrText xml:space="preserve"> TC "</w:instrText>
      </w:r>
      <w:bookmarkStart w:id="371" w:name="_Toc483482521"/>
      <w:r>
        <w:instrText>Atsakomybės ribojimas</w:instrText>
      </w:r>
      <w:bookmarkEnd w:id="371"/>
      <w:r>
        <w:instrText>" \l 2</w:instrText>
      </w:r>
      <w:r>
        <w:fldChar w:fldCharType="end"/>
      </w:r>
    </w:p>
    <w:p w:rsidR="00CD4FD8" w:rsidRDefault="00A01E9C">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kylančiai iš kurios nors šalies 1) konfidencialumo įsipareigojimų, 2) gynybos įsipareigojimų arba 3) kitos šalies intelektinės nuosavybės teisių pažeidimo</w:t>
      </w:r>
      <w:r>
        <w:t>.</w:t>
      </w:r>
    </w:p>
    <w:p w:rsidR="00CD4FD8" w:rsidRDefault="00A01E9C">
      <w:pPr>
        <w:pStyle w:val="ProductList-Offering1Heading"/>
        <w:outlineLvl w:val="1"/>
      </w:pPr>
      <w:bookmarkStart w:id="372" w:name="_Sec906"/>
      <w:r>
        <w:t>JAV eksporto kontrolės įstatymai</w:t>
      </w:r>
      <w:bookmarkEnd w:id="372"/>
      <w:r>
        <w:fldChar w:fldCharType="begin"/>
      </w:r>
      <w:r>
        <w:instrText xml:space="preserve"> TC "</w:instrText>
      </w:r>
      <w:bookmarkStart w:id="373" w:name="_Toc483482522"/>
      <w:r>
        <w:instrText>JAV eksporto kontrolės įstatymai</w:instrText>
      </w:r>
      <w:bookmarkEnd w:id="373"/>
      <w:r>
        <w:instrText>" \l 2</w:instrText>
      </w:r>
      <w:r>
        <w:fldChar w:fldCharType="end"/>
      </w:r>
    </w:p>
    <w:p w:rsidR="00CD4FD8" w:rsidRDefault="00A01E9C">
      <w:pPr>
        <w:pStyle w:val="ProductList-Body"/>
      </w:pPr>
      <w:r>
        <w:t>Saugyklos masyvams taikomos Kliento bendrojo licencijavimo sutarties nuostatos, atsižvelgiant į JAV eksporto jurisdikciją.</w:t>
      </w:r>
    </w:p>
    <w:p w:rsidR="00CD4FD8" w:rsidRDefault="00A01E9C">
      <w:pPr>
        <w:pStyle w:val="ProductList-Offering1Heading"/>
        <w:outlineLvl w:val="1"/>
      </w:pPr>
      <w:bookmarkStart w:id="374" w:name="_Sec907"/>
      <w:r>
        <w:t>Diagnostikos informacijos rinkimas</w:t>
      </w:r>
      <w:bookmarkEnd w:id="374"/>
      <w:r>
        <w:fldChar w:fldCharType="begin"/>
      </w:r>
      <w:r>
        <w:instrText xml:space="preserve"> TC "</w:instrText>
      </w:r>
      <w:bookmarkStart w:id="375" w:name="_Toc483482523"/>
      <w:r>
        <w:instrText>Diagnostikos informacijos rinkimas</w:instrText>
      </w:r>
      <w:bookmarkEnd w:id="375"/>
      <w:r>
        <w:instrText>" \l 2</w:instrText>
      </w:r>
      <w:r>
        <w:fldChar w:fldCharType="end"/>
      </w:r>
    </w:p>
    <w:p w:rsidR="00CD4FD8" w:rsidRDefault="00A01E9C">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53">
        <w:r>
          <w:rPr>
            <w:color w:val="00467F"/>
            <w:u w:val="single"/>
          </w:rPr>
          <w:t>https://www.microsoft.com/en-us/privacystatement</w:t>
        </w:r>
      </w:hyperlink>
      <w:r>
        <w:t>.</w:t>
      </w:r>
    </w:p>
    <w:p w:rsidR="00CD4FD8" w:rsidRDefault="00A01E9C">
      <w:pPr>
        <w:pStyle w:val="ProductList-Offering1Heading"/>
        <w:outlineLvl w:val="1"/>
      </w:pPr>
      <w:bookmarkStart w:id="376" w:name="_Sec908"/>
      <w:r>
        <w:t>Valstybinės institucijos naudojimas</w:t>
      </w:r>
      <w:bookmarkEnd w:id="376"/>
      <w:r>
        <w:fldChar w:fldCharType="begin"/>
      </w:r>
      <w:r>
        <w:instrText xml:space="preserve"> TC "</w:instrText>
      </w:r>
      <w:bookmarkStart w:id="377" w:name="_Toc483482524"/>
      <w:r>
        <w:instrText>Valstybinės institucijos naudojimas</w:instrText>
      </w:r>
      <w:bookmarkEnd w:id="377"/>
      <w:r>
        <w:instrText>" \l 2</w:instrText>
      </w:r>
      <w:r>
        <w:fldChar w:fldCharType="end"/>
      </w:r>
    </w:p>
    <w:p w:rsidR="00CD4FD8" w:rsidRDefault="00A01E9C">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A01E9C">
      <w:pPr>
        <w:pStyle w:val="ProductList-SectionHeading"/>
        <w:pageBreakBefore/>
        <w:outlineLvl w:val="0"/>
      </w:pPr>
      <w:bookmarkStart w:id="378" w:name="_Sec1205"/>
      <w:bookmarkEnd w:id="358"/>
      <w:r>
        <w:t>G priedas – aukščiausios klasės naujumo garantija</w:t>
      </w:r>
      <w:r>
        <w:fldChar w:fldCharType="begin"/>
      </w:r>
      <w:r>
        <w:instrText xml:space="preserve"> TC "</w:instrText>
      </w:r>
      <w:bookmarkStart w:id="379" w:name="_Toc483482525"/>
      <w:r>
        <w:instrText>G priedas – aukščiausios klasės naujumo garantija</w:instrText>
      </w:r>
      <w:bookmarkEnd w:id="379"/>
      <w:r>
        <w:instrText>" \l 1</w:instrText>
      </w:r>
      <w:r>
        <w:fldChar w:fldCharType="end"/>
      </w:r>
    </w:p>
    <w:p w:rsidR="00CD4FD8" w:rsidRDefault="00A01E9C">
      <w:pPr>
        <w:pStyle w:val="ProductList-Body"/>
      </w:pPr>
      <w:r>
        <w:t>Klientas aukščiausios klasės naujumo garantijos priedų licencijų gali įsigyti pagal tolesnes sąlygas.</w:t>
      </w:r>
    </w:p>
    <w:p w:rsidR="00CD4FD8" w:rsidRDefault="00A01E9C" w:rsidP="00A01E9C">
      <w:pPr>
        <w:pStyle w:val="ProductList-Bullet"/>
        <w:numPr>
          <w:ilvl w:val="0"/>
          <w:numId w:val="58"/>
        </w:numPr>
      </w:pPr>
      <w:r>
        <w:t>Aukščiausios klasės naujumo garantijos priedų licencijų galima įsigyti tik su tomis Produktų licencijomis, kurioms pagal tą pačią registracijos sutartį galioja PĮNG („Sąlyginėms licencijoms‟).</w:t>
      </w:r>
    </w:p>
    <w:p w:rsidR="00CD4FD8" w:rsidRDefault="00A01E9C" w:rsidP="00A01E9C">
      <w:pPr>
        <w:pStyle w:val="ProductList-Bullet"/>
        <w:numPr>
          <w:ilvl w:val="0"/>
          <w:numId w:val="58"/>
        </w:numPr>
      </w:pPr>
      <w:r>
        <w:t>Klientas aukščiausios klasės naujumo garantijos priedų licencijų turi įsigyti su visomis Sąlyginėmis visų tam tikros Produktų šeimos leidimų licencijomis.</w:t>
      </w:r>
    </w:p>
    <w:p w:rsidR="00CD4FD8" w:rsidRDefault="00A01E9C" w:rsidP="00A01E9C">
      <w:pPr>
        <w:pStyle w:val="ProductList-Bullet"/>
        <w:numPr>
          <w:ilvl w:val="0"/>
          <w:numId w:val="58"/>
        </w:numPr>
      </w:pPr>
      <w:r>
        <w:t>Klientas Aukščiausios klasės naujumo garantijos priedų licencijų turi įsigyti su tomis Sąlyginėmis licencijomis, kurios įsigyjamos vėliau registracijos laikotarpiu.</w:t>
      </w:r>
    </w:p>
    <w:p w:rsidR="00CD4FD8" w:rsidRDefault="00A01E9C" w:rsidP="00A01E9C">
      <w:pPr>
        <w:pStyle w:val="ProductList-Bullet"/>
        <w:numPr>
          <w:ilvl w:val="0"/>
          <w:numId w:val="58"/>
        </w:numPr>
      </w:pPr>
      <w:r>
        <w:t>Klientui nereikia įsigyti KPL ar Išorinio pajungimo licencijų aukščiausios klasės naujumo garantijos; tačiau Klientui reikia turėti KPL ar Išorinio pajungimo licencijų PĮNG, kad vartotojai ir įrenginiai galėtų naudoti Licencijuotuosius serverius su galiojančia Aukščiausios klasės naujumo garantija.</w:t>
      </w:r>
    </w:p>
    <w:p w:rsidR="00CD4FD8" w:rsidRDefault="00CD4FD8">
      <w:pPr>
        <w:pStyle w:val="ProductList-Body"/>
      </w:pPr>
    </w:p>
    <w:p w:rsidR="00CD4FD8" w:rsidRDefault="00A01E9C">
      <w:pPr>
        <w:pStyle w:val="ProductList-Body"/>
      </w:pPr>
      <w:r>
        <w:t>Aukščiausios klasės naujumo garantijos priedų licencijos baigia galioti registracijos sutarties, pagal kurią jos įsigytos, laikotarpio pabaigoje. Norėdamas toliau turėti Aukščiausios klasės naujumo garantiją, atnaujinimo dieną Klientas turi vėl įsigyti Priedų licencijas.</w:t>
      </w:r>
    </w:p>
    <w:p w:rsidR="00CD4FD8" w:rsidRDefault="00CD4FD8">
      <w:pPr>
        <w:pStyle w:val="ProductList-Body"/>
      </w:pPr>
    </w:p>
    <w:p w:rsidR="00CD4FD8" w:rsidRDefault="00A01E9C">
      <w:pPr>
        <w:pStyle w:val="ProductList-Body"/>
      </w:pPr>
      <w:r>
        <w:t>Serverio ir debesies registracijos sutarties klientams „Produktų šeimos‟ reikšmė nurodyta jų registracijos sutartyje. Korporatyvinės bei Korporatyvinės prenumeratos registracijos sutarties ir Švietimo sprendimų registracijos sutarties („EES‟) klientams tai – produktų grupė, tolesnėje lentelėje nurodyta kaip Produktų šeima.</w:t>
      </w:r>
    </w:p>
    <w:tbl>
      <w:tblPr>
        <w:tblStyle w:val="PURTable"/>
        <w:tblW w:w="0" w:type="dxa"/>
        <w:tblLook w:val="04A0" w:firstRow="1" w:lastRow="0" w:firstColumn="1" w:lastColumn="0" w:noHBand="0" w:noVBand="1"/>
      </w:tblPr>
      <w:tblGrid>
        <w:gridCol w:w="5407"/>
        <w:gridCol w:w="5383"/>
      </w:tblGrid>
      <w:tr w:rsidR="00CD4FD8">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CD4FD8" w:rsidRDefault="00A01E9C">
            <w:pPr>
              <w:pStyle w:val="ProductList-TableBody"/>
            </w:pPr>
            <w:r>
              <w:rPr>
                <w:color w:val="FFFFFF"/>
              </w:rPr>
              <w:t>Korporatyvinės bei korporatyvinės prenumeratos registracijos sutarties ir EES produktų šeimos</w:t>
            </w:r>
          </w:p>
        </w:tc>
      </w:tr>
      <w:tr w:rsidR="00CD4FD8">
        <w:tc>
          <w:tcPr>
            <w:tcW w:w="6120" w:type="dxa"/>
            <w:tcBorders>
              <w:top w:val="single" w:sz="4" w:space="0" w:color="000000"/>
              <w:left w:val="single" w:sz="4" w:space="0" w:color="000000"/>
              <w:bottom w:val="single" w:sz="4" w:space="0" w:color="000000"/>
              <w:right w:val="single" w:sz="4" w:space="0" w:color="000000"/>
            </w:tcBorders>
          </w:tcPr>
          <w:p w:rsidR="00CD4FD8" w:rsidRDefault="00A01E9C">
            <w:pPr>
              <w:pStyle w:val="ProductList-TableBody"/>
            </w:pPr>
            <w:r>
              <w:t>Produktų šeima</w:t>
            </w:r>
          </w:p>
        </w:tc>
        <w:tc>
          <w:tcPr>
            <w:tcW w:w="6120" w:type="dxa"/>
            <w:tcBorders>
              <w:top w:val="single" w:sz="4" w:space="0" w:color="000000"/>
              <w:left w:val="single" w:sz="4" w:space="0" w:color="000000"/>
              <w:bottom w:val="single" w:sz="4" w:space="0" w:color="6E6E6E"/>
              <w:right w:val="single" w:sz="4" w:space="0" w:color="000000"/>
            </w:tcBorders>
          </w:tcPr>
          <w:p w:rsidR="00CD4FD8" w:rsidRDefault="00A01E9C">
            <w:pPr>
              <w:pStyle w:val="ProductList-TableBody"/>
            </w:pPr>
            <w:r>
              <w:t>Serverio ir įrankių produktas</w:t>
            </w:r>
          </w:p>
        </w:tc>
      </w:tr>
      <w:tr w:rsidR="00CD4FD8">
        <w:tc>
          <w:tcPr>
            <w:tcW w:w="6120" w:type="dxa"/>
            <w:tcBorders>
              <w:top w:val="single" w:sz="4" w:space="0" w:color="000000"/>
              <w:left w:val="single" w:sz="4" w:space="0" w:color="6E6E6E"/>
              <w:bottom w:val="none" w:sz="4" w:space="0" w:color="6E6E6E"/>
              <w:right w:val="single" w:sz="4" w:space="0" w:color="6E6E6E"/>
            </w:tcBorders>
          </w:tcPr>
          <w:p w:rsidR="00CD4FD8" w:rsidRDefault="00CD4FD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„SQL Server Enterprise“ branduolio licencija</w:t>
            </w:r>
          </w:p>
        </w:tc>
      </w:tr>
      <w:tr w:rsidR="00CD4FD8">
        <w:tc>
          <w:tcPr>
            <w:tcW w:w="6120" w:type="dxa"/>
            <w:tcBorders>
              <w:top w:val="none" w:sz="4" w:space="0" w:color="6E6E6E"/>
              <w:left w:val="single" w:sz="4" w:space="0" w:color="6E6E6E"/>
              <w:bottom w:val="none" w:sz="4" w:space="0" w:color="6E6E6E"/>
              <w:right w:val="single" w:sz="4" w:space="0" w:color="6E6E6E"/>
            </w:tcBorders>
          </w:tcPr>
          <w:p w:rsidR="00CD4FD8" w:rsidRDefault="00CD4FD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„SQL Server Standard“ kiekvieno branduolio licencija</w:t>
            </w:r>
          </w:p>
        </w:tc>
      </w:tr>
      <w:tr w:rsidR="00CD4FD8">
        <w:tc>
          <w:tcPr>
            <w:tcW w:w="6120" w:type="dxa"/>
            <w:tcBorders>
              <w:top w:val="none" w:sz="4" w:space="0" w:color="6E6E6E"/>
              <w:left w:val="single" w:sz="4" w:space="0" w:color="6E6E6E"/>
              <w:bottom w:val="none" w:sz="4" w:space="0" w:color="6E6E6E"/>
              <w:right w:val="single" w:sz="4" w:space="0" w:color="6E6E6E"/>
            </w:tcBorders>
          </w:tcPr>
          <w:p w:rsidR="00CD4FD8" w:rsidRDefault="00A01E9C">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„SQL Server Enterprise“ (serveris / KPL)</w:t>
            </w:r>
          </w:p>
        </w:tc>
      </w:tr>
      <w:tr w:rsidR="00CD4FD8">
        <w:tc>
          <w:tcPr>
            <w:tcW w:w="6120" w:type="dxa"/>
            <w:tcBorders>
              <w:top w:val="none" w:sz="4" w:space="0" w:color="6E6E6E"/>
              <w:left w:val="single" w:sz="4" w:space="0" w:color="6E6E6E"/>
              <w:bottom w:val="none" w:sz="4" w:space="0" w:color="6E6E6E"/>
              <w:right w:val="single" w:sz="4" w:space="0" w:color="6E6E6E"/>
            </w:tcBorders>
          </w:tcPr>
          <w:p w:rsidR="00CD4FD8" w:rsidRDefault="00CD4FD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 xml:space="preserve">„SQL Server Standard“ </w:t>
            </w:r>
          </w:p>
        </w:tc>
      </w:tr>
      <w:tr w:rsidR="00CD4FD8">
        <w:tc>
          <w:tcPr>
            <w:tcW w:w="6120" w:type="dxa"/>
            <w:tcBorders>
              <w:top w:val="none" w:sz="4" w:space="0" w:color="6E6E6E"/>
              <w:left w:val="single" w:sz="4" w:space="0" w:color="6E6E6E"/>
              <w:bottom w:val="single" w:sz="4" w:space="0" w:color="000000"/>
              <w:right w:val="single" w:sz="4" w:space="0" w:color="6E6E6E"/>
            </w:tcBorders>
          </w:tcPr>
          <w:p w:rsidR="00CD4FD8" w:rsidRDefault="00CD4FD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D4FD8" w:rsidRDefault="00A01E9C">
            <w:pPr>
              <w:pStyle w:val="ProductList-TableBody"/>
            </w:pPr>
            <w:r>
              <w:t>„SQL Server‟ KPL</w:t>
            </w:r>
          </w:p>
        </w:tc>
      </w:tr>
      <w:tr w:rsidR="00CD4FD8">
        <w:tc>
          <w:tcPr>
            <w:tcW w:w="6120" w:type="dxa"/>
            <w:tcBorders>
              <w:top w:val="single" w:sz="4" w:space="0" w:color="000000"/>
              <w:left w:val="single" w:sz="4" w:space="0" w:color="000000"/>
              <w:bottom w:val="none" w:sz="4" w:space="0" w:color="6E6E6E"/>
              <w:right w:val="single" w:sz="4" w:space="0" w:color="000000"/>
            </w:tcBorders>
          </w:tcPr>
          <w:p w:rsidR="00CD4FD8" w:rsidRDefault="00CD4FD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CD4FD8" w:rsidRDefault="00A01E9C">
            <w:pPr>
              <w:pStyle w:val="ProductList-TableBody"/>
            </w:pPr>
            <w:r>
              <w:t>„CIS Datacenter“</w:t>
            </w:r>
          </w:p>
        </w:tc>
      </w:tr>
      <w:tr w:rsidR="00CD4FD8">
        <w:tc>
          <w:tcPr>
            <w:tcW w:w="6120" w:type="dxa"/>
            <w:vMerge w:val="restart"/>
            <w:tcBorders>
              <w:top w:val="none" w:sz="4" w:space="0" w:color="6E6E6E"/>
              <w:left w:val="single" w:sz="4" w:space="0" w:color="000000"/>
              <w:bottom w:val="none" w:sz="4" w:space="0" w:color="6E6E6E"/>
              <w:right w:val="single" w:sz="4" w:space="0" w:color="000000"/>
            </w:tcBorders>
          </w:tcPr>
          <w:p w:rsidR="00CD4FD8" w:rsidRDefault="00A01E9C">
            <w:pPr>
              <w:pStyle w:val="ProductList-TableBody"/>
            </w:pPr>
            <w:r>
              <w:t>Pagrindinės infrastruktūros paketas („CIS‟)</w:t>
            </w:r>
          </w:p>
        </w:tc>
        <w:tc>
          <w:tcPr>
            <w:tcW w:w="6120" w:type="dxa"/>
            <w:tcBorders>
              <w:top w:val="single" w:sz="4" w:space="0" w:color="6E6E6E"/>
              <w:left w:val="single" w:sz="4" w:space="0" w:color="000000"/>
              <w:bottom w:val="single" w:sz="4" w:space="0" w:color="6E6E6E"/>
              <w:right w:val="single" w:sz="4" w:space="0" w:color="6E6E6E"/>
            </w:tcBorders>
          </w:tcPr>
          <w:p w:rsidR="00CD4FD8" w:rsidRDefault="00A01E9C">
            <w:pPr>
              <w:pStyle w:val="ProductList-TableBody"/>
            </w:pPr>
            <w:r>
              <w:t>„CIS Standard“</w:t>
            </w:r>
          </w:p>
        </w:tc>
      </w:tr>
      <w:tr w:rsidR="00CD4FD8">
        <w:tc>
          <w:tcPr>
            <w:tcW w:w="0" w:type="auto"/>
            <w:vMerge/>
          </w:tcPr>
          <w:p w:rsidR="00CD4FD8" w:rsidRDefault="00CD4FD8"/>
        </w:tc>
        <w:tc>
          <w:tcPr>
            <w:tcW w:w="6120" w:type="dxa"/>
            <w:tcBorders>
              <w:top w:val="single" w:sz="4" w:space="0" w:color="6E6E6E"/>
              <w:left w:val="single" w:sz="4" w:space="0" w:color="000000"/>
              <w:bottom w:val="single" w:sz="4" w:space="0" w:color="6E6E6E"/>
              <w:right w:val="single" w:sz="4" w:space="0" w:color="6E6E6E"/>
            </w:tcBorders>
          </w:tcPr>
          <w:p w:rsidR="00CD4FD8" w:rsidRDefault="00A01E9C">
            <w:pPr>
              <w:pStyle w:val="ProductList-TableBody"/>
            </w:pPr>
            <w:r>
              <w:t>„Windows Server Datacenter“</w:t>
            </w:r>
          </w:p>
        </w:tc>
      </w:tr>
      <w:tr w:rsidR="00CD4FD8">
        <w:tc>
          <w:tcPr>
            <w:tcW w:w="6120" w:type="dxa"/>
            <w:tcBorders>
              <w:top w:val="none" w:sz="4" w:space="0" w:color="6E6E6E"/>
              <w:left w:val="single" w:sz="4" w:space="0" w:color="000000"/>
              <w:bottom w:val="single" w:sz="4" w:space="0" w:color="000000"/>
              <w:right w:val="single" w:sz="4" w:space="0" w:color="000000"/>
            </w:tcBorders>
          </w:tcPr>
          <w:p w:rsidR="00CD4FD8" w:rsidRDefault="00CD4FD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CD4FD8" w:rsidRDefault="00A01E9C">
            <w:pPr>
              <w:pStyle w:val="ProductList-TableBody"/>
            </w:pPr>
            <w:r>
              <w:t>„Windows Server Standard“</w:t>
            </w:r>
          </w:p>
        </w:tc>
      </w:tr>
    </w:tbl>
    <w:p w:rsidR="00CD4FD8" w:rsidRDefault="00CD4FD8">
      <w:pPr>
        <w:pStyle w:val="ProductList-Body"/>
      </w:pPr>
    </w:p>
    <w:p w:rsidR="00CD4FD8" w:rsidRDefault="00A01E9C">
      <w:pPr>
        <w:pStyle w:val="ProductList-ClauseHeading"/>
        <w:outlineLvl w:val="2"/>
      </w:pPr>
      <w:r>
        <w:t>Aukščiausios klasės naujumo garantijos įkainiai</w:t>
      </w:r>
    </w:p>
    <w:p w:rsidR="00CD4FD8" w:rsidRDefault="00A01E9C">
      <w:pPr>
        <w:pStyle w:val="ProductList-Body"/>
      </w:pPr>
      <w:r>
        <w:t xml:space="preserve">„Microsoft“ siūlys keturias Aukščiausios klasės naujumo garantijos priedų licencijų serijas. Klientas turės teisę įsigyti naujausios serijos Priedų licencijų, galiojančių tuo metu, kai pirmą kartą įsigyjamos konkrečiai Produktų šeimai taikomos Priedų licencijos. Klientas įsigyti papildomų, tai Produktų šeimai taikomų tos pačios serijos Priedų licencijų turės teisę dabartiniu registracijos laikotarpiu ir, jei Sąlyginių licencijų Aukščiausios klasės naujumo garantija laikinai nesibaigia, bet kuriuo atnaujinimo laikotarpiu. Kiekvienos serijos kainos fiksuotos pagal programų bei kainų lygį ir atnaujinimo laikotarpiais nekis, išskyrus atvejus, kai būtina kompensuoti kainų ne JAV doleriais valiutų kursų svyravimus.  </w:t>
      </w:r>
    </w:p>
    <w:p w:rsidR="00CD4FD8" w:rsidRDefault="00CD4FD8">
      <w:pPr>
        <w:pStyle w:val="ProductList-Body"/>
      </w:pPr>
    </w:p>
    <w:p w:rsidR="00CD4FD8" w:rsidRDefault="00A01E9C">
      <w:pPr>
        <w:pStyle w:val="ProductList-ClauseHeading"/>
        <w:outlineLvl w:val="2"/>
      </w:pPr>
      <w:r>
        <w:t>Galimybė naudoti Aukščiausios klasės naujumo garantijos privilegijas</w:t>
      </w:r>
    </w:p>
    <w:p w:rsidR="00CD4FD8" w:rsidRDefault="00A01E9C">
      <w:pPr>
        <w:pStyle w:val="ProductList-Body"/>
      </w:pPr>
      <w:r>
        <w:t>Aukščiausios klasės naujumo garantijos privilegijas bus galima naudoti su tomis Produktų versijoms, kurioms nebetaikomas Papildomas palaikymas, pradedant nuo „Windows Server 2008‟ ir „SQL Server 2008‟. Aukščiausios klasės naujumo garantijos privilegijas bus galima naudoti šešerius metus po Papildomo palaikymo pabaigos. Klientas galės naudoti konkretaus Produkto leidimo ir versijos Aukščiausios klasės naujumo garantijos privilegijas, suteikiamas pagal Aukščiausios klasės naujumo garantijos priedų licencijas, kurios pirmą kartą įsigyjamos prieš baigiantis to Produkto Papildomam palaikymui. Klientas taip pat galės naudoti to paties Produkto leidimo ir versijos Aukščiausios klasės naujumo garantijos privilegijas, suteikiamas pagal Priedų licencijas, įsigyjamas:</w:t>
      </w:r>
    </w:p>
    <w:p w:rsidR="00CD4FD8" w:rsidRDefault="00A01E9C" w:rsidP="00A01E9C">
      <w:pPr>
        <w:pStyle w:val="ProductList-Bullet"/>
        <w:numPr>
          <w:ilvl w:val="0"/>
          <w:numId w:val="59"/>
        </w:numPr>
      </w:pPr>
      <w:r>
        <w:t>vėliau pagal tą pačią registracijos sutartį; ir</w:t>
      </w:r>
    </w:p>
    <w:p w:rsidR="00CD4FD8" w:rsidRDefault="00A01E9C" w:rsidP="00A01E9C">
      <w:pPr>
        <w:pStyle w:val="ProductList-Bullet"/>
        <w:numPr>
          <w:ilvl w:val="0"/>
          <w:numId w:val="59"/>
        </w:numPr>
      </w:pPr>
      <w:r>
        <w:t xml:space="preserve">bet kuriuo atnaujinimo laikotarpiu (jei laikinai nesibaigia garantija).  </w:t>
      </w:r>
    </w:p>
    <w:p w:rsidR="00CD4FD8" w:rsidRDefault="00CD4FD8">
      <w:pPr>
        <w:pStyle w:val="ProductList-Body"/>
      </w:pPr>
    </w:p>
    <w:p w:rsidR="00CD4FD8" w:rsidRDefault="00A01E9C">
      <w:pPr>
        <w:pStyle w:val="ProductList-Body"/>
      </w:pPr>
      <w:r>
        <w:t>„Microsoft‟ pasilieka teisę ateityje nutraukti galimybę naudoti Aukščiausios klasės naujumo garantijos privilegijas, tačiau tik tiems Produktų leidimams ir versijoms, kuriems taikomas Standartinis palaikymas.</w:t>
      </w:r>
    </w:p>
    <w:p w:rsidR="00CD4FD8" w:rsidRDefault="00CD4FD8">
      <w:pPr>
        <w:pStyle w:val="ProductList-Body"/>
      </w:pPr>
    </w:p>
    <w:p w:rsidR="00CD4FD8" w:rsidRDefault="00A01E9C">
      <w:pPr>
        <w:pStyle w:val="ProductList-ClauseHeading"/>
        <w:outlineLvl w:val="2"/>
      </w:pPr>
      <w:r>
        <w:t>Visuotinis diegimas ir naudojimas</w:t>
      </w:r>
    </w:p>
    <w:p w:rsidR="00CD4FD8" w:rsidRDefault="00A01E9C">
      <w:pPr>
        <w:pStyle w:val="ProductList-Body"/>
      </w:pPr>
      <w:r>
        <w:t>Klientas saugos naujinimus, pateiktus kaip Aukščiausios klasės naujumo garantijos privilegijas, gali diegti tik Licencijuotuosiuose serveriuose su Aukščiausios klasės naujumo garantija. Jei garantija nutrūksta, Klientui pašalinti naujinimų nereikia.</w:t>
      </w:r>
    </w:p>
    <w:p w:rsidR="00CD4FD8" w:rsidRDefault="00CD4FD8">
      <w:pPr>
        <w:pStyle w:val="ProductList-Body"/>
      </w:pPr>
    </w:p>
    <w:p w:rsidR="00CD4FD8" w:rsidRDefault="00A01E9C">
      <w:pPr>
        <w:pStyle w:val="ProductList-ClauseHeading"/>
        <w:outlineLvl w:val="2"/>
      </w:pPr>
      <w:r>
        <w:t>Problemų sprendimo paslaugos ištisą parą</w:t>
      </w:r>
    </w:p>
    <w:p w:rsidR="00CD4FD8" w:rsidRDefault="00A01E9C">
      <w:pPr>
        <w:pStyle w:val="ProductList-Body"/>
      </w:pPr>
      <w:r>
        <w:t>Jei Klientas atitinka tolesnius reikalavimus, jis turės teisę Problemų sprendimo paslaugų ištisą parą visomis savaitės dienomis incidentus taikyti naudodamas senesnes programinės įrangos versijas, pradedant nuo „2008‟:</w:t>
      </w:r>
    </w:p>
    <w:p w:rsidR="00CD4FD8" w:rsidRDefault="00A01E9C" w:rsidP="00A01E9C">
      <w:pPr>
        <w:pStyle w:val="ProductList-Bullet"/>
        <w:numPr>
          <w:ilvl w:val="0"/>
          <w:numId w:val="60"/>
        </w:numPr>
      </w:pPr>
      <w:r>
        <w:t>Klientas turi teisę gauti Problemų sprendimo paslaugas ištisą parą visomis savaitės dienomis, kaip aprašyta B priedo – Programinės įrangos naujumo garantija skyriuje „Problemų sprendimo paslaugos ištisą parą visomis savaitės dienomis‟.</w:t>
      </w:r>
    </w:p>
    <w:p w:rsidR="00CD4FD8" w:rsidRDefault="00A01E9C" w:rsidP="00A01E9C">
      <w:pPr>
        <w:pStyle w:val="ProductList-Bullet"/>
        <w:numPr>
          <w:ilvl w:val="0"/>
          <w:numId w:val="60"/>
        </w:numPr>
      </w:pPr>
      <w:r>
        <w:t xml:space="preserve">Kliento naudojamai produkto versijai nebetaikomas Papildomas palaikymas, tačiau ne ilgiau nei šešerius metus. </w:t>
      </w:r>
    </w:p>
    <w:p w:rsidR="00CD4FD8" w:rsidRDefault="00A01E9C" w:rsidP="00A01E9C">
      <w:pPr>
        <w:pStyle w:val="ProductList-Bullet"/>
        <w:numPr>
          <w:ilvl w:val="0"/>
          <w:numId w:val="60"/>
        </w:numPr>
      </w:pPr>
      <w:r>
        <w:t>Klientas programinę įrangą naudoja Licencijuotajame serveryje su galiojančiomis Aukščiausios klasės naujumo garantijos licencijomis.</w:t>
      </w:r>
    </w:p>
    <w:p w:rsidR="00CD4FD8" w:rsidRDefault="00A01E9C" w:rsidP="00A01E9C">
      <w:pPr>
        <w:pStyle w:val="ProductList-Bullet"/>
        <w:numPr>
          <w:ilvl w:val="0"/>
          <w:numId w:val="60"/>
        </w:numPr>
      </w:pPr>
      <w:r>
        <w:t>Klientas tą Aukščiausios klasės naujumo garantiją pirmą kartą įsigijo prieš baigiantis naudojamos versijos Papildomam palaikymui ir garantiją turėjo nuolat.</w:t>
      </w:r>
    </w:p>
    <w:p w:rsidR="00CD4FD8" w:rsidRDefault="00CD4FD8">
      <w:pPr>
        <w:pStyle w:val="ProductList-Body"/>
        <w:jc w:val="right"/>
      </w:pPr>
    </w:p>
    <w:tbl>
      <w:tblPr>
        <w:tblStyle w:val="PURTable"/>
        <w:tblW w:w="0" w:type="dxa"/>
        <w:tblLook w:val="04A0" w:firstRow="1" w:lastRow="0" w:firstColumn="1" w:lastColumn="0" w:noHBand="0" w:noVBand="1"/>
      </w:tblPr>
      <w:tblGrid>
        <w:gridCol w:w="10800"/>
      </w:tblGrid>
      <w:tr w:rsidR="00CD4F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4FD8" w:rsidRDefault="00A771AD">
            <w:pPr>
              <w:pStyle w:val="ProductList-TableBody"/>
              <w:jc w:val="right"/>
            </w:pPr>
            <w:hyperlink w:anchor="_Sec842">
              <w:r w:rsidR="00A01E9C">
                <w:rPr>
                  <w:color w:val="00467F"/>
                  <w:sz w:val="14"/>
                  <w:u w:val="single"/>
                </w:rPr>
                <w:t>Turinys</w:t>
              </w:r>
            </w:hyperlink>
            <w:r w:rsidR="00A01E9C">
              <w:rPr>
                <w:sz w:val="14"/>
              </w:rPr>
              <w:t xml:space="preserve"> / </w:t>
            </w:r>
            <w:hyperlink w:anchor="_Sec549">
              <w:r w:rsidR="00A01E9C">
                <w:rPr>
                  <w:color w:val="00467F"/>
                  <w:sz w:val="14"/>
                  <w:u w:val="single"/>
                </w:rPr>
                <w:t>Sąvokų žodynas</w:t>
              </w:r>
            </w:hyperlink>
            <w:r w:rsidR="00A01E9C">
              <w:rPr>
                <w:sz w:val="14"/>
              </w:rPr>
              <w:t xml:space="preserve"> / </w:t>
            </w:r>
            <w:hyperlink w:anchor="_Sec844">
              <w:r w:rsidR="00A01E9C">
                <w:rPr>
                  <w:color w:val="00467F"/>
                  <w:sz w:val="14"/>
                  <w:u w:val="single"/>
                </w:rPr>
                <w:t>Rodyklė</w:t>
              </w:r>
            </w:hyperlink>
          </w:p>
        </w:tc>
      </w:tr>
    </w:tbl>
    <w:p w:rsidR="00CD4FD8" w:rsidRDefault="00CD4FD8">
      <w:pPr>
        <w:pStyle w:val="ProductList-Body"/>
      </w:pPr>
    </w:p>
    <w:p w:rsidR="00CD4FD8" w:rsidRDefault="00CD4FD8">
      <w:pPr>
        <w:sectPr w:rsidR="00CD4FD8">
          <w:headerReference w:type="default" r:id="rId154"/>
          <w:footerReference w:type="default" r:id="rId155"/>
          <w:type w:val="continuous"/>
          <w:pgSz w:w="12240" w:h="15840" w:code="1"/>
          <w:pgMar w:top="1170" w:right="720" w:bottom="720" w:left="720" w:header="432" w:footer="288" w:gutter="0"/>
          <w:cols w:space="360"/>
        </w:sectPr>
      </w:pPr>
    </w:p>
    <w:bookmarkEnd w:id="378"/>
    <w:p w:rsidR="00CD4FD8" w:rsidRDefault="00A01E9C">
      <w:pPr>
        <w:pStyle w:val="ProductList-SectionHeading"/>
        <w:pageBreakBefore/>
        <w:outlineLvl w:val="0"/>
      </w:pPr>
      <w:r>
        <w:t>Rodyklė</w:t>
      </w:r>
      <w:r>
        <w:fldChar w:fldCharType="begin"/>
      </w:r>
      <w:r>
        <w:instrText xml:space="preserve"> TC "</w:instrText>
      </w:r>
      <w:bookmarkStart w:id="380" w:name="_Toc483482526"/>
      <w:r>
        <w:instrText>Rodyklė</w:instrText>
      </w:r>
      <w:bookmarkEnd w:id="380"/>
      <w:r>
        <w:instrText>" \l 1</w:instrText>
      </w:r>
      <w:r>
        <w:fldChar w:fldCharType="end"/>
      </w:r>
    </w:p>
    <w:p w:rsidR="00CD4FD8" w:rsidRDefault="00CD4FD8">
      <w:pPr>
        <w:pStyle w:val="ProductList-Body"/>
      </w:pPr>
    </w:p>
    <w:p w:rsidR="00CD4FD8" w:rsidRDefault="00CD4FD8">
      <w:pPr>
        <w:sectPr w:rsidR="00CD4FD8">
          <w:headerReference w:type="default" r:id="rId156"/>
          <w:footerReference w:type="default" r:id="rId157"/>
          <w:type w:val="continuous"/>
          <w:pgSz w:w="12240" w:h="15840" w:code="1"/>
          <w:pgMar w:top="1170" w:right="720" w:bottom="720" w:left="720" w:header="432" w:footer="288" w:gutter="0"/>
          <w:cols w:space="360"/>
        </w:sectPr>
      </w:pPr>
    </w:p>
    <w:p w:rsidR="00A01E9C" w:rsidRDefault="00A01E9C">
      <w:pPr>
        <w:pStyle w:val="ProductList-Body"/>
        <w:rPr>
          <w:noProof/>
        </w:rPr>
        <w:sectPr w:rsidR="00A01E9C" w:rsidSect="00A01E9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01E9C" w:rsidRDefault="00A01E9C">
      <w:pPr>
        <w:pStyle w:val="Index1"/>
        <w:tabs>
          <w:tab w:val="right" w:pos="5030"/>
        </w:tabs>
        <w:rPr>
          <w:noProof/>
        </w:rPr>
      </w:pPr>
      <w:r>
        <w:rPr>
          <w:noProof/>
        </w:rPr>
        <w:t>Core CAL, 87</w:t>
      </w:r>
    </w:p>
    <w:p w:rsidR="00A01E9C" w:rsidRDefault="00A01E9C">
      <w:pPr>
        <w:pStyle w:val="Index1"/>
        <w:tabs>
          <w:tab w:val="right" w:pos="5030"/>
        </w:tabs>
        <w:rPr>
          <w:noProof/>
        </w:rPr>
      </w:pPr>
      <w:r>
        <w:rPr>
          <w:noProof/>
        </w:rPr>
        <w:t>Darbas namie su, 24, 26</w:t>
      </w:r>
    </w:p>
    <w:p w:rsidR="00A01E9C" w:rsidRDefault="00A01E9C">
      <w:pPr>
        <w:pStyle w:val="Index1"/>
        <w:tabs>
          <w:tab w:val="right" w:pos="5030"/>
        </w:tabs>
        <w:rPr>
          <w:noProof/>
        </w:rPr>
      </w:pPr>
      <w:r>
        <w:rPr>
          <w:noProof/>
        </w:rPr>
        <w:t>Enterprise CAL, 87</w:t>
      </w:r>
    </w:p>
    <w:p w:rsidR="00A01E9C" w:rsidRDefault="00A01E9C">
      <w:pPr>
        <w:pStyle w:val="Index1"/>
        <w:tabs>
          <w:tab w:val="right" w:pos="5030"/>
        </w:tabs>
        <w:rPr>
          <w:noProof/>
        </w:rPr>
      </w:pPr>
      <w:r>
        <w:rPr>
          <w:noProof/>
        </w:rPr>
        <w:t>Internetinės, 30, 67, 72</w:t>
      </w:r>
    </w:p>
    <w:p w:rsidR="00A01E9C" w:rsidRDefault="00A01E9C">
      <w:pPr>
        <w:pStyle w:val="Index1"/>
        <w:tabs>
          <w:tab w:val="right" w:pos="5030"/>
        </w:tabs>
        <w:rPr>
          <w:noProof/>
        </w:rPr>
      </w:pPr>
      <w:r>
        <w:rPr>
          <w:noProof/>
        </w:rPr>
        <w:t>Korporatyvinėms KPL, 35</w:t>
      </w:r>
    </w:p>
    <w:p w:rsidR="00A01E9C" w:rsidRDefault="00A01E9C">
      <w:pPr>
        <w:pStyle w:val="Index1"/>
        <w:tabs>
          <w:tab w:val="right" w:pos="5030"/>
        </w:tabs>
        <w:rPr>
          <w:noProof/>
        </w:rPr>
      </w:pPr>
      <w:r>
        <w:rPr>
          <w:noProof/>
        </w:rPr>
        <w:t>Lync for Mac 2011, 26</w:t>
      </w:r>
    </w:p>
    <w:p w:rsidR="00A01E9C" w:rsidRDefault="00A01E9C">
      <w:pPr>
        <w:pStyle w:val="Index1"/>
        <w:tabs>
          <w:tab w:val="right" w:pos="5030"/>
        </w:tabs>
        <w:rPr>
          <w:noProof/>
        </w:rPr>
      </w:pPr>
      <w:r>
        <w:rPr>
          <w:noProof/>
        </w:rPr>
        <w:t>Microsoft Intune, 16</w:t>
      </w:r>
    </w:p>
    <w:p w:rsidR="00A01E9C" w:rsidRDefault="00A01E9C">
      <w:pPr>
        <w:pStyle w:val="Index1"/>
        <w:tabs>
          <w:tab w:val="right" w:pos="5030"/>
        </w:tabs>
        <w:rPr>
          <w:noProof/>
        </w:rPr>
      </w:pPr>
      <w:r>
        <w:rPr>
          <w:noProof/>
        </w:rPr>
        <w:t>MSDN platformos, 40</w:t>
      </w:r>
    </w:p>
    <w:p w:rsidR="00A01E9C" w:rsidRDefault="00A01E9C">
      <w:pPr>
        <w:pStyle w:val="Index1"/>
        <w:tabs>
          <w:tab w:val="right" w:pos="5030"/>
        </w:tabs>
        <w:rPr>
          <w:noProof/>
        </w:rPr>
      </w:pPr>
      <w:r>
        <w:rPr>
          <w:noProof/>
        </w:rPr>
        <w:t>Office 365 Enterprise E5, 16</w:t>
      </w:r>
    </w:p>
    <w:p w:rsidR="00A01E9C" w:rsidRDefault="00A01E9C">
      <w:pPr>
        <w:pStyle w:val="Index1"/>
        <w:tabs>
          <w:tab w:val="right" w:pos="5030"/>
        </w:tabs>
        <w:rPr>
          <w:noProof/>
        </w:rPr>
      </w:pPr>
      <w:r>
        <w:rPr>
          <w:noProof/>
        </w:rPr>
        <w:t>Office Professional Plus 2016, 24</w:t>
      </w:r>
    </w:p>
    <w:p w:rsidR="00A01E9C" w:rsidRDefault="00A01E9C">
      <w:pPr>
        <w:pStyle w:val="Index1"/>
        <w:tabs>
          <w:tab w:val="right" w:pos="5030"/>
        </w:tabs>
        <w:rPr>
          <w:noProof/>
        </w:rPr>
      </w:pPr>
      <w:r>
        <w:rPr>
          <w:noProof/>
        </w:rPr>
        <w:t>Office Standard 2016, 24</w:t>
      </w:r>
    </w:p>
    <w:p w:rsidR="00A01E9C" w:rsidRDefault="00A01E9C">
      <w:pPr>
        <w:pStyle w:val="Index1"/>
        <w:tabs>
          <w:tab w:val="right" w:pos="5030"/>
        </w:tabs>
        <w:rPr>
          <w:noProof/>
        </w:rPr>
      </w:pPr>
      <w:r>
        <w:rPr>
          <w:noProof/>
        </w:rPr>
        <w:t>Pagrindinėms KPL, 35</w:t>
      </w:r>
    </w:p>
    <w:p w:rsidR="00A01E9C" w:rsidRDefault="00A01E9C">
      <w:pPr>
        <w:pStyle w:val="Index1"/>
        <w:tabs>
          <w:tab w:val="right" w:pos="5030"/>
        </w:tabs>
        <w:rPr>
          <w:noProof/>
        </w:rPr>
      </w:pPr>
      <w:r>
        <w:rPr>
          <w:noProof/>
        </w:rPr>
        <w:t>Perėjimas nuo, 59</w:t>
      </w:r>
    </w:p>
    <w:p w:rsidR="00A01E9C" w:rsidRDefault="00A01E9C">
      <w:pPr>
        <w:pStyle w:val="Index1"/>
        <w:tabs>
          <w:tab w:val="right" w:pos="5030"/>
        </w:tabs>
        <w:rPr>
          <w:noProof/>
        </w:rPr>
      </w:pPr>
      <w:r>
        <w:rPr>
          <w:noProof/>
        </w:rPr>
        <w:t>Project Professional 2016, 24</w:t>
      </w:r>
    </w:p>
    <w:p w:rsidR="00A01E9C" w:rsidRDefault="00A01E9C">
      <w:pPr>
        <w:pStyle w:val="Index1"/>
        <w:tabs>
          <w:tab w:val="right" w:pos="5030"/>
        </w:tabs>
        <w:rPr>
          <w:noProof/>
        </w:rPr>
      </w:pPr>
      <w:r>
        <w:rPr>
          <w:noProof/>
        </w:rPr>
        <w:t>SharePoint Server, 91</w:t>
      </w:r>
    </w:p>
    <w:p w:rsidR="00A01E9C" w:rsidRDefault="00A01E9C">
      <w:pPr>
        <w:pStyle w:val="Index1"/>
        <w:tabs>
          <w:tab w:val="right" w:pos="5030"/>
        </w:tabs>
        <w:rPr>
          <w:noProof/>
        </w:rPr>
      </w:pPr>
      <w:r>
        <w:rPr>
          <w:noProof/>
        </w:rPr>
        <w:t>Teisės atnaujinti, 43</w:t>
      </w:r>
    </w:p>
    <w:p w:rsidR="00A01E9C" w:rsidRDefault="00A01E9C">
      <w:pPr>
        <w:pStyle w:val="Index1"/>
        <w:tabs>
          <w:tab w:val="right" w:pos="5030"/>
        </w:tabs>
        <w:rPr>
          <w:noProof/>
        </w:rPr>
      </w:pPr>
      <w:r>
        <w:rPr>
          <w:noProof/>
        </w:rPr>
        <w:t>VDI, 40</w:t>
      </w:r>
    </w:p>
    <w:p w:rsidR="00A01E9C" w:rsidRDefault="00A01E9C">
      <w:pPr>
        <w:pStyle w:val="Index1"/>
        <w:tabs>
          <w:tab w:val="right" w:pos="5030"/>
        </w:tabs>
        <w:rPr>
          <w:noProof/>
        </w:rPr>
      </w:pPr>
      <w:r>
        <w:rPr>
          <w:noProof/>
        </w:rPr>
        <w:t>Vieno turto, 73</w:t>
      </w:r>
    </w:p>
    <w:p w:rsidR="00A01E9C" w:rsidRDefault="00A01E9C">
      <w:pPr>
        <w:pStyle w:val="Index1"/>
        <w:tabs>
          <w:tab w:val="right" w:pos="5030"/>
        </w:tabs>
        <w:rPr>
          <w:noProof/>
        </w:rPr>
      </w:pPr>
      <w:r>
        <w:rPr>
          <w:noProof/>
        </w:rPr>
        <w:t>Windows 7, 44</w:t>
      </w:r>
    </w:p>
    <w:p w:rsidR="00A01E9C" w:rsidRDefault="00A01E9C">
      <w:pPr>
        <w:pStyle w:val="Index1"/>
        <w:tabs>
          <w:tab w:val="right" w:pos="5030"/>
        </w:tabs>
        <w:rPr>
          <w:noProof/>
        </w:rPr>
      </w:pPr>
      <w:r>
        <w:rPr>
          <w:noProof/>
        </w:rPr>
        <w:t>Windows Server 2016 External Connector, 51</w:t>
      </w:r>
    </w:p>
    <w:p w:rsidR="00A01E9C" w:rsidRDefault="00A01E9C">
      <w:pPr>
        <w:pStyle w:val="Index1"/>
        <w:tabs>
          <w:tab w:val="right" w:pos="5030"/>
        </w:tabs>
        <w:rPr>
          <w:noProof/>
        </w:rPr>
      </w:pPr>
      <w:r>
        <w:rPr>
          <w:noProof/>
        </w:rPr>
        <w:t>Windows Server 2016 Remote Desktop Services External Connector, 51</w:t>
      </w:r>
    </w:p>
    <w:p w:rsidR="00A01E9C" w:rsidRDefault="00A01E9C">
      <w:pPr>
        <w:pStyle w:val="Index1"/>
        <w:tabs>
          <w:tab w:val="right" w:pos="5030"/>
        </w:tabs>
        <w:rPr>
          <w:noProof/>
        </w:rPr>
      </w:pPr>
      <w:r>
        <w:rPr>
          <w:noProof/>
        </w:rPr>
        <w:t>Windows Vista, 44</w:t>
      </w:r>
    </w:p>
    <w:p w:rsidR="00A01E9C" w:rsidRDefault="00A01E9C">
      <w:pPr>
        <w:pStyle w:val="Index1"/>
        <w:tabs>
          <w:tab w:val="right" w:pos="5030"/>
        </w:tabs>
        <w:rPr>
          <w:noProof/>
        </w:rPr>
      </w:pPr>
      <w:r>
        <w:rPr>
          <w:noProof/>
        </w:rPr>
        <w:t>Windows XP, 44</w:t>
      </w:r>
    </w:p>
    <w:p w:rsidR="00A01E9C" w:rsidRDefault="00A01E9C">
      <w:pPr>
        <w:pStyle w:val="ProductList-Body"/>
        <w:rPr>
          <w:noProof/>
        </w:rPr>
        <w:sectPr w:rsidR="00A01E9C" w:rsidSect="00A01E9C">
          <w:type w:val="continuous"/>
          <w:pgSz w:w="12240" w:h="15840" w:code="1"/>
          <w:pgMar w:top="1170" w:right="720" w:bottom="720" w:left="720" w:header="432" w:footer="288" w:gutter="0"/>
          <w:cols w:num="2" w:space="720"/>
        </w:sectPr>
      </w:pPr>
    </w:p>
    <w:p w:rsidR="00CD4FD8" w:rsidRDefault="00A01E9C">
      <w:pPr>
        <w:pStyle w:val="ProductList-Body"/>
        <w:sectPr w:rsidR="00CD4FD8" w:rsidSect="00A01E9C">
          <w:type w:val="continuous"/>
          <w:pgSz w:w="12240" w:h="15840" w:code="1"/>
          <w:pgMar w:top="1170" w:right="720" w:bottom="720" w:left="720" w:header="432" w:footer="288" w:gutter="0"/>
          <w:cols w:num="2" w:space="360"/>
        </w:sectPr>
      </w:pPr>
      <w:r>
        <w:fldChar w:fldCharType="end"/>
      </w:r>
    </w:p>
    <w:p w:rsidR="00CD4FD8" w:rsidRDefault="00CD4FD8">
      <w:pPr>
        <w:pStyle w:val="ProductList-Body"/>
      </w:pPr>
    </w:p>
    <w:sectPr w:rsidR="00CD4FD8"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302CD" w:rsidRDefault="00A302CD" w:rsidP="007C7D4D">
      <w:pPr>
        <w:spacing w:after="0"/>
      </w:pPr>
      <w:r>
        <w:separator/>
      </w:r>
    </w:p>
    <w:p w:rsidR="00A302CD" w:rsidRDefault="00A302CD"/>
  </w:endnote>
  <w:endnote w:type="continuationSeparator" w:id="0">
    <w:p w:rsidR="00A302CD" w:rsidRDefault="00A302CD" w:rsidP="007C7D4D">
      <w:pPr>
        <w:spacing w:after="0"/>
      </w:pPr>
      <w:r>
        <w:continuationSeparator/>
      </w:r>
    </w:p>
    <w:p w:rsidR="00A302CD" w:rsidRDefault="00A302CD"/>
  </w:endnote>
  <w:endnote w:type="continuationNotice" w:id="1">
    <w:p w:rsidR="00A302CD" w:rsidRDefault="00A302C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1E9C" w:rsidRDefault="00A01E9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1104" w:rsidRDefault="00A01E9C">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1E9C" w:rsidRDefault="00A01E9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D4FD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4FD8" w:rsidRDefault="00A771AD">
          <w:pPr>
            <w:pStyle w:val="PURFooterText"/>
            <w:jc w:val="center"/>
          </w:pPr>
          <w:hyperlink w:anchor="_Sec842">
            <w:r w:rsidR="00A01E9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31">
            <w:r w:rsidR="00A01E9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36">
            <w:r w:rsidR="00A01E9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47">
            <w:r w:rsidR="00A01E9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48">
            <w:r w:rsidR="00A01E9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49">
            <w:r w:rsidR="00A01E9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91">
            <w:r w:rsidR="00A01E9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844">
            <w:r w:rsidR="00A01E9C">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D4FD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4FD8" w:rsidRDefault="00A771AD">
          <w:pPr>
            <w:pStyle w:val="PURFooterText"/>
            <w:jc w:val="center"/>
          </w:pPr>
          <w:hyperlink w:anchor="_Sec842">
            <w:r w:rsidR="00A01E9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31">
            <w:r w:rsidR="00A01E9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36">
            <w:r w:rsidR="00A01E9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47">
            <w:r w:rsidR="00A01E9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48">
            <w:r w:rsidR="00A01E9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49">
            <w:r w:rsidR="00A01E9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91">
            <w:r w:rsidR="00A01E9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844">
            <w:r w:rsidR="00A01E9C">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D4FD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4FD8" w:rsidRDefault="00A771AD">
          <w:pPr>
            <w:pStyle w:val="PURFooterText"/>
            <w:jc w:val="center"/>
          </w:pPr>
          <w:hyperlink w:anchor="_Sec842">
            <w:r w:rsidR="00A01E9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31">
            <w:r w:rsidR="00A01E9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36">
            <w:r w:rsidR="00A01E9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47">
            <w:r w:rsidR="00A01E9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48">
            <w:r w:rsidR="00A01E9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49">
            <w:r w:rsidR="00A01E9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91">
            <w:r w:rsidR="00A01E9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844">
            <w:r w:rsidR="00A01E9C">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D4F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842">
            <w:r w:rsidR="00A01E9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4FD8" w:rsidRDefault="00A771AD">
          <w:pPr>
            <w:pStyle w:val="PURFooterText"/>
            <w:jc w:val="center"/>
          </w:pPr>
          <w:hyperlink w:anchor="_Sec531">
            <w:r w:rsidR="00A01E9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36">
            <w:r w:rsidR="00A01E9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47">
            <w:r w:rsidR="00A01E9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48">
            <w:r w:rsidR="00A01E9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49">
            <w:r w:rsidR="00A01E9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91">
            <w:r w:rsidR="00A01E9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844">
            <w:r w:rsidR="00A01E9C">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D4F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842">
            <w:r w:rsidR="00A01E9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31">
            <w:r w:rsidR="00A01E9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4FD8" w:rsidRDefault="00A771AD">
          <w:pPr>
            <w:pStyle w:val="PURFooterText"/>
            <w:jc w:val="center"/>
          </w:pPr>
          <w:hyperlink w:anchor="_Sec536">
            <w:r w:rsidR="00A01E9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47">
            <w:r w:rsidR="00A01E9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48">
            <w:r w:rsidR="00A01E9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49">
            <w:r w:rsidR="00A01E9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91">
            <w:r w:rsidR="00A01E9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844">
            <w:r w:rsidR="00A01E9C">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D4F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842">
            <w:r w:rsidR="00A01E9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31">
            <w:r w:rsidR="00A01E9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36">
            <w:r w:rsidR="00A01E9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4FD8" w:rsidRDefault="00A771AD">
          <w:pPr>
            <w:pStyle w:val="PURFooterText"/>
            <w:jc w:val="center"/>
          </w:pPr>
          <w:hyperlink w:anchor="_Sec547">
            <w:r w:rsidR="00A01E9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48">
            <w:r w:rsidR="00A01E9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49">
            <w:r w:rsidR="00A01E9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91">
            <w:r w:rsidR="00A01E9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844">
            <w:r w:rsidR="00A01E9C">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D4F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842">
            <w:r w:rsidR="00A01E9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31">
            <w:r w:rsidR="00A01E9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36">
            <w:r w:rsidR="00A01E9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47">
            <w:r w:rsidR="00A01E9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4FD8" w:rsidRDefault="00A771AD">
          <w:pPr>
            <w:pStyle w:val="PURFooterText"/>
            <w:jc w:val="center"/>
          </w:pPr>
          <w:hyperlink w:anchor="_Sec548">
            <w:r w:rsidR="00A01E9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49">
            <w:r w:rsidR="00A01E9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91">
            <w:r w:rsidR="00A01E9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844">
            <w:r w:rsidR="00A01E9C">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D4F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842">
            <w:r w:rsidR="00A01E9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31">
            <w:r w:rsidR="00A01E9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36">
            <w:r w:rsidR="00A01E9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47">
            <w:r w:rsidR="00A01E9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48">
            <w:r w:rsidR="00A01E9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4FD8" w:rsidRDefault="00A771AD">
          <w:pPr>
            <w:pStyle w:val="PURFooterText"/>
            <w:jc w:val="center"/>
          </w:pPr>
          <w:hyperlink w:anchor="_Sec549">
            <w:r w:rsidR="00A01E9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91">
            <w:r w:rsidR="00A01E9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844">
            <w:r w:rsidR="00A01E9C">
              <w:rPr>
                <w:color w:val="00467F"/>
                <w:u w:val="single"/>
              </w:rPr>
              <w:t>Rodyklė</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D4F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842">
            <w:r w:rsidR="00A01E9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31">
            <w:r w:rsidR="00A01E9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36">
            <w:r w:rsidR="00A01E9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47">
            <w:r w:rsidR="00A01E9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48">
            <w:r w:rsidR="00A01E9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49">
            <w:r w:rsidR="00A01E9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4FD8" w:rsidRDefault="00A771AD">
          <w:pPr>
            <w:pStyle w:val="PURFooterText"/>
            <w:jc w:val="center"/>
          </w:pPr>
          <w:hyperlink w:anchor="_Sec591">
            <w:r w:rsidR="00A01E9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844">
            <w:r w:rsidR="00A01E9C">
              <w:rPr>
                <w:color w:val="00467F"/>
                <w:u w:val="single"/>
              </w:rPr>
              <w:t>Rodyklė</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D4F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842">
            <w:r w:rsidR="00A01E9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31">
            <w:r w:rsidR="00A01E9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36">
            <w:r w:rsidR="00A01E9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47">
            <w:r w:rsidR="00A01E9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48">
            <w:r w:rsidR="00A01E9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49">
            <w:r w:rsidR="00A01E9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91">
            <w:r w:rsidR="00A01E9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4FD8" w:rsidRDefault="00A771AD">
          <w:pPr>
            <w:pStyle w:val="PURFooterText"/>
            <w:jc w:val="center"/>
          </w:pPr>
          <w:hyperlink w:anchor="_Sec844">
            <w:r w:rsidR="00A01E9C">
              <w:rPr>
                <w:color w:val="00467F"/>
                <w:u w:val="single"/>
              </w:rPr>
              <w:t>Rodyklė</w:t>
            </w:r>
          </w:hyperlink>
        </w:p>
      </w:tc>
    </w:tr>
  </w:tbl>
  <w:p w:rsidR="00CD4FD8" w:rsidRDefault="00CD4FD8"/>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D4F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842">
            <w:r w:rsidR="00A01E9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31">
            <w:r w:rsidR="00A01E9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36">
            <w:r w:rsidR="00A01E9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47">
            <w:r w:rsidR="00A01E9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48">
            <w:r w:rsidR="00A01E9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49">
            <w:r w:rsidR="00A01E9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4FD8" w:rsidRDefault="00A771AD">
          <w:pPr>
            <w:pStyle w:val="PURFooterText"/>
            <w:jc w:val="center"/>
          </w:pPr>
          <w:hyperlink w:anchor="_Sec591">
            <w:r w:rsidR="00A01E9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4FD8" w:rsidRDefault="00CD4F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4FD8" w:rsidRDefault="00A771AD">
          <w:pPr>
            <w:pStyle w:val="PURFooterText"/>
            <w:jc w:val="center"/>
          </w:pPr>
          <w:hyperlink w:anchor="_Sec844">
            <w:r w:rsidR="00A01E9C">
              <w:rPr>
                <w:color w:val="00467F"/>
                <w:u w:val="single"/>
              </w:rPr>
              <w:t>Rodyklė</w:t>
            </w:r>
          </w:hyperlink>
        </w:p>
      </w:tc>
    </w:tr>
  </w:tbl>
  <w:p w:rsidR="00CD4FD8" w:rsidRDefault="00CD4FD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302CD" w:rsidRDefault="00A302CD" w:rsidP="007C7D4D">
      <w:pPr>
        <w:spacing w:after="0"/>
      </w:pPr>
      <w:r>
        <w:separator/>
      </w:r>
    </w:p>
    <w:p w:rsidR="00A302CD" w:rsidRDefault="00A302CD"/>
  </w:footnote>
  <w:footnote w:type="continuationSeparator" w:id="0">
    <w:p w:rsidR="00A302CD" w:rsidRDefault="00A302CD" w:rsidP="007C7D4D">
      <w:pPr>
        <w:spacing w:after="0"/>
      </w:pPr>
      <w:r>
        <w:continuationSeparator/>
      </w:r>
    </w:p>
    <w:p w:rsidR="00A302CD" w:rsidRDefault="00A302CD"/>
  </w:footnote>
  <w:footnote w:type="continuationNotice" w:id="1">
    <w:p w:rsidR="00A302CD" w:rsidRDefault="00A302C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1E9C" w:rsidRDefault="00A01E9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1E9C" w:rsidRDefault="00A01E9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1E9C" w:rsidRDefault="00A01E9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CD4FD8">
      <w:tc>
        <w:tcPr>
          <w:tcW w:w="8560" w:type="dxa"/>
        </w:tcPr>
        <w:p w:rsidR="00CD4FD8" w:rsidRDefault="00A01E9C">
          <w:pPr>
            <w:pStyle w:val="PURHeaderText"/>
          </w:pPr>
          <w:r>
            <w:t>„Microsoft“ bendrojo licencijavimo produktų naudojimo sąlygos (lietuvių, 2017 m. birželio mėn.)</w:t>
          </w:r>
        </w:p>
      </w:tc>
      <w:tc>
        <w:tcPr>
          <w:tcW w:w="3680" w:type="dxa"/>
        </w:tcPr>
        <w:p w:rsidR="00CD4FD8" w:rsidRDefault="00A01E9C">
          <w:pPr>
            <w:pStyle w:val="PURHeaderText"/>
            <w:jc w:val="right"/>
          </w:pPr>
          <w:r>
            <w:fldChar w:fldCharType="begin"/>
          </w:r>
          <w:r>
            <w:instrText xml:space="preserve"> PAGE \* MERGEFORMAT </w:instrText>
          </w:r>
          <w:r>
            <w:fldChar w:fldCharType="separate"/>
          </w:r>
          <w:r w:rsidR="00A771AD">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CD4FD8">
      <w:tc>
        <w:tcPr>
          <w:tcW w:w="8560" w:type="dxa"/>
        </w:tcPr>
        <w:p w:rsidR="00CD4FD8" w:rsidRDefault="00A01E9C">
          <w:pPr>
            <w:pStyle w:val="PURHeaderText"/>
          </w:pPr>
          <w:r>
            <w:t>„Microsoft“ bendrojo licencijavimo produktų naudojimo sąlygos (lietuvių, 2017 m. birželio mėn.)</w:t>
          </w:r>
        </w:p>
      </w:tc>
      <w:tc>
        <w:tcPr>
          <w:tcW w:w="3680" w:type="dxa"/>
        </w:tcPr>
        <w:p w:rsidR="00CD4FD8" w:rsidRDefault="00A01E9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CD4FD8">
      <w:tc>
        <w:tcPr>
          <w:tcW w:w="8560" w:type="dxa"/>
        </w:tcPr>
        <w:p w:rsidR="00CD4FD8" w:rsidRDefault="00A01E9C">
          <w:pPr>
            <w:pStyle w:val="PURHeaderText"/>
          </w:pPr>
          <w:r>
            <w:t>„Microsoft“ bendrojo licencijavimo produktų naudojimo sąlygos (lietuvių, 2017 m. birželio mėn.)</w:t>
          </w:r>
        </w:p>
      </w:tc>
      <w:tc>
        <w:tcPr>
          <w:tcW w:w="3680" w:type="dxa"/>
        </w:tcPr>
        <w:p w:rsidR="00CD4FD8" w:rsidRDefault="00A01E9C">
          <w:pPr>
            <w:pStyle w:val="PURHeaderText"/>
            <w:jc w:val="right"/>
          </w:pPr>
          <w:r>
            <w:fldChar w:fldCharType="begin"/>
          </w:r>
          <w:r>
            <w:instrText xml:space="preserve"> PAGE \* MERGEFORMAT </w:instrText>
          </w:r>
          <w:r>
            <w:fldChar w:fldCharType="separate"/>
          </w:r>
          <w:r w:rsidR="00A771AD">
            <w:rPr>
              <w:noProof/>
            </w:rPr>
            <w:t>3</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CD4FD8">
      <w:tc>
        <w:tcPr>
          <w:tcW w:w="8560" w:type="dxa"/>
        </w:tcPr>
        <w:p w:rsidR="00CD4FD8" w:rsidRDefault="00A01E9C">
          <w:pPr>
            <w:pStyle w:val="PURHeaderText"/>
          </w:pPr>
          <w:r>
            <w:t>„Microsoft“ bendrojo licencijavimo produktų naudojimo sąlygos (lietuvių, 2017 m. birželio mėn.)</w:t>
          </w:r>
        </w:p>
      </w:tc>
      <w:tc>
        <w:tcPr>
          <w:tcW w:w="3680" w:type="dxa"/>
        </w:tcPr>
        <w:p w:rsidR="00CD4FD8" w:rsidRDefault="00A01E9C">
          <w:pPr>
            <w:pStyle w:val="PURHeaderText"/>
            <w:jc w:val="right"/>
          </w:pPr>
          <w:r>
            <w:fldChar w:fldCharType="begin"/>
          </w:r>
          <w:r>
            <w:instrText xml:space="preserve"> PAGE \* MERGEFORMAT </w:instrText>
          </w:r>
          <w:r>
            <w:fldChar w:fldCharType="separate"/>
          </w:r>
          <w:r w:rsidR="00A771AD">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CD4FD8">
      <w:tc>
        <w:tcPr>
          <w:tcW w:w="8560" w:type="dxa"/>
        </w:tcPr>
        <w:p w:rsidR="00CD4FD8" w:rsidRDefault="00A01E9C">
          <w:pPr>
            <w:pStyle w:val="PURHeaderText"/>
          </w:pPr>
          <w:r>
            <w:t>„Microsoft“ bendrojo licencijavimo produktų naudojimo sąlygos (lietuvių, 2017 m. birželio mėn.)</w:t>
          </w:r>
        </w:p>
      </w:tc>
      <w:tc>
        <w:tcPr>
          <w:tcW w:w="3680" w:type="dxa"/>
        </w:tcPr>
        <w:p w:rsidR="00CD4FD8" w:rsidRDefault="00A01E9C">
          <w:pPr>
            <w:pStyle w:val="PURHeaderText"/>
            <w:jc w:val="right"/>
          </w:pPr>
          <w:r>
            <w:fldChar w:fldCharType="begin"/>
          </w:r>
          <w:r>
            <w:instrText xml:space="preserve"> PAGE \* MERGEFORMAT </w:instrText>
          </w:r>
          <w:r>
            <w:fldChar w:fldCharType="separate"/>
          </w:r>
          <w:r w:rsidR="00A771AD">
            <w:rPr>
              <w:noProof/>
            </w:rPr>
            <w:t>8</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CD4FD8">
      <w:tc>
        <w:tcPr>
          <w:tcW w:w="8560" w:type="dxa"/>
        </w:tcPr>
        <w:p w:rsidR="00CD4FD8" w:rsidRDefault="00A01E9C">
          <w:pPr>
            <w:pStyle w:val="PURHeaderText"/>
          </w:pPr>
          <w:r>
            <w:t>„Microsoft“ bendrojo licencijavimo produktų naudojimo sąlygos (lietuvių, 2017 m. birželio mėn.)</w:t>
          </w:r>
        </w:p>
      </w:tc>
      <w:tc>
        <w:tcPr>
          <w:tcW w:w="3680" w:type="dxa"/>
        </w:tcPr>
        <w:p w:rsidR="00CD4FD8" w:rsidRDefault="00A01E9C">
          <w:pPr>
            <w:pStyle w:val="PURHeaderText"/>
            <w:jc w:val="right"/>
          </w:pPr>
          <w:r>
            <w:fldChar w:fldCharType="begin"/>
          </w:r>
          <w:r>
            <w:instrText xml:space="preserve"> PAGE \* MERGEFORMAT </w:instrText>
          </w:r>
          <w:r>
            <w:fldChar w:fldCharType="separate"/>
          </w:r>
          <w:r w:rsidR="00A771AD">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CD4FD8">
      <w:tc>
        <w:tcPr>
          <w:tcW w:w="8560" w:type="dxa"/>
        </w:tcPr>
        <w:p w:rsidR="00CD4FD8" w:rsidRDefault="00A01E9C">
          <w:pPr>
            <w:pStyle w:val="PURHeaderText"/>
          </w:pPr>
          <w:r>
            <w:t>„Microsoft“ bendrojo licencijavimo produktų naudojimo sąlygos (lietuvių, 2017 m. birželio mėn.)</w:t>
          </w:r>
        </w:p>
      </w:tc>
      <w:tc>
        <w:tcPr>
          <w:tcW w:w="3680" w:type="dxa"/>
        </w:tcPr>
        <w:p w:rsidR="00CD4FD8" w:rsidRDefault="00A01E9C">
          <w:pPr>
            <w:pStyle w:val="PURHeaderText"/>
            <w:jc w:val="right"/>
          </w:pPr>
          <w:r>
            <w:fldChar w:fldCharType="begin"/>
          </w:r>
          <w:r>
            <w:instrText xml:space="preserve"> PAGE \* MERGEFORMAT </w:instrText>
          </w:r>
          <w:r>
            <w:fldChar w:fldCharType="separate"/>
          </w:r>
          <w:r w:rsidR="00A771AD">
            <w:rPr>
              <w:noProof/>
            </w:rPr>
            <w:t>61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CD4FD8">
      <w:tc>
        <w:tcPr>
          <w:tcW w:w="8560" w:type="dxa"/>
        </w:tcPr>
        <w:p w:rsidR="00CD4FD8" w:rsidRDefault="00A01E9C">
          <w:pPr>
            <w:pStyle w:val="PURHeaderText"/>
          </w:pPr>
          <w:r>
            <w:t>„Microsoft“ bendrojo licencijavimo produktų naudojimo sąlygos (lietuvių, 2017 m. birželio mėn.)</w:t>
          </w:r>
        </w:p>
      </w:tc>
      <w:tc>
        <w:tcPr>
          <w:tcW w:w="3680" w:type="dxa"/>
        </w:tcPr>
        <w:p w:rsidR="00CD4FD8" w:rsidRDefault="00A01E9C">
          <w:pPr>
            <w:pStyle w:val="PURHeaderText"/>
            <w:jc w:val="right"/>
          </w:pPr>
          <w:r>
            <w:fldChar w:fldCharType="begin"/>
          </w:r>
          <w:r>
            <w:instrText xml:space="preserve"> PAGE \* MERGEFORMAT </w:instrText>
          </w:r>
          <w:r>
            <w:fldChar w:fldCharType="separate"/>
          </w:r>
          <w:r w:rsidR="00A771AD">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CD4FD8">
      <w:tc>
        <w:tcPr>
          <w:tcW w:w="8560" w:type="dxa"/>
        </w:tcPr>
        <w:p w:rsidR="00CD4FD8" w:rsidRDefault="00A01E9C">
          <w:pPr>
            <w:pStyle w:val="PURHeaderText"/>
          </w:pPr>
          <w:r>
            <w:t>„Microsoft“ bendrojo licencijavimo produktų naudojimo sąlygos (lietuvių, 2017 m. birželio mėn.)</w:t>
          </w:r>
        </w:p>
      </w:tc>
      <w:tc>
        <w:tcPr>
          <w:tcW w:w="3680" w:type="dxa"/>
        </w:tcPr>
        <w:p w:rsidR="00CD4FD8" w:rsidRDefault="00A01E9C">
          <w:pPr>
            <w:pStyle w:val="PURHeaderText"/>
            <w:jc w:val="right"/>
          </w:pPr>
          <w:r>
            <w:fldChar w:fldCharType="begin"/>
          </w:r>
          <w:r>
            <w:instrText xml:space="preserve"> PAGE \* MERGEFORMAT </w:instrText>
          </w:r>
          <w:r>
            <w:fldChar w:fldCharType="separate"/>
          </w:r>
          <w:r w:rsidR="00A771AD">
            <w:rPr>
              <w:noProof/>
            </w:rPr>
            <w:t>106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2"/>
      <w:gridCol w:w="3248"/>
    </w:tblGrid>
    <w:tr w:rsidR="00CD4FD8">
      <w:tc>
        <w:tcPr>
          <w:tcW w:w="8560" w:type="dxa"/>
        </w:tcPr>
        <w:p w:rsidR="00CD4FD8" w:rsidRDefault="00A01E9C">
          <w:pPr>
            <w:pStyle w:val="PURHeaderText"/>
          </w:pPr>
          <w:r>
            <w:t>„Microsoft“ bendrojo licencijavimo produktų naudojimo sąlygos (lietuvių, 2017 m. birželio mėn.)</w:t>
          </w:r>
        </w:p>
      </w:tc>
      <w:tc>
        <w:tcPr>
          <w:tcW w:w="3680" w:type="dxa"/>
        </w:tcPr>
        <w:p w:rsidR="00CD4FD8" w:rsidRDefault="00A01E9C">
          <w:pPr>
            <w:pStyle w:val="PURHeaderText"/>
            <w:jc w:val="right"/>
          </w:pPr>
          <w:r>
            <w:fldChar w:fldCharType="begin"/>
          </w:r>
          <w:r>
            <w:instrText xml:space="preserve"> PAGE \* MERGEFORMAT </w:instrText>
          </w:r>
          <w:r>
            <w:fldChar w:fldCharType="separate"/>
          </w:r>
          <w:r w:rsidR="00A771AD">
            <w:rPr>
              <w:noProof/>
            </w:rPr>
            <w:t>107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CD4FD8">
      <w:tc>
        <w:tcPr>
          <w:tcW w:w="8560" w:type="dxa"/>
        </w:tcPr>
        <w:p w:rsidR="00CD4FD8" w:rsidRDefault="00A01E9C">
          <w:pPr>
            <w:pStyle w:val="PURHeaderText"/>
          </w:pPr>
          <w:r>
            <w:t>„Microsoft“ bendrojo licencijavimo produktų naudojimo sąlygos (lietuvių, 2017 m. birželio mėn.)</w:t>
          </w:r>
        </w:p>
      </w:tc>
      <w:tc>
        <w:tcPr>
          <w:tcW w:w="3680" w:type="dxa"/>
        </w:tcPr>
        <w:p w:rsidR="00CD4FD8" w:rsidRDefault="00A01E9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D21622"/>
    <w:multiLevelType w:val="multilevel"/>
    <w:tmpl w:val="AF3891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CC2381"/>
    <w:multiLevelType w:val="multilevel"/>
    <w:tmpl w:val="A65A5F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1D101A"/>
    <w:multiLevelType w:val="multilevel"/>
    <w:tmpl w:val="DF0C63B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6670A5"/>
    <w:multiLevelType w:val="multilevel"/>
    <w:tmpl w:val="7D00FA6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817D6F"/>
    <w:multiLevelType w:val="multilevel"/>
    <w:tmpl w:val="A7CA7D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ED09FD"/>
    <w:multiLevelType w:val="multilevel"/>
    <w:tmpl w:val="C08422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174534"/>
    <w:multiLevelType w:val="multilevel"/>
    <w:tmpl w:val="1FCC19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826A9D"/>
    <w:multiLevelType w:val="multilevel"/>
    <w:tmpl w:val="9E1E61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8F24E1"/>
    <w:multiLevelType w:val="multilevel"/>
    <w:tmpl w:val="2FEA7F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6235EF"/>
    <w:multiLevelType w:val="multilevel"/>
    <w:tmpl w:val="B2CEF9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F2340D"/>
    <w:multiLevelType w:val="multilevel"/>
    <w:tmpl w:val="49C44F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4D6ECA"/>
    <w:multiLevelType w:val="multilevel"/>
    <w:tmpl w:val="1924F8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66633D"/>
    <w:multiLevelType w:val="multilevel"/>
    <w:tmpl w:val="BF7211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505A52"/>
    <w:multiLevelType w:val="multilevel"/>
    <w:tmpl w:val="64A698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6446EF"/>
    <w:multiLevelType w:val="multilevel"/>
    <w:tmpl w:val="F56A88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E605CB"/>
    <w:multiLevelType w:val="multilevel"/>
    <w:tmpl w:val="EBBE7B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4628E2"/>
    <w:multiLevelType w:val="multilevel"/>
    <w:tmpl w:val="4B7A19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6A38AD"/>
    <w:multiLevelType w:val="multilevel"/>
    <w:tmpl w:val="2A9E3F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9511BD"/>
    <w:multiLevelType w:val="multilevel"/>
    <w:tmpl w:val="88F491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5748F6"/>
    <w:multiLevelType w:val="multilevel"/>
    <w:tmpl w:val="A98C0D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5C6F2A"/>
    <w:multiLevelType w:val="multilevel"/>
    <w:tmpl w:val="F8C05F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9B657D"/>
    <w:multiLevelType w:val="multilevel"/>
    <w:tmpl w:val="711CB5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786E0F"/>
    <w:multiLevelType w:val="multilevel"/>
    <w:tmpl w:val="00CCD7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5442E7"/>
    <w:multiLevelType w:val="multilevel"/>
    <w:tmpl w:val="D3D40D7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556F16"/>
    <w:multiLevelType w:val="multilevel"/>
    <w:tmpl w:val="FAFC20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8C4040"/>
    <w:multiLevelType w:val="multilevel"/>
    <w:tmpl w:val="2FE0FD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367581"/>
    <w:multiLevelType w:val="multilevel"/>
    <w:tmpl w:val="4FAA89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C85A27"/>
    <w:multiLevelType w:val="multilevel"/>
    <w:tmpl w:val="B10C86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626803"/>
    <w:multiLevelType w:val="multilevel"/>
    <w:tmpl w:val="EB70BA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EE5313"/>
    <w:multiLevelType w:val="multilevel"/>
    <w:tmpl w:val="8216FC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79405E"/>
    <w:multiLevelType w:val="multilevel"/>
    <w:tmpl w:val="0CD47B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9479AC"/>
    <w:multiLevelType w:val="multilevel"/>
    <w:tmpl w:val="F69099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32464F"/>
    <w:multiLevelType w:val="multilevel"/>
    <w:tmpl w:val="1B0874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43237D4"/>
    <w:multiLevelType w:val="multilevel"/>
    <w:tmpl w:val="21647B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493756"/>
    <w:multiLevelType w:val="multilevel"/>
    <w:tmpl w:val="52E6C9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7E08D1"/>
    <w:multiLevelType w:val="multilevel"/>
    <w:tmpl w:val="FBC68A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8461A4"/>
    <w:multiLevelType w:val="multilevel"/>
    <w:tmpl w:val="3CC0EA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5571FE"/>
    <w:multiLevelType w:val="multilevel"/>
    <w:tmpl w:val="E30AB14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3860FF"/>
    <w:multiLevelType w:val="multilevel"/>
    <w:tmpl w:val="C06457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1F13256"/>
    <w:multiLevelType w:val="multilevel"/>
    <w:tmpl w:val="A8205F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28313EB"/>
    <w:multiLevelType w:val="multilevel"/>
    <w:tmpl w:val="7F241F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38071EE"/>
    <w:multiLevelType w:val="multilevel"/>
    <w:tmpl w:val="23ACC3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964416"/>
    <w:multiLevelType w:val="multilevel"/>
    <w:tmpl w:val="7A8E31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74B7A39"/>
    <w:multiLevelType w:val="multilevel"/>
    <w:tmpl w:val="8056F0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89309CD"/>
    <w:multiLevelType w:val="multilevel"/>
    <w:tmpl w:val="40323A0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9A1103D"/>
    <w:multiLevelType w:val="multilevel"/>
    <w:tmpl w:val="3F5CFE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B032BCC"/>
    <w:multiLevelType w:val="multilevel"/>
    <w:tmpl w:val="EA2A0D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B9D26D7"/>
    <w:multiLevelType w:val="multilevel"/>
    <w:tmpl w:val="881054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9645D7"/>
    <w:multiLevelType w:val="multilevel"/>
    <w:tmpl w:val="137495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F0147D9"/>
    <w:multiLevelType w:val="multilevel"/>
    <w:tmpl w:val="0EF42B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FAA09D1"/>
    <w:multiLevelType w:val="multilevel"/>
    <w:tmpl w:val="AC98CC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17C60F3"/>
    <w:multiLevelType w:val="multilevel"/>
    <w:tmpl w:val="2800D7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29211AC"/>
    <w:multiLevelType w:val="multilevel"/>
    <w:tmpl w:val="5DCCDC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5A21F3D"/>
    <w:multiLevelType w:val="multilevel"/>
    <w:tmpl w:val="567899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5BC7537"/>
    <w:multiLevelType w:val="multilevel"/>
    <w:tmpl w:val="30F2FE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EB7742"/>
    <w:multiLevelType w:val="multilevel"/>
    <w:tmpl w:val="C4B028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7C75FBC"/>
    <w:multiLevelType w:val="multilevel"/>
    <w:tmpl w:val="EB06FC5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6C4B9D"/>
    <w:multiLevelType w:val="multilevel"/>
    <w:tmpl w:val="FB082B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3"/>
  </w:num>
  <w:num w:numId="3">
    <w:abstractNumId w:val="58"/>
  </w:num>
  <w:num w:numId="4">
    <w:abstractNumId w:val="24"/>
  </w:num>
  <w:num w:numId="5">
    <w:abstractNumId w:val="1"/>
  </w:num>
  <w:num w:numId="6">
    <w:abstractNumId w:val="27"/>
  </w:num>
  <w:num w:numId="7">
    <w:abstractNumId w:val="19"/>
  </w:num>
  <w:num w:numId="8">
    <w:abstractNumId w:val="14"/>
  </w:num>
  <w:num w:numId="9">
    <w:abstractNumId w:val="3"/>
  </w:num>
  <w:num w:numId="10">
    <w:abstractNumId w:val="9"/>
  </w:num>
  <w:num w:numId="11">
    <w:abstractNumId w:val="45"/>
  </w:num>
  <w:num w:numId="12">
    <w:abstractNumId w:val="11"/>
  </w:num>
  <w:num w:numId="13">
    <w:abstractNumId w:val="12"/>
  </w:num>
  <w:num w:numId="14">
    <w:abstractNumId w:val="23"/>
  </w:num>
  <w:num w:numId="15">
    <w:abstractNumId w:val="35"/>
  </w:num>
  <w:num w:numId="16">
    <w:abstractNumId w:val="5"/>
  </w:num>
  <w:num w:numId="17">
    <w:abstractNumId w:val="59"/>
  </w:num>
  <w:num w:numId="18">
    <w:abstractNumId w:val="10"/>
  </w:num>
  <w:num w:numId="19">
    <w:abstractNumId w:val="29"/>
  </w:num>
  <w:num w:numId="20">
    <w:abstractNumId w:val="55"/>
  </w:num>
  <w:num w:numId="21">
    <w:abstractNumId w:val="40"/>
  </w:num>
  <w:num w:numId="22">
    <w:abstractNumId w:val="25"/>
  </w:num>
  <w:num w:numId="23">
    <w:abstractNumId w:val="36"/>
  </w:num>
  <w:num w:numId="24">
    <w:abstractNumId w:val="54"/>
  </w:num>
  <w:num w:numId="25">
    <w:abstractNumId w:val="22"/>
  </w:num>
  <w:num w:numId="26">
    <w:abstractNumId w:val="6"/>
  </w:num>
  <w:num w:numId="27">
    <w:abstractNumId w:val="16"/>
  </w:num>
  <w:num w:numId="28">
    <w:abstractNumId w:val="7"/>
  </w:num>
  <w:num w:numId="29">
    <w:abstractNumId w:val="41"/>
  </w:num>
  <w:num w:numId="30">
    <w:abstractNumId w:val="0"/>
  </w:num>
  <w:num w:numId="31">
    <w:abstractNumId w:val="32"/>
  </w:num>
  <w:num w:numId="32">
    <w:abstractNumId w:val="26"/>
  </w:num>
  <w:num w:numId="33">
    <w:abstractNumId w:val="17"/>
  </w:num>
  <w:num w:numId="34">
    <w:abstractNumId w:val="43"/>
  </w:num>
  <w:num w:numId="35">
    <w:abstractNumId w:val="13"/>
  </w:num>
  <w:num w:numId="36">
    <w:abstractNumId w:val="46"/>
  </w:num>
  <w:num w:numId="37">
    <w:abstractNumId w:val="18"/>
  </w:num>
  <w:num w:numId="38">
    <w:abstractNumId w:val="4"/>
  </w:num>
  <w:num w:numId="39">
    <w:abstractNumId w:val="56"/>
  </w:num>
  <w:num w:numId="40">
    <w:abstractNumId w:val="21"/>
  </w:num>
  <w:num w:numId="41">
    <w:abstractNumId w:val="38"/>
  </w:num>
  <w:num w:numId="42">
    <w:abstractNumId w:val="53"/>
  </w:num>
  <w:num w:numId="43">
    <w:abstractNumId w:val="31"/>
  </w:num>
  <w:num w:numId="44">
    <w:abstractNumId w:val="52"/>
  </w:num>
  <w:num w:numId="45">
    <w:abstractNumId w:val="51"/>
  </w:num>
  <w:num w:numId="46">
    <w:abstractNumId w:val="37"/>
  </w:num>
  <w:num w:numId="47">
    <w:abstractNumId w:val="57"/>
  </w:num>
  <w:num w:numId="48">
    <w:abstractNumId w:val="49"/>
  </w:num>
  <w:num w:numId="49">
    <w:abstractNumId w:val="39"/>
  </w:num>
  <w:num w:numId="50">
    <w:abstractNumId w:val="20"/>
  </w:num>
  <w:num w:numId="51">
    <w:abstractNumId w:val="15"/>
  </w:num>
  <w:num w:numId="52">
    <w:abstractNumId w:val="42"/>
  </w:num>
  <w:num w:numId="53">
    <w:abstractNumId w:val="44"/>
  </w:num>
  <w:num w:numId="54">
    <w:abstractNumId w:val="8"/>
  </w:num>
  <w:num w:numId="55">
    <w:abstractNumId w:val="50"/>
  </w:num>
  <w:num w:numId="56">
    <w:abstractNumId w:val="2"/>
  </w:num>
  <w:num w:numId="57">
    <w:abstractNumId w:val="30"/>
  </w:num>
  <w:num w:numId="58">
    <w:abstractNumId w:val="28"/>
  </w:num>
  <w:num w:numId="59">
    <w:abstractNumId w:val="47"/>
  </w:num>
  <w:num w:numId="60">
    <w:abstractNumId w:val="48"/>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J5cI0jDOqrOsH9OgvIFJs3f1vZ01MoQWKmImjBUXJiGEtlfP6QFK+Yf0yvn+O2k+QC2OJ6+Be0lWopzyFM03g==" w:salt="LqJYrxgfInGBcbszBKCv0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78"/>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9C"/>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02CD"/>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1104"/>
    <w:rsid w:val="00A73034"/>
    <w:rsid w:val="00A73516"/>
    <w:rsid w:val="00A7516B"/>
    <w:rsid w:val="00A7616C"/>
    <w:rsid w:val="00A76ABA"/>
    <w:rsid w:val="00A771AD"/>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5B6A"/>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4FD8"/>
    <w:rsid w:val="00CE098B"/>
    <w:rsid w:val="00CE1C9F"/>
    <w:rsid w:val="00CE378B"/>
    <w:rsid w:val="00CE42F0"/>
    <w:rsid w:val="00CE6B8A"/>
    <w:rsid w:val="00CF6E94"/>
    <w:rsid w:val="00CF77A9"/>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D872AC61-47B5-4A07-A416-80C0B352A7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2.xml"/><Relationship Id="rId159" Type="http://schemas.openxmlformats.org/officeDocument/2006/relationships/footer" Target="footer14.xm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0.0.2.131/" TargetMode="External"/><Relationship Id="rId37" Type="http://schemas.openxmlformats.org/officeDocument/2006/relationships/hyperlink" Target="http://www.mpegla.com"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149" Type="http://schemas.openxmlformats.org/officeDocument/2006/relationships/hyperlink" Target="http://support.microsoft.com/gp/saphone" TargetMode="Externa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fontTable" Target="fontTable.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39207" TargetMode="External"/><Relationship Id="rId155" Type="http://schemas.openxmlformats.org/officeDocument/2006/relationships/footer" Target="footer12.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header" Target="head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footer" Target="footer4.xml"/><Relationship Id="rId41" Type="http://schemas.openxmlformats.org/officeDocument/2006/relationships/hyperlink" Target="http://0.0.2.52/"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11.xml"/><Relationship Id="rId153" Type="http://schemas.openxmlformats.org/officeDocument/2006/relationships/hyperlink" Target="https://www.microsoft.com/en-us/privacystatement"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3.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eader" Target="header9.xml"/><Relationship Id="rId34" Type="http://schemas.openxmlformats.org/officeDocument/2006/relationships/footer" Target="footer7.xml"/><Relationship Id="rId50" Type="http://schemas.openxmlformats.org/officeDocument/2006/relationships/hyperlink" Target="http://go.microsoft.com/fwlink/?LinkID=229882"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hyperlink" Target="http://www.microsoft.com/licensing/software-assurance/planning-services-overview.aspx" TargetMode="Externa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fwlink/?LinkId=627000"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0.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9E82662-3577-4FBB-AEDF-FFFBD15F6BA0}">
  <ds:schemaRefs>
    <ds:schemaRef ds:uri="http://schemas.openxmlformats.org/officeDocument/2006/bibliography"/>
  </ds:schemaRefs>
</ds:datastoreItem>
</file>

<file path=customXml/itemProps5.xml><?xml version="1.0" encoding="utf-8"?>
<ds:datastoreItem xmlns:ds="http://schemas.openxmlformats.org/officeDocument/2006/customXml" ds:itemID="{D057E65C-7744-40F6-9BAA-73FD0A43AF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107</Pages>
  <Words>116387</Words>
  <Characters>663411</Characters>
  <Application>Microsoft Office Word</Application>
  <DocSecurity>8</DocSecurity>
  <Lines>5528</Lines>
  <Paragraphs>1556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778242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2011-03-29T19:43:00Z</cp:lastPrinted>
  <dcterms:created xsi:type="dcterms:W3CDTF">2017-05-30T17:49:00Z</dcterms:created>
  <dcterms:modified xsi:type="dcterms:W3CDTF">2017-05-30T17:49:00Z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2017-05-25T13:34:53.3977068-07:00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