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21591" w:rsidRDefault="00B21591">
      <w:pPr>
        <w:pStyle w:val="PURBody"/>
        <w:shd w:val="clear" w:color="auto" w:fill="00188F"/>
        <w:tabs>
          <w:tab w:val="clear" w:pos="360"/>
        </w:tabs>
        <w:ind w:right="7920" w:firstLine="360"/>
        <w:rPr>
          <w:color w:val="FFFFFF"/>
          <w:sz w:val="6"/>
          <w:szCs w:val="6"/>
        </w:rPr>
      </w:pPr>
    </w:p>
    <w:p w:rsidR="00B21591" w:rsidRDefault="008706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B21591" w:rsidRDefault="008706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B21591" w:rsidRDefault="00B21591">
      <w:pPr>
        <w:pStyle w:val="PURBody"/>
        <w:shd w:val="clear" w:color="auto" w:fill="00188F"/>
        <w:tabs>
          <w:tab w:val="clear" w:pos="360"/>
        </w:tabs>
        <w:spacing w:after="0"/>
        <w:ind w:right="7920" w:firstLine="360"/>
        <w:rPr>
          <w:color w:val="FFFFFF" w:themeColor="background1"/>
          <w:szCs w:val="18"/>
        </w:rPr>
      </w:pPr>
    </w:p>
    <w:p w:rsidR="00B21591" w:rsidRDefault="00B21591">
      <w:pPr>
        <w:pStyle w:val="PURBody"/>
        <w:shd w:val="clear" w:color="auto" w:fill="00188F"/>
        <w:tabs>
          <w:tab w:val="clear" w:pos="360"/>
        </w:tabs>
        <w:spacing w:after="0"/>
        <w:ind w:right="7920" w:firstLine="360"/>
        <w:rPr>
          <w:color w:val="FFFFFF" w:themeColor="background1"/>
          <w:szCs w:val="18"/>
        </w:rPr>
      </w:pPr>
    </w:p>
    <w:p w:rsidR="00B21591" w:rsidRDefault="00B21591">
      <w:pPr>
        <w:pStyle w:val="PURBody"/>
        <w:shd w:val="clear" w:color="auto" w:fill="00188F"/>
        <w:tabs>
          <w:tab w:val="clear" w:pos="360"/>
        </w:tabs>
        <w:spacing w:after="0"/>
        <w:ind w:right="7920" w:firstLine="360"/>
        <w:rPr>
          <w:color w:val="FFFFFF" w:themeColor="background1"/>
          <w:szCs w:val="18"/>
        </w:rPr>
      </w:pPr>
    </w:p>
    <w:p w:rsidR="00B21591" w:rsidRDefault="00B21591">
      <w:pPr>
        <w:pStyle w:val="PURBody"/>
        <w:shd w:val="clear" w:color="auto" w:fill="00188F"/>
        <w:tabs>
          <w:tab w:val="clear" w:pos="360"/>
        </w:tabs>
        <w:spacing w:after="0"/>
        <w:ind w:right="7920" w:firstLine="360"/>
        <w:rPr>
          <w:color w:val="FFFFFF" w:themeColor="background1"/>
          <w:szCs w:val="18"/>
        </w:rPr>
      </w:pPr>
    </w:p>
    <w:p w:rsidR="00B21591" w:rsidRDefault="00B21591">
      <w:pPr>
        <w:pStyle w:val="PURBody"/>
        <w:shd w:val="clear" w:color="auto" w:fill="00188F"/>
        <w:tabs>
          <w:tab w:val="clear" w:pos="360"/>
        </w:tabs>
        <w:spacing w:after="0"/>
        <w:ind w:right="7920" w:firstLine="360"/>
        <w:rPr>
          <w:color w:val="FFFFFF" w:themeColor="background1"/>
          <w:szCs w:val="18"/>
        </w:rPr>
      </w:pPr>
    </w:p>
    <w:p w:rsidR="00B21591" w:rsidRDefault="00B21591">
      <w:pPr>
        <w:pStyle w:val="PURBody"/>
        <w:shd w:val="clear" w:color="auto" w:fill="0072C6"/>
        <w:tabs>
          <w:tab w:val="clear" w:pos="360"/>
        </w:tabs>
        <w:ind w:right="1800" w:firstLine="360"/>
        <w:rPr>
          <w:sz w:val="72"/>
          <w:szCs w:val="72"/>
        </w:rPr>
      </w:pPr>
    </w:p>
    <w:p w:rsidR="00B21591" w:rsidRDefault="00B21591">
      <w:pPr>
        <w:pStyle w:val="PURBody"/>
        <w:shd w:val="clear" w:color="auto" w:fill="0072C6"/>
        <w:tabs>
          <w:tab w:val="clear" w:pos="360"/>
          <w:tab w:val="left" w:pos="180"/>
        </w:tabs>
        <w:ind w:right="1800" w:firstLine="360"/>
        <w:rPr>
          <w:color w:val="FFFFFF" w:themeColor="background1"/>
          <w:sz w:val="72"/>
          <w:szCs w:val="72"/>
        </w:rPr>
      </w:pPr>
    </w:p>
    <w:p w:rsidR="00EC402F" w:rsidRDefault="008706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w:t>
      </w:r>
    </w:p>
    <w:p w:rsidR="00B21591" w:rsidRDefault="008706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B21591" w:rsidRDefault="008706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birželio 1 d.</w:t>
      </w:r>
    </w:p>
    <w:p w:rsidR="00B21591" w:rsidRDefault="00B21591">
      <w:pPr>
        <w:pStyle w:val="PURBody"/>
        <w:shd w:val="clear" w:color="auto" w:fill="0072C6"/>
        <w:tabs>
          <w:tab w:val="clear" w:pos="360"/>
        </w:tabs>
        <w:spacing w:after="0" w:line="230" w:lineRule="auto"/>
        <w:ind w:right="1800" w:firstLine="360"/>
        <w:rPr>
          <w:color w:val="FFFFFF" w:themeColor="background1"/>
          <w:sz w:val="96"/>
          <w:szCs w:val="96"/>
        </w:rPr>
      </w:pPr>
    </w:p>
    <w:p w:rsidR="00B21591" w:rsidRDefault="008706C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1591" w:rsidRDefault="00B21591">
      <w:pPr>
        <w:sectPr w:rsidR="00B21591">
          <w:footerReference w:type="default" r:id="rId10"/>
          <w:type w:val="continuous"/>
          <w:pgSz w:w="12240" w:h="15840" w:code="1"/>
          <w:pgMar w:top="1170" w:right="720" w:bottom="720" w:left="720" w:header="432" w:footer="288" w:gutter="0"/>
          <w:cols w:space="360"/>
        </w:sectPr>
      </w:pPr>
    </w:p>
    <w:p w:rsidR="00B21591" w:rsidRDefault="008706CF">
      <w:pPr>
        <w:pStyle w:val="ProductList-SectionHeading"/>
        <w:pageBreakBefore/>
      </w:pPr>
      <w:bookmarkStart w:id="1" w:name="_Sec842"/>
      <w:r>
        <w:lastRenderedPageBreak/>
        <w:t>Turinys</w:t>
      </w:r>
    </w:p>
    <w:p w:rsidR="00B21591" w:rsidRDefault="00B21591">
      <w:pPr>
        <w:pStyle w:val="ProductList-Body"/>
      </w:pPr>
    </w:p>
    <w:p w:rsidR="00B21591" w:rsidRDefault="00B21591">
      <w:pPr>
        <w:sectPr w:rsidR="00B21591">
          <w:headerReference w:type="default" r:id="rId11"/>
          <w:footerReference w:type="default" r:id="rId12"/>
          <w:type w:val="continuous"/>
          <w:pgSz w:w="12240" w:h="15840" w:code="1"/>
          <w:pgMar w:top="1170" w:right="720" w:bottom="1620" w:left="720" w:header="432" w:footer="288" w:gutter="0"/>
          <w:cols w:space="360"/>
        </w:sectPr>
      </w:pPr>
    </w:p>
    <w:p w:rsidR="00EC402F" w:rsidRDefault="008706CF">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3159" w:history="1">
        <w:r w:rsidR="00EC402F" w:rsidRPr="00844E4D">
          <w:rPr>
            <w:rStyle w:val="Hyperlink"/>
            <w:noProof/>
          </w:rPr>
          <w:t>Įvadas</w:t>
        </w:r>
        <w:r w:rsidR="00EC402F">
          <w:rPr>
            <w:noProof/>
          </w:rPr>
          <w:tab/>
        </w:r>
        <w:r w:rsidR="00EC402F">
          <w:rPr>
            <w:noProof/>
          </w:rPr>
          <w:fldChar w:fldCharType="begin"/>
        </w:r>
        <w:r w:rsidR="00EC402F">
          <w:rPr>
            <w:noProof/>
          </w:rPr>
          <w:instrText xml:space="preserve"> PAGEREF _Toc515573159 \h </w:instrText>
        </w:r>
        <w:r w:rsidR="00EC402F">
          <w:rPr>
            <w:noProof/>
          </w:rPr>
        </w:r>
        <w:r w:rsidR="00EC402F">
          <w:rPr>
            <w:noProof/>
          </w:rPr>
          <w:fldChar w:fldCharType="separate"/>
        </w:r>
        <w:r w:rsidR="00EC402F">
          <w:rPr>
            <w:noProof/>
          </w:rPr>
          <w:t>3</w:t>
        </w:r>
        <w:r w:rsidR="00EC402F">
          <w:rPr>
            <w:noProof/>
          </w:rPr>
          <w:fldChar w:fldCharType="end"/>
        </w:r>
      </w:hyperlink>
    </w:p>
    <w:p w:rsidR="00EC402F" w:rsidRDefault="00B83116">
      <w:pPr>
        <w:pStyle w:val="TOC2"/>
        <w:rPr>
          <w:rFonts w:eastAsiaTheme="minorEastAsia"/>
          <w:smallCaps w:val="0"/>
          <w:sz w:val="22"/>
        </w:rPr>
      </w:pPr>
      <w:hyperlink w:anchor="_Toc515573160" w:history="1">
        <w:r w:rsidR="00EC402F" w:rsidRPr="00844E4D">
          <w:rPr>
            <w:rStyle w:val="Hyperlink"/>
          </w:rPr>
          <w:t>Apie šį dokumentą</w:t>
        </w:r>
        <w:r w:rsidR="00EC402F">
          <w:tab/>
        </w:r>
        <w:r w:rsidR="00EC402F">
          <w:fldChar w:fldCharType="begin"/>
        </w:r>
        <w:r w:rsidR="00EC402F">
          <w:instrText xml:space="preserve"> PAGEREF _Toc515573160 \h </w:instrText>
        </w:r>
        <w:r w:rsidR="00EC402F">
          <w:fldChar w:fldCharType="separate"/>
        </w:r>
        <w:r w:rsidR="00EC402F">
          <w:t>3</w:t>
        </w:r>
        <w:r w:rsidR="00EC402F">
          <w:fldChar w:fldCharType="end"/>
        </w:r>
      </w:hyperlink>
    </w:p>
    <w:p w:rsidR="00EC402F" w:rsidRDefault="00B83116">
      <w:pPr>
        <w:pStyle w:val="TOC2"/>
        <w:rPr>
          <w:rFonts w:eastAsiaTheme="minorEastAsia"/>
          <w:smallCaps w:val="0"/>
          <w:sz w:val="22"/>
        </w:rPr>
      </w:pPr>
      <w:hyperlink w:anchor="_Toc515573161" w:history="1">
        <w:r w:rsidR="00EC402F" w:rsidRPr="00844E4D">
          <w:rPr>
            <w:rStyle w:val="Hyperlink"/>
          </w:rPr>
          <w:t>Šio dokumento turinys</w:t>
        </w:r>
        <w:r w:rsidR="00EC402F">
          <w:tab/>
        </w:r>
        <w:r w:rsidR="00EC402F">
          <w:fldChar w:fldCharType="begin"/>
        </w:r>
        <w:r w:rsidR="00EC402F">
          <w:instrText xml:space="preserve"> PAGEREF _Toc515573161 \h </w:instrText>
        </w:r>
        <w:r w:rsidR="00EC402F">
          <w:fldChar w:fldCharType="separate"/>
        </w:r>
        <w:r w:rsidR="00EC402F">
          <w:t>3</w:t>
        </w:r>
        <w:r w:rsidR="00EC402F">
          <w:fldChar w:fldCharType="end"/>
        </w:r>
      </w:hyperlink>
    </w:p>
    <w:p w:rsidR="00EC402F" w:rsidRDefault="00B83116">
      <w:pPr>
        <w:pStyle w:val="TOC2"/>
        <w:rPr>
          <w:rFonts w:eastAsiaTheme="minorEastAsia"/>
          <w:smallCaps w:val="0"/>
          <w:sz w:val="22"/>
        </w:rPr>
      </w:pPr>
      <w:hyperlink w:anchor="_Toc515573162" w:history="1">
        <w:r w:rsidR="00EC402F" w:rsidRPr="00844E4D">
          <w:rPr>
            <w:rStyle w:val="Hyperlink"/>
          </w:rPr>
          <w:t>Produkto aprašo struktūra</w:t>
        </w:r>
        <w:r w:rsidR="00EC402F">
          <w:tab/>
        </w:r>
        <w:r w:rsidR="00EC402F">
          <w:fldChar w:fldCharType="begin"/>
        </w:r>
        <w:r w:rsidR="00EC402F">
          <w:instrText xml:space="preserve"> PAGEREF _Toc515573162 \h </w:instrText>
        </w:r>
        <w:r w:rsidR="00EC402F">
          <w:fldChar w:fldCharType="separate"/>
        </w:r>
        <w:r w:rsidR="00EC402F">
          <w:t>3</w:t>
        </w:r>
        <w:r w:rsidR="00EC402F">
          <w:fldChar w:fldCharType="end"/>
        </w:r>
      </w:hyperlink>
    </w:p>
    <w:p w:rsidR="00EC402F" w:rsidRDefault="00B83116">
      <w:pPr>
        <w:pStyle w:val="TOC2"/>
        <w:rPr>
          <w:rFonts w:eastAsiaTheme="minorEastAsia"/>
          <w:smallCaps w:val="0"/>
          <w:sz w:val="22"/>
        </w:rPr>
      </w:pPr>
      <w:hyperlink w:anchor="_Toc515573163" w:history="1">
        <w:r w:rsidR="00EC402F" w:rsidRPr="00844E4D">
          <w:rPr>
            <w:rStyle w:val="Hyperlink"/>
          </w:rPr>
          <w:t>Paaiškinimai ir šio dokumento keitimų suvestinė</w:t>
        </w:r>
        <w:r w:rsidR="00EC402F">
          <w:tab/>
        </w:r>
        <w:r w:rsidR="00EC402F">
          <w:fldChar w:fldCharType="begin"/>
        </w:r>
        <w:r w:rsidR="00EC402F">
          <w:instrText xml:space="preserve"> PAGEREF _Toc515573163 \h </w:instrText>
        </w:r>
        <w:r w:rsidR="00EC402F">
          <w:fldChar w:fldCharType="separate"/>
        </w:r>
        <w:r w:rsidR="00EC402F">
          <w:t>4</w:t>
        </w:r>
        <w:r w:rsidR="00EC402F">
          <w:fldChar w:fldCharType="end"/>
        </w:r>
      </w:hyperlink>
    </w:p>
    <w:p w:rsidR="00EC402F" w:rsidRDefault="00B83116">
      <w:pPr>
        <w:pStyle w:val="TOC1"/>
        <w:rPr>
          <w:rFonts w:eastAsiaTheme="minorEastAsia"/>
          <w:b w:val="0"/>
          <w:caps w:val="0"/>
          <w:noProof/>
          <w:sz w:val="22"/>
          <w:szCs w:val="22"/>
        </w:rPr>
      </w:pPr>
      <w:hyperlink w:anchor="_Toc515573164" w:history="1">
        <w:r w:rsidR="00EC402F" w:rsidRPr="00844E4D">
          <w:rPr>
            <w:rStyle w:val="Hyperlink"/>
            <w:noProof/>
          </w:rPr>
          <w:t>Licencijos sąlygos</w:t>
        </w:r>
        <w:r w:rsidR="00EC402F">
          <w:rPr>
            <w:noProof/>
          </w:rPr>
          <w:tab/>
        </w:r>
        <w:r w:rsidR="00EC402F">
          <w:rPr>
            <w:noProof/>
          </w:rPr>
          <w:fldChar w:fldCharType="begin"/>
        </w:r>
        <w:r w:rsidR="00EC402F">
          <w:rPr>
            <w:noProof/>
          </w:rPr>
          <w:instrText xml:space="preserve"> PAGEREF _Toc515573164 \h </w:instrText>
        </w:r>
        <w:r w:rsidR="00EC402F">
          <w:rPr>
            <w:noProof/>
          </w:rPr>
        </w:r>
        <w:r w:rsidR="00EC402F">
          <w:rPr>
            <w:noProof/>
          </w:rPr>
          <w:fldChar w:fldCharType="separate"/>
        </w:r>
        <w:r w:rsidR="00EC402F">
          <w:rPr>
            <w:noProof/>
          </w:rPr>
          <w:t>6</w:t>
        </w:r>
        <w:r w:rsidR="00EC402F">
          <w:rPr>
            <w:noProof/>
          </w:rPr>
          <w:fldChar w:fldCharType="end"/>
        </w:r>
      </w:hyperlink>
    </w:p>
    <w:p w:rsidR="00EC402F" w:rsidRDefault="00B83116">
      <w:pPr>
        <w:pStyle w:val="TOC2"/>
        <w:rPr>
          <w:rFonts w:eastAsiaTheme="minorEastAsia"/>
          <w:smallCaps w:val="0"/>
          <w:sz w:val="22"/>
        </w:rPr>
      </w:pPr>
      <w:hyperlink w:anchor="_Toc515573165" w:history="1">
        <w:r w:rsidR="00EC402F" w:rsidRPr="00844E4D">
          <w:rPr>
            <w:rStyle w:val="Hyperlink"/>
          </w:rPr>
          <w:t>Universaliosios licencijos sąlygos</w:t>
        </w:r>
        <w:r w:rsidR="00EC402F">
          <w:tab/>
        </w:r>
        <w:r w:rsidR="00EC402F">
          <w:fldChar w:fldCharType="begin"/>
        </w:r>
        <w:r w:rsidR="00EC402F">
          <w:instrText xml:space="preserve"> PAGEREF _Toc515573165 \h </w:instrText>
        </w:r>
        <w:r w:rsidR="00EC402F">
          <w:fldChar w:fldCharType="separate"/>
        </w:r>
        <w:r w:rsidR="00EC402F">
          <w:t>6</w:t>
        </w:r>
        <w:r w:rsidR="00EC402F">
          <w:fldChar w:fldCharType="end"/>
        </w:r>
      </w:hyperlink>
    </w:p>
    <w:p w:rsidR="00EC402F" w:rsidRDefault="00B83116">
      <w:pPr>
        <w:pStyle w:val="TOC2"/>
        <w:rPr>
          <w:rFonts w:eastAsiaTheme="minorEastAsia"/>
          <w:smallCaps w:val="0"/>
          <w:sz w:val="22"/>
        </w:rPr>
      </w:pPr>
      <w:hyperlink w:anchor="_Toc515573166" w:history="1">
        <w:r w:rsidR="00EC402F" w:rsidRPr="00844E4D">
          <w:rPr>
            <w:rStyle w:val="Hyperlink"/>
          </w:rPr>
          <w:t>Licencijavimo modelio sąlygos</w:t>
        </w:r>
        <w:r w:rsidR="00EC402F">
          <w:tab/>
        </w:r>
        <w:r w:rsidR="00EC402F">
          <w:fldChar w:fldCharType="begin"/>
        </w:r>
        <w:r w:rsidR="00EC402F">
          <w:instrText xml:space="preserve"> PAGEREF _Toc515573166 \h </w:instrText>
        </w:r>
        <w:r w:rsidR="00EC402F">
          <w:fldChar w:fldCharType="separate"/>
        </w:r>
        <w:r w:rsidR="00EC402F">
          <w:t>8</w:t>
        </w:r>
        <w:r w:rsidR="00EC402F">
          <w:fldChar w:fldCharType="end"/>
        </w:r>
      </w:hyperlink>
    </w:p>
    <w:p w:rsidR="00EC402F" w:rsidRDefault="00B83116">
      <w:pPr>
        <w:pStyle w:val="TOC3"/>
        <w:rPr>
          <w:rFonts w:eastAsiaTheme="minorEastAsia"/>
          <w:smallCaps w:val="0"/>
          <w:sz w:val="22"/>
        </w:rPr>
      </w:pPr>
      <w:hyperlink w:anchor="_Toc515573167" w:history="1">
        <w:r w:rsidR="00EC402F" w:rsidRPr="00844E4D">
          <w:rPr>
            <w:rStyle w:val="Hyperlink"/>
          </w:rPr>
          <w:t>Kompiuterio taikomosios programos</w:t>
        </w:r>
        <w:r w:rsidR="00EC402F">
          <w:tab/>
        </w:r>
        <w:r w:rsidR="00EC402F">
          <w:fldChar w:fldCharType="begin"/>
        </w:r>
        <w:r w:rsidR="00EC402F">
          <w:instrText xml:space="preserve"> PAGEREF _Toc515573167 \h </w:instrText>
        </w:r>
        <w:r w:rsidR="00EC402F">
          <w:fldChar w:fldCharType="separate"/>
        </w:r>
        <w:r w:rsidR="00EC402F">
          <w:t>9</w:t>
        </w:r>
        <w:r w:rsidR="00EC402F">
          <w:fldChar w:fldCharType="end"/>
        </w:r>
      </w:hyperlink>
    </w:p>
    <w:p w:rsidR="00EC402F" w:rsidRDefault="00B83116">
      <w:pPr>
        <w:pStyle w:val="TOC3"/>
        <w:rPr>
          <w:rFonts w:eastAsiaTheme="minorEastAsia"/>
          <w:smallCaps w:val="0"/>
          <w:sz w:val="22"/>
        </w:rPr>
      </w:pPr>
      <w:hyperlink w:anchor="_Toc515573168" w:history="1">
        <w:r w:rsidR="00EC402F" w:rsidRPr="00844E4D">
          <w:rPr>
            <w:rStyle w:val="Hyperlink"/>
          </w:rPr>
          <w:t>Kompiuterio operacinės sistemos</w:t>
        </w:r>
        <w:r w:rsidR="00EC402F">
          <w:tab/>
        </w:r>
        <w:r w:rsidR="00EC402F">
          <w:fldChar w:fldCharType="begin"/>
        </w:r>
        <w:r w:rsidR="00EC402F">
          <w:instrText xml:space="preserve"> PAGEREF _Toc515573168 \h </w:instrText>
        </w:r>
        <w:r w:rsidR="00EC402F">
          <w:fldChar w:fldCharType="separate"/>
        </w:r>
        <w:r w:rsidR="00EC402F">
          <w:t>9</w:t>
        </w:r>
        <w:r w:rsidR="00EC402F">
          <w:fldChar w:fldCharType="end"/>
        </w:r>
      </w:hyperlink>
    </w:p>
    <w:p w:rsidR="00EC402F" w:rsidRDefault="00B83116">
      <w:pPr>
        <w:pStyle w:val="TOC3"/>
        <w:rPr>
          <w:rFonts w:eastAsiaTheme="minorEastAsia"/>
          <w:smallCaps w:val="0"/>
          <w:sz w:val="22"/>
        </w:rPr>
      </w:pPr>
      <w:hyperlink w:anchor="_Toc515573169" w:history="1">
        <w:r w:rsidR="00EC402F" w:rsidRPr="00844E4D">
          <w:rPr>
            <w:rStyle w:val="Hyperlink"/>
            <w:lang w:val="pt-BR"/>
          </w:rPr>
          <w:t>Branduoliui / KPL</w:t>
        </w:r>
        <w:r w:rsidR="00EC402F">
          <w:tab/>
        </w:r>
        <w:r w:rsidR="00EC402F">
          <w:fldChar w:fldCharType="begin"/>
        </w:r>
        <w:r w:rsidR="00EC402F">
          <w:instrText xml:space="preserve"> PAGEREF _Toc515573169 \h </w:instrText>
        </w:r>
        <w:r w:rsidR="00EC402F">
          <w:fldChar w:fldCharType="separate"/>
        </w:r>
        <w:r w:rsidR="00EC402F">
          <w:t>9</w:t>
        </w:r>
        <w:r w:rsidR="00EC402F">
          <w:fldChar w:fldCharType="end"/>
        </w:r>
      </w:hyperlink>
    </w:p>
    <w:p w:rsidR="00EC402F" w:rsidRDefault="00B83116">
      <w:pPr>
        <w:pStyle w:val="TOC3"/>
        <w:rPr>
          <w:rFonts w:eastAsiaTheme="minorEastAsia"/>
          <w:smallCaps w:val="0"/>
          <w:sz w:val="22"/>
        </w:rPr>
      </w:pPr>
      <w:hyperlink w:anchor="_Toc515573170" w:history="1">
        <w:r w:rsidR="00EC402F" w:rsidRPr="00844E4D">
          <w:rPr>
            <w:rStyle w:val="Hyperlink"/>
            <w:lang w:val="pt-BR"/>
          </w:rPr>
          <w:t>Serveris / KPL</w:t>
        </w:r>
        <w:r w:rsidR="00EC402F">
          <w:tab/>
        </w:r>
        <w:r w:rsidR="00EC402F">
          <w:fldChar w:fldCharType="begin"/>
        </w:r>
        <w:r w:rsidR="00EC402F">
          <w:instrText xml:space="preserve"> PAGEREF _Toc515573170 \h </w:instrText>
        </w:r>
        <w:r w:rsidR="00EC402F">
          <w:fldChar w:fldCharType="separate"/>
        </w:r>
        <w:r w:rsidR="00EC402F">
          <w:t>10</w:t>
        </w:r>
        <w:r w:rsidR="00EC402F">
          <w:fldChar w:fldCharType="end"/>
        </w:r>
      </w:hyperlink>
    </w:p>
    <w:p w:rsidR="00EC402F" w:rsidRDefault="00B83116">
      <w:pPr>
        <w:pStyle w:val="TOC3"/>
        <w:rPr>
          <w:rFonts w:eastAsiaTheme="minorEastAsia"/>
          <w:smallCaps w:val="0"/>
          <w:sz w:val="22"/>
        </w:rPr>
      </w:pPr>
      <w:hyperlink w:anchor="_Toc515573171" w:history="1">
        <w:r w:rsidR="00EC402F" w:rsidRPr="00844E4D">
          <w:rPr>
            <w:rStyle w:val="Hyperlink"/>
            <w:lang w:val="pt-BR"/>
          </w:rPr>
          <w:t>Branduoliui</w:t>
        </w:r>
        <w:r w:rsidR="00EC402F">
          <w:tab/>
        </w:r>
        <w:r w:rsidR="00EC402F">
          <w:fldChar w:fldCharType="begin"/>
        </w:r>
        <w:r w:rsidR="00EC402F">
          <w:instrText xml:space="preserve"> PAGEREF _Toc515573171 \h </w:instrText>
        </w:r>
        <w:r w:rsidR="00EC402F">
          <w:fldChar w:fldCharType="separate"/>
        </w:r>
        <w:r w:rsidR="00EC402F">
          <w:t>10</w:t>
        </w:r>
        <w:r w:rsidR="00EC402F">
          <w:fldChar w:fldCharType="end"/>
        </w:r>
      </w:hyperlink>
    </w:p>
    <w:p w:rsidR="00EC402F" w:rsidRDefault="00B83116">
      <w:pPr>
        <w:pStyle w:val="TOC3"/>
        <w:rPr>
          <w:rFonts w:eastAsiaTheme="minorEastAsia"/>
          <w:smallCaps w:val="0"/>
          <w:sz w:val="22"/>
        </w:rPr>
      </w:pPr>
      <w:hyperlink w:anchor="_Toc515573172" w:history="1">
        <w:r w:rsidR="00EC402F" w:rsidRPr="00844E4D">
          <w:rPr>
            <w:rStyle w:val="Hyperlink"/>
            <w:lang w:val="pt-BR"/>
          </w:rPr>
          <w:t>Valdymo serveriai</w:t>
        </w:r>
        <w:r w:rsidR="00EC402F">
          <w:tab/>
        </w:r>
        <w:r w:rsidR="00EC402F">
          <w:fldChar w:fldCharType="begin"/>
        </w:r>
        <w:r w:rsidR="00EC402F">
          <w:instrText xml:space="preserve"> PAGEREF _Toc515573172 \h </w:instrText>
        </w:r>
        <w:r w:rsidR="00EC402F">
          <w:fldChar w:fldCharType="separate"/>
        </w:r>
        <w:r w:rsidR="00EC402F">
          <w:t>10</w:t>
        </w:r>
        <w:r w:rsidR="00EC402F">
          <w:fldChar w:fldCharType="end"/>
        </w:r>
      </w:hyperlink>
    </w:p>
    <w:p w:rsidR="00EC402F" w:rsidRDefault="00B83116">
      <w:pPr>
        <w:pStyle w:val="TOC3"/>
        <w:rPr>
          <w:rFonts w:eastAsiaTheme="minorEastAsia"/>
          <w:smallCaps w:val="0"/>
          <w:sz w:val="22"/>
        </w:rPr>
      </w:pPr>
      <w:hyperlink w:anchor="_Toc515573173" w:history="1">
        <w:r w:rsidR="00EC402F" w:rsidRPr="00844E4D">
          <w:rPr>
            <w:rStyle w:val="Hyperlink"/>
            <w:lang w:val="pt-BR"/>
          </w:rPr>
          <w:t>Specialūs serveriai</w:t>
        </w:r>
        <w:r w:rsidR="00EC402F">
          <w:tab/>
        </w:r>
        <w:r w:rsidR="00EC402F">
          <w:fldChar w:fldCharType="begin"/>
        </w:r>
        <w:r w:rsidR="00EC402F">
          <w:instrText xml:space="preserve"> PAGEREF _Toc515573173 \h </w:instrText>
        </w:r>
        <w:r w:rsidR="00EC402F">
          <w:fldChar w:fldCharType="separate"/>
        </w:r>
        <w:r w:rsidR="00EC402F">
          <w:t>11</w:t>
        </w:r>
        <w:r w:rsidR="00EC402F">
          <w:fldChar w:fldCharType="end"/>
        </w:r>
      </w:hyperlink>
    </w:p>
    <w:p w:rsidR="00EC402F" w:rsidRDefault="00B83116">
      <w:pPr>
        <w:pStyle w:val="TOC3"/>
        <w:rPr>
          <w:rFonts w:eastAsiaTheme="minorEastAsia"/>
          <w:smallCaps w:val="0"/>
          <w:sz w:val="22"/>
        </w:rPr>
      </w:pPr>
      <w:hyperlink w:anchor="_Toc515573174" w:history="1">
        <w:r w:rsidR="00EC402F" w:rsidRPr="00844E4D">
          <w:rPr>
            <w:rStyle w:val="Hyperlink"/>
          </w:rPr>
          <w:t>Kūrėjo įrankiai</w:t>
        </w:r>
        <w:r w:rsidR="00EC402F">
          <w:tab/>
        </w:r>
        <w:r w:rsidR="00EC402F">
          <w:fldChar w:fldCharType="begin"/>
        </w:r>
        <w:r w:rsidR="00EC402F">
          <w:instrText xml:space="preserve"> PAGEREF _Toc515573174 \h </w:instrText>
        </w:r>
        <w:r w:rsidR="00EC402F">
          <w:fldChar w:fldCharType="separate"/>
        </w:r>
        <w:r w:rsidR="00EC402F">
          <w:t>11</w:t>
        </w:r>
        <w:r w:rsidR="00EC402F">
          <w:fldChar w:fldCharType="end"/>
        </w:r>
      </w:hyperlink>
    </w:p>
    <w:p w:rsidR="00EC402F" w:rsidRDefault="00B83116">
      <w:pPr>
        <w:pStyle w:val="TOC1"/>
        <w:rPr>
          <w:rFonts w:eastAsiaTheme="minorEastAsia"/>
          <w:b w:val="0"/>
          <w:caps w:val="0"/>
          <w:noProof/>
          <w:sz w:val="22"/>
          <w:szCs w:val="22"/>
        </w:rPr>
      </w:pPr>
      <w:hyperlink w:anchor="_Toc515573175" w:history="1">
        <w:r w:rsidR="00EC402F" w:rsidRPr="00844E4D">
          <w:rPr>
            <w:rStyle w:val="Hyperlink"/>
            <w:noProof/>
          </w:rPr>
          <w:t>Programinė įranga</w:t>
        </w:r>
        <w:r w:rsidR="00EC402F">
          <w:rPr>
            <w:noProof/>
          </w:rPr>
          <w:tab/>
        </w:r>
        <w:r w:rsidR="00EC402F">
          <w:rPr>
            <w:noProof/>
          </w:rPr>
          <w:fldChar w:fldCharType="begin"/>
        </w:r>
        <w:r w:rsidR="00EC402F">
          <w:rPr>
            <w:noProof/>
          </w:rPr>
          <w:instrText xml:space="preserve"> PAGEREF _Toc515573175 \h </w:instrText>
        </w:r>
        <w:r w:rsidR="00EC402F">
          <w:rPr>
            <w:noProof/>
          </w:rPr>
        </w:r>
        <w:r w:rsidR="00EC402F">
          <w:rPr>
            <w:noProof/>
          </w:rPr>
          <w:fldChar w:fldCharType="separate"/>
        </w:r>
        <w:r w:rsidR="00EC402F">
          <w:rPr>
            <w:noProof/>
          </w:rPr>
          <w:t>12</w:t>
        </w:r>
        <w:r w:rsidR="00EC402F">
          <w:rPr>
            <w:noProof/>
          </w:rPr>
          <w:fldChar w:fldCharType="end"/>
        </w:r>
      </w:hyperlink>
    </w:p>
    <w:p w:rsidR="00EC402F" w:rsidRDefault="00B83116">
      <w:pPr>
        <w:pStyle w:val="TOC2"/>
        <w:rPr>
          <w:rFonts w:eastAsiaTheme="minorEastAsia"/>
          <w:smallCaps w:val="0"/>
          <w:sz w:val="22"/>
        </w:rPr>
      </w:pPr>
      <w:hyperlink w:anchor="_Toc515573176" w:history="1">
        <w:r w:rsidR="00EC402F" w:rsidRPr="00844E4D">
          <w:rPr>
            <w:rStyle w:val="Hyperlink"/>
          </w:rPr>
          <w:t>BizTalk</w:t>
        </w:r>
        <w:r w:rsidR="00EC402F">
          <w:tab/>
        </w:r>
        <w:r w:rsidR="00EC402F">
          <w:fldChar w:fldCharType="begin"/>
        </w:r>
        <w:r w:rsidR="00EC402F">
          <w:instrText xml:space="preserve"> PAGEREF _Toc515573176 \h </w:instrText>
        </w:r>
        <w:r w:rsidR="00EC402F">
          <w:fldChar w:fldCharType="separate"/>
        </w:r>
        <w:r w:rsidR="00EC402F">
          <w:t>12</w:t>
        </w:r>
        <w:r w:rsidR="00EC402F">
          <w:fldChar w:fldCharType="end"/>
        </w:r>
      </w:hyperlink>
    </w:p>
    <w:p w:rsidR="00EC402F" w:rsidRDefault="00B83116">
      <w:pPr>
        <w:pStyle w:val="TOC2"/>
        <w:rPr>
          <w:rFonts w:eastAsiaTheme="minorEastAsia"/>
          <w:smallCaps w:val="0"/>
          <w:sz w:val="22"/>
        </w:rPr>
      </w:pPr>
      <w:hyperlink w:anchor="_Toc515573177" w:history="1">
        <w:r w:rsidR="00EC402F" w:rsidRPr="00844E4D">
          <w:rPr>
            <w:rStyle w:val="Hyperlink"/>
          </w:rPr>
          <w:t>Core Infrastructure Server (CIS) Suite</w:t>
        </w:r>
        <w:r w:rsidR="00EC402F">
          <w:tab/>
        </w:r>
        <w:r w:rsidR="00EC402F">
          <w:fldChar w:fldCharType="begin"/>
        </w:r>
        <w:r w:rsidR="00EC402F">
          <w:instrText xml:space="preserve"> PAGEREF _Toc515573177 \h </w:instrText>
        </w:r>
        <w:r w:rsidR="00EC402F">
          <w:fldChar w:fldCharType="separate"/>
        </w:r>
        <w:r w:rsidR="00EC402F">
          <w:t>15</w:t>
        </w:r>
        <w:r w:rsidR="00EC402F">
          <w:fldChar w:fldCharType="end"/>
        </w:r>
      </w:hyperlink>
    </w:p>
    <w:p w:rsidR="00EC402F" w:rsidRDefault="00B83116">
      <w:pPr>
        <w:pStyle w:val="TOC2"/>
        <w:rPr>
          <w:rFonts w:eastAsiaTheme="minorEastAsia"/>
          <w:smallCaps w:val="0"/>
          <w:sz w:val="22"/>
        </w:rPr>
      </w:pPr>
      <w:hyperlink w:anchor="_Toc515573178" w:history="1">
        <w:r w:rsidR="00EC402F" w:rsidRPr="00844E4D">
          <w:rPr>
            <w:rStyle w:val="Hyperlink"/>
          </w:rPr>
          <w:t>Forefront</w:t>
        </w:r>
        <w:r w:rsidR="00EC402F">
          <w:tab/>
        </w:r>
        <w:r w:rsidR="00EC402F">
          <w:fldChar w:fldCharType="begin"/>
        </w:r>
        <w:r w:rsidR="00EC402F">
          <w:instrText xml:space="preserve"> PAGEREF _Toc515573178 \h </w:instrText>
        </w:r>
        <w:r w:rsidR="00EC402F">
          <w:fldChar w:fldCharType="separate"/>
        </w:r>
        <w:r w:rsidR="00EC402F">
          <w:t>17</w:t>
        </w:r>
        <w:r w:rsidR="00EC402F">
          <w:fldChar w:fldCharType="end"/>
        </w:r>
      </w:hyperlink>
    </w:p>
    <w:p w:rsidR="00EC402F" w:rsidRDefault="00B83116">
      <w:pPr>
        <w:pStyle w:val="TOC3"/>
        <w:rPr>
          <w:rFonts w:eastAsiaTheme="minorEastAsia"/>
          <w:smallCaps w:val="0"/>
          <w:sz w:val="22"/>
        </w:rPr>
      </w:pPr>
      <w:hyperlink w:anchor="_Toc515573179" w:history="1">
        <w:r w:rsidR="00EC402F" w:rsidRPr="00844E4D">
          <w:rPr>
            <w:rStyle w:val="Hyperlink"/>
          </w:rPr>
          <w:t>Office for Mac</w:t>
        </w:r>
        <w:r w:rsidR="00EC402F">
          <w:tab/>
        </w:r>
        <w:r w:rsidR="00EC402F">
          <w:fldChar w:fldCharType="begin"/>
        </w:r>
        <w:r w:rsidR="00EC402F">
          <w:instrText xml:space="preserve"> PAGEREF _Toc515573179 \h </w:instrText>
        </w:r>
        <w:r w:rsidR="00EC402F">
          <w:fldChar w:fldCharType="separate"/>
        </w:r>
        <w:r w:rsidR="00EC402F">
          <w:t>23</w:t>
        </w:r>
        <w:r w:rsidR="00EC402F">
          <w:fldChar w:fldCharType="end"/>
        </w:r>
      </w:hyperlink>
    </w:p>
    <w:p w:rsidR="00EC402F" w:rsidRDefault="00B83116">
      <w:pPr>
        <w:pStyle w:val="TOC3"/>
        <w:rPr>
          <w:rFonts w:eastAsiaTheme="minorEastAsia"/>
          <w:smallCaps w:val="0"/>
          <w:sz w:val="22"/>
        </w:rPr>
      </w:pPr>
      <w:hyperlink w:anchor="_Toc515573180" w:history="1">
        <w:r w:rsidR="00EC402F" w:rsidRPr="00844E4D">
          <w:rPr>
            <w:rStyle w:val="Hyperlink"/>
          </w:rPr>
          <w:t>Exchange Server</w:t>
        </w:r>
        <w:r w:rsidR="00EC402F">
          <w:tab/>
        </w:r>
        <w:r w:rsidR="00EC402F">
          <w:fldChar w:fldCharType="begin"/>
        </w:r>
        <w:r w:rsidR="00EC402F">
          <w:instrText xml:space="preserve"> PAGEREF _Toc515573180 \h </w:instrText>
        </w:r>
        <w:r w:rsidR="00EC402F">
          <w:fldChar w:fldCharType="separate"/>
        </w:r>
        <w:r w:rsidR="00EC402F">
          <w:t>24</w:t>
        </w:r>
        <w:r w:rsidR="00EC402F">
          <w:fldChar w:fldCharType="end"/>
        </w:r>
      </w:hyperlink>
    </w:p>
    <w:p w:rsidR="00EC402F" w:rsidRDefault="00B83116">
      <w:pPr>
        <w:pStyle w:val="TOC3"/>
        <w:rPr>
          <w:rFonts w:eastAsiaTheme="minorEastAsia"/>
          <w:smallCaps w:val="0"/>
          <w:sz w:val="22"/>
        </w:rPr>
      </w:pPr>
      <w:hyperlink w:anchor="_Toc515573181" w:history="1">
        <w:r w:rsidR="00EC402F" w:rsidRPr="00844E4D">
          <w:rPr>
            <w:rStyle w:val="Hyperlink"/>
          </w:rPr>
          <w:t>Project Server</w:t>
        </w:r>
        <w:r w:rsidR="00EC402F">
          <w:tab/>
        </w:r>
        <w:r w:rsidR="00EC402F">
          <w:fldChar w:fldCharType="begin"/>
        </w:r>
        <w:r w:rsidR="00EC402F">
          <w:instrText xml:space="preserve"> PAGEREF _Toc515573181 \h </w:instrText>
        </w:r>
        <w:r w:rsidR="00EC402F">
          <w:fldChar w:fldCharType="separate"/>
        </w:r>
        <w:r w:rsidR="00EC402F">
          <w:t>25</w:t>
        </w:r>
        <w:r w:rsidR="00EC402F">
          <w:fldChar w:fldCharType="end"/>
        </w:r>
      </w:hyperlink>
    </w:p>
    <w:p w:rsidR="00EC402F" w:rsidRDefault="00B83116">
      <w:pPr>
        <w:pStyle w:val="TOC3"/>
        <w:rPr>
          <w:rFonts w:eastAsiaTheme="minorEastAsia"/>
          <w:smallCaps w:val="0"/>
          <w:sz w:val="22"/>
        </w:rPr>
      </w:pPr>
      <w:hyperlink w:anchor="_Toc515573182" w:history="1">
        <w:r w:rsidR="00EC402F" w:rsidRPr="00844E4D">
          <w:rPr>
            <w:rStyle w:val="Hyperlink"/>
          </w:rPr>
          <w:t>SharePoint Server</w:t>
        </w:r>
        <w:r w:rsidR="00EC402F">
          <w:tab/>
        </w:r>
        <w:r w:rsidR="00EC402F">
          <w:fldChar w:fldCharType="begin"/>
        </w:r>
        <w:r w:rsidR="00EC402F">
          <w:instrText xml:space="preserve"> PAGEREF _Toc515573182 \h </w:instrText>
        </w:r>
        <w:r w:rsidR="00EC402F">
          <w:fldChar w:fldCharType="separate"/>
        </w:r>
        <w:r w:rsidR="00EC402F">
          <w:t>25</w:t>
        </w:r>
        <w:r w:rsidR="00EC402F">
          <w:fldChar w:fldCharType="end"/>
        </w:r>
      </w:hyperlink>
    </w:p>
    <w:p w:rsidR="00EC402F" w:rsidRDefault="00B83116">
      <w:pPr>
        <w:pStyle w:val="TOC2"/>
        <w:rPr>
          <w:rFonts w:eastAsiaTheme="minorEastAsia"/>
          <w:smallCaps w:val="0"/>
          <w:sz w:val="22"/>
        </w:rPr>
      </w:pPr>
      <w:hyperlink w:anchor="_Toc515573183" w:history="1">
        <w:r w:rsidR="00EC402F" w:rsidRPr="00844E4D">
          <w:rPr>
            <w:rStyle w:val="Hyperlink"/>
          </w:rPr>
          <w:t>Visual Studio</w:t>
        </w:r>
        <w:r w:rsidR="00EC402F">
          <w:tab/>
        </w:r>
        <w:r w:rsidR="00EC402F">
          <w:fldChar w:fldCharType="begin"/>
        </w:r>
        <w:r w:rsidR="00EC402F">
          <w:instrText xml:space="preserve"> PAGEREF _Toc515573183 \h </w:instrText>
        </w:r>
        <w:r w:rsidR="00EC402F">
          <w:fldChar w:fldCharType="separate"/>
        </w:r>
        <w:r w:rsidR="00EC402F">
          <w:t>37</w:t>
        </w:r>
        <w:r w:rsidR="00EC402F">
          <w:fldChar w:fldCharType="end"/>
        </w:r>
      </w:hyperlink>
    </w:p>
    <w:p w:rsidR="00EC402F" w:rsidRDefault="00B83116">
      <w:pPr>
        <w:pStyle w:val="TOC3"/>
        <w:rPr>
          <w:rFonts w:eastAsiaTheme="minorEastAsia"/>
          <w:smallCaps w:val="0"/>
          <w:sz w:val="22"/>
        </w:rPr>
      </w:pPr>
      <w:hyperlink w:anchor="_Toc515573184" w:history="1">
        <w:r w:rsidR="00EC402F" w:rsidRPr="00844E4D">
          <w:rPr>
            <w:rStyle w:val="Hyperlink"/>
          </w:rPr>
          <w:t>Visual Studio Team Foundation Server</w:t>
        </w:r>
        <w:r w:rsidR="00EC402F">
          <w:tab/>
        </w:r>
        <w:r w:rsidR="00EC402F">
          <w:fldChar w:fldCharType="begin"/>
        </w:r>
        <w:r w:rsidR="00EC402F">
          <w:instrText xml:space="preserve"> PAGEREF _Toc515573184 \h </w:instrText>
        </w:r>
        <w:r w:rsidR="00EC402F">
          <w:fldChar w:fldCharType="separate"/>
        </w:r>
        <w:r w:rsidR="00EC402F">
          <w:t>38</w:t>
        </w:r>
        <w:r w:rsidR="00EC402F">
          <w:fldChar w:fldCharType="end"/>
        </w:r>
      </w:hyperlink>
    </w:p>
    <w:p w:rsidR="00EC402F" w:rsidRDefault="00B83116">
      <w:pPr>
        <w:pStyle w:val="TOC2"/>
        <w:rPr>
          <w:rFonts w:eastAsiaTheme="minorEastAsia"/>
          <w:smallCaps w:val="0"/>
          <w:sz w:val="22"/>
        </w:rPr>
      </w:pPr>
      <w:hyperlink w:anchor="_Toc515573185" w:history="1">
        <w:r w:rsidR="00EC402F" w:rsidRPr="00844E4D">
          <w:rPr>
            <w:rStyle w:val="Hyperlink"/>
          </w:rPr>
          <w:t>Windows</w:t>
        </w:r>
        <w:r w:rsidR="00EC402F">
          <w:tab/>
        </w:r>
        <w:r w:rsidR="00EC402F">
          <w:fldChar w:fldCharType="begin"/>
        </w:r>
        <w:r w:rsidR="00EC402F">
          <w:instrText xml:space="preserve"> PAGEREF _Toc515573185 \h </w:instrText>
        </w:r>
        <w:r w:rsidR="00EC402F">
          <w:fldChar w:fldCharType="separate"/>
        </w:r>
        <w:r w:rsidR="00EC402F">
          <w:t>39</w:t>
        </w:r>
        <w:r w:rsidR="00EC402F">
          <w:fldChar w:fldCharType="end"/>
        </w:r>
      </w:hyperlink>
    </w:p>
    <w:p w:rsidR="00EC402F" w:rsidRDefault="00B83116">
      <w:pPr>
        <w:pStyle w:val="TOC2"/>
        <w:rPr>
          <w:rFonts w:eastAsiaTheme="minorEastAsia"/>
          <w:smallCaps w:val="0"/>
          <w:sz w:val="22"/>
        </w:rPr>
      </w:pPr>
      <w:hyperlink w:anchor="_Toc515573186" w:history="1">
        <w:r w:rsidR="00EC402F" w:rsidRPr="00844E4D">
          <w:rPr>
            <w:rStyle w:val="Hyperlink"/>
          </w:rPr>
          <w:t>Windows Server</w:t>
        </w:r>
        <w:r w:rsidR="00EC402F">
          <w:tab/>
        </w:r>
        <w:r w:rsidR="00EC402F">
          <w:fldChar w:fldCharType="begin"/>
        </w:r>
        <w:r w:rsidR="00EC402F">
          <w:instrText xml:space="preserve"> PAGEREF _Toc515573186 \h </w:instrText>
        </w:r>
        <w:r w:rsidR="00EC402F">
          <w:fldChar w:fldCharType="separate"/>
        </w:r>
        <w:r w:rsidR="00EC402F">
          <w:t>46</w:t>
        </w:r>
        <w:r w:rsidR="00EC402F">
          <w:fldChar w:fldCharType="end"/>
        </w:r>
      </w:hyperlink>
    </w:p>
    <w:p w:rsidR="00EC402F" w:rsidRDefault="00B83116">
      <w:pPr>
        <w:pStyle w:val="TOC3"/>
        <w:rPr>
          <w:rFonts w:eastAsiaTheme="minorEastAsia"/>
          <w:smallCaps w:val="0"/>
          <w:sz w:val="22"/>
        </w:rPr>
      </w:pPr>
      <w:hyperlink w:anchor="_Toc515573187" w:history="1">
        <w:r w:rsidR="00EC402F" w:rsidRPr="00844E4D">
          <w:rPr>
            <w:rStyle w:val="Hyperlink"/>
          </w:rPr>
          <w:t>Windows MultiPoint Server</w:t>
        </w:r>
        <w:r w:rsidR="00EC402F">
          <w:tab/>
        </w:r>
        <w:r w:rsidR="00EC402F">
          <w:fldChar w:fldCharType="begin"/>
        </w:r>
        <w:r w:rsidR="00EC402F">
          <w:instrText xml:space="preserve"> PAGEREF _Toc515573187 \h </w:instrText>
        </w:r>
        <w:r w:rsidR="00EC402F">
          <w:fldChar w:fldCharType="separate"/>
        </w:r>
        <w:r w:rsidR="00EC402F">
          <w:t>46</w:t>
        </w:r>
        <w:r w:rsidR="00EC402F">
          <w:fldChar w:fldCharType="end"/>
        </w:r>
      </w:hyperlink>
    </w:p>
    <w:p w:rsidR="00EC402F" w:rsidRDefault="00B83116">
      <w:pPr>
        <w:pStyle w:val="TOC3"/>
        <w:rPr>
          <w:rFonts w:eastAsiaTheme="minorEastAsia"/>
          <w:smallCaps w:val="0"/>
          <w:sz w:val="22"/>
        </w:rPr>
      </w:pPr>
      <w:hyperlink w:anchor="_Toc515573188" w:history="1">
        <w:r w:rsidR="00EC402F" w:rsidRPr="00844E4D">
          <w:rPr>
            <w:rStyle w:val="Hyperlink"/>
          </w:rPr>
          <w:t>Windows Server</w:t>
        </w:r>
        <w:r w:rsidR="00EC402F">
          <w:tab/>
        </w:r>
        <w:r w:rsidR="00EC402F">
          <w:fldChar w:fldCharType="begin"/>
        </w:r>
        <w:r w:rsidR="00EC402F">
          <w:instrText xml:space="preserve"> PAGEREF _Toc515573188 \h </w:instrText>
        </w:r>
        <w:r w:rsidR="00EC402F">
          <w:fldChar w:fldCharType="separate"/>
        </w:r>
        <w:r w:rsidR="00EC402F">
          <w:t>47</w:t>
        </w:r>
        <w:r w:rsidR="00EC402F">
          <w:fldChar w:fldCharType="end"/>
        </w:r>
      </w:hyperlink>
    </w:p>
    <w:p w:rsidR="00EC402F" w:rsidRDefault="00B83116">
      <w:pPr>
        <w:pStyle w:val="TOC1"/>
        <w:rPr>
          <w:rFonts w:eastAsiaTheme="minorEastAsia"/>
          <w:b w:val="0"/>
          <w:caps w:val="0"/>
          <w:noProof/>
          <w:sz w:val="22"/>
          <w:szCs w:val="22"/>
        </w:rPr>
      </w:pPr>
      <w:hyperlink w:anchor="_Toc515573189" w:history="1">
        <w:r w:rsidR="00EC402F" w:rsidRPr="00844E4D">
          <w:rPr>
            <w:rStyle w:val="Hyperlink"/>
            <w:noProof/>
          </w:rPr>
          <w:t>Internete teikiamos paslaugos</w:t>
        </w:r>
        <w:r w:rsidR="00EC402F">
          <w:rPr>
            <w:noProof/>
          </w:rPr>
          <w:tab/>
        </w:r>
        <w:r w:rsidR="00EC402F">
          <w:rPr>
            <w:noProof/>
          </w:rPr>
          <w:fldChar w:fldCharType="begin"/>
        </w:r>
        <w:r w:rsidR="00EC402F">
          <w:rPr>
            <w:noProof/>
          </w:rPr>
          <w:instrText xml:space="preserve"> PAGEREF _Toc515573189 \h </w:instrText>
        </w:r>
        <w:r w:rsidR="00EC402F">
          <w:rPr>
            <w:noProof/>
          </w:rPr>
        </w:r>
        <w:r w:rsidR="00EC402F">
          <w:rPr>
            <w:noProof/>
          </w:rPr>
          <w:fldChar w:fldCharType="separate"/>
        </w:r>
        <w:r w:rsidR="00EC402F">
          <w:rPr>
            <w:noProof/>
          </w:rPr>
          <w:t>51</w:t>
        </w:r>
        <w:r w:rsidR="00EC402F">
          <w:rPr>
            <w:noProof/>
          </w:rPr>
          <w:fldChar w:fldCharType="end"/>
        </w:r>
      </w:hyperlink>
    </w:p>
    <w:p w:rsidR="00EC402F" w:rsidRDefault="00B83116">
      <w:pPr>
        <w:pStyle w:val="TOC2"/>
        <w:rPr>
          <w:rFonts w:eastAsiaTheme="minorEastAsia"/>
          <w:smallCaps w:val="0"/>
          <w:sz w:val="22"/>
        </w:rPr>
      </w:pPr>
      <w:hyperlink w:anchor="_Toc515573190" w:history="1">
        <w:r w:rsidR="00EC402F" w:rsidRPr="00844E4D">
          <w:rPr>
            <w:rStyle w:val="Hyperlink"/>
          </w:rPr>
          <w:t>Internete teikiamos paslaugų pasiekiamumas konkrečiuose regionuose</w:t>
        </w:r>
        <w:r w:rsidR="00EC402F">
          <w:tab/>
        </w:r>
        <w:r w:rsidR="00EC402F">
          <w:fldChar w:fldCharType="begin"/>
        </w:r>
        <w:r w:rsidR="00EC402F">
          <w:instrText xml:space="preserve"> PAGEREF _Toc515573190 \h </w:instrText>
        </w:r>
        <w:r w:rsidR="00EC402F">
          <w:fldChar w:fldCharType="separate"/>
        </w:r>
        <w:r w:rsidR="00EC402F">
          <w:t>51</w:t>
        </w:r>
        <w:r w:rsidR="00EC402F">
          <w:fldChar w:fldCharType="end"/>
        </w:r>
      </w:hyperlink>
    </w:p>
    <w:p w:rsidR="00EC402F" w:rsidRDefault="00B83116">
      <w:pPr>
        <w:pStyle w:val="TOC2"/>
        <w:rPr>
          <w:rFonts w:eastAsiaTheme="minorEastAsia"/>
          <w:smallCaps w:val="0"/>
          <w:sz w:val="22"/>
        </w:rPr>
      </w:pPr>
      <w:hyperlink w:anchor="_Toc515573191" w:history="1">
        <w:r w:rsidR="00EC402F" w:rsidRPr="00844E4D">
          <w:rPr>
            <w:rStyle w:val="Hyperlink"/>
          </w:rPr>
          <w:t>Internete teikiamų paslaugų įsigijimo taisyklės</w:t>
        </w:r>
        <w:r w:rsidR="00EC402F">
          <w:tab/>
        </w:r>
        <w:r w:rsidR="00EC402F">
          <w:fldChar w:fldCharType="begin"/>
        </w:r>
        <w:r w:rsidR="00EC402F">
          <w:instrText xml:space="preserve"> PAGEREF _Toc515573191 \h </w:instrText>
        </w:r>
        <w:r w:rsidR="00EC402F">
          <w:fldChar w:fldCharType="separate"/>
        </w:r>
        <w:r w:rsidR="00EC402F">
          <w:t>51</w:t>
        </w:r>
        <w:r w:rsidR="00EC402F">
          <w:fldChar w:fldCharType="end"/>
        </w:r>
      </w:hyperlink>
    </w:p>
    <w:p w:rsidR="00EC402F" w:rsidRDefault="00B83116">
      <w:pPr>
        <w:pStyle w:val="TOC2"/>
        <w:rPr>
          <w:rFonts w:eastAsiaTheme="minorEastAsia"/>
          <w:smallCaps w:val="0"/>
          <w:sz w:val="22"/>
        </w:rPr>
      </w:pPr>
      <w:hyperlink w:anchor="_Toc515573192" w:history="1">
        <w:r w:rsidR="00EC402F" w:rsidRPr="00844E4D">
          <w:rPr>
            <w:rStyle w:val="Hyperlink"/>
          </w:rPr>
          <w:t>Internete teikiamų paslaugų atnaujinimas</w:t>
        </w:r>
        <w:r w:rsidR="00EC402F">
          <w:tab/>
        </w:r>
        <w:r w:rsidR="00EC402F">
          <w:fldChar w:fldCharType="begin"/>
        </w:r>
        <w:r w:rsidR="00EC402F">
          <w:instrText xml:space="preserve"> PAGEREF _Toc515573192 \h </w:instrText>
        </w:r>
        <w:r w:rsidR="00EC402F">
          <w:fldChar w:fldCharType="separate"/>
        </w:r>
        <w:r w:rsidR="00EC402F">
          <w:t>51</w:t>
        </w:r>
        <w:r w:rsidR="00EC402F">
          <w:fldChar w:fldCharType="end"/>
        </w:r>
      </w:hyperlink>
    </w:p>
    <w:p w:rsidR="00EC402F" w:rsidRDefault="00B83116">
      <w:pPr>
        <w:pStyle w:val="TOC2"/>
        <w:rPr>
          <w:rFonts w:eastAsiaTheme="minorEastAsia"/>
          <w:smallCaps w:val="0"/>
          <w:sz w:val="22"/>
        </w:rPr>
      </w:pPr>
      <w:hyperlink w:anchor="_Toc515573193" w:history="1">
        <w:r w:rsidR="00EC402F" w:rsidRPr="00844E4D">
          <w:rPr>
            <w:rStyle w:val="Hyperlink"/>
          </w:rPr>
          <w:t>Platformai</w:t>
        </w:r>
        <w:r w:rsidR="00EC402F">
          <w:tab/>
        </w:r>
        <w:r w:rsidR="00EC402F">
          <w:fldChar w:fldCharType="begin"/>
        </w:r>
        <w:r w:rsidR="00EC402F">
          <w:instrText xml:space="preserve"> PAGEREF _Toc515573193 \h </w:instrText>
        </w:r>
        <w:r w:rsidR="00EC402F">
          <w:fldChar w:fldCharType="separate"/>
        </w:r>
        <w:r w:rsidR="00EC402F">
          <w:t>59</w:t>
        </w:r>
        <w:r w:rsidR="00EC402F">
          <w:fldChar w:fldCharType="end"/>
        </w:r>
      </w:hyperlink>
    </w:p>
    <w:p w:rsidR="00EC402F" w:rsidRDefault="00B83116">
      <w:pPr>
        <w:pStyle w:val="TOC3"/>
        <w:rPr>
          <w:rFonts w:eastAsiaTheme="minorEastAsia"/>
          <w:smallCaps w:val="0"/>
          <w:sz w:val="22"/>
        </w:rPr>
      </w:pPr>
      <w:hyperlink w:anchor="_Toc515573194" w:history="1">
        <w:r w:rsidR="00EC402F" w:rsidRPr="00844E4D">
          <w:rPr>
            <w:rStyle w:val="Hyperlink"/>
          </w:rPr>
          <w:t>Microsoft MyAnalytics</w:t>
        </w:r>
        <w:r w:rsidR="00EC402F">
          <w:tab/>
        </w:r>
        <w:r w:rsidR="00EC402F">
          <w:fldChar w:fldCharType="begin"/>
        </w:r>
        <w:r w:rsidR="00EC402F">
          <w:instrText xml:space="preserve"> PAGEREF _Toc515573194 \h </w:instrText>
        </w:r>
        <w:r w:rsidR="00EC402F">
          <w:fldChar w:fldCharType="separate"/>
        </w:r>
        <w:r w:rsidR="00EC402F">
          <w:t>66</w:t>
        </w:r>
        <w:r w:rsidR="00EC402F">
          <w:fldChar w:fldCharType="end"/>
        </w:r>
      </w:hyperlink>
    </w:p>
    <w:p w:rsidR="00EC402F" w:rsidRDefault="00B83116">
      <w:pPr>
        <w:pStyle w:val="TOC3"/>
        <w:rPr>
          <w:rFonts w:eastAsiaTheme="minorEastAsia"/>
          <w:smallCaps w:val="0"/>
          <w:sz w:val="22"/>
        </w:rPr>
      </w:pPr>
      <w:hyperlink w:anchor="_Toc515573195" w:history="1">
        <w:r w:rsidR="00EC402F" w:rsidRPr="00844E4D">
          <w:rPr>
            <w:rStyle w:val="Hyperlink"/>
          </w:rPr>
          <w:t>Internetinė</w:t>
        </w:r>
        <w:r w:rsidR="00EC402F">
          <w:tab/>
        </w:r>
        <w:r w:rsidR="00EC402F">
          <w:fldChar w:fldCharType="begin"/>
        </w:r>
        <w:r w:rsidR="00EC402F">
          <w:instrText xml:space="preserve"> PAGEREF _Toc515573195 \h </w:instrText>
        </w:r>
        <w:r w:rsidR="00EC402F">
          <w:fldChar w:fldCharType="separate"/>
        </w:r>
        <w:r w:rsidR="00EC402F">
          <w:t>69</w:t>
        </w:r>
        <w:r w:rsidR="00EC402F">
          <w:fldChar w:fldCharType="end"/>
        </w:r>
      </w:hyperlink>
    </w:p>
    <w:p w:rsidR="00EC402F" w:rsidRDefault="00B83116">
      <w:pPr>
        <w:pStyle w:val="TOC2"/>
        <w:rPr>
          <w:rFonts w:eastAsiaTheme="minorEastAsia"/>
          <w:smallCaps w:val="0"/>
          <w:sz w:val="22"/>
        </w:rPr>
      </w:pPr>
      <w:hyperlink w:anchor="_Toc515573196" w:history="1">
        <w:r w:rsidR="00EC402F" w:rsidRPr="00844E4D">
          <w:rPr>
            <w:rStyle w:val="Hyperlink"/>
          </w:rPr>
          <w:t>Kitos internete teikiamos paslaugos</w:t>
        </w:r>
        <w:r w:rsidR="00EC402F">
          <w:tab/>
        </w:r>
        <w:r w:rsidR="00EC402F">
          <w:fldChar w:fldCharType="begin"/>
        </w:r>
        <w:r w:rsidR="00EC402F">
          <w:instrText xml:space="preserve"> PAGEREF _Toc515573196 \h </w:instrText>
        </w:r>
        <w:r w:rsidR="00EC402F">
          <w:fldChar w:fldCharType="separate"/>
        </w:r>
        <w:r w:rsidR="00EC402F">
          <w:t>70</w:t>
        </w:r>
        <w:r w:rsidR="00EC402F">
          <w:fldChar w:fldCharType="end"/>
        </w:r>
      </w:hyperlink>
    </w:p>
    <w:p w:rsidR="00EC402F" w:rsidRDefault="00B83116">
      <w:pPr>
        <w:pStyle w:val="TOC3"/>
        <w:rPr>
          <w:rFonts w:eastAsiaTheme="minorEastAsia"/>
          <w:smallCaps w:val="0"/>
          <w:sz w:val="22"/>
        </w:rPr>
      </w:pPr>
      <w:hyperlink w:anchor="_Toc515573197" w:history="1">
        <w:r w:rsidR="00EC402F" w:rsidRPr="00844E4D">
          <w:rPr>
            <w:rStyle w:val="Hyperlink"/>
          </w:rPr>
          <w:t>Įmonėms skirtų programų platforma</w:t>
        </w:r>
        <w:r w:rsidR="00EC402F">
          <w:tab/>
        </w:r>
        <w:r w:rsidR="00EC402F">
          <w:fldChar w:fldCharType="begin"/>
        </w:r>
        <w:r w:rsidR="00EC402F">
          <w:instrText xml:space="preserve"> PAGEREF _Toc515573197 \h </w:instrText>
        </w:r>
        <w:r w:rsidR="00EC402F">
          <w:fldChar w:fldCharType="separate"/>
        </w:r>
        <w:r w:rsidR="00EC402F">
          <w:t>71</w:t>
        </w:r>
        <w:r w:rsidR="00EC402F">
          <w:fldChar w:fldCharType="end"/>
        </w:r>
      </w:hyperlink>
    </w:p>
    <w:p w:rsidR="00EC402F" w:rsidRDefault="00B83116">
      <w:pPr>
        <w:pStyle w:val="TOC3"/>
        <w:rPr>
          <w:rFonts w:eastAsiaTheme="minorEastAsia"/>
          <w:smallCaps w:val="0"/>
          <w:sz w:val="22"/>
        </w:rPr>
      </w:pPr>
      <w:hyperlink w:anchor="_Toc515573198" w:history="1">
        <w:r w:rsidR="00EC402F" w:rsidRPr="00844E4D">
          <w:rPr>
            <w:rStyle w:val="Hyperlink"/>
          </w:rPr>
          <w:t>Microsoft Learning</w:t>
        </w:r>
        <w:r w:rsidR="00EC402F">
          <w:tab/>
        </w:r>
        <w:r w:rsidR="00EC402F">
          <w:fldChar w:fldCharType="begin"/>
        </w:r>
        <w:r w:rsidR="00EC402F">
          <w:instrText xml:space="preserve"> PAGEREF _Toc515573198 \h </w:instrText>
        </w:r>
        <w:r w:rsidR="00EC402F">
          <w:fldChar w:fldCharType="separate"/>
        </w:r>
        <w:r w:rsidR="00EC402F">
          <w:t>73</w:t>
        </w:r>
        <w:r w:rsidR="00EC402F">
          <w:fldChar w:fldCharType="end"/>
        </w:r>
      </w:hyperlink>
    </w:p>
    <w:p w:rsidR="00EC402F" w:rsidRDefault="00B83116">
      <w:pPr>
        <w:pStyle w:val="TOC1"/>
        <w:rPr>
          <w:rFonts w:eastAsiaTheme="minorEastAsia"/>
          <w:b w:val="0"/>
          <w:caps w:val="0"/>
          <w:noProof/>
          <w:sz w:val="22"/>
          <w:szCs w:val="22"/>
        </w:rPr>
      </w:pPr>
      <w:hyperlink w:anchor="_Toc515573199" w:history="1">
        <w:r w:rsidR="00EC402F" w:rsidRPr="00844E4D">
          <w:rPr>
            <w:rStyle w:val="Hyperlink"/>
            <w:noProof/>
          </w:rPr>
          <w:t>Sąvokų žodynas</w:t>
        </w:r>
        <w:r w:rsidR="00EC402F">
          <w:rPr>
            <w:noProof/>
          </w:rPr>
          <w:tab/>
        </w:r>
        <w:r w:rsidR="00EC402F">
          <w:rPr>
            <w:noProof/>
          </w:rPr>
          <w:fldChar w:fldCharType="begin"/>
        </w:r>
        <w:r w:rsidR="00EC402F">
          <w:rPr>
            <w:noProof/>
          </w:rPr>
          <w:instrText xml:space="preserve"> PAGEREF _Toc515573199 \h </w:instrText>
        </w:r>
        <w:r w:rsidR="00EC402F">
          <w:rPr>
            <w:noProof/>
          </w:rPr>
        </w:r>
        <w:r w:rsidR="00EC402F">
          <w:rPr>
            <w:noProof/>
          </w:rPr>
          <w:fldChar w:fldCharType="separate"/>
        </w:r>
        <w:r w:rsidR="00EC402F">
          <w:rPr>
            <w:noProof/>
          </w:rPr>
          <w:t>75</w:t>
        </w:r>
        <w:r w:rsidR="00EC402F">
          <w:rPr>
            <w:noProof/>
          </w:rPr>
          <w:fldChar w:fldCharType="end"/>
        </w:r>
      </w:hyperlink>
    </w:p>
    <w:p w:rsidR="00EC402F" w:rsidRDefault="00B83116">
      <w:pPr>
        <w:pStyle w:val="TOC2"/>
        <w:rPr>
          <w:rFonts w:eastAsiaTheme="minorEastAsia"/>
          <w:smallCaps w:val="0"/>
          <w:sz w:val="22"/>
        </w:rPr>
      </w:pPr>
      <w:hyperlink w:anchor="_Toc515573200" w:history="1">
        <w:r w:rsidR="00EC402F" w:rsidRPr="00844E4D">
          <w:rPr>
            <w:rStyle w:val="Hyperlink"/>
          </w:rPr>
          <w:t>Atributai</w:t>
        </w:r>
        <w:r w:rsidR="00EC402F">
          <w:tab/>
        </w:r>
        <w:r w:rsidR="00EC402F">
          <w:fldChar w:fldCharType="begin"/>
        </w:r>
        <w:r w:rsidR="00EC402F">
          <w:instrText xml:space="preserve"> PAGEREF _Toc515573200 \h </w:instrText>
        </w:r>
        <w:r w:rsidR="00EC402F">
          <w:fldChar w:fldCharType="separate"/>
        </w:r>
        <w:r w:rsidR="00EC402F">
          <w:t>75</w:t>
        </w:r>
        <w:r w:rsidR="00EC402F">
          <w:fldChar w:fldCharType="end"/>
        </w:r>
      </w:hyperlink>
    </w:p>
    <w:p w:rsidR="00EC402F" w:rsidRDefault="00B83116">
      <w:pPr>
        <w:pStyle w:val="TOC2"/>
        <w:rPr>
          <w:rFonts w:eastAsiaTheme="minorEastAsia"/>
          <w:smallCaps w:val="0"/>
          <w:sz w:val="22"/>
        </w:rPr>
      </w:pPr>
      <w:hyperlink w:anchor="_Toc515573201" w:history="1">
        <w:r w:rsidR="00EC402F" w:rsidRPr="00844E4D">
          <w:rPr>
            <w:rStyle w:val="Hyperlink"/>
          </w:rPr>
          <w:t>Langelių reikšmės</w:t>
        </w:r>
        <w:r w:rsidR="00EC402F">
          <w:tab/>
        </w:r>
        <w:r w:rsidR="00EC402F">
          <w:fldChar w:fldCharType="begin"/>
        </w:r>
        <w:r w:rsidR="00EC402F">
          <w:instrText xml:space="preserve"> PAGEREF _Toc515573201 \h </w:instrText>
        </w:r>
        <w:r w:rsidR="00EC402F">
          <w:fldChar w:fldCharType="separate"/>
        </w:r>
        <w:r w:rsidR="00EC402F">
          <w:t>76</w:t>
        </w:r>
        <w:r w:rsidR="00EC402F">
          <w:fldChar w:fldCharType="end"/>
        </w:r>
      </w:hyperlink>
    </w:p>
    <w:p w:rsidR="00EC402F" w:rsidRDefault="00B83116">
      <w:pPr>
        <w:pStyle w:val="TOC2"/>
        <w:rPr>
          <w:rFonts w:eastAsiaTheme="minorEastAsia"/>
          <w:smallCaps w:val="0"/>
          <w:sz w:val="22"/>
        </w:rPr>
      </w:pPr>
      <w:hyperlink w:anchor="_Toc515573202" w:history="1">
        <w:r w:rsidR="00EC402F" w:rsidRPr="00844E4D">
          <w:rPr>
            <w:rStyle w:val="Hyperlink"/>
          </w:rPr>
          <w:t>Stulpelių antraštės</w:t>
        </w:r>
        <w:r w:rsidR="00EC402F">
          <w:tab/>
        </w:r>
        <w:r w:rsidR="00EC402F">
          <w:fldChar w:fldCharType="begin"/>
        </w:r>
        <w:r w:rsidR="00EC402F">
          <w:instrText xml:space="preserve"> PAGEREF _Toc515573202 \h </w:instrText>
        </w:r>
        <w:r w:rsidR="00EC402F">
          <w:fldChar w:fldCharType="separate"/>
        </w:r>
        <w:r w:rsidR="00EC402F">
          <w:t>77</w:t>
        </w:r>
        <w:r w:rsidR="00EC402F">
          <w:fldChar w:fldCharType="end"/>
        </w:r>
      </w:hyperlink>
    </w:p>
    <w:p w:rsidR="00EC402F" w:rsidRDefault="00B83116">
      <w:pPr>
        <w:pStyle w:val="TOC2"/>
        <w:rPr>
          <w:rFonts w:eastAsiaTheme="minorEastAsia"/>
          <w:smallCaps w:val="0"/>
          <w:sz w:val="22"/>
        </w:rPr>
      </w:pPr>
      <w:hyperlink w:anchor="_Toc515573203" w:history="1">
        <w:r w:rsidR="00EC402F" w:rsidRPr="00844E4D">
          <w:rPr>
            <w:rStyle w:val="Hyperlink"/>
          </w:rPr>
          <w:t>Apibrėžtys</w:t>
        </w:r>
        <w:r w:rsidR="00EC402F">
          <w:tab/>
        </w:r>
        <w:r w:rsidR="00EC402F">
          <w:fldChar w:fldCharType="begin"/>
        </w:r>
        <w:r w:rsidR="00EC402F">
          <w:instrText xml:space="preserve"> PAGEREF _Toc515573203 \h </w:instrText>
        </w:r>
        <w:r w:rsidR="00EC402F">
          <w:fldChar w:fldCharType="separate"/>
        </w:r>
        <w:r w:rsidR="00EC402F">
          <w:t>77</w:t>
        </w:r>
        <w:r w:rsidR="00EC402F">
          <w:fldChar w:fldCharType="end"/>
        </w:r>
      </w:hyperlink>
    </w:p>
    <w:p w:rsidR="00EC402F" w:rsidRDefault="00B83116">
      <w:pPr>
        <w:pStyle w:val="TOC1"/>
        <w:rPr>
          <w:rFonts w:eastAsiaTheme="minorEastAsia"/>
          <w:b w:val="0"/>
          <w:caps w:val="0"/>
          <w:noProof/>
          <w:sz w:val="22"/>
          <w:szCs w:val="22"/>
        </w:rPr>
      </w:pPr>
      <w:hyperlink w:anchor="_Toc515573204" w:history="1">
        <w:r w:rsidR="00EC402F" w:rsidRPr="00844E4D">
          <w:rPr>
            <w:rStyle w:val="Hyperlink"/>
            <w:noProof/>
          </w:rPr>
          <w:t>A priedas – KPL / ML atitinkančios licencijos</w:t>
        </w:r>
        <w:r w:rsidR="00EC402F">
          <w:rPr>
            <w:noProof/>
          </w:rPr>
          <w:tab/>
        </w:r>
        <w:r w:rsidR="00EC402F">
          <w:rPr>
            <w:noProof/>
          </w:rPr>
          <w:fldChar w:fldCharType="begin"/>
        </w:r>
        <w:r w:rsidR="00EC402F">
          <w:rPr>
            <w:noProof/>
          </w:rPr>
          <w:instrText xml:space="preserve"> PAGEREF _Toc515573204 \h </w:instrText>
        </w:r>
        <w:r w:rsidR="00EC402F">
          <w:rPr>
            <w:noProof/>
          </w:rPr>
        </w:r>
        <w:r w:rsidR="00EC402F">
          <w:rPr>
            <w:noProof/>
          </w:rPr>
          <w:fldChar w:fldCharType="separate"/>
        </w:r>
        <w:r w:rsidR="00EC402F">
          <w:rPr>
            <w:noProof/>
          </w:rPr>
          <w:t>80</w:t>
        </w:r>
        <w:r w:rsidR="00EC402F">
          <w:rPr>
            <w:noProof/>
          </w:rPr>
          <w:fldChar w:fldCharType="end"/>
        </w:r>
      </w:hyperlink>
    </w:p>
    <w:p w:rsidR="00EC402F" w:rsidRDefault="00B83116">
      <w:pPr>
        <w:pStyle w:val="TOC1"/>
        <w:rPr>
          <w:rFonts w:eastAsiaTheme="minorEastAsia"/>
          <w:b w:val="0"/>
          <w:caps w:val="0"/>
          <w:noProof/>
          <w:sz w:val="22"/>
          <w:szCs w:val="22"/>
        </w:rPr>
      </w:pPr>
      <w:hyperlink w:anchor="_Toc515573205" w:history="1">
        <w:r w:rsidR="00EC402F" w:rsidRPr="00844E4D">
          <w:rPr>
            <w:rStyle w:val="Hyperlink"/>
            <w:noProof/>
          </w:rPr>
          <w:t>B priedas – Programinės įrangos naujumo garantija</w:t>
        </w:r>
        <w:r w:rsidR="00EC402F">
          <w:rPr>
            <w:noProof/>
          </w:rPr>
          <w:tab/>
        </w:r>
        <w:r w:rsidR="00EC402F">
          <w:rPr>
            <w:noProof/>
          </w:rPr>
          <w:fldChar w:fldCharType="begin"/>
        </w:r>
        <w:r w:rsidR="00EC402F">
          <w:rPr>
            <w:noProof/>
          </w:rPr>
          <w:instrText xml:space="preserve"> PAGEREF _Toc515573205 \h </w:instrText>
        </w:r>
        <w:r w:rsidR="00EC402F">
          <w:rPr>
            <w:noProof/>
          </w:rPr>
        </w:r>
        <w:r w:rsidR="00EC402F">
          <w:rPr>
            <w:noProof/>
          </w:rPr>
          <w:fldChar w:fldCharType="separate"/>
        </w:r>
        <w:r w:rsidR="00EC402F">
          <w:rPr>
            <w:noProof/>
          </w:rPr>
          <w:t>82</w:t>
        </w:r>
        <w:r w:rsidR="00EC402F">
          <w:rPr>
            <w:noProof/>
          </w:rPr>
          <w:fldChar w:fldCharType="end"/>
        </w:r>
      </w:hyperlink>
    </w:p>
    <w:p w:rsidR="00EC402F" w:rsidRDefault="00B83116">
      <w:pPr>
        <w:pStyle w:val="TOC2"/>
        <w:rPr>
          <w:rFonts w:eastAsiaTheme="minorEastAsia"/>
          <w:smallCaps w:val="0"/>
          <w:sz w:val="22"/>
        </w:rPr>
      </w:pPr>
      <w:hyperlink w:anchor="_Toc515573206" w:history="1">
        <w:r w:rsidR="00EC402F" w:rsidRPr="00844E4D">
          <w:rPr>
            <w:rStyle w:val="Hyperlink"/>
          </w:rPr>
          <w:t>Programinės įrangos naujumo garantijos pirkimas</w:t>
        </w:r>
        <w:r w:rsidR="00EC402F">
          <w:tab/>
        </w:r>
        <w:r w:rsidR="00EC402F">
          <w:fldChar w:fldCharType="begin"/>
        </w:r>
        <w:r w:rsidR="00EC402F">
          <w:instrText xml:space="preserve"> PAGEREF _Toc515573206 \h </w:instrText>
        </w:r>
        <w:r w:rsidR="00EC402F">
          <w:fldChar w:fldCharType="separate"/>
        </w:r>
        <w:r w:rsidR="00EC402F">
          <w:t>82</w:t>
        </w:r>
        <w:r w:rsidR="00EC402F">
          <w:fldChar w:fldCharType="end"/>
        </w:r>
      </w:hyperlink>
    </w:p>
    <w:p w:rsidR="00EC402F" w:rsidRDefault="00B83116">
      <w:pPr>
        <w:pStyle w:val="TOC2"/>
        <w:rPr>
          <w:rFonts w:eastAsiaTheme="minorEastAsia"/>
          <w:smallCaps w:val="0"/>
          <w:sz w:val="22"/>
        </w:rPr>
      </w:pPr>
      <w:hyperlink w:anchor="_Toc515573207" w:history="1">
        <w:r w:rsidR="00EC402F" w:rsidRPr="00844E4D">
          <w:rPr>
            <w:rStyle w:val="Hyperlink"/>
          </w:rPr>
          <w:t>Programinės įrangos naujumo garantijos atnaujinimas</w:t>
        </w:r>
        <w:r w:rsidR="00EC402F">
          <w:tab/>
        </w:r>
        <w:r w:rsidR="00EC402F">
          <w:fldChar w:fldCharType="begin"/>
        </w:r>
        <w:r w:rsidR="00EC402F">
          <w:instrText xml:space="preserve"> PAGEREF _Toc515573207 \h </w:instrText>
        </w:r>
        <w:r w:rsidR="00EC402F">
          <w:fldChar w:fldCharType="separate"/>
        </w:r>
        <w:r w:rsidR="00EC402F">
          <w:t>82</w:t>
        </w:r>
        <w:r w:rsidR="00EC402F">
          <w:fldChar w:fldCharType="end"/>
        </w:r>
      </w:hyperlink>
    </w:p>
    <w:p w:rsidR="00EC402F" w:rsidRDefault="00B83116">
      <w:pPr>
        <w:pStyle w:val="TOC2"/>
        <w:rPr>
          <w:rFonts w:eastAsiaTheme="minorEastAsia"/>
          <w:smallCaps w:val="0"/>
          <w:sz w:val="22"/>
        </w:rPr>
      </w:pPr>
      <w:hyperlink w:anchor="_Toc515573208" w:history="1">
        <w:r w:rsidR="00EC402F" w:rsidRPr="00844E4D">
          <w:rPr>
            <w:rStyle w:val="Hyperlink"/>
          </w:rPr>
          <w:t>Nebeteikiamų arba nebenaudojamų produktų licencijų perkėlimas</w:t>
        </w:r>
        <w:r w:rsidR="00EC402F">
          <w:tab/>
        </w:r>
        <w:r w:rsidR="00EC402F">
          <w:fldChar w:fldCharType="begin"/>
        </w:r>
        <w:r w:rsidR="00EC402F">
          <w:instrText xml:space="preserve"> PAGEREF _Toc515573208 \h </w:instrText>
        </w:r>
        <w:r w:rsidR="00EC402F">
          <w:fldChar w:fldCharType="separate"/>
        </w:r>
        <w:r w:rsidR="00EC402F">
          <w:t>83</w:t>
        </w:r>
        <w:r w:rsidR="00EC402F">
          <w:fldChar w:fldCharType="end"/>
        </w:r>
      </w:hyperlink>
    </w:p>
    <w:p w:rsidR="00EC402F" w:rsidRDefault="00B83116">
      <w:pPr>
        <w:pStyle w:val="TOC2"/>
        <w:rPr>
          <w:rFonts w:eastAsiaTheme="minorEastAsia"/>
          <w:smallCaps w:val="0"/>
          <w:sz w:val="22"/>
        </w:rPr>
      </w:pPr>
      <w:hyperlink w:anchor="_Toc515573209" w:history="1">
        <w:r w:rsidR="00EC402F" w:rsidRPr="00844E4D">
          <w:rPr>
            <w:rStyle w:val="Hyperlink"/>
          </w:rPr>
          <w:t>Programinės įrangos naujumo garantijos privilegijos</w:t>
        </w:r>
        <w:r w:rsidR="00EC402F">
          <w:tab/>
        </w:r>
        <w:r w:rsidR="00EC402F">
          <w:fldChar w:fldCharType="begin"/>
        </w:r>
        <w:r w:rsidR="00EC402F">
          <w:instrText xml:space="preserve"> PAGEREF _Toc515573209 \h </w:instrText>
        </w:r>
        <w:r w:rsidR="00EC402F">
          <w:fldChar w:fldCharType="separate"/>
        </w:r>
        <w:r w:rsidR="00EC402F">
          <w:t>83</w:t>
        </w:r>
        <w:r w:rsidR="00EC402F">
          <w:fldChar w:fldCharType="end"/>
        </w:r>
      </w:hyperlink>
    </w:p>
    <w:p w:rsidR="00EC402F" w:rsidRDefault="00B83116">
      <w:pPr>
        <w:pStyle w:val="TOC1"/>
        <w:rPr>
          <w:rFonts w:eastAsiaTheme="minorEastAsia"/>
          <w:b w:val="0"/>
          <w:caps w:val="0"/>
          <w:noProof/>
          <w:sz w:val="22"/>
          <w:szCs w:val="22"/>
        </w:rPr>
      </w:pPr>
      <w:hyperlink w:anchor="_Toc515573210" w:history="1">
        <w:r w:rsidR="00EC402F" w:rsidRPr="00844E4D">
          <w:rPr>
            <w:rStyle w:val="Hyperlink"/>
            <w:noProof/>
          </w:rPr>
          <w:t>C priedas – Priedai ir kitos perėjimo licencijos</w:t>
        </w:r>
        <w:r w:rsidR="00EC402F">
          <w:rPr>
            <w:noProof/>
          </w:rPr>
          <w:tab/>
        </w:r>
        <w:r w:rsidR="00EC402F">
          <w:rPr>
            <w:noProof/>
          </w:rPr>
          <w:fldChar w:fldCharType="begin"/>
        </w:r>
        <w:r w:rsidR="00EC402F">
          <w:rPr>
            <w:noProof/>
          </w:rPr>
          <w:instrText xml:space="preserve"> PAGEREF _Toc515573210 \h </w:instrText>
        </w:r>
        <w:r w:rsidR="00EC402F">
          <w:rPr>
            <w:noProof/>
          </w:rPr>
        </w:r>
        <w:r w:rsidR="00EC402F">
          <w:rPr>
            <w:noProof/>
          </w:rPr>
          <w:fldChar w:fldCharType="separate"/>
        </w:r>
        <w:r w:rsidR="00EC402F">
          <w:rPr>
            <w:noProof/>
          </w:rPr>
          <w:t>94</w:t>
        </w:r>
        <w:r w:rsidR="00EC402F">
          <w:rPr>
            <w:noProof/>
          </w:rPr>
          <w:fldChar w:fldCharType="end"/>
        </w:r>
      </w:hyperlink>
    </w:p>
    <w:p w:rsidR="00EC402F" w:rsidRDefault="00B83116">
      <w:pPr>
        <w:pStyle w:val="TOC2"/>
        <w:rPr>
          <w:rFonts w:eastAsiaTheme="minorEastAsia"/>
          <w:smallCaps w:val="0"/>
          <w:sz w:val="22"/>
        </w:rPr>
      </w:pPr>
      <w:hyperlink w:anchor="_Toc515573211" w:history="1">
        <w:r w:rsidR="00EC402F" w:rsidRPr="00844E4D">
          <w:rPr>
            <w:rStyle w:val="Hyperlink"/>
          </w:rPr>
          <w:t>Priedai</w:t>
        </w:r>
        <w:r w:rsidR="00EC402F">
          <w:tab/>
        </w:r>
        <w:r w:rsidR="00EC402F">
          <w:fldChar w:fldCharType="begin"/>
        </w:r>
        <w:r w:rsidR="00EC402F">
          <w:instrText xml:space="preserve"> PAGEREF _Toc515573211 \h </w:instrText>
        </w:r>
        <w:r w:rsidR="00EC402F">
          <w:fldChar w:fldCharType="separate"/>
        </w:r>
        <w:r w:rsidR="00EC402F">
          <w:t>94</w:t>
        </w:r>
        <w:r w:rsidR="00EC402F">
          <w:fldChar w:fldCharType="end"/>
        </w:r>
      </w:hyperlink>
    </w:p>
    <w:p w:rsidR="00EC402F" w:rsidRDefault="00B83116">
      <w:pPr>
        <w:pStyle w:val="TOC3"/>
        <w:rPr>
          <w:rFonts w:eastAsiaTheme="minorEastAsia"/>
          <w:smallCaps w:val="0"/>
          <w:sz w:val="22"/>
        </w:rPr>
      </w:pPr>
      <w:hyperlink w:anchor="_Toc515573212" w:history="1">
        <w:r w:rsidR="00EC402F" w:rsidRPr="00844E4D">
          <w:rPr>
            <w:rStyle w:val="Hyperlink"/>
          </w:rPr>
          <w:t>Kelių vietovių galimybės tarnyboje</w:t>
        </w:r>
        <w:r w:rsidR="00EC402F">
          <w:tab/>
        </w:r>
        <w:r w:rsidR="00EC402F">
          <w:fldChar w:fldCharType="begin"/>
        </w:r>
        <w:r w:rsidR="00EC402F">
          <w:instrText xml:space="preserve"> PAGEREF _Toc515573212 \h </w:instrText>
        </w:r>
        <w:r w:rsidR="00EC402F">
          <w:fldChar w:fldCharType="separate"/>
        </w:r>
        <w:r w:rsidR="00EC402F">
          <w:t>96</w:t>
        </w:r>
        <w:r w:rsidR="00EC402F">
          <w:fldChar w:fldCharType="end"/>
        </w:r>
      </w:hyperlink>
    </w:p>
    <w:p w:rsidR="00EC402F" w:rsidRDefault="00B83116">
      <w:pPr>
        <w:pStyle w:val="TOC3"/>
        <w:rPr>
          <w:rFonts w:eastAsiaTheme="minorEastAsia"/>
          <w:smallCaps w:val="0"/>
          <w:sz w:val="22"/>
        </w:rPr>
      </w:pPr>
      <w:hyperlink w:anchor="_Toc515573213" w:history="1">
        <w:r w:rsidR="00EC402F" w:rsidRPr="00844E4D">
          <w:rPr>
            <w:rStyle w:val="Hyperlink"/>
          </w:rPr>
          <w:t>Internetinė</w:t>
        </w:r>
        <w:r w:rsidR="00EC402F">
          <w:tab/>
        </w:r>
        <w:r w:rsidR="00EC402F">
          <w:fldChar w:fldCharType="begin"/>
        </w:r>
        <w:r w:rsidR="00EC402F">
          <w:instrText xml:space="preserve"> PAGEREF _Toc515573213 \h </w:instrText>
        </w:r>
        <w:r w:rsidR="00EC402F">
          <w:fldChar w:fldCharType="separate"/>
        </w:r>
        <w:r w:rsidR="00EC402F">
          <w:t>97</w:t>
        </w:r>
        <w:r w:rsidR="00EC402F">
          <w:fldChar w:fldCharType="end"/>
        </w:r>
      </w:hyperlink>
    </w:p>
    <w:p w:rsidR="00EC402F" w:rsidRDefault="00B83116">
      <w:pPr>
        <w:pStyle w:val="TOC2"/>
        <w:rPr>
          <w:rFonts w:eastAsiaTheme="minorEastAsia"/>
          <w:smallCaps w:val="0"/>
          <w:sz w:val="22"/>
        </w:rPr>
      </w:pPr>
      <w:hyperlink w:anchor="_Toc515573214" w:history="1">
        <w:r w:rsidR="00EC402F" w:rsidRPr="00844E4D">
          <w:rPr>
            <w:rStyle w:val="Hyperlink"/>
          </w:rPr>
          <w:t>pagal SA</w:t>
        </w:r>
        <w:r w:rsidR="00EC402F">
          <w:tab/>
        </w:r>
        <w:r w:rsidR="00EC402F">
          <w:fldChar w:fldCharType="begin"/>
        </w:r>
        <w:r w:rsidR="00EC402F">
          <w:instrText xml:space="preserve"> PAGEREF _Toc515573214 \h </w:instrText>
        </w:r>
        <w:r w:rsidR="00EC402F">
          <w:fldChar w:fldCharType="separate"/>
        </w:r>
        <w:r w:rsidR="00EC402F">
          <w:t>97</w:t>
        </w:r>
        <w:r w:rsidR="00EC402F">
          <w:fldChar w:fldCharType="end"/>
        </w:r>
      </w:hyperlink>
    </w:p>
    <w:p w:rsidR="00EC402F" w:rsidRDefault="00B83116">
      <w:pPr>
        <w:pStyle w:val="TOC1"/>
        <w:rPr>
          <w:rFonts w:eastAsiaTheme="minorEastAsia"/>
          <w:b w:val="0"/>
          <w:caps w:val="0"/>
          <w:noProof/>
          <w:sz w:val="22"/>
          <w:szCs w:val="22"/>
        </w:rPr>
      </w:pPr>
      <w:hyperlink w:anchor="_Toc515573215" w:history="1">
        <w:r w:rsidR="00EC402F" w:rsidRPr="00844E4D">
          <w:rPr>
            <w:rStyle w:val="Hyperlink"/>
            <w:noProof/>
          </w:rPr>
          <w:t>D priedas – Profesionalios paslaugos</w:t>
        </w:r>
        <w:r w:rsidR="00EC402F">
          <w:rPr>
            <w:noProof/>
          </w:rPr>
          <w:tab/>
        </w:r>
        <w:r w:rsidR="00EC402F">
          <w:rPr>
            <w:noProof/>
          </w:rPr>
          <w:fldChar w:fldCharType="begin"/>
        </w:r>
        <w:r w:rsidR="00EC402F">
          <w:rPr>
            <w:noProof/>
          </w:rPr>
          <w:instrText xml:space="preserve"> PAGEREF _Toc515573215 \h </w:instrText>
        </w:r>
        <w:r w:rsidR="00EC402F">
          <w:rPr>
            <w:noProof/>
          </w:rPr>
        </w:r>
        <w:r w:rsidR="00EC402F">
          <w:rPr>
            <w:noProof/>
          </w:rPr>
          <w:fldChar w:fldCharType="separate"/>
        </w:r>
        <w:r w:rsidR="00EC402F">
          <w:rPr>
            <w:noProof/>
          </w:rPr>
          <w:t>100</w:t>
        </w:r>
        <w:r w:rsidR="00EC402F">
          <w:rPr>
            <w:noProof/>
          </w:rPr>
          <w:fldChar w:fldCharType="end"/>
        </w:r>
      </w:hyperlink>
    </w:p>
    <w:p w:rsidR="00EC402F" w:rsidRDefault="00B83116">
      <w:pPr>
        <w:pStyle w:val="TOC2"/>
        <w:rPr>
          <w:rFonts w:eastAsiaTheme="minorEastAsia"/>
          <w:smallCaps w:val="0"/>
          <w:sz w:val="22"/>
        </w:rPr>
      </w:pPr>
      <w:hyperlink w:anchor="_Toc515573216" w:history="1">
        <w:r w:rsidR="00EC402F" w:rsidRPr="00844E4D">
          <w:rPr>
            <w:rStyle w:val="Hyperlink"/>
          </w:rPr>
          <w:t>Pasiūlymai, susiję su pardavimo efektyvumo didinimo paslauga</w:t>
        </w:r>
        <w:r w:rsidR="00EC402F">
          <w:tab/>
        </w:r>
        <w:r w:rsidR="00EC402F">
          <w:fldChar w:fldCharType="begin"/>
        </w:r>
        <w:r w:rsidR="00EC402F">
          <w:instrText xml:space="preserve"> PAGEREF _Toc515573216 \h </w:instrText>
        </w:r>
        <w:r w:rsidR="00EC402F">
          <w:fldChar w:fldCharType="separate"/>
        </w:r>
        <w:r w:rsidR="00EC402F">
          <w:t>101</w:t>
        </w:r>
        <w:r w:rsidR="00EC402F">
          <w:fldChar w:fldCharType="end"/>
        </w:r>
      </w:hyperlink>
    </w:p>
    <w:p w:rsidR="00EC402F" w:rsidRDefault="00B83116">
      <w:pPr>
        <w:pStyle w:val="TOC1"/>
        <w:rPr>
          <w:rFonts w:eastAsiaTheme="minorEastAsia"/>
          <w:b w:val="0"/>
          <w:caps w:val="0"/>
          <w:noProof/>
          <w:sz w:val="22"/>
          <w:szCs w:val="22"/>
        </w:rPr>
      </w:pPr>
      <w:hyperlink w:anchor="_Toc515573217" w:history="1">
        <w:r w:rsidR="00EC402F" w:rsidRPr="00844E4D">
          <w:rPr>
            <w:rStyle w:val="Hyperlink"/>
            <w:noProof/>
          </w:rPr>
          <w:t>E priedas – Papildomos programos sutarties sąlygos</w:t>
        </w:r>
        <w:r w:rsidR="00EC402F">
          <w:rPr>
            <w:noProof/>
          </w:rPr>
          <w:tab/>
        </w:r>
        <w:r w:rsidR="00EC402F">
          <w:rPr>
            <w:noProof/>
          </w:rPr>
          <w:fldChar w:fldCharType="begin"/>
        </w:r>
        <w:r w:rsidR="00EC402F">
          <w:rPr>
            <w:noProof/>
          </w:rPr>
          <w:instrText xml:space="preserve"> PAGEREF _Toc515573217 \h </w:instrText>
        </w:r>
        <w:r w:rsidR="00EC402F">
          <w:rPr>
            <w:noProof/>
          </w:rPr>
        </w:r>
        <w:r w:rsidR="00EC402F">
          <w:rPr>
            <w:noProof/>
          </w:rPr>
          <w:fldChar w:fldCharType="separate"/>
        </w:r>
        <w:r w:rsidR="00EC402F">
          <w:rPr>
            <w:noProof/>
          </w:rPr>
          <w:t>103</w:t>
        </w:r>
        <w:r w:rsidR="00EC402F">
          <w:rPr>
            <w:noProof/>
          </w:rPr>
          <w:fldChar w:fldCharType="end"/>
        </w:r>
      </w:hyperlink>
    </w:p>
    <w:p w:rsidR="00EC402F" w:rsidRDefault="00B83116">
      <w:pPr>
        <w:pStyle w:val="TOC2"/>
        <w:rPr>
          <w:rFonts w:eastAsiaTheme="minorEastAsia"/>
          <w:smallCaps w:val="0"/>
          <w:sz w:val="22"/>
        </w:rPr>
      </w:pPr>
      <w:hyperlink w:anchor="_Toc515573218" w:history="1">
        <w:r w:rsidR="00EC402F" w:rsidRPr="00844E4D">
          <w:rPr>
            <w:rStyle w:val="Hyperlink"/>
          </w:rPr>
          <w:t>Papildomos Pasirenkamosios</w:t>
        </w:r>
        <w:r w:rsidR="00EC402F">
          <w:tab/>
        </w:r>
        <w:r w:rsidR="00EC402F">
          <w:fldChar w:fldCharType="begin"/>
        </w:r>
        <w:r w:rsidR="00EC402F">
          <w:instrText xml:space="preserve"> PAGEREF _Toc515573218 \h </w:instrText>
        </w:r>
        <w:r w:rsidR="00EC402F">
          <w:fldChar w:fldCharType="separate"/>
        </w:r>
        <w:r w:rsidR="00EC402F">
          <w:t>103</w:t>
        </w:r>
        <w:r w:rsidR="00EC402F">
          <w:fldChar w:fldCharType="end"/>
        </w:r>
      </w:hyperlink>
    </w:p>
    <w:p w:rsidR="00EC402F" w:rsidRDefault="00B83116">
      <w:pPr>
        <w:pStyle w:val="TOC2"/>
        <w:rPr>
          <w:rFonts w:eastAsiaTheme="minorEastAsia"/>
          <w:smallCaps w:val="0"/>
          <w:sz w:val="22"/>
        </w:rPr>
      </w:pPr>
      <w:hyperlink w:anchor="_Toc515573219" w:history="1">
        <w:r w:rsidR="00EC402F" w:rsidRPr="00844E4D">
          <w:rPr>
            <w:rStyle w:val="Hyperlink"/>
          </w:rPr>
          <w:t>Priskirtų įrenginių valdymo apibrėžimas</w:t>
        </w:r>
        <w:r w:rsidR="00EC402F">
          <w:tab/>
        </w:r>
        <w:r w:rsidR="00EC402F">
          <w:fldChar w:fldCharType="begin"/>
        </w:r>
        <w:r w:rsidR="00EC402F">
          <w:instrText xml:space="preserve"> PAGEREF _Toc515573219 \h </w:instrText>
        </w:r>
        <w:r w:rsidR="00EC402F">
          <w:fldChar w:fldCharType="separate"/>
        </w:r>
        <w:r w:rsidR="00EC402F">
          <w:t>103</w:t>
        </w:r>
        <w:r w:rsidR="00EC402F">
          <w:fldChar w:fldCharType="end"/>
        </w:r>
      </w:hyperlink>
    </w:p>
    <w:p w:rsidR="00EC402F" w:rsidRDefault="00B83116">
      <w:pPr>
        <w:pStyle w:val="TOC2"/>
        <w:rPr>
          <w:rFonts w:eastAsiaTheme="minorEastAsia"/>
          <w:smallCaps w:val="0"/>
          <w:sz w:val="22"/>
        </w:rPr>
      </w:pPr>
      <w:hyperlink w:anchor="_Toc515573220" w:history="1">
        <w:r w:rsidR="00EC402F" w:rsidRPr="00844E4D">
          <w:rPr>
            <w:rStyle w:val="Hyperlink"/>
          </w:rPr>
          <w:t>Internete teikiamos paslaugos, numatytos Atvirosios licencijos programose</w:t>
        </w:r>
        <w:r w:rsidR="00EC402F">
          <w:tab/>
        </w:r>
        <w:r w:rsidR="00EC402F">
          <w:fldChar w:fldCharType="begin"/>
        </w:r>
        <w:r w:rsidR="00EC402F">
          <w:instrText xml:space="preserve"> PAGEREF _Toc515573220 \h </w:instrText>
        </w:r>
        <w:r w:rsidR="00EC402F">
          <w:fldChar w:fldCharType="separate"/>
        </w:r>
        <w:r w:rsidR="00EC402F">
          <w:t>103</w:t>
        </w:r>
        <w:r w:rsidR="00EC402F">
          <w:fldChar w:fldCharType="end"/>
        </w:r>
      </w:hyperlink>
    </w:p>
    <w:p w:rsidR="00EC402F" w:rsidRDefault="00B83116">
      <w:pPr>
        <w:pStyle w:val="TOC2"/>
        <w:rPr>
          <w:rFonts w:eastAsiaTheme="minorEastAsia"/>
          <w:smallCaps w:val="0"/>
          <w:sz w:val="22"/>
        </w:rPr>
      </w:pPr>
      <w:hyperlink w:anchor="_Toc515573221" w:history="1">
        <w:r w:rsidR="00EC402F" w:rsidRPr="00844E4D">
          <w:rPr>
            <w:rStyle w:val="Hyperlink"/>
          </w:rPr>
          <w:t>Papildomos Profesionalių paslaugų sąlygos – Sena sutartis</w:t>
        </w:r>
        <w:r w:rsidR="00EC402F">
          <w:tab/>
        </w:r>
        <w:r w:rsidR="00EC402F">
          <w:fldChar w:fldCharType="begin"/>
        </w:r>
        <w:r w:rsidR="00EC402F">
          <w:instrText xml:space="preserve"> PAGEREF _Toc515573221 \h </w:instrText>
        </w:r>
        <w:r w:rsidR="00EC402F">
          <w:fldChar w:fldCharType="separate"/>
        </w:r>
        <w:r w:rsidR="00EC402F">
          <w:t>103</w:t>
        </w:r>
        <w:r w:rsidR="00EC402F">
          <w:fldChar w:fldCharType="end"/>
        </w:r>
      </w:hyperlink>
    </w:p>
    <w:p w:rsidR="00EC402F" w:rsidRDefault="00B83116">
      <w:pPr>
        <w:pStyle w:val="TOC1"/>
        <w:rPr>
          <w:rFonts w:eastAsiaTheme="minorEastAsia"/>
          <w:b w:val="0"/>
          <w:caps w:val="0"/>
          <w:noProof/>
          <w:sz w:val="22"/>
          <w:szCs w:val="22"/>
        </w:rPr>
      </w:pPr>
      <w:hyperlink w:anchor="_Toc515573222" w:history="1">
        <w:r w:rsidR="00EC402F" w:rsidRPr="00844E4D">
          <w:rPr>
            <w:rStyle w:val="Hyperlink"/>
            <w:noProof/>
          </w:rPr>
          <w:t>F priedas – Reklaminiai pasiūlymai</w:t>
        </w:r>
        <w:r w:rsidR="00EC402F">
          <w:rPr>
            <w:noProof/>
          </w:rPr>
          <w:tab/>
        </w:r>
        <w:r w:rsidR="00EC402F">
          <w:rPr>
            <w:noProof/>
          </w:rPr>
          <w:fldChar w:fldCharType="begin"/>
        </w:r>
        <w:r w:rsidR="00EC402F">
          <w:rPr>
            <w:noProof/>
          </w:rPr>
          <w:instrText xml:space="preserve"> PAGEREF _Toc515573222 \h </w:instrText>
        </w:r>
        <w:r w:rsidR="00EC402F">
          <w:rPr>
            <w:noProof/>
          </w:rPr>
        </w:r>
        <w:r w:rsidR="00EC402F">
          <w:rPr>
            <w:noProof/>
          </w:rPr>
          <w:fldChar w:fldCharType="separate"/>
        </w:r>
        <w:r w:rsidR="00EC402F">
          <w:rPr>
            <w:noProof/>
          </w:rPr>
          <w:t>105</w:t>
        </w:r>
        <w:r w:rsidR="00EC402F">
          <w:rPr>
            <w:noProof/>
          </w:rPr>
          <w:fldChar w:fldCharType="end"/>
        </w:r>
      </w:hyperlink>
    </w:p>
    <w:p w:rsidR="00EC402F" w:rsidRDefault="00B83116">
      <w:pPr>
        <w:pStyle w:val="TOC1"/>
        <w:rPr>
          <w:rFonts w:eastAsiaTheme="minorEastAsia"/>
          <w:b w:val="0"/>
          <w:caps w:val="0"/>
          <w:noProof/>
          <w:sz w:val="22"/>
          <w:szCs w:val="22"/>
        </w:rPr>
      </w:pPr>
      <w:hyperlink w:anchor="_Toc515573223" w:history="1">
        <w:r w:rsidR="00EC402F" w:rsidRPr="00844E4D">
          <w:rPr>
            <w:rStyle w:val="Hyperlink"/>
            <w:noProof/>
          </w:rPr>
          <w:t>G priedas – Saugyklos masyvo ir</w:t>
        </w:r>
        <w:r w:rsidR="00EC402F">
          <w:rPr>
            <w:noProof/>
          </w:rPr>
          <w:tab/>
        </w:r>
        <w:r w:rsidR="00EC402F">
          <w:rPr>
            <w:noProof/>
          </w:rPr>
          <w:fldChar w:fldCharType="begin"/>
        </w:r>
        <w:r w:rsidR="00EC402F">
          <w:rPr>
            <w:noProof/>
          </w:rPr>
          <w:instrText xml:space="preserve"> PAGEREF _Toc515573223 \h </w:instrText>
        </w:r>
        <w:r w:rsidR="00EC402F">
          <w:rPr>
            <w:noProof/>
          </w:rPr>
        </w:r>
        <w:r w:rsidR="00EC402F">
          <w:rPr>
            <w:noProof/>
          </w:rPr>
          <w:fldChar w:fldCharType="separate"/>
        </w:r>
        <w:r w:rsidR="00EC402F">
          <w:rPr>
            <w:noProof/>
          </w:rPr>
          <w:t>106</w:t>
        </w:r>
        <w:r w:rsidR="00EC402F">
          <w:rPr>
            <w:noProof/>
          </w:rPr>
          <w:fldChar w:fldCharType="end"/>
        </w:r>
      </w:hyperlink>
    </w:p>
    <w:p w:rsidR="00EC402F" w:rsidRDefault="00B83116">
      <w:pPr>
        <w:pStyle w:val="TOC2"/>
        <w:rPr>
          <w:rFonts w:eastAsiaTheme="minorEastAsia"/>
          <w:smallCaps w:val="0"/>
          <w:sz w:val="22"/>
        </w:rPr>
      </w:pPr>
      <w:hyperlink w:anchor="_Toc515573224" w:history="1">
        <w:r w:rsidR="00EC402F" w:rsidRPr="00844E4D">
          <w:rPr>
            <w:rStyle w:val="Hyperlink"/>
          </w:rPr>
          <w:t>Saugyklos masyvo sąlygos</w:t>
        </w:r>
        <w:r w:rsidR="00EC402F">
          <w:tab/>
        </w:r>
        <w:r w:rsidR="00EC402F">
          <w:fldChar w:fldCharType="begin"/>
        </w:r>
        <w:r w:rsidR="00EC402F">
          <w:instrText xml:space="preserve"> PAGEREF _Toc515573224 \h </w:instrText>
        </w:r>
        <w:r w:rsidR="00EC402F">
          <w:fldChar w:fldCharType="separate"/>
        </w:r>
        <w:r w:rsidR="00EC402F">
          <w:t>106</w:t>
        </w:r>
        <w:r w:rsidR="00EC402F">
          <w:fldChar w:fldCharType="end"/>
        </w:r>
      </w:hyperlink>
    </w:p>
    <w:p w:rsidR="00EC402F" w:rsidRDefault="00B83116">
      <w:pPr>
        <w:pStyle w:val="TOC1"/>
        <w:rPr>
          <w:rFonts w:eastAsiaTheme="minorEastAsia"/>
          <w:b w:val="0"/>
          <w:caps w:val="0"/>
          <w:noProof/>
          <w:sz w:val="22"/>
          <w:szCs w:val="22"/>
        </w:rPr>
      </w:pPr>
      <w:hyperlink w:anchor="_Toc515573225" w:history="1">
        <w:r w:rsidR="00EC402F" w:rsidRPr="00844E4D">
          <w:rPr>
            <w:rStyle w:val="Hyperlink"/>
            <w:noProof/>
          </w:rPr>
          <w:t>H priedas – Studentų naudojimo privilegijos ir akademinės programos</w:t>
        </w:r>
        <w:r w:rsidR="00EC402F">
          <w:rPr>
            <w:noProof/>
          </w:rPr>
          <w:tab/>
        </w:r>
        <w:r w:rsidR="00EC402F">
          <w:rPr>
            <w:noProof/>
          </w:rPr>
          <w:fldChar w:fldCharType="begin"/>
        </w:r>
        <w:r w:rsidR="00EC402F">
          <w:rPr>
            <w:noProof/>
          </w:rPr>
          <w:instrText xml:space="preserve"> PAGEREF _Toc515573225 \h </w:instrText>
        </w:r>
        <w:r w:rsidR="00EC402F">
          <w:rPr>
            <w:noProof/>
          </w:rPr>
        </w:r>
        <w:r w:rsidR="00EC402F">
          <w:rPr>
            <w:noProof/>
          </w:rPr>
          <w:fldChar w:fldCharType="separate"/>
        </w:r>
        <w:r w:rsidR="00EC402F">
          <w:rPr>
            <w:noProof/>
          </w:rPr>
          <w:t>110</w:t>
        </w:r>
        <w:r w:rsidR="00EC402F">
          <w:rPr>
            <w:noProof/>
          </w:rPr>
          <w:fldChar w:fldCharType="end"/>
        </w:r>
      </w:hyperlink>
    </w:p>
    <w:p w:rsidR="00EC402F" w:rsidRDefault="00B83116">
      <w:pPr>
        <w:pStyle w:val="TOC2"/>
        <w:rPr>
          <w:rFonts w:eastAsiaTheme="minorEastAsia"/>
          <w:smallCaps w:val="0"/>
          <w:sz w:val="22"/>
        </w:rPr>
      </w:pPr>
      <w:hyperlink w:anchor="_Toc515573226" w:history="1">
        <w:r w:rsidR="00EC402F" w:rsidRPr="00844E4D">
          <w:rPr>
            <w:rStyle w:val="Hyperlink"/>
          </w:rPr>
          <w:t>Teisės į studentų naudojimo privilegijas pagal priskirtą programą</w:t>
        </w:r>
        <w:r w:rsidR="00EC402F">
          <w:tab/>
        </w:r>
        <w:r w:rsidR="00EC402F">
          <w:fldChar w:fldCharType="begin"/>
        </w:r>
        <w:r w:rsidR="00EC402F">
          <w:instrText xml:space="preserve"> PAGEREF _Toc515573226 \h </w:instrText>
        </w:r>
        <w:r w:rsidR="00EC402F">
          <w:fldChar w:fldCharType="separate"/>
        </w:r>
        <w:r w:rsidR="00EC402F">
          <w:t>110</w:t>
        </w:r>
        <w:r w:rsidR="00EC402F">
          <w:fldChar w:fldCharType="end"/>
        </w:r>
      </w:hyperlink>
    </w:p>
    <w:p w:rsidR="00EC402F" w:rsidRDefault="00B83116">
      <w:pPr>
        <w:pStyle w:val="TOC2"/>
        <w:rPr>
          <w:rFonts w:eastAsiaTheme="minorEastAsia"/>
          <w:smallCaps w:val="0"/>
          <w:sz w:val="22"/>
        </w:rPr>
      </w:pPr>
      <w:hyperlink w:anchor="_Toc515573227" w:history="1">
        <w:r w:rsidR="00EC402F" w:rsidRPr="00844E4D">
          <w:rPr>
            <w:rStyle w:val="Hyperlink"/>
          </w:rPr>
          <w:t>Švietimo sprendimų registracijos sutartis (iki 2017 m. versijos) programos pasiekiamumas</w:t>
        </w:r>
        <w:r w:rsidR="00EC402F">
          <w:tab/>
        </w:r>
        <w:r w:rsidR="00EC402F">
          <w:fldChar w:fldCharType="begin"/>
        </w:r>
        <w:r w:rsidR="00EC402F">
          <w:instrText xml:space="preserve"> PAGEREF _Toc515573227 \h </w:instrText>
        </w:r>
        <w:r w:rsidR="00EC402F">
          <w:fldChar w:fldCharType="separate"/>
        </w:r>
        <w:r w:rsidR="00EC402F">
          <w:t>111</w:t>
        </w:r>
        <w:r w:rsidR="00EC402F">
          <w:fldChar w:fldCharType="end"/>
        </w:r>
      </w:hyperlink>
    </w:p>
    <w:p w:rsidR="00EC402F" w:rsidRDefault="00B83116">
      <w:pPr>
        <w:pStyle w:val="TOC1"/>
        <w:rPr>
          <w:rFonts w:eastAsiaTheme="minorEastAsia"/>
          <w:b w:val="0"/>
          <w:caps w:val="0"/>
          <w:noProof/>
          <w:sz w:val="22"/>
          <w:szCs w:val="22"/>
        </w:rPr>
      </w:pPr>
      <w:hyperlink w:anchor="_Toc515573228" w:history="1">
        <w:r w:rsidR="00EC402F" w:rsidRPr="00844E4D">
          <w:rPr>
            <w:rStyle w:val="Hyperlink"/>
            <w:noProof/>
          </w:rPr>
          <w:t>Rodyklė</w:t>
        </w:r>
        <w:r w:rsidR="00EC402F">
          <w:rPr>
            <w:noProof/>
          </w:rPr>
          <w:tab/>
        </w:r>
        <w:r w:rsidR="00EC402F">
          <w:rPr>
            <w:noProof/>
          </w:rPr>
          <w:fldChar w:fldCharType="begin"/>
        </w:r>
        <w:r w:rsidR="00EC402F">
          <w:rPr>
            <w:noProof/>
          </w:rPr>
          <w:instrText xml:space="preserve"> PAGEREF _Toc515573228 \h </w:instrText>
        </w:r>
        <w:r w:rsidR="00EC402F">
          <w:rPr>
            <w:noProof/>
          </w:rPr>
        </w:r>
        <w:r w:rsidR="00EC402F">
          <w:rPr>
            <w:noProof/>
          </w:rPr>
          <w:fldChar w:fldCharType="separate"/>
        </w:r>
        <w:r w:rsidR="00EC402F">
          <w:rPr>
            <w:noProof/>
          </w:rPr>
          <w:t>112</w:t>
        </w:r>
        <w:r w:rsidR="00EC402F">
          <w:rPr>
            <w:noProof/>
          </w:rPr>
          <w:fldChar w:fldCharType="end"/>
        </w:r>
      </w:hyperlink>
    </w:p>
    <w:p w:rsidR="00B21591" w:rsidRDefault="008706CF">
      <w:pPr>
        <w:pStyle w:val="ProductList-Body"/>
        <w:sectPr w:rsidR="00B2159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21591" w:rsidRDefault="00B21591">
      <w:pPr>
        <w:pStyle w:val="ProductList-Body"/>
      </w:pPr>
    </w:p>
    <w:p w:rsidR="00B21591" w:rsidRDefault="00B21591">
      <w:pPr>
        <w:sectPr w:rsidR="00B21591">
          <w:headerReference w:type="default" r:id="rId15"/>
          <w:footerReference w:type="default" r:id="rId16"/>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15573159"/>
      <w:r>
        <w:instrText>Įvadas</w:instrText>
      </w:r>
      <w:bookmarkEnd w:id="3"/>
      <w:r>
        <w:instrText>" \l 1</w:instrText>
      </w:r>
      <w:r>
        <w:fldChar w:fldCharType="end"/>
      </w:r>
    </w:p>
    <w:p w:rsidR="00B21591" w:rsidRDefault="00B21591">
      <w:pPr>
        <w:pStyle w:val="ProductList-Body"/>
      </w:pPr>
    </w:p>
    <w:p w:rsidR="00B21591" w:rsidRDefault="008706CF">
      <w:pPr>
        <w:pStyle w:val="ProductList-Offering1Heading"/>
        <w:outlineLvl w:val="1"/>
      </w:pPr>
      <w:bookmarkStart w:id="4" w:name="_Sec532"/>
      <w:r>
        <w:t>Apie šį dokumentą</w:t>
      </w:r>
      <w:bookmarkEnd w:id="4"/>
      <w:r>
        <w:fldChar w:fldCharType="begin"/>
      </w:r>
      <w:r>
        <w:instrText xml:space="preserve"> TC "</w:instrText>
      </w:r>
      <w:bookmarkStart w:id="5" w:name="_Toc515573160"/>
      <w:r>
        <w:instrText>Apie šį dokumentą</w:instrText>
      </w:r>
      <w:bookmarkEnd w:id="5"/>
      <w:r>
        <w:instrText>" \l 2</w:instrText>
      </w:r>
      <w:r>
        <w:fldChar w:fldCharType="end"/>
      </w:r>
    </w:p>
    <w:p w:rsidR="00B21591" w:rsidRDefault="008706CF">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B21591" w:rsidRDefault="00B21591">
      <w:pPr>
        <w:pStyle w:val="ProductList-Body"/>
      </w:pPr>
    </w:p>
    <w:p w:rsidR="00B21591" w:rsidRDefault="008706CF">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B21591" w:rsidRDefault="008706CF">
      <w:pPr>
        <w:pStyle w:val="ProductList-Offering1Heading"/>
        <w:outlineLvl w:val="1"/>
      </w:pPr>
      <w:bookmarkStart w:id="6" w:name="_Sec533"/>
      <w:r>
        <w:t>Šio dokumento turinys</w:t>
      </w:r>
      <w:bookmarkEnd w:id="6"/>
      <w:r>
        <w:fldChar w:fldCharType="begin"/>
      </w:r>
      <w:r>
        <w:instrText xml:space="preserve"> TC "</w:instrText>
      </w:r>
      <w:bookmarkStart w:id="7" w:name="_Toc515573161"/>
      <w:r>
        <w:instrText>Šio dokumento turinys</w:instrText>
      </w:r>
      <w:bookmarkEnd w:id="7"/>
      <w:r>
        <w:instrText>" \l 2</w:instrText>
      </w:r>
      <w:r>
        <w:fldChar w:fldCharType="end"/>
      </w:r>
    </w:p>
    <w:p w:rsidR="00B21591" w:rsidRDefault="008706CF">
      <w:pPr>
        <w:pStyle w:val="ProductList-Body"/>
      </w:pPr>
      <w:r>
        <w:t xml:space="preserve">Produktų naudojimo sąlygas sudaro toliau nurodyti skyriai. </w:t>
      </w:r>
    </w:p>
    <w:p w:rsidR="00B21591" w:rsidRPr="00EC402F" w:rsidRDefault="00B83116" w:rsidP="008706CF">
      <w:pPr>
        <w:pStyle w:val="ProductList-Bullet"/>
        <w:numPr>
          <w:ilvl w:val="0"/>
          <w:numId w:val="3"/>
        </w:numPr>
        <w:rPr>
          <w:lang w:val="pt-BR"/>
        </w:rPr>
      </w:pPr>
      <w:hyperlink w:anchor="_Sec531">
        <w:r w:rsidR="008706CF" w:rsidRPr="00EC402F">
          <w:rPr>
            <w:color w:val="00467F"/>
            <w:u w:val="single"/>
            <w:lang w:val="pt-BR"/>
          </w:rPr>
          <w:t>Įvadas</w:t>
        </w:r>
      </w:hyperlink>
      <w:r w:rsidR="008706CF" w:rsidRPr="00EC402F">
        <w:rPr>
          <w:lang w:val="pt-BR"/>
        </w:rPr>
        <w:t>, kuriame pateiktas naujausių keitimų sąrašas.</w:t>
      </w:r>
    </w:p>
    <w:p w:rsidR="00B21591" w:rsidRDefault="00B83116" w:rsidP="008706CF">
      <w:pPr>
        <w:pStyle w:val="ProductList-Bullet"/>
        <w:numPr>
          <w:ilvl w:val="0"/>
          <w:numId w:val="3"/>
        </w:numPr>
      </w:pPr>
      <w:hyperlink w:anchor="_Sec536">
        <w:r w:rsidR="008706CF">
          <w:rPr>
            <w:color w:val="00467F"/>
            <w:u w:val="single"/>
          </w:rPr>
          <w:t>Licencijos sąlygos</w:t>
        </w:r>
      </w:hyperlink>
      <w:r w:rsidR="008706CF">
        <w:t xml:space="preserve"> – pateiktos Universaliosios licencijos sąlygos ir Licencijavimo modelio sąlygos, taikomos Programinės įrangos produktams.</w:t>
      </w:r>
    </w:p>
    <w:p w:rsidR="00B21591" w:rsidRPr="00EC402F" w:rsidRDefault="00B83116" w:rsidP="008706CF">
      <w:pPr>
        <w:pStyle w:val="ProductList-Bullet"/>
        <w:numPr>
          <w:ilvl w:val="0"/>
          <w:numId w:val="3"/>
        </w:numPr>
        <w:rPr>
          <w:lang w:val="pt-BR"/>
        </w:rPr>
      </w:pPr>
      <w:hyperlink w:anchor="_Sec547">
        <w:r w:rsidR="008706CF" w:rsidRPr="00EC402F">
          <w:rPr>
            <w:color w:val="00467F"/>
            <w:u w:val="single"/>
            <w:lang w:val="pt-BR"/>
          </w:rPr>
          <w:t>Programinės įrangos produktai</w:t>
        </w:r>
      </w:hyperlink>
      <w:r w:rsidR="008706CF" w:rsidRPr="00EC402F">
        <w:rPr>
          <w:lang w:val="pt-BR"/>
        </w:rPr>
        <w:t xml:space="preserve"> – pateikti visi Programinės įrangos produktų aprašai.</w:t>
      </w:r>
    </w:p>
    <w:p w:rsidR="00B21591" w:rsidRPr="00EC402F" w:rsidRDefault="00B83116" w:rsidP="008706CF">
      <w:pPr>
        <w:pStyle w:val="ProductList-Bullet"/>
        <w:numPr>
          <w:ilvl w:val="0"/>
          <w:numId w:val="3"/>
        </w:numPr>
        <w:rPr>
          <w:lang w:val="pt-BR"/>
        </w:rPr>
      </w:pPr>
      <w:hyperlink w:anchor="_Sec548">
        <w:r w:rsidR="008706CF" w:rsidRPr="00EC402F">
          <w:rPr>
            <w:color w:val="00467F"/>
            <w:u w:val="single"/>
            <w:lang w:val="pt-BR"/>
          </w:rPr>
          <w:t>Internete teikiamų paslaugų produktai</w:t>
        </w:r>
      </w:hyperlink>
      <w:r w:rsidR="008706CF" w:rsidRPr="00EC402F">
        <w:rPr>
          <w:lang w:val="pt-BR"/>
        </w:rPr>
        <w:t xml:space="preserve"> – pateikti visų Internete teikiamų paslaugų produktų aprašai.</w:t>
      </w:r>
    </w:p>
    <w:p w:rsidR="00B21591" w:rsidRPr="00EC402F" w:rsidRDefault="00B83116" w:rsidP="008706CF">
      <w:pPr>
        <w:pStyle w:val="ProductList-Bullet"/>
        <w:numPr>
          <w:ilvl w:val="0"/>
          <w:numId w:val="3"/>
        </w:numPr>
        <w:rPr>
          <w:lang w:val="pt-BR"/>
        </w:rPr>
      </w:pPr>
      <w:hyperlink w:anchor="_Sec549">
        <w:r w:rsidR="008706CF" w:rsidRPr="00EC402F">
          <w:rPr>
            <w:color w:val="00467F"/>
            <w:u w:val="single"/>
            <w:lang w:val="pt-BR"/>
          </w:rPr>
          <w:t>Sąvokų žodynas</w:t>
        </w:r>
      </w:hyperlink>
      <w:r w:rsidR="008706CF" w:rsidRPr="00EC402F">
        <w:rPr>
          <w:lang w:val="pt-BR"/>
        </w:rPr>
        <w:t>, kuriame apibrėžti terminai „Atributai“, „Langelių reikšmės“, „Stulpelių antraštės“ ir kiti Produktų naudojimo sąlygose didžiąja raide rašomi terminai.</w:t>
      </w:r>
    </w:p>
    <w:p w:rsidR="00B21591" w:rsidRDefault="008706CF" w:rsidP="008706CF">
      <w:pPr>
        <w:pStyle w:val="ProductList-Bullet"/>
        <w:numPr>
          <w:ilvl w:val="0"/>
          <w:numId w:val="3"/>
        </w:numPr>
      </w:pPr>
      <w:r>
        <w:t>Pridedami toliau nurodyti priedai.</w:t>
      </w:r>
    </w:p>
    <w:p w:rsidR="00B21591" w:rsidRDefault="00B83116" w:rsidP="008706CF">
      <w:pPr>
        <w:pStyle w:val="ProductList-Bullet"/>
        <w:numPr>
          <w:ilvl w:val="1"/>
          <w:numId w:val="3"/>
        </w:numPr>
      </w:pPr>
      <w:hyperlink w:anchor="_Sec591">
        <w:r w:rsidR="008706CF">
          <w:rPr>
            <w:color w:val="00467F"/>
            <w:u w:val="single"/>
          </w:rPr>
          <w:t>A priedo lentelė „KPL / ML atitinkančios licencijos“</w:t>
        </w:r>
      </w:hyperlink>
      <w:r w:rsidR="008706CF">
        <w:t xml:space="preserve"> – nurodyti KPL paketai ir Internete teikiamų paslaugų prenumeratos Licencijos, suteikiančios prieigą prie Serverio produktų.</w:t>
      </w:r>
    </w:p>
    <w:p w:rsidR="00B21591" w:rsidRPr="00EC402F" w:rsidRDefault="00B83116" w:rsidP="008706CF">
      <w:pPr>
        <w:pStyle w:val="ProductList-Bullet"/>
        <w:numPr>
          <w:ilvl w:val="1"/>
          <w:numId w:val="3"/>
        </w:numPr>
        <w:rPr>
          <w:lang w:val="pt-BR"/>
        </w:rPr>
      </w:pPr>
      <w:hyperlink w:anchor="_Sec564">
        <w:r w:rsidR="008706CF" w:rsidRPr="00EC402F">
          <w:rPr>
            <w:color w:val="00467F"/>
            <w:u w:val="single"/>
            <w:lang w:val="pt-BR"/>
          </w:rPr>
          <w:t>B priedas „Programinės įrangos naujumo garantija“</w:t>
        </w:r>
      </w:hyperlink>
      <w:r w:rsidR="008706CF" w:rsidRPr="00EC402F">
        <w:rPr>
          <w:lang w:val="pt-BR"/>
        </w:rPr>
        <w:t xml:space="preserve"> – aprašytos SA įsigijimo taisyklės ir papildomos privilegijos, suteikiamos SA klientams.</w:t>
      </w:r>
    </w:p>
    <w:p w:rsidR="00B21591" w:rsidRPr="00EC402F" w:rsidRDefault="00B83116" w:rsidP="008706CF">
      <w:pPr>
        <w:pStyle w:val="ProductList-Bullet"/>
        <w:numPr>
          <w:ilvl w:val="1"/>
          <w:numId w:val="3"/>
        </w:numPr>
        <w:rPr>
          <w:lang w:val="pt-BR"/>
        </w:rPr>
      </w:pPr>
      <w:hyperlink w:anchor="_Sec1237">
        <w:r w:rsidR="008706CF" w:rsidRPr="00EC402F">
          <w:rPr>
            <w:color w:val="00467F"/>
            <w:u w:val="single"/>
            <w:lang w:val="pt-BR"/>
          </w:rPr>
          <w:t>C priedas – Papildomos internete teikiamos paslaugos ir kitos Perėjimo licencijos</w:t>
        </w:r>
      </w:hyperlink>
      <w:r w:rsidR="008706CF" w:rsidRPr="00EC402F">
        <w:rPr>
          <w:lang w:val="pt-BR"/>
        </w:rPr>
        <w:t xml:space="preserve"> – jose apibūdinami produktai ir sąlygos, skirtos Papildomoms internete teikiamoms paslaugoms ir pagal SA USL</w:t>
      </w:r>
    </w:p>
    <w:p w:rsidR="00B21591" w:rsidRDefault="00B83116" w:rsidP="008706CF">
      <w:pPr>
        <w:pStyle w:val="ProductList-Bullet"/>
        <w:numPr>
          <w:ilvl w:val="1"/>
          <w:numId w:val="3"/>
        </w:numPr>
      </w:pPr>
      <w:hyperlink w:anchor="_Sec562">
        <w:r w:rsidR="008706CF">
          <w:rPr>
            <w:color w:val="00467F"/>
            <w:u w:val="single"/>
          </w:rPr>
          <w:t>D priedas – Profesionalios paslaugos</w:t>
        </w:r>
      </w:hyperlink>
      <w:r w:rsidR="008706CF">
        <w:t xml:space="preserve"> – nurodytos Profesionalios paslaugos, teikiamos naudojantis „Microsoft“ bendrojo licencijavimo programomis.</w:t>
      </w:r>
    </w:p>
    <w:p w:rsidR="00B21591" w:rsidRDefault="00B83116" w:rsidP="008706CF">
      <w:pPr>
        <w:pStyle w:val="ProductList-Bullet"/>
        <w:numPr>
          <w:ilvl w:val="1"/>
          <w:numId w:val="3"/>
        </w:numPr>
      </w:pPr>
      <w:hyperlink w:anchor="_Sec563">
        <w:r w:rsidR="008706CF">
          <w:rPr>
            <w:color w:val="00467F"/>
            <w:u w:val="single"/>
          </w:rPr>
          <w:t>E priedas – Papildomos programos sutarties sąlygos</w:t>
        </w:r>
      </w:hyperlink>
      <w:r w:rsidR="008706CF">
        <w:t xml:space="preserve"> – pateiktos papildomos „Microsoft“ bendrojo licencijavimo programų sutarčių sąlygos.</w:t>
      </w:r>
    </w:p>
    <w:p w:rsidR="00B21591" w:rsidRDefault="00B83116" w:rsidP="008706CF">
      <w:pPr>
        <w:pStyle w:val="ProductList-Bullet"/>
        <w:numPr>
          <w:ilvl w:val="1"/>
          <w:numId w:val="3"/>
        </w:numPr>
      </w:pPr>
      <w:hyperlink w:anchor="_Sec572">
        <w:r w:rsidR="008706CF">
          <w:rPr>
            <w:color w:val="00467F"/>
            <w:u w:val="single"/>
          </w:rPr>
          <w:t>F priedas – Reklaminiai produktų pasiūlymai</w:t>
        </w:r>
      </w:hyperlink>
      <w:r w:rsidR="008706CF">
        <w:t xml:space="preserve"> – pateikti Produktų reklaminiai pasiūlymai, kurių nėra Kainoraštyje.</w:t>
      </w:r>
    </w:p>
    <w:p w:rsidR="00B21591" w:rsidRDefault="00B83116" w:rsidP="008706CF">
      <w:pPr>
        <w:pStyle w:val="ProductList-Bullet"/>
        <w:numPr>
          <w:ilvl w:val="1"/>
          <w:numId w:val="3"/>
        </w:numPr>
      </w:pPr>
      <w:hyperlink w:anchor="_Sec899">
        <w:r w:rsidR="008706CF">
          <w:rPr>
            <w:color w:val="00467F"/>
            <w:u w:val="single"/>
          </w:rPr>
          <w:t>G priedas – Saugyklos masyvo ir „Azure Data Box“ sąlygos</w:t>
        </w:r>
      </w:hyperlink>
      <w:r w:rsidR="008706CF">
        <w:t xml:space="preserve"> – pateiktos papildomos Saugyklos masyvo ir „Azure Data Box“ įrenginių sąlygos. </w:t>
      </w:r>
    </w:p>
    <w:p w:rsidR="00B21591" w:rsidRDefault="00B83116" w:rsidP="008706CF">
      <w:pPr>
        <w:pStyle w:val="ProductList-Bullet"/>
        <w:numPr>
          <w:ilvl w:val="1"/>
          <w:numId w:val="3"/>
        </w:numPr>
      </w:pPr>
      <w:hyperlink w:anchor="_Sec1230">
        <w:r w:rsidR="008706CF">
          <w:rPr>
            <w:color w:val="00467F"/>
            <w:u w:val="single"/>
          </w:rPr>
          <w:t>H priedas – Studentų naudojimo privilegijos ir akademinės programos</w:t>
        </w:r>
      </w:hyperlink>
      <w:r w:rsidR="008706CF">
        <w:t xml:space="preserve"> – pateikti Priskirtų produktų sąrašai ir susijusios </w:t>
      </w:r>
      <w:r w:rsidR="008706CF">
        <w:fldChar w:fldCharType="begin"/>
      </w:r>
      <w:r w:rsidR="008706CF">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8706CF">
        <w:fldChar w:fldCharType="separate"/>
      </w:r>
      <w:r w:rsidR="008706CF">
        <w:rPr>
          <w:color w:val="0563C1"/>
        </w:rPr>
        <w:t>Studentų naudojimo privilegijos</w:t>
      </w:r>
      <w:r w:rsidR="008706CF">
        <w:fldChar w:fldCharType="end"/>
      </w:r>
      <w:r w:rsidR="008706CF">
        <w:t>.</w:t>
      </w:r>
    </w:p>
    <w:p w:rsidR="00B21591" w:rsidRDefault="00B83116" w:rsidP="008706CF">
      <w:pPr>
        <w:pStyle w:val="ProductList-Bullet"/>
        <w:numPr>
          <w:ilvl w:val="0"/>
          <w:numId w:val="3"/>
        </w:numPr>
      </w:pPr>
      <w:hyperlink w:anchor="_Sec844">
        <w:r w:rsidR="008706CF">
          <w:rPr>
            <w:color w:val="00467F"/>
            <w:u w:val="single"/>
          </w:rPr>
          <w:t>Rodyklė</w:t>
        </w:r>
      </w:hyperlink>
      <w:r w:rsidR="008706CF">
        <w:t>, t. y. visų Produktų naudojimo sąlygose paminėtų Produktų sąrašas su nuorodomis į puslapius, kuriuose jie paminėti.</w:t>
      </w:r>
    </w:p>
    <w:p w:rsidR="00B21591" w:rsidRDefault="008706CF">
      <w:pPr>
        <w:pStyle w:val="ProductList-Offering1Heading"/>
        <w:outlineLvl w:val="1"/>
      </w:pPr>
      <w:bookmarkStart w:id="8" w:name="_Sec534"/>
      <w:r>
        <w:t>Produkto aprašo struktūra</w:t>
      </w:r>
      <w:bookmarkEnd w:id="8"/>
      <w:r>
        <w:fldChar w:fldCharType="begin"/>
      </w:r>
      <w:r>
        <w:instrText xml:space="preserve"> TC "</w:instrText>
      </w:r>
      <w:bookmarkStart w:id="9" w:name="_Toc515573162"/>
      <w:r>
        <w:instrText>Produkto aprašo struktūra</w:instrText>
      </w:r>
      <w:bookmarkEnd w:id="9"/>
      <w:r>
        <w:instrText>" \l 2</w:instrText>
      </w:r>
      <w:r>
        <w:fldChar w:fldCharType="end"/>
      </w:r>
    </w:p>
    <w:p w:rsidR="00B21591" w:rsidRDefault="008706CF">
      <w:pPr>
        <w:pStyle w:val="ProductList-Body"/>
      </w:pPr>
      <w:r>
        <w:t>Kiekvieną Programinės įrangos produkto aprašą sudaro keturi skyriai: „Programos pasiekiamumas“, „Informacija apie produktą“, „Naudojimo teisės“ ir „Programinės įrangos naujumo garantija“.</w:t>
      </w:r>
    </w:p>
    <w:p w:rsidR="00B21591" w:rsidRDefault="008706CF">
      <w:pPr>
        <w:pStyle w:val="ProductList-Body"/>
      </w:pPr>
      <w:r>
        <w:t xml:space="preserve">Kiekvieną Internete teikiamų paslaugų produkto aprašą sudaro du skyriai: „Programos pasiekiamumas“ ir „Informacija apie produktą“. </w:t>
      </w:r>
    </w:p>
    <w:p w:rsidR="00B21591" w:rsidRDefault="00B21591">
      <w:pPr>
        <w:pStyle w:val="ProductList-Body"/>
      </w:pPr>
    </w:p>
    <w:p w:rsidR="00B21591" w:rsidRDefault="008706CF">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B21591" w:rsidRDefault="008706CF">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21591" w:rsidRDefault="00B21591">
      <w:pPr>
        <w:pStyle w:val="ProductList-Body"/>
      </w:pPr>
    </w:p>
    <w:p w:rsidR="00B21591" w:rsidRDefault="008706CF">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B21591" w:rsidRDefault="008706C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21591" w:rsidRDefault="00B21591">
      <w:pPr>
        <w:pStyle w:val="ProductList-Body"/>
      </w:pPr>
    </w:p>
    <w:p w:rsidR="00B21591" w:rsidRDefault="008706CF">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B21591" w:rsidRDefault="008706C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21591" w:rsidRDefault="00B21591">
      <w:pPr>
        <w:pStyle w:val="ProductList-Body"/>
      </w:pPr>
    </w:p>
    <w:p w:rsidR="00B21591" w:rsidRDefault="008706CF">
      <w:pPr>
        <w:pStyle w:val="ProductList-Body"/>
      </w:pPr>
      <w:r>
        <w:rPr>
          <w:b/>
          <w:color w:val="00188F"/>
        </w:rPr>
        <w:t xml:space="preserve">4. Programinės įrangos naujumo garantija </w:t>
      </w:r>
      <w:r>
        <w:t>– šiame skyriuje nurodomos su Programinės įrangos naujumo garantijos apsauga susijusios sąlygos.</w:t>
      </w:r>
    </w:p>
    <w:p w:rsidR="00B21591" w:rsidRDefault="008706C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21591" w:rsidRDefault="008706CF">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15573163"/>
      <w:r>
        <w:instrText>Paaiškinimai ir šio dokumento keitimų suvestinė</w:instrText>
      </w:r>
      <w:bookmarkEnd w:id="11"/>
      <w:r>
        <w:instrText>" \l 2</w:instrText>
      </w:r>
      <w:r>
        <w:fldChar w:fldCharType="end"/>
      </w:r>
    </w:p>
    <w:p w:rsidR="00B21591" w:rsidRDefault="008706CF">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84"/>
        <w:gridCol w:w="5406"/>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Panaikinta</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2"/>
      </w:pPr>
      <w:r>
        <w:t>Licencijos sąlygos</w:t>
      </w:r>
    </w:p>
    <w:p w:rsidR="00B21591" w:rsidRDefault="00B83116">
      <w:pPr>
        <w:pStyle w:val="ProductList-Body"/>
      </w:pPr>
      <w:hyperlink w:anchor="_Sec537">
        <w:r w:rsidR="008706CF">
          <w:rPr>
            <w:color w:val="00467F"/>
            <w:u w:val="single"/>
          </w:rPr>
          <w:t>Universaliosios licencijos sąlygos</w:t>
        </w:r>
      </w:hyperlink>
      <w:r w:rsidR="008706CF">
        <w:t>: 11 skyriaus „Pranešimai“ 11.1 poskyryje „Internetu veikiančios funkcijos“ įtrauktas „Microsoft“ privatumo nuostatų (</w:t>
      </w:r>
      <w:hyperlink r:id="rId24">
        <w:r w:rsidR="008706CF">
          <w:rPr>
            <w:color w:val="00467F"/>
            <w:u w:val="single"/>
          </w:rPr>
          <w:t>aka.ms/privacy</w:t>
        </w:r>
      </w:hyperlink>
      <w:r w:rsidR="008706CF">
        <w:t>) saitas.</w:t>
      </w:r>
    </w:p>
    <w:p w:rsidR="00B21591" w:rsidRDefault="00B21591">
      <w:pPr>
        <w:pStyle w:val="ProductList-Body"/>
      </w:pPr>
    </w:p>
    <w:p w:rsidR="00B21591" w:rsidRDefault="008706CF">
      <w:pPr>
        <w:pStyle w:val="ProductList-ClauseHeading"/>
        <w:outlineLvl w:val="2"/>
      </w:pPr>
      <w:r>
        <w:lastRenderedPageBreak/>
        <w:t>Programinė įranga</w:t>
      </w:r>
    </w:p>
    <w:p w:rsidR="00B21591" w:rsidRDefault="00B83116">
      <w:pPr>
        <w:pStyle w:val="ProductList-Body"/>
      </w:pPr>
      <w:hyperlink w:anchor="_Sec1190">
        <w:r w:rsidR="008706CF">
          <w:rPr>
            <w:color w:val="00467F"/>
            <w:u w:val="single"/>
          </w:rPr>
          <w:t>„System Center Service Manager“</w:t>
        </w:r>
      </w:hyperlink>
      <w:r w:rsidR="008706CF">
        <w:t>. Į lentelę „Valdymo licencija“ įtraukta „Azure Active Directory Premium“ (P1 ir P2) vartotojo PL, leidžianti klientams valdyti licencijuotuosius „Azure Active Directory Premium“ (P1 ir (arba) P2) vartotojus, naudojant „System Center Service Manager“.</w:t>
      </w:r>
    </w:p>
    <w:p w:rsidR="00B21591" w:rsidRDefault="00B21591">
      <w:pPr>
        <w:pStyle w:val="ProductList-Body"/>
      </w:pPr>
    </w:p>
    <w:p w:rsidR="00B21591" w:rsidRDefault="008706CF">
      <w:pPr>
        <w:pStyle w:val="ProductList-ClauseHeading"/>
        <w:outlineLvl w:val="2"/>
      </w:pPr>
      <w:r>
        <w:t>G priedas</w:t>
      </w:r>
    </w:p>
    <w:p w:rsidR="00B21591" w:rsidRDefault="00B83116">
      <w:pPr>
        <w:pStyle w:val="ProductList-Body"/>
      </w:pPr>
      <w:hyperlink w:anchor="_Sec899">
        <w:r w:rsidR="008706CF">
          <w:rPr>
            <w:color w:val="00467F"/>
            <w:u w:val="single"/>
          </w:rPr>
          <w:t>G priedas: Saugyklos masyvo ir „Azure Data Box“ sąlygos</w:t>
        </w:r>
      </w:hyperlink>
      <w:r w:rsidR="008706CF">
        <w:t>: įtrauktos sąlygos, susijusios su „Azure Data Box“ duomenų perdavimo aparato išleidimu.</w:t>
      </w:r>
    </w:p>
    <w:p w:rsidR="00B21591" w:rsidRDefault="00B21591">
      <w:pPr>
        <w:pStyle w:val="ProductList-Body"/>
      </w:pPr>
    </w:p>
    <w:p w:rsidR="00B21591" w:rsidRDefault="00B21591">
      <w:pPr>
        <w:pStyle w:val="ProductList-Body"/>
        <w:jc w:val="right"/>
      </w:pPr>
    </w:p>
    <w:tbl>
      <w:tblPr>
        <w:tblStyle w:val="PURTable"/>
        <w:tblW w:w="0" w:type="dxa"/>
        <w:tblLook w:val="04A0" w:firstRow="1" w:lastRow="0" w:firstColumn="1" w:lastColumn="0" w:noHBand="0" w:noVBand="1"/>
      </w:tblPr>
      <w:tblGrid>
        <w:gridCol w:w="1080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B21591">
      <w:pPr>
        <w:sectPr w:rsidR="00B21591">
          <w:headerReference w:type="default" r:id="rId25"/>
          <w:footerReference w:type="default" r:id="rId26"/>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15573164"/>
      <w:r>
        <w:instrText>Licencijos sąlygos</w:instrText>
      </w:r>
      <w:bookmarkEnd w:id="13"/>
      <w:r>
        <w:instrText>" \l 1</w:instrText>
      </w:r>
      <w:r>
        <w:fldChar w:fldCharType="end"/>
      </w:r>
    </w:p>
    <w:p w:rsidR="00B21591" w:rsidRDefault="008706CF">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B21591" w:rsidRDefault="00B21591">
      <w:pPr>
        <w:pStyle w:val="ProductList-Body"/>
      </w:pPr>
    </w:p>
    <w:p w:rsidR="00B21591" w:rsidRDefault="008706CF">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B21591" w:rsidRDefault="008706CF">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15573165"/>
      <w:r>
        <w:instrText>Universaliosios licencijos sąlygos</w:instrText>
      </w:r>
      <w:bookmarkEnd w:id="15"/>
      <w:r>
        <w:instrText>" \l 2</w:instrText>
      </w:r>
      <w:r>
        <w:fldChar w:fldCharType="end"/>
      </w:r>
    </w:p>
    <w:p w:rsidR="00B21591" w:rsidRDefault="008706CF">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B21591" w:rsidRDefault="00B21591">
      <w:pPr>
        <w:pStyle w:val="ProductList-Body"/>
      </w:pPr>
    </w:p>
    <w:p w:rsidR="00B21591" w:rsidRDefault="008706CF">
      <w:pPr>
        <w:pStyle w:val="ProductList-ClauseHeading"/>
        <w:outlineLvl w:val="2"/>
      </w:pPr>
      <w:r>
        <w:t>1. Apibrėžtys</w:t>
      </w:r>
    </w:p>
    <w:p w:rsidR="00B21591" w:rsidRDefault="008706CF">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B21591" w:rsidRDefault="00B21591">
      <w:pPr>
        <w:pStyle w:val="ProductList-Body"/>
      </w:pPr>
    </w:p>
    <w:p w:rsidR="00B21591" w:rsidRDefault="008706CF">
      <w:pPr>
        <w:pStyle w:val="ProductList-ClauseHeading"/>
        <w:outlineLvl w:val="2"/>
      </w:pPr>
      <w:r>
        <w:t>2. Kliento naudojimo teisės</w:t>
      </w:r>
    </w:p>
    <w:p w:rsidR="00B21591" w:rsidRDefault="008706CF">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B21591" w:rsidRDefault="00B21591">
      <w:pPr>
        <w:pStyle w:val="ProductList-Body"/>
      </w:pPr>
    </w:p>
    <w:p w:rsidR="00B21591" w:rsidRPr="00EC402F" w:rsidRDefault="008706CF">
      <w:pPr>
        <w:pStyle w:val="ProductList-ClauseHeading"/>
        <w:outlineLvl w:val="2"/>
        <w:rPr>
          <w:lang w:val="pt-BR"/>
        </w:rPr>
      </w:pPr>
      <w:r w:rsidRPr="00EC402F">
        <w:rPr>
          <w:lang w:val="pt-BR"/>
        </w:rPr>
        <w:t>3. Teisės naudoti kitas versijas ir ankstesnius leidimus</w:t>
      </w:r>
    </w:p>
    <w:p w:rsidR="00B21591" w:rsidRPr="00EC402F" w:rsidRDefault="008706CF">
      <w:pPr>
        <w:pStyle w:val="ProductList-Body"/>
        <w:rPr>
          <w:lang w:val="pt-BR"/>
        </w:rPr>
      </w:pPr>
      <w:r w:rsidRPr="00EC402F">
        <w:rPr>
          <w:lang w:val="pt-BR"/>
        </w:rPr>
        <w:t xml:space="preserve">Vietoj bet kurios leidžiamos naudoti ir licencijuotos kopijos arba </w:t>
      </w:r>
      <w:r>
        <w:fldChar w:fldCharType="begin"/>
      </w:r>
      <w:r w:rsidRPr="00EC402F">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EC402F">
        <w:rPr>
          <w:color w:val="0563C1"/>
          <w:lang w:val="pt-BR"/>
        </w:rPr>
        <w:t>Egzemplioriaus</w:t>
      </w:r>
      <w:r>
        <w:fldChar w:fldCharType="end"/>
      </w:r>
      <w:r w:rsidRPr="00EC402F">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EC402F">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EC402F">
        <w:rPr>
          <w:color w:val="0563C1"/>
          <w:lang w:val="pt-BR"/>
        </w:rPr>
        <w:t>Egzempliorių</w:t>
      </w:r>
      <w:r>
        <w:fldChar w:fldCharType="end"/>
      </w:r>
      <w:r w:rsidRPr="00EC402F">
        <w:rPr>
          <w:lang w:val="pt-BR"/>
        </w:rPr>
        <w:t>, taip pat leidžiamą naudoti ankstesnį leidimą. Vis tiek galioja licencijuotai versijai taikomos naudojimo teisės. Ankstesnių versijų ir leidimų licencijos neatitinka Produkto licencijavimo reikalavimų.</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4. Trečiosios šalies programinė įranga</w:t>
      </w:r>
    </w:p>
    <w:p w:rsidR="00B21591" w:rsidRPr="00EC402F" w:rsidRDefault="008706CF">
      <w:pPr>
        <w:pStyle w:val="ProductList-Body"/>
        <w:rPr>
          <w:lang w:val="pt-BR"/>
        </w:rPr>
      </w:pPr>
      <w:r w:rsidRPr="00EC402F">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5. Išankstinis kodas, naujinimai arba papildomos programos ir papildomos funkcijos</w:t>
      </w:r>
    </w:p>
    <w:p w:rsidR="00B21591" w:rsidRPr="00EC402F" w:rsidRDefault="008706CF">
      <w:pPr>
        <w:pStyle w:val="ProductList-Body"/>
        <w:rPr>
          <w:lang w:val="pt-BR"/>
        </w:rPr>
      </w:pPr>
      <w:r w:rsidRPr="00EC402F">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6. Apribojimai</w:t>
      </w:r>
    </w:p>
    <w:p w:rsidR="00B21591" w:rsidRPr="00EC402F" w:rsidRDefault="008706CF">
      <w:pPr>
        <w:pStyle w:val="ProductList-Body"/>
        <w:rPr>
          <w:lang w:val="pt-BR"/>
        </w:rPr>
      </w:pPr>
      <w:r w:rsidRPr="00EC402F">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7. Programinės įrangos naujumo garantija</w:t>
      </w:r>
    </w:p>
    <w:p w:rsidR="00B21591" w:rsidRPr="00EC402F" w:rsidRDefault="008706CF">
      <w:pPr>
        <w:pStyle w:val="ProductList-Body"/>
        <w:rPr>
          <w:lang w:val="pt-BR"/>
        </w:rPr>
      </w:pPr>
      <w:r w:rsidRPr="00EC402F">
        <w:rPr>
          <w:lang w:val="pt-BR"/>
        </w:rPr>
        <w:t xml:space="preserve">SA apsauga gali suteikti Klientui papildomų naudojimo teisių. Šių papildomų teisių netenkama pasibaigus su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susijusios SA apsaugos galiojimui, nebent pagal privilegijų apibrėžtį būtų nurodyta kitaip.</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8. Programinės įrangos valdymas naudojantis trečiųjų šalių paslaugomis</w:t>
      </w:r>
    </w:p>
    <w:p w:rsidR="00B21591" w:rsidRPr="00EC402F" w:rsidRDefault="008706CF">
      <w:pPr>
        <w:pStyle w:val="ProductList-Body"/>
        <w:rPr>
          <w:lang w:val="pt-BR"/>
        </w:rPr>
      </w:pPr>
      <w:r w:rsidRPr="00EC402F">
        <w:rPr>
          <w:lang w:val="pt-BR"/>
        </w:rPr>
        <w:t xml:space="preserve">Klientas gali įdiegti ir naudoti licencijuotas programinės įrangos kopijas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Serveriuose</w:t>
      </w:r>
      <w:r>
        <w:fldChar w:fldCharType="end"/>
      </w:r>
      <w:r w:rsidRPr="00EC402F">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9. Licencijos priskyrimas ir perleidimas</w:t>
      </w:r>
    </w:p>
    <w:p w:rsidR="00B21591" w:rsidRPr="00EC402F" w:rsidRDefault="008706CF">
      <w:pPr>
        <w:pStyle w:val="ProductList-Body"/>
        <w:rPr>
          <w:lang w:val="pt-BR"/>
        </w:rPr>
      </w:pPr>
      <w:r w:rsidRPr="00EC402F">
        <w:rPr>
          <w:lang w:val="pt-BR"/>
        </w:rPr>
        <w:t xml:space="preserve">Prieš naudodamas pagal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Licenciją</w:t>
      </w:r>
      <w:r>
        <w:fldChar w:fldCharType="end"/>
      </w:r>
      <w:r w:rsidRPr="00EC402F">
        <w:rPr>
          <w:lang w:val="pt-BR"/>
        </w:rPr>
        <w:t xml:space="preserve"> gautą programinę įrangą, Klientas turi atitinkamai priskirti tą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Licenciją</w:t>
      </w:r>
      <w:r>
        <w:fldChar w:fldCharType="end"/>
      </w:r>
      <w:r w:rsidRPr="00EC402F">
        <w:rPr>
          <w:lang w:val="pt-BR"/>
        </w:rPr>
        <w:t xml:space="preserve"> įrenginiui arba vartotojui. Klientas gali perleisti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Licenciją</w:t>
      </w:r>
      <w:r>
        <w:fldChar w:fldCharType="end"/>
      </w:r>
      <w:r w:rsidRPr="00EC402F">
        <w:rPr>
          <w:lang w:val="pt-BR"/>
        </w:rPr>
        <w:t xml:space="preserve"> kitam įrenginiui arba vartotojui, bet ne anksčiau kaip po 90 dienų nuo tos pačios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 xml:space="preserve"> pastarojo perleidimo, nebent perleidimo priežastis – i) nepataisomas aparatūros gedimas arba netekimas, ii) vartotojo išėjimas iš darbo arba sutarties nutraukimas arba iii) laikinas </w:t>
      </w:r>
      <w:r>
        <w:fldChar w:fldCharType="begin"/>
      </w:r>
      <w:r w:rsidRPr="00EC402F">
        <w:rPr>
          <w:lang w:val="pt-BR"/>
        </w:rPr>
        <w:instrText xml:space="preserve"> AutoTextList   \s NoStyle \t "KPL yra kliento prieigos licencija, kuri atitinkamai priskiriama vartotojui arba įrenginiui. (Visą apibrėžtį žr. Sąvokų žodyne.)" </w:instrText>
      </w:r>
      <w:r>
        <w:fldChar w:fldCharType="separate"/>
      </w:r>
      <w:r w:rsidRPr="00EC402F">
        <w:rPr>
          <w:color w:val="0563C1"/>
          <w:lang w:val="pt-BR"/>
        </w:rPr>
        <w:t>KPL</w:t>
      </w:r>
      <w:r>
        <w:fldChar w:fldCharType="end"/>
      </w:r>
      <w:r w:rsidRPr="00EC402F">
        <w:rPr>
          <w:lang w:val="pt-BR"/>
        </w:rPr>
        <w:t xml:space="preserve">, Kliento </w:t>
      </w:r>
      <w:r>
        <w:fldChar w:fldCharType="begin"/>
      </w:r>
      <w:r w:rsidRPr="00EC402F">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EC402F">
        <w:rPr>
          <w:color w:val="0563C1"/>
          <w:lang w:val="pt-BR"/>
        </w:rPr>
        <w:t>Valdymo licencijų</w:t>
      </w:r>
      <w:r>
        <w:fldChar w:fldCharType="end"/>
      </w:r>
      <w:r w:rsidRPr="00EC402F">
        <w:rPr>
          <w:lang w:val="pt-BR"/>
        </w:rPr>
        <w:t xml:space="preserve"> ir vartotojo arba įrenginio </w:t>
      </w:r>
      <w:r>
        <w:fldChar w:fldCharType="begin"/>
      </w:r>
      <w:r w:rsidRPr="00EC402F">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EC402F">
        <w:rPr>
          <w:color w:val="0563C1"/>
          <w:lang w:val="pt-BR"/>
        </w:rPr>
        <w:t>PL</w:t>
      </w:r>
      <w:r>
        <w:fldChar w:fldCharType="end"/>
      </w:r>
      <w:r w:rsidRPr="00EC402F">
        <w:rPr>
          <w:lang w:val="pt-BR"/>
        </w:rPr>
        <w:t xml:space="preserve"> priskyrimas, siekiant kompensuoti vartotojo nebuvimą arba jei negalima </w:t>
      </w:r>
      <w:r w:rsidRPr="00EC402F">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Perleidžiant „Windows“ kompiuterio operacinės sistemos įrenginiams taikomas licencijas, taikomos papildomos sąlygos, kaip nurodyta </w:t>
      </w:r>
      <w:hyperlink w:anchor="_Sec652">
        <w:r w:rsidRPr="00EC402F">
          <w:rPr>
            <w:color w:val="00467F"/>
            <w:u w:val="single"/>
            <w:lang w:val="pt-BR"/>
          </w:rPr>
          <w:t>„Windows“ produktų apraše</w:t>
        </w:r>
      </w:hyperlink>
      <w:r w:rsidRPr="00EC402F">
        <w:rPr>
          <w:lang w:val="pt-BR"/>
        </w:rPr>
        <w:t>.</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10. Techninės priemonės</w:t>
      </w:r>
    </w:p>
    <w:p w:rsidR="00B21591" w:rsidRPr="00EC402F" w:rsidRDefault="008706CF">
      <w:pPr>
        <w:pStyle w:val="ProductList-Body"/>
        <w:rPr>
          <w:lang w:val="pt-BR"/>
        </w:rPr>
      </w:pPr>
      <w:r w:rsidRPr="00EC402F">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B21591" w:rsidRPr="00EC402F" w:rsidRDefault="00B21591">
      <w:pPr>
        <w:pStyle w:val="ProductList-Body"/>
        <w:rPr>
          <w:lang w:val="pt-BR"/>
        </w:rPr>
      </w:pPr>
    </w:p>
    <w:p w:rsidR="00B21591" w:rsidRPr="00EC402F" w:rsidRDefault="008706CF">
      <w:pPr>
        <w:pStyle w:val="ProductList-SubClauseHeading"/>
        <w:outlineLvl w:val="3"/>
        <w:rPr>
          <w:lang w:val="pt-BR"/>
        </w:rPr>
      </w:pPr>
      <w:r w:rsidRPr="00EC402F">
        <w:rPr>
          <w:lang w:val="pt-BR"/>
        </w:rPr>
        <w:t>10.1. Aktyvinimas ir patvirtinimas</w:t>
      </w:r>
    </w:p>
    <w:p w:rsidR="00B21591" w:rsidRPr="00EC402F" w:rsidRDefault="008706CF">
      <w:pPr>
        <w:pStyle w:val="ProductList-BodyIndented"/>
        <w:rPr>
          <w:lang w:val="pt-BR"/>
        </w:rPr>
      </w:pPr>
      <w:r w:rsidRPr="00EC402F">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B21591" w:rsidRPr="00EC402F" w:rsidRDefault="00B21591">
      <w:pPr>
        <w:pStyle w:val="ProductList-BodyIndented"/>
        <w:rPr>
          <w:lang w:val="pt-BR"/>
        </w:rPr>
      </w:pPr>
    </w:p>
    <w:p w:rsidR="00B21591" w:rsidRPr="00EC402F" w:rsidRDefault="008706CF">
      <w:pPr>
        <w:pStyle w:val="ProductList-SubClauseHeading"/>
        <w:outlineLvl w:val="3"/>
        <w:rPr>
          <w:lang w:val="pt-BR"/>
        </w:rPr>
      </w:pPr>
      <w:r w:rsidRPr="00EC402F">
        <w:rPr>
          <w:lang w:val="pt-BR"/>
        </w:rPr>
        <w:t>10.2. Produktų kodai</w:t>
      </w:r>
    </w:p>
    <w:p w:rsidR="00B21591" w:rsidRPr="00EC402F" w:rsidRDefault="008706CF">
      <w:pPr>
        <w:pStyle w:val="ProductList-BodyIndented"/>
        <w:rPr>
          <w:lang w:val="pt-BR"/>
        </w:rPr>
      </w:pPr>
      <w:r w:rsidRPr="00EC402F">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B21591" w:rsidRPr="00EC402F" w:rsidRDefault="00B21591">
      <w:pPr>
        <w:pStyle w:val="ProductList-BodyIndented"/>
        <w:rPr>
          <w:lang w:val="pt-BR"/>
        </w:rPr>
      </w:pPr>
    </w:p>
    <w:p w:rsidR="00B21591" w:rsidRPr="00EC402F" w:rsidRDefault="008706CF">
      <w:pPr>
        <w:pStyle w:val="ProductList-ClauseHeading"/>
        <w:outlineLvl w:val="2"/>
        <w:rPr>
          <w:lang w:val="pt-BR"/>
        </w:rPr>
      </w:pPr>
      <w:r w:rsidRPr="00EC402F">
        <w:rPr>
          <w:lang w:val="pt-BR"/>
        </w:rPr>
        <w:t>11. Pastabos</w:t>
      </w:r>
    </w:p>
    <w:p w:rsidR="00B21591" w:rsidRPr="00EC402F" w:rsidRDefault="008706CF">
      <w:pPr>
        <w:pStyle w:val="ProductList-Body"/>
        <w:rPr>
          <w:lang w:val="pt-BR"/>
        </w:rPr>
      </w:pPr>
      <w:r w:rsidRPr="00EC402F">
        <w:rPr>
          <w:lang w:val="pt-BR"/>
        </w:rPr>
        <w:t>Toliau išvardytos pastabos galioja, jei yra nurodytos konkretaus Produkto aprašo skyriuje „Naudojimo teisės“.</w:t>
      </w:r>
    </w:p>
    <w:p w:rsidR="00B21591" w:rsidRPr="00EC402F" w:rsidRDefault="00B21591">
      <w:pPr>
        <w:pStyle w:val="ProductList-Body"/>
        <w:rPr>
          <w:lang w:val="pt-BR"/>
        </w:rPr>
      </w:pPr>
    </w:p>
    <w:p w:rsidR="00B21591" w:rsidRPr="00EC402F" w:rsidRDefault="008706CF">
      <w:pPr>
        <w:pStyle w:val="ProductList-SubClauseHeading"/>
        <w:outlineLvl w:val="3"/>
        <w:rPr>
          <w:lang w:val="pt-BR"/>
        </w:rPr>
      </w:pPr>
      <w:r w:rsidRPr="00EC402F">
        <w:rPr>
          <w:lang w:val="pt-BR"/>
        </w:rPr>
        <w:t>11.1 Internetu veikiančios funkcijos</w:t>
      </w:r>
    </w:p>
    <w:p w:rsidR="00B21591" w:rsidRPr="00EC402F" w:rsidRDefault="008706CF">
      <w:pPr>
        <w:pStyle w:val="ProductList-BodyIndented"/>
        <w:rPr>
          <w:lang w:val="pt-BR"/>
        </w:rPr>
      </w:pPr>
      <w:r w:rsidRPr="00EC402F">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7">
        <w:r w:rsidRPr="00EC402F">
          <w:rPr>
            <w:color w:val="00467F"/>
            <w:u w:val="single"/>
            <w:lang w:val="pt-BR"/>
          </w:rPr>
          <w:t>aka.ms/privacy</w:t>
        </w:r>
      </w:hyperlink>
      <w:r w:rsidRPr="00EC402F">
        <w:rPr>
          <w:lang w:val="pt-BR"/>
        </w:rPr>
        <w:t>).</w:t>
      </w:r>
    </w:p>
    <w:p w:rsidR="00B21591" w:rsidRPr="00EC402F" w:rsidRDefault="00B21591">
      <w:pPr>
        <w:pStyle w:val="ProductList-BodyIndented"/>
        <w:rPr>
          <w:lang w:val="pt-BR"/>
        </w:rPr>
      </w:pPr>
    </w:p>
    <w:p w:rsidR="00B21591" w:rsidRPr="00EC402F" w:rsidRDefault="008706CF">
      <w:pPr>
        <w:pStyle w:val="ProductList-SubClauseHeading"/>
        <w:outlineLvl w:val="3"/>
        <w:rPr>
          <w:lang w:val="pt-BR"/>
        </w:rPr>
      </w:pPr>
      <w:r w:rsidRPr="00EC402F">
        <w:rPr>
          <w:lang w:val="pt-BR"/>
        </w:rPr>
        <w:t>11.2. „Bing“ žemėlapiai</w:t>
      </w:r>
    </w:p>
    <w:p w:rsidR="00B21591" w:rsidRPr="00EC402F" w:rsidRDefault="008706CF">
      <w:pPr>
        <w:pStyle w:val="ProductList-BodyIndented"/>
        <w:rPr>
          <w:lang w:val="pt-BR"/>
        </w:rPr>
      </w:pPr>
      <w:r w:rsidRPr="00EC402F">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8">
        <w:r w:rsidRPr="00EC402F">
          <w:rPr>
            <w:color w:val="00467F"/>
            <w:u w:val="single"/>
            <w:lang w:val="pt-BR"/>
          </w:rPr>
          <w:t>http://go.microsoft.com/?linkid=9710837</w:t>
        </w:r>
      </w:hyperlink>
      <w:r w:rsidRPr="00EC402F">
        <w:rPr>
          <w:lang w:val="pt-BR"/>
        </w:rPr>
        <w:t xml:space="preserve">, ir „Bing“ žemėlapių privatumo nuostatos, pateiktos adresu </w:t>
      </w:r>
      <w:hyperlink r:id="rId29">
        <w:r w:rsidRPr="00EC402F">
          <w:rPr>
            <w:color w:val="00467F"/>
            <w:u w:val="single"/>
            <w:lang w:val="pt-BR"/>
          </w:rPr>
          <w:t>http://go.microsoft.com/fwlink/?LinkID=248686</w:t>
        </w:r>
      </w:hyperlink>
      <w:r w:rsidRPr="00EC402F">
        <w:rPr>
          <w:lang w:val="pt-BR"/>
        </w:rPr>
        <w:t>.</w:t>
      </w:r>
    </w:p>
    <w:p w:rsidR="00B21591" w:rsidRPr="00EC402F" w:rsidRDefault="00B21591">
      <w:pPr>
        <w:pStyle w:val="ProductList-BodyIndented"/>
        <w:rPr>
          <w:lang w:val="pt-BR"/>
        </w:rPr>
      </w:pPr>
    </w:p>
    <w:p w:rsidR="00B21591" w:rsidRPr="00EC402F" w:rsidRDefault="008706CF">
      <w:pPr>
        <w:pStyle w:val="ProductList-SubClauseHeading"/>
        <w:outlineLvl w:val="3"/>
        <w:rPr>
          <w:lang w:val="pt-BR"/>
        </w:rPr>
      </w:pPr>
      <w:r w:rsidRPr="00EC402F">
        <w:rPr>
          <w:lang w:val="pt-BR"/>
        </w:rPr>
        <w:t>11.3. H.264/AVC, VC-1 ir MPEG-4 Part 2 vaizdo standartai</w:t>
      </w:r>
    </w:p>
    <w:p w:rsidR="00B21591" w:rsidRPr="00EC402F" w:rsidRDefault="008706CF">
      <w:pPr>
        <w:pStyle w:val="ProductList-BodyIndented"/>
        <w:rPr>
          <w:lang w:val="pt-BR"/>
        </w:rPr>
      </w:pPr>
      <w:r w:rsidRPr="00EC402F">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0">
        <w:r w:rsidRPr="00EC402F">
          <w:rPr>
            <w:color w:val="00467F"/>
            <w:u w:val="single"/>
            <w:lang w:val="pt-BR"/>
          </w:rPr>
          <w:t>www.mpegla.com</w:t>
        </w:r>
      </w:hyperlink>
      <w:r w:rsidRPr="00EC402F">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B21591" w:rsidRPr="00EC402F" w:rsidRDefault="00B21591">
      <w:pPr>
        <w:pStyle w:val="ProductList-BodyIndented"/>
        <w:rPr>
          <w:lang w:val="pt-BR"/>
        </w:rPr>
      </w:pPr>
    </w:p>
    <w:p w:rsidR="00B21591" w:rsidRPr="00EC402F" w:rsidRDefault="008706CF">
      <w:pPr>
        <w:pStyle w:val="ProductList-ClauseHeading"/>
        <w:outlineLvl w:val="2"/>
        <w:rPr>
          <w:lang w:val="pt-BR"/>
        </w:rPr>
      </w:pPr>
      <w:r w:rsidRPr="00EC402F">
        <w:rPr>
          <w:lang w:val="pt-BR"/>
        </w:rPr>
        <w:t>12. Šrifto komponentai, vaizdai ir garsai</w:t>
      </w:r>
    </w:p>
    <w:p w:rsidR="00B21591" w:rsidRPr="00EC402F" w:rsidRDefault="008706CF">
      <w:pPr>
        <w:pStyle w:val="ProductList-Body"/>
        <w:rPr>
          <w:lang w:val="pt-BR"/>
        </w:rPr>
      </w:pPr>
      <w:r w:rsidRPr="00EC402F">
        <w:rPr>
          <w:lang w:val="pt-BR"/>
        </w:rPr>
        <w:t xml:space="preserve">Naudodamas programinę įrangą Klientas gali pasiekti ir naudoti į programinę įrangą įtrauktas piktogramas, vaizdus, garsus ir mediją tik iš </w:t>
      </w:r>
      <w:r>
        <w:fldChar w:fldCharType="begin"/>
      </w:r>
      <w:r w:rsidRPr="00EC402F">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EC402F">
        <w:rPr>
          <w:color w:val="0563C1"/>
          <w:lang w:val="pt-BR"/>
        </w:rPr>
        <w:t>Licencijuotojo įrenginio</w:t>
      </w:r>
      <w:r>
        <w:fldChar w:fldCharType="end"/>
      </w:r>
      <w:r w:rsidRPr="00EC402F">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13. Įtrauktos technologijos</w:t>
      </w:r>
    </w:p>
    <w:p w:rsidR="00B21591" w:rsidRPr="00EC402F" w:rsidRDefault="008706CF">
      <w:pPr>
        <w:pStyle w:val="ProductList-Body"/>
        <w:rPr>
          <w:lang w:val="pt-BR"/>
        </w:rPr>
      </w:pPr>
      <w:r w:rsidRPr="00EC402F">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14. Vertinamasis testas</w:t>
      </w:r>
    </w:p>
    <w:p w:rsidR="00B21591" w:rsidRPr="00EC402F" w:rsidRDefault="008706CF">
      <w:pPr>
        <w:pStyle w:val="ProductList-Body"/>
        <w:rPr>
          <w:lang w:val="pt-BR"/>
        </w:rPr>
      </w:pPr>
      <w:r w:rsidRPr="00EC402F">
        <w:rPr>
          <w:lang w:val="pt-BR"/>
        </w:rPr>
        <w:t xml:space="preserve">Norėdamas atskleisti trečiajai šaliai bet kurio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rsidRPr="00EC402F">
        <w:rPr>
          <w:lang w:val="pt-BR"/>
        </w:rPr>
        <w:t xml:space="preserve"> produkto arba „Microsoft Desktop Optimization Pack“ bet kokio testo pagal sąlyginį etaloną rezultatus, Klientas turi iš anksto gauti rašytinį „Microsoft“ sutikimą. Tai netaikoma „Windows Server“.</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15. Tankinimas</w:t>
      </w:r>
    </w:p>
    <w:p w:rsidR="00B21591" w:rsidRPr="00EC402F" w:rsidRDefault="008706CF">
      <w:pPr>
        <w:pStyle w:val="ProductList-Body"/>
        <w:rPr>
          <w:lang w:val="pt-BR"/>
        </w:rPr>
      </w:pPr>
      <w:r w:rsidRPr="00EC402F">
        <w:rPr>
          <w:lang w:val="pt-BR"/>
        </w:rPr>
        <w:t xml:space="preserve">Tankinant arba grupuojant, kad sumažėtų tiesioginių ryšių su programine įranga skaičius, būtinųjų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skaičius nesumažėja.</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16. Administravimo ir palaikymo teisės</w:t>
      </w:r>
    </w:p>
    <w:p w:rsidR="00B21591" w:rsidRPr="00EC402F" w:rsidRDefault="008706CF">
      <w:pPr>
        <w:pStyle w:val="ProductList-Body"/>
        <w:rPr>
          <w:lang w:val="pt-BR"/>
        </w:rPr>
      </w:pPr>
      <w:r w:rsidRPr="00EC402F">
        <w:rPr>
          <w:lang w:val="pt-BR"/>
        </w:rPr>
        <w:t xml:space="preserve">Klientas gali suteikti prieigą prie bet kurioje leistinoje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Licencijuotiesiems vartotojams</w:t>
      </w:r>
      <w:r>
        <w:fldChar w:fldCharType="end"/>
      </w:r>
      <w:r w:rsidRPr="00EC402F">
        <w:rPr>
          <w:lang w:val="pt-BR"/>
        </w:rPr>
        <w:t xml:space="preserve"> arba naudojant </w:t>
      </w:r>
      <w:r>
        <w:fldChar w:fldCharType="begin"/>
      </w:r>
      <w:r w:rsidRPr="00EC402F">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EC402F">
        <w:rPr>
          <w:color w:val="0563C1"/>
          <w:lang w:val="pt-BR"/>
        </w:rPr>
        <w:t>Licencijuotuosius įrenginius</w:t>
      </w:r>
      <w:r>
        <w:fldChar w:fldCharType="end"/>
      </w:r>
      <w:r w:rsidRPr="00EC402F">
        <w:rPr>
          <w:lang w:val="pt-BR"/>
        </w:rPr>
        <w:t>, tikslais.</w:t>
      </w:r>
    </w:p>
    <w:p w:rsidR="00B21591" w:rsidRPr="00EC402F" w:rsidRDefault="00B21591">
      <w:pPr>
        <w:pStyle w:val="ProductList-Body"/>
        <w:rPr>
          <w:lang w:val="pt-BR"/>
        </w:rPr>
      </w:pPr>
    </w:p>
    <w:p w:rsidR="00B21591" w:rsidRPr="00EC402F" w:rsidRDefault="008706CF">
      <w:pPr>
        <w:pStyle w:val="ProductList-ClauseHeading"/>
        <w:outlineLvl w:val="2"/>
        <w:rPr>
          <w:lang w:val="pt-BR"/>
        </w:rPr>
      </w:pPr>
      <w:r w:rsidRPr="00EC402F">
        <w:rPr>
          <w:lang w:val="pt-BR"/>
        </w:rPr>
        <w:t>17. Platinimo kodas</w:t>
      </w:r>
    </w:p>
    <w:p w:rsidR="00B21591" w:rsidRPr="00EC402F" w:rsidRDefault="008706CF">
      <w:pPr>
        <w:pStyle w:val="ProductList-Body"/>
        <w:rPr>
          <w:lang w:val="pt-BR"/>
        </w:rPr>
      </w:pPr>
      <w:r w:rsidRPr="00EC402F">
        <w:rPr>
          <w:lang w:val="pt-BR"/>
        </w:rPr>
        <w:t xml:space="preserve">Į programinę įrangą gali būti įtrauktas kodas, kurį Klientui leidžiama platinti savo kuriamose programose, jei jis vykdo toliau nurodytas sąlygas. </w:t>
      </w:r>
    </w:p>
    <w:p w:rsidR="00B21591" w:rsidRPr="00EC402F" w:rsidRDefault="00B21591">
      <w:pPr>
        <w:pStyle w:val="ProductList-Body"/>
        <w:rPr>
          <w:lang w:val="pt-BR"/>
        </w:rPr>
      </w:pPr>
    </w:p>
    <w:p w:rsidR="00B21591" w:rsidRPr="00EC402F" w:rsidRDefault="008706CF">
      <w:pPr>
        <w:pStyle w:val="ProductList-SubClauseHeading"/>
        <w:outlineLvl w:val="3"/>
        <w:rPr>
          <w:lang w:val="pt-BR"/>
        </w:rPr>
      </w:pPr>
      <w:r w:rsidRPr="00EC402F">
        <w:rPr>
          <w:lang w:val="pt-BR"/>
        </w:rPr>
        <w:t>17.1. Teisė naudoti ir platinti</w:t>
      </w:r>
    </w:p>
    <w:p w:rsidR="00B21591" w:rsidRPr="00EC402F" w:rsidRDefault="008706CF">
      <w:pPr>
        <w:pStyle w:val="ProductList-BodyIndented"/>
        <w:rPr>
          <w:lang w:val="pt-BR"/>
        </w:rPr>
      </w:pPr>
      <w:r w:rsidRPr="00EC402F">
        <w:rPr>
          <w:lang w:val="pt-BR"/>
        </w:rPr>
        <w:t xml:space="preserve">Kodas ir toliau išvardyti tekstiniai failai yra „platinimo kodas“. </w:t>
      </w:r>
    </w:p>
    <w:p w:rsidR="00B21591" w:rsidRPr="00EC402F" w:rsidRDefault="008706CF" w:rsidP="008706CF">
      <w:pPr>
        <w:pStyle w:val="ProductList-Bullet"/>
        <w:numPr>
          <w:ilvl w:val="1"/>
          <w:numId w:val="4"/>
        </w:numPr>
        <w:rPr>
          <w:lang w:val="pt-BR"/>
        </w:rPr>
      </w:pPr>
      <w:r w:rsidRPr="00EC402F">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p>
    <w:p w:rsidR="00B21591" w:rsidRPr="00EC402F" w:rsidRDefault="008706CF" w:rsidP="008706CF">
      <w:pPr>
        <w:pStyle w:val="ProductList-Bullet"/>
        <w:numPr>
          <w:ilvl w:val="1"/>
          <w:numId w:val="4"/>
        </w:numPr>
        <w:rPr>
          <w:lang w:val="pt-BR"/>
        </w:rPr>
      </w:pPr>
      <w:r w:rsidRPr="00EC402F">
        <w:rPr>
          <w:lang w:val="pt-BR"/>
        </w:rPr>
        <w:t xml:space="preserve">Kodų pavyzdžiai, šablonai ir stiliai: Klientas gali modifikuoti, kopijuoti ir platinti išeitinio ir objekto kodų formą, priklausančią kodui, pažymėtam žodžiais „sample“, „template“, „simple styles“ ir „sketch styles“. </w:t>
      </w:r>
    </w:p>
    <w:p w:rsidR="00B21591" w:rsidRPr="00EC402F" w:rsidRDefault="008706CF" w:rsidP="008706CF">
      <w:pPr>
        <w:pStyle w:val="ProductList-Bullet"/>
        <w:numPr>
          <w:ilvl w:val="1"/>
          <w:numId w:val="4"/>
        </w:numPr>
        <w:rPr>
          <w:lang w:val="pt-BR"/>
        </w:rPr>
      </w:pPr>
      <w:r w:rsidRPr="00EC402F">
        <w:rPr>
          <w:lang w:val="pt-BR"/>
        </w:rPr>
        <w:t>Trečiosios šalies platinimas. Savo programų platintojams Klientas gali leisti kopijuoti ir platinti Platinimo kodą kaip tokių programų dalį.</w:t>
      </w:r>
    </w:p>
    <w:p w:rsidR="00B21591" w:rsidRPr="00EC402F" w:rsidRDefault="008706CF" w:rsidP="008706CF">
      <w:pPr>
        <w:pStyle w:val="ProductList-Bullet"/>
        <w:numPr>
          <w:ilvl w:val="1"/>
          <w:numId w:val="4"/>
        </w:numPr>
        <w:rPr>
          <w:lang w:val="pt-BR"/>
        </w:rPr>
      </w:pPr>
      <w:r w:rsidRPr="00EC402F">
        <w:rPr>
          <w:lang w:val="pt-BR"/>
        </w:rPr>
        <w:t>Vaizdų galerija. Kopijuoti ir platinti Vaizdų bibliotekoje esančius vaizdus, grafiką ir animacijos elementus Klientas gali taip, kaip paaiškinta programinės įrangos dokumentacijoje.</w:t>
      </w:r>
    </w:p>
    <w:p w:rsidR="00B21591" w:rsidRPr="00EC402F" w:rsidRDefault="00B21591">
      <w:pPr>
        <w:pStyle w:val="ProductList-BodyIndented"/>
        <w:rPr>
          <w:lang w:val="pt-BR"/>
        </w:rPr>
      </w:pPr>
    </w:p>
    <w:p w:rsidR="00B21591" w:rsidRPr="00EC402F" w:rsidRDefault="008706CF">
      <w:pPr>
        <w:pStyle w:val="ProductList-SubClauseHeading"/>
        <w:outlineLvl w:val="3"/>
        <w:rPr>
          <w:lang w:val="pt-BR"/>
        </w:rPr>
      </w:pPr>
      <w:r w:rsidRPr="00EC402F">
        <w:rPr>
          <w:lang w:val="pt-BR"/>
        </w:rPr>
        <w:t>17.2. Platinant keliami reikalavimai</w:t>
      </w:r>
    </w:p>
    <w:p w:rsidR="00B21591" w:rsidRPr="00EC402F" w:rsidRDefault="008706CF">
      <w:pPr>
        <w:pStyle w:val="ProductList-BodyIndented"/>
        <w:rPr>
          <w:lang w:val="pt-BR"/>
        </w:rPr>
      </w:pPr>
      <w:r w:rsidRPr="00EC402F">
        <w:rPr>
          <w:lang w:val="pt-BR"/>
        </w:rPr>
        <w:t>Platindamas bet kurį Platinimo kodą Klientas turi:</w:t>
      </w:r>
    </w:p>
    <w:p w:rsidR="00B21591" w:rsidRPr="00EC402F" w:rsidRDefault="008706CF" w:rsidP="008706CF">
      <w:pPr>
        <w:pStyle w:val="ProductList-Bullet"/>
        <w:numPr>
          <w:ilvl w:val="1"/>
          <w:numId w:val="5"/>
        </w:numPr>
        <w:rPr>
          <w:lang w:val="pt-BR"/>
        </w:rPr>
      </w:pPr>
      <w:r w:rsidRPr="00EC402F">
        <w:rPr>
          <w:lang w:val="pt-BR"/>
        </w:rPr>
        <w:t>platinti jį tik su Kliento programomis, kurios Platinimo kodui turi suteikti akivaizdžias pagrindines funkcijas;</w:t>
      </w:r>
    </w:p>
    <w:p w:rsidR="00B21591" w:rsidRPr="00EC402F" w:rsidRDefault="008706CF" w:rsidP="008706CF">
      <w:pPr>
        <w:pStyle w:val="ProductList-Bullet"/>
        <w:numPr>
          <w:ilvl w:val="1"/>
          <w:numId w:val="5"/>
        </w:numPr>
        <w:rPr>
          <w:lang w:val="pt-BR"/>
        </w:rPr>
      </w:pPr>
      <w:r w:rsidRPr="00EC402F">
        <w:rPr>
          <w:lang w:val="pt-BR"/>
        </w:rPr>
        <w:t xml:space="preserve">reikalauti, kad platintojai ir išoriniai galutiniai vartotojai sutiktų su Platinimo kodo apsaugos sąlygomis, kurios apsaugo jį bent tiek, kiek Kliento bendrojo licencijavimo sutartis, taip pat su Produktų naudojimo sąlygomis; </w:t>
      </w:r>
    </w:p>
    <w:p w:rsidR="00B21591" w:rsidRPr="00EC402F" w:rsidRDefault="008706CF" w:rsidP="008706CF">
      <w:pPr>
        <w:pStyle w:val="ProductList-Bullet"/>
        <w:numPr>
          <w:ilvl w:val="1"/>
          <w:numId w:val="5"/>
        </w:numPr>
        <w:rPr>
          <w:lang w:val="pt-BR"/>
        </w:rPr>
      </w:pPr>
      <w:r w:rsidRPr="00EC402F">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B21591" w:rsidRPr="00EC402F" w:rsidRDefault="00B21591">
      <w:pPr>
        <w:pStyle w:val="ProductList-BodyIndented"/>
        <w:rPr>
          <w:lang w:val="pt-BR"/>
        </w:rPr>
      </w:pPr>
    </w:p>
    <w:p w:rsidR="00B21591" w:rsidRPr="00EC402F" w:rsidRDefault="008706CF">
      <w:pPr>
        <w:pStyle w:val="ProductList-SubClauseHeading"/>
        <w:outlineLvl w:val="3"/>
        <w:rPr>
          <w:lang w:val="pt-BR"/>
        </w:rPr>
      </w:pPr>
      <w:r w:rsidRPr="00EC402F">
        <w:rPr>
          <w:lang w:val="pt-BR"/>
        </w:rPr>
        <w:t>17.3. Platinimo apribojimai</w:t>
      </w:r>
    </w:p>
    <w:p w:rsidR="00B21591" w:rsidRPr="00EC402F" w:rsidRDefault="008706CF">
      <w:pPr>
        <w:pStyle w:val="ProductList-BodyIndented"/>
        <w:rPr>
          <w:lang w:val="pt-BR"/>
        </w:rPr>
      </w:pPr>
      <w:r w:rsidRPr="00EC402F">
        <w:rPr>
          <w:lang w:val="pt-BR"/>
        </w:rPr>
        <w:t>Klientas neturi teisės:</w:t>
      </w:r>
    </w:p>
    <w:p w:rsidR="00B21591" w:rsidRPr="00EC402F" w:rsidRDefault="008706CF" w:rsidP="008706CF">
      <w:pPr>
        <w:pStyle w:val="ProductList-Bullet"/>
        <w:numPr>
          <w:ilvl w:val="1"/>
          <w:numId w:val="6"/>
        </w:numPr>
        <w:rPr>
          <w:lang w:val="pt-BR"/>
        </w:rPr>
      </w:pPr>
      <w:r w:rsidRPr="00EC402F">
        <w:rPr>
          <w:lang w:val="pt-BR"/>
        </w:rPr>
        <w:t xml:space="preserve">keisti žymų apie autorių teises, prekių ženklus arba patentus platinimo kode; </w:t>
      </w:r>
    </w:p>
    <w:p w:rsidR="00B21591" w:rsidRPr="00EC402F" w:rsidRDefault="008706CF" w:rsidP="008706CF">
      <w:pPr>
        <w:pStyle w:val="ProductList-Bullet"/>
        <w:numPr>
          <w:ilvl w:val="1"/>
          <w:numId w:val="6"/>
        </w:numPr>
        <w:rPr>
          <w:lang w:val="pt-BR"/>
        </w:rPr>
      </w:pPr>
      <w:r w:rsidRPr="00EC402F">
        <w:rPr>
          <w:lang w:val="pt-BR"/>
        </w:rPr>
        <w:t xml:space="preserve">naudoti „Microsoft“ prekių ženklus Kliento programų pavadinimuose arba taip, kad būtų galima suprasti, kad jo programas kūrė arba jas patvirtino „Microsoft“; </w:t>
      </w:r>
    </w:p>
    <w:p w:rsidR="00B21591" w:rsidRDefault="008706CF" w:rsidP="008706CF">
      <w:pPr>
        <w:pStyle w:val="ProductList-Bullet"/>
        <w:numPr>
          <w:ilvl w:val="1"/>
          <w:numId w:val="6"/>
        </w:numPr>
      </w:pPr>
      <w:r>
        <w:t>platinti Platinimo kodo su kokiomis nors kenkėjiškomis arba klaidinančiomis programomis, taip pat neteisėtu būdu;</w:t>
      </w:r>
    </w:p>
    <w:p w:rsidR="00B21591" w:rsidRDefault="008706CF" w:rsidP="008706CF">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B21591" w:rsidRDefault="00B21591">
      <w:pPr>
        <w:pStyle w:val="ProductList-BodyIndented"/>
      </w:pPr>
    </w:p>
    <w:p w:rsidR="00B21591" w:rsidRDefault="008706CF">
      <w:pPr>
        <w:pStyle w:val="ProductList-ClauseHeading"/>
        <w:outlineLvl w:val="2"/>
      </w:pPr>
      <w:r>
        <w:t>18. Programinė įranga ir paslaugos</w:t>
      </w:r>
    </w:p>
    <w:p w:rsidR="00B21591" w:rsidRDefault="008706CF">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B21591" w:rsidRDefault="00B21591">
      <w:pPr>
        <w:pStyle w:val="ProductList-Body"/>
      </w:pPr>
    </w:p>
    <w:p w:rsidR="00B21591" w:rsidRDefault="008706CF">
      <w:pPr>
        <w:pStyle w:val="ProductList-ClauseHeading"/>
        <w:outlineLvl w:val="2"/>
      </w:pPr>
      <w:r>
        <w:t>19. Asmeninių duomenų apdorojimas; BDAR</w:t>
      </w:r>
    </w:p>
    <w:p w:rsidR="00B21591" w:rsidRDefault="008706CF">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1">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2">
        <w:r>
          <w:rPr>
            <w:color w:val="00467F"/>
            <w:u w:val="single"/>
          </w:rPr>
          <w:t>Internete teikiamų paslaugų sąlygų</w:t>
        </w:r>
      </w:hyperlink>
      <w:r>
        <w:t xml:space="preserve"> 4 priede). </w:t>
      </w:r>
    </w:p>
    <w:p w:rsidR="00B21591" w:rsidRDefault="00B21591">
      <w:pPr>
        <w:pStyle w:val="ProductList-Body"/>
        <w:jc w:val="right"/>
      </w:pPr>
    </w:p>
    <w:tbl>
      <w:tblPr>
        <w:tblStyle w:val="PURTable"/>
        <w:tblW w:w="0" w:type="dxa"/>
        <w:tblLook w:val="04A0" w:firstRow="1" w:lastRow="0" w:firstColumn="1" w:lastColumn="0" w:noHBand="0" w:noVBand="1"/>
      </w:tblPr>
      <w:tblGrid>
        <w:gridCol w:w="1080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16" w:name="_Sec538"/>
      <w:r>
        <w:t>Licencijavimo modelio sąlygos</w:t>
      </w:r>
      <w:bookmarkEnd w:id="16"/>
      <w:r>
        <w:fldChar w:fldCharType="begin"/>
      </w:r>
      <w:r>
        <w:instrText xml:space="preserve"> TC "</w:instrText>
      </w:r>
      <w:bookmarkStart w:id="17" w:name="_Toc515573166"/>
      <w:r>
        <w:instrText>Licencijavimo modelio sąlygos</w:instrText>
      </w:r>
      <w:bookmarkEnd w:id="17"/>
      <w:r>
        <w:instrText>" \l 2</w:instrText>
      </w:r>
      <w:r>
        <w:fldChar w:fldCharType="end"/>
      </w:r>
    </w:p>
    <w:p w:rsidR="00B21591" w:rsidRDefault="008706CF">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B21591" w:rsidRDefault="008706CF">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515573167"/>
      <w:r>
        <w:instrText>Kompiuterio taikomosios programos</w:instrText>
      </w:r>
      <w:bookmarkEnd w:id="19"/>
      <w:r>
        <w:instrText>" \l 3</w:instrText>
      </w:r>
      <w:r>
        <w:fldChar w:fldCharType="end"/>
      </w:r>
    </w:p>
    <w:p w:rsidR="00B21591" w:rsidRDefault="008706CF">
      <w:pPr>
        <w:pStyle w:val="ProductList-ClauseHeading"/>
        <w:outlineLvl w:val="3"/>
      </w:pPr>
      <w:r>
        <w:t>Įrenginio licencija</w:t>
      </w:r>
    </w:p>
    <w:p w:rsidR="00B21591" w:rsidRDefault="008706CF" w:rsidP="008706CF">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B21591" w:rsidRDefault="008706CF" w:rsidP="008706CF">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B21591" w:rsidRDefault="008706CF" w:rsidP="008706CF">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B21591" w:rsidRDefault="008706CF" w:rsidP="008706CF">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B21591" w:rsidRDefault="008706CF" w:rsidP="008706CF">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B21591" w:rsidRDefault="00B21591">
      <w:pPr>
        <w:pStyle w:val="ProductList-Body"/>
      </w:pPr>
    </w:p>
    <w:p w:rsidR="00B21591" w:rsidRDefault="008706CF">
      <w:pPr>
        <w:pStyle w:val="ProductList-ClauseHeading"/>
        <w:outlineLvl w:val="3"/>
      </w:pPr>
      <w:r>
        <w:t>Medijos elementai ir šablonai</w:t>
      </w:r>
    </w:p>
    <w:p w:rsidR="00B21591" w:rsidRDefault="008706CF">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B21591" w:rsidRDefault="008706CF">
      <w:pPr>
        <w:pStyle w:val="ProductList-Offering2Heading"/>
        <w:outlineLvl w:val="2"/>
      </w:pPr>
      <w:bookmarkStart w:id="20" w:name="_Sec540"/>
      <w:r>
        <w:t>Kompiuterio operacinės sistemos</w:t>
      </w:r>
      <w:bookmarkEnd w:id="20"/>
      <w:r>
        <w:fldChar w:fldCharType="begin"/>
      </w:r>
      <w:r>
        <w:instrText xml:space="preserve"> TC "</w:instrText>
      </w:r>
      <w:bookmarkStart w:id="21" w:name="_Toc515573168"/>
      <w:r>
        <w:instrText>Kompiuterio operacinės sistemos</w:instrText>
      </w:r>
      <w:bookmarkEnd w:id="21"/>
      <w:r>
        <w:instrText>" \l 3</w:instrText>
      </w:r>
      <w:r>
        <w:fldChar w:fldCharType="end"/>
      </w:r>
    </w:p>
    <w:p w:rsidR="00B21591" w:rsidRDefault="008706CF">
      <w:pPr>
        <w:pStyle w:val="ProductList-ClauseHeading"/>
        <w:outlineLvl w:val="3"/>
      </w:pPr>
      <w:r>
        <w:t>Įrenginio licencija</w:t>
      </w:r>
    </w:p>
    <w:p w:rsidR="00B21591" w:rsidRDefault="008706CF" w:rsidP="008706CF">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B21591" w:rsidRPr="00EC402F" w:rsidRDefault="008706CF" w:rsidP="008706CF">
      <w:pPr>
        <w:pStyle w:val="ProductList-Bullet"/>
        <w:numPr>
          <w:ilvl w:val="0"/>
          <w:numId w:val="8"/>
        </w:numPr>
        <w:rPr>
          <w:lang w:val="pt-BR"/>
        </w:rPr>
      </w:pPr>
      <w:r w:rsidRPr="00EC402F">
        <w:rPr>
          <w:lang w:val="pt-BR"/>
        </w:rPr>
        <w:t>Klientas gali naudoti programinę įrangą ne daugiau nei dviejuose procesoriuose.</w:t>
      </w:r>
    </w:p>
    <w:p w:rsidR="00B21591" w:rsidRPr="00EC402F" w:rsidRDefault="008706CF" w:rsidP="008706CF">
      <w:pPr>
        <w:pStyle w:val="ProductList-Bullet"/>
        <w:numPr>
          <w:ilvl w:val="0"/>
          <w:numId w:val="8"/>
        </w:numPr>
        <w:rPr>
          <w:lang w:val="pt-BR"/>
        </w:rPr>
      </w:pPr>
      <w:r w:rsidRPr="00EC402F">
        <w:rPr>
          <w:lang w:val="pt-BR"/>
        </w:rPr>
        <w:t>Vietinis naudojimas leidžiamas bet kuriam vartotojui.</w:t>
      </w:r>
    </w:p>
    <w:p w:rsidR="00B21591" w:rsidRPr="00EC402F" w:rsidRDefault="008706CF" w:rsidP="008706CF">
      <w:pPr>
        <w:pStyle w:val="ProductList-Bullet"/>
        <w:numPr>
          <w:ilvl w:val="0"/>
          <w:numId w:val="8"/>
        </w:numPr>
        <w:rPr>
          <w:lang w:val="pt-BR"/>
        </w:rPr>
      </w:pPr>
      <w:r w:rsidRPr="00EC402F">
        <w:rPr>
          <w:lang w:val="pt-BR"/>
        </w:rPr>
        <w:t xml:space="preserve">Nuotoliniu būdu leidžiama naudoti </w:t>
      </w:r>
      <w:r>
        <w:fldChar w:fldCharType="begin"/>
      </w:r>
      <w:r w:rsidRPr="00EC402F">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EC402F">
        <w:rPr>
          <w:color w:val="0563C1"/>
          <w:lang w:val="pt-BR"/>
        </w:rPr>
        <w:t>Licencijuotojo įrenginio</w:t>
      </w:r>
      <w:r>
        <w:fldChar w:fldCharType="end"/>
      </w:r>
      <w:r>
        <w:fldChar w:fldCharType="begin"/>
      </w:r>
      <w:r w:rsidRPr="00EC402F">
        <w:rPr>
          <w:lang w:val="pt-BR"/>
        </w:rPr>
        <w:instrText xml:space="preserve"> AutoTextList   \s NoStyle \t "Pagrindinis vartotojas yra vartotojas, kuris Licencijuotąjį įrenginį naudoja ilgiau nei 50 % laiko bet kuriuo 90 d. laikotarpiu." </w:instrText>
      </w:r>
      <w:r>
        <w:fldChar w:fldCharType="separate"/>
      </w:r>
      <w:r w:rsidRPr="00EC402F">
        <w:rPr>
          <w:color w:val="0563C1"/>
          <w:lang w:val="pt-BR"/>
        </w:rPr>
        <w:t>Pagrindiniam vartotojui</w:t>
      </w:r>
      <w:r>
        <w:fldChar w:fldCharType="end"/>
      </w:r>
      <w:r w:rsidRPr="00EC402F">
        <w:rPr>
          <w:lang w:val="pt-BR"/>
        </w:rPr>
        <w:t xml:space="preserve"> ir bet kuriam kitam vartotojui, naudojančiam kitą </w:t>
      </w:r>
      <w:r>
        <w:fldChar w:fldCharType="begin"/>
      </w:r>
      <w:r w:rsidRPr="00EC402F">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EC402F">
        <w:rPr>
          <w:color w:val="0563C1"/>
          <w:lang w:val="pt-BR"/>
        </w:rPr>
        <w:t>Licencijuotąjį įrenginį</w:t>
      </w:r>
      <w:r>
        <w:fldChar w:fldCharType="end"/>
      </w:r>
      <w:r w:rsidRPr="00EC402F">
        <w:rPr>
          <w:lang w:val="pt-BR"/>
        </w:rPr>
        <w:t xml:space="preserve"> arba „Windows“ VDA </w:t>
      </w:r>
      <w:r>
        <w:fldChar w:fldCharType="begin"/>
      </w:r>
      <w:r w:rsidRPr="00EC402F">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EC402F">
        <w:rPr>
          <w:color w:val="0563C1"/>
          <w:lang w:val="pt-BR"/>
        </w:rPr>
        <w:t>Licencijuotą įrenginį</w:t>
      </w:r>
      <w:r>
        <w:fldChar w:fldCharType="end"/>
      </w:r>
      <w:r w:rsidRPr="00EC402F">
        <w:rPr>
          <w:lang w:val="pt-BR"/>
        </w:rPr>
        <w:t>.</w:t>
      </w:r>
    </w:p>
    <w:p w:rsidR="00B21591" w:rsidRDefault="008706CF" w:rsidP="008706CF">
      <w:pPr>
        <w:pStyle w:val="ProductList-Bullet"/>
        <w:numPr>
          <w:ilvl w:val="0"/>
          <w:numId w:val="8"/>
        </w:numPr>
      </w:pPr>
      <w:r>
        <w:t>Vienu metu programinę įrangą pasiekti ir naudoti gali tik vienas vartotojas.</w:t>
      </w:r>
    </w:p>
    <w:p w:rsidR="00B21591" w:rsidRDefault="008706CF" w:rsidP="008706CF">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B21591" w:rsidRDefault="008706CF" w:rsidP="008706CF">
      <w:pPr>
        <w:pStyle w:val="ProductList-Bullet"/>
        <w:numPr>
          <w:ilvl w:val="0"/>
          <w:numId w:val="8"/>
        </w:numPr>
      </w:pPr>
      <w:r>
        <w:t>Norint suaktyvinti KMS arba panašią technologiją, leidžiama naudoti neribotą ryšių skaičių.</w:t>
      </w:r>
    </w:p>
    <w:p w:rsidR="00B21591" w:rsidRDefault="00B21591">
      <w:pPr>
        <w:pStyle w:val="ProductList-Body"/>
      </w:pPr>
    </w:p>
    <w:p w:rsidR="00B21591" w:rsidRDefault="008706CF">
      <w:pPr>
        <w:pStyle w:val="ProductList-ClauseHeading"/>
        <w:outlineLvl w:val="3"/>
      </w:pPr>
      <w:r>
        <w:t>„Adobe Flash Player“</w:t>
      </w:r>
    </w:p>
    <w:p w:rsidR="00B21591" w:rsidRDefault="008706CF">
      <w:pPr>
        <w:pStyle w:val="ProductList-Body"/>
      </w:pPr>
      <w:r>
        <w:t xml:space="preserve">Programinėje įrangoje gali būti įdiegta „Adobe Flash Player“ versija. Klientas sutinka, kad naudojant „Adobe Flash Player“ taikomos „Adobe Systems Incorporated“ licencijos sąlygos, pateiktos adresu </w:t>
      </w:r>
      <w:hyperlink r:id="rId33">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B21591" w:rsidRPr="00EC402F" w:rsidRDefault="008706CF">
      <w:pPr>
        <w:pStyle w:val="ProductList-Offering2Heading"/>
        <w:outlineLvl w:val="2"/>
        <w:rPr>
          <w:lang w:val="pt-BR"/>
        </w:rPr>
      </w:pPr>
      <w:bookmarkStart w:id="22" w:name="_Sec541"/>
      <w:r w:rsidRPr="00EC402F">
        <w:rPr>
          <w:lang w:val="pt-BR"/>
        </w:rPr>
        <w:t>Branduoliui / KPL</w:t>
      </w:r>
      <w:bookmarkEnd w:id="22"/>
      <w:r>
        <w:fldChar w:fldCharType="begin"/>
      </w:r>
      <w:r w:rsidRPr="00EC402F">
        <w:rPr>
          <w:lang w:val="pt-BR"/>
        </w:rPr>
        <w:instrText xml:space="preserve"> TC "</w:instrText>
      </w:r>
      <w:bookmarkStart w:id="23" w:name="_Toc515573169"/>
      <w:r w:rsidRPr="00EC402F">
        <w:rPr>
          <w:lang w:val="pt-BR"/>
        </w:rPr>
        <w:instrText>Branduoliui / KPL</w:instrText>
      </w:r>
      <w:bookmarkEnd w:id="23"/>
      <w:r w:rsidRPr="00EC402F">
        <w:rPr>
          <w:lang w:val="pt-BR"/>
        </w:rPr>
        <w:instrText>" \l 3</w:instrText>
      </w:r>
      <w:r>
        <w:fldChar w:fldCharType="end"/>
      </w:r>
    </w:p>
    <w:p w:rsidR="00B21591" w:rsidRPr="00EC402F" w:rsidRDefault="008706CF">
      <w:pPr>
        <w:pStyle w:val="ProductList-ClauseHeading"/>
        <w:outlineLvl w:val="3"/>
        <w:rPr>
          <w:lang w:val="pt-BR"/>
        </w:rPr>
      </w:pPr>
      <w:r w:rsidRPr="00EC402F">
        <w:rPr>
          <w:lang w:val="pt-BR"/>
        </w:rPr>
        <w:t>Serverio licencijos (branduoliui)</w:t>
      </w:r>
    </w:p>
    <w:p w:rsidR="00B21591" w:rsidRPr="00EC402F" w:rsidRDefault="008706CF" w:rsidP="008706CF">
      <w:pPr>
        <w:pStyle w:val="ProductList-Bullet"/>
        <w:numPr>
          <w:ilvl w:val="0"/>
          <w:numId w:val="9"/>
        </w:numPr>
        <w:rPr>
          <w:lang w:val="pt-BR"/>
        </w:rPr>
      </w:pPr>
      <w:r w:rsidRPr="00EC402F">
        <w:rPr>
          <w:lang w:val="pt-BR"/>
        </w:rPr>
        <w:t xml:space="preserve">Įsigijęs pakankamą toliau nurodytą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rsidRPr="00EC402F">
        <w:rPr>
          <w:lang w:val="pt-BR"/>
        </w:rPr>
        <w:t xml:space="preserve"> licencijų skaičių, Klientas serverio programinę įrangą gali naudoti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 xml:space="preserve">. </w:t>
      </w:r>
    </w:p>
    <w:p w:rsidR="00B21591" w:rsidRPr="00EC402F" w:rsidRDefault="008706CF" w:rsidP="008706CF">
      <w:pPr>
        <w:pStyle w:val="ProductList-Bullet"/>
        <w:numPr>
          <w:ilvl w:val="0"/>
          <w:numId w:val="9"/>
        </w:numPr>
        <w:rPr>
          <w:lang w:val="pt-BR"/>
        </w:rPr>
      </w:pPr>
      <w:r w:rsidRPr="00EC402F">
        <w:rPr>
          <w:lang w:val="pt-BR"/>
        </w:rPr>
        <w:t xml:space="preserve">Būtinųjų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skaičius yra lygus </w:t>
      </w:r>
      <w:r>
        <w:fldChar w:fldCharType="begin"/>
      </w:r>
      <w:r w:rsidRPr="00EC402F">
        <w:rPr>
          <w:lang w:val="pt-BR"/>
        </w:rPr>
        <w:instrText xml:space="preserve"> AutoTextList   \s NoStyle \t "Fizinis branduolys yra Fizinio procesoriaus branduolys." </w:instrText>
      </w:r>
      <w:r>
        <w:fldChar w:fldCharType="separate"/>
      </w:r>
      <w:r w:rsidRPr="00EC402F">
        <w:rPr>
          <w:color w:val="0563C1"/>
          <w:lang w:val="pt-BR"/>
        </w:rPr>
        <w:t>Fizinių branduolių</w:t>
      </w:r>
      <w:r>
        <w:fldChar w:fldCharType="end"/>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Licencijuotame serveryje</w:t>
      </w:r>
      <w:r>
        <w:fldChar w:fldCharType="end"/>
      </w:r>
      <w:r w:rsidRPr="00EC402F">
        <w:rPr>
          <w:lang w:val="pt-BR"/>
        </w:rPr>
        <w:t xml:space="preserve"> skaičiui: vienam </w:t>
      </w:r>
      <w:r>
        <w:fldChar w:fldCharType="begin"/>
      </w:r>
      <w:r w:rsidRPr="00EC402F">
        <w:rPr>
          <w:lang w:val="pt-BR"/>
        </w:rPr>
        <w:instrText xml:space="preserve"> AutoTextList   \s NoStyle \t "Fizinis procesorius reiškia fizinės aparatūros sistemos procesorių." </w:instrText>
      </w:r>
      <w:r>
        <w:fldChar w:fldCharType="separate"/>
      </w:r>
      <w:r w:rsidRPr="00EC402F">
        <w:rPr>
          <w:color w:val="0563C1"/>
          <w:lang w:val="pt-BR"/>
        </w:rPr>
        <w:t>Fiziniam procesoriui</w:t>
      </w:r>
      <w:r>
        <w:fldChar w:fldCharType="end"/>
      </w:r>
      <w:r w:rsidRPr="00EC402F">
        <w:rPr>
          <w:lang w:val="pt-BR"/>
        </w:rPr>
        <w:t xml:space="preserve"> būtinos bent 8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 xml:space="preserve">, o vienam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Serveriui</w:t>
      </w:r>
      <w:r>
        <w:fldChar w:fldCharType="end"/>
      </w:r>
      <w:r w:rsidRPr="00EC402F">
        <w:rPr>
          <w:lang w:val="pt-BR"/>
        </w:rPr>
        <w:t xml:space="preserve"> būtina bent 16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w:t>
      </w:r>
    </w:p>
    <w:p w:rsidR="00B21591" w:rsidRPr="00EC402F" w:rsidRDefault="008706CF" w:rsidP="008706CF">
      <w:pPr>
        <w:pStyle w:val="ProductList-Bullet"/>
        <w:numPr>
          <w:ilvl w:val="0"/>
          <w:numId w:val="9"/>
        </w:numPr>
        <w:rPr>
          <w:lang w:val="pt-BR"/>
        </w:rPr>
      </w:pPr>
      <w:r w:rsidRPr="00EC402F">
        <w:rPr>
          <w:lang w:val="pt-BR"/>
        </w:rPr>
        <w:t xml:space="preserve">„Datacenter“ leidimas suteikia galimybę serverio programinę įrangą naudoti neribotame skaičiuje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w:t>
      </w:r>
    </w:p>
    <w:p w:rsidR="00B21591" w:rsidRDefault="008706CF" w:rsidP="008706CF">
      <w:pPr>
        <w:pStyle w:val="ProductList-Bullet"/>
        <w:numPr>
          <w:ilvl w:val="0"/>
          <w:numId w:val="9"/>
        </w:numPr>
      </w:pPr>
      <w:r>
        <w:t>„Standard“ leidimas:</w:t>
      </w:r>
    </w:p>
    <w:p w:rsidR="00B21591" w:rsidRDefault="008706CF" w:rsidP="008706CF">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B21591" w:rsidRDefault="008706CF" w:rsidP="008706CF">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B21591" w:rsidRDefault="008706CF" w:rsidP="008706CF">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8706CF" w:rsidP="008706CF">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B21591" w:rsidRDefault="008706CF" w:rsidP="008706CF">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B21591" w:rsidRDefault="00B21591">
      <w:pPr>
        <w:pStyle w:val="ProductList-Body"/>
      </w:pPr>
    </w:p>
    <w:p w:rsidR="00B21591" w:rsidRDefault="008706CF">
      <w:pPr>
        <w:pStyle w:val="ProductList-ClauseHeading"/>
        <w:outlineLvl w:val="3"/>
      </w:pPr>
      <w:r>
        <w:t>Prieigos licencijos</w:t>
      </w:r>
    </w:p>
    <w:p w:rsidR="00B21591" w:rsidRDefault="008706CF" w:rsidP="008706CF">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B21591" w:rsidRPr="00EC402F" w:rsidRDefault="008706CF" w:rsidP="008706CF">
      <w:pPr>
        <w:pStyle w:val="ProductList-Bullet"/>
        <w:numPr>
          <w:ilvl w:val="0"/>
          <w:numId w:val="10"/>
        </w:numPr>
        <w:rPr>
          <w:lang w:val="pt-BR"/>
        </w:rPr>
      </w:pPr>
      <w:r>
        <w:t xml:space="preserve">  </w:t>
      </w:r>
      <w:r w:rsidRPr="00EC402F">
        <w:rPr>
          <w:lang w:val="pt-BR"/>
        </w:rPr>
        <w:t xml:space="preserve">Prieigos iš kito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Licencijuotojo serverio</w:t>
      </w:r>
      <w:r>
        <w:fldChar w:fldCharType="end"/>
      </w:r>
      <w:r w:rsidRPr="00EC402F">
        <w:rPr>
          <w:lang w:val="pt-BR"/>
        </w:rPr>
        <w:t xml:space="preserve"> atveju </w:t>
      </w:r>
      <w:r>
        <w:fldChar w:fldCharType="begin"/>
      </w:r>
      <w:r w:rsidRPr="00EC402F">
        <w:rPr>
          <w:lang w:val="pt-BR"/>
        </w:rPr>
        <w:instrText xml:space="preserve"> AutoTextList   \s NoStyle \t "KPL yra kliento prieigos licencija, kuri atitinkamai priskiriama vartotojui arba įrenginiui. (Visą apibrėžtį žr. Sąvokų žodyne.)" </w:instrText>
      </w:r>
      <w:r>
        <w:fldChar w:fldCharType="separate"/>
      </w:r>
      <w:r w:rsidRPr="00EC402F">
        <w:rPr>
          <w:color w:val="0563C1"/>
          <w:lang w:val="pt-BR"/>
        </w:rPr>
        <w:t>KPL</w:t>
      </w:r>
      <w:r>
        <w:fldChar w:fldCharType="end"/>
      </w:r>
      <w:r w:rsidRPr="00EC402F">
        <w:rPr>
          <w:lang w:val="pt-BR"/>
        </w:rPr>
        <w:t xml:space="preserve"> turėti nereikia.</w:t>
      </w:r>
    </w:p>
    <w:p w:rsidR="00B21591" w:rsidRPr="00EC402F" w:rsidRDefault="008706CF" w:rsidP="008706CF">
      <w:pPr>
        <w:pStyle w:val="ProductList-Bullet"/>
        <w:numPr>
          <w:ilvl w:val="0"/>
          <w:numId w:val="10"/>
        </w:numPr>
        <w:rPr>
          <w:lang w:val="pt-BR"/>
        </w:rPr>
      </w:pPr>
      <w:r w:rsidRPr="00EC402F">
        <w:rPr>
          <w:lang w:val="pt-BR"/>
        </w:rPr>
        <w:t xml:space="preserve">  Prieigos prie serverio programinės įrangos, kurią naudojant veikia </w:t>
      </w:r>
      <w:r>
        <w:fldChar w:fldCharType="begin"/>
      </w:r>
      <w:r w:rsidRPr="00EC402F">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EC402F">
        <w:rPr>
          <w:color w:val="0563C1"/>
          <w:lang w:val="pt-BR"/>
        </w:rPr>
        <w:t>Žiniatinklio darbo krūvio</w:t>
      </w:r>
      <w:r>
        <w:fldChar w:fldCharType="end"/>
      </w:r>
      <w:r w:rsidRPr="00EC402F">
        <w:rPr>
          <w:lang w:val="pt-BR"/>
        </w:rPr>
        <w:t xml:space="preserve"> arba </w:t>
      </w:r>
      <w:r>
        <w:fldChar w:fldCharType="begin"/>
      </w:r>
      <w:r w:rsidRPr="00EC402F">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EC402F">
        <w:rPr>
          <w:color w:val="0563C1"/>
          <w:lang w:val="pt-BR"/>
        </w:rPr>
        <w:t>HPC darbo krūvio</w:t>
      </w:r>
      <w:r>
        <w:fldChar w:fldCharType="end"/>
      </w:r>
      <w:r w:rsidRPr="00EC402F">
        <w:rPr>
          <w:lang w:val="pt-BR"/>
        </w:rPr>
        <w:t xml:space="preserve"> sprendimai, atveju </w:t>
      </w:r>
      <w:r>
        <w:fldChar w:fldCharType="begin"/>
      </w:r>
      <w:r w:rsidRPr="00EC402F">
        <w:rPr>
          <w:lang w:val="pt-BR"/>
        </w:rPr>
        <w:instrText xml:space="preserve"> AutoTextList   \s NoStyle \t "KPL yra kliento prieigos licencija, kuri atitinkamai priskiriama vartotojui arba įrenginiui. (Visą apibrėžtį žr. Sąvokų žodyne.)" </w:instrText>
      </w:r>
      <w:r>
        <w:fldChar w:fldCharType="separate"/>
      </w:r>
      <w:r w:rsidRPr="00EC402F">
        <w:rPr>
          <w:color w:val="0563C1"/>
          <w:lang w:val="pt-BR"/>
        </w:rPr>
        <w:t>KPL</w:t>
      </w:r>
      <w:r>
        <w:fldChar w:fldCharType="end"/>
      </w:r>
      <w:r w:rsidRPr="00EC402F">
        <w:rPr>
          <w:lang w:val="pt-BR"/>
        </w:rPr>
        <w:t xml:space="preserve"> turėti nereikia.</w:t>
      </w:r>
    </w:p>
    <w:p w:rsidR="00B21591" w:rsidRPr="00EC402F" w:rsidRDefault="008706CF" w:rsidP="008706CF">
      <w:pPr>
        <w:pStyle w:val="ProductList-Bullet"/>
        <w:numPr>
          <w:ilvl w:val="0"/>
          <w:numId w:val="10"/>
        </w:numPr>
        <w:rPr>
          <w:lang w:val="pt-BR"/>
        </w:rPr>
      </w:pPr>
      <w:r w:rsidRPr="00EC402F">
        <w:rPr>
          <w:lang w:val="pt-BR"/>
        </w:rPr>
        <w:lastRenderedPageBreak/>
        <w:t xml:space="preserve">  Prieigos iš </w:t>
      </w:r>
      <w:r>
        <w:fldChar w:fldCharType="begin"/>
      </w:r>
      <w:r w:rsidRPr="00EC402F">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EC402F">
        <w:rPr>
          <w:color w:val="0563C1"/>
          <w:lang w:val="pt-BR"/>
        </w:rPr>
        <w:t>Fizinės OSE</w:t>
      </w:r>
      <w:r>
        <w:fldChar w:fldCharType="end"/>
      </w:r>
      <w:r w:rsidRPr="00EC402F">
        <w:rPr>
          <w:lang w:val="pt-BR"/>
        </w:rPr>
        <w:t xml:space="preserve">, naudojamos išskirtinai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Virtualiųjų OSE</w:t>
      </w:r>
      <w:r>
        <w:fldChar w:fldCharType="end"/>
      </w:r>
      <w:r w:rsidRPr="00EC402F">
        <w:rPr>
          <w:lang w:val="pt-BR"/>
        </w:rPr>
        <w:t xml:space="preserve"> teikimo komerciniais pagrindais ir valdymo tikslais, atveju </w:t>
      </w:r>
      <w:r>
        <w:fldChar w:fldCharType="begin"/>
      </w:r>
      <w:r w:rsidRPr="00EC402F">
        <w:rPr>
          <w:lang w:val="pt-BR"/>
        </w:rPr>
        <w:instrText xml:space="preserve"> AutoTextList   \s NoStyle \t "KPL yra kliento prieigos licencija, kuri atitinkamai priskiriama vartotojui arba įrenginiui. (Visą apibrėžtį žr. Sąvokų žodyne.)" </w:instrText>
      </w:r>
      <w:r>
        <w:fldChar w:fldCharType="separate"/>
      </w:r>
      <w:r w:rsidRPr="00EC402F">
        <w:rPr>
          <w:color w:val="0563C1"/>
          <w:lang w:val="pt-BR"/>
        </w:rPr>
        <w:t>KPL</w:t>
      </w:r>
      <w:r>
        <w:fldChar w:fldCharType="end"/>
      </w:r>
      <w:r w:rsidRPr="00EC402F">
        <w:rPr>
          <w:lang w:val="pt-BR"/>
        </w:rPr>
        <w:t xml:space="preserve"> turėti nereikia.</w:t>
      </w:r>
    </w:p>
    <w:p w:rsidR="00B21591" w:rsidRPr="00EC402F" w:rsidRDefault="008706CF">
      <w:pPr>
        <w:pStyle w:val="ProductList-Offering2Heading"/>
        <w:outlineLvl w:val="2"/>
        <w:rPr>
          <w:lang w:val="pt-BR"/>
        </w:rPr>
      </w:pPr>
      <w:bookmarkStart w:id="24" w:name="_Sec542"/>
      <w:r w:rsidRPr="00EC402F">
        <w:rPr>
          <w:lang w:val="pt-BR"/>
        </w:rPr>
        <w:t>Serveris / KPL</w:t>
      </w:r>
      <w:bookmarkEnd w:id="24"/>
      <w:r>
        <w:fldChar w:fldCharType="begin"/>
      </w:r>
      <w:r w:rsidRPr="00EC402F">
        <w:rPr>
          <w:lang w:val="pt-BR"/>
        </w:rPr>
        <w:instrText xml:space="preserve"> TC "</w:instrText>
      </w:r>
      <w:bookmarkStart w:id="25" w:name="_Toc515573170"/>
      <w:r w:rsidRPr="00EC402F">
        <w:rPr>
          <w:lang w:val="pt-BR"/>
        </w:rPr>
        <w:instrText>Serveris / KPL</w:instrText>
      </w:r>
      <w:bookmarkEnd w:id="25"/>
      <w:r w:rsidRPr="00EC402F">
        <w:rPr>
          <w:lang w:val="pt-BR"/>
        </w:rPr>
        <w:instrText>" \l 3</w:instrText>
      </w:r>
      <w:r>
        <w:fldChar w:fldCharType="end"/>
      </w:r>
    </w:p>
    <w:p w:rsidR="00B21591" w:rsidRPr="00EC402F" w:rsidRDefault="008706CF">
      <w:pPr>
        <w:pStyle w:val="ProductList-ClauseHeading"/>
        <w:outlineLvl w:val="3"/>
        <w:rPr>
          <w:lang w:val="pt-BR"/>
        </w:rPr>
      </w:pPr>
      <w:r w:rsidRPr="00EC402F">
        <w:rPr>
          <w:lang w:val="pt-BR"/>
        </w:rPr>
        <w:t>Serverio licencijos (egzemplioriaus)</w:t>
      </w:r>
    </w:p>
    <w:p w:rsidR="00B21591" w:rsidRPr="00EC402F" w:rsidRDefault="008706CF">
      <w:pPr>
        <w:pStyle w:val="ProductList-Body"/>
        <w:rPr>
          <w:lang w:val="pt-BR"/>
        </w:rPr>
      </w:pPr>
      <w:r w:rsidRPr="00EC402F">
        <w:rPr>
          <w:lang w:val="pt-BR"/>
        </w:rPr>
        <w:t xml:space="preserve">Pagal kiekvieną įsigytą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Licenciją</w:t>
      </w:r>
      <w:r>
        <w:fldChar w:fldCharType="end"/>
      </w:r>
      <w:r w:rsidRPr="00EC402F">
        <w:rPr>
          <w:lang w:val="pt-BR"/>
        </w:rPr>
        <w:t xml:space="preserve"> Klientas gali naudoti vieną serverio programinės įrangos </w:t>
      </w:r>
      <w:r>
        <w:fldChar w:fldCharType="begin"/>
      </w:r>
      <w:r w:rsidRPr="00EC402F">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EC402F">
        <w:rPr>
          <w:color w:val="0563C1"/>
          <w:lang w:val="pt-BR"/>
        </w:rPr>
        <w:t>Veikiantį egzempliorių</w:t>
      </w:r>
      <w:r>
        <w:fldChar w:fldCharType="end"/>
      </w:r>
      <w:r>
        <w:fldChar w:fldCharType="begin"/>
      </w:r>
      <w:r w:rsidRPr="00EC402F">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EC402F">
        <w:rPr>
          <w:color w:val="0563C1"/>
          <w:lang w:val="pt-BR"/>
        </w:rPr>
        <w:t>Fizinėje OSE</w:t>
      </w:r>
      <w:r>
        <w:fldChar w:fldCharType="end"/>
      </w:r>
      <w:r w:rsidRPr="00EC402F">
        <w:rPr>
          <w:lang w:val="pt-BR"/>
        </w:rPr>
        <w:t xml:space="preserve"> arba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Virtualiojoje OSE</w:t>
      </w:r>
      <w:r>
        <w:fldChar w:fldCharType="end"/>
      </w:r>
      <w:r w:rsidRPr="00EC402F">
        <w:rPr>
          <w:lang w:val="pt-BR"/>
        </w:rPr>
        <w:t xml:space="preserve">, veikiančioje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w:t>
      </w:r>
    </w:p>
    <w:p w:rsidR="00B21591" w:rsidRPr="00EC402F" w:rsidRDefault="00B21591">
      <w:pPr>
        <w:pStyle w:val="ProductList-Body"/>
        <w:rPr>
          <w:lang w:val="pt-BR"/>
        </w:rPr>
      </w:pPr>
    </w:p>
    <w:p w:rsidR="00B21591" w:rsidRDefault="008706CF">
      <w:pPr>
        <w:pStyle w:val="ProductList-ClauseHeading"/>
        <w:outlineLvl w:val="3"/>
      </w:pPr>
      <w:r>
        <w:t>Prieigos licencijos</w:t>
      </w:r>
    </w:p>
    <w:p w:rsidR="00B21591" w:rsidRDefault="008706CF" w:rsidP="008706CF">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B21591" w:rsidRPr="00EC402F" w:rsidRDefault="008706CF" w:rsidP="008706CF">
      <w:pPr>
        <w:pStyle w:val="ProductList-Bullet"/>
        <w:numPr>
          <w:ilvl w:val="0"/>
          <w:numId w:val="11"/>
        </w:numPr>
        <w:rPr>
          <w:lang w:val="pt-BR"/>
        </w:rPr>
      </w:pPr>
      <w:r>
        <w:t xml:space="preserve">  </w:t>
      </w:r>
      <w:r w:rsidRPr="00EC402F">
        <w:rPr>
          <w:lang w:val="pt-BR"/>
        </w:rPr>
        <w:t xml:space="preserve">Prieigos iš kito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Licencijuotojo serverio</w:t>
      </w:r>
      <w:r>
        <w:fldChar w:fldCharType="end"/>
      </w:r>
      <w:r w:rsidRPr="00EC402F">
        <w:rPr>
          <w:lang w:val="pt-BR"/>
        </w:rPr>
        <w:t xml:space="preserve"> atveju </w:t>
      </w:r>
      <w:r>
        <w:fldChar w:fldCharType="begin"/>
      </w:r>
      <w:r w:rsidRPr="00EC402F">
        <w:rPr>
          <w:lang w:val="pt-BR"/>
        </w:rPr>
        <w:instrText xml:space="preserve"> AutoTextList   \s NoStyle \t "KPL yra kliento prieigos licencija, kuri atitinkamai priskiriama vartotojui arba įrenginiui. (Visą apibrėžtį žr. Sąvokų žodyne.)" </w:instrText>
      </w:r>
      <w:r>
        <w:fldChar w:fldCharType="separate"/>
      </w:r>
      <w:r w:rsidRPr="00EC402F">
        <w:rPr>
          <w:color w:val="0563C1"/>
          <w:lang w:val="pt-BR"/>
        </w:rPr>
        <w:t>KPL</w:t>
      </w:r>
      <w:r>
        <w:fldChar w:fldCharType="end"/>
      </w:r>
      <w:r w:rsidRPr="00EC402F">
        <w:rPr>
          <w:lang w:val="pt-BR"/>
        </w:rPr>
        <w:t xml:space="preserve"> turėti nereikia. </w:t>
      </w:r>
    </w:p>
    <w:p w:rsidR="00B21591" w:rsidRPr="00EC402F" w:rsidRDefault="008706CF">
      <w:pPr>
        <w:pStyle w:val="ProductList-Offering2Heading"/>
        <w:outlineLvl w:val="2"/>
        <w:rPr>
          <w:lang w:val="pt-BR"/>
        </w:rPr>
      </w:pPr>
      <w:bookmarkStart w:id="26" w:name="_Sec543"/>
      <w:r w:rsidRPr="00EC402F">
        <w:rPr>
          <w:lang w:val="pt-BR"/>
        </w:rPr>
        <w:t>Branduoliui</w:t>
      </w:r>
      <w:bookmarkEnd w:id="26"/>
      <w:r>
        <w:fldChar w:fldCharType="begin"/>
      </w:r>
      <w:r w:rsidRPr="00EC402F">
        <w:rPr>
          <w:lang w:val="pt-BR"/>
        </w:rPr>
        <w:instrText xml:space="preserve"> TC "</w:instrText>
      </w:r>
      <w:bookmarkStart w:id="27" w:name="_Toc515573171"/>
      <w:r w:rsidRPr="00EC402F">
        <w:rPr>
          <w:lang w:val="pt-BR"/>
        </w:rPr>
        <w:instrText>Branduoliui</w:instrText>
      </w:r>
      <w:bookmarkEnd w:id="27"/>
      <w:r w:rsidRPr="00EC402F">
        <w:rPr>
          <w:lang w:val="pt-BR"/>
        </w:rPr>
        <w:instrText>" \l 3</w:instrText>
      </w:r>
      <w:r>
        <w:fldChar w:fldCharType="end"/>
      </w:r>
    </w:p>
    <w:p w:rsidR="00B21591" w:rsidRPr="00EC402F" w:rsidRDefault="008706CF">
      <w:pPr>
        <w:pStyle w:val="ProductList-Body"/>
        <w:rPr>
          <w:lang w:val="pt-BR"/>
        </w:rPr>
      </w:pPr>
      <w:r w:rsidRPr="00EC402F">
        <w:rPr>
          <w:lang w:val="pt-BR"/>
        </w:rPr>
        <w:t xml:space="preserve">Jei Produktai licencijuoti taikant Branduolio licencijavimo modelį, Klientas turi pasirinkti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fldChar w:fldCharType="begin"/>
      </w:r>
      <w:r w:rsidRPr="00EC402F">
        <w:rPr>
          <w:lang w:val="pt-BR"/>
        </w:rPr>
        <w:instrText xml:space="preserve"> AutoTextList   \s NoStyle \t "Fizinis branduolys yra Fizinio procesoriaus branduolys." </w:instrText>
      </w:r>
      <w:r>
        <w:fldChar w:fldCharType="separate"/>
      </w:r>
      <w:r w:rsidRPr="00EC402F">
        <w:rPr>
          <w:color w:val="0563C1"/>
          <w:lang w:val="pt-BR"/>
        </w:rPr>
        <w:t>Fizinio branduolio</w:t>
      </w:r>
      <w:r>
        <w:fldChar w:fldCharType="end"/>
      </w:r>
      <w:r w:rsidRPr="00EC402F">
        <w:rPr>
          <w:lang w:val="pt-BR"/>
        </w:rPr>
        <w:t xml:space="preserve"> licencijavimą arba atskiros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Virtualiosios OSE</w:t>
      </w:r>
      <w:r>
        <w:fldChar w:fldCharType="end"/>
      </w:r>
      <w:r w:rsidRPr="00EC402F">
        <w:rPr>
          <w:lang w:val="pt-BR"/>
        </w:rPr>
        <w:t xml:space="preserve"> licencijavimą. Toliau pateikiamos atitinkamos sąlygos kiekvienu atveju.</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Serverio licencijos (branduolio) – Serverio fizinio branduolio licencijavimas</w:t>
      </w:r>
    </w:p>
    <w:p w:rsidR="00B21591" w:rsidRPr="00EC402F" w:rsidRDefault="008706CF" w:rsidP="008706CF">
      <w:pPr>
        <w:pStyle w:val="ProductList-Bullet"/>
        <w:numPr>
          <w:ilvl w:val="0"/>
          <w:numId w:val="12"/>
        </w:numPr>
        <w:rPr>
          <w:lang w:val="pt-BR"/>
        </w:rPr>
      </w:pPr>
      <w:r w:rsidRPr="00EC402F">
        <w:rPr>
          <w:lang w:val="pt-BR"/>
        </w:rPr>
        <w:t xml:space="preserve">Įsigijęs pakankamą toliau nurodytą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rsidRPr="00EC402F">
        <w:rPr>
          <w:lang w:val="pt-BR"/>
        </w:rPr>
        <w:t xml:space="preserve"> licencijų skaičių, Klientas serverio programinę įrangą gali naudoti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w:t>
      </w:r>
    </w:p>
    <w:p w:rsidR="00B21591" w:rsidRPr="00EC402F" w:rsidRDefault="008706CF" w:rsidP="008706CF">
      <w:pPr>
        <w:pStyle w:val="ProductList-Bullet"/>
        <w:numPr>
          <w:ilvl w:val="0"/>
          <w:numId w:val="12"/>
        </w:numPr>
        <w:rPr>
          <w:lang w:val="pt-BR"/>
        </w:rPr>
      </w:pPr>
      <w:r w:rsidRPr="00EC402F">
        <w:rPr>
          <w:lang w:val="pt-BR"/>
        </w:rPr>
        <w:t xml:space="preserve">Būtinųjų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skaičius yra lygus </w:t>
      </w:r>
      <w:r>
        <w:fldChar w:fldCharType="begin"/>
      </w:r>
      <w:r w:rsidRPr="00EC402F">
        <w:rPr>
          <w:lang w:val="pt-BR"/>
        </w:rPr>
        <w:instrText xml:space="preserve"> AutoTextList   \s NoStyle \t "Fizinis branduolys yra Fizinio procesoriaus branduolys." </w:instrText>
      </w:r>
      <w:r>
        <w:fldChar w:fldCharType="separate"/>
      </w:r>
      <w:r w:rsidRPr="00EC402F">
        <w:rPr>
          <w:color w:val="0563C1"/>
          <w:lang w:val="pt-BR"/>
        </w:rPr>
        <w:t>Fizinių branduolių</w:t>
      </w:r>
      <w:r>
        <w:fldChar w:fldCharType="end"/>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Licencijuotame serveryje</w:t>
      </w:r>
      <w:r>
        <w:fldChar w:fldCharType="end"/>
      </w:r>
      <w:r w:rsidRPr="00EC402F">
        <w:rPr>
          <w:lang w:val="pt-BR"/>
        </w:rPr>
        <w:t xml:space="preserve"> skaičiui: vienam Fiziniam procesoriui būtinos bent keturios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w:t>
      </w:r>
    </w:p>
    <w:p w:rsidR="00B21591" w:rsidRPr="00EC402F" w:rsidRDefault="008706CF" w:rsidP="008706CF">
      <w:pPr>
        <w:pStyle w:val="ProductList-Bullet"/>
        <w:numPr>
          <w:ilvl w:val="0"/>
          <w:numId w:val="12"/>
        </w:numPr>
        <w:rPr>
          <w:lang w:val="pt-BR"/>
        </w:rPr>
      </w:pPr>
      <w:r w:rsidRPr="00EC402F">
        <w:rPr>
          <w:lang w:val="pt-BR"/>
        </w:rPr>
        <w:t xml:space="preserve">Su „Enterprise“ leidimu Klientas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Licencijuotame serveryje</w:t>
      </w:r>
      <w:r>
        <w:fldChar w:fldCharType="end"/>
      </w:r>
      <w:r w:rsidRPr="00EC402F">
        <w:rPr>
          <w:lang w:val="pt-BR"/>
        </w:rPr>
        <w:t xml:space="preserve"> gali naudoti bet kokį serverio programinės įrangos </w:t>
      </w:r>
      <w:r>
        <w:fldChar w:fldCharType="begin"/>
      </w:r>
      <w:r w:rsidRPr="00EC402F">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EC402F">
        <w:rPr>
          <w:color w:val="0563C1"/>
          <w:lang w:val="pt-BR"/>
        </w:rPr>
        <w:t>Veikiančių egzempliorių</w:t>
      </w:r>
      <w:r>
        <w:fldChar w:fldCharType="end"/>
      </w:r>
      <w:r w:rsidRPr="00EC402F">
        <w:rPr>
          <w:lang w:val="pt-BR"/>
        </w:rPr>
        <w:t xml:space="preserve"> skaičių </w:t>
      </w:r>
      <w:r>
        <w:fldChar w:fldCharType="begin"/>
      </w:r>
      <w:r w:rsidRPr="00EC402F">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EC402F">
        <w:rPr>
          <w:color w:val="0563C1"/>
          <w:lang w:val="pt-BR"/>
        </w:rPr>
        <w:t>Fizinių OSE</w:t>
      </w:r>
      <w:r>
        <w:fldChar w:fldCharType="end"/>
      </w:r>
      <w:r w:rsidRPr="00EC402F">
        <w:rPr>
          <w:lang w:val="pt-BR"/>
        </w:rPr>
        <w:t xml:space="preserve"> ir / arba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Virtualiųjų OSE</w:t>
      </w:r>
      <w:r>
        <w:fldChar w:fldCharType="end"/>
      </w:r>
      <w:r w:rsidRPr="00EC402F">
        <w:rPr>
          <w:lang w:val="pt-BR"/>
        </w:rPr>
        <w:t xml:space="preserve"> skaičiuje, kuris lygus priskirtų licencijų skaičiui.</w:t>
      </w:r>
    </w:p>
    <w:p w:rsidR="00B21591" w:rsidRPr="00EC402F" w:rsidRDefault="008706CF" w:rsidP="008706CF">
      <w:pPr>
        <w:pStyle w:val="ProductList-Bullet"/>
        <w:numPr>
          <w:ilvl w:val="0"/>
          <w:numId w:val="12"/>
        </w:numPr>
        <w:rPr>
          <w:lang w:val="pt-BR"/>
        </w:rPr>
      </w:pPr>
      <w:r w:rsidRPr="00EC402F">
        <w:rPr>
          <w:lang w:val="pt-BR"/>
        </w:rPr>
        <w:t xml:space="preserve">Kiekviena papildomai Kliento priskirta „Enterprise“ leidimo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(be prieš tai 2 skirsnyje nurodyto būtinojo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skaičiaus) suteikia teisę naudoti serverio programinę įrangą dar vienoje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Licencijuotojo serverio</w:t>
      </w:r>
      <w:r>
        <w:fldChar w:fldCharType="end"/>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w:t>
      </w:r>
    </w:p>
    <w:p w:rsidR="00B21591" w:rsidRPr="00EC402F" w:rsidRDefault="008706CF" w:rsidP="008706CF">
      <w:pPr>
        <w:pStyle w:val="ProductList-Bullet"/>
        <w:numPr>
          <w:ilvl w:val="0"/>
          <w:numId w:val="12"/>
        </w:numPr>
        <w:rPr>
          <w:lang w:val="pt-BR"/>
        </w:rPr>
      </w:pPr>
      <w:r w:rsidRPr="00EC402F">
        <w:rPr>
          <w:lang w:val="pt-BR"/>
        </w:rPr>
        <w:t xml:space="preserve">Su kitais leidimais Klientas gali naudoti neribotą serverio programinės įrangos </w:t>
      </w:r>
      <w:r>
        <w:fldChar w:fldCharType="begin"/>
      </w:r>
      <w:r w:rsidRPr="00EC402F">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EC402F">
        <w:rPr>
          <w:color w:val="0563C1"/>
          <w:lang w:val="pt-BR"/>
        </w:rPr>
        <w:t>Veikiančių egzempliorių</w:t>
      </w:r>
      <w:r>
        <w:fldChar w:fldCharType="end"/>
      </w:r>
      <w:r w:rsidRPr="00EC402F">
        <w:rPr>
          <w:lang w:val="pt-BR"/>
        </w:rPr>
        <w:t xml:space="preserve"> skaičių, bet tik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Licencijuoto serverio</w:t>
      </w:r>
      <w:r>
        <w:fldChar w:fldCharType="end"/>
      </w:r>
      <w:r>
        <w:fldChar w:fldCharType="begin"/>
      </w:r>
      <w:r w:rsidRPr="00EC402F">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EC402F">
        <w:rPr>
          <w:color w:val="0563C1"/>
          <w:lang w:val="pt-BR"/>
        </w:rPr>
        <w:t>Fizinėje OSE</w:t>
      </w:r>
      <w:r>
        <w:fldChar w:fldCharType="end"/>
      </w:r>
      <w:r w:rsidRPr="00EC402F">
        <w:rPr>
          <w:lang w:val="pt-BR"/>
        </w:rPr>
        <w:t>.</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Serverio licencijos (branduolio) – Atskiros virtualiosios OSE licencijavimas</w:t>
      </w:r>
    </w:p>
    <w:p w:rsidR="00B21591" w:rsidRPr="00EC402F" w:rsidRDefault="008706CF" w:rsidP="008706CF">
      <w:pPr>
        <w:pStyle w:val="ProductList-Bullet"/>
        <w:numPr>
          <w:ilvl w:val="0"/>
          <w:numId w:val="13"/>
        </w:numPr>
        <w:rPr>
          <w:lang w:val="pt-BR"/>
        </w:rPr>
      </w:pPr>
      <w:r w:rsidRPr="00EC402F">
        <w:rPr>
          <w:lang w:val="pt-BR"/>
        </w:rPr>
        <w:t xml:space="preserve">Įsigijęs pakankamą toliau nurodytą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skaičių Klientas gali naudoti neribotą skaičių serverio programinės įrangos </w:t>
      </w:r>
      <w:r>
        <w:fldChar w:fldCharType="begin"/>
      </w:r>
      <w:r w:rsidRPr="00EC402F">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EC402F">
        <w:rPr>
          <w:color w:val="0563C1"/>
          <w:lang w:val="pt-BR"/>
        </w:rPr>
        <w:t>Veikiančių egzempliorių</w:t>
      </w:r>
      <w:r>
        <w:fldChar w:fldCharType="end"/>
      </w:r>
      <w:r w:rsidRPr="00EC402F">
        <w:rPr>
          <w:lang w:val="pt-BR"/>
        </w:rPr>
        <w:t xml:space="preserve"> bet kurioje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Licencijuotojo serverio</w:t>
      </w:r>
      <w:r>
        <w:fldChar w:fldCharType="end"/>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Virtualiojoje OSE</w:t>
      </w:r>
      <w:r>
        <w:fldChar w:fldCharType="end"/>
      </w:r>
      <w:r w:rsidRPr="00EC402F">
        <w:rPr>
          <w:lang w:val="pt-BR"/>
        </w:rPr>
        <w:t>.</w:t>
      </w:r>
    </w:p>
    <w:p w:rsidR="00B21591" w:rsidRPr="00EC402F" w:rsidRDefault="008706CF" w:rsidP="008706CF">
      <w:pPr>
        <w:pStyle w:val="ProductList-Bullet"/>
        <w:numPr>
          <w:ilvl w:val="0"/>
          <w:numId w:val="13"/>
        </w:numPr>
        <w:rPr>
          <w:lang w:val="pt-BR"/>
        </w:rPr>
      </w:pPr>
      <w:r w:rsidRPr="00EC402F">
        <w:rPr>
          <w:lang w:val="pt-BR"/>
        </w:rPr>
        <w:t xml:space="preserve">Būtinųjų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skaičius yra lygus </w:t>
      </w:r>
      <w:r>
        <w:fldChar w:fldCharType="begin"/>
      </w:r>
      <w:r w:rsidRPr="00EC402F">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EC402F">
        <w:rPr>
          <w:color w:val="0563C1"/>
          <w:lang w:val="pt-BR"/>
        </w:rPr>
        <w:t>Virtualiųjų branduolių</w:t>
      </w:r>
      <w:r>
        <w:fldChar w:fldCharType="end"/>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Virtualiojoje OSE</w:t>
      </w:r>
      <w:r>
        <w:fldChar w:fldCharType="end"/>
      </w:r>
      <w:r w:rsidRPr="00EC402F">
        <w:rPr>
          <w:lang w:val="pt-BR"/>
        </w:rPr>
        <w:t xml:space="preserve"> skaičiui, bet vienai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Virtualiajai OSE</w:t>
      </w:r>
      <w:r>
        <w:fldChar w:fldCharType="end"/>
      </w:r>
      <w:r w:rsidRPr="00EC402F">
        <w:rPr>
          <w:lang w:val="pt-BR"/>
        </w:rPr>
        <w:t xml:space="preserve"> turi būti priskirta ne mažiau nei keturios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w:t>
      </w:r>
    </w:p>
    <w:p w:rsidR="00B21591" w:rsidRPr="00EC402F" w:rsidRDefault="008706CF" w:rsidP="008706CF">
      <w:pPr>
        <w:pStyle w:val="ProductList-Bullet"/>
        <w:numPr>
          <w:ilvl w:val="0"/>
          <w:numId w:val="13"/>
        </w:numPr>
        <w:rPr>
          <w:lang w:val="pt-BR"/>
        </w:rPr>
      </w:pPr>
      <w:r w:rsidRPr="00EC402F">
        <w:rPr>
          <w:lang w:val="pt-BR"/>
        </w:rPr>
        <w:t xml:space="preserve">Jei kuris nors </w:t>
      </w:r>
      <w:r>
        <w:fldChar w:fldCharType="begin"/>
      </w:r>
      <w:r w:rsidRPr="00EC402F">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EC402F">
        <w:rPr>
          <w:color w:val="0563C1"/>
          <w:lang w:val="pt-BR"/>
        </w:rPr>
        <w:t>Virtualusis branduolys</w:t>
      </w:r>
      <w:r>
        <w:fldChar w:fldCharType="end"/>
      </w:r>
      <w:r w:rsidRPr="00EC402F">
        <w:rPr>
          <w:lang w:val="pt-BR"/>
        </w:rPr>
        <w:t xml:space="preserve"> kuriuo nors metu susiejamas su keliomis </w:t>
      </w:r>
      <w:r>
        <w:fldChar w:fldCharType="begin"/>
      </w:r>
      <w:r w:rsidRPr="00EC402F">
        <w:rPr>
          <w:lang w:val="pt-BR"/>
        </w:rPr>
        <w:instrText xml:space="preserve"> AutoTextList   \s NoStyle \t "Aparatūros gija yra Fizinis branduolys arba Fizinio procesoriaus hipergija." </w:instrText>
      </w:r>
      <w:r>
        <w:fldChar w:fldCharType="separate"/>
      </w:r>
      <w:r w:rsidRPr="00EC402F">
        <w:rPr>
          <w:color w:val="0563C1"/>
          <w:lang w:val="pt-BR"/>
        </w:rPr>
        <w:t>Aparatūros gijomis</w:t>
      </w:r>
      <w:r>
        <w:fldChar w:fldCharType="end"/>
      </w:r>
      <w:r w:rsidRPr="00EC402F">
        <w:rPr>
          <w:lang w:val="pt-BR"/>
        </w:rPr>
        <w:t xml:space="preserve">, Klientas turi priskirti Licenciją kiekvienai </w:t>
      </w:r>
      <w:r>
        <w:fldChar w:fldCharType="begin"/>
      </w:r>
      <w:r w:rsidRPr="00EC402F">
        <w:rPr>
          <w:lang w:val="pt-BR"/>
        </w:rPr>
        <w:instrText xml:space="preserve"> AutoTextList   \s NoStyle \t "Aparatūros gija yra Fizinis branduolys arba Fizinio procesoriaus hipergija." </w:instrText>
      </w:r>
      <w:r>
        <w:fldChar w:fldCharType="separate"/>
      </w:r>
      <w:r w:rsidRPr="00EC402F">
        <w:rPr>
          <w:color w:val="0563C1"/>
          <w:lang w:val="pt-BR"/>
        </w:rPr>
        <w:t>Aparatūros gijai</w:t>
      </w:r>
      <w:r>
        <w:fldChar w:fldCharType="end"/>
      </w:r>
      <w:r w:rsidRPr="00EC402F">
        <w:rPr>
          <w:lang w:val="pt-BR"/>
        </w:rPr>
        <w:t xml:space="preserve">, su kuria jis susiejamas. </w:t>
      </w:r>
    </w:p>
    <w:p w:rsidR="00B21591" w:rsidRPr="00EC402F" w:rsidRDefault="008706CF">
      <w:pPr>
        <w:pStyle w:val="ProductList-Offering2Heading"/>
        <w:outlineLvl w:val="2"/>
        <w:rPr>
          <w:lang w:val="pt-BR"/>
        </w:rPr>
      </w:pPr>
      <w:bookmarkStart w:id="28" w:name="_Sec544"/>
      <w:r w:rsidRPr="00EC402F">
        <w:rPr>
          <w:lang w:val="pt-BR"/>
        </w:rPr>
        <w:t>Valdymo serveriai</w:t>
      </w:r>
      <w:bookmarkEnd w:id="28"/>
      <w:r>
        <w:fldChar w:fldCharType="begin"/>
      </w:r>
      <w:r w:rsidRPr="00EC402F">
        <w:rPr>
          <w:lang w:val="pt-BR"/>
        </w:rPr>
        <w:instrText xml:space="preserve"> TC "</w:instrText>
      </w:r>
      <w:bookmarkStart w:id="29" w:name="_Toc515573172"/>
      <w:r w:rsidRPr="00EC402F">
        <w:rPr>
          <w:lang w:val="pt-BR"/>
        </w:rPr>
        <w:instrText>Valdymo serveriai</w:instrText>
      </w:r>
      <w:bookmarkEnd w:id="29"/>
      <w:r w:rsidRPr="00EC402F">
        <w:rPr>
          <w:lang w:val="pt-BR"/>
        </w:rPr>
        <w:instrText>" \l 3</w:instrText>
      </w:r>
      <w:r>
        <w:fldChar w:fldCharType="end"/>
      </w:r>
    </w:p>
    <w:p w:rsidR="00B21591" w:rsidRPr="00EC402F" w:rsidRDefault="008706CF">
      <w:pPr>
        <w:pStyle w:val="ProductList-ClauseHeading"/>
        <w:outlineLvl w:val="3"/>
        <w:rPr>
          <w:lang w:val="pt-BR"/>
        </w:rPr>
      </w:pPr>
      <w:r w:rsidRPr="00EC402F">
        <w:rPr>
          <w:lang w:val="pt-BR"/>
        </w:rPr>
        <w:t>Valdymo licencijos</w:t>
      </w:r>
    </w:p>
    <w:p w:rsidR="00B21591" w:rsidRPr="00EC402F" w:rsidRDefault="008706CF">
      <w:pPr>
        <w:pStyle w:val="ProductList-Body"/>
        <w:rPr>
          <w:lang w:val="pt-BR"/>
        </w:rPr>
      </w:pPr>
      <w:r w:rsidRPr="00EC402F">
        <w:rPr>
          <w:lang w:val="pt-BR"/>
        </w:rPr>
        <w:t xml:space="preserve">Valdymo licencijos versija (ne naudojamos programinės įrangos versija) lemia taikytinų Licencijos sąlygų versiją (įskaitant teisę paleisti ankstesnę versiją, nepaisant prieštaraujančių sąlygų). </w:t>
      </w:r>
    </w:p>
    <w:p w:rsidR="00B21591" w:rsidRPr="00EC402F" w:rsidRDefault="00B21591">
      <w:pPr>
        <w:pStyle w:val="ProductList-Body"/>
        <w:rPr>
          <w:lang w:val="pt-BR"/>
        </w:rPr>
      </w:pPr>
    </w:p>
    <w:p w:rsidR="00B21591" w:rsidRDefault="008706CF">
      <w:pPr>
        <w:pStyle w:val="ProductList-ClauseHeading"/>
        <w:outlineLvl w:val="3"/>
      </w:pPr>
      <w:r>
        <w:t>Serverio valdymo licencijos (branduoliui)</w:t>
      </w:r>
    </w:p>
    <w:p w:rsidR="00B21591" w:rsidRDefault="008706CF" w:rsidP="008706CF">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8706CF" w:rsidP="008706CF">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B21591" w:rsidRDefault="008706CF" w:rsidP="008706CF">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8706CF" w:rsidP="008706CF">
      <w:pPr>
        <w:pStyle w:val="ProductList-Bullet"/>
        <w:numPr>
          <w:ilvl w:val="0"/>
          <w:numId w:val="14"/>
        </w:numPr>
      </w:pPr>
      <w:r>
        <w:t>„Standard“ leidimas:</w:t>
      </w:r>
    </w:p>
    <w:p w:rsidR="00B21591" w:rsidRDefault="008706CF" w:rsidP="008706CF">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8706CF" w:rsidP="008706CF">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B21591" w:rsidRDefault="008706CF" w:rsidP="008706CF">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B21591" w:rsidRDefault="008706CF" w:rsidP="008706CF">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B21591" w:rsidRDefault="00B21591">
      <w:pPr>
        <w:pStyle w:val="ProductList-Body"/>
      </w:pPr>
    </w:p>
    <w:p w:rsidR="00B21591" w:rsidRDefault="008706CF">
      <w:pPr>
        <w:pStyle w:val="ProductList-ClauseHeading"/>
        <w:outlineLvl w:val="3"/>
      </w:pPr>
      <w:r>
        <w:t>Kliento valdymo licencijos (OSE arba vartotojo)</w:t>
      </w:r>
    </w:p>
    <w:p w:rsidR="00B21591" w:rsidRDefault="008706CF" w:rsidP="008706CF">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B21591" w:rsidRDefault="008706CF" w:rsidP="008706CF">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B21591" w:rsidRDefault="008706CF" w:rsidP="008706CF">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B21591" w:rsidRDefault="008706CF" w:rsidP="008706CF">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B21591" w:rsidRDefault="00B21591">
      <w:pPr>
        <w:pStyle w:val="ProductList-Body"/>
      </w:pPr>
    </w:p>
    <w:p w:rsidR="00B21591" w:rsidRDefault="008706CF">
      <w:pPr>
        <w:pStyle w:val="ProductList-ClauseHeading"/>
        <w:outlineLvl w:val="3"/>
      </w:pPr>
      <w:r>
        <w:t>Valdymo licencijos nebūtinos:</w:t>
      </w:r>
    </w:p>
    <w:p w:rsidR="00B21591" w:rsidRPr="00EC402F" w:rsidRDefault="008706CF" w:rsidP="008706CF">
      <w:pPr>
        <w:pStyle w:val="ProductList-Bullet"/>
        <w:numPr>
          <w:ilvl w:val="0"/>
          <w:numId w:val="16"/>
        </w:numPr>
        <w:rPr>
          <w:lang w:val="pt-BR"/>
        </w:rPr>
      </w:pPr>
      <w:r w:rsidRPr="00EC402F">
        <w:rPr>
          <w:lang w:val="pt-BR"/>
        </w:rPr>
        <w:t xml:space="preserve">  jei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nėra programinės įrangos </w:t>
      </w:r>
      <w:r>
        <w:fldChar w:fldCharType="begin"/>
      </w:r>
      <w:r w:rsidRPr="00EC402F">
        <w:rPr>
          <w:lang w:val="pt-BR"/>
        </w:rP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sidRPr="00EC402F">
        <w:rPr>
          <w:color w:val="0563C1"/>
          <w:lang w:val="pt-BR"/>
        </w:rPr>
        <w:t>Veikiančių egzempliorių</w:t>
      </w:r>
      <w:r>
        <w:fldChar w:fldCharType="end"/>
      </w:r>
      <w:r w:rsidRPr="00EC402F">
        <w:rPr>
          <w:lang w:val="pt-BR"/>
        </w:rPr>
        <w:t>;</w:t>
      </w:r>
    </w:p>
    <w:p w:rsidR="00B21591" w:rsidRPr="00EC402F" w:rsidRDefault="008706CF" w:rsidP="008706CF">
      <w:pPr>
        <w:pStyle w:val="ProductList-Bullet"/>
        <w:numPr>
          <w:ilvl w:val="0"/>
          <w:numId w:val="16"/>
        </w:numPr>
        <w:rPr>
          <w:lang w:val="pt-BR"/>
        </w:rPr>
      </w:pPr>
      <w:r w:rsidRPr="00EC402F">
        <w:rPr>
          <w:lang w:val="pt-BR"/>
        </w:rPr>
        <w:t>bet kuriam Kliento tinklo infrastruktūros įrenginiui, kuris naudojamas siekiant tik perduoti tinklo duomenis ir kuris nenaudoja „Windows Server“ programinės įrangos;</w:t>
      </w:r>
    </w:p>
    <w:p w:rsidR="00B21591" w:rsidRPr="00EC402F" w:rsidRDefault="008706CF" w:rsidP="008706CF">
      <w:pPr>
        <w:pStyle w:val="ProductList-Bullet"/>
        <w:numPr>
          <w:ilvl w:val="0"/>
          <w:numId w:val="16"/>
        </w:numPr>
        <w:rPr>
          <w:lang w:val="pt-BR"/>
        </w:rPr>
      </w:pPr>
      <w:r w:rsidRPr="00EC402F">
        <w:rPr>
          <w:lang w:val="pt-BR"/>
        </w:rPr>
        <w:t xml:space="preserve">konvertuojant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iš Fizinių į Virtualiąsias;</w:t>
      </w:r>
    </w:p>
    <w:p w:rsidR="00B21591" w:rsidRPr="00EC402F" w:rsidRDefault="008706CF" w:rsidP="008706CF">
      <w:pPr>
        <w:pStyle w:val="ProductList-Bullet"/>
        <w:numPr>
          <w:ilvl w:val="0"/>
          <w:numId w:val="16"/>
        </w:numPr>
        <w:rPr>
          <w:lang w:val="pt-BR"/>
        </w:rPr>
      </w:pPr>
      <w:r w:rsidRPr="00EC402F">
        <w:rPr>
          <w:lang w:val="pt-BR"/>
        </w:rPr>
        <w:t>bet kuriam įrenginiui, kuris stebimas arba valdomas tik siekiant sužinoti aparatūros komponentų būseną: sistemos temperatūrą, ventiliatoriaus greitį, maitinimo įjungimą / išjungimą, sistemos nustatymą iš naujo arba CPU pasiekiamumą.</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Duomenų rinkiniai</w:t>
      </w:r>
    </w:p>
    <w:p w:rsidR="00B21591" w:rsidRPr="00EC402F" w:rsidRDefault="008706CF">
      <w:pPr>
        <w:pStyle w:val="ProductList-Body"/>
        <w:rPr>
          <w:lang w:val="pt-BR"/>
        </w:rPr>
      </w:pPr>
      <w:r w:rsidRPr="00EC402F">
        <w:rPr>
          <w:lang w:val="pt-BR"/>
        </w:rPr>
        <w:t>Klientas negali kopijuoti ar platinti jokių į programinę įrangą įtrauktų duomenų rinkinių (ar duomenų rinkinio dalies).</w:t>
      </w:r>
    </w:p>
    <w:p w:rsidR="00B21591" w:rsidRPr="00EC402F" w:rsidRDefault="008706CF">
      <w:pPr>
        <w:pStyle w:val="ProductList-Offering2Heading"/>
        <w:outlineLvl w:val="2"/>
        <w:rPr>
          <w:lang w:val="pt-BR"/>
        </w:rPr>
      </w:pPr>
      <w:bookmarkStart w:id="30" w:name="_Sec545"/>
      <w:r w:rsidRPr="00EC402F">
        <w:rPr>
          <w:lang w:val="pt-BR"/>
        </w:rPr>
        <w:t>Specialūs serveriai</w:t>
      </w:r>
      <w:bookmarkEnd w:id="30"/>
      <w:r>
        <w:fldChar w:fldCharType="begin"/>
      </w:r>
      <w:r w:rsidRPr="00EC402F">
        <w:rPr>
          <w:lang w:val="pt-BR"/>
        </w:rPr>
        <w:instrText xml:space="preserve"> TC "</w:instrText>
      </w:r>
      <w:bookmarkStart w:id="31" w:name="_Toc515573173"/>
      <w:r w:rsidRPr="00EC402F">
        <w:rPr>
          <w:lang w:val="pt-BR"/>
        </w:rPr>
        <w:instrText>Specialūs serveriai</w:instrText>
      </w:r>
      <w:bookmarkEnd w:id="31"/>
      <w:r w:rsidRPr="00EC402F">
        <w:rPr>
          <w:lang w:val="pt-BR"/>
        </w:rPr>
        <w:instrText>" \l 3</w:instrText>
      </w:r>
      <w:r>
        <w:fldChar w:fldCharType="end"/>
      </w:r>
    </w:p>
    <w:p w:rsidR="00B21591" w:rsidRPr="00EC402F" w:rsidRDefault="008706CF">
      <w:pPr>
        <w:pStyle w:val="ProductList-ClauseHeading"/>
        <w:outlineLvl w:val="3"/>
        <w:rPr>
          <w:lang w:val="pt-BR"/>
        </w:rPr>
      </w:pPr>
      <w:r w:rsidRPr="00EC402F">
        <w:rPr>
          <w:lang w:val="pt-BR"/>
        </w:rPr>
        <w:t>Serverio licencijos (egzemplioriaus)</w:t>
      </w:r>
    </w:p>
    <w:p w:rsidR="00B21591" w:rsidRPr="00EC402F" w:rsidRDefault="008706CF">
      <w:pPr>
        <w:pStyle w:val="ProductList-Body"/>
        <w:rPr>
          <w:lang w:val="pt-BR"/>
        </w:rPr>
      </w:pPr>
      <w:r w:rsidRPr="00EC402F">
        <w:rPr>
          <w:lang w:val="pt-BR"/>
        </w:rPr>
        <w:t xml:space="preserve">Kiekviena įsigyta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rsidRPr="00EC402F">
        <w:rPr>
          <w:lang w:val="pt-BR"/>
        </w:rPr>
        <w:t xml:space="preserve"> licencija Klientui suteikia teisę naudoti vieną serverio programinės įrangos </w:t>
      </w:r>
      <w:r>
        <w:fldChar w:fldCharType="begin"/>
      </w:r>
      <w:r w:rsidRPr="00EC402F">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EC402F">
        <w:rPr>
          <w:color w:val="0563C1"/>
          <w:lang w:val="pt-BR"/>
        </w:rPr>
        <w:t>Veikiantį egzempliorių</w:t>
      </w:r>
      <w:r>
        <w:fldChar w:fldCharType="end"/>
      </w:r>
      <w:r>
        <w:fldChar w:fldCharType="begin"/>
      </w:r>
      <w:r w:rsidRPr="00EC402F">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EC402F">
        <w:rPr>
          <w:color w:val="0563C1"/>
          <w:lang w:val="pt-BR"/>
        </w:rPr>
        <w:t>Fizinėje OSE</w:t>
      </w:r>
      <w:r>
        <w:fldChar w:fldCharType="end"/>
      </w:r>
      <w:r w:rsidRPr="00EC402F">
        <w:rPr>
          <w:lang w:val="pt-BR"/>
        </w:rPr>
        <w:t xml:space="preserve"> arba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Virtualiojoje OSE</w:t>
      </w:r>
      <w:r>
        <w:fldChar w:fldCharType="end"/>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w:t>
      </w:r>
    </w:p>
    <w:p w:rsidR="00B21591" w:rsidRDefault="008706CF">
      <w:pPr>
        <w:pStyle w:val="ProductList-Offering2Heading"/>
        <w:outlineLvl w:val="2"/>
      </w:pPr>
      <w:bookmarkStart w:id="32" w:name="_Sec546"/>
      <w:r>
        <w:t>Kūrėjo įrankiai</w:t>
      </w:r>
      <w:bookmarkEnd w:id="32"/>
      <w:r>
        <w:fldChar w:fldCharType="begin"/>
      </w:r>
      <w:r>
        <w:instrText xml:space="preserve"> TC "</w:instrText>
      </w:r>
      <w:bookmarkStart w:id="33" w:name="_Toc515573174"/>
      <w:r>
        <w:instrText>Kūrėjo įrankiai</w:instrText>
      </w:r>
      <w:bookmarkEnd w:id="33"/>
      <w:r>
        <w:instrText>" \l 3</w:instrText>
      </w:r>
      <w:r>
        <w:fldChar w:fldCharType="end"/>
      </w:r>
    </w:p>
    <w:p w:rsidR="00B21591" w:rsidRDefault="008706CF">
      <w:pPr>
        <w:pStyle w:val="ProductList-ClauseHeading"/>
        <w:outlineLvl w:val="3"/>
      </w:pPr>
      <w:r>
        <w:t>Vartotojo licencijos</w:t>
      </w:r>
    </w:p>
    <w:p w:rsidR="00B21591" w:rsidRDefault="008706CF" w:rsidP="008706CF">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B21591" w:rsidRPr="00EC402F" w:rsidRDefault="008706CF" w:rsidP="008706CF">
      <w:pPr>
        <w:pStyle w:val="ProductList-Bullet"/>
        <w:numPr>
          <w:ilvl w:val="0"/>
          <w:numId w:val="17"/>
        </w:numPr>
        <w:rPr>
          <w:lang w:val="pt-BR"/>
        </w:rPr>
      </w:pPr>
      <w:r>
        <w:t xml:space="preserve">  </w:t>
      </w:r>
      <w:r w:rsidRPr="00EC402F">
        <w:rPr>
          <w:lang w:val="pt-BR"/>
        </w:rPr>
        <w:t xml:space="preserve">Programinę įrangą </w:t>
      </w: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Licencijuotieji vartotojai</w:t>
      </w:r>
      <w:r>
        <w:fldChar w:fldCharType="end"/>
      </w:r>
      <w:r w:rsidRPr="00EC402F">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B21591" w:rsidRPr="00EC402F" w:rsidRDefault="008706CF" w:rsidP="008706CF">
      <w:pPr>
        <w:pStyle w:val="ProductList-Bullet"/>
        <w:numPr>
          <w:ilvl w:val="0"/>
          <w:numId w:val="17"/>
        </w:numPr>
        <w:rPr>
          <w:lang w:val="pt-BR"/>
        </w:rPr>
      </w:pPr>
      <w:r w:rsidRPr="00EC402F">
        <w:rPr>
          <w:lang w:val="pt-BR"/>
        </w:rPr>
        <w:t xml:space="preserve">Teisė naudoti programinę įrangą </w:t>
      </w:r>
      <w:r>
        <w:fldChar w:fldCharType="begin"/>
      </w:r>
      <w:r w:rsidRPr="00EC402F">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EC402F">
        <w:rPr>
          <w:color w:val="0563C1"/>
          <w:lang w:val="pt-BR"/>
        </w:rPr>
        <w:t>Gamybos aplinkoje</w:t>
      </w:r>
      <w:r>
        <w:fldChar w:fldCharType="end"/>
      </w:r>
      <w:r w:rsidRPr="00EC402F">
        <w:rPr>
          <w:lang w:val="pt-BR"/>
        </w:rPr>
        <w:t xml:space="preserve"> pagal licenciją nesuteikiama. </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Papildomos licencijos sąlygos, taikomos „Visual Studio“ prenumeratoms</w:t>
      </w:r>
    </w:p>
    <w:p w:rsidR="00B21591" w:rsidRPr="00EC402F" w:rsidRDefault="008706CF">
      <w:pPr>
        <w:pStyle w:val="ProductList-Body"/>
        <w:rPr>
          <w:lang w:val="pt-BR"/>
        </w:rPr>
      </w:pPr>
      <w:r w:rsidRPr="00EC402F">
        <w:rPr>
          <w:lang w:val="pt-BR"/>
        </w:rPr>
        <w:t xml:space="preserve">Be Licencijavimo modelio sąlygose nurodytų teisių, kiekviena įsigyta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EC402F">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EC402F">
        <w:rPr>
          <w:color w:val="0563C1"/>
          <w:lang w:val="pt-BR"/>
        </w:rPr>
        <w:t>Gamybos aplinkoje</w:t>
      </w:r>
      <w:r>
        <w:fldChar w:fldCharType="end"/>
      </w:r>
      <w:r w:rsidRPr="00EC402F">
        <w:rPr>
          <w:lang w:val="pt-BR"/>
        </w:rPr>
        <w:t xml:space="preserve">. </w:t>
      </w:r>
    </w:p>
    <w:p w:rsidR="00B21591" w:rsidRPr="00EC402F" w:rsidRDefault="00B21591">
      <w:pPr>
        <w:pStyle w:val="ProductList-Body"/>
        <w:rPr>
          <w:lang w:val="pt-BR"/>
        </w:rPr>
      </w:pPr>
    </w:p>
    <w:p w:rsidR="00B21591" w:rsidRPr="00EC402F" w:rsidRDefault="008706CF">
      <w:pPr>
        <w:pStyle w:val="ProductList-SubClauseHeading"/>
        <w:outlineLvl w:val="4"/>
        <w:rPr>
          <w:lang w:val="pt-BR"/>
        </w:rPr>
      </w:pPr>
      <w:r w:rsidRPr="00EC402F">
        <w:rPr>
          <w:lang w:val="pt-BR"/>
        </w:rPr>
        <w:t>Programinės įrangos vykdymas „Microsoft Azure“ platformos paslaugose</w:t>
      </w:r>
    </w:p>
    <w:p w:rsidR="00B21591" w:rsidRPr="00EC402F" w:rsidRDefault="008706CF" w:rsidP="008706CF">
      <w:pPr>
        <w:pStyle w:val="ProductList-Bullet"/>
        <w:numPr>
          <w:ilvl w:val="1"/>
          <w:numId w:val="18"/>
        </w:numPr>
        <w:rPr>
          <w:lang w:val="pt-BR"/>
        </w:rPr>
      </w:pPr>
      <w:r w:rsidRPr="00EC402F">
        <w:rPr>
          <w:lang w:val="pt-BR"/>
        </w:rPr>
        <w:t xml:space="preserve">„Visual Studio“ prenumeratos laikotarpiu </w:t>
      </w: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Licencijuotasis vartotojas</w:t>
      </w:r>
      <w:r>
        <w:fldChar w:fldCharType="end"/>
      </w:r>
      <w:r w:rsidRPr="00EC402F">
        <w:rPr>
          <w:lang w:val="pt-BR"/>
        </w:rPr>
        <w:t xml:space="preserve"> gali paleisti Programinę įrangą naudodamasis „Microsoft Azure“ platformos paslaugomis. </w:t>
      </w:r>
    </w:p>
    <w:p w:rsidR="00B21591" w:rsidRPr="00EC402F" w:rsidRDefault="008706CF" w:rsidP="008706CF">
      <w:pPr>
        <w:pStyle w:val="ProductList-Bullet"/>
        <w:numPr>
          <w:ilvl w:val="1"/>
          <w:numId w:val="18"/>
        </w:numPr>
        <w:rPr>
          <w:lang w:val="pt-BR"/>
        </w:rPr>
      </w:pPr>
      <w:r w:rsidRPr="00EC402F">
        <w:rPr>
          <w:lang w:val="pt-BR"/>
        </w:rPr>
        <w:t>Programinės įrangos naudojimui taikomos Kliento bendrojo licencijavimo sutarties sąlygos ir bet kokios su ta Programine įranga pateikiamos sąlygos.</w:t>
      </w:r>
    </w:p>
    <w:p w:rsidR="00B21591" w:rsidRPr="00EC402F" w:rsidRDefault="008706CF" w:rsidP="008706CF">
      <w:pPr>
        <w:pStyle w:val="ProductList-Bullet"/>
        <w:numPr>
          <w:ilvl w:val="1"/>
          <w:numId w:val="18"/>
        </w:numPr>
        <w:rPr>
          <w:lang w:val="pt-BR"/>
        </w:rPr>
      </w:pPr>
      <w:r w:rsidRPr="00EC402F">
        <w:rPr>
          <w:lang w:val="pt-BR"/>
        </w:rPr>
        <w:t xml:space="preserve">Kūrėjo įrankių licencijavimo modelio sąlygos taikomos naudojantis Programinės įrangos ir „Azure Dev/Test“ pasiūlymais, išskyrus tai, kad </w:t>
      </w: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Licencijuotasis vartotojas</w:t>
      </w:r>
      <w:r>
        <w:fldChar w:fldCharType="end"/>
      </w:r>
      <w:r w:rsidRPr="00EC402F">
        <w:rPr>
          <w:lang w:val="pt-BR"/>
        </w:rPr>
        <w:t xml:space="preserve"> negali naudodamasis „Microsoft Azure“ platformos paslaugomis vykdyti „Office Professional Plus“ arba „System Center Virtual Machine Manager“ gamybos tikslais.</w:t>
      </w:r>
    </w:p>
    <w:p w:rsidR="00B21591" w:rsidRPr="00EC402F" w:rsidRDefault="00B21591">
      <w:pPr>
        <w:pStyle w:val="ProductList-BodyIndented"/>
        <w:rPr>
          <w:lang w:val="pt-BR"/>
        </w:rPr>
      </w:pPr>
    </w:p>
    <w:p w:rsidR="00B21591" w:rsidRPr="00EC402F" w:rsidRDefault="008706CF">
      <w:pPr>
        <w:pStyle w:val="ProductList-SubClauseHeading"/>
        <w:outlineLvl w:val="4"/>
        <w:rPr>
          <w:lang w:val="pt-BR"/>
        </w:rPr>
      </w:pPr>
      <w:r w:rsidRPr="00EC402F">
        <w:rPr>
          <w:lang w:val="pt-BR"/>
        </w:rPr>
        <w:t>Papildomi reikalavimai</w:t>
      </w:r>
    </w:p>
    <w:p w:rsidR="00B21591" w:rsidRPr="00EC402F" w:rsidRDefault="008706CF">
      <w:pPr>
        <w:pStyle w:val="ProductList-BodyIndented"/>
        <w:rPr>
          <w:lang w:val="pt-BR"/>
        </w:rPr>
      </w:pPr>
      <w:r w:rsidRPr="00EC402F">
        <w:rPr>
          <w:lang w:val="pt-BR"/>
        </w:rPr>
        <w:t>Norėdamas paleisti Programinę įrangą naudodamasis „Microsoft Azure“ platformos paslaugomis Klientas turi aktyvinti „Visual Studio“ prenumeratą susiedamas savo „Microsoft“ paskyrą su „Visual Studio“ prenumerata.</w:t>
      </w:r>
    </w:p>
    <w:p w:rsidR="00B21591" w:rsidRPr="00EC402F" w:rsidRDefault="00B21591">
      <w:pPr>
        <w:pStyle w:val="ProductList-BodyIndented"/>
        <w:rPr>
          <w:lang w:val="pt-BR"/>
        </w:rPr>
      </w:pPr>
    </w:p>
    <w:p w:rsidR="00B21591" w:rsidRPr="00EC402F" w:rsidRDefault="008706CF">
      <w:pPr>
        <w:pStyle w:val="ProductList-SubClauseHeading"/>
        <w:outlineLvl w:val="4"/>
        <w:rPr>
          <w:lang w:val="pt-BR"/>
        </w:rPr>
      </w:pPr>
      <w:r w:rsidRPr="00EC402F">
        <w:rPr>
          <w:lang w:val="pt-BR"/>
        </w:rPr>
        <w:t>Priėmimo bandymas ir atsiliepimai</w:t>
      </w:r>
    </w:p>
    <w:p w:rsidR="00B21591" w:rsidRPr="00EC402F" w:rsidRDefault="008706CF">
      <w:pPr>
        <w:pStyle w:val="ProductList-BodyIndented"/>
        <w:rPr>
          <w:lang w:val="pt-BR"/>
        </w:rPr>
      </w:pPr>
      <w:r w:rsidRPr="00EC402F">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B21591" w:rsidRPr="00EC402F" w:rsidRDefault="00B21591">
      <w:pPr>
        <w:pStyle w:val="ProductList-BodyIndented"/>
        <w:rPr>
          <w:lang w:val="pt-BR"/>
        </w:rPr>
      </w:pPr>
    </w:p>
    <w:p w:rsidR="00B21591" w:rsidRPr="00EC402F" w:rsidRDefault="008706CF">
      <w:pPr>
        <w:pStyle w:val="ProductList-SubClauseHeading"/>
        <w:outlineLvl w:val="4"/>
        <w:rPr>
          <w:lang w:val="pt-BR"/>
        </w:rPr>
      </w:pPr>
      <w:r w:rsidRPr="00EC402F">
        <w:rPr>
          <w:lang w:val="pt-BR"/>
        </w:rPr>
        <w:t>„Windows Server 2016“ nuotolinio darbalaukio tarnybos</w:t>
      </w:r>
    </w:p>
    <w:p w:rsidR="00B21591" w:rsidRPr="00EC402F" w:rsidRDefault="008706CF">
      <w:pPr>
        <w:pStyle w:val="ProductList-BodyIndented"/>
        <w:rPr>
          <w:lang w:val="pt-BR"/>
        </w:rPr>
      </w:pPr>
      <w:r w:rsidRPr="00EC402F">
        <w:rPr>
          <w:lang w:val="pt-BR"/>
        </w:rPr>
        <w:t>Ne daugiau nei 200 anoniminių vartotojų vienu metu gali naudodami „Windows Server“ programinės įrangos funkciją Nuotolinio darbalaukio tarnybos pasiekti Kliento programų demonstracines versijas internete.</w:t>
      </w:r>
    </w:p>
    <w:p w:rsidR="00B21591" w:rsidRPr="00EC402F" w:rsidRDefault="00B21591">
      <w:pPr>
        <w:pStyle w:val="ProductList-BodyIndented"/>
        <w:rPr>
          <w:lang w:val="pt-BR"/>
        </w:rPr>
      </w:pPr>
    </w:p>
    <w:p w:rsidR="00B21591" w:rsidRPr="00EC402F" w:rsidRDefault="008706CF">
      <w:pPr>
        <w:pStyle w:val="ProductList-SubClauseHeading"/>
        <w:outlineLvl w:val="4"/>
        <w:rPr>
          <w:lang w:val="pt-BR"/>
        </w:rPr>
      </w:pPr>
      <w:r w:rsidRPr="00EC402F">
        <w:rPr>
          <w:lang w:val="pt-BR"/>
        </w:rPr>
        <w:t>„Windows“ įdėtieji produktai</w:t>
      </w:r>
    </w:p>
    <w:p w:rsidR="00B21591" w:rsidRPr="00EC402F" w:rsidRDefault="008706CF">
      <w:pPr>
        <w:pStyle w:val="ProductList-BodyIndented"/>
        <w:rPr>
          <w:lang w:val="pt-BR"/>
        </w:rPr>
      </w:pPr>
      <w:r w:rsidRPr="00EC402F">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Licencijuotasis vartotojas</w:t>
      </w:r>
      <w:r>
        <w:fldChar w:fldCharType="end"/>
      </w:r>
      <w:r w:rsidRPr="00EC402F">
        <w:rPr>
          <w:lang w:val="pt-BR"/>
        </w:rPr>
        <w:t xml:space="preserve"> gali įdiegti ir naudoti neribotą licencijuoto „Windows Embedded“ produkto kopijų skaičių.</w:t>
      </w:r>
    </w:p>
    <w:p w:rsidR="00B21591" w:rsidRPr="00EC402F" w:rsidRDefault="00B2159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B21591">
      <w:pPr>
        <w:sectPr w:rsidR="00B21591">
          <w:headerReference w:type="default" r:id="rId34"/>
          <w:footerReference w:type="default" r:id="rId35"/>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15573175"/>
      <w:r>
        <w:instrText>Programinė įranga</w:instrText>
      </w:r>
      <w:bookmarkEnd w:id="35"/>
      <w:r>
        <w:instrText>" \l 1</w:instrText>
      </w:r>
      <w:r>
        <w:fldChar w:fldCharType="end"/>
      </w:r>
    </w:p>
    <w:p w:rsidR="00B21591" w:rsidRDefault="008706CF">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B21591" w:rsidRDefault="008706CF">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FFFFFF"/>
              <w:right w:val="none" w:sz="4" w:space="0" w:color="6E6E6E"/>
            </w:tcBorders>
          </w:tcPr>
          <w:p w:rsidR="00B21591" w:rsidRDefault="008706CF">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1591" w:rsidRDefault="008706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591" w:rsidRDefault="008706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6">
              <w:r>
                <w:rPr>
                  <w:color w:val="000000"/>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Pr="00EC402F" w:rsidRDefault="008706CF">
            <w:pPr>
              <w:pStyle w:val="ProductList-TableBody"/>
              <w:rPr>
                <w:lang w:val="pt-BR"/>
              </w:rPr>
            </w:pPr>
            <w:r>
              <w:fldChar w:fldCharType="begin"/>
            </w:r>
            <w:r w:rsidRPr="00EC402F">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EC402F">
              <w:rPr>
                <w:color w:val="0563C1"/>
                <w:lang w:val="pt-BR"/>
              </w:rPr>
              <w:t>Studentų naudojimo privilegija</w:t>
            </w:r>
            <w:r>
              <w:fldChar w:fldCharType="end"/>
            </w:r>
            <w:r w:rsidRPr="00EC402F">
              <w:rPr>
                <w:lang w:val="pt-BR"/>
              </w:rPr>
              <w:t xml:space="preserve">: Žr. </w:t>
            </w:r>
            <w:hyperlink w:anchor="_Sec1230">
              <w:r w:rsidRPr="00EC402F">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2.1. Regioniniai apribojimai</w:t>
      </w:r>
    </w:p>
    <w:p w:rsidR="00B21591" w:rsidRDefault="008706CF">
      <w:pPr>
        <w:pStyle w:val="ProductList-Body"/>
      </w:pPr>
      <w:r>
        <w:t>Klientas neturi teisės atsisiųsti „Advanced Threat Analytics 2016“ ir naudoti ar platinti Kinijos Liaudies Respublikoje.</w:t>
      </w:r>
    </w:p>
    <w:p w:rsidR="00B21591" w:rsidRDefault="00B21591">
      <w:pPr>
        <w:pStyle w:val="ProductList-Body"/>
      </w:pPr>
    </w:p>
    <w:p w:rsidR="00B21591" w:rsidRDefault="008706CF">
      <w:pPr>
        <w:pStyle w:val="ProductList-ClauseHeading"/>
        <w:outlineLvl w:val="3"/>
      </w:pPr>
      <w:r>
        <w:t>2.2 Akademines licencijas turintys klientai</w:t>
      </w:r>
    </w:p>
    <w:p w:rsidR="00B21591" w:rsidRDefault="008706CF">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B21591" w:rsidRDefault="008706CF">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"Konkretaus produkto licencijos sąlygos: nurodo, kad Produkto diegimui ir naudojimui taikomos Konkretaus produkto sąlygos pateikiamos po lentele „Naudojimo teisės“." </w:instrText>
            </w:r>
            <w:r>
              <w:fldChar w:fldCharType="separate"/>
            </w:r>
            <w:r w:rsidRPr="00EC402F">
              <w:rPr>
                <w:color w:val="0563C1"/>
                <w:lang w:val="pt-BR"/>
              </w:rPr>
              <w:t>Konkretaus produkto licencijos sąlygos</w:t>
            </w:r>
            <w:r>
              <w:fldChar w:fldCharType="end"/>
            </w:r>
            <w:r w:rsidRPr="00EC402F">
              <w:rPr>
                <w:lang w:val="pt-BR"/>
              </w:rP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„Advanced Threat Analytics 2016“ (vartotojo arba OSE ML)</w:t>
            </w:r>
          </w:p>
          <w:p w:rsidR="00B21591" w:rsidRDefault="008706CF">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„Azure“ vartotojams skirta patobulinta apsauga nuo grėsmių (Vartotojo PL)</w:t>
            </w:r>
          </w:p>
          <w:p w:rsidR="00B21591" w:rsidRDefault="008706CF">
            <w:pPr>
              <w:pStyle w:val="ProductList-TableBody"/>
            </w:pPr>
            <w:r w:rsidRPr="00EC402F">
              <w:rPr>
                <w:lang w:val="pt-BR"/>
              </w:rPr>
              <w:t xml:space="preserve">Valdymo licenciją atitinkanti licencija (žr. </w:t>
            </w:r>
            <w:hyperlink w:anchor="_Sec591">
              <w:r>
                <w:rPr>
                  <w:color w:val="00467F"/>
                  <w:u w:val="single"/>
                </w:rPr>
                <w:t>A priedą</w:t>
              </w:r>
            </w:hyperlink>
            <w:r>
              <w:t>)</w:t>
            </w:r>
          </w:p>
        </w:tc>
      </w:tr>
    </w:tbl>
    <w:p w:rsidR="00B21591" w:rsidRDefault="00B21591">
      <w:pPr>
        <w:pStyle w:val="ProductList-Body"/>
      </w:pPr>
    </w:p>
    <w:p w:rsidR="00B21591" w:rsidRPr="00EC402F" w:rsidRDefault="008706CF">
      <w:pPr>
        <w:pStyle w:val="ProductList-ClauseHeading"/>
        <w:outlineLvl w:val="3"/>
        <w:rPr>
          <w:lang w:val="pt-BR"/>
        </w:rPr>
      </w:pPr>
      <w:r w:rsidRPr="00EC402F">
        <w:rPr>
          <w:lang w:val="pt-BR"/>
        </w:rPr>
        <w:t>3.2. Naudojimo atvejai, kai būtina valdymo licencija</w:t>
      </w:r>
    </w:p>
    <w:p w:rsidR="00B21591" w:rsidRPr="00EC402F" w:rsidRDefault="008706CF">
      <w:pPr>
        <w:pStyle w:val="ProductList-Body"/>
        <w:rPr>
          <w:lang w:val="pt-BR"/>
        </w:rPr>
      </w:pP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 xml:space="preserve"> būtinos tik kliento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(arba serverio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kurios naudojamos kaip kliento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esančioms galutinio vartotojo įrenginiuose, kurie autentifikuojami per „Advanced Threat Analytics“ valdomą „Active Directory“, arba pasiekiamoms per tuos įrenginius.</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3.3. Atvirojo kodo komponentų trečiųjų šalių licencijavimo sąlygos</w:t>
      </w:r>
    </w:p>
    <w:p w:rsidR="00B21591" w:rsidRPr="00EC402F" w:rsidRDefault="008706CF">
      <w:pPr>
        <w:pStyle w:val="ProductList-Body"/>
        <w:rPr>
          <w:lang w:val="pt-BR"/>
        </w:rPr>
      </w:pPr>
      <w:r>
        <w:fldChar w:fldCharType="begin"/>
      </w:r>
      <w:r w:rsidRPr="00EC402F">
        <w:rPr>
          <w:lang w:val="pt-BR"/>
        </w:rPr>
        <w:instrText xml:space="preserve"> AutoTextList   \s NoStyle \t "Licencijuotasis vartotojas yra vienas asmuo, kuriam priskirta Licencija." </w:instrText>
      </w:r>
      <w:r>
        <w:fldChar w:fldCharType="separate"/>
      </w:r>
      <w:r w:rsidRPr="00EC402F">
        <w:rPr>
          <w:color w:val="0563C1"/>
          <w:lang w:val="pt-BR"/>
        </w:rPr>
        <w:t>Licencijuotasis vartotojas</w:t>
      </w:r>
      <w:r>
        <w:fldChar w:fldCharType="end"/>
      </w:r>
      <w:r w:rsidRPr="00EC402F">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21591" w:rsidRDefault="008706CF">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80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41" w:name="_Sec592"/>
      <w:r>
        <w:t>BizTalk</w:t>
      </w:r>
      <w:bookmarkEnd w:id="41"/>
      <w:r>
        <w:fldChar w:fldCharType="begin"/>
      </w:r>
      <w:r>
        <w:instrText xml:space="preserve"> TC "</w:instrText>
      </w:r>
      <w:bookmarkStart w:id="42" w:name="_Toc515573176"/>
      <w:r>
        <w:instrText>BizTalk</w:instrText>
      </w:r>
      <w:bookmarkEnd w:id="42"/>
      <w:r>
        <w:instrText>" \l 2</w:instrText>
      </w:r>
      <w:r>
        <w:fldChar w:fldCharType="end"/>
      </w:r>
    </w:p>
    <w:p w:rsidR="00B21591" w:rsidRDefault="008706CF">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1591" w:rsidRDefault="008706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591" w:rsidRDefault="008706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591" w:rsidRDefault="008706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6E6E6E"/>
              <w:right w:val="none" w:sz="4" w:space="0" w:color="6E6E6E"/>
            </w:tcBorders>
          </w:tcPr>
          <w:p w:rsidR="00B21591" w:rsidRDefault="008706C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591" w:rsidRDefault="00B215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591" w:rsidRDefault="00B215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EC402F">
              <w:rPr>
                <w:color w:val="0563C1"/>
                <w:lang w:val="pt-BR"/>
              </w:rPr>
              <w:t>Papildoma programinė įranga</w:t>
            </w:r>
            <w:r>
              <w:fldChar w:fldCharType="end"/>
            </w:r>
            <w:r w:rsidRPr="00EC402F">
              <w:rPr>
                <w:lang w:val="pt-BR"/>
              </w:rP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Pr="00EC402F" w:rsidRDefault="008706CF">
      <w:pPr>
        <w:pStyle w:val="ProductList-ClauseHeading"/>
        <w:outlineLvl w:val="3"/>
        <w:rPr>
          <w:lang w:val="de-DE"/>
        </w:rPr>
      </w:pPr>
      <w:r w:rsidRPr="00EC402F">
        <w:rPr>
          <w:lang w:val="de-DE"/>
        </w:rPr>
        <w:t>3.1. „BizTalk Server Branch“ ir „BizTalk Server Standard“ leidimai</w:t>
      </w:r>
    </w:p>
    <w:p w:rsidR="00B21591" w:rsidRPr="00EC402F" w:rsidRDefault="008706CF">
      <w:pPr>
        <w:pStyle w:val="ProductList-SubClauseHeading"/>
        <w:outlineLvl w:val="4"/>
        <w:rPr>
          <w:lang w:val="de-DE"/>
        </w:rPr>
      </w:pPr>
      <w:r w:rsidRPr="00EC402F">
        <w:rPr>
          <w:lang w:val="de-DE"/>
        </w:rPr>
        <w:t>3.1.1 Naudojimo apribojimai</w:t>
      </w:r>
    </w:p>
    <w:p w:rsidR="00B21591" w:rsidRPr="00EC402F" w:rsidRDefault="008706CF">
      <w:pPr>
        <w:pStyle w:val="ProductList-BodyIndented"/>
        <w:rPr>
          <w:lang w:val="de-DE"/>
        </w:rPr>
      </w:pPr>
      <w:r w:rsidRPr="00EC402F">
        <w:rPr>
          <w:lang w:val="de-DE"/>
        </w:rPr>
        <w:t xml:space="preserve">Klientas negali naudoti serverio programinės įrangos </w:t>
      </w:r>
      <w:r>
        <w:fldChar w:fldCharType="begin"/>
      </w:r>
      <w:r w:rsidRPr="00EC402F">
        <w:rPr>
          <w:lang w:val="de-DE"/>
        </w:rPr>
        <w:instrText xml:space="preserve"> AutoTextList   \s NoStyle \t "Serveris reiškia fizinę aparatūros sistemą, kurioje galima paleisti serverio programinę įrangą." </w:instrText>
      </w:r>
      <w:r>
        <w:fldChar w:fldCharType="separate"/>
      </w:r>
      <w:r w:rsidRPr="00EC402F">
        <w:rPr>
          <w:color w:val="0563C1"/>
          <w:lang w:val="de-DE"/>
        </w:rPr>
        <w:t>Serveryje</w:t>
      </w:r>
      <w:r>
        <w:fldChar w:fldCharType="end"/>
      </w:r>
      <w:r w:rsidRPr="00EC402F">
        <w:rPr>
          <w:lang w:val="de-DE"/>
        </w:rPr>
        <w:t xml:space="preserve">, priklausančiame tinklo klasteriui, arba </w:t>
      </w:r>
      <w:r>
        <w:fldChar w:fldCharType="begin"/>
      </w:r>
      <w:r w:rsidRPr="00EC402F">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de-DE"/>
        </w:rPr>
        <w:t>OSE</w:t>
      </w:r>
      <w:r>
        <w:fldChar w:fldCharType="end"/>
      </w:r>
      <w:r w:rsidRPr="00EC402F">
        <w:rPr>
          <w:lang w:val="de-DE"/>
        </w:rPr>
        <w:t xml:space="preserve">, priklausančioje </w:t>
      </w:r>
      <w:r>
        <w:fldChar w:fldCharType="begin"/>
      </w:r>
      <w:r w:rsidRPr="00EC402F">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de-DE"/>
        </w:rPr>
        <w:t>OSE</w:t>
      </w:r>
      <w:r>
        <w:fldChar w:fldCharType="end"/>
      </w:r>
      <w:r w:rsidRPr="00EC402F">
        <w:rPr>
          <w:lang w:val="de-DE"/>
        </w:rPr>
        <w:t xml:space="preserve"> tinklo klasteriui tame pačiame </w:t>
      </w:r>
      <w:r>
        <w:fldChar w:fldCharType="begin"/>
      </w:r>
      <w:r w:rsidRPr="00EC402F">
        <w:rPr>
          <w:lang w:val="de-DE"/>
        </w:rPr>
        <w:instrText xml:space="preserve"> AutoTextList   \s NoStyle \t "Serveris reiškia fizinę aparatūros sistemą, kurioje galima paleisti serverio programinę įrangą." </w:instrText>
      </w:r>
      <w:r>
        <w:fldChar w:fldCharType="separate"/>
      </w:r>
      <w:r w:rsidRPr="00EC402F">
        <w:rPr>
          <w:color w:val="0563C1"/>
          <w:lang w:val="de-DE"/>
        </w:rPr>
        <w:t>Serveryje</w:t>
      </w:r>
      <w:r>
        <w:fldChar w:fldCharType="end"/>
      </w:r>
      <w:r w:rsidRPr="00EC402F">
        <w:rPr>
          <w:lang w:val="de-DE"/>
        </w:rPr>
        <w:t>.</w:t>
      </w:r>
    </w:p>
    <w:p w:rsidR="00B21591" w:rsidRPr="00EC402F" w:rsidRDefault="00B21591">
      <w:pPr>
        <w:pStyle w:val="ProductList-BodyIndented"/>
        <w:rPr>
          <w:lang w:val="de-DE"/>
        </w:rPr>
      </w:pPr>
    </w:p>
    <w:p w:rsidR="00B21591" w:rsidRPr="00EC402F" w:rsidRDefault="008706CF">
      <w:pPr>
        <w:pStyle w:val="ProductList-SubClauseHeading"/>
        <w:outlineLvl w:val="4"/>
        <w:rPr>
          <w:lang w:val="de-DE"/>
        </w:rPr>
      </w:pPr>
      <w:r w:rsidRPr="00EC402F">
        <w:rPr>
          <w:lang w:val="de-DE"/>
        </w:rPr>
        <w:t>3.1.2 „Office Web Component“</w:t>
      </w:r>
    </w:p>
    <w:p w:rsidR="00B21591" w:rsidRPr="00EC402F" w:rsidRDefault="008706CF">
      <w:pPr>
        <w:pStyle w:val="ProductList-BodyIndented"/>
        <w:rPr>
          <w:lang w:val="de-DE"/>
        </w:rPr>
      </w:pPr>
      <w:r w:rsidRPr="00EC402F">
        <w:rPr>
          <w:lang w:val="de-DE"/>
        </w:rPr>
        <w:t xml:space="preserve">„Office Web Component“ klientas gali naudoti tik su šia programine įranga sukurtiems statiniams dokumentams, tekstui ir vaizdams peržiūrėti ir spausdinti. Klientui nereikia turėti atskirų komponento kopijų licencijų. </w:t>
      </w:r>
    </w:p>
    <w:p w:rsidR="00B21591" w:rsidRPr="00EC402F" w:rsidRDefault="00B21591">
      <w:pPr>
        <w:pStyle w:val="ProductList-BodyIndented"/>
        <w:rPr>
          <w:lang w:val="de-DE"/>
        </w:rPr>
      </w:pPr>
    </w:p>
    <w:p w:rsidR="00B21591" w:rsidRPr="00EC402F" w:rsidRDefault="008706CF">
      <w:pPr>
        <w:pStyle w:val="ProductList-ClauseHeading"/>
        <w:outlineLvl w:val="3"/>
        <w:rPr>
          <w:lang w:val="de-DE"/>
        </w:rPr>
      </w:pPr>
      <w:r w:rsidRPr="00EC402F">
        <w:rPr>
          <w:lang w:val="de-DE"/>
        </w:rPr>
        <w:t>3.2 „BizTalk Server Branch Edition“</w:t>
      </w:r>
    </w:p>
    <w:p w:rsidR="00B21591" w:rsidRPr="00EC402F" w:rsidRDefault="008706CF">
      <w:pPr>
        <w:pStyle w:val="ProductList-Body"/>
        <w:rPr>
          <w:lang w:val="de-DE"/>
        </w:rPr>
      </w:pPr>
      <w:r w:rsidRPr="00EC402F">
        <w:rPr>
          <w:lang w:val="de-DE"/>
        </w:rPr>
        <w:t xml:space="preserve">Klientas gali vykdyti programinės įrangos </w:t>
      </w:r>
      <w:r>
        <w:fldChar w:fldCharType="begin"/>
      </w:r>
      <w:r w:rsidRPr="00EC402F">
        <w:rPr>
          <w:lang w:val="de-DE"/>
        </w:rP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sidRPr="00EC402F">
        <w:rPr>
          <w:color w:val="0563C1"/>
          <w:lang w:val="de-DE"/>
        </w:rPr>
        <w:t>Egzempliorius</w:t>
      </w:r>
      <w:r>
        <w:fldChar w:fldCharType="end"/>
      </w:r>
      <w:r>
        <w:fldChar w:fldCharType="begin"/>
      </w:r>
      <w:r w:rsidRPr="00EC402F">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de-DE"/>
        </w:rPr>
        <w:t>Licencijuotuosiuose serveriuose</w:t>
      </w:r>
      <w:r>
        <w:fldChar w:fldCharType="end"/>
      </w:r>
      <w:r w:rsidRPr="00EC402F">
        <w:rPr>
          <w:lang w:val="de-DE"/>
        </w:rPr>
        <w:t xml:space="preserve"> tik galiniame vidinio tinklo taške (arba organizacijos periferijoje) norėdamas sujungti verslo įvykius ar operacijas su veikla, atliekama tame galiniame taške, su sąlyga, kad </w:t>
      </w:r>
      <w:r>
        <w:fldChar w:fldCharType="begin"/>
      </w:r>
      <w:r w:rsidRPr="00EC402F">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de-DE"/>
        </w:rPr>
        <w:t>Licencijuotasis serveris</w:t>
      </w:r>
      <w:r>
        <w:fldChar w:fldCharType="end"/>
      </w:r>
      <w:r w:rsidRPr="00EC402F">
        <w:rPr>
          <w:lang w:val="de-DE"/>
        </w:rPr>
        <w:t xml:space="preserve"> negali:</w:t>
      </w:r>
    </w:p>
    <w:p w:rsidR="00B21591" w:rsidRPr="00EC402F" w:rsidRDefault="008706CF" w:rsidP="008706CF">
      <w:pPr>
        <w:pStyle w:val="ProductList-Bullet"/>
        <w:numPr>
          <w:ilvl w:val="0"/>
          <w:numId w:val="19"/>
        </w:numPr>
        <w:rPr>
          <w:lang w:val="de-DE"/>
        </w:rPr>
      </w:pPr>
      <w:r w:rsidRPr="00EC402F">
        <w:rPr>
          <w:lang w:val="de-DE"/>
        </w:rPr>
        <w:t xml:space="preserve">atlikti pagrindinio mazgo funkcijų tinklo žvaigždiniame modelyje, </w:t>
      </w:r>
    </w:p>
    <w:p w:rsidR="00B21591" w:rsidRPr="00EC402F" w:rsidRDefault="008706CF" w:rsidP="008706CF">
      <w:pPr>
        <w:pStyle w:val="ProductList-Bullet"/>
        <w:numPr>
          <w:ilvl w:val="0"/>
          <w:numId w:val="19"/>
        </w:numPr>
        <w:rPr>
          <w:lang w:val="pt-BR"/>
        </w:rPr>
      </w:pPr>
      <w:r w:rsidRPr="00EC402F">
        <w:rPr>
          <w:lang w:val="pt-BR"/>
        </w:rPr>
        <w:t xml:space="preserve">centralizuoti visos įmonės ryšių su kitais Serveriais arba įrenginiais, </w:t>
      </w:r>
    </w:p>
    <w:p w:rsidR="00B21591" w:rsidRPr="00EC402F" w:rsidRDefault="008706CF" w:rsidP="008706CF">
      <w:pPr>
        <w:pStyle w:val="ProductList-Bullet"/>
        <w:numPr>
          <w:ilvl w:val="0"/>
          <w:numId w:val="19"/>
        </w:numPr>
        <w:rPr>
          <w:lang w:val="pt-BR"/>
        </w:rPr>
      </w:pPr>
      <w:r w:rsidRPr="00EC402F">
        <w:rPr>
          <w:lang w:val="pt-BR"/>
        </w:rPr>
        <w:t>automatizuoti verslo procesų skirtinguose padaliniuose, verslo skyriuose arba filialų biuruose.</w:t>
      </w:r>
    </w:p>
    <w:p w:rsidR="00B21591" w:rsidRPr="00EC402F" w:rsidRDefault="00B21591">
      <w:pPr>
        <w:pStyle w:val="ProductList-Body"/>
        <w:rPr>
          <w:lang w:val="pt-BR"/>
        </w:rPr>
      </w:pPr>
    </w:p>
    <w:p w:rsidR="00B21591" w:rsidRDefault="008706CF">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BizTalk Server susijusios schemos ir šablonai</w:t>
            </w:r>
          </w:p>
        </w:tc>
      </w:tr>
      <w:tr w:rsidR="00B21591" w:rsidRPr="00EC402F">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BAM įvykių API ir perėmimo bei administravimo įrankiai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Development Tools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MQHelper.dll</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SOAP Receive Adapter</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UDDI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2"/>
      </w:pPr>
      <w:bookmarkStart w:id="46" w:name="_Sec596"/>
      <w:r>
        <w:t>4. Programinės įrangos naujumo garantija</w:t>
      </w:r>
      <w:bookmarkEnd w:id="46"/>
    </w:p>
    <w:p w:rsidR="00B21591" w:rsidRDefault="00B21591">
      <w:pPr>
        <w:pStyle w:val="ProductList-Body"/>
      </w:pPr>
    </w:p>
    <w:tbl>
      <w:tblPr>
        <w:tblStyle w:val="PURTable"/>
        <w:tblW w:w="0" w:type="dxa"/>
        <w:tblLook w:val="04A0" w:firstRow="1" w:lastRow="0" w:firstColumn="1" w:lastColumn="0" w:noHBand="0" w:noVBand="1"/>
      </w:tblPr>
      <w:tblGrid>
        <w:gridCol w:w="3593"/>
        <w:gridCol w:w="3601"/>
        <w:gridCol w:w="359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Pr="00EC402F" w:rsidRDefault="008706CF">
      <w:pPr>
        <w:pStyle w:val="ProductList-ClauseHeading"/>
        <w:outlineLvl w:val="3"/>
        <w:rPr>
          <w:lang w:val="pt-BR"/>
        </w:rPr>
      </w:pPr>
      <w:r w:rsidRPr="00EC402F">
        <w:rPr>
          <w:lang w:val="pt-BR"/>
        </w:rPr>
        <w:lastRenderedPageBreak/>
        <w:t>4.1. „Biz Talk Server 2016 Enterprise“ – neribotas virtualizavimas</w:t>
      </w:r>
    </w:p>
    <w:p w:rsidR="00B21591" w:rsidRPr="00EC402F" w:rsidRDefault="008706CF">
      <w:pPr>
        <w:pStyle w:val="ProductList-Body"/>
        <w:rPr>
          <w:lang w:val="pt-BR"/>
        </w:rPr>
      </w:pPr>
      <w:r w:rsidRPr="00EC402F">
        <w:rPr>
          <w:lang w:val="pt-BR"/>
        </w:rPr>
        <w:t xml:space="preserve">Klientas gali paleisti neribotą skaičių serverio programinės įrangos </w:t>
      </w:r>
      <w:r>
        <w:fldChar w:fldCharType="begin"/>
      </w:r>
      <w:r w:rsidRPr="00EC402F">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EC402F">
        <w:rPr>
          <w:color w:val="0563C1"/>
          <w:lang w:val="pt-BR"/>
        </w:rPr>
        <w:t>Egzempliorių</w:t>
      </w:r>
      <w:r>
        <w:fldChar w:fldCharType="end"/>
      </w:r>
      <w:r w:rsidRPr="00EC402F">
        <w:rPr>
          <w:lang w:val="pt-BR"/>
        </w:rPr>
        <w:t xml:space="preserve"> bet kuriame </w:t>
      </w:r>
      <w:r>
        <w:fldChar w:fldCharType="begin"/>
      </w:r>
      <w:r w:rsidRPr="00EC402F">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EC402F">
        <w:rPr>
          <w:color w:val="0563C1"/>
          <w:lang w:val="pt-BR"/>
        </w:rPr>
        <w:t>Licencijuotajame serveryje</w:t>
      </w:r>
      <w:r>
        <w:fldChar w:fldCharType="end"/>
      </w:r>
      <w:r w:rsidRPr="00EC402F">
        <w:rPr>
          <w:lang w:val="pt-BR"/>
        </w:rPr>
        <w:t xml:space="preserve">, kurio visoms </w:t>
      </w:r>
      <w:r>
        <w:fldChar w:fldCharType="begin"/>
      </w:r>
      <w:r w:rsidRPr="00EC402F">
        <w:rPr>
          <w:lang w:val="pt-BR"/>
        </w:rPr>
        <w:instrText xml:space="preserve"> AutoTextList   \s NoStyle \t "Serveris reiškia fizinę aparatūros sistemą, kurioje galima paleisti serverio programinę įrangą." </w:instrText>
      </w:r>
      <w:r>
        <w:fldChar w:fldCharType="separate"/>
      </w:r>
      <w:r w:rsidRPr="00EC402F">
        <w:rPr>
          <w:color w:val="0563C1"/>
          <w:lang w:val="pt-BR"/>
        </w:rPr>
        <w:t>Serverio</w:t>
      </w:r>
      <w:r>
        <w:fldChar w:fldCharType="end"/>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licencijoms</w:t>
      </w:r>
      <w:r>
        <w:fldChar w:fldCharType="end"/>
      </w:r>
      <w:r w:rsidRPr="00EC402F">
        <w:rPr>
          <w:lang w:val="pt-BR"/>
        </w:rPr>
        <w:t xml:space="preserve"> (taikomoms branduoliams) taikoma visa SA apsauga, esančiose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neribojant jų skaičiaus. </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4.2 „Biz Talk Server“ funkcijų paketai</w:t>
      </w:r>
    </w:p>
    <w:p w:rsidR="00B21591" w:rsidRPr="00EC402F" w:rsidRDefault="008706CF">
      <w:pPr>
        <w:pStyle w:val="ProductList-Body"/>
        <w:rPr>
          <w:lang w:val="pt-BR"/>
        </w:rPr>
      </w:pPr>
      <w:r w:rsidRPr="00EC402F">
        <w:rPr>
          <w:lang w:val="pt-BR"/>
        </w:rPr>
        <w:t>Klientai turi teisę naudoti funkcijų paketus, išleistus SA galiojimo laikotarpiu.</w:t>
      </w:r>
    </w:p>
    <w:p w:rsidR="00B21591" w:rsidRPr="00EC402F" w:rsidRDefault="00B21591">
      <w:pPr>
        <w:pStyle w:val="ProductList-Body"/>
        <w:rPr>
          <w:lang w:val="pt-BR"/>
        </w:rPr>
      </w:pPr>
    </w:p>
    <w:p w:rsidR="00B21591" w:rsidRPr="00EC402F" w:rsidRDefault="00B21591">
      <w:pPr>
        <w:pStyle w:val="ProductList-Body"/>
        <w:jc w:val="right"/>
        <w:rPr>
          <w:lang w:val="pt-BR"/>
        </w:rPr>
      </w:pPr>
    </w:p>
    <w:tbl>
      <w:tblPr>
        <w:tblStyle w:val="PURTable"/>
        <w:tblW w:w="0" w:type="dxa"/>
        <w:tblLook w:val="04A0" w:firstRow="1" w:lastRow="0" w:firstColumn="1" w:lastColumn="0" w:noHBand="0" w:noVBand="1"/>
      </w:tblPr>
      <w:tblGrid>
        <w:gridCol w:w="1080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B21591" w:rsidRDefault="008706CF">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B21591">
      <w:pPr>
        <w:pStyle w:val="ProductList-Body"/>
      </w:pPr>
    </w:p>
    <w:p w:rsidR="00B21591" w:rsidRDefault="008706CF">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rsidRPr="00EC402F">
              <w:rPr>
                <w:lang w:val="pt-BR"/>
              </w:rP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sidRPr="00EC402F">
              <w:rPr>
                <w:color w:val="0563C1"/>
                <w:lang w:val="pt-BR"/>
              </w:rPr>
              <w:t>Priedai ir pagal SA:</w:t>
            </w:r>
            <w:r>
              <w:fldChar w:fldCharType="end"/>
            </w:r>
            <w:r w:rsidRPr="00EC402F">
              <w:rPr>
                <w:lang w:val="pt-BR"/>
              </w:rP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3"/>
      </w:pPr>
      <w:r>
        <w:t>2.1. Taikytinų „CAL Suite“ paketų naudojimo teisių nustatymas</w:t>
      </w:r>
    </w:p>
    <w:p w:rsidR="00B21591" w:rsidRPr="00EC402F" w:rsidRDefault="008706CF">
      <w:pPr>
        <w:pStyle w:val="ProductList-Body"/>
        <w:rPr>
          <w:lang w:val="pt-BR"/>
        </w:rPr>
      </w:pPr>
      <w:r w:rsidRPr="00EC402F">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2.2. KPL paketų komponentai</w:t>
      </w:r>
    </w:p>
    <w:p w:rsidR="00B21591" w:rsidRPr="00EC402F" w:rsidRDefault="008706CF">
      <w:pPr>
        <w:pStyle w:val="ProductList-Body"/>
        <w:rPr>
          <w:lang w:val="pt-BR"/>
        </w:rPr>
      </w:pPr>
      <w:r w:rsidRPr="00EC402F">
        <w:rPr>
          <w:lang w:val="pt-BR"/>
        </w:rPr>
        <w:t xml:space="preserve">Informacija apie „Core CAL Suite“ ir „Enterprise CAL Suite“ komponentus pateikta </w:t>
      </w:r>
      <w:hyperlink w:anchor="_Sec591">
        <w:r w:rsidRPr="00EC402F">
          <w:rPr>
            <w:color w:val="00467F"/>
            <w:u w:val="single"/>
            <w:lang w:val="pt-BR"/>
          </w:rPr>
          <w:t>A priedo</w:t>
        </w:r>
      </w:hyperlink>
      <w:r w:rsidRPr="00EC402F">
        <w:rPr>
          <w:lang w:val="pt-BR"/>
        </w:rPr>
        <w:t xml:space="preserve"> lentelėje „KPL / Valdymo licencijas atitinkančios licencijos“.</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2.3. Internete teikiamos paslaugos, įtrauktos į „Enterprise CAL Suite“</w:t>
      </w:r>
    </w:p>
    <w:p w:rsidR="00B21591" w:rsidRPr="00EC402F" w:rsidRDefault="008706CF">
      <w:pPr>
        <w:pStyle w:val="ProductList-Body"/>
        <w:rPr>
          <w:lang w:val="pt-BR"/>
        </w:rPr>
      </w:pPr>
      <w:r w:rsidRPr="00EC402F">
        <w:rPr>
          <w:lang w:val="pt-BR"/>
        </w:rPr>
        <w:t>„Enterprise CAL Suite“ su galiojančia SA apsauga suteikia teisę naudoti „Exchange Online Archiving for Exchange Server“</w:t>
      </w:r>
      <w:r>
        <w:fldChar w:fldCharType="begin"/>
      </w:r>
      <w:r w:rsidRPr="00EC402F">
        <w:rPr>
          <w:lang w:val="pt-BR"/>
        </w:rPr>
        <w:instrText xml:space="preserve"> XE "„Exchange Online Archiving for Exchange Server“" </w:instrText>
      </w:r>
      <w:r>
        <w:fldChar w:fldCharType="end"/>
      </w:r>
      <w:r w:rsidRPr="00EC402F">
        <w:rPr>
          <w:lang w:val="pt-BR"/>
        </w:rPr>
        <w:t>, duomenų praradimo prevencijos funkcijas ir „Exchange Online Protection“</w:t>
      </w:r>
      <w:r>
        <w:fldChar w:fldCharType="begin"/>
      </w:r>
      <w:r w:rsidRPr="00EC402F">
        <w:rPr>
          <w:lang w:val="pt-BR"/>
        </w:rPr>
        <w:instrText xml:space="preserve"> XE "„Exchange Online Protection“" </w:instrText>
      </w:r>
      <w:r>
        <w:fldChar w:fldCharType="end"/>
      </w:r>
      <w:r w:rsidRPr="00EC402F">
        <w:rPr>
          <w:lang w:val="pt-BR"/>
        </w:rP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8">
        <w:r w:rsidRPr="00EC402F">
          <w:rPr>
            <w:color w:val="00467F"/>
            <w:u w:val="single"/>
            <w:lang w:val="pt-BR"/>
          </w:rPr>
          <w:t>http://go.microsoft.com/?linkid=9839207</w:t>
        </w:r>
      </w:hyperlink>
      <w:r w:rsidRPr="00EC402F">
        <w:rPr>
          <w:lang w:val="pt-BR"/>
        </w:rPr>
        <w:t>.</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lastRenderedPageBreak/>
        <w:t>2.4 „CAL Suite Bridge“, skirtas O365, O365 ir „Intune“, taip pat „Intune“</w:t>
      </w:r>
    </w:p>
    <w:p w:rsidR="00B21591" w:rsidRPr="00EC402F" w:rsidRDefault="008706CF">
      <w:pPr>
        <w:pStyle w:val="ProductList-SubClauseHeading"/>
        <w:outlineLvl w:val="4"/>
        <w:rPr>
          <w:lang w:val="pt-BR"/>
        </w:rPr>
      </w:pPr>
      <w:r w:rsidRPr="00EC402F">
        <w:rPr>
          <w:lang w:val="pt-BR"/>
        </w:rPr>
        <w:t>2.4.1. „CAL Suite Bridge“ reikalavimai</w:t>
      </w:r>
    </w:p>
    <w:p w:rsidR="00B21591" w:rsidRPr="00EC402F" w:rsidRDefault="008706CF">
      <w:pPr>
        <w:pStyle w:val="ProductList-BodyIndented"/>
        <w:rPr>
          <w:lang w:val="pt-BR"/>
        </w:rPr>
      </w:pPr>
      <w:r w:rsidRPr="00EC402F">
        <w:rPr>
          <w:lang w:val="pt-BR"/>
        </w:rP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B21591" w:rsidRPr="00EC402F" w:rsidRDefault="00B21591">
      <w:pPr>
        <w:pStyle w:val="ProductList-BodyIndented"/>
        <w:rPr>
          <w:lang w:val="pt-BR"/>
        </w:rPr>
      </w:pPr>
    </w:p>
    <w:p w:rsidR="00B21591" w:rsidRPr="00EC402F" w:rsidRDefault="008706CF">
      <w:pPr>
        <w:pStyle w:val="ProductList-BodyIndented"/>
        <w:rPr>
          <w:lang w:val="pt-BR"/>
        </w:rPr>
      </w:pPr>
      <w:r w:rsidRPr="00EC402F">
        <w:rPr>
          <w:lang w:val="pt-BR"/>
        </w:rP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Priskirtos Internete teikiamos paslaugos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B21591" w:rsidRPr="00EC402F">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„Office 365 Enterprise“ E1 ir „Microsoft Intune“</w:t>
            </w:r>
            <w:r>
              <w:fldChar w:fldCharType="begin"/>
            </w:r>
            <w:r w:rsidRPr="00EC402F">
              <w:rPr>
                <w:lang w:val="pt-BR"/>
              </w:rPr>
              <w:instrText xml:space="preserve"> XE "„Office 365 Enterprise“ E1 ir „Microsoft Intune“" </w:instrText>
            </w:r>
            <w:r>
              <w:fldChar w:fldCharType="end"/>
            </w:r>
            <w:r w:rsidRPr="00EC402F">
              <w:rPr>
                <w:lang w:val="pt-BR"/>
              </w:rPr>
              <w:t xml:space="preserve"> arba</w:t>
            </w:r>
          </w:p>
          <w:p w:rsidR="00B21591" w:rsidRPr="00EC402F" w:rsidRDefault="008706CF">
            <w:pPr>
              <w:pStyle w:val="ProductList-TableBody"/>
              <w:rPr>
                <w:lang w:val="pt-BR"/>
              </w:rPr>
            </w:pPr>
            <w:r w:rsidRPr="00EC402F">
              <w:rPr>
                <w:lang w:val="pt-BR"/>
              </w:rPr>
              <w:t>„Office 365 Enterprise“ E3 ir „Microsoft Intune“</w:t>
            </w:r>
            <w:r>
              <w:fldChar w:fldCharType="begin"/>
            </w:r>
            <w:r w:rsidRPr="00EC402F">
              <w:rPr>
                <w:lang w:val="pt-BR"/>
              </w:rPr>
              <w:instrText xml:space="preserve"> XE "„Office 365 Enterprise“ E3 ir „Microsoft Intune“" </w:instrText>
            </w:r>
            <w:r>
              <w:fldChar w:fldCharType="end"/>
            </w:r>
            <w:r w:rsidRPr="00EC402F">
              <w:rPr>
                <w:lang w:val="pt-BR"/>
              </w:rPr>
              <w:t xml:space="preserve"> arba</w:t>
            </w:r>
          </w:p>
          <w:p w:rsidR="00B21591" w:rsidRPr="00EC402F" w:rsidRDefault="008706CF">
            <w:pPr>
              <w:pStyle w:val="ProductList-TableBody"/>
              <w:rPr>
                <w:lang w:val="pt-BR"/>
              </w:rPr>
            </w:pPr>
            <w:r w:rsidRPr="00EC402F">
              <w:rPr>
                <w:lang w:val="pt-BR"/>
              </w:rPr>
              <w:t>„Office 365 Enterprise“ E5 ir „Microsoft Intune“</w:t>
            </w:r>
            <w:r>
              <w:fldChar w:fldCharType="begin"/>
            </w:r>
            <w:r w:rsidRPr="00EC402F">
              <w:rPr>
                <w:lang w:val="pt-BR"/>
              </w:rPr>
              <w:instrText xml:space="preserve"> XE "„Office 365 Enterprise“ E5 ir „Microsoft Intune“" </w:instrText>
            </w:r>
            <w:r>
              <w:fldChar w:fldCharType="end"/>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Intune“</w:t>
            </w:r>
            <w:r>
              <w:fldChar w:fldCharType="begin"/>
            </w:r>
            <w:r>
              <w:instrText xml:space="preserve"> XE "„Microsoft Intune“" </w:instrText>
            </w:r>
            <w:r>
              <w:fldChar w:fldCharType="end"/>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Mobility + Security E3“</w:t>
            </w:r>
            <w:r>
              <w:fldChar w:fldCharType="begin"/>
            </w:r>
            <w:r>
              <w:instrText xml:space="preserve"> XE "„Enterprise Mobility + Security E3“" </w:instrText>
            </w:r>
            <w:r>
              <w:fldChar w:fldCharType="end"/>
            </w:r>
            <w:r>
              <w:t xml:space="preserve"> arba</w:t>
            </w:r>
          </w:p>
          <w:p w:rsidR="00B21591" w:rsidRDefault="008706CF">
            <w:pPr>
              <w:pStyle w:val="ProductList-TableBody"/>
            </w:pPr>
            <w:r>
              <w:t>„Enterprise Mobility + Security E5“</w:t>
            </w:r>
            <w:r>
              <w:fldChar w:fldCharType="begin"/>
            </w:r>
            <w:r>
              <w:instrText xml:space="preserve"> XE "„Enterprise Mobility + Security E5“" </w:instrText>
            </w:r>
            <w:r>
              <w:fldChar w:fldCharType="end"/>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365 Enterprise“ E3</w:t>
            </w:r>
            <w:r>
              <w:fldChar w:fldCharType="begin"/>
            </w:r>
            <w:r>
              <w:instrText xml:space="preserve"> XE "„Office 365 Enterprise“ E3" </w:instrText>
            </w:r>
            <w:r>
              <w:fldChar w:fldCharType="end"/>
            </w:r>
            <w:r>
              <w:t xml:space="preserve"> arba</w:t>
            </w:r>
          </w:p>
          <w:p w:rsidR="00B21591" w:rsidRDefault="008706CF">
            <w:pPr>
              <w:pStyle w:val="ProductList-TableBody"/>
            </w:pPr>
            <w:r>
              <w:t>Office 365 Enterprise E5</w:t>
            </w:r>
            <w:r>
              <w:fldChar w:fldCharType="begin"/>
            </w:r>
            <w:r>
              <w:instrText xml:space="preserve"> XE "Office 365 Enterprise E5" </w:instrText>
            </w:r>
            <w:r>
              <w:fldChar w:fldCharType="end"/>
            </w:r>
          </w:p>
        </w:tc>
      </w:tr>
      <w:tr w:rsidR="00B21591" w:rsidRPr="00EC402F">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„Office 365 Enterprise“ E3 ir „Microsoft Intune“</w:t>
            </w:r>
            <w:r>
              <w:fldChar w:fldCharType="begin"/>
            </w:r>
            <w:r w:rsidRPr="00EC402F">
              <w:rPr>
                <w:lang w:val="pt-BR"/>
              </w:rPr>
              <w:instrText xml:space="preserve"> XE "„Office 365 Enterprise“ E3 ir „Microsoft Intune“" </w:instrText>
            </w:r>
            <w:r>
              <w:fldChar w:fldCharType="end"/>
            </w:r>
            <w:r w:rsidRPr="00EC402F">
              <w:rPr>
                <w:lang w:val="pt-BR"/>
              </w:rPr>
              <w:t xml:space="preserve"> arba</w:t>
            </w:r>
          </w:p>
          <w:p w:rsidR="00B21591" w:rsidRPr="00EC402F" w:rsidRDefault="008706CF">
            <w:pPr>
              <w:pStyle w:val="ProductList-TableBody"/>
              <w:rPr>
                <w:lang w:val="pt-BR"/>
              </w:rPr>
            </w:pPr>
            <w:r w:rsidRPr="00EC402F">
              <w:rPr>
                <w:lang w:val="pt-BR"/>
              </w:rPr>
              <w:t>„Office 365 Enterprise“ E5 ir „Microsoft Intune“</w:t>
            </w:r>
            <w:r>
              <w:fldChar w:fldCharType="begin"/>
            </w:r>
            <w:r w:rsidRPr="00EC402F">
              <w:rPr>
                <w:lang w:val="pt-BR"/>
              </w:rPr>
              <w:instrText xml:space="preserve"> XE "„Office 365 Enterprise“ E5 ir „Microsoft Intune“" </w:instrText>
            </w:r>
            <w:r>
              <w:fldChar w:fldCharType="end"/>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Intune“</w:t>
            </w:r>
            <w:r>
              <w:fldChar w:fldCharType="begin"/>
            </w:r>
            <w:r>
              <w:instrText xml:space="preserve"> XE "„Microsoft Intune“" </w:instrText>
            </w:r>
            <w:r>
              <w:fldChar w:fldCharType="end"/>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Mobility + Security E3“</w:t>
            </w:r>
            <w:r>
              <w:fldChar w:fldCharType="begin"/>
            </w:r>
            <w:r>
              <w:instrText xml:space="preserve"> XE "„Enterprise Mobility + Security E3“" </w:instrText>
            </w:r>
            <w:r>
              <w:fldChar w:fldCharType="end"/>
            </w:r>
            <w:r>
              <w:t xml:space="preserve"> arba</w:t>
            </w:r>
          </w:p>
          <w:p w:rsidR="00B21591" w:rsidRDefault="008706CF">
            <w:pPr>
              <w:pStyle w:val="ProductList-TableBody"/>
            </w:pPr>
            <w:r>
              <w:t>„Enterprise Mobility + Security E5“</w:t>
            </w:r>
            <w:r>
              <w:fldChar w:fldCharType="begin"/>
            </w:r>
            <w:r>
              <w:instrText xml:space="preserve"> XE "„Enterprise Mobility + Security E5“" </w:instrText>
            </w:r>
            <w:r>
              <w:fldChar w:fldCharType="end"/>
            </w:r>
          </w:p>
        </w:tc>
      </w:tr>
    </w:tbl>
    <w:p w:rsidR="00B21591" w:rsidRDefault="00B21591">
      <w:pPr>
        <w:pStyle w:val="ProductList-BodyIndented"/>
      </w:pPr>
    </w:p>
    <w:p w:rsidR="00B21591" w:rsidRDefault="008706CF">
      <w:pPr>
        <w:pStyle w:val="ProductList-SubClauseHeading"/>
        <w:outlineLvl w:val="4"/>
      </w:pPr>
      <w:r>
        <w:t>2.4.2. Tik studentams skirtos KPL (Akademinė atviroji ir Akademinė pasirenkamoji licencijos)</w:t>
      </w:r>
    </w:p>
    <w:p w:rsidR="00B21591" w:rsidRDefault="008706CF">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B21591" w:rsidRDefault="008706CF">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p w:rsidR="00B21591" w:rsidRPr="00EC402F" w:rsidRDefault="008706CF">
      <w:pPr>
        <w:pStyle w:val="ProductList-ClauseHeading"/>
        <w:outlineLvl w:val="3"/>
        <w:rPr>
          <w:lang w:val="pt-BR"/>
        </w:rPr>
      </w:pPr>
      <w:r w:rsidRPr="00EC402F">
        <w:rPr>
          <w:lang w:val="pt-BR"/>
        </w:rPr>
        <w:t>4.1 Išplėstinės naudojimo teisės, skirtos „Microsoft 365“ klientams</w:t>
      </w:r>
    </w:p>
    <w:p w:rsidR="00B21591" w:rsidRPr="00EC402F" w:rsidRDefault="008706CF">
      <w:pPr>
        <w:pStyle w:val="ProductList-Body"/>
        <w:rPr>
          <w:lang w:val="pt-BR"/>
        </w:rPr>
      </w:pPr>
      <w:r w:rsidRPr="00EC402F">
        <w:rPr>
          <w:lang w:val="pt-BR"/>
        </w:rP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B21591" w:rsidRPr="00EC402F" w:rsidRDefault="00B21591">
      <w:pPr>
        <w:pStyle w:val="ProductList-Body"/>
        <w:rPr>
          <w:lang w:val="pt-BR"/>
        </w:rPr>
      </w:pPr>
    </w:p>
    <w:p w:rsidR="00B21591" w:rsidRPr="00EC402F" w:rsidRDefault="008706CF">
      <w:pPr>
        <w:pStyle w:val="ProductList-Body"/>
        <w:rPr>
          <w:lang w:val="pt-BR"/>
        </w:rPr>
      </w:pPr>
      <w:r w:rsidRPr="00EC402F">
        <w:rPr>
          <w:lang w:val="pt-BR"/>
        </w:rP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B21591" w:rsidRPr="00EC402F" w:rsidRDefault="00B21591">
      <w:pPr>
        <w:pStyle w:val="ProductList-Body"/>
        <w:jc w:val="right"/>
        <w:rPr>
          <w:lang w:val="pt-BR"/>
        </w:rPr>
      </w:pPr>
    </w:p>
    <w:tbl>
      <w:tblPr>
        <w:tblStyle w:val="PURTable"/>
        <w:tblW w:w="0" w:type="dxa"/>
        <w:tblLook w:val="04A0" w:firstRow="1" w:lastRow="0" w:firstColumn="1" w:lastColumn="0" w:noHBand="0" w:noVBand="1"/>
      </w:tblPr>
      <w:tblGrid>
        <w:gridCol w:w="10800"/>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15573177"/>
      <w:r>
        <w:instrText>Core Infrastructure Server (CIS) Suite</w:instrText>
      </w:r>
      <w:bookmarkEnd w:id="53"/>
      <w:r>
        <w:instrText>" \l 2</w:instrText>
      </w:r>
      <w:r>
        <w:fldChar w:fldCharType="end"/>
      </w:r>
    </w:p>
    <w:p w:rsidR="00B21591" w:rsidRDefault="008706CF">
      <w:pPr>
        <w:pStyle w:val="ProductList-Offering1SubSection"/>
        <w:outlineLvl w:val="2"/>
      </w:pPr>
      <w:bookmarkStart w:id="54" w:name="_Sec603"/>
      <w:r>
        <w:lastRenderedPageBreak/>
        <w:t>1. Programos pasiekiamumas</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Pr="00EC402F" w:rsidRDefault="008706CF">
            <w:pPr>
              <w:pStyle w:val="ProductList-TableBody"/>
              <w:rPr>
                <w:lang w:val="pt-BR"/>
              </w:rPr>
            </w:pPr>
            <w:r w:rsidRPr="00EC402F">
              <w:rPr>
                <w:color w:val="000000"/>
                <w:lang w:val="pt-BR"/>
              </w:rPr>
              <w:t>„Core Infrastructure Server Suite Datacenter‟ (Branduolio licencijų paketai po 2 licencijas)</w:t>
            </w:r>
            <w:r>
              <w:fldChar w:fldCharType="begin"/>
            </w:r>
            <w:r w:rsidRPr="00EC402F">
              <w:rPr>
                <w:lang w:val="pt-BR"/>
              </w:rP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Pr="00EC402F" w:rsidRDefault="00B2159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591" w:rsidRPr="00EC402F" w:rsidRDefault="00B2159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Pr="00EC402F" w:rsidRDefault="008706CF">
            <w:pPr>
              <w:pStyle w:val="ProductList-TableBody"/>
              <w:rPr>
                <w:lang w:val="pt-BR"/>
              </w:rPr>
            </w:pPr>
            <w:r w:rsidRPr="00EC402F">
              <w:rPr>
                <w:color w:val="000000"/>
                <w:lang w:val="pt-BR"/>
              </w:rPr>
              <w:t>„Core Infrastructure Server Suite Datacenter‟ (Branduolio licencijų paketai po 16 licencijų)</w:t>
            </w:r>
            <w:r>
              <w:fldChar w:fldCharType="begin"/>
            </w:r>
            <w:r w:rsidRPr="00EC402F">
              <w:rPr>
                <w:lang w:val="pt-BR"/>
              </w:rP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591" w:rsidRPr="00EC402F" w:rsidRDefault="00B21591">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591" w:rsidRPr="00EC402F" w:rsidRDefault="00B21591">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591" w:rsidRDefault="008706C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21591" w:rsidRDefault="008706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2.1. Programinė įranga, įtraukta į „CIS Suite Standard“</w:t>
      </w:r>
    </w:p>
    <w:p w:rsidR="00B21591" w:rsidRDefault="008706CF">
      <w:pPr>
        <w:pStyle w:val="ProductList-Body"/>
      </w:pPr>
      <w:r>
        <w:t>„CIS Suite Standard“ apima naujausias „Windows Server Standard“ ir „System Center Standard“ versijas, prieinamas kaip Kliento SA aprėpties dalis.</w:t>
      </w:r>
    </w:p>
    <w:p w:rsidR="00B21591" w:rsidRDefault="00B21591">
      <w:pPr>
        <w:pStyle w:val="ProductList-Body"/>
      </w:pPr>
    </w:p>
    <w:p w:rsidR="00B21591" w:rsidRPr="00EC402F" w:rsidRDefault="008706CF">
      <w:pPr>
        <w:pStyle w:val="ProductList-ClauseHeading"/>
        <w:outlineLvl w:val="3"/>
        <w:rPr>
          <w:lang w:val="pt-BR"/>
        </w:rPr>
      </w:pPr>
      <w:r w:rsidRPr="00EC402F">
        <w:rPr>
          <w:lang w:val="pt-BR"/>
        </w:rPr>
        <w:t>2.2. Programinė įranga, įtraukta į „CIS Suite Datacenter“</w:t>
      </w:r>
    </w:p>
    <w:p w:rsidR="00B21591" w:rsidRPr="00EC402F" w:rsidRDefault="008706CF">
      <w:pPr>
        <w:pStyle w:val="ProductList-Body"/>
        <w:rPr>
          <w:lang w:val="pt-BR"/>
        </w:rPr>
      </w:pPr>
      <w:r w:rsidRPr="00EC402F">
        <w:rPr>
          <w:lang w:val="pt-BR"/>
        </w:rPr>
        <w:t>„CIS Suite Datacenter“ apima naujausias „Windows Server Datacenter“ ir „System Center Datacenter“ versijas, prieinamas kaip Kliento SA aprėpties dalis.</w:t>
      </w:r>
    </w:p>
    <w:p w:rsidR="00B21591" w:rsidRDefault="008706CF">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Taikytinos naudojimo teisės</w:t>
      </w:r>
    </w:p>
    <w:p w:rsidR="00B21591" w:rsidRDefault="008706CF">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B21591">
      <w:pPr>
        <w:pStyle w:val="ProductList-Body"/>
      </w:pPr>
    </w:p>
    <w:p w:rsidR="00B21591" w:rsidRDefault="008706CF">
      <w:pPr>
        <w:pStyle w:val="ProductList-ClauseHeading"/>
        <w:outlineLvl w:val="3"/>
      </w:pPr>
      <w:r>
        <w:t>3.2 Serverio licencija ir Valdymo licencijos priskyrimas</w:t>
      </w:r>
    </w:p>
    <w:p w:rsidR="00B21591" w:rsidRDefault="008706CF">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B21591" w:rsidRDefault="00B21591">
      <w:pPr>
        <w:pStyle w:val="ProductList-Body"/>
      </w:pPr>
    </w:p>
    <w:p w:rsidR="00B21591" w:rsidRDefault="008706CF">
      <w:pPr>
        <w:pStyle w:val="ProductList-ClauseHeading"/>
        <w:outlineLvl w:val="3"/>
      </w:pPr>
      <w:r>
        <w:t>3.3. Papildomos sąlygos</w:t>
      </w:r>
    </w:p>
    <w:p w:rsidR="00B21591" w:rsidRDefault="008706CF">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B21591" w:rsidRDefault="00B21591">
      <w:pPr>
        <w:pStyle w:val="ProductList-Body"/>
      </w:pPr>
    </w:p>
    <w:p w:rsidR="00B21591" w:rsidRDefault="008706CF">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B21591" w:rsidRDefault="008706CF">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w:t>
            </w:r>
            <w:hyperlink r:id="rId4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4.1 „Microsoft Azure“ hibridinė privilegija, skirta „Windows Server“</w:t>
      </w:r>
    </w:p>
    <w:p w:rsidR="00B21591" w:rsidRDefault="008706CF">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B21591" w:rsidRDefault="00B21591">
      <w:pPr>
        <w:pStyle w:val="ProductList-Body"/>
      </w:pPr>
    </w:p>
    <w:p w:rsidR="00B21591" w:rsidRDefault="008706CF">
      <w:pPr>
        <w:pStyle w:val="ProductList-ClauseHeading"/>
        <w:outlineLvl w:val="3"/>
      </w:pPr>
      <w:r>
        <w:t>4.2 Pusmetinių naujinimų kanalų leidimai</w:t>
      </w:r>
    </w:p>
    <w:p w:rsidR="00B21591" w:rsidRDefault="008706CF">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B21591" w:rsidRDefault="00B21591">
      <w:pPr>
        <w:pStyle w:val="ProductList-Body"/>
      </w:pPr>
    </w:p>
    <w:p w:rsidR="00B21591" w:rsidRDefault="008706CF">
      <w:pPr>
        <w:pStyle w:val="ProductList-ClauseHeading"/>
        <w:outlineLvl w:val="3"/>
      </w:pPr>
      <w:r>
        <w:t>4.3. „System Center“ konfigūracijos tvarkytuvo „Current Branch“ teisės</w:t>
      </w:r>
    </w:p>
    <w:p w:rsidR="00B21591" w:rsidRDefault="008706CF">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B21591" w:rsidRDefault="00B21591">
      <w:pPr>
        <w:pStyle w:val="ProductList-Body"/>
      </w:pPr>
    </w:p>
    <w:p w:rsidR="00B21591" w:rsidRPr="00EC402F" w:rsidRDefault="008706CF">
      <w:pPr>
        <w:pStyle w:val="ProductList-ClauseHeading"/>
        <w:outlineLvl w:val="3"/>
        <w:rPr>
          <w:lang w:val="pt-BR"/>
        </w:rPr>
      </w:pPr>
      <w:r w:rsidRPr="00EC402F">
        <w:rPr>
          <w:lang w:val="pt-BR"/>
        </w:rPr>
        <w:t>4.4 Programinės įrangos naujumo garantijos suteikiamos teisės ir privilegijos Prenumeratos licencijos turėtojams</w:t>
      </w:r>
    </w:p>
    <w:p w:rsidR="00B21591" w:rsidRPr="00EC402F" w:rsidRDefault="008706CF">
      <w:pPr>
        <w:pStyle w:val="ProductList-Body"/>
        <w:rPr>
          <w:lang w:val="pt-BR"/>
        </w:rPr>
      </w:pPr>
      <w:r w:rsidRPr="00EC402F">
        <w:rPr>
          <w:lang w:val="pt-BR"/>
        </w:rPr>
        <w:t xml:space="preserve">Visi Prenumeratos licenciją turintys Klientai pagal SCE prenumeratos laikotarpiu įgyja tokias SA suteikiamas teises ir privilegijas, kokias suteikia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 xml:space="preserve"> su galiojančia SA.</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4.5. Serverio ir debesies registracijos sutartis (SCE) – teisė valdyti OSE „Microsoft Azure“ platformoje pagal „CIS Suite“ licencijas</w:t>
      </w:r>
    </w:p>
    <w:p w:rsidR="00B21591" w:rsidRPr="00EC402F" w:rsidRDefault="008706CF">
      <w:pPr>
        <w:pStyle w:val="ProductList-Body"/>
        <w:rPr>
          <w:lang w:val="pt-BR"/>
        </w:rPr>
      </w:pPr>
      <w:r w:rsidRPr="00EC402F">
        <w:rPr>
          <w:lang w:val="pt-BR"/>
        </w:rPr>
        <w:t xml:space="preserve">SCE Klientai, kurie atitinka registracijos sutarties apsaugos reikalavimus ir turi licenciją bei naudoja „CIS Suite“ </w:t>
      </w:r>
      <w:r>
        <w:fldChar w:fldCharType="begin"/>
      </w:r>
      <w:r w:rsidRPr="00EC402F">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EC402F">
        <w:rPr>
          <w:color w:val="0563C1"/>
          <w:lang w:val="pt-BR"/>
        </w:rPr>
        <w:t>OSE</w:t>
      </w:r>
      <w:r>
        <w:fldChar w:fldCharType="end"/>
      </w:r>
      <w:r w:rsidRPr="00EC402F">
        <w:rPr>
          <w:lang w:val="pt-BR"/>
        </w:rPr>
        <w:t xml:space="preserve"> valdyti nuosavuose duomenų centruose, taip pat gali naudoti „System Center“ programinę įrangą pagal „CIS Suite“ licenciją, norėdami valdyti savo priskirtas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Virtualiąsias OSE</w:t>
      </w:r>
      <w:r>
        <w:fldChar w:fldCharType="end"/>
      </w:r>
      <w:r w:rsidRPr="00EC402F">
        <w:rPr>
          <w:lang w:val="pt-BR"/>
        </w:rPr>
        <w:t xml:space="preserve">, veikiančias „Microsoft Azure“ platformoje. Su kiekviena iš 16 „CIS Suite“ branduolio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Licencijų</w:t>
      </w:r>
      <w:r>
        <w:fldChar w:fldCharType="end"/>
      </w:r>
      <w:r w:rsidRPr="00EC402F">
        <w:rPr>
          <w:lang w:val="pt-BR"/>
        </w:rPr>
        <w:t xml:space="preserve"> arba kiekviena „CIS Suite“ procesoriaus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kuriai taikoma kliento SCE, klientas gali valdyti iki 10 priskirtų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Virtualiųjų OSE</w:t>
      </w:r>
      <w:r>
        <w:fldChar w:fldCharType="end"/>
      </w:r>
      <w:r w:rsidRPr="00EC402F">
        <w:rPr>
          <w:lang w:val="pt-BR"/>
        </w:rPr>
        <w:t xml:space="preserve">, veikiančių „Microsoft Azure“ platformoje. Priskirtos </w:t>
      </w:r>
      <w:r>
        <w:fldChar w:fldCharType="begin"/>
      </w:r>
      <w:r w:rsidRPr="00EC402F">
        <w:rPr>
          <w:lang w:val="pt-BR"/>
        </w:rPr>
        <w:instrText xml:space="preserve"> AutoTextList   \s NoStyle \t "Virtualioji OSE yra OSE, sukonfigūruota taip, kad ją būtų galima paleisti virtualiojoje aparatūros sistemoje." </w:instrText>
      </w:r>
      <w:r>
        <w:fldChar w:fldCharType="separate"/>
      </w:r>
      <w:r w:rsidRPr="00EC402F">
        <w:rPr>
          <w:color w:val="0563C1"/>
          <w:lang w:val="pt-BR"/>
        </w:rPr>
        <w:t>Virtualiosios OSE</w:t>
      </w:r>
      <w:r>
        <w:fldChar w:fldCharType="end"/>
      </w:r>
      <w:r w:rsidRPr="00EC402F">
        <w:rPr>
          <w:lang w:val="pt-BR"/>
        </w:rPr>
        <w:t xml:space="preserve"> apima šias:</w:t>
      </w:r>
    </w:p>
    <w:p w:rsidR="00B21591" w:rsidRPr="00EC402F" w:rsidRDefault="008706CF">
      <w:pPr>
        <w:pStyle w:val="ProductList-Body"/>
        <w:ind w:left="720"/>
        <w:rPr>
          <w:lang w:val="pt-BR"/>
        </w:rPr>
      </w:pPr>
      <w:r w:rsidRPr="00EC402F">
        <w:rPr>
          <w:lang w:val="pt-BR"/>
        </w:rPr>
        <w:t>• „Windows Server“ virtualiųjų mašinų Egzemplioriai (įskaitant Egzempliorius, įdiegtus pagal „Azure“ HUB);</w:t>
      </w:r>
    </w:p>
    <w:p w:rsidR="00B21591" w:rsidRPr="00EC402F" w:rsidRDefault="008706CF">
      <w:pPr>
        <w:pStyle w:val="ProductList-Body"/>
        <w:ind w:left="720"/>
        <w:rPr>
          <w:lang w:val="pt-BR"/>
        </w:rPr>
      </w:pPr>
      <w:r w:rsidRPr="00EC402F">
        <w:rPr>
          <w:lang w:val="pt-BR"/>
        </w:rPr>
        <w:t>• debesies paslaugų egzemplioriai (Žiniatinklio ir Darbuotojo vaidmenys);</w:t>
      </w:r>
    </w:p>
    <w:p w:rsidR="00B21591" w:rsidRPr="00EC402F" w:rsidRDefault="008706CF">
      <w:pPr>
        <w:pStyle w:val="ProductList-Body"/>
        <w:ind w:left="720"/>
        <w:rPr>
          <w:lang w:val="pt-BR"/>
        </w:rPr>
      </w:pPr>
      <w:r w:rsidRPr="00EC402F">
        <w:rPr>
          <w:lang w:val="pt-BR"/>
        </w:rPr>
        <w:t>• saugyklos paskyros;</w:t>
      </w:r>
    </w:p>
    <w:p w:rsidR="00B21591" w:rsidRPr="00EC402F" w:rsidRDefault="008706CF">
      <w:pPr>
        <w:pStyle w:val="ProductList-Body"/>
        <w:ind w:left="720"/>
        <w:rPr>
          <w:lang w:val="pt-BR"/>
        </w:rPr>
      </w:pPr>
      <w:r w:rsidRPr="00EC402F">
        <w:rPr>
          <w:lang w:val="pt-BR"/>
        </w:rPr>
        <w:t>• SQL duomenų bazės;</w:t>
      </w:r>
    </w:p>
    <w:p w:rsidR="00B21591" w:rsidRPr="00EC402F" w:rsidRDefault="008706CF">
      <w:pPr>
        <w:pStyle w:val="ProductList-Body"/>
        <w:ind w:left="720"/>
        <w:rPr>
          <w:lang w:val="pt-BR"/>
        </w:rPr>
      </w:pPr>
      <w:r w:rsidRPr="00EC402F">
        <w:rPr>
          <w:lang w:val="pt-BR"/>
        </w:rPr>
        <w:t>• svetainių egzemplioriai.</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4.6. Programinės įrangos naujumo garantijos atnaujinimo pasiūlymas „Windows Server“ ir „System Centre“ klientams</w:t>
      </w:r>
    </w:p>
    <w:p w:rsidR="00B21591" w:rsidRPr="00EC402F" w:rsidRDefault="008706CF">
      <w:pPr>
        <w:pStyle w:val="ProductList-Body"/>
        <w:rPr>
          <w:lang w:val="pt-BR"/>
        </w:rPr>
      </w:pPr>
      <w:r w:rsidRPr="00EC402F">
        <w:rPr>
          <w:lang w:val="pt-BR"/>
        </w:rPr>
        <w:t xml:space="preserve">Klientai, turintys toliau pateiktos lentelės A stulpelyje nurodytų abiejų Produktų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Licencijas</w:t>
      </w:r>
      <w:r>
        <w:fldChar w:fldCharType="end"/>
      </w:r>
      <w:r w:rsidRPr="00EC402F">
        <w:rPr>
          <w:lang w:val="pt-BR"/>
        </w:rPr>
        <w:t xml:space="preserve"> su galiojančia SA, baigus galioti apsaugai gauna SA, susijusią su atitinkamu B stulpelyje nurodytu „CIS Suite“, neįsigydami esamos „CIS Suite“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w:t>
      </w:r>
    </w:p>
    <w:tbl>
      <w:tblPr>
        <w:tblStyle w:val="PURTable"/>
        <w:tblW w:w="0" w:type="dxa"/>
        <w:tblLook w:val="04A0" w:firstRow="1" w:lastRow="0" w:firstColumn="1" w:lastColumn="0" w:noHBand="0" w:noVBand="1"/>
      </w:tblPr>
      <w:tblGrid>
        <w:gridCol w:w="5451"/>
        <w:gridCol w:w="5465"/>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B stulpelis</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Infrastructure Server Suite Standard‟ (Branduolio licencijų paketai po 2 licencijas)</w:t>
            </w:r>
          </w:p>
        </w:tc>
      </w:tr>
      <w:tr w:rsidR="00B21591" w:rsidRPr="00EC402F">
        <w:tc>
          <w:tcPr>
            <w:tcW w:w="612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„Windows Server Datacenter‟ (Branduolio licencijų paketai po 2 licencijas) „System Center Datacenter‟ (Branduolio licencijų paketai po 2 licencijas)</w:t>
            </w:r>
            <w:r>
              <w:fldChar w:fldCharType="begin"/>
            </w:r>
            <w:r w:rsidRPr="00EC402F">
              <w:rPr>
                <w:lang w:val="pt-BR"/>
              </w:rPr>
              <w:instrText xml:space="preserve"> XE "„System Center Datacenter‟ (Branduolio licencijų paketai po 2 licencijas)" </w:instrText>
            </w:r>
            <w:r>
              <w:fldChar w:fldCharType="end"/>
            </w:r>
            <w:r>
              <w:fldChar w:fldCharType="begin"/>
            </w:r>
            <w:r w:rsidRPr="00EC402F">
              <w:rPr>
                <w:lang w:val="pt-BR"/>
              </w:rP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„Core Infrastructure Server Suite Datacenter‟ (Branduolio licencijų paketai po 2 licencijas)</w:t>
            </w:r>
          </w:p>
        </w:tc>
      </w:tr>
    </w:tbl>
    <w:p w:rsidR="00B21591" w:rsidRPr="00EC402F" w:rsidRDefault="008706CF">
      <w:pPr>
        <w:pStyle w:val="ProductList-Body"/>
        <w:rPr>
          <w:lang w:val="pt-BR"/>
        </w:rPr>
      </w:pPr>
      <w:r w:rsidRPr="00EC402F">
        <w:rPr>
          <w:lang w:val="pt-BR"/>
        </w:rPr>
        <w:t xml:space="preserve">Klientai, licencijuojantys ir naudojantys „CIS Suite“ („Standard“ arba „Datacenter“) pagal šį pasiūlymą, nebegali naudoti programinė įrangos pagal priskirtas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Licencijas</w:t>
      </w:r>
      <w:r>
        <w:fldChar w:fldCharType="end"/>
      </w:r>
      <w:r w:rsidRPr="00EC402F">
        <w:rPr>
          <w:lang w:val="pt-BR"/>
        </w:rPr>
        <w:t xml:space="preserve">, rodomas stulpelyje A.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Licencijos</w:t>
      </w:r>
      <w:r>
        <w:fldChar w:fldCharType="end"/>
      </w:r>
      <w:r w:rsidRPr="00EC402F">
        <w:rPr>
          <w:lang w:val="pt-BR"/>
        </w:rPr>
        <w:t xml:space="preserve"> ir SA, įsigytos pagal prenumeratos sutartį, nepriskiriamos šiam pasiūlymui.</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4.7 Naudojimo teisės ir licencijų suteikimas, susijęs su pasikeitusiu licencijavimo modeliu – Tinkama licencija</w:t>
      </w:r>
    </w:p>
    <w:p w:rsidR="00B21591" w:rsidRPr="00EC402F" w:rsidRDefault="008706CF">
      <w:pPr>
        <w:pStyle w:val="ProductList-Body"/>
        <w:rPr>
          <w:lang w:val="pt-BR"/>
        </w:rPr>
      </w:pPr>
      <w:r w:rsidRPr="00EC402F">
        <w:rPr>
          <w:lang w:val="pt-BR"/>
        </w:rP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B21591" w:rsidRPr="00EC402F" w:rsidRDefault="00B21591">
      <w:pPr>
        <w:pStyle w:val="ProductList-Body"/>
        <w:jc w:val="right"/>
        <w:rPr>
          <w:lang w:val="pt-BR"/>
        </w:rPr>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58" w:name="_Sec862"/>
      <w:r>
        <w:t>Forefront</w:t>
      </w:r>
      <w:bookmarkEnd w:id="58"/>
      <w:r>
        <w:fldChar w:fldCharType="begin"/>
      </w:r>
      <w:r>
        <w:instrText xml:space="preserve"> TC "</w:instrText>
      </w:r>
      <w:bookmarkStart w:id="59" w:name="_Toc515573178"/>
      <w:r>
        <w:instrText>Forefront</w:instrText>
      </w:r>
      <w:bookmarkEnd w:id="59"/>
      <w:r>
        <w:instrText>" \l 2</w:instrText>
      </w:r>
      <w:r>
        <w:fldChar w:fldCharType="end"/>
      </w:r>
    </w:p>
    <w:p w:rsidR="00B21591" w:rsidRDefault="008706CF">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BFBFBF"/>
              <w:bottom w:val="none" w:sz="4" w:space="0" w:color="BFBFBF"/>
              <w:right w:val="none" w:sz="4" w:space="0" w:color="6E6E6E"/>
            </w:tcBorders>
          </w:tcPr>
          <w:p w:rsidR="00B21591" w:rsidRDefault="008706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1591" w:rsidRDefault="008706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2.1 „Forefront Identity Manager 2010“ – „Windows Live“ leidimas</w:t>
      </w:r>
    </w:p>
    <w:p w:rsidR="00B21591" w:rsidRDefault="008706CF">
      <w:pPr>
        <w:pStyle w:val="ProductList-Body"/>
      </w:pPr>
      <w:r>
        <w:t>„Forefront Identity Manager 2010 – Windows Live Edition“ yra nauja „Identity Lifecycle Manager 2007 – Windows Live Edition“ versija.</w:t>
      </w:r>
    </w:p>
    <w:p w:rsidR="00B21591" w:rsidRDefault="008706CF">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2">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Tapatybės duomenų importavimas: „Forefront Identity Manager 2010 R2 Windows Live Edition“</w:t>
      </w:r>
    </w:p>
    <w:p w:rsidR="00B21591" w:rsidRPr="00EC402F" w:rsidRDefault="008706CF">
      <w:pPr>
        <w:pStyle w:val="ProductList-Body"/>
        <w:rPr>
          <w:lang w:val="pt-BR"/>
        </w:rPr>
      </w:pPr>
      <w:r>
        <w:t xml:space="preserve">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w:t>
      </w:r>
      <w:r w:rsidRPr="00EC402F">
        <w:rPr>
          <w:lang w:val="pt-BR"/>
        </w:rPr>
        <w:t>Klientas negali naudoti programinės įrangos jokiais kitais tikslais.</w:t>
      </w:r>
    </w:p>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3.2. Papildoma programinė įranga</w:t>
      </w:r>
    </w:p>
    <w:tbl>
      <w:tblPr>
        <w:tblStyle w:val="PURTable"/>
        <w:tblW w:w="0" w:type="dxa"/>
        <w:tblLook w:val="04A0" w:firstRow="1" w:lastRow="0" w:firstColumn="1" w:lastColumn="0" w:noHBand="0" w:noVBand="1"/>
      </w:tblPr>
      <w:tblGrid>
        <w:gridCol w:w="3694"/>
        <w:gridCol w:w="3611"/>
        <w:gridCol w:w="361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B21591" w:rsidRDefault="008706CF">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9F9F9F"/>
              <w:right w:val="none" w:sz="4" w:space="0" w:color="6E6E6E"/>
            </w:tcBorders>
          </w:tcPr>
          <w:p w:rsidR="00B21591" w:rsidRDefault="008706CF">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B21591" w:rsidRDefault="008706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9F9F9F"/>
              <w:left w:val="none" w:sz="4" w:space="0" w:color="6E6E6E"/>
              <w:bottom w:val="dashed" w:sz="4" w:space="0" w:color="BFBFBF"/>
              <w:right w:val="none" w:sz="4" w:space="0" w:color="6E6E6E"/>
            </w:tcBorders>
          </w:tcPr>
          <w:p w:rsidR="00B21591" w:rsidRDefault="008706CF">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B21591" w:rsidRDefault="008706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EC402F">
              <w:rPr>
                <w:color w:val="0563C1"/>
                <w:lang w:val="pt-BR"/>
              </w:rPr>
              <w:t>Papildoma programinė įranga</w:t>
            </w:r>
            <w:r>
              <w:fldChar w:fldCharType="end"/>
            </w:r>
            <w:r w:rsidRPr="00EC402F">
              <w:rPr>
                <w:lang w:val="pt-BR"/>
              </w:rP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EC402F">
              <w:rPr>
                <w:color w:val="0563C1"/>
                <w:lang w:val="pt-BR"/>
              </w:rPr>
              <w:t>Klientui suteikiant prieigą keliami reikalavimai</w:t>
            </w:r>
            <w:r>
              <w:fldChar w:fldCharType="end"/>
            </w:r>
            <w:r w:rsidRPr="00EC402F">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EC402F">
              <w:rPr>
                <w:color w:val="0563C1"/>
                <w:lang w:val="pt-BR"/>
              </w:rPr>
              <w:t>Išoriniam vartotojui suteikiant prieigą keliami reikalavimai</w:t>
            </w:r>
            <w:r>
              <w:fldChar w:fldCharType="end"/>
            </w:r>
            <w:r w:rsidRPr="00EC402F">
              <w:rPr>
                <w:lang w:val="pt-BR"/>
              </w:rP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„Microsoft Dynamics 365 for Team Members“ vietinės KPL serverio programinės įrangos prieiga</w:t>
      </w:r>
    </w:p>
    <w:p w:rsidR="00B21591" w:rsidRDefault="008706CF">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1"/>
        <w:gridCol w:w="3641"/>
        <w:gridCol w:w="3654"/>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„Microsoft Dynamics 365“ komandos nariams „Enterprise“ leidimas</w:t>
            </w:r>
            <w:r>
              <w:fldChar w:fldCharType="begin"/>
            </w:r>
            <w:r w:rsidRPr="00EC402F">
              <w:rPr>
                <w:lang w:val="pt-BR"/>
              </w:rPr>
              <w:instrText xml:space="preserve"> XE "„Microsoft Dynamics 365“ komandos nariams „Enterprise“ leidimas" </w:instrText>
            </w:r>
            <w:r>
              <w:fldChar w:fldCharType="end"/>
            </w:r>
            <w:r w:rsidRPr="00EC402F">
              <w:rPr>
                <w:lang w:val="pt-BR"/>
              </w:rPr>
              <w:t xml:space="preserve"> (vartotojo PL)</w:t>
            </w:r>
          </w:p>
        </w:tc>
      </w:tr>
    </w:tbl>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3.2. „Microsoft Dynamics 365 for Sales“ vietinės KPL serverio programinės įrangos prieiga</w:t>
      </w:r>
    </w:p>
    <w:p w:rsidR="00B21591" w:rsidRPr="00EC402F" w:rsidRDefault="008706CF">
      <w:pPr>
        <w:pStyle w:val="ProductList-Body"/>
        <w:rPr>
          <w:lang w:val="pt-BR"/>
        </w:rPr>
      </w:pPr>
      <w:r w:rsidRPr="00EC402F">
        <w:rPr>
          <w:lang w:val="pt-BR"/>
        </w:rPr>
        <w:t>Pasiekite serverio programinę įrangą „Sales“ naudoti.</w:t>
      </w:r>
    </w:p>
    <w:tbl>
      <w:tblPr>
        <w:tblStyle w:val="PURTable"/>
        <w:tblW w:w="0" w:type="dxa"/>
        <w:tblLook w:val="04A0" w:firstRow="1" w:lastRow="0" w:firstColumn="1" w:lastColumn="0" w:noHBand="0" w:noVBand="1"/>
      </w:tblPr>
      <w:tblGrid>
        <w:gridCol w:w="3597"/>
        <w:gridCol w:w="3618"/>
        <w:gridCol w:w="3701"/>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Dynamics 365 for Sales“ vietinė KPL (įrenginio ir vartotojo)</w:t>
            </w:r>
          </w:p>
          <w:p w:rsidR="00B21591" w:rsidRPr="00EC402F" w:rsidRDefault="008706CF">
            <w:pPr>
              <w:pStyle w:val="ProductList-TableBody"/>
              <w:rPr>
                <w:lang w:val="pt-BR"/>
              </w:rPr>
            </w:pPr>
            <w:r w:rsidRPr="00EC402F">
              <w:rPr>
                <w:lang w:val="pt-BR"/>
              </w:rPr>
              <w:t xml:space="preserve">KPL atitinkanti licencija (žr. </w:t>
            </w:r>
            <w:hyperlink r:id="rId43">
              <w:r w:rsidRPr="00EC402F">
                <w:rPr>
                  <w:color w:val="00467F"/>
                  <w:u w:val="single"/>
                  <w:lang w:val="pt-BR"/>
                </w:rPr>
                <w:t>A priedą</w:t>
              </w:r>
            </w:hyperlink>
            <w:r w:rsidRPr="00EC402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„Microsoft Dynamics 365“ pardavimui „Enterprise“leidimas</w:t>
            </w:r>
            <w:r>
              <w:fldChar w:fldCharType="begin"/>
            </w:r>
            <w:r w:rsidRPr="00EC402F">
              <w:rPr>
                <w:lang w:val="pt-BR"/>
              </w:rPr>
              <w:instrText xml:space="preserve"> XE "„Microsoft Dynamics 365“ pardavimui „Enterprise“leidimas" </w:instrText>
            </w:r>
            <w:r>
              <w:fldChar w:fldCharType="end"/>
            </w:r>
            <w:r w:rsidRPr="00EC402F">
              <w:rPr>
                <w:lang w:val="pt-BR"/>
              </w:rPr>
              <w:t xml:space="preserve"> (vartotojo PL)</w:t>
            </w:r>
          </w:p>
        </w:tc>
      </w:tr>
    </w:tbl>
    <w:p w:rsidR="00B21591" w:rsidRPr="00EC402F" w:rsidRDefault="00B21591">
      <w:pPr>
        <w:pStyle w:val="ProductList-Body"/>
        <w:rPr>
          <w:lang w:val="pt-BR"/>
        </w:rPr>
      </w:pPr>
    </w:p>
    <w:p w:rsidR="00B21591" w:rsidRDefault="008706CF">
      <w:pPr>
        <w:pStyle w:val="ProductList-ClauseHeading"/>
        <w:outlineLvl w:val="3"/>
      </w:pPr>
      <w:r>
        <w:t>3.3. „Microsoft Dynamics 365 for Customer Service“ vietinės KPL serverio programinės įrangos prieiga</w:t>
      </w:r>
    </w:p>
    <w:p w:rsidR="00B21591" w:rsidRDefault="008706CF">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1"/>
        <w:gridCol w:w="3641"/>
        <w:gridCol w:w="365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B21591" w:rsidRPr="00EC4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Pr="00EC402F" w:rsidRDefault="008706CF">
            <w:pPr>
              <w:pStyle w:val="ProductList-TableBody"/>
              <w:rPr>
                <w:lang w:val="pt-BR"/>
              </w:rPr>
            </w:pPr>
            <w:r w:rsidRPr="00EC402F">
              <w:rPr>
                <w:lang w:val="pt-BR"/>
              </w:rPr>
              <w:t xml:space="preserve">KPL atitinkanti licencija (žr. </w:t>
            </w:r>
            <w:hyperlink w:anchor="_Sec591">
              <w:r w:rsidRPr="00EC402F">
                <w:rPr>
                  <w:color w:val="00467F"/>
                  <w:u w:val="single"/>
                  <w:lang w:val="pt-BR"/>
                </w:rPr>
                <w:t>A priedą</w:t>
              </w:r>
            </w:hyperlink>
            <w:r w:rsidRPr="00EC402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B21591" w:rsidRPr="00EC402F" w:rsidRDefault="00B21591">
            <w:pPr>
              <w:pStyle w:val="ProductList-TableBody"/>
              <w:rPr>
                <w:lang w:val="pt-BR"/>
              </w:rPr>
            </w:pPr>
          </w:p>
        </w:tc>
      </w:tr>
    </w:tbl>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3.4. „Microsoft Dynamics 365 for Operations“ vietinės KPL serverio programinės įrangos prieiga</w:t>
      </w:r>
    </w:p>
    <w:p w:rsidR="00B21591" w:rsidRPr="00EC402F" w:rsidRDefault="008706CF">
      <w:pPr>
        <w:pStyle w:val="ProductList-Body"/>
        <w:rPr>
          <w:lang w:val="pt-BR"/>
        </w:rPr>
      </w:pPr>
      <w:r w:rsidRPr="00EC402F">
        <w:rPr>
          <w:lang w:val="pt-BR"/>
        </w:rP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B21591" w:rsidRPr="00EC402F" w:rsidRDefault="008706CF">
            <w:pPr>
              <w:pStyle w:val="ProductList-TableBody"/>
              <w:rPr>
                <w:lang w:val="pt-BR"/>
              </w:rPr>
            </w:pPr>
            <w:r w:rsidRPr="00EC402F">
              <w:rPr>
                <w:lang w:val="pt-BR"/>
              </w:rPr>
              <w:t xml:space="preserve">KPL atitinkanti licencija (žr. </w:t>
            </w:r>
            <w:hyperlink r:id="rId44">
              <w:r w:rsidRPr="00EC402F">
                <w:rPr>
                  <w:color w:val="00467F"/>
                  <w:u w:val="single"/>
                  <w:lang w:val="pt-BR"/>
                </w:rPr>
                <w:t>A priedą</w:t>
              </w:r>
            </w:hyperlink>
            <w:r w:rsidRPr="00EC402F">
              <w:rPr>
                <w:lang w:val="pt-BR"/>
              </w:rPr>
              <w:t>)</w:t>
            </w:r>
          </w:p>
        </w:tc>
      </w:tr>
    </w:tbl>
    <w:p w:rsidR="00B21591" w:rsidRPr="00EC402F" w:rsidRDefault="00B21591">
      <w:pPr>
        <w:pStyle w:val="ProductList-Body"/>
        <w:rPr>
          <w:lang w:val="pt-BR"/>
        </w:rPr>
      </w:pPr>
    </w:p>
    <w:p w:rsidR="00B21591" w:rsidRPr="00EC402F" w:rsidRDefault="008706CF">
      <w:pPr>
        <w:pStyle w:val="ProductList-ClauseHeading"/>
        <w:outlineLvl w:val="3"/>
        <w:rPr>
          <w:lang w:val="pt-BR"/>
        </w:rPr>
      </w:pPr>
      <w:r w:rsidRPr="00EC402F">
        <w:rPr>
          <w:lang w:val="pt-BR"/>
        </w:rPr>
        <w:t>3.5. „Microsoft Dynamics 365 for Operations Activity‟ vietinės KPL serverio programinės įrangos prieiga</w:t>
      </w:r>
    </w:p>
    <w:p w:rsidR="00B21591" w:rsidRPr="00EC402F" w:rsidRDefault="008706CF">
      <w:pPr>
        <w:pStyle w:val="ProductList-Body"/>
        <w:rPr>
          <w:lang w:val="pt-BR"/>
        </w:rPr>
      </w:pPr>
      <w:r w:rsidRPr="00EC402F">
        <w:rPr>
          <w:lang w:val="pt-BR"/>
        </w:rPr>
        <w:t>Prieiga prie serverio programinės įrangos naudoti „Operations Activity‟.</w:t>
      </w:r>
    </w:p>
    <w:tbl>
      <w:tblPr>
        <w:tblStyle w:val="PURTable"/>
        <w:tblW w:w="0" w:type="dxa"/>
        <w:tblLook w:val="04A0" w:firstRow="1" w:lastRow="0" w:firstColumn="1" w:lastColumn="0" w:noHBand="0" w:noVBand="1"/>
      </w:tblPr>
      <w:tblGrid>
        <w:gridCol w:w="3618"/>
        <w:gridCol w:w="3646"/>
        <w:gridCol w:w="365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B21591" w:rsidRDefault="00B21591">
      <w:pPr>
        <w:pStyle w:val="ProductList-Body"/>
      </w:pPr>
    </w:p>
    <w:p w:rsidR="00B21591" w:rsidRDefault="008706CF">
      <w:pPr>
        <w:pStyle w:val="ProductList-ClauseHeading"/>
        <w:outlineLvl w:val="3"/>
      </w:pPr>
      <w:r>
        <w:t>3.6. „Microsoft Dynamics 365 for Operations“ įrenginio vietinės KPL serverio programinės įrangos prieiga</w:t>
      </w:r>
    </w:p>
    <w:p w:rsidR="00B21591" w:rsidRPr="00EC402F" w:rsidRDefault="008706CF">
      <w:pPr>
        <w:pStyle w:val="ProductList-Body"/>
        <w:rPr>
          <w:lang w:val="pt-BR"/>
        </w:rPr>
      </w:pPr>
      <w:r w:rsidRPr="00EC402F">
        <w:rPr>
          <w:lang w:val="pt-BR"/>
        </w:rPr>
        <w:t>Prieiga prie serverio programinės įrangos naudoti „Operations“ įrenginiui.</w:t>
      </w:r>
    </w:p>
    <w:tbl>
      <w:tblPr>
        <w:tblStyle w:val="PURTable"/>
        <w:tblW w:w="0" w:type="dxa"/>
        <w:tblLook w:val="04A0" w:firstRow="1" w:lastRow="0" w:firstColumn="1" w:lastColumn="0" w:noHBand="0" w:noVBand="1"/>
      </w:tblPr>
      <w:tblGrid>
        <w:gridCol w:w="3616"/>
        <w:gridCol w:w="3649"/>
        <w:gridCol w:w="365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B21591" w:rsidRDefault="00B21591">
      <w:pPr>
        <w:pStyle w:val="ProductList-ClauseHeading"/>
        <w:outlineLvl w:val="3"/>
      </w:pPr>
    </w:p>
    <w:p w:rsidR="00B21591" w:rsidRDefault="008706CF">
      <w:pPr>
        <w:pStyle w:val="ProductList-ClauseHeading"/>
        <w:outlineLvl w:val="3"/>
      </w:pPr>
      <w:r>
        <w:t>3.7 „Dynamics 365 for Operations Server‟ naudojimo teisės</w:t>
      </w:r>
    </w:p>
    <w:p w:rsidR="00B21591" w:rsidRDefault="008706CF">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B21591" w:rsidRDefault="00B21591">
      <w:pPr>
        <w:pStyle w:val="ProductList-Body"/>
      </w:pPr>
    </w:p>
    <w:p w:rsidR="00B21591" w:rsidRDefault="008706CF">
      <w:pPr>
        <w:pStyle w:val="ProductList-ClauseHeading"/>
        <w:outlineLvl w:val="3"/>
      </w:pPr>
      <w:r>
        <w:t>3.8 Vietinės „Dynamics 365“ naudojimo teisės</w:t>
      </w:r>
    </w:p>
    <w:p w:rsidR="00B21591" w:rsidRDefault="008706CF">
      <w:pPr>
        <w:pStyle w:val="ProductList-SubClauseHeading"/>
        <w:outlineLvl w:val="4"/>
      </w:pPr>
      <w:r>
        <w:t>3.8.1 „Server Use Rights for Dynamics 365“ KPL</w:t>
      </w:r>
    </w:p>
    <w:p w:rsidR="00B21591" w:rsidRDefault="008706CF">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B21591" w:rsidRDefault="00B21591">
      <w:pPr>
        <w:pStyle w:val="ProductList-BodyIndented"/>
      </w:pPr>
    </w:p>
    <w:p w:rsidR="00B21591" w:rsidRDefault="008706CF">
      <w:pPr>
        <w:pStyle w:val="ProductList-SubClauseHeading"/>
        <w:outlineLvl w:val="4"/>
      </w:pPr>
      <w:r>
        <w:t>3.8.2 Teisė pasinaudoti priskirtais pasiūlymais</w:t>
      </w:r>
    </w:p>
    <w:p w:rsidR="00B21591" w:rsidRDefault="008706CF">
      <w:pPr>
        <w:pStyle w:val="ProductList-BodyIndented"/>
      </w:pPr>
      <w:r>
        <w:t>Klientai, atnaujinantys sutartis su „Microsoft Dynamics CRM“ KPL licencijomis, nuo 2016 m. lapkričio 1 d. gali įsigyti „Microsoft Dynamics 365“ vietinės KPL priskirto pasiūlymo licencijas iki 2019 m. spalio 31 d.</w:t>
      </w:r>
    </w:p>
    <w:p w:rsidR="00B21591" w:rsidRDefault="00B21591">
      <w:pPr>
        <w:pStyle w:val="ProductList-BodyIndented"/>
      </w:pPr>
    </w:p>
    <w:p w:rsidR="00B21591" w:rsidRDefault="008706CF">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„Microsoft Dynamics CRM 2016“, skirtas „Microsoft Office Outlook“</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CRM“ ataskaitų plėtiniai, skirti „Microsoft Dynamics CRM 2016“</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Marketing Connector for Microsoft Dynamics CRM“ (ne „Workgroup Server“)</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lapkričio mėn. ir 2015 m. birželio mėn.</w:t>
              </w:r>
            </w:hyperlink>
            <w:r>
              <w:t xml:space="preserve">; </w:t>
            </w:r>
            <w:hyperlink r:id="rId46">
              <w:r>
                <w:rPr>
                  <w:color w:val="00467F"/>
                  <w:u w:val="single"/>
                </w:rPr>
                <w:t>Produktų naudojimo sąlygos – 2016 m. gruodžio mėn.</w:t>
              </w:r>
            </w:hyperlink>
            <w:hyperlink r:id="rId47">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4.1 Serverio naudojimo teisės</w:t>
      </w:r>
    </w:p>
    <w:p w:rsidR="00B21591" w:rsidRDefault="008706CF">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B21591" w:rsidRDefault="00B21591">
      <w:pPr>
        <w:pStyle w:val="ProductList-Body"/>
      </w:pPr>
    </w:p>
    <w:p w:rsidR="00B21591" w:rsidRDefault="008706CF">
      <w:pPr>
        <w:pStyle w:val="ProductList-ClauseHeading"/>
        <w:outlineLvl w:val="3"/>
      </w:pPr>
      <w:r>
        <w:t>4.2 „Dynamics 365 for Operations Server‟ teisės</w:t>
      </w:r>
    </w:p>
    <w:p w:rsidR="00B21591" w:rsidRDefault="008706CF">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B21591" w:rsidRDefault="00B21591">
      <w:pPr>
        <w:pStyle w:val="ProductList-Body"/>
      </w:pPr>
    </w:p>
    <w:p w:rsidR="00B21591" w:rsidRDefault="008706CF">
      <w:pPr>
        <w:pStyle w:val="ProductList-ClauseHeading"/>
        <w:outlineLvl w:val="3"/>
      </w:pPr>
      <w:r>
        <w:t>4.3. Lokalizavimas ir naujinimai</w:t>
      </w:r>
    </w:p>
    <w:p w:rsidR="00B21591" w:rsidRDefault="008706CF">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B21591" w:rsidRDefault="00B21591">
      <w:pPr>
        <w:pStyle w:val="ProductList-Body"/>
      </w:pPr>
    </w:p>
    <w:p w:rsidR="00B21591" w:rsidRDefault="008706CF">
      <w:pPr>
        <w:pStyle w:val="ProductList-ClauseHeading"/>
        <w:outlineLvl w:val="3"/>
      </w:pPr>
      <w:r>
        <w:t>4.4. „Unified Service Desk“ (USD)</w:t>
      </w:r>
    </w:p>
    <w:p w:rsidR="00B21591" w:rsidRDefault="008706CF">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B21591" w:rsidRDefault="00B21591">
      <w:pPr>
        <w:pStyle w:val="ProductList-Body"/>
      </w:pPr>
    </w:p>
    <w:p w:rsidR="00B21591" w:rsidRDefault="008706CF">
      <w:pPr>
        <w:pStyle w:val="ProductList-ClauseHeading"/>
        <w:outlineLvl w:val="3"/>
      </w:pPr>
      <w:r>
        <w:t>4.5. „Microsoft Dynamics CustomerSource“</w:t>
      </w:r>
    </w:p>
    <w:p w:rsidR="00B21591" w:rsidRDefault="008706CF">
      <w:pPr>
        <w:pStyle w:val="ProductList-Body"/>
      </w:pPr>
      <w:r>
        <w:t xml:space="preserve">„Microsoft Dynamics 365“ vietinės KPL klientai, turintys galiojančią SA, gali pasiekti „CustomerSource“. </w:t>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B21591" w:rsidRDefault="008706CF">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BFBFBF"/>
              <w:bottom w:val="dashed" w:sz="4" w:space="0" w:color="BFBFBF"/>
              <w:right w:val="none" w:sz="4" w:space="0" w:color="6E6E6E"/>
            </w:tcBorders>
          </w:tcPr>
          <w:p w:rsidR="00B21591" w:rsidRDefault="008706CF">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BFBFBF"/>
              <w:bottom w:val="none" w:sz="4" w:space="0" w:color="BFBFBF"/>
              <w:right w:val="none" w:sz="4" w:space="0" w:color="6E6E6E"/>
            </w:tcBorders>
          </w:tcPr>
          <w:p w:rsidR="00B21591" w:rsidRDefault="008706CF">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1591" w:rsidRDefault="00B21591">
            <w:pPr>
              <w:pStyle w:val="ProductList-TableBody"/>
            </w:pPr>
          </w:p>
        </w:tc>
      </w:tr>
    </w:tbl>
    <w:p w:rsidR="00B21591" w:rsidRDefault="008706CF">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B21591" w:rsidRDefault="008706CF">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B21591" w:rsidRDefault="008706CF">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000000"/>
              <w:bottom w:val="dashed" w:sz="4" w:space="0" w:color="BFBFBF"/>
              <w:right w:val="single" w:sz="6" w:space="0" w:color="FFFFFF"/>
            </w:tcBorders>
          </w:tcPr>
          <w:p w:rsidR="00B21591" w:rsidRDefault="008706C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dashed" w:sz="4" w:space="0" w:color="BFBFBF"/>
              <w:right w:val="single" w:sz="6" w:space="0" w:color="FFFFFF"/>
            </w:tcBorders>
          </w:tcPr>
          <w:p w:rsidR="00B21591" w:rsidRDefault="008706CF">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591" w:rsidRDefault="00B215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000000"/>
              <w:bottom w:val="none" w:sz="4" w:space="0" w:color="BFBFBF"/>
              <w:right w:val="single" w:sz="6" w:space="0" w:color="FFFFFF"/>
            </w:tcBorders>
          </w:tcPr>
          <w:p w:rsidR="00B21591" w:rsidRDefault="008706CF">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1591" w:rsidRDefault="008706C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1591" w:rsidRDefault="00B215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EC402F">
              <w:rPr>
                <w:color w:val="0563C1"/>
                <w:lang w:val="pt-BR"/>
              </w:rPr>
              <w:t>Studentų naudojimo privilegija</w:t>
            </w:r>
            <w:r>
              <w:fldChar w:fldCharType="end"/>
            </w:r>
            <w:r w:rsidRPr="00EC402F">
              <w:rPr>
                <w:lang w:val="pt-BR"/>
              </w:rPr>
              <w:t xml:space="preserve">: </w:t>
            </w:r>
            <w:hyperlink w:anchor="_Sec1230">
              <w:r w:rsidRPr="00EC402F">
                <w:rPr>
                  <w:color w:val="00467F"/>
                  <w:u w:val="single"/>
                  <w:lang w:val="pt-BR"/>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„Project Professional 2016“</w:t>
      </w:r>
    </w:p>
    <w:p w:rsidR="00B21591" w:rsidRDefault="008706CF">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B21591" w:rsidRDefault="00B21591">
      <w:pPr>
        <w:pStyle w:val="ProductList-Body"/>
      </w:pPr>
    </w:p>
    <w:p w:rsidR="00B21591" w:rsidRDefault="008706CF">
      <w:pPr>
        <w:pStyle w:val="ProductList-ClauseHeading"/>
        <w:outlineLvl w:val="4"/>
      </w:pPr>
      <w:r>
        <w:t>2.2. Darbas namie</w:t>
      </w:r>
    </w:p>
    <w:p w:rsidR="00B21591" w:rsidRDefault="008706CF">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B21591" w:rsidRDefault="00B21591">
      <w:pPr>
        <w:pStyle w:val="ProductList-Body"/>
      </w:pPr>
    </w:p>
    <w:p w:rsidR="00B21591" w:rsidRDefault="008706CF">
      <w:pPr>
        <w:pStyle w:val="ProductList-ClauseHeading"/>
        <w:outlineLvl w:val="4"/>
      </w:pPr>
      <w:r>
        <w:t>2.3. Su platforma nesusieta licencija</w:t>
      </w:r>
    </w:p>
    <w:p w:rsidR="00B21591" w:rsidRDefault="008706CF">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B21591" w:rsidRDefault="00B21591">
      <w:pPr>
        <w:pStyle w:val="ProductList-Body"/>
      </w:pPr>
    </w:p>
    <w:p w:rsidR="00B21591" w:rsidRDefault="008706CF">
      <w:pPr>
        <w:pStyle w:val="ProductList-ClauseHeading"/>
        <w:outlineLvl w:val="4"/>
      </w:pPr>
      <w:r>
        <w:t>2.4. Paskesnės versijos</w:t>
      </w:r>
    </w:p>
    <w:p w:rsidR="00B21591" w:rsidRDefault="008706CF">
      <w:pPr>
        <w:pStyle w:val="ProductList-Body"/>
      </w:pPr>
      <w:r>
        <w:t>„Skype for Business 2016“ yra nauja „Lync 2013“ versija.</w:t>
      </w:r>
    </w:p>
    <w:p w:rsidR="00B21591" w:rsidRDefault="00B21591">
      <w:pPr>
        <w:pStyle w:val="ProductList-Body"/>
      </w:pPr>
    </w:p>
    <w:p w:rsidR="00B21591" w:rsidRDefault="008706CF">
      <w:pPr>
        <w:pStyle w:val="ProductList-ClauseHeading"/>
        <w:outlineLvl w:val="4"/>
      </w:pPr>
      <w:r>
        <w:t>2.5. „Office Online Server“</w:t>
      </w:r>
    </w:p>
    <w:p w:rsidR="00B21591" w:rsidRDefault="008706CF">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B21591" w:rsidRDefault="00B21591">
      <w:pPr>
        <w:pStyle w:val="ProductList-Body"/>
      </w:pPr>
    </w:p>
    <w:p w:rsidR="00B21591" w:rsidRDefault="008706CF">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„Office Home &amp; Student 2013 RT“ naudojimo komerciniais tikslais teisės</w:t>
      </w:r>
    </w:p>
    <w:p w:rsidR="00B21591" w:rsidRDefault="008706CF">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B21591" w:rsidRDefault="00B21591">
      <w:pPr>
        <w:pStyle w:val="ProductList-Body"/>
      </w:pPr>
    </w:p>
    <w:p w:rsidR="00B21591" w:rsidRDefault="008706CF">
      <w:pPr>
        <w:pStyle w:val="ProductList-ClauseHeading"/>
        <w:outlineLvl w:val="4"/>
      </w:pPr>
      <w:r>
        <w:t>3.2. „Office Professional Plus 2016“ ir „Office Standard 2016“ – „Office Home &amp; Student 2013 RT“ naudojimas komerciniais tikslais</w:t>
      </w:r>
    </w:p>
    <w:p w:rsidR="00B21591" w:rsidRDefault="008706CF">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B21591" w:rsidRDefault="00B21591">
      <w:pPr>
        <w:pStyle w:val="ProductList-Body"/>
      </w:pPr>
    </w:p>
    <w:p w:rsidR="00B21591" w:rsidRDefault="008706CF">
      <w:pPr>
        <w:pStyle w:val="ProductList-ClauseHeading"/>
        <w:outlineLvl w:val="4"/>
      </w:pPr>
      <w:r>
        <w:t>3.3. Akademinės programos</w:t>
      </w:r>
    </w:p>
    <w:p w:rsidR="00B21591" w:rsidRDefault="008706CF">
      <w:pPr>
        <w:pStyle w:val="ProductList-Body"/>
      </w:pPr>
      <w:r>
        <w:t>Toliau nurodytos sąlygos taikomos klientams, dalyvaujantiems Akademinėse bendrojo licencijavimo programose.</w:t>
      </w:r>
    </w:p>
    <w:p w:rsidR="00B21591" w:rsidRDefault="00B21591">
      <w:pPr>
        <w:pStyle w:val="ProductList-Body"/>
      </w:pPr>
    </w:p>
    <w:p w:rsidR="00B21591" w:rsidRDefault="008706CF">
      <w:pPr>
        <w:pStyle w:val="ProductList-SubClauseHeading"/>
        <w:outlineLvl w:val="5"/>
      </w:pPr>
      <w:r>
        <w:t>3.3.1 „Office 365 ProPlus“ išplėstinės naudojimo teisės</w:t>
      </w:r>
    </w:p>
    <w:p w:rsidR="00B21591" w:rsidRDefault="008706CF">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B21591" w:rsidRDefault="00B21591">
      <w:pPr>
        <w:pStyle w:val="ProductList-BodyIndented"/>
      </w:pPr>
    </w:p>
    <w:p w:rsidR="00B21591" w:rsidRDefault="008706CF">
      <w:pPr>
        <w:pStyle w:val="ProductList-SubClauseHeading"/>
        <w:outlineLvl w:val="5"/>
      </w:pPr>
      <w:r>
        <w:t>3.3.2 Absolvento privilegija</w:t>
      </w:r>
    </w:p>
    <w:p w:rsidR="00B21591" w:rsidRDefault="008706CF">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B21591" w:rsidRDefault="00B21591">
      <w:pPr>
        <w:pStyle w:val="ProductList-BodyIndented"/>
      </w:pPr>
    </w:p>
    <w:p w:rsidR="00B21591" w:rsidRDefault="008706CF">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rsidRPr="00EC4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sidRPr="00EC402F">
              <w:rPr>
                <w:color w:val="0563C1"/>
                <w:lang w:val="pt-BR"/>
              </w:rPr>
              <w:t>Perdavimo tarptinkliniu ryšiu teisės</w:t>
            </w:r>
            <w:r>
              <w:fldChar w:fldCharType="end"/>
            </w:r>
            <w:r w:rsidRPr="00EC402F">
              <w:rPr>
                <w:lang w:val="pt-BR"/>
              </w:rPr>
              <w:t>: „Office“, „Project“ ir „Visio“</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„Project Professional 2016“</w:t>
      </w:r>
    </w:p>
    <w:p w:rsidR="00B21591" w:rsidRPr="00EC402F" w:rsidRDefault="008706CF">
      <w:pPr>
        <w:pStyle w:val="ProductList-Body"/>
        <w:rPr>
          <w:lang w:val="pt-BR"/>
        </w:rPr>
      </w:pPr>
      <w:r>
        <w:t xml:space="preserve">Klientams, turintiems galiojančią „Project Professional“ Licencijai taikomą SA, SA bus irgi taikoma atitinkamai nemokamai „Project Server“ KPL. </w:t>
      </w:r>
      <w:r w:rsidRPr="00EC402F">
        <w:rPr>
          <w:lang w:val="pt-BR"/>
        </w:rPr>
        <w:t>Ši SA apsauga galios tol, kol galios „Project Professional“ taikoma apsauga.</w:t>
      </w:r>
    </w:p>
    <w:p w:rsidR="00B21591" w:rsidRPr="00EC402F" w:rsidRDefault="00B21591">
      <w:pPr>
        <w:pStyle w:val="PURBreadcrumb"/>
        <w:rPr>
          <w:lang w:val="pt-BR"/>
        </w:rPr>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80" w:name="_Sec680"/>
      <w:r>
        <w:t>Office for Mac</w:t>
      </w:r>
      <w:bookmarkEnd w:id="80"/>
      <w:r>
        <w:fldChar w:fldCharType="begin"/>
      </w:r>
      <w:r>
        <w:instrText xml:space="preserve"> TC "</w:instrText>
      </w:r>
      <w:bookmarkStart w:id="81" w:name="_Toc515573179"/>
      <w:r>
        <w:instrText>Office for Mac</w:instrText>
      </w:r>
      <w:bookmarkEnd w:id="81"/>
      <w:r>
        <w:instrText>" \l 3</w:instrText>
      </w:r>
      <w:r>
        <w:fldChar w:fldCharType="end"/>
      </w:r>
    </w:p>
    <w:p w:rsidR="00B21591" w:rsidRDefault="008706CF">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Paskesnės versijos</w:t>
      </w:r>
    </w:p>
    <w:p w:rsidR="00B21591" w:rsidRPr="00EC402F" w:rsidRDefault="008706CF">
      <w:pPr>
        <w:pStyle w:val="ProductList-Body"/>
        <w:rPr>
          <w:lang w:val="pt-BR"/>
        </w:rPr>
      </w:pPr>
      <w:r>
        <w:t xml:space="preserve">„Outlook for Mac 2011“ yra nauja „Entourage for Mac 2008“ versija. </w:t>
      </w:r>
      <w:r w:rsidRPr="00EC402F">
        <w:rPr>
          <w:lang w:val="pt-BR"/>
        </w:rPr>
        <w:t>„Lync for Mac 2011“ yra nauja „Communicator for Mac 2011“</w:t>
      </w:r>
      <w:r>
        <w:fldChar w:fldCharType="begin"/>
      </w:r>
      <w:r w:rsidRPr="00EC402F">
        <w:rPr>
          <w:lang w:val="pt-BR"/>
        </w:rPr>
        <w:instrText xml:space="preserve"> XE "„Communicator for Mac 2011“" </w:instrText>
      </w:r>
      <w:r>
        <w:fldChar w:fldCharType="end"/>
      </w:r>
      <w:r w:rsidRPr="00EC402F">
        <w:rPr>
          <w:lang w:val="pt-BR"/>
        </w:rPr>
        <w:t xml:space="preserve"> versija.</w:t>
      </w:r>
    </w:p>
    <w:p w:rsidR="00B21591" w:rsidRPr="00EC402F" w:rsidRDefault="00B21591">
      <w:pPr>
        <w:pStyle w:val="ProductList-Body"/>
        <w:rPr>
          <w:lang w:val="pt-BR"/>
        </w:rPr>
      </w:pPr>
    </w:p>
    <w:p w:rsidR="00B21591" w:rsidRPr="00EC402F" w:rsidRDefault="008706CF">
      <w:pPr>
        <w:pStyle w:val="ProductList-ClauseHeading"/>
        <w:outlineLvl w:val="4"/>
        <w:rPr>
          <w:lang w:val="pt-BR"/>
        </w:rPr>
      </w:pPr>
      <w:r w:rsidRPr="00EC402F">
        <w:rPr>
          <w:lang w:val="pt-BR"/>
        </w:rPr>
        <w:t>2.2. Darbas namie</w:t>
      </w:r>
    </w:p>
    <w:p w:rsidR="00B21591" w:rsidRDefault="008706CF">
      <w:pPr>
        <w:pStyle w:val="ProductList-Body"/>
      </w:pPr>
      <w:r w:rsidRPr="00EC402F">
        <w:rPr>
          <w:lang w:val="pt-BR"/>
        </w:rPr>
        <w:t xml:space="preserve">Darbo namie licencija yra papildoma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kurią galima įsigyti tik kartu su pilna „Office for Mac“ </w:t>
      </w:r>
      <w:r>
        <w:fldChar w:fldCharType="begin"/>
      </w:r>
      <w:r w:rsidRPr="00EC402F">
        <w:rPr>
          <w:lang w:val="pt-BR"/>
        </w:rPr>
        <w:instrText xml:space="preserve"> AutoTextList   \s NoStyle \t "Licencija yra teisė atsisiųsti, įdiegti, pasiekti ir naudoti Produktą." </w:instrText>
      </w:r>
      <w:r>
        <w:fldChar w:fldCharType="separate"/>
      </w:r>
      <w:r w:rsidRPr="00EC402F">
        <w:rPr>
          <w:color w:val="0563C1"/>
          <w:lang w:val="pt-BR"/>
        </w:rPr>
        <w:t>licencija</w:t>
      </w:r>
      <w:r>
        <w:fldChar w:fldCharType="end"/>
      </w:r>
      <w:r w:rsidRPr="00EC402F">
        <w:rPr>
          <w:lang w:val="pt-BR"/>
        </w:rPr>
        <w:t xml:space="preserve">. </w:t>
      </w:r>
      <w:r>
        <w:fldChar w:fldCharType="begin"/>
      </w:r>
      <w:r w:rsidRPr="00EC402F">
        <w:rPr>
          <w:lang w:val="pt-BR"/>
        </w:rP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B21591" w:rsidRDefault="00B21591">
      <w:pPr>
        <w:pStyle w:val="ProductList-Body"/>
      </w:pPr>
    </w:p>
    <w:p w:rsidR="00B21591" w:rsidRDefault="008706CF">
      <w:pPr>
        <w:pStyle w:val="ProductList-ClauseHeading"/>
        <w:outlineLvl w:val="4"/>
      </w:pPr>
      <w:r>
        <w:t>2.3. Su platforma nesusieta licencija</w:t>
      </w:r>
    </w:p>
    <w:p w:rsidR="00B21591" w:rsidRDefault="008706CF">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B21591" w:rsidRDefault="00B21591">
      <w:pPr>
        <w:pStyle w:val="ProductList-Body"/>
      </w:pPr>
    </w:p>
    <w:p w:rsidR="00B21591" w:rsidRDefault="008706CF">
      <w:pPr>
        <w:pStyle w:val="ProductList-ClauseHeading"/>
        <w:outlineLvl w:val="4"/>
      </w:pPr>
      <w:r>
        <w:t>2.4. „Office Online Server“</w:t>
      </w:r>
    </w:p>
    <w:p w:rsidR="00B21591" w:rsidRDefault="008706CF">
      <w:pPr>
        <w:pStyle w:val="ProductList-Body"/>
      </w:pPr>
      <w:r>
        <w:t xml:space="preserve">Klientai, įsigiję „Office 2016 for Mac“ standartines licencijas iki 2016 m. rugpjūčio 1 d., gali naudodami tas licencijas naudoti </w:t>
      </w:r>
      <w:hyperlink r:id="rId49">
        <w:r>
          <w:rPr>
            <w:color w:val="00467F"/>
            <w:u w:val="single"/>
          </w:rPr>
          <w:t>B priedo skyriuje „Office Online“</w:t>
        </w:r>
      </w:hyperlink>
      <w:r>
        <w:t xml:space="preserve"> aprašytas redagavimo funkcijas. Ši teisė baigia galioti 2019 m. rugpjūčio 1 d.</w:t>
      </w:r>
    </w:p>
    <w:p w:rsidR="00B21591" w:rsidRDefault="008706CF">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„Office Home &amp; Student 2013 RT“ naudojimas komerciniais tikslais</w:t>
      </w:r>
    </w:p>
    <w:p w:rsidR="00B21591" w:rsidRDefault="008706CF">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B21591" w:rsidRDefault="008706CF">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B21591" w:rsidRDefault="008706CF">
      <w:pPr>
        <w:pStyle w:val="ProductList-Offering2HeadingNoBorder"/>
        <w:outlineLvl w:val="2"/>
      </w:pPr>
      <w:bookmarkStart w:id="87" w:name="_Sec638"/>
      <w:r>
        <w:t>Exchange Server</w:t>
      </w:r>
      <w:bookmarkEnd w:id="87"/>
      <w:r>
        <w:fldChar w:fldCharType="begin"/>
      </w:r>
      <w:r>
        <w:instrText xml:space="preserve"> TC "</w:instrText>
      </w:r>
      <w:bookmarkStart w:id="88" w:name="_Toc515573180"/>
      <w:r>
        <w:instrText>Exchange Server</w:instrText>
      </w:r>
      <w:bookmarkEnd w:id="88"/>
      <w:r>
        <w:instrText>" \l 3</w:instrText>
      </w:r>
      <w:r>
        <w:fldChar w:fldCharType="end"/>
      </w:r>
    </w:p>
    <w:p w:rsidR="00B21591" w:rsidRDefault="008706CF">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21591" w:rsidRDefault="008706CF">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Pr="00EC402F" w:rsidRDefault="008706CF">
            <w:pPr>
              <w:pStyle w:val="ProductList-TableBody"/>
              <w:rPr>
                <w:lang w:val="de-DE"/>
              </w:rPr>
            </w:pPr>
            <w:r>
              <w:fldChar w:fldCharType="begin"/>
            </w:r>
            <w:r w:rsidRPr="00EC402F">
              <w:rPr>
                <w:lang w:val="de-DE"/>
              </w:rP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sidRPr="00EC402F">
              <w:rPr>
                <w:color w:val="0563C1"/>
                <w:lang w:val="de-DE"/>
              </w:rPr>
              <w:t>Ankstesnių versijų leidimai</w:t>
            </w:r>
            <w:r>
              <w:fldChar w:fldCharType="end"/>
            </w:r>
            <w:r w:rsidRPr="00EC402F">
              <w:rPr>
                <w:lang w:val="de-DE"/>
              </w:rPr>
              <w:t>: iš „Enterprise“ į „Standard“</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B21591" w:rsidRPr="00EC4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Pr="00EC402F" w:rsidRDefault="008706CF">
            <w:pPr>
              <w:pStyle w:val="ProductList-TableBody"/>
              <w:rPr>
                <w:lang w:val="pt-BR"/>
              </w:rPr>
            </w:pPr>
            <w:r>
              <w:fldChar w:fldCharType="begin"/>
            </w:r>
            <w:r w:rsidRPr="00EC402F">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EC402F">
              <w:rPr>
                <w:color w:val="0563C1"/>
                <w:lang w:val="pt-BR"/>
              </w:rPr>
              <w:t>Papildoma programinė įranga</w:t>
            </w:r>
            <w:r>
              <w:fldChar w:fldCharType="end"/>
            </w:r>
            <w:r w:rsidRPr="00EC402F">
              <w:rPr>
                <w:lang w:val="pt-BR"/>
              </w:rP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„Exchange Online“ 1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„Exchange Online“ 2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„Exchange Online“ 2G plano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SubClauseHeading"/>
        <w:outlineLvl w:val="5"/>
      </w:pPr>
      <w:r>
        <w:t>3.1.1. Papildomos funkcijos, susietos su „Exchange“ korporatyvine KPL</w:t>
      </w:r>
    </w:p>
    <w:p w:rsidR="00B21591" w:rsidRDefault="008706CF">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„Exchange Online“ 2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„Exchange Online“ 2G plano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Indented"/>
      </w:pPr>
    </w:p>
    <w:p w:rsidR="00B21591" w:rsidRDefault="008706C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B21591">
      <w:pPr>
        <w:pStyle w:val="ProductList-Body"/>
      </w:pPr>
    </w:p>
    <w:p w:rsidR="00B21591" w:rsidRDefault="008706CF">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„Exchange Enterprise CAL with Services 2016“ papildomos sąlygos</w:t>
      </w:r>
    </w:p>
    <w:p w:rsidR="00B21591" w:rsidRDefault="008706CF">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2">
        <w:r>
          <w:rPr>
            <w:color w:val="00467F"/>
            <w:u w:val="single"/>
          </w:rPr>
          <w:t>http://go.microsoft.com/?linkid=9839207</w:t>
        </w:r>
      </w:hyperlink>
      <w:r>
        <w:t>.</w:t>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93" w:name="_Sec639"/>
      <w:r>
        <w:t>Project Server</w:t>
      </w:r>
      <w:bookmarkEnd w:id="93"/>
      <w:r>
        <w:fldChar w:fldCharType="begin"/>
      </w:r>
      <w:r>
        <w:instrText xml:space="preserve"> TC "</w:instrText>
      </w:r>
      <w:bookmarkStart w:id="94" w:name="_Toc515573181"/>
      <w:r>
        <w:instrText>Project Server</w:instrText>
      </w:r>
      <w:bookmarkEnd w:id="94"/>
      <w:r>
        <w:instrText>" \l 3</w:instrText>
      </w:r>
      <w:r>
        <w:fldChar w:fldCharType="end"/>
      </w:r>
    </w:p>
    <w:p w:rsidR="00B21591" w:rsidRDefault="008706CF">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1591" w:rsidRDefault="008706CF">
            <w:pPr>
              <w:pStyle w:val="ProductList-TableBody"/>
            </w:pPr>
            <w:r>
              <w:t>„Project Online Essentials“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„Project Online Premium“ vartotojo PL</w:t>
            </w:r>
          </w:p>
        </w:tc>
      </w:tr>
    </w:tbl>
    <w:p w:rsidR="00B21591" w:rsidRDefault="00B21591">
      <w:pPr>
        <w:pStyle w:val="ProductList-Body"/>
      </w:pPr>
    </w:p>
    <w:p w:rsidR="00B21591" w:rsidRDefault="008706C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99" w:name="_Sec640"/>
      <w:r>
        <w:t>SharePoint Server</w:t>
      </w:r>
      <w:bookmarkEnd w:id="99"/>
      <w:r>
        <w:fldChar w:fldCharType="begin"/>
      </w:r>
      <w:r>
        <w:instrText xml:space="preserve"> TC "</w:instrText>
      </w:r>
      <w:bookmarkStart w:id="100" w:name="_Toc515573182"/>
      <w:r>
        <w:instrText>SharePoint Server</w:instrText>
      </w:r>
      <w:bookmarkEnd w:id="100"/>
      <w:r>
        <w:instrText>" \l 3</w:instrText>
      </w:r>
      <w:r>
        <w:fldChar w:fldCharType="end"/>
      </w:r>
    </w:p>
    <w:p w:rsidR="00B21591" w:rsidRDefault="008706CF">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21591" w:rsidRDefault="008706CF">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„SharePoint Online“ 2 plano vartotojo PL</w:t>
            </w:r>
          </w:p>
        </w:tc>
      </w:tr>
    </w:tbl>
    <w:p w:rsidR="00B21591" w:rsidRDefault="00B21591">
      <w:pPr>
        <w:pStyle w:val="ProductList-Body"/>
      </w:pPr>
    </w:p>
    <w:p w:rsidR="00B21591" w:rsidRDefault="008706CF">
      <w:pPr>
        <w:pStyle w:val="ProductList-SubClauseHeading"/>
        <w:outlineLvl w:val="5"/>
      </w:pPr>
      <w:r>
        <w:t>3.2.1. Papildomos „SharePoint Server“ funkcijos, susietos su „SharePoint“ korporatyvine KPL</w:t>
      </w:r>
    </w:p>
    <w:p w:rsidR="00B21591" w:rsidRDefault="008706CF">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„SharePoint Online“ 2 plano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Indented"/>
      </w:pPr>
    </w:p>
    <w:p w:rsidR="00B21591" w:rsidRDefault="008706CF">
      <w:pPr>
        <w:pStyle w:val="ProductList-ClauseHeading"/>
        <w:outlineLvl w:val="4"/>
      </w:pPr>
      <w:r>
        <w:t>3.3. KPL atsisakymas vartotojams, norintiems pasiekti viešai pasiekiamą turinį</w:t>
      </w:r>
    </w:p>
    <w:p w:rsidR="00B21591" w:rsidRDefault="008706C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B21591" w:rsidRDefault="00B21591">
      <w:pPr>
        <w:pStyle w:val="ProductList-Body"/>
      </w:pPr>
    </w:p>
    <w:p w:rsidR="00B21591" w:rsidRDefault="008706CF">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B21591">
      <w:pPr>
        <w:pStyle w:val="ProductList-Body"/>
      </w:pPr>
    </w:p>
    <w:p w:rsidR="00B21591" w:rsidRDefault="008706CF">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B21591" w:rsidRDefault="008706CF">
      <w:pPr>
        <w:pStyle w:val="ProductList-Offering1SubSection"/>
        <w:outlineLvl w:val="3"/>
      </w:pPr>
      <w:bookmarkStart w:id="106" w:name="_Sec686"/>
      <w:r>
        <w:t>1. Programos pasiekiamumas</w:t>
      </w:r>
      <w:bookmarkEnd w:id="106"/>
    </w:p>
    <w:p w:rsidR="00B21591" w:rsidRDefault="00B21591">
      <w:pPr>
        <w:pStyle w:val="ProductList-Body"/>
      </w:pPr>
    </w:p>
    <w:tbl>
      <w:tblPr>
        <w:tblStyle w:val="PURTable"/>
        <w:tblW w:w="0" w:type="dxa"/>
        <w:tblLook w:val="04A0" w:firstRow="1" w:lastRow="0" w:firstColumn="1" w:lastColumn="0" w:noHBand="0" w:noVBand="1"/>
      </w:tblPr>
      <w:tblGrid>
        <w:gridCol w:w="4007"/>
        <w:gridCol w:w="610"/>
        <w:gridCol w:w="603"/>
        <w:gridCol w:w="609"/>
        <w:gridCol w:w="603"/>
        <w:gridCol w:w="718"/>
        <w:gridCol w:w="609"/>
        <w:gridCol w:w="614"/>
        <w:gridCol w:w="634"/>
        <w:gridCol w:w="618"/>
        <w:gridCol w:w="611"/>
        <w:gridCol w:w="680"/>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FFFFFF"/>
              <w:right w:val="none" w:sz="4" w:space="0" w:color="6E6E6E"/>
            </w:tcBorders>
          </w:tcPr>
          <w:p w:rsidR="00B21591" w:rsidRDefault="008706CF">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21591" w:rsidRDefault="008706CF">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Internetinės „Skype“ verslui 1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Internetinės „Skype“ verslui 2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Internetinės „Skype“ verslui 2G plano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SubClauseHeading"/>
        <w:outlineLvl w:val="5"/>
      </w:pPr>
      <w:r>
        <w:t>3.1.1. Papildomos funkcijos, susietos su „Skype“ verslui serverio leidimo korporatyvine KPL</w:t>
      </w:r>
    </w:p>
    <w:p w:rsidR="00B21591" w:rsidRDefault="008706CF">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Internetinės „Skype“ verslui 2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Internetinės „Skype“ verslui 2G plano vartotojo PL</w:t>
            </w:r>
          </w:p>
        </w:tc>
      </w:tr>
      <w:tr w:rsidR="00B215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591" w:rsidRDefault="008706CF">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B21591" w:rsidRDefault="008706CF">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Indented"/>
      </w:pPr>
    </w:p>
    <w:p w:rsidR="00B21591" w:rsidRDefault="008706CF">
      <w:pPr>
        <w:pStyle w:val="ProductList-SubClauseHeading"/>
        <w:outlineLvl w:val="5"/>
      </w:pPr>
      <w:r>
        <w:t>3.1.2. Papildomos funkcijos, susietos su „Skype“ verslui serverio leidimo „Plius“ KPL</w:t>
      </w:r>
    </w:p>
    <w:p w:rsidR="00B21591" w:rsidRDefault="008706CF">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„Skype“ verslui „Plius“ KPL (vartotojo PL)</w:t>
            </w:r>
          </w:p>
        </w:tc>
      </w:tr>
    </w:tbl>
    <w:p w:rsidR="00B21591" w:rsidRDefault="00B21591">
      <w:pPr>
        <w:pStyle w:val="ProductList-BodyIndented"/>
      </w:pPr>
    </w:p>
    <w:p w:rsidR="00B21591" w:rsidRDefault="008706C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Audio/Video Conferencing Server Role</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Direktoriaus serverio vaidmuo</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Mediation Server Role</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Lync Server 2013“ grupės pokalbių administravimo įrankis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„PowerShell“ pridėtinis įrankis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„Survivable Branch Appliance“ vaidmuo</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Vaizdo sąveikos serverio vaidmuo</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B21591" w:rsidRDefault="008706CF">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single" w:sz="4" w:space="0" w:color="FFFFFF"/>
              <w:right w:val="none" w:sz="4" w:space="0" w:color="6E6E6E"/>
            </w:tcBorders>
          </w:tcPr>
          <w:p w:rsidR="00B21591" w:rsidRDefault="008706CF">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591" w:rsidRDefault="008706C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21591" w:rsidRDefault="008706CF">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2.1. „SQL Server 2017 Enterprise“</w:t>
      </w:r>
    </w:p>
    <w:p w:rsidR="00B21591" w:rsidRDefault="008706CF">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B21591" w:rsidRDefault="00B21591">
      <w:pPr>
        <w:pStyle w:val="ProductList-Body"/>
      </w:pPr>
    </w:p>
    <w:p w:rsidR="00B21591" w:rsidRDefault="008706CF">
      <w:pPr>
        <w:pStyle w:val="ProductList-ClauseHeading"/>
        <w:outlineLvl w:val="3"/>
      </w:pPr>
      <w:r>
        <w:t>2.2. „SQL Server Parallel Data Warehouse“</w:t>
      </w:r>
    </w:p>
    <w:p w:rsidR="00B21591" w:rsidRDefault="008706CF">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B21591" w:rsidRDefault="00B21591">
      <w:pPr>
        <w:pStyle w:val="ProductList-Body"/>
      </w:pPr>
    </w:p>
    <w:p w:rsidR="00B21591" w:rsidRDefault="008706CF">
      <w:pPr>
        <w:pStyle w:val="ProductList-ClauseHeading"/>
        <w:outlineLvl w:val="3"/>
      </w:pPr>
      <w:r>
        <w:t>2.3. „SQL Server Parallel Data Warehouse“ pasirenkama komponavimo versija be „Oracle Java“</w:t>
      </w:r>
    </w:p>
    <w:p w:rsidR="00B21591" w:rsidRDefault="008706CF">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rsidR="00B21591" w:rsidRDefault="00B21591">
      <w:pPr>
        <w:pStyle w:val="ProductList-Body"/>
      </w:pPr>
    </w:p>
    <w:p w:rsidR="00B21591" w:rsidRDefault="008706CF">
      <w:pPr>
        <w:pStyle w:val="ProductList-ClauseHeading"/>
        <w:outlineLvl w:val="3"/>
      </w:pPr>
      <w:r>
        <w:t>2.4 „SQL Server‟ Aukščiausios klasės naujumo garantijos priedas</w:t>
      </w:r>
    </w:p>
    <w:p w:rsidR="00B21591" w:rsidRDefault="008706CF">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6">
        <w:r>
          <w:rPr>
            <w:color w:val="00467F"/>
            <w:u w:val="single"/>
          </w:rPr>
          <w:t>http://go.microsoft.com/?linkid=9839206</w:t>
        </w:r>
      </w:hyperlink>
      <w:r>
        <w:t>.</w:t>
      </w:r>
    </w:p>
    <w:p w:rsidR="00B21591" w:rsidRDefault="00B21591">
      <w:pPr>
        <w:pStyle w:val="ProductList-Body"/>
      </w:pPr>
    </w:p>
    <w:p w:rsidR="00B21591" w:rsidRDefault="008706CF">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42"/>
        <w:gridCol w:w="3608"/>
        <w:gridCol w:w="366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„SQL Server“ prenumerata, skirta „Azure“ KPL</w:t>
            </w:r>
          </w:p>
        </w:tc>
      </w:tr>
    </w:tbl>
    <w:p w:rsidR="00B21591" w:rsidRDefault="00B21591">
      <w:pPr>
        <w:pStyle w:val="ProductList-Body"/>
      </w:pPr>
    </w:p>
    <w:p w:rsidR="00B21591" w:rsidRDefault="008706CF">
      <w:pPr>
        <w:pStyle w:val="ProductList-ClauseHeading"/>
        <w:outlineLvl w:val="3"/>
      </w:pPr>
      <w:r>
        <w:t>3.2. Automatinis ankstesnių „SQL Server“ versijų naujinimas</w:t>
      </w:r>
    </w:p>
    <w:p w:rsidR="00B21591" w:rsidRDefault="008706CF">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B21591" w:rsidRDefault="00B21591">
      <w:pPr>
        <w:pStyle w:val="ProductList-Body"/>
      </w:pPr>
    </w:p>
    <w:p w:rsidR="00B21591" w:rsidRDefault="008706CF">
      <w:pPr>
        <w:pStyle w:val="ProductList-ClauseHeading"/>
        <w:outlineLvl w:val="3"/>
      </w:pPr>
      <w:r>
        <w:t>3.3. „SQL Server‟ platformos pasirinkimas</w:t>
      </w:r>
    </w:p>
    <w:p w:rsidR="00B21591" w:rsidRDefault="008706CF">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B21591" w:rsidRDefault="00B21591">
      <w:pPr>
        <w:pStyle w:val="ProductList-Body"/>
      </w:pPr>
    </w:p>
    <w:p w:rsidR="00B21591" w:rsidRDefault="008706CF">
      <w:pPr>
        <w:pStyle w:val="ProductList-ClauseHeading"/>
        <w:outlineLvl w:val="3"/>
      </w:pPr>
      <w:r>
        <w:t>3.4. Veikiantys „Standard Edition“ egzemplioriai</w:t>
      </w:r>
    </w:p>
    <w:p w:rsidR="00B21591" w:rsidRDefault="008706CF">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B21591" w:rsidRDefault="00B21591">
      <w:pPr>
        <w:pStyle w:val="ProductList-Body"/>
      </w:pPr>
    </w:p>
    <w:p w:rsidR="00B21591" w:rsidRDefault="008706CF">
      <w:pPr>
        <w:pStyle w:val="ProductList-ClauseHeading"/>
        <w:outlineLvl w:val="3"/>
      </w:pPr>
      <w:r>
        <w:t>3.5. „Parallel Data Warehouse“ (PDW) skirti perėmimo serveriai</w:t>
      </w:r>
    </w:p>
    <w:p w:rsidR="00B21591" w:rsidRDefault="008706CF">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B21591" w:rsidRDefault="00B21591">
      <w:pPr>
        <w:pStyle w:val="ProductList-Body"/>
      </w:pPr>
    </w:p>
    <w:p w:rsidR="00B21591" w:rsidRDefault="008706CF">
      <w:pPr>
        <w:pStyle w:val="ProductList-ClauseHeading"/>
        <w:outlineLvl w:val="3"/>
      </w:pPr>
      <w:r>
        <w:t>3.6. Papildoma programinė įranga</w:t>
      </w:r>
    </w:p>
    <w:p w:rsidR="00B21591" w:rsidRDefault="008706CF">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Client Tools Connectivity</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„Distributed Replay Client“</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„Management Tools“ – „Complete“</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Indented"/>
      </w:pPr>
    </w:p>
    <w:p w:rsidR="00B21591" w:rsidRDefault="008706CF">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7">
              <w:r>
                <w:rPr>
                  <w:color w:val="00467F"/>
                  <w:u w:val="single"/>
                </w:rPr>
                <w:t>Produktų naudojimo sąlygos – 2016 m. birželio mėn</w:t>
              </w:r>
            </w:hyperlink>
            <w:r>
              <w:t xml:space="preserve">. „R Server for Hadoop“, „R Server for Linux“ ir „R Server for Teradata“ </w:t>
            </w:r>
            <w:hyperlink r:id="rId58">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URBreadcrumb"/>
      </w:pPr>
    </w:p>
    <w:p w:rsidR="00B21591" w:rsidRDefault="008706CF">
      <w:pPr>
        <w:pStyle w:val="ProductList-ClauseHeading"/>
        <w:outlineLvl w:val="3"/>
      </w:pPr>
      <w:r>
        <w:t>4.1 „SQL Server 2017 Enterprise Core“ – neribotas virtualizavimas</w:t>
      </w:r>
    </w:p>
    <w:p w:rsidR="00B21591" w:rsidRDefault="008706CF">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B21591" w:rsidRDefault="00B21591">
      <w:pPr>
        <w:pStyle w:val="ProductList-Body"/>
      </w:pPr>
    </w:p>
    <w:p w:rsidR="00B21591" w:rsidRDefault="008706CF">
      <w:pPr>
        <w:pStyle w:val="ProductList-ClauseHeading"/>
        <w:outlineLvl w:val="3"/>
      </w:pPr>
      <w:r>
        <w:t>4.2. „SQL Server 2017 Enterprise Core“ – „Parallel Data Warehouse“ funkcijų atnaujinimas</w:t>
      </w:r>
    </w:p>
    <w:p w:rsidR="00B21591" w:rsidRDefault="008706CF">
      <w:pPr>
        <w:pStyle w:val="ProductList-Body"/>
      </w:pPr>
      <w:r>
        <w:t>Klientai, turintys SA apsaugą, gali naudotis „Parallel Data Warehouse“ funkcijų leidimais (pvz., pritaikymo naujinimais), kurie išleidžiami tarp didžiųjų produktų leidimų.</w:t>
      </w:r>
    </w:p>
    <w:p w:rsidR="00B21591" w:rsidRDefault="00B21591">
      <w:pPr>
        <w:pStyle w:val="ProductList-Body"/>
      </w:pPr>
    </w:p>
    <w:p w:rsidR="00B21591" w:rsidRDefault="008706CF">
      <w:pPr>
        <w:pStyle w:val="ProductList-ClauseHeading"/>
        <w:outlineLvl w:val="3"/>
      </w:pPr>
      <w:r>
        <w:t>4.3. „SQL Server“ išpirkimo galimybė pagal Programos platformos registracijos sutartį (EAP)</w:t>
      </w:r>
    </w:p>
    <w:p w:rsidR="00B21591" w:rsidRDefault="008706CF">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B21591" w:rsidRDefault="00B21591">
      <w:pPr>
        <w:pStyle w:val="ProductList-Body"/>
      </w:pPr>
    </w:p>
    <w:p w:rsidR="00B21591" w:rsidRDefault="008706CF">
      <w:pPr>
        <w:pStyle w:val="ProductList-ClauseHeading"/>
        <w:outlineLvl w:val="3"/>
      </w:pPr>
      <w:r>
        <w:t>4.4. „SQL Server Enterprise Core‟ ir „SQL Server Enterprise‟ – „Machine Learning Server for Windows‟ ir „Machine Learning Server for Linux‟</w:t>
      </w:r>
    </w:p>
    <w:p w:rsidR="00B21591" w:rsidRDefault="008706CF">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B21591" w:rsidRDefault="00B21591">
      <w:pPr>
        <w:pStyle w:val="ProductList-Body"/>
      </w:pPr>
    </w:p>
    <w:p w:rsidR="00B21591" w:rsidRDefault="008706CF">
      <w:pPr>
        <w:pStyle w:val="ProductList-ClauseHeading"/>
        <w:outlineLvl w:val="3"/>
      </w:pPr>
      <w:r>
        <w:t>4.5. „SQL Enterprise Core‟ – „Machine Learning Server for Hadoop‟ naudojimas</w:t>
      </w:r>
    </w:p>
    <w:p w:rsidR="00B21591" w:rsidRDefault="008706CF">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B21591" w:rsidRDefault="00B21591">
      <w:pPr>
        <w:pStyle w:val="ProductList-Body"/>
      </w:pPr>
    </w:p>
    <w:p w:rsidR="00B21591" w:rsidRDefault="008706CF">
      <w:pPr>
        <w:pStyle w:val="ProductList-ClauseHeading"/>
        <w:outlineLvl w:val="3"/>
      </w:pPr>
      <w:r>
        <w:t>4.6 „Power BI‟ ataskaitų serverio naudojimas – „SQL Server Enterprise‟ leidimas</w:t>
      </w:r>
    </w:p>
    <w:p w:rsidR="00B21591" w:rsidRDefault="008706CF">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B21591" w:rsidRDefault="008706CF">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B21591" w:rsidRDefault="008706CF">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3.3.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B21591">
      <w:pPr>
        <w:pStyle w:val="ProductList-Body"/>
      </w:pPr>
    </w:p>
    <w:p w:rsidR="00B21591" w:rsidRDefault="008706CF">
      <w:pPr>
        <w:pStyle w:val="ProductList-ClauseHeading"/>
        <w:outlineLvl w:val="4"/>
      </w:pPr>
      <w:r>
        <w:t>3.4 „Windows Server“ konteineriai</w:t>
      </w:r>
    </w:p>
    <w:p w:rsidR="00B21591" w:rsidRDefault="008706CF">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8706CF">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„Current Branch“ teisės (jei yra)</w:t>
      </w:r>
    </w:p>
    <w:p w:rsidR="00B21591" w:rsidRDefault="008706CF">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B21591" w:rsidRDefault="00B21591">
      <w:pPr>
        <w:pStyle w:val="ProductList-ClauseHeading"/>
        <w:outlineLvl w:val="4"/>
      </w:pPr>
    </w:p>
    <w:p w:rsidR="00B21591" w:rsidRDefault="008706CF">
      <w:pPr>
        <w:pStyle w:val="ProductList-ClauseHeading"/>
        <w:outlineLvl w:val="4"/>
      </w:pPr>
      <w:r>
        <w:t>4.2. „System Center Global Service Monitor“</w:t>
      </w:r>
    </w:p>
    <w:p w:rsidR="00B21591" w:rsidRDefault="008706CF">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B21591" w:rsidRDefault="00B21591">
      <w:pPr>
        <w:pStyle w:val="ProductList-Body"/>
      </w:pPr>
    </w:p>
    <w:p w:rsidR="00B21591" w:rsidRDefault="008706CF">
      <w:pPr>
        <w:pStyle w:val="ProductList-ClauseHeading"/>
        <w:outlineLvl w:val="4"/>
      </w:pPr>
      <w:r>
        <w:t>4.3 Naudojimo teisės ir licencijų suteikimas, susijęs su pasikeitusiu licencijavimo modeliu – Tinkama licencija</w:t>
      </w:r>
    </w:p>
    <w:p w:rsidR="00B21591" w:rsidRDefault="008706CF">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B21591" w:rsidRDefault="008706CF">
      <w:pPr>
        <w:pStyle w:val="ProductList-Offering1SubSection"/>
        <w:outlineLvl w:val="3"/>
      </w:pPr>
      <w:bookmarkStart w:id="122" w:name="_Sec691"/>
      <w:r>
        <w:t>1. Programos pasiekiamumas</w:t>
      </w:r>
      <w:bookmarkEnd w:id="122"/>
    </w:p>
    <w:p w:rsidR="00B21591" w:rsidRDefault="00B2159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Akademines licencijas turintys klientai</w:t>
      </w:r>
    </w:p>
    <w:p w:rsidR="00B21591" w:rsidRDefault="008706CF">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B21591" w:rsidRDefault="008706CF">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„Microsoft 365 F1‟</w:t>
            </w:r>
            <w:r>
              <w:fldChar w:fldCharType="begin"/>
            </w:r>
            <w:r>
              <w:instrText xml:space="preserve"> XE "„Microsoft 365 F1‟" </w:instrText>
            </w:r>
            <w:r>
              <w:fldChar w:fldCharType="end"/>
            </w:r>
            <w:r>
              <w:t xml:space="preserve">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 xml:space="preserve">Valdymo licenciją atitinkanti licencija (žr. </w:t>
            </w:r>
            <w:hyperlink r:id="rId61">
              <w:r>
                <w:rPr>
                  <w:color w:val="00467F"/>
                  <w:u w:val="single"/>
                </w:rPr>
                <w:t>A priedą</w:t>
              </w:r>
            </w:hyperlink>
            <w:r>
              <w:t>)</w:t>
            </w:r>
          </w:p>
        </w:tc>
      </w:tr>
    </w:tbl>
    <w:p w:rsidR="00B21591" w:rsidRDefault="00B21591">
      <w:pPr>
        <w:pStyle w:val="ProductList-Body"/>
      </w:pPr>
    </w:p>
    <w:p w:rsidR="00B21591" w:rsidRDefault="008706CF">
      <w:pPr>
        <w:pStyle w:val="ProductList-ClauseHeading"/>
        <w:outlineLvl w:val="4"/>
      </w:pPr>
      <w:r>
        <w:t>3.2.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8706CF">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Configuration Manager“ – VDI teisės</w:t>
      </w:r>
    </w:p>
    <w:p w:rsidR="00B21591" w:rsidRDefault="008706CF">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B21591" w:rsidRDefault="00B21591">
      <w:pPr>
        <w:pStyle w:val="ProductList-Body"/>
      </w:pPr>
    </w:p>
    <w:p w:rsidR="00B21591" w:rsidRDefault="008706CF">
      <w:pPr>
        <w:pStyle w:val="ProductList-ClauseHeading"/>
        <w:outlineLvl w:val="4"/>
      </w:pPr>
      <w:r>
        <w:t>4.2. „System Center“ konfigūracijos tvarkytuvo „Current Branch“ teisės</w:t>
      </w:r>
    </w:p>
    <w:p w:rsidR="00B21591" w:rsidRDefault="008706CF">
      <w:pPr>
        <w:pStyle w:val="ProductList-Body"/>
      </w:pPr>
      <w:r>
        <w:t>Klientai, turintys aktyvias SA „System Center Configuration Manager“ licencijas arba ML lygiavertes licencijas, gali įdiegti ir naudoti „System Center Configuration Manager“ „Current Branch“ parinktį.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B21591" w:rsidRDefault="008706CF">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Akademines licencijas turintys klientai</w:t>
      </w:r>
    </w:p>
    <w:p w:rsidR="00B21591" w:rsidRDefault="008706CF">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B21591" w:rsidRDefault="008706CF">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8706CF">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Data Protection Manager“ „Current Branch“ teisės</w:t>
      </w:r>
    </w:p>
    <w:p w:rsidR="00B21591" w:rsidRDefault="008706CF">
      <w:pPr>
        <w:pStyle w:val="ProductList-Body"/>
      </w:pPr>
      <w:r>
        <w:t>Klientai, turintys aktyvias PĮNG „System Center Data Protection Manager“ Licencijas arba ML lygiavertes Licencijas, gali įdiegti ir naudoti „System Center Data Protection Manager“ „Current Branch“ parinktį.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B21591" w:rsidRDefault="008706CF">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21591" w:rsidRDefault="008706CF">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Būtinoji sąlyga (SA):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Įrenginio ir vartotojo PL</w:t>
      </w:r>
    </w:p>
    <w:p w:rsidR="00B21591" w:rsidRDefault="008706CF">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B21591" w:rsidRDefault="00B21591">
      <w:pPr>
        <w:pStyle w:val="ProductList-Body"/>
      </w:pPr>
    </w:p>
    <w:p w:rsidR="00B21591" w:rsidRDefault="008706CF">
      <w:pPr>
        <w:pStyle w:val="ProductList-ClauseHeading"/>
        <w:outlineLvl w:val="4"/>
      </w:pPr>
      <w:r>
        <w:t>3.2 Serverio valdymo PL</w:t>
      </w:r>
    </w:p>
    <w:p w:rsidR="00B21591" w:rsidRDefault="008706CF">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B21591" w:rsidRDefault="00B21591">
      <w:pPr>
        <w:pStyle w:val="ProductList-Body"/>
      </w:pPr>
    </w:p>
    <w:p w:rsidR="00B21591" w:rsidRDefault="008706CF">
      <w:pPr>
        <w:pStyle w:val="ProductList-ClauseHeading"/>
        <w:outlineLvl w:val="4"/>
      </w:pPr>
      <w:r>
        <w:t>3.3 Nuskaitymo modulių pakaitalai</w:t>
      </w:r>
    </w:p>
    <w:p w:rsidR="00B21591" w:rsidRDefault="008706CF">
      <w:pPr>
        <w:pStyle w:val="ProductList-Body"/>
      </w:pPr>
      <w:r>
        <w:t>Panašią programinę įrangą ir failus „Microsoft“ gali pakeisti Internete teikiamomis paslaugomis:</w:t>
      </w:r>
    </w:p>
    <w:p w:rsidR="00B21591" w:rsidRDefault="008706CF" w:rsidP="008706CF">
      <w:pPr>
        <w:pStyle w:val="ProductList-Bullet"/>
        <w:numPr>
          <w:ilvl w:val="0"/>
          <w:numId w:val="20"/>
        </w:numPr>
      </w:pPr>
      <w:r>
        <w:t xml:space="preserve">antivirusine ir nuo el. pašto šiukšlių saugančia programine įranga, bei </w:t>
      </w:r>
    </w:p>
    <w:p w:rsidR="00B21591" w:rsidRDefault="008706CF" w:rsidP="008706CF">
      <w:pPr>
        <w:pStyle w:val="ProductList-Bullet"/>
        <w:numPr>
          <w:ilvl w:val="0"/>
          <w:numId w:val="20"/>
        </w:numPr>
      </w:pPr>
      <w:r>
        <w:t>parašų failais ir turinio filtravimo duomenų failais.</w:t>
      </w:r>
    </w:p>
    <w:p w:rsidR="00B21591" w:rsidRDefault="008706CF">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Endpoint Protection“ „Current Branch“ teisės</w:t>
      </w:r>
    </w:p>
    <w:p w:rsidR="00B21591" w:rsidRDefault="008706CF">
      <w:pPr>
        <w:pStyle w:val="ProductList-Body"/>
      </w:pPr>
      <w:r>
        <w:t>Klientai, turintys aktyvias PĮNG „System Center Endpoint Protection“ Licencijas arba ML lygiavertes Licencijas, gali įdiegti ir naudoti „System Center Endpoint Protection“ „Current Branch“ parinktį.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B21591" w:rsidRDefault="008706CF">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30"/>
        <w:gridCol w:w="3680"/>
        <w:gridCol w:w="360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Akademines licencijas turintys klientai</w:t>
      </w:r>
    </w:p>
    <w:p w:rsidR="00B21591" w:rsidRDefault="008706CF">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B21591" w:rsidRDefault="008706CF">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8706CF">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Operations Manager“ „Current Branch“ teisės</w:t>
      </w:r>
    </w:p>
    <w:p w:rsidR="00B21591" w:rsidRDefault="008706CF">
      <w:pPr>
        <w:pStyle w:val="ProductList-Body"/>
      </w:pPr>
      <w:r>
        <w:t>Klientai, turintys aktyvias PĮNG „System Center Operations Manager“ Licencijas arba ML lygiavertes Licencijas, gali įdiegti ir naudoti „System Center Operations Manager‟ „Current Branch“ parinktį.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B21591" w:rsidRDefault="008706CF">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Akademines licencijas turintys klientai</w:t>
      </w:r>
    </w:p>
    <w:p w:rsidR="00B21591" w:rsidRDefault="008706CF">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B21591" w:rsidRDefault="008706CF">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8706CF">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B21591" w:rsidRDefault="008706CF">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30"/>
        <w:gridCol w:w="3680"/>
        <w:gridCol w:w="360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Akademines licencijas turintys klientai</w:t>
      </w:r>
    </w:p>
    <w:p w:rsidR="00B21591" w:rsidRDefault="008706CF">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B21591" w:rsidRDefault="008706CF">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„Microsoft Identity Manager 2016“ KPL (vartotojo)</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3.2. „SQL Server“ technologija</w:t>
      </w:r>
    </w:p>
    <w:p w:rsidR="00B21591" w:rsidRDefault="008706C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8706CF">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„System Center Service Manager“ „Current Branch“ teisės</w:t>
      </w:r>
    </w:p>
    <w:p w:rsidR="00B21591" w:rsidRDefault="008706CF">
      <w:pPr>
        <w:pStyle w:val="ProductList-Body"/>
      </w:pPr>
      <w:r>
        <w:t>Klientai, turintys aktyvias PĮNG „System Center Service Manager“ Licencijas arba ML lygiavertes Licencijas, gali įdiegti ir naudoti „System Center Service Manager‟ „Current Branch“ parinktį.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B21591" w:rsidRDefault="008706CF">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152" w:name="_Sec617"/>
      <w:r>
        <w:t>Visual Studio</w:t>
      </w:r>
      <w:bookmarkEnd w:id="152"/>
      <w:r>
        <w:fldChar w:fldCharType="begin"/>
      </w:r>
      <w:r>
        <w:instrText xml:space="preserve"> TC "</w:instrText>
      </w:r>
      <w:bookmarkStart w:id="153" w:name="_Toc515573183"/>
      <w:r>
        <w:instrText>Visual Studio</w:instrText>
      </w:r>
      <w:bookmarkEnd w:id="153"/>
      <w:r>
        <w:instrText>" \l 2</w:instrText>
      </w:r>
      <w:r>
        <w:fldChar w:fldCharType="end"/>
      </w:r>
    </w:p>
    <w:p w:rsidR="00B21591" w:rsidRDefault="008706CF">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B21591" w:rsidRDefault="008706CF">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„SQL Server“ lygiagrečios duomenų sandėlio kūrėjo licencijos suteikimas</w:t>
      </w:r>
    </w:p>
    <w:p w:rsidR="00B21591" w:rsidRDefault="008706CF">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B21591" w:rsidRDefault="00B21591">
      <w:pPr>
        <w:pStyle w:val="ProductList-Body"/>
      </w:pPr>
    </w:p>
    <w:p w:rsidR="00B21591" w:rsidRDefault="008706CF">
      <w:pPr>
        <w:pStyle w:val="ProductList-ClauseHeading"/>
        <w:outlineLvl w:val="4"/>
      </w:pPr>
      <w:r>
        <w:t>2.2. „Visual Studio Team Foundation Server 2018“ licencijos suteikimas</w:t>
      </w:r>
    </w:p>
    <w:p w:rsidR="00B21591" w:rsidRDefault="008706CF">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B21591" w:rsidRDefault="00B21591">
      <w:pPr>
        <w:pStyle w:val="ProductList-Body"/>
      </w:pPr>
    </w:p>
    <w:p w:rsidR="00B21591" w:rsidRDefault="008706CF">
      <w:pPr>
        <w:pStyle w:val="ProductList-ClauseHeading"/>
        <w:outlineLvl w:val="4"/>
      </w:pPr>
      <w:r>
        <w:t>2.3. „Microsoft Azure“ platformos paslaugos</w:t>
      </w:r>
    </w:p>
    <w:p w:rsidR="00B21591" w:rsidRDefault="008706CF">
      <w:pPr>
        <w:pStyle w:val="ProductList-Body"/>
      </w:pPr>
      <w:r>
        <w:t>Kelių „Visual Studio“ prenumeratų arba MSDN platformų teikiamų „Microsoft Azure“ pranašumų negalima sujungti ir priskirti vienai „Microsoft Azure“ paskyrai.</w:t>
      </w:r>
    </w:p>
    <w:p w:rsidR="00B21591" w:rsidRDefault="008706CF">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Failas BUILDSERVER.TXT</w:t>
      </w:r>
    </w:p>
    <w:p w:rsidR="00B21591" w:rsidRDefault="008706CF">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B21591" w:rsidRDefault="00B21591">
      <w:pPr>
        <w:pStyle w:val="ProductList-Body"/>
      </w:pPr>
    </w:p>
    <w:p w:rsidR="00B21591" w:rsidRDefault="008706CF">
      <w:pPr>
        <w:pStyle w:val="ProductList-ClauseHeading"/>
        <w:outlineLvl w:val="4"/>
      </w:pPr>
      <w:r>
        <w:t>3.2. Paslaugų programos</w:t>
      </w:r>
    </w:p>
    <w:p w:rsidR="00B21591" w:rsidRDefault="008706CF">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B21591" w:rsidRDefault="00B21591">
      <w:pPr>
        <w:pStyle w:val="ProductList-Body"/>
      </w:pPr>
    </w:p>
    <w:p w:rsidR="00B21591" w:rsidRDefault="008706CF">
      <w:pPr>
        <w:pStyle w:val="ProductList-ClauseHeading"/>
        <w:outlineLvl w:val="4"/>
      </w:pPr>
      <w:r>
        <w:t>3.3 „Office Professional Plus 2016“ – „Visual Studio Enterprise“ prenumerata</w:t>
      </w:r>
    </w:p>
    <w:p w:rsidR="00B21591" w:rsidRDefault="008706CF">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B21591" w:rsidRDefault="00B21591">
      <w:pPr>
        <w:pStyle w:val="ProductList-Body"/>
      </w:pPr>
    </w:p>
    <w:p w:rsidR="00B21591" w:rsidRDefault="008706CF">
      <w:pPr>
        <w:pStyle w:val="ProductList-ClauseHeading"/>
        <w:outlineLvl w:val="4"/>
      </w:pPr>
      <w:r>
        <w:t>3.4. Atvirojo kodo komponentų trečiųjų šalių licencijavimo sąlygos</w:t>
      </w:r>
    </w:p>
    <w:p w:rsidR="00B21591" w:rsidRDefault="008706C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21591" w:rsidRDefault="008706CF">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Programinės įrangos naujumo garantijos tinkamumas</w:t>
      </w:r>
    </w:p>
    <w:p w:rsidR="00B21591" w:rsidRDefault="008706CF">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B21591" w:rsidRDefault="00B21591">
      <w:pPr>
        <w:pStyle w:val="ProductList-Body"/>
      </w:pPr>
    </w:p>
    <w:p w:rsidR="00B21591" w:rsidRDefault="008706CF">
      <w:pPr>
        <w:pStyle w:val="ProductList-ClauseHeading"/>
        <w:outlineLvl w:val="4"/>
      </w:pPr>
      <w:r>
        <w:t>4.2 „Visual Studio“ prenumeratos nuolatinės teisės</w:t>
      </w:r>
    </w:p>
    <w:p w:rsidR="00B21591" w:rsidRDefault="008706CF">
      <w:pPr>
        <w:pStyle w:val="ProductList-Body"/>
      </w:pPr>
      <w:r>
        <w:t>Kliento teisės naudoti bet kurią per „Visual Studio“ prenumeratą licencijuotą programinę įrangą tampa nuolatinėmis, kai nuolatine tampa Kliento teisė naudoti „Visual Studio“.</w:t>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15573184"/>
      <w:r>
        <w:instrText>Visual Studio Team Foundation Server</w:instrText>
      </w:r>
      <w:bookmarkEnd w:id="160"/>
      <w:r>
        <w:instrText>" \l 3</w:instrText>
      </w:r>
      <w:r>
        <w:fldChar w:fldCharType="end"/>
      </w:r>
    </w:p>
    <w:p w:rsidR="00B21591" w:rsidRDefault="008706CF">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21591" w:rsidRDefault="00B215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21591" w:rsidRDefault="00B215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8706CF">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Mokama „Visual Studio Team Services“</w:t>
            </w:r>
          </w:p>
        </w:tc>
      </w:tr>
    </w:tbl>
    <w:p w:rsidR="00B21591" w:rsidRDefault="00B21591">
      <w:pPr>
        <w:pStyle w:val="ProductList-Body"/>
      </w:pPr>
    </w:p>
    <w:p w:rsidR="00B21591" w:rsidRDefault="008706CF">
      <w:pPr>
        <w:pStyle w:val="ProductList-SubClauseHeading"/>
        <w:outlineLvl w:val="5"/>
      </w:pPr>
      <w:r>
        <w:t>3.1.1. Papildomos funkcijos</w:t>
      </w:r>
    </w:p>
    <w:p w:rsidR="00B21591" w:rsidRDefault="008706CF">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„Visual Studio Enterprise“ prenumerata</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Mokamas „Visual Studio Team Services“ testavimo valdymas</w:t>
            </w:r>
          </w:p>
        </w:tc>
      </w:tr>
    </w:tbl>
    <w:p w:rsidR="00B21591" w:rsidRDefault="00B21591">
      <w:pPr>
        <w:pStyle w:val="ProductList-BodyIndented"/>
      </w:pPr>
    </w:p>
    <w:p w:rsidR="00B21591" w:rsidRDefault="008706CF">
      <w:pPr>
        <w:pStyle w:val="ProductList-SubClauseHeading"/>
        <w:outlineLvl w:val="5"/>
      </w:pPr>
      <w:r>
        <w:t>3.1.2. Papildomos funkcijos</w:t>
      </w:r>
    </w:p>
    <w:p w:rsidR="00B21591" w:rsidRDefault="008706CF">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Mokamas „Visual Studio Team Services“ paketų valdymas</w:t>
            </w:r>
          </w:p>
        </w:tc>
      </w:tr>
    </w:tbl>
    <w:p w:rsidR="00B21591" w:rsidRDefault="00B21591">
      <w:pPr>
        <w:pStyle w:val="ProductList-BodyIndented"/>
      </w:pPr>
    </w:p>
    <w:p w:rsidR="00B21591" w:rsidRDefault="008706CF">
      <w:pPr>
        <w:pStyle w:val="ProductList-ClauseHeading"/>
        <w:outlineLvl w:val="4"/>
      </w:pPr>
      <w:r>
        <w:t>3.2. Naudojimas, kai KPL nereikia</w:t>
      </w:r>
    </w:p>
    <w:p w:rsidR="00B21591" w:rsidRDefault="008706C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B21591" w:rsidRDefault="00B21591">
      <w:pPr>
        <w:pStyle w:val="ProductList-Body"/>
      </w:pPr>
    </w:p>
    <w:p w:rsidR="00B21591" w:rsidRDefault="008706CF">
      <w:pPr>
        <w:pStyle w:val="ProductList-ClauseHeading"/>
        <w:outlineLvl w:val="4"/>
      </w:pPr>
      <w:r>
        <w:t>3.3. „SQL Server“ technologija</w:t>
      </w:r>
    </w:p>
    <w:p w:rsidR="00B21591" w:rsidRDefault="008706CF">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21591" w:rsidRDefault="00B21591">
      <w:pPr>
        <w:pStyle w:val="ProductList-Body"/>
      </w:pPr>
    </w:p>
    <w:p w:rsidR="00B21591" w:rsidRDefault="008706CF">
      <w:pPr>
        <w:pStyle w:val="ProductList-ClauseHeading"/>
        <w:outlineLvl w:val="4"/>
      </w:pPr>
      <w:r>
        <w:t>3.4. Atvirojo kodo komponentų trečiųjų šalių licencijavimo sąlygos</w:t>
      </w:r>
    </w:p>
    <w:p w:rsidR="00B21591" w:rsidRDefault="008706C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21591" w:rsidRDefault="00B21591">
      <w:pPr>
        <w:pStyle w:val="ProductList-Body"/>
      </w:pPr>
    </w:p>
    <w:p w:rsidR="00B21591" w:rsidRDefault="008706CF">
      <w:pPr>
        <w:pStyle w:val="ProductList-ClauseHeading"/>
        <w:outlineLvl w:val="4"/>
      </w:pPr>
      <w:r>
        <w:t>3.5. „Visual Studio Team Foundation Server“ komponavimo versijų paslaugos</w:t>
      </w:r>
    </w:p>
    <w:p w:rsidR="00B21591" w:rsidRDefault="008706CF">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B21591" w:rsidRDefault="00B21591">
      <w:pPr>
        <w:pStyle w:val="ProductList-Body"/>
      </w:pPr>
    </w:p>
    <w:p w:rsidR="00B21591" w:rsidRDefault="008706CF">
      <w:pPr>
        <w:pStyle w:val="ProductList-ClauseHeading"/>
        <w:outlineLvl w:val="4"/>
      </w:pPr>
      <w:r>
        <w:t>3.6 Versijos valdymas</w:t>
      </w:r>
    </w:p>
    <w:p w:rsidR="00B21591" w:rsidRDefault="008706CF">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B21591" w:rsidRDefault="008706CF" w:rsidP="008706CF">
      <w:pPr>
        <w:pStyle w:val="ProductList-Bullet"/>
        <w:numPr>
          <w:ilvl w:val="0"/>
          <w:numId w:val="21"/>
        </w:numPr>
      </w:pPr>
      <w:r>
        <w:t xml:space="preserve">„Visual Studio Enterprise“ prenumerata </w:t>
      </w:r>
    </w:p>
    <w:p w:rsidR="00B21591" w:rsidRDefault="008706CF" w:rsidP="008706CF">
      <w:pPr>
        <w:pStyle w:val="ProductList-Bullet"/>
        <w:numPr>
          <w:ilvl w:val="0"/>
          <w:numId w:val="21"/>
        </w:numPr>
      </w:pPr>
      <w:r>
        <w:t xml:space="preserve">„Visual Studio Enterprise“ (mėnesinė arba metinė prenumerata) </w:t>
      </w:r>
    </w:p>
    <w:p w:rsidR="00B21591" w:rsidRDefault="008706CF" w:rsidP="008706CF">
      <w:pPr>
        <w:pStyle w:val="ProductList-Bullet"/>
        <w:numPr>
          <w:ilvl w:val="0"/>
          <w:numId w:val="21"/>
        </w:numPr>
      </w:pPr>
      <w:r>
        <w:t>„Team Services Build“ ir „Deployment Private Pipeline“ (mokamas egzempliorius)</w:t>
      </w:r>
    </w:p>
    <w:p w:rsidR="00B21591" w:rsidRDefault="00B21591">
      <w:pPr>
        <w:pStyle w:val="ProductList-Body"/>
      </w:pPr>
    </w:p>
    <w:p w:rsidR="00B21591" w:rsidRDefault="008706CF">
      <w:pPr>
        <w:pStyle w:val="ProductList-ClauseHeading"/>
        <w:outlineLvl w:val="4"/>
      </w:pPr>
      <w:r>
        <w:t>3.7 Paketų valdymas</w:t>
      </w:r>
    </w:p>
    <w:p w:rsidR="00B21591" w:rsidRDefault="008706CF">
      <w:pPr>
        <w:pStyle w:val="ProductList-Body"/>
      </w:pPr>
      <w:r>
        <w:t>Į kiekvieną „Visual Studio Team Foundation Server“ licenciją įeina teisė daugiausia penkiems vartotojams ar įrenginiams naudoti paketų valdymo funkciją.</w:t>
      </w:r>
    </w:p>
    <w:p w:rsidR="00B21591" w:rsidRDefault="00B21591">
      <w:pPr>
        <w:pStyle w:val="ProductList-Body"/>
      </w:pPr>
    </w:p>
    <w:p w:rsidR="00B21591" w:rsidRDefault="008706CF">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606"/>
        <w:gridCol w:w="3621"/>
        <w:gridCol w:w="3599"/>
        <w:gridCol w:w="90"/>
      </w:tblGrid>
      <w:tr w:rsidR="00B2159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r w:rsidR="00B21591">
        <w:tc>
          <w:tcPr>
            <w:tcW w:w="12240" w:type="dxa"/>
            <w:gridSpan w:val="4"/>
            <w:tcBorders>
              <w:top w:val="none" w:sz="4" w:space="0" w:color="6E6E6E"/>
              <w:left w:val="none" w:sz="4" w:space="0" w:color="6E6E6E"/>
              <w:bottom w:val="none" w:sz="4" w:space="0" w:color="6E6E6E"/>
              <w:right w:val="none" w:sz="4" w:space="0" w:color="6E6E6E"/>
            </w:tcBorders>
          </w:tcPr>
          <w:p w:rsidR="00B21591" w:rsidRDefault="00B21591">
            <w:pPr>
              <w:pStyle w:val="PURBreadcrumb"/>
            </w:pPr>
          </w:p>
          <w:tbl>
            <w:tblPr>
              <w:tblW w:w="0" w:type="dxa"/>
              <w:tblLook w:val="04A0" w:firstRow="1" w:lastRow="0" w:firstColumn="1" w:lastColumn="0" w:noHBand="0" w:noVBand="1"/>
            </w:tblPr>
            <w:tblGrid>
              <w:gridCol w:w="10800"/>
            </w:tblGrid>
            <w:tr w:rsidR="00B21591">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TableBody"/>
            </w:pPr>
          </w:p>
        </w:tc>
      </w:tr>
    </w:tbl>
    <w:p w:rsidR="00B21591" w:rsidRDefault="00B21591">
      <w:pPr>
        <w:pStyle w:val="ProductList-Body"/>
      </w:pPr>
    </w:p>
    <w:p w:rsidR="00B21591" w:rsidRDefault="008706CF">
      <w:pPr>
        <w:pStyle w:val="ProductList-OfferingGroupHeading"/>
        <w:outlineLvl w:val="1"/>
      </w:pPr>
      <w:bookmarkStart w:id="165" w:name="_Sec618"/>
      <w:r>
        <w:t>Windows</w:t>
      </w:r>
      <w:bookmarkEnd w:id="165"/>
      <w:r>
        <w:fldChar w:fldCharType="begin"/>
      </w:r>
      <w:r>
        <w:instrText xml:space="preserve"> TC "</w:instrText>
      </w:r>
      <w:bookmarkStart w:id="166" w:name="_Toc515573185"/>
      <w:r>
        <w:instrText>Windows</w:instrText>
      </w:r>
      <w:bookmarkEnd w:id="166"/>
      <w:r>
        <w:instrText>" \l 2</w:instrText>
      </w:r>
      <w:r>
        <w:fldChar w:fldCharType="end"/>
      </w:r>
    </w:p>
    <w:p w:rsidR="00B21591" w:rsidRDefault="008706CF">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rsidR="00B21591" w:rsidRDefault="008706CF">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2159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39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r w:rsidR="00B21591">
        <w:tc>
          <w:tcPr>
            <w:tcW w:w="39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21591" w:rsidRDefault="00B2159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Licencijos priskyrimas</w:t>
      </w:r>
    </w:p>
    <w:p w:rsidR="00B21591" w:rsidRDefault="008706CF">
      <w:pPr>
        <w:pStyle w:val="ProductList-SubClauseHeading"/>
        <w:outlineLvl w:val="5"/>
      </w:pPr>
      <w:r>
        <w:t>2.1.1 Kiekvieno vartotojo licencijų perleidimo tinkamumas (išskyrus virtualiojo kompiuterio prieigą)</w:t>
      </w:r>
    </w:p>
    <w:p w:rsidR="00B21591" w:rsidRDefault="008706CF">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B21591" w:rsidRDefault="00B21591">
      <w:pPr>
        <w:pStyle w:val="ProductList-BodyIndented"/>
      </w:pPr>
    </w:p>
    <w:p w:rsidR="00B21591" w:rsidRDefault="008706CF">
      <w:pPr>
        <w:pStyle w:val="ProductList-SubClauseHeading"/>
        <w:outlineLvl w:val="5"/>
      </w:pPr>
      <w:r>
        <w:t>2.1.2 Kiekvieno įrenginio licencijų perleidimo tinkamumas (išskyrus virtualiojo kompiuterio prieigą)</w:t>
      </w:r>
    </w:p>
    <w:p w:rsidR="00B21591" w:rsidRDefault="008706CF">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B21591" w:rsidRDefault="00B21591">
      <w:pPr>
        <w:pStyle w:val="ProductList-BodyIndented"/>
      </w:pPr>
    </w:p>
    <w:p w:rsidR="00B21591" w:rsidRDefault="008706CF">
      <w:pPr>
        <w:pStyle w:val="ProductList-SubClauseHeading"/>
        <w:outlineLvl w:val="5"/>
      </w:pPr>
      <w:r>
        <w:t>2.1.3 Virtualiojo kompiuterio prieigos (VDA) licencijų perleidimo tinkamumas</w:t>
      </w:r>
    </w:p>
    <w:p w:rsidR="00B21591" w:rsidRDefault="008706CF">
      <w:pPr>
        <w:pStyle w:val="ProductList-BodyIndented"/>
      </w:pPr>
      <w:r>
        <w:t>VDA Įrenginio ir Vartotojo licencijas galima perleisti bet kuriam vartotojui arba įrenginiui.</w:t>
      </w:r>
    </w:p>
    <w:p w:rsidR="00B21591" w:rsidRDefault="00B21591">
      <w:pPr>
        <w:pStyle w:val="ProductList-BodyIndented"/>
      </w:pPr>
    </w:p>
    <w:p w:rsidR="00B21591" w:rsidRDefault="008706CF">
      <w:pPr>
        <w:pStyle w:val="ProductList-ClauseHeading"/>
        <w:outlineLvl w:val="4"/>
      </w:pPr>
      <w:r>
        <w:t>2.2 Priskirtos operacinės sistemos</w:t>
      </w:r>
    </w:p>
    <w:p w:rsidR="00B21591" w:rsidRDefault="008706CF">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B21591" w:rsidRDefault="00B21591">
      <w:pPr>
        <w:pStyle w:val="ProductList-Body"/>
      </w:pPr>
    </w:p>
    <w:p w:rsidR="00B21591" w:rsidRDefault="008706CF">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B2159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„Microsoft“ debesų technologijos sutartis</w:t>
            </w:r>
          </w:p>
        </w:tc>
      </w:tr>
      <w:tr w:rsidR="00B21591">
        <w:tc>
          <w:tcPr>
            <w:tcW w:w="392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pPr>
          </w:p>
        </w:tc>
      </w:tr>
      <w:tr w:rsidR="00B21591">
        <w:tc>
          <w:tcPr>
            <w:tcW w:w="39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392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39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bl>
    <w:p w:rsidR="00B21591" w:rsidRDefault="00B21591">
      <w:pPr>
        <w:pStyle w:val="ProductList-BodyIndented"/>
      </w:pPr>
    </w:p>
    <w:p w:rsidR="00B21591" w:rsidRDefault="008706CF">
      <w:pPr>
        <w:pStyle w:val="ProductList-SubClauseHeading"/>
        <w:outlineLvl w:val="5"/>
      </w:pPr>
      <w:r>
        <w:t>2.2.2 Priskirta OS – Įrenginio licencijos (išskyrus Virtualiojo kompiuterio prieigos licencijas)</w:t>
      </w:r>
    </w:p>
    <w:p w:rsidR="00B21591" w:rsidRDefault="008706CF">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B21591" w:rsidRDefault="00B21591">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Akademinė ir Labdaros</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591" w:rsidRDefault="00B215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jc w:val="center"/>
            </w:pP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bl>
    <w:p w:rsidR="00B21591" w:rsidRDefault="008706CF">
      <w:pPr>
        <w:pStyle w:val="ProductList-BodyIndented"/>
      </w:pPr>
      <w:r>
        <w:rPr>
          <w:i/>
          <w:vertAlign w:val="superscript"/>
        </w:rPr>
        <w:t>1</w:t>
      </w:r>
      <w:r>
        <w:rPr>
          <w:i/>
        </w:rPr>
        <w:t xml:space="preserve">Taikoma ir susijungus arba kaip nuosavybę įsigijus gautiems Priskirtiems įrenginiams </w:t>
      </w:r>
    </w:p>
    <w:p w:rsidR="00B21591" w:rsidRDefault="008706CF">
      <w:pPr>
        <w:pStyle w:val="ProductList-BodyIndented"/>
      </w:pPr>
      <w:r>
        <w:rPr>
          <w:i/>
          <w:vertAlign w:val="superscript"/>
        </w:rPr>
        <w:t>2</w:t>
      </w:r>
      <w:r>
        <w:rPr>
          <w:i/>
        </w:rPr>
        <w:t xml:space="preserve">„macOS“ turi būti iš anksto, prieš parduodant įrenginį įdiegta įgaliotojo gamintojo. </w:t>
      </w:r>
    </w:p>
    <w:p w:rsidR="00B21591" w:rsidRDefault="00B21591">
      <w:pPr>
        <w:pStyle w:val="ProductList-BodyIndented"/>
      </w:pPr>
    </w:p>
    <w:p w:rsidR="00B21591" w:rsidRDefault="008706CF">
      <w:pPr>
        <w:pStyle w:val="ProductList-SubClauseHeading"/>
        <w:outlineLvl w:val="5"/>
      </w:pPr>
      <w:r>
        <w:t>2.2.3. Riboto naudojimo priskirta (OS) – Įrenginio licencijos</w:t>
      </w:r>
    </w:p>
    <w:p w:rsidR="00B21591" w:rsidRDefault="00B21591">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Akademinė ir Labdaros</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6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bl>
    <w:p w:rsidR="00B21591" w:rsidRDefault="008706CF">
      <w:pPr>
        <w:pStyle w:val="ProductList-BodyIndented"/>
      </w:pPr>
      <w:r>
        <w:rPr>
          <w:i/>
          <w:vertAlign w:val="superscript"/>
        </w:rPr>
        <w:t>1</w:t>
      </w:r>
      <w:r>
        <w:rPr>
          <w:i/>
        </w:rPr>
        <w:t xml:space="preserve">Taikoma ir susijungus arba kaip nuosavybę įsigijus gautiems Priskirtiems įrenginiams </w:t>
      </w:r>
    </w:p>
    <w:p w:rsidR="00B21591" w:rsidRDefault="00B21591">
      <w:pPr>
        <w:pStyle w:val="ProductList-BodyIndented"/>
      </w:pPr>
    </w:p>
    <w:p w:rsidR="00B21591" w:rsidRPr="00EC402F" w:rsidRDefault="008706CF" w:rsidP="00EC402F">
      <w:pPr>
        <w:pStyle w:val="ProductList-BodyIndented"/>
        <w:ind w:left="720"/>
        <w:rPr>
          <w:color w:val="4668C5"/>
        </w:rPr>
      </w:pPr>
      <w:r w:rsidRPr="00EC402F">
        <w:rPr>
          <w:b/>
          <w:color w:val="4668C5"/>
        </w:rPr>
        <w:t>2.2.3.1. Riboto naudojimo priskirtos operacinės sistemos</w:t>
      </w:r>
    </w:p>
    <w:p w:rsidR="00B21591" w:rsidRDefault="008706CF" w:rsidP="00EC402F">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B21591" w:rsidRDefault="00B21591" w:rsidP="00EC402F">
      <w:pPr>
        <w:pStyle w:val="ProductList-BodyIndented"/>
        <w:ind w:left="720"/>
      </w:pPr>
    </w:p>
    <w:p w:rsidR="00B21591" w:rsidRPr="00EC402F" w:rsidRDefault="008706CF" w:rsidP="00EC402F">
      <w:pPr>
        <w:pStyle w:val="ProductList-BodyIndented"/>
        <w:ind w:left="720"/>
        <w:rPr>
          <w:color w:val="4668C5"/>
          <w:lang w:val="pt-BR"/>
        </w:rPr>
      </w:pPr>
      <w:r w:rsidRPr="00EC402F">
        <w:rPr>
          <w:b/>
          <w:color w:val="4668C5"/>
          <w:lang w:val="pt-BR"/>
        </w:rPr>
        <w:t>2.2.3.2. Riboto naudojimo priskirtų operacinių sistemų Programinės įrangos naujumo garantijos ribojimas</w:t>
      </w:r>
    </w:p>
    <w:p w:rsidR="00B21591" w:rsidRDefault="008706CF" w:rsidP="00EC402F">
      <w:pPr>
        <w:pStyle w:val="ProductList-BodyIndented"/>
        <w:ind w:left="720"/>
      </w:pPr>
      <w:r w:rsidRPr="00EC402F">
        <w:rPr>
          <w:lang w:val="pt-BR"/>
        </w:rPr>
        <w:t xml:space="preserve">Programinės įrangos naujumo garantijos negalima įsigyti įrenginiams, turintiems Riboto naudojimo priskirtų operacinių sistemų licenciją. </w:t>
      </w:r>
      <w:r>
        <w:t>Šis ribojimas netaikomas įrenginiams, licencijuotiems naudojant „Windows 10 IoT“, skirtą mažmeninei prekybai arba mažafunkciams klientams.</w:t>
      </w:r>
    </w:p>
    <w:p w:rsidR="00B21591" w:rsidRDefault="00B21591">
      <w:pPr>
        <w:pStyle w:val="ProductList-BodyIndented"/>
      </w:pPr>
    </w:p>
    <w:p w:rsidR="00B21591" w:rsidRDefault="008706CF">
      <w:pPr>
        <w:pStyle w:val="ProductList-ClauseHeading"/>
        <w:outlineLvl w:val="4"/>
      </w:pPr>
      <w:r>
        <w:t>2.3. Vartotojo ir Įrenginio licencijų maišymas Korporatyvinėse registracijos sutartyse</w:t>
      </w:r>
    </w:p>
    <w:p w:rsidR="00B21591" w:rsidRDefault="008706CF">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B21591" w:rsidRDefault="00B21591">
      <w:pPr>
        <w:pStyle w:val="ProductList-Body"/>
      </w:pPr>
    </w:p>
    <w:p w:rsidR="00B21591" w:rsidRDefault="008706CF">
      <w:pPr>
        <w:pStyle w:val="ProductList-ClauseHeading"/>
        <w:outlineLvl w:val="4"/>
      </w:pPr>
      <w:r>
        <w:t>2.4 Versijų neribojančios „Windows Pro / Enterprise“ plėtotės Kinijos Liaudies Respublikai</w:t>
      </w:r>
    </w:p>
    <w:p w:rsidR="00B21591" w:rsidRDefault="008706CF">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B21591" w:rsidRDefault="00B21591">
      <w:pPr>
        <w:pStyle w:val="ProductList-Body"/>
      </w:pPr>
    </w:p>
    <w:p w:rsidR="00B21591" w:rsidRDefault="008706CF">
      <w:pPr>
        <w:pStyle w:val="ProductList-ClauseHeading"/>
        <w:outlineLvl w:val="4"/>
      </w:pPr>
      <w:r>
        <w:t>2.5 Trečiųjų šalių pakartotinis atvaizdavimas</w:t>
      </w:r>
    </w:p>
    <w:p w:rsidR="00B21591" w:rsidRDefault="008706CF">
      <w:pPr>
        <w:pStyle w:val="ProductList-Body"/>
      </w:pPr>
      <w:r>
        <w:t xml:space="preserve">Kad trečioji šalis galėtų pakartotinai atvaizduoti Kliento įrenginius, Klientas tai trečiajai šaliai turi pateikti rašytinį dokumentą, rodantį, kad jis turi būtinąsias diegimo licencijas. </w:t>
      </w:r>
    </w:p>
    <w:p w:rsidR="00B21591" w:rsidRDefault="00B21591">
      <w:pPr>
        <w:pStyle w:val="ProductList-Body"/>
      </w:pPr>
    </w:p>
    <w:p w:rsidR="00B21591" w:rsidRDefault="008706CF">
      <w:pPr>
        <w:pStyle w:val="ProductList-ClauseHeading"/>
        <w:outlineLvl w:val="4"/>
      </w:pPr>
      <w:r>
        <w:t>2.6. Naudojimo galimybės pagal regioną</w:t>
      </w:r>
    </w:p>
    <w:p w:rsidR="00B21591" w:rsidRDefault="008706CF">
      <w:pPr>
        <w:pStyle w:val="ProductList-SubClauseHeading"/>
        <w:outlineLvl w:val="5"/>
      </w:pPr>
      <w:r>
        <w:t>2.6.1 „Windows“ KN leidimai</w:t>
      </w:r>
    </w:p>
    <w:p w:rsidR="00B21591" w:rsidRDefault="008706CF">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B21591" w:rsidRDefault="00B21591">
      <w:pPr>
        <w:pStyle w:val="ProductList-BodyIndented"/>
      </w:pPr>
    </w:p>
    <w:p w:rsidR="00B21591" w:rsidRDefault="008706CF">
      <w:pPr>
        <w:pStyle w:val="ProductList-SubClauseHeading"/>
        <w:outlineLvl w:val="5"/>
      </w:pPr>
      <w:r>
        <w:t>2.6.2 „Windows“ N leidimai (be „Windows Media“ leistuvo)</w:t>
      </w:r>
    </w:p>
    <w:p w:rsidR="00B21591" w:rsidRDefault="008706CF">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B21591" w:rsidRDefault="00B21591">
      <w:pPr>
        <w:pStyle w:val="ProductList-BodyIndented"/>
      </w:pPr>
    </w:p>
    <w:p w:rsidR="00B21591" w:rsidRDefault="008706CF">
      <w:pPr>
        <w:pStyle w:val="ProductList-ClauseHeading"/>
        <w:outlineLvl w:val="4"/>
      </w:pPr>
      <w:r>
        <w:t>2.7. „Windows Embedded 8 Standard Enterprise“ rinkinys</w:t>
      </w:r>
    </w:p>
    <w:p w:rsidR="00B21591" w:rsidRDefault="008706CF">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B21591" w:rsidRDefault="00B21591">
      <w:pPr>
        <w:pStyle w:val="ProductList-Body"/>
      </w:pPr>
    </w:p>
    <w:p w:rsidR="00B21591" w:rsidRDefault="008706CF">
      <w:pPr>
        <w:pStyle w:val="ProductList-ClauseHeading"/>
        <w:outlineLvl w:val="4"/>
      </w:pPr>
      <w:r>
        <w:t>2.8 Tinkamumas pirkti Teisės atnaujinti „Windows 10 Home“ į „Pro“ leidimą licenciją, skirtą E3 / E5</w:t>
      </w:r>
    </w:p>
    <w:p w:rsidR="00B21591" w:rsidRDefault="008706CF">
      <w:pPr>
        <w:pStyle w:val="ProductList-SubClauseHeading"/>
        <w:outlineLvl w:val="5"/>
      </w:pPr>
      <w:r>
        <w:t>2.8.1. Būtinosios sąlygos</w:t>
      </w:r>
    </w:p>
    <w:p w:rsidR="00B21591" w:rsidRDefault="008706CF">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B21591" w:rsidRDefault="008706CF" w:rsidP="008706CF">
      <w:pPr>
        <w:pStyle w:val="ProductList-Bullet"/>
        <w:numPr>
          <w:ilvl w:val="1"/>
          <w:numId w:val="22"/>
        </w:numPr>
      </w:pPr>
      <w:r>
        <w:t xml:space="preserve">„Windows 10 Enterprise E3“ kiekvienam įrenginiui su aktyvia SA </w:t>
      </w:r>
    </w:p>
    <w:p w:rsidR="00B21591" w:rsidRDefault="008706CF" w:rsidP="008706CF">
      <w:pPr>
        <w:pStyle w:val="ProductList-Bullet"/>
        <w:numPr>
          <w:ilvl w:val="1"/>
          <w:numId w:val="22"/>
        </w:numPr>
      </w:pPr>
      <w:r>
        <w:t xml:space="preserve">„Windows 10 Enterprise E3 / E5“ kiekvieno vartotojo PL </w:t>
      </w:r>
    </w:p>
    <w:p w:rsidR="00B21591" w:rsidRDefault="008706CF" w:rsidP="008706CF">
      <w:pPr>
        <w:pStyle w:val="ProductList-Bullet"/>
        <w:numPr>
          <w:ilvl w:val="1"/>
          <w:numId w:val="22"/>
        </w:numPr>
      </w:pPr>
      <w:r>
        <w:t>„Windows 10 Enterprise E5“ kiekvieno įrenginio PL</w:t>
      </w:r>
    </w:p>
    <w:p w:rsidR="00B21591" w:rsidRDefault="00B21591">
      <w:pPr>
        <w:pStyle w:val="ProductList-BodyIndented"/>
      </w:pPr>
    </w:p>
    <w:p w:rsidR="00B21591" w:rsidRDefault="008706CF">
      <w:pPr>
        <w:pStyle w:val="ProductList-SubClauseHeading"/>
        <w:outlineLvl w:val="5"/>
      </w:pPr>
      <w:r>
        <w:t>2.8.2 Minimalūs pirkimo reikalavimai</w:t>
      </w:r>
    </w:p>
    <w:p w:rsidR="00B21591" w:rsidRDefault="008706CF">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B21591" w:rsidRDefault="008706CF" w:rsidP="008706CF">
      <w:pPr>
        <w:pStyle w:val="ProductList-Bullet"/>
        <w:numPr>
          <w:ilvl w:val="1"/>
          <w:numId w:val="23"/>
        </w:numPr>
      </w:pPr>
      <w:r>
        <w:t xml:space="preserve">turi „Windows 10 Enterprise E3 / E5“ licenciją kiekvienam įrenginiui arba </w:t>
      </w:r>
    </w:p>
    <w:p w:rsidR="00B21591" w:rsidRDefault="008706CF" w:rsidP="008706CF">
      <w:pPr>
        <w:pStyle w:val="ProductList-Bullet"/>
        <w:numPr>
          <w:ilvl w:val="1"/>
          <w:numId w:val="23"/>
        </w:numPr>
      </w:pPr>
      <w:r>
        <w:t>jame įdiegta „Pro“ arba „Enterprise“ versija ir jį naudoja „Windows 10 Enterprise E3 / E5“ turintis Licencijuotasis vartotojas.</w:t>
      </w:r>
    </w:p>
    <w:p w:rsidR="00B21591" w:rsidRDefault="00B21591">
      <w:pPr>
        <w:pStyle w:val="ProductList-BodyIndented"/>
      </w:pPr>
    </w:p>
    <w:p w:rsidR="00B21591" w:rsidRDefault="008706CF">
      <w:pPr>
        <w:pStyle w:val="ProductList-SubClauseHeading"/>
        <w:outlineLvl w:val="5"/>
      </w:pPr>
      <w:r>
        <w:t>2.8.3. Licencijos apribojimai</w:t>
      </w:r>
    </w:p>
    <w:p w:rsidR="00B21591" w:rsidRDefault="008706CF">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B21591" w:rsidRDefault="00B21591">
      <w:pPr>
        <w:pStyle w:val="ProductList-BodyIndented"/>
      </w:pPr>
    </w:p>
    <w:p w:rsidR="00B21591" w:rsidRDefault="008706CF">
      <w:pPr>
        <w:pStyle w:val="ProductList-ClauseHeading"/>
        <w:outlineLvl w:val="4"/>
      </w:pPr>
      <w:r>
        <w:t>2.9. Automatiniai naujinimai</w:t>
      </w:r>
    </w:p>
    <w:p w:rsidR="00B21591" w:rsidRDefault="008706CF">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B21591" w:rsidRDefault="00B21591">
      <w:pPr>
        <w:pStyle w:val="ProductList-Body"/>
      </w:pPr>
    </w:p>
    <w:p w:rsidR="00B21591" w:rsidRDefault="008706CF">
      <w:pPr>
        <w:pStyle w:val="ProductList-ClauseHeading"/>
        <w:outlineLvl w:val="4"/>
      </w:pPr>
      <w:r>
        <w:t>2.10 Akademinės ir Labdaros programos</w:t>
      </w:r>
    </w:p>
    <w:p w:rsidR="00B21591" w:rsidRDefault="008706CF">
      <w:pPr>
        <w:pStyle w:val="ProductList-SubClauseHeading"/>
        <w:outlineLvl w:val="5"/>
      </w:pPr>
      <w:r>
        <w:t>2.10.1. Licencijos priskyrimas</w:t>
      </w:r>
    </w:p>
    <w:p w:rsidR="00B21591" w:rsidRPr="00EC402F" w:rsidRDefault="008706CF" w:rsidP="00EC402F">
      <w:pPr>
        <w:pStyle w:val="ProductList-BodyIndented"/>
        <w:ind w:left="720"/>
        <w:rPr>
          <w:color w:val="4668C5"/>
        </w:rPr>
      </w:pPr>
      <w:r w:rsidRPr="00EC402F">
        <w:rPr>
          <w:b/>
          <w:color w:val="4668C5"/>
        </w:rPr>
        <w:t>2.10.1.1. Vartotojo licencijos priskyrimas</w:t>
      </w:r>
    </w:p>
    <w:p w:rsidR="00B21591" w:rsidRDefault="008706CF" w:rsidP="00EC402F">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B21591" w:rsidRDefault="00B21591" w:rsidP="00EC402F">
      <w:pPr>
        <w:pStyle w:val="ProductList-BodyIndented"/>
        <w:ind w:left="720"/>
      </w:pPr>
    </w:p>
    <w:p w:rsidR="00B21591" w:rsidRPr="00EC402F" w:rsidRDefault="008706CF" w:rsidP="00EC402F">
      <w:pPr>
        <w:pStyle w:val="ProductList-BodyIndented"/>
        <w:ind w:left="720"/>
        <w:rPr>
          <w:color w:val="4668C5"/>
        </w:rPr>
      </w:pPr>
      <w:r w:rsidRPr="00EC402F">
        <w:rPr>
          <w:b/>
          <w:color w:val="4668C5"/>
        </w:rPr>
        <w:t>2.10.1.2. Įrenginio licencijos priskyrimas</w:t>
      </w:r>
    </w:p>
    <w:p w:rsidR="00B21591" w:rsidRDefault="008706CF" w:rsidP="00EC402F">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B21591" w:rsidRDefault="00B21591">
      <w:pPr>
        <w:pStyle w:val="ProductList-BodyIndented"/>
      </w:pPr>
    </w:p>
    <w:p w:rsidR="00B21591" w:rsidRDefault="008706CF">
      <w:pPr>
        <w:pStyle w:val="ProductList-SubClauseHeading"/>
        <w:outlineLvl w:val="5"/>
      </w:pPr>
      <w:r>
        <w:t>2.10.2 Akademinės programos „Windows“ leidimo teisės</w:t>
      </w:r>
    </w:p>
    <w:p w:rsidR="00B21591" w:rsidRDefault="008706CF">
      <w:pPr>
        <w:pStyle w:val="ProductList-BodyIndented"/>
      </w:pPr>
      <w:r>
        <w:t>Į „Windows Education“ licencijas įtrauktos teisės vietoj „Windows Education“ diegti ar aktyvinti „Windows Enterprise“.</w:t>
      </w:r>
    </w:p>
    <w:p w:rsidR="00B21591" w:rsidRDefault="00B21591">
      <w:pPr>
        <w:pStyle w:val="ProductList-BodyIndented"/>
      </w:pPr>
    </w:p>
    <w:p w:rsidR="00B21591" w:rsidRDefault="008706CF">
      <w:pPr>
        <w:pStyle w:val="ProductList-SubClauseHeading"/>
        <w:outlineLvl w:val="5"/>
      </w:pPr>
      <w:r>
        <w:t>2.10.3. Naudojimas laboratorijoje ar bibliotekoje</w:t>
      </w:r>
    </w:p>
    <w:p w:rsidR="00B21591" w:rsidRDefault="008706CF">
      <w:pPr>
        <w:pStyle w:val="ProductList-BodyIndented"/>
      </w:pPr>
      <w:r>
        <w:t xml:space="preserve">Institucijos, naudojančios „Windows Education E3/E5‟, „Windows 10 Education E5‟ (kiekvienam įrenginiui) ar „Windows 10 Education‟ (kiekvienam įrenginiui), priskirtas visam mokomajam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B21591" w:rsidRDefault="00B21591">
      <w:pPr>
        <w:pStyle w:val="ProductList-BodyIndented"/>
      </w:pPr>
    </w:p>
    <w:p w:rsidR="00B21591" w:rsidRDefault="008706CF">
      <w:pPr>
        <w:pStyle w:val="ProductList-SubClauseHeading"/>
        <w:outlineLvl w:val="5"/>
      </w:pPr>
      <w:r>
        <w:t>2.10.4 „Starter Edition“ OS ribojimai akademinėms programoms</w:t>
      </w:r>
    </w:p>
    <w:p w:rsidR="00B21591" w:rsidRDefault="008706CF">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B21591" w:rsidRDefault="00B21591">
      <w:pPr>
        <w:pStyle w:val="ProductList-BodyIndented"/>
      </w:pPr>
    </w:p>
    <w:p w:rsidR="00B21591" w:rsidRDefault="008706CF">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641"/>
        <w:gridCol w:w="3631"/>
        <w:gridCol w:w="364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Papildoma programinė įranga: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Vietinis „Windows“ naudojimas</w:t>
      </w:r>
    </w:p>
    <w:p w:rsidR="00B21591" w:rsidRDefault="008706CF">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B21591" w:rsidRDefault="00B21591">
      <w:pPr>
        <w:pStyle w:val="ProductList-Body"/>
      </w:pPr>
    </w:p>
    <w:p w:rsidR="00B21591" w:rsidRDefault="008706CF">
      <w:pPr>
        <w:pStyle w:val="ProductList-ClauseHeading"/>
        <w:outlineLvl w:val="4"/>
      </w:pPr>
      <w:r>
        <w:t>3.2 „Windows 10‟ aktyvinimas naudojant „Azure AD‟</w:t>
      </w:r>
    </w:p>
    <w:p w:rsidR="00B21591" w:rsidRDefault="008706C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B21591" w:rsidRDefault="00B21591">
      <w:pPr>
        <w:pStyle w:val="ProductList-Body"/>
      </w:pPr>
    </w:p>
    <w:p w:rsidR="00B21591" w:rsidRDefault="008706CF">
      <w:pPr>
        <w:pStyle w:val="ProductList-ClauseHeading"/>
        <w:outlineLvl w:val="4"/>
      </w:pPr>
      <w:r>
        <w:t>3.3. „Windows“ programos</w:t>
      </w:r>
    </w:p>
    <w:p w:rsidR="00B21591" w:rsidRDefault="008706CF">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http://xbox.com/legal/livetou</w:t>
        </w:r>
      </w:hyperlink>
      <w:r>
        <w:t>.</w:t>
      </w:r>
    </w:p>
    <w:p w:rsidR="00B21591" w:rsidRDefault="00B21591">
      <w:pPr>
        <w:pStyle w:val="ProductList-Body"/>
      </w:pPr>
    </w:p>
    <w:p w:rsidR="00B21591" w:rsidRDefault="008706CF">
      <w:pPr>
        <w:pStyle w:val="ProductList-ClauseHeading"/>
        <w:outlineLvl w:val="4"/>
      </w:pPr>
      <w:r>
        <w:t>3.4 „Windows 10 Mobile Enterprise“</w:t>
      </w:r>
    </w:p>
    <w:p w:rsidR="00B21591" w:rsidRDefault="008706CF">
      <w:pPr>
        <w:pStyle w:val="ProductList-Body"/>
      </w:pPr>
      <w:r>
        <w:t>Klientai, turintys Korporatyvinę sutartį, „Microsoft‟ produktų ir paslaugų sutartį arba Pasirenkamąją sutartį „Plius‟, jos laikotarpiu gali įdiegti ir naudoti„Windows 10 Mobile Enterprise‟.</w:t>
      </w:r>
    </w:p>
    <w:p w:rsidR="00B21591" w:rsidRDefault="00B21591">
      <w:pPr>
        <w:pStyle w:val="ProductList-Body"/>
      </w:pPr>
    </w:p>
    <w:p w:rsidR="00B21591" w:rsidRDefault="008706CF">
      <w:pPr>
        <w:pStyle w:val="ProductList-ClauseHeading"/>
        <w:outlineLvl w:val="4"/>
      </w:pPr>
      <w:r>
        <w:t>3.5 „Microsoft“ debesų technologijos sutarties suaktyvinimo naudojimo teisės</w:t>
      </w:r>
    </w:p>
    <w:p w:rsidR="00B21591" w:rsidRDefault="008706CF">
      <w:pPr>
        <w:pStyle w:val="ProductList-Body"/>
      </w:pPr>
      <w:r>
        <w:t>Informacija skirta klientams, licencijuotiems pagal „Microsoft“ debesų technologijos sutartį.</w:t>
      </w:r>
    </w:p>
    <w:p w:rsidR="00B21591" w:rsidRDefault="008706CF" w:rsidP="008706CF">
      <w:pPr>
        <w:pStyle w:val="ProductList-Bullet"/>
        <w:numPr>
          <w:ilvl w:val="0"/>
          <w:numId w:val="24"/>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21591" w:rsidRDefault="008706CF" w:rsidP="008706CF">
      <w:pPr>
        <w:pStyle w:val="ProductList-Bullet"/>
        <w:numPr>
          <w:ilvl w:val="0"/>
          <w:numId w:val="24"/>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B21591" w:rsidRDefault="008706CF" w:rsidP="008706CF">
      <w:pPr>
        <w:pStyle w:val="ProductList-Bullet"/>
        <w:numPr>
          <w:ilvl w:val="0"/>
          <w:numId w:val="24"/>
        </w:numPr>
      </w:pPr>
      <w:r>
        <w:t xml:space="preserve">Toliau pateikto 4 skyriaus („Programinės įrangos naujumo garantija“) nuostatos netaikomos. </w:t>
      </w:r>
    </w:p>
    <w:p w:rsidR="00B21591" w:rsidRDefault="00B21591">
      <w:pPr>
        <w:pStyle w:val="ProductList-Body"/>
      </w:pPr>
    </w:p>
    <w:p w:rsidR="00B21591" w:rsidRDefault="008706CF">
      <w:pPr>
        <w:pStyle w:val="ProductList-ClauseHeading"/>
        <w:outlineLvl w:val="4"/>
      </w:pPr>
      <w:r>
        <w:t>3.6 „Windows 10“ plėtotės galimybė</w:t>
      </w:r>
    </w:p>
    <w:p w:rsidR="00B21591" w:rsidRDefault="008706CF">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B21591" w:rsidRDefault="008706CF" w:rsidP="008706CF">
      <w:pPr>
        <w:pStyle w:val="ProductList-Bullet"/>
        <w:numPr>
          <w:ilvl w:val="0"/>
          <w:numId w:val="25"/>
        </w:numPr>
      </w:pPr>
      <w:r>
        <w:t xml:space="preserve">„Windows 10 Enterprise“ (visos) </w:t>
      </w:r>
    </w:p>
    <w:p w:rsidR="00B21591" w:rsidRDefault="008706CF" w:rsidP="008706CF">
      <w:pPr>
        <w:pStyle w:val="ProductList-Bullet"/>
        <w:numPr>
          <w:ilvl w:val="0"/>
          <w:numId w:val="25"/>
        </w:numPr>
      </w:pPr>
      <w:r>
        <w:t>„Microsoft 365‟ (visos)</w:t>
      </w:r>
    </w:p>
    <w:p w:rsidR="00B21591" w:rsidRDefault="00B21591">
      <w:pPr>
        <w:pStyle w:val="ProductList-Body"/>
      </w:pPr>
    </w:p>
    <w:p w:rsidR="00B21591" w:rsidRDefault="008706CF">
      <w:pPr>
        <w:pStyle w:val="ProductList-ClauseHeading"/>
        <w:outlineLvl w:val="4"/>
      </w:pPr>
      <w:r>
        <w:t>3.7 „Windows 10‟ kelių nuomotojų nuoma</w:t>
      </w:r>
    </w:p>
    <w:p w:rsidR="00B21591" w:rsidRDefault="008706CF">
      <w:pPr>
        <w:pStyle w:val="ProductList-Body"/>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7">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B21591" w:rsidRDefault="00B21591">
      <w:pPr>
        <w:pStyle w:val="ProductList-Body"/>
      </w:pPr>
    </w:p>
    <w:p w:rsidR="00B21591" w:rsidRDefault="008706CF">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631"/>
        <w:gridCol w:w="3650"/>
        <w:gridCol w:w="363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4.1 Programinės įrangos naujumo garantijos papildomos naudojimo teisės</w:t>
      </w:r>
    </w:p>
    <w:p w:rsidR="00B21591" w:rsidRDefault="008706CF">
      <w:pPr>
        <w:pStyle w:val="ProductList-Body"/>
      </w:pPr>
      <w:r>
        <w:t xml:space="preserve">4 skyrius (Programinės įrangos naujumo garantija) taikomas tolesnėms licencijoms. </w:t>
      </w:r>
    </w:p>
    <w:p w:rsidR="00B21591" w:rsidRDefault="008706CF" w:rsidP="008706CF">
      <w:pPr>
        <w:pStyle w:val="ProductList-Bullet"/>
        <w:numPr>
          <w:ilvl w:val="0"/>
          <w:numId w:val="26"/>
        </w:numPr>
      </w:pPr>
      <w:r>
        <w:t xml:space="preserve">„Windows 10 Enterprise“ E3 / E5 su SA </w:t>
      </w:r>
    </w:p>
    <w:p w:rsidR="00B21591" w:rsidRDefault="008706CF" w:rsidP="008706CF">
      <w:pPr>
        <w:pStyle w:val="ProductList-Bullet"/>
        <w:numPr>
          <w:ilvl w:val="0"/>
          <w:numId w:val="26"/>
        </w:numPr>
      </w:pPr>
      <w:r>
        <w:t xml:space="preserve">„Windows 10 Education“ E3 / E5 </w:t>
      </w:r>
    </w:p>
    <w:p w:rsidR="00B21591" w:rsidRDefault="008706CF" w:rsidP="008706CF">
      <w:pPr>
        <w:pStyle w:val="ProductList-Bullet"/>
        <w:numPr>
          <w:ilvl w:val="0"/>
          <w:numId w:val="26"/>
        </w:numPr>
      </w:pPr>
      <w:r>
        <w:t>„Windows 10 Enterprise Virtual Desktop Access“ E3 / E5</w:t>
      </w:r>
    </w:p>
    <w:p w:rsidR="00B21591" w:rsidRDefault="008706CF">
      <w:pPr>
        <w:pStyle w:val="ProductList-Body"/>
      </w:pPr>
      <w:r>
        <w:t>Ši nuostata netaikoma Vartotojo PL, įgytoms pagal „Microsoft“ debesų technologijos sutartį ar Studentų naudojimo privilegiją.</w:t>
      </w:r>
    </w:p>
    <w:p w:rsidR="00B21591" w:rsidRDefault="00B21591">
      <w:pPr>
        <w:pStyle w:val="ProductList-Body"/>
      </w:pPr>
    </w:p>
    <w:p w:rsidR="00B21591" w:rsidRDefault="008706CF">
      <w:pPr>
        <w:pStyle w:val="ProductList-ClauseHeading"/>
        <w:outlineLvl w:val="4"/>
      </w:pPr>
      <w:r>
        <w:t>4.2 „Windows“ virtualizavimas</w:t>
      </w:r>
    </w:p>
    <w:p w:rsidR="00B21591" w:rsidRDefault="008706CF">
      <w:pPr>
        <w:pStyle w:val="ProductList-SubClauseHeading"/>
        <w:outlineLvl w:val="5"/>
      </w:pPr>
      <w:r>
        <w:t>4.2.1 Virtualizavimas vietinėje sistemoje</w:t>
      </w:r>
    </w:p>
    <w:p w:rsidR="00B21591" w:rsidRDefault="008706CF">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B21591" w:rsidRDefault="00B21591">
      <w:pPr>
        <w:pStyle w:val="ProductList-BodyIndented"/>
      </w:pPr>
    </w:p>
    <w:p w:rsidR="00B21591" w:rsidRDefault="008706CF">
      <w:pPr>
        <w:pStyle w:val="ProductList-SubClauseHeading"/>
        <w:outlineLvl w:val="5"/>
      </w:pPr>
      <w:r>
        <w:t>4.2.2 Nuotolinis virtualizavimas</w:t>
      </w:r>
    </w:p>
    <w:p w:rsidR="00B21591" w:rsidRDefault="008706CF">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B21591" w:rsidRDefault="00B21591">
      <w:pPr>
        <w:pStyle w:val="ProductList-BodyIndented"/>
      </w:pPr>
    </w:p>
    <w:p w:rsidR="00B21591" w:rsidRDefault="008706CF">
      <w:pPr>
        <w:pStyle w:val="ProductList-ClauseHeading"/>
        <w:outlineLvl w:val="4"/>
      </w:pPr>
      <w:r>
        <w:t>4.3 Įrenginių su 10,1 col. ekranu privilegija</w:t>
      </w:r>
    </w:p>
    <w:p w:rsidR="00B21591" w:rsidRDefault="008706CF">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B21591" w:rsidRDefault="00B21591">
      <w:pPr>
        <w:pStyle w:val="ProductList-Body"/>
      </w:pPr>
    </w:p>
    <w:p w:rsidR="00B21591" w:rsidRDefault="008706CF">
      <w:pPr>
        <w:pStyle w:val="ProductList-ClauseHeading"/>
        <w:outlineLvl w:val="4"/>
      </w:pPr>
      <w:r>
        <w:t>4.4 „Windows to Go“</w:t>
      </w:r>
    </w:p>
    <w:p w:rsidR="00B21591" w:rsidRDefault="008706CF">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B21591" w:rsidRDefault="00B21591">
      <w:pPr>
        <w:pStyle w:val="ProductList-Body"/>
      </w:pPr>
    </w:p>
    <w:p w:rsidR="00B21591" w:rsidRDefault="008706CF">
      <w:pPr>
        <w:pStyle w:val="ProductList-SubClauseHeading"/>
        <w:outlineLvl w:val="5"/>
      </w:pPr>
      <w:r>
        <w:t>4.4.1. „Windows to Go“ versija studentams</w:t>
      </w:r>
    </w:p>
    <w:p w:rsidR="00B21591" w:rsidRDefault="008706CF">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B21591" w:rsidRDefault="00B21591">
      <w:pPr>
        <w:pStyle w:val="ProductList-BodyIndented"/>
      </w:pPr>
    </w:p>
    <w:p w:rsidR="00B21591" w:rsidRDefault="008706CF">
      <w:pPr>
        <w:pStyle w:val="ProductList-ClauseHeading"/>
        <w:outlineLvl w:val="4"/>
      </w:pPr>
      <w:r>
        <w:t>4.5 „Windows Pro“ SA</w:t>
      </w:r>
    </w:p>
    <w:p w:rsidR="00B21591" w:rsidRDefault="008706CF">
      <w:pPr>
        <w:pStyle w:val="ProductList-Body"/>
      </w:pPr>
      <w:r>
        <w:t>Klientai, anksčiau įgiję „Windows Pro“ skirtą SA, gali atnaujinti SA įrenginiuose, kuriems ji taikoma, neįsigydami „Windows Enterprise“ licencijos.</w:t>
      </w:r>
    </w:p>
    <w:p w:rsidR="00B21591" w:rsidRDefault="00B21591">
      <w:pPr>
        <w:pStyle w:val="ProductList-Body"/>
      </w:pPr>
    </w:p>
    <w:p w:rsidR="00B21591" w:rsidRDefault="008706CF">
      <w:pPr>
        <w:pStyle w:val="ProductList-ClauseHeading"/>
        <w:outlineLvl w:val="4"/>
      </w:pPr>
      <w:r>
        <w:t>4.6. „Microsoft Desktop Optimization Pack“ (MDOP)</w:t>
      </w:r>
    </w:p>
    <w:p w:rsidR="00B21591" w:rsidRDefault="008706CF">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B21591" w:rsidRDefault="00B21591">
      <w:pPr>
        <w:pStyle w:val="ProductList-Body"/>
      </w:pPr>
    </w:p>
    <w:p w:rsidR="00B21591" w:rsidRDefault="008706CF">
      <w:pPr>
        <w:pStyle w:val="ProductList-SubClauseHeading"/>
        <w:outlineLvl w:val="5"/>
      </w:pPr>
      <w:r>
        <w:t>4.6.1. Teisė naudoti MDOP</w:t>
      </w:r>
    </w:p>
    <w:p w:rsidR="00B21591" w:rsidRDefault="008706CF">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B21591" w:rsidRDefault="008706CF" w:rsidP="008706CF">
      <w:pPr>
        <w:pStyle w:val="ProductList-Bullet"/>
        <w:numPr>
          <w:ilvl w:val="1"/>
          <w:numId w:val="27"/>
        </w:numPr>
      </w:pPr>
      <w:r>
        <w:t>„Windows 10 Enterprise“ E3 / E5 Vartotojo PL</w:t>
      </w:r>
    </w:p>
    <w:p w:rsidR="00B21591" w:rsidRDefault="008706CF" w:rsidP="008706CF">
      <w:pPr>
        <w:pStyle w:val="ProductList-Bullet"/>
        <w:numPr>
          <w:ilvl w:val="1"/>
          <w:numId w:val="27"/>
        </w:numPr>
      </w:pPr>
      <w:r>
        <w:t>„Windows 10 Education“ E3 / E5 Vartotojo PL</w:t>
      </w:r>
    </w:p>
    <w:p w:rsidR="00B21591" w:rsidRDefault="008706CF" w:rsidP="008706CF">
      <w:pPr>
        <w:pStyle w:val="ProductList-Bullet"/>
        <w:numPr>
          <w:ilvl w:val="1"/>
          <w:numId w:val="27"/>
        </w:numPr>
      </w:pPr>
      <w:r>
        <w:t xml:space="preserve">„Windows 10 Enterprise“ E5 Įrenginio PL </w:t>
      </w:r>
    </w:p>
    <w:p w:rsidR="00B21591" w:rsidRDefault="008706CF" w:rsidP="008706CF">
      <w:pPr>
        <w:pStyle w:val="ProductList-Bullet"/>
        <w:numPr>
          <w:ilvl w:val="1"/>
          <w:numId w:val="27"/>
        </w:numPr>
      </w:pPr>
      <w:r>
        <w:t xml:space="preserve">„Windows 10 Enterprise VDA“ Vartotojo PL </w:t>
      </w:r>
    </w:p>
    <w:p w:rsidR="00B21591" w:rsidRDefault="008706CF" w:rsidP="008706CF">
      <w:pPr>
        <w:pStyle w:val="ProductList-Bullet"/>
        <w:numPr>
          <w:ilvl w:val="1"/>
          <w:numId w:val="27"/>
        </w:numPr>
      </w:pPr>
      <w:r>
        <w:t>nuo 2015 m. rugpjūčio 1 d. įsigaliojusi sutartis ir VDA įrenginiui arba „Windows 10 Enterprise“ E3 įrenginiui.</w:t>
      </w:r>
    </w:p>
    <w:p w:rsidR="00B21591" w:rsidRDefault="00B21591">
      <w:pPr>
        <w:pStyle w:val="ProductList-BodyIndented"/>
      </w:pPr>
    </w:p>
    <w:p w:rsidR="00B21591" w:rsidRDefault="008706CF">
      <w:pPr>
        <w:pStyle w:val="ProductList-ClauseHeading"/>
        <w:outlineLvl w:val="4"/>
      </w:pPr>
      <w:r>
        <w:t>4.7 Teisės naudoti Sugrupuotas HPC programas</w:t>
      </w:r>
    </w:p>
    <w:p w:rsidR="00B21591" w:rsidRDefault="008706CF">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B21591" w:rsidRDefault="00B21591">
      <w:pPr>
        <w:pStyle w:val="ProductList-Body"/>
      </w:pPr>
    </w:p>
    <w:p w:rsidR="00B21591" w:rsidRDefault="008706CF">
      <w:pPr>
        <w:pStyle w:val="ProductList-ClauseHeading"/>
        <w:outlineLvl w:val="4"/>
      </w:pPr>
      <w:r>
        <w:t>4.8. Windows kompiuterio operacinė sistema: „Windows Thin PC“</w:t>
      </w:r>
    </w:p>
    <w:p w:rsidR="00B21591" w:rsidRDefault="008706CF">
      <w:pPr>
        <w:pStyle w:val="ProductList-Body"/>
      </w:pPr>
      <w:r>
        <w:t>Vietoj „Windows“ kompiuterio operacinės sistemos programinės įrangos Klientas gali naudoti „Windows Thin PC“ programinę įrangą, bet tik norėdamas paleisti toliau nurodytų tipų programas.</w:t>
      </w:r>
    </w:p>
    <w:p w:rsidR="00B21591" w:rsidRDefault="008706CF" w:rsidP="008706CF">
      <w:pPr>
        <w:pStyle w:val="ProductList-Bullet"/>
        <w:numPr>
          <w:ilvl w:val="0"/>
          <w:numId w:val="28"/>
        </w:numPr>
      </w:pPr>
      <w:r>
        <w:t>saugos</w:t>
      </w:r>
    </w:p>
    <w:p w:rsidR="00B21591" w:rsidRDefault="008706CF" w:rsidP="008706CF">
      <w:pPr>
        <w:pStyle w:val="ProductList-Bullet"/>
        <w:numPr>
          <w:ilvl w:val="0"/>
          <w:numId w:val="28"/>
        </w:numPr>
      </w:pPr>
      <w:r>
        <w:t>Valdymo</w:t>
      </w:r>
    </w:p>
    <w:p w:rsidR="00B21591" w:rsidRDefault="008706CF" w:rsidP="008706CF">
      <w:pPr>
        <w:pStyle w:val="ProductList-Bullet"/>
        <w:numPr>
          <w:ilvl w:val="0"/>
          <w:numId w:val="28"/>
        </w:numPr>
      </w:pPr>
      <w:r>
        <w:t>Laikino imitavimo</w:t>
      </w:r>
    </w:p>
    <w:p w:rsidR="00B21591" w:rsidRDefault="008706CF" w:rsidP="008706CF">
      <w:pPr>
        <w:pStyle w:val="ProductList-Bullet"/>
        <w:numPr>
          <w:ilvl w:val="0"/>
          <w:numId w:val="28"/>
        </w:numPr>
      </w:pPr>
      <w:r>
        <w:t>Nuotolinio kompiuterio ir panašioms technologijoms</w:t>
      </w:r>
    </w:p>
    <w:p w:rsidR="00B21591" w:rsidRDefault="008706CF" w:rsidP="008706CF">
      <w:pPr>
        <w:pStyle w:val="ProductList-Bullet"/>
        <w:numPr>
          <w:ilvl w:val="0"/>
          <w:numId w:val="28"/>
        </w:numPr>
      </w:pPr>
      <w:r>
        <w:t>Naršyklės</w:t>
      </w:r>
    </w:p>
    <w:p w:rsidR="00B21591" w:rsidRDefault="008706CF" w:rsidP="008706CF">
      <w:pPr>
        <w:pStyle w:val="ProductList-Bullet"/>
        <w:numPr>
          <w:ilvl w:val="0"/>
          <w:numId w:val="28"/>
        </w:numPr>
      </w:pPr>
      <w:r>
        <w:t>Laikmenų grotuvo</w:t>
      </w:r>
    </w:p>
    <w:p w:rsidR="00B21591" w:rsidRDefault="008706CF" w:rsidP="008706CF">
      <w:pPr>
        <w:pStyle w:val="ProductList-Bullet"/>
        <w:numPr>
          <w:ilvl w:val="0"/>
          <w:numId w:val="28"/>
        </w:numPr>
      </w:pPr>
      <w:r>
        <w:t>Tiesioginių pranešimų kliento</w:t>
      </w:r>
    </w:p>
    <w:p w:rsidR="00B21591" w:rsidRDefault="008706CF" w:rsidP="008706CF">
      <w:pPr>
        <w:pStyle w:val="ProductList-Bullet"/>
        <w:numPr>
          <w:ilvl w:val="0"/>
          <w:numId w:val="28"/>
        </w:numPr>
      </w:pPr>
      <w:r>
        <w:t>Dokumentų peržiūros priemonių</w:t>
      </w:r>
    </w:p>
    <w:p w:rsidR="00B21591" w:rsidRDefault="008706CF" w:rsidP="008706CF">
      <w:pPr>
        <w:pStyle w:val="ProductList-Bullet"/>
        <w:numPr>
          <w:ilvl w:val="0"/>
          <w:numId w:val="28"/>
        </w:numPr>
      </w:pPr>
      <w:r>
        <w:t>NET Framework ir Java Virtual Machine</w:t>
      </w:r>
    </w:p>
    <w:p w:rsidR="00B21591" w:rsidRDefault="008706CF">
      <w:pPr>
        <w:pStyle w:val="ProductList-Body"/>
      </w:pPr>
      <w:r>
        <w:t>Naudoti programinę įrangą ne tame įrenginyje, kuriame ji buvo iš pradžių įdiegta, Klientas gali tik tada, į kitą įrenginį perkeliama ir atitinkama Programinės įrangos naujumo garantijos apsauga.</w:t>
      </w:r>
    </w:p>
    <w:p w:rsidR="00B21591" w:rsidRDefault="00B21591">
      <w:pPr>
        <w:pStyle w:val="ProductList-Body"/>
      </w:pPr>
    </w:p>
    <w:p w:rsidR="00B21591" w:rsidRDefault="008706CF">
      <w:pPr>
        <w:pStyle w:val="ProductList-ClauseHeading"/>
        <w:outlineLvl w:val="4"/>
      </w:pPr>
      <w:r>
        <w:t>4.9 Programinės įrangos naujumo garantijos pabaiga Nuolatinėse licencijose</w:t>
      </w:r>
    </w:p>
    <w:p w:rsidR="00B21591" w:rsidRDefault="008706CF">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Current Branch“ arba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perleista nuolatinė „Windows Enterprise“ licencija, Klientas Licencijuotajame įrenginyje gali įdiegti tą „Windows Enterprise Long Term Servicing Branch“ / Kanalo versiją, kuri galioja SA pabaigos dieną. </w:t>
      </w:r>
    </w:p>
    <w:p w:rsidR="00B21591" w:rsidRDefault="00B21591">
      <w:pPr>
        <w:pStyle w:val="ProductList-Body"/>
      </w:pP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172" w:name="_Sec619"/>
      <w:r>
        <w:t>Windows Server</w:t>
      </w:r>
      <w:bookmarkEnd w:id="172"/>
      <w:r>
        <w:fldChar w:fldCharType="begin"/>
      </w:r>
      <w:r>
        <w:instrText xml:space="preserve"> TC "</w:instrText>
      </w:r>
      <w:bookmarkStart w:id="173" w:name="_Toc515573186"/>
      <w:r>
        <w:instrText>Windows Server</w:instrText>
      </w:r>
      <w:bookmarkEnd w:id="173"/>
      <w:r>
        <w:instrText>" \l 2</w:instrText>
      </w:r>
      <w:r>
        <w:fldChar w:fldCharType="end"/>
      </w:r>
    </w:p>
    <w:p w:rsidR="00B21591" w:rsidRDefault="008706CF">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15573187"/>
      <w:r>
        <w:instrText>Windows MultiPoint Server</w:instrText>
      </w:r>
      <w:bookmarkEnd w:id="175"/>
      <w:r>
        <w:instrText>" \l 3</w:instrText>
      </w:r>
      <w:r>
        <w:fldChar w:fldCharType="end"/>
      </w:r>
    </w:p>
    <w:p w:rsidR="00B21591" w:rsidRDefault="008706CF">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9" w:space="0" w:color="FFFFFF"/>
              <w:left w:val="single" w:sz="9" w:space="0" w:color="FFFFFF"/>
              <w:bottom w:val="none" w:sz="4" w:space="0" w:color="BFBFBF"/>
              <w:right w:val="single" w:sz="9" w:space="0" w:color="FFFFFF"/>
            </w:tcBorders>
          </w:tcPr>
          <w:p w:rsidR="00B21591" w:rsidRDefault="008706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1591" w:rsidRDefault="008706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1591" w:rsidRDefault="008706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1591" w:rsidRDefault="008706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1591" w:rsidRDefault="008706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617"/>
        <w:gridCol w:w="3686"/>
        <w:gridCol w:w="3613"/>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Ankstesnių versijų leidimai: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(SA):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50"/>
        <w:gridCol w:w="3627"/>
        <w:gridCol w:w="3639"/>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„Windows Server 2016“ nuotolinio darbalaukio tarnybų KPL atitinkanti licencija</w:t>
            </w:r>
          </w:p>
          <w:p w:rsidR="00B21591" w:rsidRDefault="008706CF">
            <w:pPr>
              <w:pStyle w:val="ProductList-TableBody"/>
            </w:pPr>
            <w:r>
              <w:t xml:space="preserve">(žr. </w:t>
            </w:r>
            <w:hyperlink w:anchor="_Sec591">
              <w:r>
                <w:rPr>
                  <w:color w:val="00467F"/>
                  <w:u w:val="single"/>
                </w:rPr>
                <w:t>A priedą</w:t>
              </w:r>
            </w:hyperlink>
            <w:r>
              <w:t>)</w:t>
            </w:r>
          </w:p>
        </w:tc>
      </w:tr>
    </w:tbl>
    <w:p w:rsidR="00B21591" w:rsidRDefault="00B21591">
      <w:pPr>
        <w:pStyle w:val="ProductList-Body"/>
      </w:pPr>
    </w:p>
    <w:p w:rsidR="00B21591" w:rsidRDefault="008706CF">
      <w:pPr>
        <w:pStyle w:val="ProductList-SubClauseHeading"/>
        <w:outlineLvl w:val="5"/>
      </w:pPr>
      <w:r>
        <w:t>3.1.1. Papildomos funkcijos, susijusios su „Windows Server 2016 Active Directory Rights Management“ tarnybos KPL</w:t>
      </w:r>
    </w:p>
    <w:p w:rsidR="00B21591" w:rsidRDefault="008706CF">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r>
    </w:tbl>
    <w:p w:rsidR="00B21591" w:rsidRDefault="00B21591">
      <w:pPr>
        <w:pStyle w:val="ProductList-BodyIndented"/>
      </w:pPr>
    </w:p>
    <w:p w:rsidR="00B21591" w:rsidRDefault="008706CF">
      <w:pPr>
        <w:pStyle w:val="ProductList-ClauseHeading"/>
        <w:outlineLvl w:val="4"/>
      </w:pPr>
      <w:r>
        <w:t>3.2. Programinės įrangos paleidimas</w:t>
      </w:r>
    </w:p>
    <w:p w:rsidR="00B21591" w:rsidRDefault="008706CF">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B21591" w:rsidRDefault="00B21591">
      <w:pPr>
        <w:pStyle w:val="ProductList-Body"/>
      </w:pPr>
    </w:p>
    <w:p w:rsidR="00B21591" w:rsidRDefault="008706CF">
      <w:pPr>
        <w:pStyle w:val="ProductList-ClauseHeading"/>
        <w:outlineLvl w:val="4"/>
      </w:pPr>
      <w:r>
        <w:t>3.3. Prieigos licencijos</w:t>
      </w:r>
    </w:p>
    <w:p w:rsidR="00B21591" w:rsidRDefault="008706CF">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21591" w:rsidRDefault="00B21591">
      <w:pPr>
        <w:pStyle w:val="ProductList-Body"/>
      </w:pPr>
    </w:p>
    <w:p w:rsidR="00B21591" w:rsidRDefault="008706CF">
      <w:pPr>
        <w:pStyle w:val="ProductList-ClauseHeading"/>
        <w:outlineLvl w:val="4"/>
      </w:pPr>
      <w:r>
        <w:t>3.4. „Windows MultiPoint Server 2016 Connector“</w:t>
      </w:r>
    </w:p>
    <w:p w:rsidR="00B21591" w:rsidRDefault="008706CF">
      <w:pPr>
        <w:pStyle w:val="ProductList-Body"/>
      </w:pPr>
      <w:r>
        <w:t>Klientas gali įdiegti ir naudoti „Windows Server 2016 MultiPoint Connector“ programinę įrangą bet kuriame įrenginyje, kuris turi prieigos prie „Windows Server 2016“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B21591" w:rsidRDefault="00B21591">
      <w:pPr>
        <w:pStyle w:val="ProductList-Body"/>
      </w:pPr>
    </w:p>
    <w:p w:rsidR="00B21591" w:rsidRDefault="008706CF">
      <w:pPr>
        <w:pStyle w:val="ProductList-ClauseHeading"/>
        <w:outlineLvl w:val="4"/>
      </w:pPr>
      <w:r>
        <w:t>3.5 Diegimo tipas</w:t>
      </w:r>
    </w:p>
    <w:p w:rsidR="00B21591" w:rsidRDefault="008706CF">
      <w:pPr>
        <w:pStyle w:val="ProductList-Body"/>
      </w:pPr>
      <w:r>
        <w:t>Klientas gali tik įdiegti nuotolinio darbalaukio tarnybas ir diegti bei naudoti „MultiPoint“ tarnybų vaidmenį.</w:t>
      </w:r>
    </w:p>
    <w:p w:rsidR="00B21591" w:rsidRDefault="00B21591">
      <w:pPr>
        <w:pStyle w:val="ProductList-Body"/>
      </w:pPr>
    </w:p>
    <w:p w:rsidR="00B21591" w:rsidRDefault="008706CF">
      <w:pPr>
        <w:pStyle w:val="ProductList-ClauseHeading"/>
        <w:outlineLvl w:val="4"/>
      </w:pPr>
      <w:r>
        <w:t>3.6. Papildoma programinė įranga</w:t>
      </w:r>
    </w:p>
    <w:p w:rsidR="00B21591" w:rsidRDefault="008706CF">
      <w:pPr>
        <w:pStyle w:val="ProductList-Body"/>
      </w:pPr>
      <w:r>
        <w:t xml:space="preserve">Papildomos programinės įrangos sąrašas pateiktas adresu </w:t>
      </w:r>
      <w:hyperlink r:id="rId102">
        <w:r>
          <w:rPr>
            <w:color w:val="00467F"/>
            <w:u w:val="single"/>
          </w:rPr>
          <w:t>http://go.microsoft.com/fwlink/?LinkId=245856</w:t>
        </w:r>
      </w:hyperlink>
      <w:r>
        <w:t>.</w:t>
      </w:r>
    </w:p>
    <w:p w:rsidR="00B21591" w:rsidRDefault="008706CF">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635"/>
        <w:gridCol w:w="3643"/>
        <w:gridCol w:w="363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180" w:name="_Sec655"/>
      <w:r>
        <w:t>Windows Server</w:t>
      </w:r>
      <w:bookmarkEnd w:id="180"/>
      <w:r>
        <w:fldChar w:fldCharType="begin"/>
      </w:r>
      <w:r>
        <w:instrText xml:space="preserve"> TC "</w:instrText>
      </w:r>
      <w:bookmarkStart w:id="181" w:name="_Toc515573188"/>
      <w:r>
        <w:instrText>Windows Server</w:instrText>
      </w:r>
      <w:bookmarkEnd w:id="181"/>
      <w:r>
        <w:instrText>" \l 3</w:instrText>
      </w:r>
      <w:r>
        <w:fldChar w:fldCharType="end"/>
      </w:r>
    </w:p>
    <w:p w:rsidR="00B21591" w:rsidRDefault="008706CF">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1591">
        <w:tc>
          <w:tcPr>
            <w:tcW w:w="416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1591" w:rsidRDefault="008706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1591">
        <w:tc>
          <w:tcPr>
            <w:tcW w:w="416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21591" w:rsidRDefault="008706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B215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21591" w:rsidRDefault="008706CF">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611"/>
        <w:gridCol w:w="3680"/>
        <w:gridCol w:w="362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(SA):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rPr>
                <w:color w:val="404040"/>
              </w:rPr>
              <w:t>Galimybė mažinti: Priedai, papildomi produktai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„Windows Server‟ Aukščiausios klasės naujumo garantijos priedas</w:t>
      </w:r>
    </w:p>
    <w:p w:rsidR="00B21591" w:rsidRDefault="008706CF">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4">
        <w:r>
          <w:rPr>
            <w:color w:val="00467F"/>
            <w:u w:val="single"/>
          </w:rPr>
          <w:t>http://go.microsoft.com/?linkid=9839206</w:t>
        </w:r>
      </w:hyperlink>
      <w:r>
        <w:t xml:space="preserve">.  </w:t>
      </w:r>
    </w:p>
    <w:p w:rsidR="00B21591" w:rsidRDefault="00B21591">
      <w:pPr>
        <w:pStyle w:val="ProductList-Body"/>
      </w:pPr>
    </w:p>
    <w:p w:rsidR="00B21591" w:rsidRDefault="008706CF">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638"/>
        <w:gridCol w:w="3633"/>
        <w:gridCol w:w="364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Įtrauktos technologijos: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KPL</w:t>
            </w:r>
          </w:p>
          <w:p w:rsidR="00B21591" w:rsidRDefault="008706CF">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 xml:space="preserve">„Windows Server“ prenumerata, skirta „Azure“ KPL </w:t>
            </w:r>
          </w:p>
          <w:p w:rsidR="00B21591" w:rsidRDefault="008706CF">
            <w:pPr>
              <w:pStyle w:val="ProductList-TableBody"/>
            </w:pPr>
            <w:r>
              <w:t xml:space="preserve">KPL atitinkanti licencija (žr. </w:t>
            </w:r>
            <w:hyperlink w:anchor="_Sec591">
              <w:r>
                <w:rPr>
                  <w:color w:val="00467F"/>
                  <w:u w:val="single"/>
                </w:rPr>
                <w:t>A priedą</w:t>
              </w:r>
            </w:hyperlink>
            <w:r>
              <w:t>)</w:t>
            </w:r>
          </w:p>
        </w:tc>
      </w:tr>
    </w:tbl>
    <w:p w:rsidR="00B21591" w:rsidRDefault="008706CF">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B21591" w:rsidRDefault="00B21591">
      <w:pPr>
        <w:pStyle w:val="ProductList-Body"/>
      </w:pPr>
    </w:p>
    <w:p w:rsidR="00B21591" w:rsidRDefault="008706CF">
      <w:pPr>
        <w:pStyle w:val="ProductList-SubClauseHeading"/>
        <w:outlineLvl w:val="5"/>
      </w:pPr>
      <w:r>
        <w:t>3.1.1. Papildomos funkcijos, susijusios su „Windows Server 2016“ nuotolinio darbalaukio tarnybos KPL</w:t>
      </w:r>
    </w:p>
    <w:p w:rsidR="00B21591" w:rsidRDefault="008706CF">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21591" w:rsidRDefault="008706CF">
            <w:pPr>
              <w:pStyle w:val="ProductList-TableBody"/>
            </w:pPr>
            <w:r>
              <w:t>„Windows Server 2016“ nuotolinio darbalaukio tarnybų vartotojo PL</w:t>
            </w:r>
          </w:p>
        </w:tc>
      </w:tr>
    </w:tbl>
    <w:p w:rsidR="00B21591" w:rsidRDefault="008706CF">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B21591" w:rsidRDefault="00B21591">
      <w:pPr>
        <w:pStyle w:val="ProductList-BodyIndented"/>
      </w:pPr>
    </w:p>
    <w:p w:rsidR="00B21591" w:rsidRDefault="008706CF">
      <w:pPr>
        <w:pStyle w:val="ProductList-SubClauseHeading"/>
        <w:outlineLvl w:val="5"/>
      </w:pPr>
      <w:r>
        <w:t>3.1.2. Papildomos funkcijos, susijusios su „Windows Server 2016 Rights Management“ tarnybos KPL</w:t>
      </w:r>
    </w:p>
    <w:p w:rsidR="00B21591" w:rsidRDefault="008706C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„Azure Information Protection“ (P1 ir P2)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B2159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r>
    </w:tbl>
    <w:p w:rsidR="00B21591" w:rsidRDefault="00B21591">
      <w:pPr>
        <w:pStyle w:val="ProductList-BodyIndented"/>
      </w:pPr>
    </w:p>
    <w:p w:rsidR="00B21591" w:rsidRDefault="008706CF">
      <w:pPr>
        <w:pStyle w:val="ProductList-SubClauseHeading"/>
        <w:outlineLvl w:val="5"/>
      </w:pPr>
      <w:r>
        <w:t>3.1.3 Papildomos funkcijos, susijusios su „Microsoft Identity Manager“ vartotojo KPL</w:t>
      </w:r>
    </w:p>
    <w:p w:rsidR="00B21591" w:rsidRDefault="008706CF">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21591" w:rsidRDefault="008706CF">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B21591" w:rsidRDefault="008706CF">
            <w:pPr>
              <w:pStyle w:val="ProductList-TableBody"/>
            </w:pPr>
            <w:r>
              <w:t>„Azure Active Directory Premium“ (P1 ir P2) vartotojo PL</w:t>
            </w:r>
          </w:p>
        </w:tc>
      </w:tr>
      <w:tr w:rsidR="00B215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591" w:rsidRDefault="00B215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591" w:rsidRDefault="008706C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BodyIndented"/>
      </w:pPr>
      <w:r>
        <w:rPr>
          <w:i/>
        </w:rPr>
        <w:t xml:space="preserve">*Taip pat reikalinga bet kuriam asmeniui, kuriam programinė įranga teikia arba valdo tapatybės informaciją. </w:t>
      </w:r>
    </w:p>
    <w:p w:rsidR="00B21591" w:rsidRDefault="00B21591">
      <w:pPr>
        <w:pStyle w:val="ProductList-BodyIndented"/>
      </w:pPr>
    </w:p>
    <w:p w:rsidR="00B21591" w:rsidRDefault="008706CF">
      <w:pPr>
        <w:pStyle w:val="ProductList-SubClauseHeading"/>
        <w:outlineLvl w:val="5"/>
      </w:pPr>
      <w:r>
        <w:t>3.1.4. Sinchronizavimo paslauga</w:t>
      </w:r>
    </w:p>
    <w:p w:rsidR="00B21591" w:rsidRDefault="008706CF">
      <w:pPr>
        <w:pStyle w:val="ProductList-BodyIndented"/>
      </w:pPr>
      <w:r>
        <w:t>„Microsoft Identity Manager 2016“ KPL nebūtinos vartotojams, kurie naudoja tik „Microsoft Identity Manager“ sinchronizavimo paslaugą.</w:t>
      </w:r>
    </w:p>
    <w:p w:rsidR="00B21591" w:rsidRDefault="00B21591">
      <w:pPr>
        <w:pStyle w:val="ProductList-BodyIndented"/>
      </w:pPr>
    </w:p>
    <w:p w:rsidR="00B21591" w:rsidRDefault="008706CF">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SubClauseHeading"/>
        <w:outlineLvl w:val="5"/>
      </w:pPr>
      <w:r>
        <w:t>3.2.1. Papildomos funkcijos, susijusios su „Windows Server 2016“ nuotolinio darbalaukio tarnybos išorinio pajungimo licencija</w:t>
      </w:r>
    </w:p>
    <w:p w:rsidR="00B21591" w:rsidRDefault="008706CF">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B21591" w:rsidRDefault="00B21591">
      <w:pPr>
        <w:pStyle w:val="ProductList-BodyIndented"/>
      </w:pPr>
    </w:p>
    <w:p w:rsidR="00B21591" w:rsidRDefault="008706CF">
      <w:pPr>
        <w:pStyle w:val="ProductList-SubClauseHeading"/>
        <w:outlineLvl w:val="5"/>
      </w:pPr>
      <w:r>
        <w:t>3.2.2. Papildomos funkcijos, susijusios su „Windows Server 2016 Rights Management“ tarnybos išorinio pajungimo licencija</w:t>
      </w:r>
    </w:p>
    <w:p w:rsidR="00B21591" w:rsidRDefault="008706CF">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Indented"/>
      </w:pPr>
    </w:p>
    <w:p w:rsidR="00B21591" w:rsidRDefault="008706CF">
      <w:pPr>
        <w:pStyle w:val="ProductList-SubClauseHeading"/>
        <w:outlineLvl w:val="5"/>
      </w:pPr>
      <w:r>
        <w:t>3.2.3 Papildomos funkcijos, susijusios su „Microsoft Identity Manager“ išorinio pajungimo licencija</w:t>
      </w:r>
    </w:p>
    <w:p w:rsidR="00B21591" w:rsidRDefault="008706CF">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21591" w:rsidRDefault="008706CF">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BodyIndented"/>
      </w:pPr>
      <w:r>
        <w:rPr>
          <w:i/>
        </w:rPr>
        <w:t>*Be to, reikalinga bet kuriam Išoriniam vartotojui, kuriam programinė įranga išduoda arba valdo tapatybės informaciją (nesant „Microsoft Identity Manager 2016“ KPL).</w:t>
      </w:r>
    </w:p>
    <w:p w:rsidR="00B21591" w:rsidRDefault="00B21591">
      <w:pPr>
        <w:pStyle w:val="ProductList-BodyIndented"/>
      </w:pPr>
    </w:p>
    <w:p w:rsidR="00B21591" w:rsidRDefault="008706CF">
      <w:pPr>
        <w:pStyle w:val="ProductList-ClauseHeading"/>
        <w:outlineLvl w:val="4"/>
      </w:pPr>
      <w:r>
        <w:t>3.3. Papildomos sąlygos, taikomos naudojant „Windows Server 2016 Essentials“</w:t>
      </w:r>
    </w:p>
    <w:p w:rsidR="00B21591" w:rsidRDefault="008706CF">
      <w:pPr>
        <w:pStyle w:val="ProductList-SubClauseHeading"/>
        <w:outlineLvl w:val="5"/>
      </w:pPr>
      <w:r>
        <w:t>3.3.1. Naudojimo apribojimai</w:t>
      </w:r>
    </w:p>
    <w:p w:rsidR="00B21591" w:rsidRDefault="008706CF" w:rsidP="008706CF">
      <w:pPr>
        <w:pStyle w:val="ProductList-Bullet"/>
        <w:numPr>
          <w:ilvl w:val="1"/>
          <w:numId w:val="29"/>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B21591" w:rsidRDefault="008706CF" w:rsidP="008706CF">
      <w:pPr>
        <w:pStyle w:val="ProductList-Bullet"/>
        <w:numPr>
          <w:ilvl w:val="1"/>
          <w:numId w:val="29"/>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B21591" w:rsidRDefault="00B21591">
      <w:pPr>
        <w:pStyle w:val="ProductList-BodyIndented"/>
      </w:pPr>
    </w:p>
    <w:p w:rsidR="00B21591" w:rsidRDefault="008706CF">
      <w:pPr>
        <w:pStyle w:val="ProductList-SubClauseHeading"/>
        <w:outlineLvl w:val="5"/>
      </w:pPr>
      <w:r>
        <w:t>3.3.2. Serverio programinės įrangos naudojimas</w:t>
      </w:r>
    </w:p>
    <w:p w:rsidR="00B21591" w:rsidRDefault="008706CF">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B21591" w:rsidRDefault="00B21591">
      <w:pPr>
        <w:pStyle w:val="ProductList-BodyIndented"/>
      </w:pPr>
    </w:p>
    <w:p w:rsidR="00B21591" w:rsidRDefault="008706CF">
      <w:pPr>
        <w:pStyle w:val="ProductList-SubClauseHeading"/>
        <w:outlineLvl w:val="5"/>
      </w:pPr>
      <w:r>
        <w:t>3.3.3 „Windows Server 2016 Essentials Connector“</w:t>
      </w:r>
    </w:p>
    <w:p w:rsidR="00B21591" w:rsidRDefault="008706CF">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B21591" w:rsidRDefault="00B21591">
      <w:pPr>
        <w:pStyle w:val="ProductList-BodyIndented"/>
      </w:pPr>
    </w:p>
    <w:p w:rsidR="00B21591" w:rsidRDefault="008706CF">
      <w:pPr>
        <w:pStyle w:val="ProductList-SubClauseHeading"/>
        <w:outlineLvl w:val="5"/>
      </w:pPr>
      <w:r>
        <w:t>3.3.4 Prieiga prie „Windows Server 2016 Active Directory“ teisių valdymo tarnybos</w:t>
      </w:r>
    </w:p>
    <w:p w:rsidR="00B21591" w:rsidRDefault="008706CF">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B21591" w:rsidRDefault="00B21591">
      <w:pPr>
        <w:pStyle w:val="ProductList-BodyIndented"/>
      </w:pPr>
    </w:p>
    <w:p w:rsidR="00B21591" w:rsidRDefault="008706CF">
      <w:pPr>
        <w:pStyle w:val="ProductList-ClauseHeading"/>
        <w:outlineLvl w:val="4"/>
      </w:pPr>
      <w:r>
        <w:t>3.4. „Windows Server“ konteineriai be „Hyper-V‟ izoliavimo funkcijos su „Windows Server 2016 Standard“ ir „Datacenter“</w:t>
      </w:r>
    </w:p>
    <w:p w:rsidR="00B21591" w:rsidRDefault="008706CF">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21591" w:rsidRDefault="00B21591">
      <w:pPr>
        <w:pStyle w:val="ProductList-Body"/>
      </w:pPr>
    </w:p>
    <w:p w:rsidR="00B21591" w:rsidRDefault="008706CF">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8706CF">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640"/>
        <w:gridCol w:w="3640"/>
        <w:gridCol w:w="363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1591" w:rsidRDefault="008706CF">
            <w:pPr>
              <w:pStyle w:val="ProductList-TableBody"/>
            </w:pPr>
            <w:r>
              <w:rPr>
                <w:color w:val="404040"/>
              </w:rPr>
              <w:t>Perėmimo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2015 m. birželio mėn. Produktų sąrašą</w:t>
              </w:r>
            </w:hyperlink>
            <w:r>
              <w:t xml:space="preserve"> („Forefront Identity Manager 2010 R2“); </w:t>
            </w:r>
            <w:hyperlink r:id="rId107">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591" w:rsidRDefault="008706CF">
            <w:pPr>
              <w:pStyle w:val="ProductList-TableBody"/>
            </w:pPr>
            <w:r>
              <w:rPr>
                <w:color w:val="404040"/>
              </w:rPr>
              <w:t>Perdavimo tarptinkliniu ryšiu teisės: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591" w:rsidRDefault="008706C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591" w:rsidRDefault="00B21591">
            <w:pPr>
              <w:pStyle w:val="ProductList-TableBody"/>
            </w:pPr>
          </w:p>
        </w:tc>
      </w:tr>
    </w:tbl>
    <w:p w:rsidR="00B21591" w:rsidRDefault="00B21591">
      <w:pPr>
        <w:pStyle w:val="ProductList-ClauseHeading"/>
        <w:outlineLvl w:val="4"/>
      </w:pPr>
    </w:p>
    <w:p w:rsidR="00B21591" w:rsidRDefault="008706CF">
      <w:pPr>
        <w:pStyle w:val="ProductList-ClauseHeading"/>
        <w:outlineLvl w:val="4"/>
      </w:pPr>
      <w:r>
        <w:t>4.1 „Microsoft Azure“ hibridinė privilegija, skirta „Windows Server“</w:t>
      </w:r>
    </w:p>
    <w:p w:rsidR="00B21591" w:rsidRDefault="008706CF">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B21591" w:rsidRDefault="00B21591">
      <w:pPr>
        <w:pStyle w:val="ProductList-Body"/>
      </w:pPr>
    </w:p>
    <w:p w:rsidR="00B21591" w:rsidRDefault="008706CF">
      <w:pPr>
        <w:pStyle w:val="ProductList-ClauseHeading"/>
        <w:outlineLvl w:val="4"/>
      </w:pPr>
      <w:r>
        <w:t>4.2 Pusmetinių naujinimų kanalų leidimai</w:t>
      </w:r>
    </w:p>
    <w:p w:rsidR="00B21591" w:rsidRDefault="008706CF">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B21591" w:rsidRDefault="00B21591">
      <w:pPr>
        <w:pStyle w:val="ProductList-ClauseHeading"/>
        <w:outlineLvl w:val="4"/>
      </w:pPr>
    </w:p>
    <w:p w:rsidR="00B21591" w:rsidRDefault="008706CF">
      <w:pPr>
        <w:pStyle w:val="ProductList-ClauseHeading"/>
        <w:outlineLvl w:val="4"/>
      </w:pPr>
      <w:r>
        <w:t>4.3. Nuotolinio darbalaukio tarnybų (RDS) vartotojo KPL ir vartotojo PL: išplėstinės teisės</w:t>
      </w:r>
    </w:p>
    <w:p w:rsidR="00B21591" w:rsidRDefault="008706CF">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B21591" w:rsidRDefault="00B21591">
      <w:pPr>
        <w:pStyle w:val="ProductList-Body"/>
      </w:pPr>
    </w:p>
    <w:p w:rsidR="00B21591" w:rsidRDefault="008706CF">
      <w:pPr>
        <w:pStyle w:val="ProductList-ClauseHeading"/>
        <w:outlineLvl w:val="4"/>
      </w:pPr>
      <w:r>
        <w:t>4.4 Naudojimo teisės ir licencijų suteikimas, susijęs su pasikeitusiu licencijavimo modeliu – Tinkama licencija</w:t>
      </w:r>
    </w:p>
    <w:p w:rsidR="00B21591" w:rsidRDefault="008706CF">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B21591">
      <w:pPr>
        <w:sectPr w:rsidR="00B21591">
          <w:headerReference w:type="default" r:id="rId108"/>
          <w:footerReference w:type="default" r:id="rId109"/>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15573189"/>
      <w:r>
        <w:instrText>Internete teikiamos paslaugos</w:instrText>
      </w:r>
      <w:bookmarkEnd w:id="187"/>
      <w:r>
        <w:instrText>" \l 1</w:instrText>
      </w:r>
      <w:r>
        <w:fldChar w:fldCharType="end"/>
      </w:r>
    </w:p>
    <w:p w:rsidR="00B21591" w:rsidRDefault="008706CF">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rsidR="00B21591" w:rsidRDefault="008706CF">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15573190"/>
      <w:r>
        <w:instrText>Internete teikiamos paslaugų pasiekiamumas konkrečiuose regionuose</w:instrText>
      </w:r>
      <w:bookmarkEnd w:id="189"/>
      <w:r>
        <w:instrText>" \l 2</w:instrText>
      </w:r>
      <w:r>
        <w:fldChar w:fldCharType="end"/>
      </w:r>
    </w:p>
    <w:p w:rsidR="00B21591" w:rsidRDefault="008706CF">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rsidR="00B21591" w:rsidRDefault="008706CF">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15573191"/>
      <w:r>
        <w:instrText>Internete teikiamų paslaugų įsigijimo taisyklės</w:instrText>
      </w:r>
      <w:bookmarkEnd w:id="191"/>
      <w:r>
        <w:instrText>" \l 2</w:instrText>
      </w:r>
      <w:r>
        <w:fldChar w:fldCharType="end"/>
      </w:r>
    </w:p>
    <w:p w:rsidR="00B21591" w:rsidRDefault="008706CF">
      <w:pPr>
        <w:pStyle w:val="ProductList-Body"/>
      </w:pPr>
      <w:r>
        <w:t>Įsigyjant Internete teikiamas paslaugas galioja toliau išvardytos taisyklės.</w:t>
      </w:r>
    </w:p>
    <w:p w:rsidR="00B21591" w:rsidRDefault="008706CF" w:rsidP="008706CF">
      <w:pPr>
        <w:pStyle w:val="ProductList-Bullet"/>
        <w:numPr>
          <w:ilvl w:val="0"/>
          <w:numId w:val="30"/>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B21591" w:rsidRDefault="008706CF" w:rsidP="008706CF">
      <w:pPr>
        <w:pStyle w:val="ProductList-Bullet"/>
        <w:numPr>
          <w:ilvl w:val="0"/>
          <w:numId w:val="30"/>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B21591" w:rsidRDefault="008706CF" w:rsidP="008706CF">
      <w:pPr>
        <w:pStyle w:val="ProductList-Bullet"/>
        <w:numPr>
          <w:ilvl w:val="0"/>
          <w:numId w:val="30"/>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B21591" w:rsidRDefault="008706CF" w:rsidP="008706CF">
      <w:pPr>
        <w:pStyle w:val="ProductList-Bullet"/>
        <w:numPr>
          <w:ilvl w:val="0"/>
          <w:numId w:val="30"/>
        </w:numPr>
      </w:pPr>
      <w:r>
        <w:t>„Microsoft Azure“ sąlygos pateiktos „Microsoft Azure“ produkto apraše.</w:t>
      </w:r>
    </w:p>
    <w:p w:rsidR="00B21591" w:rsidRDefault="008706CF" w:rsidP="008706CF">
      <w:pPr>
        <w:pStyle w:val="ProductList-Bullet"/>
        <w:numPr>
          <w:ilvl w:val="0"/>
          <w:numId w:val="30"/>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B21591" w:rsidRDefault="008706CF">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15573192"/>
      <w:r>
        <w:instrText>Internete teikiamų paslaugų atnaujinimas</w:instrText>
      </w:r>
      <w:bookmarkEnd w:id="193"/>
      <w:r>
        <w:instrText>" \l 2</w:instrText>
      </w:r>
      <w:r>
        <w:fldChar w:fldCharType="end"/>
      </w:r>
    </w:p>
    <w:p w:rsidR="00B21591" w:rsidRDefault="008706CF">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B21591" w:rsidRDefault="008706CF">
      <w:pPr>
        <w:pStyle w:val="ProductList-ClauseHeading"/>
        <w:outlineLvl w:val="2"/>
      </w:pPr>
      <w:r>
        <w:t>1. Apibrėžtys</w:t>
      </w:r>
    </w:p>
    <w:p w:rsidR="00B21591" w:rsidRDefault="008706CF">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B21591" w:rsidRDefault="008706CF">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B21591" w:rsidRDefault="008706CF">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B21591" w:rsidRDefault="008706CF">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B21591" w:rsidRDefault="008706CF">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B21591" w:rsidRDefault="00B21591">
      <w:pPr>
        <w:pStyle w:val="ProductList-Body"/>
      </w:pPr>
    </w:p>
    <w:p w:rsidR="00B21591" w:rsidRDefault="008706CF">
      <w:pPr>
        <w:pStyle w:val="ProductList-ClauseHeading"/>
        <w:outlineLvl w:val="2"/>
      </w:pPr>
      <w:r>
        <w:t>2. Prenumeratos terminas</w:t>
      </w:r>
    </w:p>
    <w:p w:rsidR="00B21591" w:rsidRDefault="008706CF">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B21591" w:rsidRDefault="00B21591">
      <w:pPr>
        <w:pStyle w:val="ProductList-Body"/>
      </w:pPr>
    </w:p>
    <w:p w:rsidR="00B21591" w:rsidRDefault="008706CF">
      <w:pPr>
        <w:pStyle w:val="ProductList-ClauseHeading"/>
        <w:outlineLvl w:val="2"/>
      </w:pPr>
      <w:r>
        <w:t>3. Paslaugų įsigijimas</w:t>
      </w:r>
    </w:p>
    <w:p w:rsidR="00B21591" w:rsidRDefault="008706CF">
      <w:pPr>
        <w:pStyle w:val="ProductList-Body"/>
      </w:pPr>
      <w:r>
        <w:t>„Microsoft Azure“ paslaugas galima įsigyti kuriuo nors konkrečiu arba keliais suderintais iš toliau nurodytų būdų.</w:t>
      </w:r>
    </w:p>
    <w:p w:rsidR="00B21591" w:rsidRDefault="008706CF" w:rsidP="008706CF">
      <w:pPr>
        <w:pStyle w:val="ProductList-Bullet"/>
        <w:numPr>
          <w:ilvl w:val="0"/>
          <w:numId w:val="31"/>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rsidR="00B21591" w:rsidRDefault="008706CF" w:rsidP="008706CF">
      <w:pPr>
        <w:pStyle w:val="ProductList-Bullet"/>
        <w:numPr>
          <w:ilvl w:val="0"/>
          <w:numId w:val="31"/>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B21591" w:rsidRDefault="008706CF" w:rsidP="008706CF">
      <w:pPr>
        <w:pStyle w:val="ProductList-Bullet"/>
        <w:numPr>
          <w:ilvl w:val="0"/>
          <w:numId w:val="31"/>
        </w:numPr>
      </w:pPr>
      <w:r>
        <w:rPr>
          <w:b/>
          <w:color w:val="00188F"/>
        </w:rPr>
        <w:t>„Microsoft Azure“ paslaugų planas</w:t>
      </w:r>
      <w:r>
        <w:t xml:space="preserve">: Klientai gali užsiprenumeruoti „Microsoft Azure“ paslaugą kaip „Microsoft Azure“ paslaugų planą. </w:t>
      </w:r>
    </w:p>
    <w:p w:rsidR="00B21591" w:rsidRDefault="008706CF" w:rsidP="008706CF">
      <w:pPr>
        <w:pStyle w:val="ProductList-Bullet"/>
        <w:numPr>
          <w:ilvl w:val="0"/>
          <w:numId w:val="31"/>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B21591" w:rsidRDefault="008706CF" w:rsidP="008706CF">
      <w:pPr>
        <w:pStyle w:val="ProductList-Bullet"/>
        <w:numPr>
          <w:ilvl w:val="0"/>
          <w:numId w:val="31"/>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B21591" w:rsidRDefault="00B21591">
      <w:pPr>
        <w:pStyle w:val="ProductList-Body"/>
      </w:pPr>
    </w:p>
    <w:p w:rsidR="00B21591" w:rsidRDefault="008706CF">
      <w:pPr>
        <w:pStyle w:val="ProductList-ClauseHeading"/>
        <w:outlineLvl w:val="2"/>
      </w:pPr>
      <w:r>
        <w:t>4. Įkainiai</w:t>
      </w:r>
    </w:p>
    <w:p w:rsidR="00B21591" w:rsidRDefault="008706CF">
      <w:pPr>
        <w:pStyle w:val="ProductList-Body"/>
      </w:pPr>
      <w:r>
        <w:t>Kliento registracijos laikotarpiu Klientui (arba Klientą aptarnaujančiam pardavėjui) „Microsoft“ gali pasiūlyti konkrečių „Microsoft Azure“ paslaugų už visam laikui arba laikinai sumažintas kainas.</w:t>
      </w:r>
    </w:p>
    <w:p w:rsidR="00B21591" w:rsidRDefault="00B21591">
      <w:pPr>
        <w:pStyle w:val="ProductList-Body"/>
      </w:pPr>
    </w:p>
    <w:p w:rsidR="00B21591" w:rsidRDefault="008706CF">
      <w:pPr>
        <w:pStyle w:val="ProductList-ClauseHeading"/>
        <w:outlineLvl w:val="2"/>
      </w:pPr>
      <w:r>
        <w:t>5. Mokėjimai ir mokesčiai</w:t>
      </w:r>
    </w:p>
    <w:p w:rsidR="00B21591" w:rsidRDefault="008706CF" w:rsidP="008706CF">
      <w:pPr>
        <w:pStyle w:val="ProductList-Bullet"/>
        <w:numPr>
          <w:ilvl w:val="0"/>
          <w:numId w:val="32"/>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rsidR="00B21591" w:rsidRDefault="008706CF" w:rsidP="008706CF">
      <w:pPr>
        <w:pStyle w:val="ProductList-Bullet"/>
        <w:numPr>
          <w:ilvl w:val="0"/>
          <w:numId w:val="32"/>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B21591" w:rsidRDefault="008706CF" w:rsidP="008706CF">
      <w:pPr>
        <w:pStyle w:val="ProductList-Bullet"/>
        <w:numPr>
          <w:ilvl w:val="0"/>
          <w:numId w:val="32"/>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B21591" w:rsidRDefault="008706CF" w:rsidP="008706CF">
      <w:pPr>
        <w:pStyle w:val="ProductList-Bullet"/>
        <w:numPr>
          <w:ilvl w:val="0"/>
          <w:numId w:val="32"/>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B21591" w:rsidRDefault="008706CF" w:rsidP="008706CF">
      <w:pPr>
        <w:pStyle w:val="ProductList-Bullet"/>
        <w:numPr>
          <w:ilvl w:val="0"/>
          <w:numId w:val="32"/>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B21591" w:rsidRDefault="008706CF" w:rsidP="008706CF">
      <w:pPr>
        <w:pStyle w:val="ProductList-Bullet"/>
        <w:numPr>
          <w:ilvl w:val="0"/>
          <w:numId w:val="32"/>
        </w:numPr>
      </w:pPr>
      <w:r>
        <w:rPr>
          <w:b/>
          <w:color w:val="00188F"/>
        </w:rPr>
        <w:t>„Azure“ rezervacijos</w:t>
      </w:r>
      <w:r>
        <w:t>.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apima tik skaičiavimą (pagrindinį įkainį) ir neapima programinės įrangos (pvz., „Windows Server“), saugojimo ar atsarginių kopijų kainos. Priešingai, „Azure“ rezervuoti programinės įrangos egzemplioriai skaičiavimo kainos neapima.</w:t>
      </w:r>
    </w:p>
    <w:p w:rsidR="00B21591" w:rsidRDefault="008706CF">
      <w:pPr>
        <w:pStyle w:val="ProductList-ClauseHeading"/>
        <w:outlineLvl w:val="2"/>
      </w:pPr>
      <w:r>
        <w:t>6. „Azure“ rezervacijų parinktys</w:t>
      </w:r>
    </w:p>
    <w:p w:rsidR="00B21591" w:rsidRDefault="008706CF">
      <w:pPr>
        <w:pStyle w:val="ProductList-Body"/>
      </w:pPr>
      <w:r>
        <w:t>Kliento įsigytoms „Azure“ rezervacijoms taikomos tolesnės parinktys.</w:t>
      </w:r>
    </w:p>
    <w:p w:rsidR="00B21591" w:rsidRDefault="008706CF" w:rsidP="008706CF">
      <w:pPr>
        <w:pStyle w:val="ProductList-Bullet"/>
        <w:numPr>
          <w:ilvl w:val="0"/>
          <w:numId w:val="33"/>
        </w:numPr>
      </w:pPr>
      <w:r>
        <w:rPr>
          <w:b/>
          <w:color w:val="00188F"/>
        </w:rPr>
        <w:t>Mainyti</w:t>
      </w:r>
      <w:r>
        <w:t>: yra parinktis, Klientui leidžianti piniginę likusio „Azure“ rezervacijos laikotarpio vertę pritaikyti perkant vieną ar kelias tokios pačios arba didesnės piniginės vertės „Azure“ rezervacijas.</w:t>
      </w:r>
    </w:p>
    <w:p w:rsidR="00B21591" w:rsidRDefault="008706CF" w:rsidP="008706CF">
      <w:pPr>
        <w:pStyle w:val="ProductList-Bullet"/>
        <w:numPr>
          <w:ilvl w:val="0"/>
          <w:numId w:val="33"/>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B21591" w:rsidRDefault="008706CF" w:rsidP="008706CF">
      <w:pPr>
        <w:pStyle w:val="ProductList-Bullet"/>
        <w:numPr>
          <w:ilvl w:val="0"/>
          <w:numId w:val="33"/>
        </w:numPr>
      </w:pPr>
      <w:r>
        <w:rPr>
          <w:b/>
          <w:color w:val="00188F"/>
        </w:rPr>
        <w:t>Priskyrimas</w:t>
      </w:r>
      <w:r>
        <w:t xml:space="preserve">: Klientui leidžia „Azure“ rezervaciją taikyti vienai (apibrėžtai) registracijos sutarčių / abonementų (bendrų) prenumeratai. </w:t>
      </w:r>
    </w:p>
    <w:p w:rsidR="00B21591" w:rsidRDefault="00B21591">
      <w:pPr>
        <w:pStyle w:val="ProductList-Body"/>
      </w:pPr>
    </w:p>
    <w:p w:rsidR="00B21591" w:rsidRDefault="008706CF">
      <w:pPr>
        <w:pStyle w:val="ProductList-ClauseHeading"/>
        <w:outlineLvl w:val="2"/>
      </w:pPr>
      <w:r>
        <w:t>7. Atvirosios licencijos, Atvirosios vertės ir Atvirosios vertės prenumeratos programos</w:t>
      </w:r>
    </w:p>
    <w:p w:rsidR="00B21591" w:rsidRDefault="008706CF">
      <w:pPr>
        <w:pStyle w:val="ProductList-SubClauseHeading"/>
        <w:outlineLvl w:val="3"/>
      </w:pPr>
      <w:r>
        <w:t>7.1. Apibrėžtys</w:t>
      </w:r>
    </w:p>
    <w:p w:rsidR="00B21591" w:rsidRDefault="008706CF">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B21591" w:rsidRDefault="008706CF">
      <w:pPr>
        <w:pStyle w:val="ProductList-BodyIndented"/>
      </w:pPr>
      <w:r>
        <w:rPr>
          <w:b/>
          <w:color w:val="00188F"/>
        </w:rPr>
        <w:t>Portalas</w:t>
      </w:r>
      <w:r>
        <w:t xml:space="preserve"> – tai internetinis portalas, kuriame Klientas administruoja Prenumeratą.</w:t>
      </w:r>
    </w:p>
    <w:p w:rsidR="00B21591" w:rsidRDefault="008706CF">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B21591" w:rsidRDefault="00B21591">
      <w:pPr>
        <w:pStyle w:val="ProductList-BodyIndented"/>
      </w:pPr>
    </w:p>
    <w:p w:rsidR="00B21591" w:rsidRDefault="008706CF">
      <w:pPr>
        <w:pStyle w:val="ProductList-SubClauseHeading"/>
        <w:outlineLvl w:val="3"/>
      </w:pPr>
      <w:r>
        <w:t>7.2. Prenumeratos terminas</w:t>
      </w:r>
    </w:p>
    <w:p w:rsidR="00B21591" w:rsidRDefault="008706CF">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B21591" w:rsidRDefault="00B21591">
      <w:pPr>
        <w:pStyle w:val="ProductList-BodyIndented"/>
      </w:pPr>
    </w:p>
    <w:p w:rsidR="00B21591" w:rsidRDefault="008706CF">
      <w:pPr>
        <w:pStyle w:val="ProductList-ClauseHeading"/>
        <w:outlineLvl w:val="2"/>
      </w:pPr>
      <w:r>
        <w:t>8. „Microsoft Azure“ hibridinė privilegija</w:t>
      </w:r>
    </w:p>
    <w:p w:rsidR="00B21591" w:rsidRDefault="008706CF">
      <w:pPr>
        <w:pStyle w:val="ProductList-SubClauseHeading"/>
        <w:outlineLvl w:val="3"/>
      </w:pPr>
      <w:r>
        <w:t>8.1 „Microsoft Azure“ hibridinė privilegija, skirta „Windows Server“</w:t>
      </w:r>
    </w:p>
    <w:p w:rsidR="00B21591" w:rsidRDefault="008706CF">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B21591" w:rsidRDefault="00B21591">
      <w:pPr>
        <w:pStyle w:val="ProductList-BodyIndented"/>
      </w:pPr>
    </w:p>
    <w:p w:rsidR="00B21591" w:rsidRDefault="008706CF">
      <w:pPr>
        <w:pStyle w:val="ProductList-BodyIndented"/>
      </w:pPr>
      <w:r>
        <w:t xml:space="preserve">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w:t>
      </w:r>
    </w:p>
    <w:p w:rsidR="00B21591" w:rsidRDefault="00B21591">
      <w:pPr>
        <w:pStyle w:val="ProductList-BodyIndented"/>
      </w:pPr>
    </w:p>
    <w:p w:rsidR="00B21591" w:rsidRDefault="008706CF">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B21591" w:rsidRDefault="00B21591">
      <w:pPr>
        <w:pStyle w:val="ProductList-BodyIndented"/>
      </w:pPr>
    </w:p>
    <w:p w:rsidR="00B21591" w:rsidRDefault="008706CF">
      <w:pPr>
        <w:pStyle w:val="ProductList-SubClauseHeading"/>
        <w:outlineLvl w:val="3"/>
      </w:pPr>
      <w:r>
        <w:t>8.2 „Microsoft Azure“ hibridinė privilegija, skirta produktui „SQL Server“</w:t>
      </w:r>
    </w:p>
    <w:p w:rsidR="00B21591" w:rsidRDefault="008706CF">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B21591" w:rsidRDefault="00B21591">
      <w:pPr>
        <w:pStyle w:val="ProductList-BodyIndented"/>
      </w:pPr>
    </w:p>
    <w:tbl>
      <w:tblPr>
        <w:tblStyle w:val="PURTable0"/>
        <w:tblW w:w="0" w:type="dxa"/>
        <w:tblLook w:val="04A0" w:firstRow="1" w:lastRow="0" w:firstColumn="1" w:lastColumn="0" w:noHBand="0" w:noVBand="1"/>
      </w:tblPr>
      <w:tblGrid>
        <w:gridCol w:w="3133"/>
        <w:gridCol w:w="3780"/>
        <w:gridCol w:w="3643"/>
      </w:tblGrid>
      <w:tr w:rsidR="00B2159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21591" w:rsidRDefault="008706CF">
            <w:pPr>
              <w:pStyle w:val="ProductList-TableBody"/>
            </w:pPr>
            <w:r>
              <w:rPr>
                <w:color w:val="FFFFFF"/>
              </w:rPr>
              <w:t>Priskirta licencija</w:t>
            </w:r>
          </w:p>
        </w:tc>
        <w:tc>
          <w:tcPr>
            <w:tcW w:w="4280" w:type="dxa"/>
            <w:tcBorders>
              <w:bottom w:val="none" w:sz="4" w:space="0" w:color="6E6E6E"/>
            </w:tcBorders>
            <w:shd w:val="clear" w:color="auto" w:fill="0070C0"/>
          </w:tcPr>
          <w:p w:rsidR="00B21591" w:rsidRDefault="008706CF">
            <w:pPr>
              <w:pStyle w:val="ProductList-TableBody"/>
            </w:pPr>
            <w:r>
              <w:rPr>
                <w:color w:val="FFFFFF"/>
              </w:rPr>
              <w:t>„Microsoft Azure“ duomenų paslaugos</w:t>
            </w:r>
          </w:p>
        </w:tc>
        <w:tc>
          <w:tcPr>
            <w:tcW w:w="4160" w:type="dxa"/>
            <w:shd w:val="clear" w:color="auto" w:fill="0070C0"/>
          </w:tcPr>
          <w:p w:rsidR="00B21591" w:rsidRDefault="008706CF">
            <w:pPr>
              <w:pStyle w:val="ProductList-TableBody"/>
            </w:pPr>
            <w:r>
              <w:rPr>
                <w:color w:val="FFFFFF"/>
              </w:rPr>
              <w:t>Priskirtų licencijų ir „Azure“ „vCore“ santykis</w:t>
            </w:r>
          </w:p>
        </w:tc>
      </w:tr>
      <w:tr w:rsidR="00B21591">
        <w:tc>
          <w:tcPr>
            <w:tcW w:w="3540" w:type="dxa"/>
            <w:tcBorders>
              <w:left w:val="single" w:sz="4" w:space="0" w:color="6E6E6E"/>
              <w:bottom w:val="none" w:sz="4" w:space="0" w:color="6E6E6E"/>
              <w:right w:val="single" w:sz="4" w:space="0" w:color="6E6E6E"/>
            </w:tcBorders>
          </w:tcPr>
          <w:p w:rsidR="00B21591" w:rsidRDefault="008706CF">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B21591" w:rsidRDefault="008706CF">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B21591" w:rsidRDefault="008706CF">
            <w:pPr>
              <w:pStyle w:val="ProductList-TableBody"/>
            </w:pPr>
            <w:r>
              <w:t>1 Branduolio licencija: 4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single" w:sz="4" w:space="0" w:color="6E6E6E"/>
            </w:tcBorders>
          </w:tcPr>
          <w:p w:rsidR="00B21591" w:rsidRDefault="00B21591">
            <w:pPr>
              <w:pStyle w:val="ProductList-TableBody"/>
            </w:pPr>
          </w:p>
        </w:tc>
        <w:tc>
          <w:tcPr>
            <w:tcW w:w="4280" w:type="dxa"/>
          </w:tcPr>
          <w:p w:rsidR="00B21591" w:rsidRDefault="008706CF">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w:t>
            </w:r>
            <w:r>
              <w:rPr>
                <w:vertAlign w:val="superscript"/>
              </w:rPr>
              <w:t>1</w:t>
            </w:r>
            <w:r>
              <w:t>: 1 „vCore“</w:t>
            </w:r>
          </w:p>
        </w:tc>
      </w:tr>
      <w:tr w:rsidR="00B21591">
        <w:tc>
          <w:tcPr>
            <w:tcW w:w="3540" w:type="dxa"/>
            <w:tcBorders>
              <w:top w:val="single" w:sz="4" w:space="0" w:color="6E6E6E"/>
              <w:left w:val="single" w:sz="4" w:space="0" w:color="6E6E6E"/>
              <w:bottom w:val="none" w:sz="4" w:space="0" w:color="6E6E6E"/>
            </w:tcBorders>
          </w:tcPr>
          <w:p w:rsidR="00B21591" w:rsidRDefault="008706CF">
            <w:pPr>
              <w:pStyle w:val="ProductList-TableBody"/>
            </w:pPr>
            <w:r>
              <w:t>„SQL Server Standard“ (Branduolio)</w:t>
            </w:r>
          </w:p>
        </w:tc>
        <w:tc>
          <w:tcPr>
            <w:tcW w:w="4280" w:type="dxa"/>
          </w:tcPr>
          <w:p w:rsidR="00B21591" w:rsidRDefault="008706CF">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single" w:sz="4" w:space="0" w:color="6E6E6E"/>
            </w:tcBorders>
          </w:tcPr>
          <w:p w:rsidR="00B21591" w:rsidRDefault="00B21591">
            <w:pPr>
              <w:pStyle w:val="ProductList-TableBody"/>
            </w:pPr>
          </w:p>
        </w:tc>
        <w:tc>
          <w:tcPr>
            <w:tcW w:w="4280" w:type="dxa"/>
          </w:tcPr>
          <w:p w:rsidR="00B21591" w:rsidRDefault="008706CF">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w:t>
            </w:r>
            <w:r>
              <w:rPr>
                <w:vertAlign w:val="superscript"/>
              </w:rPr>
              <w:t>1</w:t>
            </w:r>
            <w:r>
              <w:t>: 1 „vCore“</w:t>
            </w:r>
          </w:p>
        </w:tc>
      </w:tr>
    </w:tbl>
    <w:p w:rsidR="00B21591" w:rsidRDefault="008706CF">
      <w:pPr>
        <w:pStyle w:val="ProductList-BodyIndented"/>
      </w:pPr>
      <w:r>
        <w:rPr>
          <w:vertAlign w:val="superscript"/>
        </w:rPr>
        <w:t>1</w:t>
      </w:r>
      <w:r>
        <w:rPr>
          <w:i/>
        </w:rPr>
        <w:t>Taikoma minimali keturių Branduolio licencijų vienam Virtualiajam įrenginiui riba.</w:t>
      </w:r>
    </w:p>
    <w:p w:rsidR="00B21591" w:rsidRDefault="00B21591">
      <w:pPr>
        <w:pStyle w:val="ProductList-BodyIndented"/>
      </w:pPr>
    </w:p>
    <w:p w:rsidR="00B21591" w:rsidRDefault="008706CF">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B21591" w:rsidRDefault="00B21591">
      <w:pPr>
        <w:pStyle w:val="ProductList-BodyIndented"/>
      </w:pPr>
    </w:p>
    <w:p w:rsidR="00B21591" w:rsidRDefault="008706CF">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B21591" w:rsidRDefault="00B21591">
      <w:pPr>
        <w:pStyle w:val="ProductList-BodyIndented"/>
      </w:pPr>
    </w:p>
    <w:p w:rsidR="00B21591" w:rsidRDefault="008706CF">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B21591" w:rsidRDefault="00B21591">
      <w:pPr>
        <w:pStyle w:val="ProductList-BodyIndented"/>
      </w:pPr>
    </w:p>
    <w:p w:rsidR="00B21591" w:rsidRDefault="008706CF">
      <w:pPr>
        <w:pStyle w:val="ProductList-SubClauseHeading"/>
        <w:outlineLvl w:val="3"/>
      </w:pPr>
      <w:r>
        <w:t>8.2.1 Perėmimo teisės</w:t>
      </w:r>
    </w:p>
    <w:p w:rsidR="00B21591" w:rsidRDefault="008706CF">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B21591" w:rsidRDefault="00B21591">
      <w:pPr>
        <w:pStyle w:val="ProductList-BodyIndented"/>
      </w:pPr>
    </w:p>
    <w:p w:rsidR="00B21591" w:rsidRDefault="008706CF">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B21591" w:rsidRDefault="008706CF">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2B2B2"/>
              <w:right w:val="none" w:sz="4" w:space="0" w:color="6E6E6E"/>
            </w:tcBorders>
          </w:tcPr>
          <w:p w:rsidR="00B21591" w:rsidRDefault="008706CF">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none" w:sz="4" w:space="0" w:color="BFBFBF"/>
              <w:right w:val="none" w:sz="4" w:space="0" w:color="6E6E6E"/>
            </w:tcBorders>
          </w:tcPr>
          <w:p w:rsidR="00B21591" w:rsidRDefault="008706C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84"/>
        <w:gridCol w:w="3616"/>
        <w:gridCol w:w="361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„Microsoft Azure“ paslaugų planai</w:t>
      </w:r>
    </w:p>
    <w:p w:rsidR="00B21591" w:rsidRDefault="008706CF">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1591" w:rsidRDefault="00B21591">
            <w:pPr>
              <w:pStyle w:val="PURBreadcrumb"/>
            </w:pPr>
          </w:p>
          <w:tbl>
            <w:tblPr>
              <w:tblW w:w="0" w:type="dxa"/>
              <w:tblLook w:val="04A0" w:firstRow="1" w:lastRow="0" w:firstColumn="1" w:lastColumn="0" w:noHBand="0" w:noVBand="1"/>
            </w:tblPr>
            <w:tblGrid>
              <w:gridCol w:w="10800"/>
            </w:tblGrid>
            <w:tr w:rsidR="00B21591">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TableBody"/>
            </w:pPr>
          </w:p>
        </w:tc>
      </w:tr>
    </w:tbl>
    <w:p w:rsidR="00B21591" w:rsidRDefault="008706CF">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B21591" w:rsidRDefault="008706CF">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74"/>
        <w:gridCol w:w="3620"/>
        <w:gridCol w:w="362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„Operations Management and Security“</w:t>
      </w:r>
    </w:p>
    <w:p w:rsidR="00B21591" w:rsidRDefault="00B21591">
      <w:pPr>
        <w:pStyle w:val="ProductList-Body"/>
      </w:pPr>
    </w:p>
    <w:p w:rsidR="00B21591" w:rsidRDefault="008706CF">
      <w:pPr>
        <w:pStyle w:val="ProductList-SubClauseHeading"/>
        <w:outlineLvl w:val="5"/>
      </w:pPr>
      <w:r>
        <w:t>2.1.1. „Operations Management Suite“</w:t>
      </w:r>
    </w:p>
    <w:p w:rsidR="00B21591" w:rsidRDefault="008706CF">
      <w:pPr>
        <w:pStyle w:val="ProductList-BodyIndented"/>
      </w:pPr>
      <w:r>
        <w:t>„Operations Management and Security“ prenumeratos yra „Operations Management Suite“ pasiūlymai.</w:t>
      </w:r>
    </w:p>
    <w:p w:rsidR="00B21591" w:rsidRDefault="00B21591">
      <w:pPr>
        <w:pStyle w:val="ProductList-BodyIndented"/>
      </w:pPr>
    </w:p>
    <w:p w:rsidR="00B21591" w:rsidRDefault="008706CF">
      <w:pPr>
        <w:pStyle w:val="ProductList-SubClauseHeading"/>
        <w:outlineLvl w:val="5"/>
      </w:pPr>
      <w:r>
        <w:t>2.1.2. Programinė įranga, įtraukta į „Operations Management and Security E1/E2“</w:t>
      </w:r>
    </w:p>
    <w:p w:rsidR="00B21591" w:rsidRDefault="008706CF">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21591" w:rsidRDefault="008706CF">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B21591" w:rsidRDefault="008706CF">
            <w:pPr>
              <w:pStyle w:val="ProductList-TableBody"/>
            </w:pPr>
            <w:r>
              <w:rPr>
                <w:color w:val="FFFFFF"/>
              </w:rPr>
              <w:t>Įtraukta programinė įranga</w:t>
            </w:r>
          </w:p>
        </w:tc>
      </w:tr>
      <w:tr w:rsidR="00B21591">
        <w:tc>
          <w:tcPr>
            <w:tcW w:w="6000" w:type="dxa"/>
            <w:tcBorders>
              <w:left w:val="single" w:sz="4" w:space="0" w:color="6E6E6E"/>
              <w:bottom w:val="single" w:sz="4" w:space="0" w:color="6E6E6E"/>
              <w:right w:val="single" w:sz="4" w:space="0" w:color="6E6E6E"/>
            </w:tcBorders>
          </w:tcPr>
          <w:p w:rsidR="00B21591" w:rsidRDefault="008706CF">
            <w:pPr>
              <w:pStyle w:val="ProductList-TableBody"/>
            </w:pPr>
            <w:r>
              <w:t>„Operations Management and Security E1“</w:t>
            </w:r>
          </w:p>
          <w:p w:rsidR="00B21591" w:rsidRDefault="008706CF">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B21591" w:rsidRDefault="008706CF">
            <w:pPr>
              <w:pStyle w:val="ProductList-TableBody"/>
            </w:pPr>
            <w:r>
              <w:t>„System Center Server Standard“</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„Operations Management and Security E2“</w:t>
            </w:r>
          </w:p>
          <w:p w:rsidR="00B21591" w:rsidRDefault="008706CF">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„System Center Server Standard“</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„System Center Operations Manager“</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„System Center Configuration Manager“</w:t>
            </w:r>
          </w:p>
          <w:p w:rsidR="00B21591" w:rsidRDefault="008706CF">
            <w:pPr>
              <w:pStyle w:val="ProductList-TableBody"/>
            </w:pPr>
            <w:r>
              <w:t>„System Center Orchestrator“</w:t>
            </w:r>
          </w:p>
          <w:p w:rsidR="00B21591" w:rsidRDefault="008706CF">
            <w:pPr>
              <w:pStyle w:val="ProductList-TableBody"/>
            </w:pPr>
            <w:r>
              <w:t>„System Center Service Manager“</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„System Center Data Protection Manager“</w:t>
            </w:r>
          </w:p>
          <w:p w:rsidR="00B21591" w:rsidRDefault="008706CF">
            <w:pPr>
              <w:pStyle w:val="ProductList-TableBody"/>
            </w:pPr>
            <w:r>
              <w:t>„System Center Virtual Machine Manager“</w:t>
            </w:r>
          </w:p>
        </w:tc>
      </w:tr>
    </w:tbl>
    <w:p w:rsidR="00B21591" w:rsidRDefault="00B21591">
      <w:pPr>
        <w:pStyle w:val="ProductList-ClauseHeading"/>
        <w:outlineLvl w:val="4"/>
      </w:pPr>
    </w:p>
    <w:p w:rsidR="00B21591" w:rsidRDefault="008706CF">
      <w:pPr>
        <w:pStyle w:val="ProductList-ClauseHeading"/>
        <w:outlineLvl w:val="4"/>
      </w:pPr>
      <w:r>
        <w:t>2.2 „Microsoft Azure Stack“ planas</w:t>
      </w:r>
    </w:p>
    <w:p w:rsidR="00B21591" w:rsidRDefault="008706CF">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B21591" w:rsidRDefault="00B21591">
      <w:pPr>
        <w:pStyle w:val="ProductList-Body"/>
      </w:pPr>
    </w:p>
    <w:p w:rsidR="00B21591" w:rsidRDefault="008706CF">
      <w:pPr>
        <w:pStyle w:val="ProductList-ClauseHeading"/>
        <w:outlineLvl w:val="4"/>
      </w:pPr>
      <w:r>
        <w:t>2.3. „Microsoft Azure StorSimple“ planų pasiūlymai</w:t>
      </w:r>
    </w:p>
    <w:p w:rsidR="00B21591" w:rsidRDefault="008706CF">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B21591" w:rsidRDefault="008706CF">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B21591">
      <w:pPr>
        <w:pStyle w:val="ProductList-Body"/>
      </w:pPr>
    </w:p>
    <w:p w:rsidR="00B21591" w:rsidRDefault="008706CF">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B21591" w:rsidRDefault="008706CF">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94"/>
        <w:gridCol w:w="719"/>
        <w:gridCol w:w="701"/>
        <w:gridCol w:w="705"/>
        <w:gridCol w:w="715"/>
        <w:gridCol w:w="729"/>
        <w:gridCol w:w="832"/>
        <w:gridCol w:w="708"/>
        <w:gridCol w:w="705"/>
        <w:gridCol w:w="808"/>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73"/>
        <w:gridCol w:w="3641"/>
        <w:gridCol w:w="360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„Azure“ vartotojams skirtos patobulintos apsaugos nuo grėsmių (AATP) Klientų išplėstinės naudojimo teisės</w:t>
      </w:r>
    </w:p>
    <w:p w:rsidR="00B21591" w:rsidRDefault="008706CF">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B21591" w:rsidRDefault="00B21591">
      <w:pPr>
        <w:pStyle w:val="ProductList-Body"/>
      </w:pPr>
    </w:p>
    <w:p w:rsidR="00B21591" w:rsidRDefault="00B21591">
      <w:pPr>
        <w:pStyle w:val="ProductList-Body"/>
      </w:pP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B21591" w:rsidRDefault="008706CF">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B21591">
      <w:pPr>
        <w:pStyle w:val="ProductList-Body"/>
      </w:pPr>
    </w:p>
    <w:p w:rsidR="00B21591" w:rsidRDefault="008706CF">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86"/>
        <w:gridCol w:w="3612"/>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3"/>
      </w:pPr>
      <w:r>
        <w:t>2.1 Išplėstinės naudojimo teisės, skirtos „Microsoft 365 E3/E5“</w:t>
      </w:r>
    </w:p>
    <w:p w:rsidR="00B21591" w:rsidRDefault="008706CF">
      <w:pPr>
        <w:pStyle w:val="ProductList-SubClauseHeading"/>
        <w:outlineLvl w:val="4"/>
      </w:pPr>
      <w:r>
        <w:t>2.1.1 „Office“ serveriai</w:t>
      </w:r>
    </w:p>
    <w:p w:rsidR="00B21591" w:rsidRDefault="008706CF">
      <w:pPr>
        <w:pStyle w:val="ProductList-BodyIndented"/>
      </w:pPr>
      <w:r>
        <w:t>Kiekvienas licencijuotasis vartotojas, kuriam priskirta „Microsoft 365 E3/E5“ Vartotojo PL, gali:</w:t>
      </w:r>
    </w:p>
    <w:p w:rsidR="00B21591" w:rsidRDefault="008706CF" w:rsidP="008706CF">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B21591" w:rsidRDefault="008706CF" w:rsidP="008706CF">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B21591" w:rsidRDefault="008706CF">
      <w:pPr>
        <w:pStyle w:val="ProductList-BodyIndented"/>
      </w:pPr>
      <w:r>
        <w:t>Ši nuostata netaikoma vartotojų PL, įsigytoms pagal „Microsoft“ debesų technologijos sutartį.</w:t>
      </w:r>
    </w:p>
    <w:p w:rsidR="00B21591" w:rsidRDefault="00B21591">
      <w:pPr>
        <w:pStyle w:val="ProductList-BodyIndented"/>
      </w:pPr>
    </w:p>
    <w:p w:rsidR="00B21591" w:rsidRDefault="008706CF">
      <w:pPr>
        <w:pStyle w:val="ProductList-SubClauseHeading"/>
        <w:outlineLvl w:val="4"/>
      </w:pPr>
      <w:r>
        <w:t>2.1.2 „Office Professional Plus“</w:t>
      </w:r>
    </w:p>
    <w:p w:rsidR="00B21591" w:rsidRDefault="008706CF">
      <w:pPr>
        <w:pStyle w:val="ProductList-SubSubClauseHeading"/>
        <w:outlineLvl w:val="5"/>
      </w:pPr>
      <w:r>
        <w:t>2.1.2.1 „Microsoft 365‟ pagal SA Vartotojo programinės įrangos licencijos:</w:t>
      </w:r>
    </w:p>
    <w:p w:rsidR="00B21591" w:rsidRDefault="008706CF">
      <w:pPr>
        <w:pStyle w:val="ProductList-BodyIndented2"/>
      </w:pPr>
      <w:r>
        <w:t>Kiekvienam Licencijuotajam vartotojui, kuriam klientas priskiria „Microsoft 365“ Vartotojo PL pagal SA, klientas gali įdiegti:</w:t>
      </w:r>
    </w:p>
    <w:p w:rsidR="00B21591" w:rsidRDefault="008706CF" w:rsidP="008706CF">
      <w:pPr>
        <w:pStyle w:val="ProductList-Bullet"/>
        <w:numPr>
          <w:ilvl w:val="2"/>
          <w:numId w:val="35"/>
        </w:numPr>
      </w:pPr>
      <w:r>
        <w:t xml:space="preserve">vieną vietinę „Office Professional Plus“ kopiją tik Licencijuotojo vartotojo naudojimui prenumeratos laikotarpiu; ir </w:t>
      </w:r>
    </w:p>
    <w:p w:rsidR="00B21591" w:rsidRDefault="008706CF" w:rsidP="008706CF">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B21591" w:rsidRDefault="00B21591">
      <w:pPr>
        <w:pStyle w:val="ProductList-BodyIndented2"/>
      </w:pPr>
    </w:p>
    <w:p w:rsidR="00B21591" w:rsidRDefault="008706CF">
      <w:pPr>
        <w:pStyle w:val="ProductList-SubSubClauseHeading"/>
        <w:outlineLvl w:val="5"/>
      </w:pPr>
      <w:r>
        <w:t>2.1.2.2 „Microsoft 365‟ Vartotojo PL, įsigytos pagal MPSA</w:t>
      </w:r>
    </w:p>
    <w:p w:rsidR="00B21591" w:rsidRDefault="008706CF">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B21591" w:rsidRDefault="00B21591">
      <w:pPr>
        <w:pStyle w:val="ProductList-BodyIndented2"/>
      </w:pPr>
    </w:p>
    <w:p w:rsidR="00B21591" w:rsidRDefault="008706CF">
      <w:pPr>
        <w:pStyle w:val="ProductList-ClauseHeading"/>
        <w:outlineLvl w:val="3"/>
      </w:pPr>
      <w:r>
        <w:t>2.2. Taikytinos licencijos sąlygos</w:t>
      </w:r>
    </w:p>
    <w:p w:rsidR="00B21591" w:rsidRDefault="008706CF">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B21591" w:rsidRDefault="00B21591">
      <w:pPr>
        <w:pStyle w:val="ProductList-Body"/>
      </w:pPr>
    </w:p>
    <w:p w:rsidR="00B21591" w:rsidRDefault="008706CF">
      <w:pPr>
        <w:pStyle w:val="ProductList-ClauseHeading"/>
        <w:outlineLvl w:val="3"/>
      </w:pPr>
      <w:r>
        <w:t>2.3 „Microsoft 365 F1“</w:t>
      </w:r>
    </w:p>
    <w:p w:rsidR="00B21591" w:rsidRDefault="008706CF">
      <w:pPr>
        <w:pStyle w:val="ProductList-SubClauseHeading"/>
        <w:outlineLvl w:val="4"/>
      </w:pPr>
      <w:r>
        <w:t>2.3.1 Naudojimo teisės</w:t>
      </w:r>
    </w:p>
    <w:p w:rsidR="00B21591" w:rsidRDefault="008706CF">
      <w:pPr>
        <w:pStyle w:val="ProductList-BodyIndented"/>
      </w:pPr>
      <w:r>
        <w:t>Naudojant „Windows‟ taikomos „Windows‟ produkto aprašo, taikytino „Windows 10 Enterprise E3‟ kiekvienam vartotojui, skyriuje „Naudojimo teisės‟ nurodytos Licencijos sąlygos su tolesnėmis išimtimis:</w:t>
      </w:r>
    </w:p>
    <w:p w:rsidR="00B21591" w:rsidRDefault="008706CF" w:rsidP="008706CF">
      <w:pPr>
        <w:pStyle w:val="ProductList-Bullet"/>
        <w:numPr>
          <w:ilvl w:val="1"/>
          <w:numId w:val="36"/>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B21591" w:rsidRDefault="008706CF" w:rsidP="008706CF">
      <w:pPr>
        <w:pStyle w:val="ProductList-Bullet"/>
        <w:numPr>
          <w:ilvl w:val="1"/>
          <w:numId w:val="36"/>
        </w:numPr>
      </w:pPr>
      <w:r>
        <w:t xml:space="preserve">Nepaisant jokių „Windows‟ kompiuterio operacinės sistemos produkto aprašo skyriaus „Naudojimo teisės‟ prieštaravimų, virtualizuotų „Windows‟ egzempliorių prieigos ir naudojimo teisės netaikomos. </w:t>
      </w:r>
    </w:p>
    <w:p w:rsidR="00B21591" w:rsidRDefault="008706CF" w:rsidP="008706CF">
      <w:pPr>
        <w:pStyle w:val="ProductList-Bullet"/>
        <w:numPr>
          <w:ilvl w:val="1"/>
          <w:numId w:val="36"/>
        </w:numPr>
      </w:pPr>
      <w:r>
        <w:t xml:space="preserve">Licencijuoti vartotojai neturi būti pagrindiniai bet kurio įrenginio vartotojai.  </w:t>
      </w:r>
    </w:p>
    <w:p w:rsidR="00B21591" w:rsidRDefault="008706CF" w:rsidP="008706CF">
      <w:pPr>
        <w:pStyle w:val="ProductList-Bullet"/>
        <w:numPr>
          <w:ilvl w:val="1"/>
          <w:numId w:val="36"/>
        </w:numPr>
      </w:pPr>
      <w:r>
        <w:t>Aktyvinti produktą Klientas turi naudodamas „Azure Active Directory‟. Jungtinių Valstijų valstybinių institucijų bendruomenės debesies paslaugos klientai gali naudoti KMS aktyvinimą vietoj „Azure AD“ pagrįsto aktyvinimo.</w:t>
      </w:r>
    </w:p>
    <w:p w:rsidR="00B21591" w:rsidRDefault="008706CF">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B21591" w:rsidRDefault="00B21591">
      <w:pPr>
        <w:pStyle w:val="ProductList-BodyIndented"/>
      </w:pPr>
    </w:p>
    <w:p w:rsidR="00B21591" w:rsidRDefault="008706CF">
      <w:pPr>
        <w:pStyle w:val="ProductList-SubClauseHeading"/>
        <w:outlineLvl w:val="4"/>
      </w:pPr>
      <w:r>
        <w:t>2.3.2. „Microsoft 365 F1‟ perėjimas nuo „Office 365 F1‟</w:t>
      </w:r>
    </w:p>
    <w:p w:rsidR="00B21591" w:rsidRDefault="008706CF">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B21591" w:rsidRDefault="00B21591">
      <w:pPr>
        <w:pStyle w:val="ProductList-BodyIndented"/>
      </w:pPr>
    </w:p>
    <w:p w:rsidR="00B21591" w:rsidRDefault="008706CF">
      <w:pPr>
        <w:pStyle w:val="ProductList-ClauseHeading"/>
        <w:outlineLvl w:val="3"/>
      </w:pPr>
      <w:r>
        <w:t>2.4. „Microsoft 365 Business‟ naudojimo teisės</w:t>
      </w:r>
    </w:p>
    <w:p w:rsidR="00B21591" w:rsidRDefault="008706CF">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B21591" w:rsidRDefault="008706CF" w:rsidP="008706CF">
      <w:pPr>
        <w:pStyle w:val="ProductList-Bullet"/>
        <w:numPr>
          <w:ilvl w:val="0"/>
          <w:numId w:val="37"/>
        </w:numPr>
      </w:pPr>
      <w:r>
        <w:t xml:space="preserve">„Windows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B21591" w:rsidRDefault="008706CF" w:rsidP="008706CF">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B21591" w:rsidRDefault="00B21591">
      <w:pPr>
        <w:pStyle w:val="ProductList-Body"/>
      </w:pPr>
    </w:p>
    <w:p w:rsidR="00B21591" w:rsidRDefault="008706CF">
      <w:pPr>
        <w:pStyle w:val="ProductList-ClauseHeading"/>
        <w:outlineLvl w:val="3"/>
      </w:pPr>
      <w:r>
        <w:t>2.5. Akademinės programos</w:t>
      </w:r>
    </w:p>
    <w:p w:rsidR="00B21591" w:rsidRDefault="008706CF">
      <w:pPr>
        <w:pStyle w:val="ProductList-Body"/>
      </w:pPr>
      <w:r>
        <w:t>Toliau nurodytos sąlygos taikomos klientams, dalyvaujantiems Akademinėse bendrojo licencijavimo programose.</w:t>
      </w:r>
    </w:p>
    <w:p w:rsidR="00B21591" w:rsidRDefault="008706CF">
      <w:pPr>
        <w:pStyle w:val="ProductList-SubClauseHeading"/>
        <w:outlineLvl w:val="4"/>
      </w:pPr>
      <w:r>
        <w:t>2.5.1 „Microsoft 365 A1“ (Įrenginio PL)</w:t>
      </w:r>
    </w:p>
    <w:p w:rsidR="00B21591" w:rsidRDefault="008706CF">
      <w:pPr>
        <w:pStyle w:val="ProductList-SubSubClauseHeading"/>
        <w:outlineLvl w:val="5"/>
      </w:pPr>
      <w:r>
        <w:t>2.5.1.1 Galiojimo terminas</w:t>
      </w:r>
    </w:p>
    <w:p w:rsidR="00B21591" w:rsidRDefault="008706CF">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B21591" w:rsidRDefault="00B21591">
      <w:pPr>
        <w:pStyle w:val="ProductList-BodyIndented2"/>
      </w:pPr>
    </w:p>
    <w:p w:rsidR="00B21591" w:rsidRDefault="008706CF">
      <w:pPr>
        <w:pStyle w:val="ProductList-SubSubClauseHeading"/>
        <w:outlineLvl w:val="5"/>
      </w:pPr>
      <w:r>
        <w:t>2.5.1.2 Nutraukimas ir perskirstymas</w:t>
      </w:r>
    </w:p>
    <w:p w:rsidR="00B21591" w:rsidRDefault="008706CF">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B21591" w:rsidRDefault="00B21591">
      <w:pPr>
        <w:pStyle w:val="ProductList-BodyIndented2"/>
      </w:pPr>
    </w:p>
    <w:p w:rsidR="00B21591" w:rsidRDefault="008706CF">
      <w:pPr>
        <w:pStyle w:val="ProductList-SubSubClauseHeading"/>
        <w:outlineLvl w:val="5"/>
      </w:pPr>
      <w:r>
        <w:t>2.5.1.3 „Window 10“ versijos</w:t>
      </w:r>
    </w:p>
    <w:p w:rsidR="00B21591" w:rsidRDefault="008706CF">
      <w:pPr>
        <w:pStyle w:val="ProductList-BodyIndented2"/>
      </w:pPr>
      <w:r>
        <w:t>„M365 Education A1“ (Įrenginio PL) reikalinga „Windows 10 Pro“ arba „Windows 10 S“.</w:t>
      </w:r>
    </w:p>
    <w:p w:rsidR="00B21591" w:rsidRDefault="00B21591">
      <w:pPr>
        <w:pStyle w:val="ProductList-BodyIndented2"/>
      </w:pPr>
    </w:p>
    <w:p w:rsidR="00B21591" w:rsidRDefault="008706CF">
      <w:pPr>
        <w:pStyle w:val="ProductList-SubClauseHeading"/>
        <w:outlineLvl w:val="4"/>
      </w:pPr>
      <w:r>
        <w:t>2.5.2 „Microsoft 365“ A3 / A5 (vartotojo PL)</w:t>
      </w:r>
    </w:p>
    <w:p w:rsidR="00B21591" w:rsidRDefault="008706CF">
      <w:pPr>
        <w:pStyle w:val="ProductList-SubSubClauseHeading"/>
        <w:outlineLvl w:val="5"/>
      </w:pPr>
      <w:r>
        <w:t>2.5.2.1 „Office“ serveriai</w:t>
      </w:r>
    </w:p>
    <w:p w:rsidR="00B21591" w:rsidRDefault="008706CF">
      <w:pPr>
        <w:pStyle w:val="ProductList-BodyIndented2"/>
      </w:pPr>
      <w:r>
        <w:t>Klientai, pagal Švietimo sprendimų registracijos sutartį (bet kuri versija) visam mokomajam ir administraciniam personalui ar Moksliniams darbuotojams priskiriantys „Microsoft 365“ A3 / A5 (vartotojo PL) licenciją, gali:</w:t>
      </w:r>
    </w:p>
    <w:p w:rsidR="00B21591" w:rsidRDefault="008706CF" w:rsidP="008706CF">
      <w:pPr>
        <w:pStyle w:val="ProductList-Bullet"/>
        <w:numPr>
          <w:ilvl w:val="2"/>
          <w:numId w:val="38"/>
        </w:numPr>
      </w:pPr>
      <w:r>
        <w:t xml:space="preserve">bet kuriame Klientui skirtame Serveryje įdiegti neribotą tolesnės serverio programinės įrangos kopijų skaičių: „Exchange Server‟, „SharePoint Server‟ bei „Skype‟ verslui serveris; ir </w:t>
      </w:r>
    </w:p>
    <w:p w:rsidR="00B21591" w:rsidRDefault="008706CF" w:rsidP="008706CF">
      <w:pPr>
        <w:pStyle w:val="ProductList-Bullet"/>
        <w:numPr>
          <w:ilvl w:val="2"/>
          <w:numId w:val="38"/>
        </w:numPr>
      </w:pPr>
      <w:r>
        <w:t>prieiga prie pirmiau nurodytos serverio programinės įrangos suteikiama išimtinai tik vartotojams, kuriems priskirta „Microsoft 365“ A3 / A5 Vartotojo PL, arba Išoriniams vartotojams.</w:t>
      </w:r>
    </w:p>
    <w:p w:rsidR="00B21591" w:rsidRDefault="008706CF">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B21591" w:rsidRDefault="00B21591">
      <w:pPr>
        <w:pStyle w:val="ProductList-BodyIndented2"/>
      </w:pPr>
    </w:p>
    <w:p w:rsidR="00B21591" w:rsidRDefault="008706CF">
      <w:pPr>
        <w:pStyle w:val="ProductList-SubSubClauseHeading"/>
        <w:outlineLvl w:val="5"/>
      </w:pPr>
      <w:r>
        <w:t>2.5.2.2 „Microsoft 365 A3“ su pagrindine KPL</w:t>
      </w:r>
    </w:p>
    <w:p w:rsidR="00B21591" w:rsidRDefault="008706CF">
      <w:pPr>
        <w:pStyle w:val="ProductList-BodyIndented2"/>
      </w:pPr>
      <w:r>
        <w:t>„Microsoft 365 A3“ su pagrindine KPL suteikiama tik kaip švietimo įstaigos kompiuterio platformos su pagrindine KPL pakaitalas.</w:t>
      </w:r>
    </w:p>
    <w:p w:rsidR="00B21591" w:rsidRDefault="00B21591">
      <w:pPr>
        <w:pStyle w:val="ProductList-BodyIndented2"/>
      </w:pPr>
    </w:p>
    <w:p w:rsidR="00B21591" w:rsidRDefault="008706CF">
      <w:pPr>
        <w:pStyle w:val="ProductList-SubClauseHeading"/>
        <w:outlineLvl w:val="4"/>
      </w:pPr>
      <w:r>
        <w:t>2.5.3. Taikytinos licencijos sąlygos</w:t>
      </w:r>
    </w:p>
    <w:p w:rsidR="00B21591" w:rsidRDefault="008706CF">
      <w:pPr>
        <w:pStyle w:val="ProductList-BodyIndented"/>
      </w:pPr>
      <w:r>
        <w:t>Be „Microsoft 365“ Produkto aprašo sąlygų, „Microsoft 365‟ A3 ir „Microsoft 365“ A5 Vartotojo PL taikomos Licencijos sąlygos, taikytinos „Office 365“ A3 / A5, „Enterprise Mobility + Security“ E3 / E5, „Windows 10 Education“ E3 / E5 Vartotojui ir „Windows 10 Education“ A3 / A5 Vartotojui.</w:t>
      </w:r>
    </w:p>
    <w:p w:rsidR="00B21591" w:rsidRDefault="00B21591">
      <w:pPr>
        <w:pStyle w:val="ProductList-BodyIndented"/>
      </w:pPr>
    </w:p>
    <w:p w:rsidR="00B21591" w:rsidRDefault="008706CF">
      <w:pPr>
        <w:pStyle w:val="ProductList-ClauseHeading"/>
        <w:outlineLvl w:val="3"/>
      </w:pPr>
      <w:r>
        <w:t>2.6. Jungtinių Valstijų valstybinių institucijų bendruomenės debesies paslauga</w:t>
      </w:r>
    </w:p>
    <w:p w:rsidR="00B21591" w:rsidRDefault="008706CF">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B21591" w:rsidRDefault="008706CF">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ClauseHeading"/>
        <w:outlineLvl w:val="3"/>
      </w:pP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15573193"/>
      <w:r>
        <w:instrText>Platformai</w:instrText>
      </w:r>
      <w:bookmarkEnd w:id="214"/>
      <w:r>
        <w:instrText xml:space="preserve"> „Azure“ skirtos serverių prenumeratos " \l 2</w:instrText>
      </w:r>
      <w:r>
        <w:fldChar w:fldCharType="end"/>
      </w:r>
    </w:p>
    <w:p w:rsidR="00B21591" w:rsidRDefault="008706CF">
      <w:pPr>
        <w:pStyle w:val="ProductList-Offering1SubSection"/>
        <w:outlineLvl w:val="2"/>
      </w:pPr>
      <w:bookmarkStart w:id="215" w:name="_Sec1247"/>
      <w:r>
        <w:t>1. Programos pasiekiamumas</w:t>
      </w:r>
      <w:bookmarkEnd w:id="215"/>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CSP</w:t>
            </w:r>
          </w:p>
        </w:tc>
      </w:tr>
      <w:tr w:rsidR="00B21591">
        <w:tc>
          <w:tcPr>
            <w:tcW w:w="4660" w:type="dxa"/>
            <w:tcBorders>
              <w:top w:val="single" w:sz="4" w:space="0" w:color="FFFFFF"/>
              <w:left w:val="single" w:sz="4" w:space="0" w:color="FFFFFF"/>
              <w:bottom w:val="dashed" w:sz="4" w:space="0" w:color="BFBFBF"/>
              <w:right w:val="single" w:sz="4" w:space="0" w:color="FFFFFF"/>
            </w:tcBorders>
          </w:tcPr>
          <w:p w:rsidR="00B21591" w:rsidRDefault="008706CF">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dashed" w:sz="4" w:space="0" w:color="BFBFBF"/>
              <w:right w:val="single" w:sz="4" w:space="0" w:color="FFFFFF"/>
            </w:tcBorders>
          </w:tcPr>
          <w:p w:rsidR="00B21591" w:rsidRDefault="008706CF">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dashed" w:sz="4" w:space="0" w:color="BFBFBF"/>
              <w:right w:val="single" w:sz="4" w:space="0" w:color="FFFFFF"/>
            </w:tcBorders>
          </w:tcPr>
          <w:p w:rsidR="00B21591" w:rsidRDefault="008706CF">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dashed" w:sz="4" w:space="0" w:color="BFBFBF"/>
              <w:right w:val="single" w:sz="4" w:space="0" w:color="FFFFFF"/>
            </w:tcBorders>
          </w:tcPr>
          <w:p w:rsidR="00B21591" w:rsidRDefault="008706CF">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dashed" w:sz="4" w:space="0" w:color="BFBFBF"/>
              <w:right w:val="single" w:sz="4" w:space="0" w:color="FFFFFF"/>
            </w:tcBorders>
          </w:tcPr>
          <w:p w:rsidR="00B21591" w:rsidRDefault="008706CF">
            <w:pPr>
              <w:pStyle w:val="ProductList-TableBody"/>
            </w:pPr>
            <w:r>
              <w:t>„Windows Server“ Išorinio pajungimo licencija</w:t>
            </w:r>
          </w:p>
        </w:tc>
        <w:tc>
          <w:tcPr>
            <w:tcW w:w="740" w:type="dxa"/>
            <w:tcBorders>
              <w:top w:val="dashed" w:sz="4" w:space="0" w:color="BFBFB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dashed" w:sz="4" w:space="0" w:color="BFBFBF"/>
              <w:right w:val="single" w:sz="4" w:space="0" w:color="FFFFFF"/>
            </w:tcBorders>
          </w:tcPr>
          <w:p w:rsidR="00B21591" w:rsidRDefault="008706CF">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single" w:sz="4" w:space="0" w:color="FFFFFF"/>
              <w:bottom w:val="single" w:sz="4" w:space="0" w:color="FFFFFF"/>
              <w:right w:val="single" w:sz="4" w:space="0" w:color="FFFFFF"/>
            </w:tcBorders>
          </w:tcPr>
          <w:p w:rsidR="00B21591" w:rsidRDefault="008706CF">
            <w:pPr>
              <w:pStyle w:val="ProductList-TableBody"/>
            </w:pPr>
            <w:r>
              <w:t>„Windows Server Active Directory Rights Management“ tarnybų Išorinio pajungimo licencija</w:t>
            </w:r>
          </w:p>
        </w:tc>
        <w:tc>
          <w:tcPr>
            <w:tcW w:w="740" w:type="dxa"/>
            <w:tcBorders>
              <w:top w:val="dashed" w:sz="4" w:space="0" w:color="BFBFBF"/>
              <w:left w:val="single" w:sz="4" w:space="0" w:color="FFFFFF"/>
              <w:bottom w:val="single" w:sz="4" w:space="0" w:color="FFFFFF"/>
              <w:right w:val="single" w:sz="4" w:space="0" w:color="FFFFFF"/>
            </w:tcBorders>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1591" w:rsidRDefault="00B215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B21591">
            <w:pPr>
              <w:pStyle w:val="ProductList-TableBody"/>
              <w:jc w:val="center"/>
            </w:pPr>
          </w:p>
        </w:tc>
      </w:tr>
    </w:tbl>
    <w:p w:rsidR="00B21591" w:rsidRDefault="008706CF">
      <w:pPr>
        <w:pStyle w:val="ProductList-Body"/>
      </w:pPr>
      <w:r>
        <w:rPr>
          <w:i/>
        </w:rPr>
        <w:t>Anksčiau minėtų licencijų bus galima įsigyti verslui skirtoje „Microsoft Store“</w:t>
      </w:r>
      <w:r>
        <w:t>.</w:t>
      </w:r>
    </w:p>
    <w:p w:rsidR="00B21591" w:rsidRDefault="008706CF">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3"/>
      </w:pPr>
      <w:r>
        <w:t>2.1 Versijų plėtojimo teisės</w:t>
      </w:r>
    </w:p>
    <w:p w:rsidR="00B21591" w:rsidRDefault="008706CF">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B21591" w:rsidRDefault="00B21591">
      <w:pPr>
        <w:pStyle w:val="ProductList-Body"/>
      </w:pPr>
    </w:p>
    <w:p w:rsidR="00B21591" w:rsidRDefault="008706CF">
      <w:pPr>
        <w:pStyle w:val="ProductList-ClauseHeading"/>
        <w:outlineLvl w:val="3"/>
      </w:pPr>
      <w:r>
        <w:t>2.2 „Windows Server“ diegimo parinktys</w:t>
      </w:r>
    </w:p>
    <w:p w:rsidR="00B21591" w:rsidRDefault="008706CF">
      <w:pPr>
        <w:pStyle w:val="ProductList-SubClauseHeading"/>
        <w:outlineLvl w:val="4"/>
      </w:pPr>
      <w:r>
        <w:t>2.2.1 Programinės įrangos naudojimas platformoje „Microsoft Azure“</w:t>
      </w:r>
    </w:p>
    <w:p w:rsidR="00B21591" w:rsidRDefault="008706CF">
      <w:pPr>
        <w:pStyle w:val="ProductList-BodyIndented"/>
      </w:pPr>
      <w:r>
        <w:t>Jei Klientas platformoje „Microsoft Azure“ naudoja „Windows Server“ virtualiąsias mašinas, „Windows Server Standard“ branduolio licencijos aprėps tik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w:t>
      </w:r>
    </w:p>
    <w:p w:rsidR="00B21591" w:rsidRDefault="00B21591">
      <w:pPr>
        <w:pStyle w:val="ProductList-BodyIndented"/>
      </w:pPr>
    </w:p>
    <w:p w:rsidR="00B21591" w:rsidRDefault="008706CF">
      <w:pPr>
        <w:pStyle w:val="ProductList-SubClauseHeading"/>
        <w:outlineLvl w:val="4"/>
      </w:pPr>
      <w:r>
        <w:t>2.2.2. Programinės įrangos naudojimas Kliento serveriuose</w:t>
      </w:r>
    </w:p>
    <w:p w:rsidR="00B21591" w:rsidRDefault="008706CF">
      <w:pPr>
        <w:pStyle w:val="ProductList-BodyIndented"/>
      </w:pPr>
      <w:r>
        <w:t>Klientas „Windows Server“ taip pat gali naudoti Serveriuose, skirtuose naudoti Klientui. Tokiu atveju platformai „Azure“ skirtos „Windows Server Standard“ prenumeratos branduolio licencijos, KPL licencijos ir Išorinio pajungimo licencijos suteikia tokias pačias teises, kaip „Windows Server Standard“ Branduolio licencijos ir „Windows Server“ KPL licencijos, ir joms taikomos tos pačios sąlygos (kaip nurodyta naujausios Produktų naudojimo sąlygų versijos „Windows Server“ produkto įraše). Kliento prenumeratos laikotarpiu jam papildomai suteikiamos teisės, atitinkančios teises, kurios pagal Nuosavų išteklių nuomos, Avarinio atkūrimo ir Pusmetinių naujinimų kanalų leidimus suteikiamos SA klientams. Naudojant programinę įrangą, taikomos tos pačios sąlygos, tik atsisakoma galiojančios SA reikalavimo.</w:t>
      </w:r>
    </w:p>
    <w:p w:rsidR="00B21591" w:rsidRDefault="00B21591">
      <w:pPr>
        <w:pStyle w:val="ProductList-BodyIndented"/>
      </w:pPr>
    </w:p>
    <w:p w:rsidR="00B21591" w:rsidRDefault="008706CF">
      <w:pPr>
        <w:pStyle w:val="ProductList-SubClauseHeading"/>
        <w:outlineLvl w:val="4"/>
      </w:pPr>
      <w:r>
        <w:t>2.2.3 Serverių darbo apkrovų perkėlimas į „Azure“</w:t>
      </w:r>
    </w:p>
    <w:p w:rsidR="00B21591" w:rsidRDefault="008706CF">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B21591" w:rsidRDefault="00B21591">
      <w:pPr>
        <w:pStyle w:val="ProductList-BodyIndented"/>
      </w:pPr>
    </w:p>
    <w:p w:rsidR="00B21591" w:rsidRDefault="008706CF">
      <w:pPr>
        <w:pStyle w:val="ProductList-ClauseHeading"/>
        <w:outlineLvl w:val="3"/>
      </w:pPr>
      <w:r>
        <w:t>2.3 „SQL Server“ diegimo parinktys</w:t>
      </w:r>
    </w:p>
    <w:p w:rsidR="00B21591" w:rsidRDefault="008706CF">
      <w:pPr>
        <w:pStyle w:val="ProductList-SubClauseHeading"/>
        <w:outlineLvl w:val="4"/>
      </w:pPr>
      <w:r>
        <w:t>2.3.1 Programinės įrangos naudojimas platformoje „Microsoft Azure“</w:t>
      </w:r>
    </w:p>
    <w:p w:rsidR="00B21591" w:rsidRDefault="008706CF">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33"/>
        <w:gridCol w:w="3780"/>
        <w:gridCol w:w="3643"/>
      </w:tblGrid>
      <w:tr w:rsidR="00B2159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21591" w:rsidRDefault="008706CF">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B21591" w:rsidRDefault="008706CF">
            <w:pPr>
              <w:pStyle w:val="ProductList-TableBody"/>
            </w:pPr>
            <w:r>
              <w:rPr>
                <w:color w:val="FFFFFF"/>
              </w:rPr>
              <w:t>„Microsoft Azure“ duomenų paslaugos</w:t>
            </w:r>
          </w:p>
        </w:tc>
        <w:tc>
          <w:tcPr>
            <w:tcW w:w="4160" w:type="dxa"/>
            <w:tcBorders>
              <w:left w:val="single" w:sz="4" w:space="0" w:color="6E6E6E"/>
            </w:tcBorders>
            <w:shd w:val="clear" w:color="auto" w:fill="0070C0"/>
          </w:tcPr>
          <w:p w:rsidR="00B21591" w:rsidRDefault="008706CF">
            <w:pPr>
              <w:pStyle w:val="ProductList-TableBody"/>
            </w:pPr>
            <w:r>
              <w:rPr>
                <w:color w:val="FFFFFF"/>
              </w:rPr>
              <w:t>Priskirtų licencijų ir „Azure“ „vCore“ santykis</w:t>
            </w:r>
          </w:p>
        </w:tc>
      </w:tr>
      <w:tr w:rsidR="00B21591">
        <w:tc>
          <w:tcPr>
            <w:tcW w:w="3540" w:type="dxa"/>
            <w:tcBorders>
              <w:left w:val="single" w:sz="4" w:space="0" w:color="6E6E6E"/>
              <w:bottom w:val="none" w:sz="4" w:space="0" w:color="6E6E6E"/>
              <w:right w:val="single" w:sz="4" w:space="0" w:color="6E6E6E"/>
            </w:tcBorders>
          </w:tcPr>
          <w:p w:rsidR="00B21591" w:rsidRDefault="008706CF">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B21591" w:rsidRDefault="008706CF">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B21591" w:rsidRDefault="008706CF">
            <w:pPr>
              <w:pStyle w:val="ProductList-TableBody"/>
            </w:pPr>
            <w:r>
              <w:t>1 Branduolio licencija: 4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single" w:sz="4" w:space="0" w:color="6E6E6E"/>
            </w:tcBorders>
          </w:tcPr>
          <w:p w:rsidR="00B21591" w:rsidRDefault="00B21591">
            <w:pPr>
              <w:pStyle w:val="ProductList-TableBody"/>
            </w:pPr>
          </w:p>
        </w:tc>
        <w:tc>
          <w:tcPr>
            <w:tcW w:w="4280" w:type="dxa"/>
          </w:tcPr>
          <w:p w:rsidR="00B21591" w:rsidRDefault="008706CF">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w:t>
            </w:r>
            <w:r>
              <w:rPr>
                <w:vertAlign w:val="superscript"/>
              </w:rPr>
              <w:t>1</w:t>
            </w:r>
            <w:r>
              <w:t>: 1 „vCore“</w:t>
            </w:r>
          </w:p>
        </w:tc>
      </w:tr>
      <w:tr w:rsidR="00B21591">
        <w:tc>
          <w:tcPr>
            <w:tcW w:w="3540" w:type="dxa"/>
            <w:tcBorders>
              <w:top w:val="single" w:sz="4" w:space="0" w:color="6E6E6E"/>
              <w:left w:val="single" w:sz="4" w:space="0" w:color="6E6E6E"/>
              <w:bottom w:val="none" w:sz="4" w:space="0" w:color="6E6E6E"/>
            </w:tcBorders>
          </w:tcPr>
          <w:p w:rsidR="00B21591" w:rsidRDefault="008706CF">
            <w:pPr>
              <w:pStyle w:val="ProductList-TableBody"/>
            </w:pPr>
            <w:r>
              <w:t>„SQL Server Standard“ (Branduolio)</w:t>
            </w:r>
          </w:p>
        </w:tc>
        <w:tc>
          <w:tcPr>
            <w:tcW w:w="4280" w:type="dxa"/>
          </w:tcPr>
          <w:p w:rsidR="00B21591" w:rsidRDefault="008706CF">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none" w:sz="4" w:space="0" w:color="6E6E6E"/>
            </w:tcBorders>
          </w:tcPr>
          <w:p w:rsidR="00B21591" w:rsidRDefault="00B21591">
            <w:pPr>
              <w:pStyle w:val="ProductList-TableBody"/>
            </w:pPr>
          </w:p>
        </w:tc>
        <w:tc>
          <w:tcPr>
            <w:tcW w:w="4280" w:type="dxa"/>
          </w:tcPr>
          <w:p w:rsidR="00B21591" w:rsidRDefault="008706CF">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 1 „vCore“</w:t>
            </w:r>
          </w:p>
        </w:tc>
      </w:tr>
      <w:tr w:rsidR="00B21591">
        <w:tc>
          <w:tcPr>
            <w:tcW w:w="3540" w:type="dxa"/>
            <w:tcBorders>
              <w:top w:val="none" w:sz="4" w:space="0" w:color="6E6E6E"/>
              <w:left w:val="single" w:sz="4" w:space="0" w:color="6E6E6E"/>
              <w:bottom w:val="single" w:sz="4" w:space="0" w:color="6E6E6E"/>
            </w:tcBorders>
          </w:tcPr>
          <w:p w:rsidR="00B21591" w:rsidRDefault="00B21591">
            <w:pPr>
              <w:pStyle w:val="ProductList-TableBody"/>
            </w:pPr>
          </w:p>
        </w:tc>
        <w:tc>
          <w:tcPr>
            <w:tcW w:w="4280" w:type="dxa"/>
          </w:tcPr>
          <w:p w:rsidR="00B21591" w:rsidRDefault="008706CF">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1 Branduolio licencija</w:t>
            </w:r>
            <w:r>
              <w:rPr>
                <w:vertAlign w:val="superscript"/>
              </w:rPr>
              <w:t>1</w:t>
            </w:r>
            <w:r>
              <w:t>: 1 „vCore“</w:t>
            </w:r>
          </w:p>
        </w:tc>
      </w:tr>
    </w:tbl>
    <w:p w:rsidR="00B21591" w:rsidRDefault="008706CF">
      <w:pPr>
        <w:pStyle w:val="ProductList-BodyIndented"/>
      </w:pPr>
      <w:r>
        <w:rPr>
          <w:vertAlign w:val="superscript"/>
        </w:rPr>
        <w:t>1</w:t>
      </w:r>
      <w:r>
        <w:rPr>
          <w:i/>
        </w:rPr>
        <w:t>Taikoma minimali keturių Branduolio licencijų vienam Virtualiajam įrenginiui riba.</w:t>
      </w:r>
    </w:p>
    <w:p w:rsidR="00B21591" w:rsidRDefault="00B21591">
      <w:pPr>
        <w:pStyle w:val="ProductList-BodyIndented"/>
      </w:pPr>
    </w:p>
    <w:p w:rsidR="00B21591" w:rsidRDefault="008706CF">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B21591" w:rsidRDefault="00B21591">
      <w:pPr>
        <w:pStyle w:val="ProductList-BodyIndented"/>
      </w:pPr>
    </w:p>
    <w:p w:rsidR="00B21591" w:rsidRDefault="008706CF">
      <w:pPr>
        <w:pStyle w:val="ProductList-SubClauseHeading"/>
        <w:outlineLvl w:val="4"/>
      </w:pPr>
      <w:r>
        <w:t>2.3.2 Perėmimo teisės</w:t>
      </w:r>
    </w:p>
    <w:p w:rsidR="00B21591" w:rsidRDefault="008706CF">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B21591" w:rsidRDefault="00B21591">
      <w:pPr>
        <w:pStyle w:val="ProductList-BodyIndented"/>
      </w:pPr>
    </w:p>
    <w:p w:rsidR="00B21591" w:rsidRDefault="008706CF">
      <w:pPr>
        <w:pStyle w:val="ProductList-SubClauseHeading"/>
        <w:outlineLvl w:val="4"/>
      </w:pPr>
      <w:r>
        <w:t>2.3.3. Programinės įrangos naudojimas Kliento serveriuose</w:t>
      </w:r>
    </w:p>
    <w:p w:rsidR="00B21591" w:rsidRDefault="008706CF">
      <w:pPr>
        <w:pStyle w:val="ProductList-BodyIndented"/>
      </w:pPr>
      <w:r>
        <w:t>Klientas „SQL Server“ taip pat gali naudoti Serveriuose, skirtuose naudoti Klientui. Tokiu atveju „Azure“ branduolio licencijų „SQL Server Standard“ ir „SQL Server Enterprise Core“ Prenumerata suteikia tokias pačias teises, kaip, atitinkamai, „SQL Server Standard“ ir „SQL Server Enterprise“ branduolio licencijos, ir joms taikomos tos pačios sąlygos (kaip nurodyta naujausios Produktų naudojimo sąlygų versijos „SQL Server“ produkto įraše).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B21591" w:rsidRDefault="008706CF">
      <w:pPr>
        <w:pStyle w:val="ProductList-BodyIndented"/>
      </w:pPr>
      <w:r>
        <w:t>*Teisės taikomos tik „SQL Server Enterprise Core“ klientams.</w:t>
      </w:r>
    </w:p>
    <w:p w:rsidR="00B21591" w:rsidRDefault="00B21591">
      <w:pPr>
        <w:pStyle w:val="ProductList-BodyIndented"/>
      </w:pPr>
    </w:p>
    <w:p w:rsidR="00B21591" w:rsidRDefault="008706CF">
      <w:pPr>
        <w:pStyle w:val="ProductList-SubClauseHeading"/>
        <w:outlineLvl w:val="4"/>
      </w:pPr>
      <w:r>
        <w:t>2.3.4 Serverių darbo apkrovų perkėlimas į „Azure“</w:t>
      </w:r>
    </w:p>
    <w:p w:rsidR="00B21591" w:rsidRDefault="008706CF">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B21591" w:rsidRDefault="00B21591">
      <w:pPr>
        <w:pStyle w:val="ProductList-BodyIndented"/>
      </w:pPr>
    </w:p>
    <w:p w:rsidR="00B21591" w:rsidRDefault="008706CF">
      <w:pPr>
        <w:pStyle w:val="ProductList-SubClauseHeading"/>
        <w:outlineLvl w:val="4"/>
      </w:pPr>
      <w:r>
        <w:t>2.3.5 Licencijų perleidimas</w:t>
      </w:r>
    </w:p>
    <w:p w:rsidR="00B21591" w:rsidRDefault="008706CF">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B21591" w:rsidRDefault="00B21591">
      <w:pPr>
        <w:pStyle w:val="ProductList-BodyIndented"/>
        <w:jc w:val="right"/>
      </w:pPr>
    </w:p>
    <w:tbl>
      <w:tblPr>
        <w:tblStyle w:val="PURTable0"/>
        <w:tblW w:w="0" w:type="dxa"/>
        <w:tblLook w:val="04A0" w:firstRow="1" w:lastRow="0" w:firstColumn="1" w:lastColumn="0" w:noHBand="0" w:noVBand="1"/>
      </w:tblPr>
      <w:tblGrid>
        <w:gridCol w:w="1055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8706CF">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B21591" w:rsidRDefault="008706CF">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58"/>
        <w:gridCol w:w="715"/>
        <w:gridCol w:w="684"/>
        <w:gridCol w:w="802"/>
        <w:gridCol w:w="709"/>
        <w:gridCol w:w="727"/>
        <w:gridCol w:w="826"/>
        <w:gridCol w:w="701"/>
        <w:gridCol w:w="697"/>
        <w:gridCol w:w="797"/>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ABABA"/>
              <w:right w:val="none" w:sz="4" w:space="0" w:color="6E6E6E"/>
            </w:tcBorders>
          </w:tcPr>
          <w:p w:rsidR="00B21591" w:rsidRDefault="008706C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(vartotojo PL)</w:t>
            </w:r>
          </w:p>
        </w:tc>
        <w:tc>
          <w:tcPr>
            <w:tcW w:w="740" w:type="dxa"/>
            <w:tcBorders>
              <w:top w:val="dashed" w:sz="4" w:space="0" w:color="BFBFBF"/>
              <w:left w:val="none" w:sz="4" w:space="0" w:color="6E6E6E"/>
              <w:bottom w:val="dashed" w:sz="4" w:space="0" w:color="BABABA"/>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ABABA"/>
              <w:left w:val="none" w:sz="4" w:space="0" w:color="6E6E6E"/>
              <w:bottom w:val="dashed" w:sz="4" w:space="0" w:color="BFBFBF"/>
              <w:right w:val="none" w:sz="4" w:space="0" w:color="6E6E6E"/>
            </w:tcBorders>
          </w:tcPr>
          <w:p w:rsidR="00B21591" w:rsidRDefault="008706CF">
            <w:pPr>
              <w:pStyle w:val="ProductList-TableBody"/>
            </w:pPr>
            <w:r>
              <w:t>„Microsoft Dynamics 365‟ klientų įtraukimo planas, „Enterprise“ leidimas</w:t>
            </w:r>
            <w:r>
              <w:fldChar w:fldCharType="begin"/>
            </w:r>
            <w:r>
              <w:instrText xml:space="preserve"> XE "„Microsoft Dynamics 365‟ klientų įtraukimo planas, „Enterprise“ leidimas" </w:instrText>
            </w:r>
            <w:r>
              <w:fldChar w:fldCharType="end"/>
            </w:r>
            <w:r>
              <w:t xml:space="preserve"> (vartotojo PL)</w:t>
            </w:r>
          </w:p>
        </w:tc>
        <w:tc>
          <w:tcPr>
            <w:tcW w:w="740" w:type="dxa"/>
            <w:tcBorders>
              <w:top w:val="dashed" w:sz="4" w:space="0" w:color="BABABA"/>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planas, „Enterprise“ leidimas</w:t>
            </w:r>
            <w:r>
              <w:fldChar w:fldCharType="begin"/>
            </w:r>
            <w:r>
              <w:instrText xml:space="preserve"> XE "„Microsoft Dynamics 365“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planas, „Enterprise“ leidimo priedas</w:t>
            </w:r>
            <w:r>
              <w:fldChar w:fldCharType="begin"/>
            </w:r>
            <w:r>
              <w:instrText xml:space="preserve"> XE "„Microsoft Dynamics 365“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planas, „Enterprise“ leidimas pagal SA</w:t>
            </w:r>
            <w:r>
              <w:fldChar w:fldCharType="begin"/>
            </w:r>
            <w:r>
              <w:instrText xml:space="preserve"> XE "„Microsoft Dynamics 365“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„Microsoft Dynamics 365 for Marketing“ </w:t>
            </w:r>
            <w:r>
              <w:fldChar w:fldCharType="begin"/>
            </w:r>
            <w:r>
              <w:instrText xml:space="preserve"> XE "„Microsoft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Device, Enterprise edition“ priedas</w:t>
            </w:r>
            <w:r>
              <w:fldChar w:fldCharType="begin"/>
            </w:r>
            <w:r>
              <w:instrText xml:space="preserve"> XE "„Microsoft Dynamics 365 for Operations Device, Enterprise edition“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„Microsoft Dynamics 365 for Operations Device, Enterprise edition“ pagal SA </w:t>
            </w:r>
            <w:r>
              <w:fldChar w:fldCharType="begin"/>
            </w:r>
            <w:r>
              <w:instrText xml:space="preserve"> XE "„Microsoft Dynamics 365 for Operations Device, Enterprise edition“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Sales Professional“ (vartotojo PL</w:t>
            </w:r>
            <w:r>
              <w:fldChar w:fldCharType="begin"/>
            </w:r>
            <w:r>
              <w:instrText xml:space="preserve"> XE "„Microsoft Dynamics 365 for Sales Professional“ (vartotojo PL"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Team Members, Enterprise edition“ priedas</w:t>
            </w:r>
            <w:r>
              <w:fldChar w:fldCharType="begin"/>
            </w:r>
            <w:r>
              <w:instrText xml:space="preserve"> XE "„Microsoft Dynamics 365 for Team Members, Enterprise edition“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Team Members, Enterprise edition“ pagal SA</w:t>
            </w:r>
            <w:r>
              <w:fldChar w:fldCharType="begin"/>
            </w:r>
            <w:r>
              <w:instrText xml:space="preserve"> XE "„Microsoft Dynamics 365 for Team Members, Enterprise edition“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edition“ – papildomo klientų įtraukimo portalo puslapio rodiniai</w:t>
            </w:r>
            <w:r>
              <w:fldChar w:fldCharType="begin"/>
            </w:r>
            <w:r>
              <w:instrText xml:space="preserve"> XE "„Microsoft Dynamics 365 Enterprise edition“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edition“ – papildomo klientų įtraukimo gamybos egzempliorius</w:t>
            </w:r>
            <w:r>
              <w:fldChar w:fldCharType="begin"/>
            </w:r>
            <w:r>
              <w:instrText xml:space="preserve"> XE "„Microsoft Dynamics 365 Enterprise edition“ – papildomo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edition“ – papildomo klientų įtraukimo ne gamybos egzempliorius</w:t>
            </w:r>
            <w:r>
              <w:fldChar w:fldCharType="begin"/>
            </w:r>
            <w:r>
              <w:instrText xml:space="preserve"> XE "„Microsoft Dynamics 365 Enterprise edition“ – papildomo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edition“ – papildomo klientų įtraukimo duomenų bazės saugykla</w:t>
            </w:r>
            <w:r>
              <w:fldChar w:fldCharType="begin"/>
            </w:r>
            <w:r>
              <w:instrText xml:space="preserve"> XE "„Microsoft Dynamics 365 Enterprise edition“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Enterprise edition“ – papildomo klientų įtraukimo socialinių tinklų įrašai</w:t>
            </w:r>
            <w:r>
              <w:fldChar w:fldCharType="begin"/>
            </w:r>
            <w:r>
              <w:instrText xml:space="preserve"> XE "„Microsoft Dynamics 365 Enterprise edition“ – papildomo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Field Service, Enterprise edition“ – išteklių planavimo optimizavimas</w:t>
            </w:r>
            <w:r>
              <w:fldChar w:fldCharType="begin"/>
            </w:r>
            <w:r>
              <w:instrText xml:space="preserve"> XE "„Microsoft Dynamics 365 for Field Service, Enterprise edition“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Marketing“ papildomi kontaktai</w:t>
            </w:r>
            <w:r>
              <w:fldChar w:fldCharType="begin"/>
            </w:r>
            <w:r>
              <w:instrText xml:space="preserve"> XE "„Microsoft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Enterprise edition“ – papildoma duomenų bazės saugykla</w:t>
            </w:r>
            <w:r>
              <w:fldChar w:fldCharType="begin"/>
            </w:r>
            <w:r>
              <w:instrText xml:space="preserve"> XE "„Microsoft Dynamics 365 for Operations, Enterprise edition“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for Operations, Enterprise edition“ – papildoma failų saugykla</w:t>
            </w:r>
            <w:r>
              <w:fldChar w:fldCharType="begin"/>
            </w:r>
            <w:r>
              <w:instrText xml:space="preserve"> XE "„Microsoft Dynamics 365 for Operations, Enterprise edition“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efektyvesnis palaikymas</w:t>
            </w:r>
            <w:r>
              <w:fldChar w:fldCharType="begin"/>
            </w:r>
            <w:r>
              <w:instrText xml:space="preserve"> XE "„Microsoft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80"/>
        <w:gridCol w:w="3618"/>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3"/>
      </w:pPr>
      <w:r>
        <w:t>2.1. „Unified Service Desk“ (USD)</w:t>
      </w:r>
    </w:p>
    <w:p w:rsidR="00B21591" w:rsidRDefault="008706CF">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B21591" w:rsidRDefault="00B21591">
      <w:pPr>
        <w:pStyle w:val="ProductList-Body"/>
      </w:pPr>
    </w:p>
    <w:p w:rsidR="00B21591" w:rsidRDefault="008706CF">
      <w:pPr>
        <w:pStyle w:val="ProductList-ClauseHeading"/>
        <w:outlineLvl w:val="3"/>
      </w:pPr>
      <w:r>
        <w:t>2.2. „Microsoft Dynamics CustomerSource“</w:t>
      </w:r>
    </w:p>
    <w:p w:rsidR="00B21591" w:rsidRDefault="008706CF">
      <w:pPr>
        <w:pStyle w:val="ProductList-Body"/>
      </w:pPr>
      <w:r>
        <w:t xml:space="preserve">Klientai, turintys galiojančias „Microsoft Dynamics 365“ paslaugų prenumeratas, gali pasiekti ir naudoti „CustomerSource“. </w:t>
      </w:r>
    </w:p>
    <w:p w:rsidR="00B21591" w:rsidRDefault="00B21591">
      <w:pPr>
        <w:pStyle w:val="ProductList-Body"/>
      </w:pPr>
    </w:p>
    <w:p w:rsidR="00B21591" w:rsidRDefault="008706CF">
      <w:pPr>
        <w:pStyle w:val="ProductList-ClauseHeading"/>
        <w:outlineLvl w:val="3"/>
      </w:pPr>
      <w:r>
        <w:t>2.3 Teisė pasinaudoti priskirtais pasiūlymais</w:t>
      </w:r>
    </w:p>
    <w:p w:rsidR="00B21591" w:rsidRDefault="008706CF">
      <w:pPr>
        <w:pStyle w:val="ProductList-Body"/>
      </w:pPr>
      <w:r>
        <w:t>Klientai, turintys galiojančią sutartį ir iki 2016 m. lapkričio 1 d. įsigiję Internete teikiamų paslaugų prenumeratą, Programinės įrangos naujumo garantiją arba „Microsoft Dynamics“ įtraukimo planą, skirtą Priskirtiems produktams, nurodytiems tolesnėje lentelėje, gali iki 2019 m. lapkričio 1 d.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1591" w:rsidRDefault="008706CF">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1591" w:rsidRDefault="008706CF">
            <w:pPr>
              <w:pStyle w:val="ProductList-TableBody"/>
            </w:pPr>
            <w:r>
              <w:rPr>
                <w:color w:val="FFFFFF"/>
              </w:rPr>
              <w:t>Atitinkamas „Microsoft Dynamics 365“ internete teikiamų paslaugų priskirtas pasiūlymas</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„Enterprise“ leidimo Priskirtas pasiūlymas</w:t>
            </w:r>
            <w:r>
              <w:br/>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„Enterprise“ leidimo Priskirtas pasiūlymas pagal SA*</w:t>
            </w:r>
            <w:r>
              <w:br/>
              <w:t>„Microsoft Dynamics 365“, „Enterprise“ leidimo Priskirto pasiūlymo priedas*</w:t>
            </w:r>
          </w:p>
        </w:tc>
      </w:tr>
      <w:tr w:rsidR="00B21591">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w:t>
            </w:r>
          </w:p>
          <w:p w:rsidR="00B21591" w:rsidRDefault="008706CF">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Business Central“ priskirtas pasiūlymas</w:t>
            </w:r>
            <w:r>
              <w:br/>
              <w:t>„Microsoft Dynamics 365“, „Business“ leidimo Priskirto pasiūlymo priedas*</w:t>
            </w:r>
          </w:p>
        </w:tc>
      </w:tr>
    </w:tbl>
    <w:p w:rsidR="00B21591" w:rsidRDefault="008706CF">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B21591" w:rsidRDefault="00B21591">
      <w:pPr>
        <w:pStyle w:val="ProductList-Body"/>
      </w:pPr>
    </w:p>
    <w:p w:rsidR="00B21591" w:rsidRDefault="008706CF">
      <w:pPr>
        <w:pStyle w:val="ProductList-ClauseHeading"/>
        <w:outlineLvl w:val="3"/>
      </w:pPr>
      <w:r>
        <w:t>2.4 „Microsoft Dynamics 365 for Finance and Operations, Business edition“</w:t>
      </w:r>
    </w:p>
    <w:p w:rsidR="00B21591" w:rsidRDefault="008706CF">
      <w:pPr>
        <w:pStyle w:val="ProductList-Body"/>
      </w:pPr>
      <w:r>
        <w:t>Klientai, licencijuoti naudoti „Dynamics 365 for Finance and Operations, Business edition“, savo prenumeratas gali atnaujinti iki 2018 m. birželio 30 d. Praėjus šiai datai galima atnaujinti tik „Dynamics 365 Business Central“ prenumeratas, o visos teisės naudoti „Dynamics 365 for Finance and Operations, Business edition“ produktą baigia galioti.</w:t>
      </w:r>
    </w:p>
    <w:p w:rsidR="00B21591" w:rsidRDefault="00B21591">
      <w:pPr>
        <w:pStyle w:val="ProductList-Body"/>
      </w:pPr>
    </w:p>
    <w:p w:rsidR="00B21591" w:rsidRDefault="008706CF">
      <w:pPr>
        <w:pStyle w:val="ProductList-ClauseHeading"/>
        <w:outlineLvl w:val="3"/>
      </w:pPr>
      <w:r>
        <w:t>2.5. „Microsoft Dynamics 365“ planas, „Enterprise“ leidimas valstybinėms institucijoms</w:t>
      </w:r>
    </w:p>
    <w:p w:rsidR="00B21591" w:rsidRDefault="008706CF">
      <w:pPr>
        <w:pStyle w:val="ProductList-Body"/>
      </w:pPr>
      <w:r>
        <w:t>Su „Microsoft 365“ plano „Enterprise“ leidimu valstybinėms institucijoms nesiūlomas „Microsoft Dynamics 365‟ bendrasis operacijų planas, „Microsoft Dynamics 365 for Retail‟ ir „Microsoft Dynamics 365 for Talent‟.</w:t>
      </w:r>
    </w:p>
    <w:p w:rsidR="00B21591" w:rsidRDefault="00B21591">
      <w:pPr>
        <w:pStyle w:val="ProductList-Body"/>
      </w:pPr>
    </w:p>
    <w:p w:rsidR="00B21591" w:rsidRDefault="008706CF">
      <w:pPr>
        <w:pStyle w:val="ProductList-ClauseHeading"/>
        <w:outlineLvl w:val="3"/>
      </w:pPr>
      <w:r>
        <w:t>2.6. „Microsoft Dynamics 365“ klientų įtraukimo planas ir klientų įtraukimo programos, „Enterprise“ leidimas valstybinėms ir akademinėms institucijoms</w:t>
      </w:r>
    </w:p>
    <w:p w:rsidR="00B21591" w:rsidRDefault="008706CF">
      <w:pPr>
        <w:pStyle w:val="ProductList-Body"/>
      </w:pPr>
      <w:r>
        <w:t xml:space="preserve">„Microsoft Dynamics 365‟ klientų įtraukimo plano „Enterprise‟ leidimą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B21591" w:rsidRDefault="00B21591">
      <w:pPr>
        <w:pStyle w:val="ProductList-Body"/>
      </w:pPr>
    </w:p>
    <w:p w:rsidR="00B21591" w:rsidRDefault="008706CF">
      <w:pPr>
        <w:pStyle w:val="ProductList-ClauseHeading"/>
        <w:outlineLvl w:val="3"/>
      </w:pPr>
      <w:r>
        <w:t>2.7 „Microsoft Dynamics 365“ „Embedded“ versijos</w:t>
      </w:r>
    </w:p>
    <w:p w:rsidR="00B21591" w:rsidRDefault="008706CF">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B21591" w:rsidRDefault="00B21591">
      <w:pPr>
        <w:pStyle w:val="ProductList-Body"/>
      </w:pPr>
    </w:p>
    <w:p w:rsidR="00B21591" w:rsidRDefault="008706CF">
      <w:pPr>
        <w:pStyle w:val="ProductList-ClauseHeading"/>
        <w:outlineLvl w:val="3"/>
      </w:pPr>
      <w:r>
        <w:t>2.8. Būtinosios „Dynamics 365 Team Member‟ PL įsigijimo sąlygos</w:t>
      </w:r>
    </w:p>
    <w:p w:rsidR="00B21591" w:rsidRDefault="008706CF">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B21591" w:rsidRDefault="00B21591">
      <w:pPr>
        <w:pStyle w:val="ProductList-Body"/>
      </w:pPr>
    </w:p>
    <w:p w:rsidR="00B21591" w:rsidRDefault="008706CF">
      <w:pPr>
        <w:pStyle w:val="ProductList-ClauseHeading"/>
        <w:outlineLvl w:val="3"/>
      </w:pPr>
      <w:r>
        <w:t>2.9. Būtinosios „Dynamics 365 for Marketing Attach“ sąlygos</w:t>
      </w:r>
    </w:p>
    <w:p w:rsidR="00B21591" w:rsidRDefault="008706CF">
      <w:pPr>
        <w:pStyle w:val="ProductList-Body"/>
      </w:pPr>
      <w:r>
        <w:t>Klientai, licencijuoti naudoti „Microsoft Dynamics 365 for Sales“, „Microsoft Dynamics 365 for Customer Service“, „Microsoft Dynamics 365 for Field Service“, „Microsoft Dynamics 365 for Project Service“ programas ar „Microsoft Relationship Sales“ arba „Microsoft Dynamics 365“ klientų įtraukimo planą, turi teisę įsigyti „Microsoft Dynamics 365 for Marketing Attach“ licenciją.</w:t>
      </w:r>
    </w:p>
    <w:p w:rsidR="00B21591" w:rsidRDefault="00B21591">
      <w:pPr>
        <w:pStyle w:val="ProductList-Body"/>
      </w:pP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B21591" w:rsidRDefault="008706CF">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B21591" w:rsidRDefault="008706CF">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87"/>
        <w:gridCol w:w="3612"/>
        <w:gridCol w:w="361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„Office 365 Pro Plus“ su „Windows To Go“ teisėmis laikmenos tinkamumas</w:t>
      </w:r>
    </w:p>
    <w:p w:rsidR="00B21591" w:rsidRDefault="008706CF">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B21591" w:rsidRDefault="00B21591">
      <w:pPr>
        <w:pStyle w:val="ProductList-Body"/>
      </w:pPr>
    </w:p>
    <w:p w:rsidR="00B21591" w:rsidRDefault="008706CF">
      <w:pPr>
        <w:pStyle w:val="ProductList-ClauseHeading"/>
        <w:outlineLvl w:val="4"/>
      </w:pPr>
      <w:r>
        <w:t>2.2. „Office Multi Language Pack“</w:t>
      </w:r>
    </w:p>
    <w:p w:rsidR="00B21591" w:rsidRDefault="008706CF">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B21591" w:rsidRDefault="00B21591">
      <w:pPr>
        <w:pStyle w:val="ProductList-Body"/>
      </w:pPr>
    </w:p>
    <w:p w:rsidR="00B21591" w:rsidRDefault="008706CF">
      <w:pPr>
        <w:pStyle w:val="ProductList-ClauseHeading"/>
        <w:outlineLvl w:val="4"/>
      </w:pPr>
      <w:r>
        <w:t>2.3. „Office Online“</w:t>
      </w:r>
    </w:p>
    <w:p w:rsidR="00B21591" w:rsidRDefault="008706CF">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B21591" w:rsidRDefault="00B21591">
      <w:pPr>
        <w:pStyle w:val="ProductList-Body"/>
      </w:pPr>
    </w:p>
    <w:p w:rsidR="00B21591" w:rsidRDefault="008706CF">
      <w:pPr>
        <w:pStyle w:val="ProductList-ClauseHeading"/>
        <w:outlineLvl w:val="4"/>
      </w:pPr>
      <w:r>
        <w:t>2.4. Atvirosios vertės prenumeratos perkėlimo laikotarpis</w:t>
      </w:r>
    </w:p>
    <w:p w:rsidR="00B21591" w:rsidRDefault="008706CF">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B21591" w:rsidRDefault="00B21591">
      <w:pPr>
        <w:pStyle w:val="ProductList-Body"/>
      </w:pPr>
    </w:p>
    <w:p w:rsidR="00B21591" w:rsidRDefault="008706CF">
      <w:pPr>
        <w:pStyle w:val="ProductList-ClauseHeading"/>
        <w:outlineLvl w:val="4"/>
      </w:pPr>
      <w:r>
        <w:t>2.5. „Visio Professional“ diegimo teisės</w:t>
      </w:r>
    </w:p>
    <w:p w:rsidR="00B21591" w:rsidRDefault="008706CF">
      <w:pPr>
        <w:pStyle w:val="ProductList-Body"/>
      </w:pPr>
      <w:r>
        <w:t>„Visio Online“ 2 plano vartotojai vieną „Visio Standard“ arba „Visio Professional“ programinės įrangos kopiją gali įdiegti ir naudoti šiomis sąlygomis:</w:t>
      </w:r>
    </w:p>
    <w:p w:rsidR="00B21591" w:rsidRDefault="008706CF" w:rsidP="008706CF">
      <w:pPr>
        <w:pStyle w:val="ProductList-Bullet"/>
        <w:numPr>
          <w:ilvl w:val="0"/>
          <w:numId w:val="39"/>
        </w:numPr>
      </w:pPr>
      <w:r>
        <w:t>jei vartotojas turi „Office Standard“ arba „Office Professional Plus“ licenciją</w:t>
      </w:r>
      <w:r>
        <w:rPr>
          <w:vertAlign w:val="superscript"/>
        </w:rPr>
        <w:t>1</w:t>
      </w:r>
      <w:r>
        <w:t xml:space="preserve">; ir </w:t>
      </w:r>
    </w:p>
    <w:p w:rsidR="00B21591" w:rsidRDefault="008706CF" w:rsidP="008706CF">
      <w:pPr>
        <w:pStyle w:val="ProductList-Bullet"/>
        <w:numPr>
          <w:ilvl w:val="0"/>
          <w:numId w:val="39"/>
        </w:numPr>
      </w:pPr>
      <w:r>
        <w:t>tik tame įrenginyje, kuriame įdiegtas „Office“.</w:t>
      </w:r>
    </w:p>
    <w:p w:rsidR="00B21591" w:rsidRDefault="008706CF">
      <w:pPr>
        <w:pStyle w:val="ProductList-Body"/>
      </w:pPr>
      <w:r>
        <w:rPr>
          <w:vertAlign w:val="superscript"/>
        </w:rPr>
        <w:t>1</w:t>
      </w:r>
      <w:r>
        <w:t>Šią teisę gali įgyti „Office Professional Plus“ vartotojai, turintys „Microsoft 365“ pagal SA Vartotojo PL.</w:t>
      </w:r>
    </w:p>
    <w:p w:rsidR="00B21591" w:rsidRDefault="00B21591">
      <w:pPr>
        <w:pStyle w:val="ProductList-Body"/>
      </w:pPr>
    </w:p>
    <w:p w:rsidR="00B21591" w:rsidRDefault="008706CF">
      <w:pPr>
        <w:pStyle w:val="ProductList-ClauseHeading"/>
        <w:outlineLvl w:val="4"/>
      </w:pPr>
      <w:r>
        <w:t>2.6. Akademinės programos</w:t>
      </w:r>
    </w:p>
    <w:p w:rsidR="00B21591" w:rsidRDefault="008706CF">
      <w:pPr>
        <w:pStyle w:val="ProductList-Body"/>
      </w:pPr>
      <w:r>
        <w:t>Toliau nurodytos sąlygos taikomos klientams, dalyvaujantiems Akademinėse bendrojo licencijavimo programose.</w:t>
      </w:r>
    </w:p>
    <w:p w:rsidR="00B21591" w:rsidRDefault="00B21591">
      <w:pPr>
        <w:pStyle w:val="ProductList-Body"/>
      </w:pPr>
    </w:p>
    <w:p w:rsidR="00B21591" w:rsidRDefault="008706CF">
      <w:pPr>
        <w:pStyle w:val="ProductList-SubClauseHeading"/>
        <w:outlineLvl w:val="5"/>
      </w:pPr>
      <w:r>
        <w:t>2.6.1 Išplėstinės naudojimo teisės</w:t>
      </w:r>
    </w:p>
    <w:p w:rsidR="00B21591" w:rsidRPr="00EC402F" w:rsidRDefault="008706CF" w:rsidP="00EC402F">
      <w:pPr>
        <w:pStyle w:val="ProductList-BodyIndented"/>
        <w:ind w:left="720"/>
        <w:rPr>
          <w:color w:val="4668C5"/>
        </w:rPr>
      </w:pPr>
      <w:r w:rsidRPr="00EC402F">
        <w:rPr>
          <w:b/>
          <w:color w:val="4668C5"/>
        </w:rPr>
        <w:t>2.6.1.1 „Office Professional Plus“</w:t>
      </w:r>
    </w:p>
    <w:p w:rsidR="00B21591" w:rsidRDefault="008706CF" w:rsidP="00EC402F">
      <w:pPr>
        <w:pStyle w:val="ProductList-BodyIndented"/>
        <w:ind w:left="720"/>
      </w:pPr>
      <w:r>
        <w:t xml:space="preserve">Įstaigos, kuriose „Office 365 ProPlus“ Vartotojo PL priskirtos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B21591" w:rsidRDefault="00B21591" w:rsidP="00EC402F">
      <w:pPr>
        <w:pStyle w:val="ProductList-BodyIndented"/>
        <w:ind w:left="720"/>
      </w:pPr>
    </w:p>
    <w:p w:rsidR="00B21591" w:rsidRPr="00EC402F" w:rsidRDefault="008706CF" w:rsidP="00EC402F">
      <w:pPr>
        <w:pStyle w:val="ProductList-BodyIndented"/>
        <w:ind w:left="720"/>
        <w:rPr>
          <w:color w:val="4668C5"/>
        </w:rPr>
      </w:pPr>
      <w:r w:rsidRPr="00EC402F">
        <w:rPr>
          <w:b/>
          <w:color w:val="4668C5"/>
        </w:rPr>
        <w:t xml:space="preserve">2.6.1.2 „Office 365 ProPlus“ </w:t>
      </w:r>
    </w:p>
    <w:p w:rsidR="00B21591" w:rsidRDefault="008706CF" w:rsidP="00EC402F">
      <w:pPr>
        <w:pStyle w:val="ProductList-BodyIndented"/>
        <w:ind w:left="720"/>
      </w:pPr>
      <w:r>
        <w:t xml:space="preserve">Įstaigos, priskyrusios „Office 365 ProPlus“ Vartotojo PL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B21591" w:rsidRDefault="00B21591">
      <w:pPr>
        <w:pStyle w:val="ProductList-BodyIndented"/>
      </w:pPr>
    </w:p>
    <w:p w:rsidR="00B21591" w:rsidRDefault="008706CF">
      <w:pPr>
        <w:pStyle w:val="ProductList-SubClauseHeading"/>
        <w:outlineLvl w:val="5"/>
      </w:pPr>
      <w:r>
        <w:t>2.6.2. Naudojimas laboratorijoje ar bibliotekoje</w:t>
      </w:r>
    </w:p>
    <w:p w:rsidR="00B21591" w:rsidRDefault="008706CF">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B21591" w:rsidRDefault="00B21591">
      <w:pPr>
        <w:pStyle w:val="ProductList-BodyIndented"/>
      </w:pPr>
    </w:p>
    <w:p w:rsidR="00B21591" w:rsidRDefault="00B21591">
      <w:pPr>
        <w:pStyle w:val="ProductList-BodyIndented"/>
      </w:pPr>
    </w:p>
    <w:p w:rsidR="00B21591" w:rsidRDefault="008706CF">
      <w:pPr>
        <w:pStyle w:val="ProductList-ClauseHeading"/>
        <w:outlineLvl w:val="4"/>
      </w:pPr>
      <w:r>
        <w:t>2.7 Kelių vietovių galimybės tarnyboje „Office 365“</w:t>
      </w:r>
    </w:p>
    <w:p w:rsidR="00B21591" w:rsidRDefault="008706CF">
      <w:pPr>
        <w:pStyle w:val="ProductList-Body"/>
      </w:pPr>
      <w:r>
        <w:t>Kelių vietovių galimybių tarnyboje „Office 365“ prenumeratoms taikomos šios nuostatos:</w:t>
      </w:r>
    </w:p>
    <w:p w:rsidR="00B21591" w:rsidRDefault="008706CF" w:rsidP="008706CF">
      <w:pPr>
        <w:pStyle w:val="ProductList-Bullet"/>
        <w:numPr>
          <w:ilvl w:val="0"/>
          <w:numId w:val="40"/>
        </w:numPr>
      </w:pPr>
      <w:r>
        <w:t>mažiausiai 5 000 vieno Kliento „Office 365“ paslaugų prenumeratų;</w:t>
      </w:r>
    </w:p>
    <w:p w:rsidR="00B21591" w:rsidRDefault="008706CF" w:rsidP="008706CF">
      <w:pPr>
        <w:pStyle w:val="ProductList-Bullet"/>
        <w:numPr>
          <w:ilvl w:val="0"/>
          <w:numId w:val="40"/>
        </w:numPr>
      </w:pPr>
      <w:r>
        <w:t>mažiausiai 5 proc. Kliento „Office 365“ paslaugų prenumeratų turi atitinkamą kelių vietovių galimybių tarnyboje „Office 365“ prenumeratą;</w:t>
      </w:r>
    </w:p>
    <w:p w:rsidR="00B21591" w:rsidRDefault="008706CF" w:rsidP="008706CF">
      <w:pPr>
        <w:pStyle w:val="ProductList-Bullet"/>
        <w:numPr>
          <w:ilvl w:val="0"/>
          <w:numId w:val="40"/>
        </w:numPr>
      </w:pPr>
      <w:r>
        <w:t>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w:t>
      </w:r>
    </w:p>
    <w:p w:rsidR="00B21591" w:rsidRDefault="008706CF" w:rsidP="008706CF">
      <w:pPr>
        <w:pStyle w:val="ProductList-Bullet"/>
        <w:numPr>
          <w:ilvl w:val="0"/>
          <w:numId w:val="40"/>
        </w:numPr>
      </w:pPr>
      <w:r>
        <w:t>kad Klientas kelių vietovių galimybių tarnyboje „Office 365“ prenumeratas galėtų priskirti Indijos vartotojams, jo atsiskaitymo adresas turi būti Indijoje.</w:t>
      </w:r>
    </w:p>
    <w:p w:rsidR="00B21591" w:rsidRDefault="008706CF">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B21591" w:rsidRDefault="00B21591">
      <w:pPr>
        <w:pStyle w:val="ProductList-Body"/>
      </w:pP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B21591" w:rsidRDefault="008706CF">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64"/>
        <w:gridCol w:w="3626"/>
        <w:gridCol w:w="3626"/>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Jungtinių Valstijų valstybinių institucijų bendruomenės debesies paslauga</w:t>
      </w:r>
    </w:p>
    <w:p w:rsidR="00B21591" w:rsidRDefault="008706CF">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B21591" w:rsidRDefault="00B21591">
      <w:pPr>
        <w:pStyle w:val="ProductList-Body"/>
      </w:pPr>
    </w:p>
    <w:p w:rsidR="00B21591" w:rsidRDefault="008706CF">
      <w:pPr>
        <w:pStyle w:val="ProductList-ClauseHeading"/>
        <w:outlineLvl w:val="4"/>
      </w:pPr>
      <w:r>
        <w:t>2.2. „Office 365 Enterprise“ F1</w:t>
      </w:r>
    </w:p>
    <w:p w:rsidR="00B21591" w:rsidRDefault="008706CF">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B21591" w:rsidRDefault="00B21591">
      <w:pPr>
        <w:pStyle w:val="ProductList-Body"/>
      </w:pPr>
    </w:p>
    <w:p w:rsidR="00B21591" w:rsidRDefault="008706CF">
      <w:pPr>
        <w:pStyle w:val="ProductList-ClauseHeading"/>
        <w:outlineLvl w:val="4"/>
      </w:pPr>
      <w:r>
        <w:t>2.3. „Office Multi Language Pack“</w:t>
      </w:r>
    </w:p>
    <w:p w:rsidR="00B21591" w:rsidRDefault="008706CF">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B21591" w:rsidRDefault="00B21591">
      <w:pPr>
        <w:pStyle w:val="ProductList-Body"/>
      </w:pPr>
    </w:p>
    <w:p w:rsidR="00B21591" w:rsidRDefault="008706CF">
      <w:pPr>
        <w:pStyle w:val="ProductList-ClauseHeading"/>
        <w:outlineLvl w:val="4"/>
      </w:pPr>
      <w:r>
        <w:t>2.4. „Office 365 Midsize Business“ produkto kodo įsigijimas</w:t>
      </w:r>
    </w:p>
    <w:p w:rsidR="00B21591" w:rsidRDefault="008706CF">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B21591" w:rsidRDefault="00B21591">
      <w:pPr>
        <w:pStyle w:val="ProductList-Body"/>
      </w:pPr>
    </w:p>
    <w:p w:rsidR="00B21591" w:rsidRDefault="008706CF">
      <w:pPr>
        <w:pStyle w:val="ProductList-ClauseHeading"/>
        <w:outlineLvl w:val="4"/>
      </w:pPr>
      <w:r>
        <w:t>2.5. Akademinės programos</w:t>
      </w:r>
    </w:p>
    <w:p w:rsidR="00B21591" w:rsidRDefault="008706CF">
      <w:pPr>
        <w:pStyle w:val="ProductList-Body"/>
      </w:pPr>
      <w:r>
        <w:t>Toliau nurodytos sąlygos taikomos klientams, dalyvaujantiems Akademinėse bendrojo licencijavimo programose.</w:t>
      </w:r>
    </w:p>
    <w:p w:rsidR="00B21591" w:rsidRDefault="00B21591">
      <w:pPr>
        <w:pStyle w:val="ProductList-Body"/>
      </w:pPr>
    </w:p>
    <w:p w:rsidR="00B21591" w:rsidRDefault="008706CF">
      <w:pPr>
        <w:pStyle w:val="ProductList-SubClauseHeading"/>
        <w:outlineLvl w:val="5"/>
      </w:pPr>
      <w:r>
        <w:t>2.5.1 „Office Professional Plus“ išplėstinės naudojimo teisės</w:t>
      </w:r>
    </w:p>
    <w:p w:rsidR="00B21591" w:rsidRDefault="008706CF">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B21591" w:rsidRDefault="00B21591">
      <w:pPr>
        <w:pStyle w:val="ProductList-BodyIndented"/>
      </w:pPr>
    </w:p>
    <w:p w:rsidR="00B21591" w:rsidRDefault="008706CF">
      <w:pPr>
        <w:pStyle w:val="ProductList-SubClauseHeading"/>
        <w:outlineLvl w:val="5"/>
      </w:pPr>
      <w:r>
        <w:t>2.5.2 „Office 365 ProPlus“ išplėstinės naudojimo teisės</w:t>
      </w:r>
    </w:p>
    <w:p w:rsidR="00B21591" w:rsidRDefault="008706CF">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B21591" w:rsidRDefault="00B21591">
      <w:pPr>
        <w:pStyle w:val="ProductList-BodyIndented"/>
      </w:pPr>
    </w:p>
    <w:p w:rsidR="00B21591" w:rsidRDefault="008706CF">
      <w:pPr>
        <w:pStyle w:val="ProductList-SubClauseHeading"/>
        <w:outlineLvl w:val="5"/>
      </w:pPr>
      <w:r>
        <w:t>2.5.3. Naudojimas laboratorijoje ar bibliotekoje</w:t>
      </w:r>
    </w:p>
    <w:p w:rsidR="00B21591" w:rsidRDefault="008706CF">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B21591" w:rsidRDefault="00B21591">
      <w:pPr>
        <w:pStyle w:val="ProductList-BodyIndented"/>
        <w:jc w:val="right"/>
      </w:pPr>
    </w:p>
    <w:tbl>
      <w:tblPr>
        <w:tblStyle w:val="PURTable0"/>
        <w:tblW w:w="0" w:type="dxa"/>
        <w:tblLook w:val="04A0" w:firstRow="1" w:lastRow="0" w:firstColumn="1" w:lastColumn="0" w:noHBand="0" w:noVBand="1"/>
      </w:tblPr>
      <w:tblGrid>
        <w:gridCol w:w="1055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8706CF">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B21591" w:rsidRDefault="008706CF">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none" w:sz="4" w:space="0" w:color="A5A5A5"/>
              <w:right w:val="none" w:sz="4" w:space="0" w:color="6E6E6E"/>
            </w:tcBorders>
          </w:tcPr>
          <w:p w:rsidR="00B21591" w:rsidRDefault="008706CF">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30" w:name="_Sec877"/>
      <w:r>
        <w:t>Microsoft MyAnalytics</w:t>
      </w:r>
      <w:bookmarkEnd w:id="230"/>
      <w:r>
        <w:fldChar w:fldCharType="begin"/>
      </w:r>
      <w:r>
        <w:instrText xml:space="preserve"> TC "</w:instrText>
      </w:r>
      <w:bookmarkStart w:id="231" w:name="_Toc515573194"/>
      <w:r>
        <w:instrText>Microsoft MyAnalytics</w:instrText>
      </w:r>
      <w:bookmarkEnd w:id="231"/>
      <w:r>
        <w:instrText>" \l 3</w:instrText>
      </w:r>
      <w:r>
        <w:fldChar w:fldCharType="end"/>
      </w:r>
    </w:p>
    <w:p w:rsidR="00B21591" w:rsidRDefault="008706CF">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B21591" w:rsidRDefault="008706CF">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B21591" w:rsidRDefault="008706CF">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„Exchange Online“ archyvavimas, skirtas „Exchange Server“</w:t>
      </w:r>
    </w:p>
    <w:p w:rsidR="00B21591" w:rsidRDefault="008706CF">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B21591" w:rsidRDefault="00B21591">
      <w:pPr>
        <w:pStyle w:val="ProductList-Body"/>
      </w:pPr>
    </w:p>
    <w:p w:rsidR="00B21591" w:rsidRDefault="008706CF">
      <w:pPr>
        <w:pStyle w:val="ProductList-ClauseHeading"/>
        <w:outlineLvl w:val="4"/>
      </w:pPr>
      <w:r>
        <w:t>2.2. „Exchange Online“ archyvavimo, skirto „Exchange Server“, A versija</w:t>
      </w:r>
    </w:p>
    <w:p w:rsidR="00B21591" w:rsidRDefault="008706CF">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B21591" w:rsidRDefault="008706CF">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7F7F7F"/>
              <w:right w:val="none" w:sz="4" w:space="0" w:color="6E6E6E"/>
            </w:tcBorders>
          </w:tcPr>
          <w:p w:rsidR="00B21591" w:rsidRDefault="008706CF">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7F7F7F"/>
              <w:left w:val="none" w:sz="4" w:space="0" w:color="6E6E6E"/>
              <w:bottom w:val="none" w:sz="4" w:space="0" w:color="BFBFBF"/>
              <w:right w:val="none" w:sz="4" w:space="0" w:color="6E6E6E"/>
            </w:tcBorders>
          </w:tcPr>
          <w:p w:rsidR="00B21591" w:rsidRDefault="008706CF">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B21591" w:rsidRDefault="008706CF">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jc w:val="right"/>
      </w:pPr>
    </w:p>
    <w:p w:rsidR="00B21591" w:rsidRDefault="008706CF">
      <w:pPr>
        <w:pStyle w:val="ProductList-ClauseHeading"/>
        <w:outlineLvl w:val="4"/>
      </w:pPr>
      <w:r>
        <w:t>2.1. „Office Multi Language Pack“</w:t>
      </w:r>
    </w:p>
    <w:p w:rsidR="00B21591" w:rsidRDefault="008706CF">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B21591" w:rsidRDefault="00B21591">
      <w:pPr>
        <w:pStyle w:val="ProductList-Body"/>
      </w:pPr>
    </w:p>
    <w:p w:rsidR="00B21591" w:rsidRDefault="008706CF">
      <w:pPr>
        <w:pStyle w:val="ProductList-ClauseHeading"/>
        <w:outlineLvl w:val="4"/>
      </w:pPr>
      <w:r>
        <w:t>2.2. „Project Professional“ diegimo teisės</w:t>
      </w:r>
    </w:p>
    <w:p w:rsidR="00B21591" w:rsidRDefault="008706CF">
      <w:pPr>
        <w:pStyle w:val="ProductList-Body"/>
      </w:pPr>
      <w:r>
        <w:t>„Project Online Professional“ ar „Project Online Premium“ vartotojai vieną „Project Standard“ arba „Project Professional“ programinės įrangos kopiją gali įdiegti ir naudoti šiomis sąlygomis:</w:t>
      </w:r>
    </w:p>
    <w:p w:rsidR="00B21591" w:rsidRDefault="008706CF" w:rsidP="008706CF">
      <w:pPr>
        <w:pStyle w:val="ProductList-Bullet"/>
        <w:numPr>
          <w:ilvl w:val="0"/>
          <w:numId w:val="41"/>
        </w:numPr>
      </w:pPr>
      <w:r>
        <w:t>jei vartotojas turi „Office Standard“ arba „Office Professional Plus“ licenciją</w:t>
      </w:r>
      <w:r>
        <w:rPr>
          <w:vertAlign w:val="superscript"/>
        </w:rPr>
        <w:t>1</w:t>
      </w:r>
      <w:r>
        <w:t>; ir</w:t>
      </w:r>
    </w:p>
    <w:p w:rsidR="00B21591" w:rsidRDefault="008706CF" w:rsidP="008706CF">
      <w:pPr>
        <w:pStyle w:val="ProductList-Bullet"/>
        <w:numPr>
          <w:ilvl w:val="0"/>
          <w:numId w:val="41"/>
        </w:numPr>
      </w:pPr>
      <w:r>
        <w:t>tik tame įrenginyje, kuriame įdiegtas „Office“.</w:t>
      </w:r>
    </w:p>
    <w:p w:rsidR="00B21591" w:rsidRDefault="008706CF">
      <w:pPr>
        <w:pStyle w:val="ProductList-Body"/>
      </w:pPr>
      <w:r>
        <w:rPr>
          <w:vertAlign w:val="superscript"/>
        </w:rPr>
        <w:t>1</w:t>
      </w:r>
      <w:r>
        <w:t>Šią teisę gali įgyti „Office Professional Plus“ vartotojai, turintys suteiktą „Microsoft 365“ pagal SA Vartotojo PL.</w:t>
      </w:r>
    </w:p>
    <w:p w:rsidR="00B21591" w:rsidRDefault="00B21591">
      <w:pPr>
        <w:pStyle w:val="ProductList-Body"/>
      </w:pPr>
    </w:p>
    <w:p w:rsidR="00B21591" w:rsidRDefault="008706CF">
      <w:pPr>
        <w:pStyle w:val="ProductList-ClauseHeading"/>
        <w:outlineLvl w:val="4"/>
      </w:pPr>
      <w:r>
        <w:t>2.3 „Project Online“ ir „Project Pro for Office 365“ produkto kodo panaudojimas</w:t>
      </w:r>
    </w:p>
    <w:p w:rsidR="00B21591" w:rsidRDefault="008706CF">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B21591" w:rsidRDefault="008706CF">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7F7F7F"/>
              <w:right w:val="none" w:sz="4" w:space="0" w:color="6E6E6E"/>
            </w:tcBorders>
          </w:tcPr>
          <w:p w:rsidR="00B21591" w:rsidRDefault="008706CF">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7F7F7F"/>
              <w:left w:val="none" w:sz="4" w:space="0" w:color="6E6E6E"/>
              <w:bottom w:val="dashed" w:sz="4" w:space="0" w:color="7F7F7F"/>
              <w:right w:val="none" w:sz="4" w:space="0" w:color="6E6E6E"/>
            </w:tcBorders>
          </w:tcPr>
          <w:p w:rsidR="00B21591" w:rsidRDefault="008706CF">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7F7F7F"/>
              <w:left w:val="none" w:sz="4" w:space="0" w:color="6E6E6E"/>
              <w:bottom w:val="dashed" w:sz="4" w:space="0" w:color="7F7F7F"/>
              <w:right w:val="none" w:sz="4" w:space="0" w:color="6E6E6E"/>
            </w:tcBorders>
          </w:tcPr>
          <w:p w:rsidR="00B21591" w:rsidRDefault="008706CF">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7F7F7F"/>
              <w:left w:val="none" w:sz="4" w:space="0" w:color="6E6E6E"/>
              <w:bottom w:val="none" w:sz="4" w:space="0" w:color="BFBFBF"/>
              <w:right w:val="none" w:sz="4" w:space="0" w:color="6E6E6E"/>
            </w:tcBorders>
          </w:tcPr>
          <w:p w:rsidR="00B21591" w:rsidRDefault="008706CF">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„SharePoint Online“ 1 plano su „Yammer“ ir „SharePoint Online“ 2 plano su „Yammer“ kodo įsigijimas</w:t>
      </w:r>
    </w:p>
    <w:p w:rsidR="00B21591" w:rsidRDefault="008706CF">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49" w:name="_Sec669"/>
      <w:r>
        <w:t>Internetinė „Skype“ verslui</w:t>
      </w:r>
      <w:bookmarkEnd w:id="249"/>
      <w:r>
        <w:fldChar w:fldCharType="begin"/>
      </w:r>
      <w:r>
        <w:instrText xml:space="preserve"> TC "</w:instrText>
      </w:r>
      <w:bookmarkStart w:id="250" w:name="_Toc515573195"/>
      <w:r>
        <w:instrText>Internetinė</w:instrText>
      </w:r>
      <w:bookmarkEnd w:id="250"/>
      <w:r>
        <w:instrText xml:space="preserve"> „Skype“ verslui" \l 3</w:instrText>
      </w:r>
      <w:r>
        <w:fldChar w:fldCharType="end"/>
      </w:r>
    </w:p>
    <w:p w:rsidR="00B21591" w:rsidRDefault="008706CF">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A5A5A5"/>
              <w:right w:val="none" w:sz="4" w:space="0" w:color="6E6E6E"/>
            </w:tcBorders>
          </w:tcPr>
          <w:p w:rsidR="00B21591" w:rsidRDefault="008706CF">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B21591" w:rsidRDefault="008706CF">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dashed" w:sz="4" w:space="0" w:color="A5A5A5"/>
              <w:right w:val="none" w:sz="4" w:space="0" w:color="6E6E6E"/>
            </w:tcBorders>
          </w:tcPr>
          <w:p w:rsidR="00B21591" w:rsidRDefault="008706CF">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A5A5A5"/>
              <w:left w:val="none" w:sz="4" w:space="0" w:color="6E6E6E"/>
              <w:bottom w:val="none" w:sz="4" w:space="0" w:color="A5A5A5"/>
              <w:right w:val="none" w:sz="4" w:space="0" w:color="6E6E6E"/>
            </w:tcBorders>
          </w:tcPr>
          <w:p w:rsidR="00B21591" w:rsidRDefault="008706CF">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„Lync for Mac 2011“</w:t>
      </w:r>
    </w:p>
    <w:p w:rsidR="00B21591" w:rsidRDefault="008706CF">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B21591" w:rsidRDefault="00B21591">
      <w:pPr>
        <w:pStyle w:val="ProductList-Body"/>
      </w:pPr>
    </w:p>
    <w:p w:rsidR="00B21591" w:rsidRDefault="008706CF">
      <w:pPr>
        <w:pStyle w:val="ProductList-ClauseHeading"/>
        <w:outlineLvl w:val="4"/>
      </w:pPr>
      <w:r>
        <w:t>2.2. Ryšio kreditai</w:t>
      </w:r>
    </w:p>
    <w:p w:rsidR="00B21591" w:rsidRDefault="008706CF">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B21591" w:rsidRDefault="00B21591">
      <w:pPr>
        <w:pStyle w:val="ProductList-Body"/>
      </w:pPr>
    </w:p>
    <w:p w:rsidR="00B21591" w:rsidRDefault="008706CF">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B21591" w:rsidRDefault="008706CF">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B2159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591" w:rsidRDefault="008706C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520" w:type="dxa"/>
            <w:tcBorders>
              <w:top w:val="none" w:sz="4" w:space="0" w:color="BFBFBF"/>
              <w:left w:val="none" w:sz="4" w:space="0" w:color="000000"/>
              <w:bottom w:val="none" w:sz="4" w:space="0" w:color="7F7F7F"/>
              <w:right w:val="none" w:sz="4" w:space="0" w:color="000000"/>
            </w:tcBorders>
          </w:tcPr>
          <w:p w:rsidR="00B21591" w:rsidRDefault="008706CF">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15573196"/>
      <w:r>
        <w:instrText>Kitos internete teikiamos paslaugos</w:instrText>
      </w:r>
      <w:bookmarkEnd w:id="257"/>
      <w:r>
        <w:instrText>" \l 2</w:instrText>
      </w:r>
      <w:r>
        <w:fldChar w:fldCharType="end"/>
      </w:r>
    </w:p>
    <w:p w:rsidR="00B21591" w:rsidRDefault="008706CF">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B21591" w:rsidRDefault="008706CF">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Mokamos operacijos</w:t>
      </w:r>
    </w:p>
    <w:p w:rsidR="00B21591" w:rsidRDefault="008706CF">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B21591" w:rsidRDefault="00B21591">
      <w:pPr>
        <w:pStyle w:val="ProductList-Body"/>
      </w:pPr>
    </w:p>
    <w:p w:rsidR="00B21591" w:rsidRDefault="008706CF">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B21591" w:rsidRDefault="00B21591">
      <w:pPr>
        <w:pStyle w:val="ProductList-Body"/>
      </w:pPr>
    </w:p>
    <w:p w:rsidR="00B21591" w:rsidRDefault="008706CF">
      <w:pPr>
        <w:pStyle w:val="ProductList-ClauseHeading"/>
        <w:outlineLvl w:val="4"/>
      </w:pPr>
      <w:r>
        <w:t>2.2 Vieno turto „Mobile Asset Management‟ reikalavimai</w:t>
      </w:r>
    </w:p>
    <w:p w:rsidR="00B21591" w:rsidRDefault="008706CF">
      <w:pPr>
        <w:pStyle w:val="ProductList-Body"/>
      </w:pPr>
      <w:r>
        <w:t xml:space="preserve">Norint pasinaudoti tolesniais pasiūlymais, reikia turėti vieno turto „Mobile Asset Management“ mėnesinės prenumeratos licenciją. </w:t>
      </w:r>
    </w:p>
    <w:p w:rsidR="00B21591" w:rsidRDefault="008706CF" w:rsidP="008706CF">
      <w:pPr>
        <w:pStyle w:val="ProductList-Bullet"/>
        <w:numPr>
          <w:ilvl w:val="0"/>
          <w:numId w:val="42"/>
        </w:numPr>
      </w:pPr>
      <w:r>
        <w:t>Automatinė vieno turto atstumų matrica</w:t>
      </w:r>
    </w:p>
    <w:p w:rsidR="00B21591" w:rsidRDefault="008706CF" w:rsidP="008706CF">
      <w:pPr>
        <w:pStyle w:val="ProductList-Bullet"/>
        <w:numPr>
          <w:ilvl w:val="0"/>
          <w:numId w:val="42"/>
        </w:numPr>
      </w:pPr>
      <w:r>
        <w:t>Rankinė vieno turto atstumų matrica</w:t>
      </w:r>
    </w:p>
    <w:p w:rsidR="00B21591" w:rsidRDefault="008706CF" w:rsidP="008706CF">
      <w:pPr>
        <w:pStyle w:val="ProductList-Bullet"/>
        <w:numPr>
          <w:ilvl w:val="0"/>
          <w:numId w:val="42"/>
        </w:numPr>
      </w:pPr>
      <w:r>
        <w:t>Vieno turto sunkvežimių maršrutai</w:t>
      </w:r>
    </w:p>
    <w:p w:rsidR="00B21591" w:rsidRDefault="008706CF" w:rsidP="008706CF">
      <w:pPr>
        <w:pStyle w:val="ProductList-Bullet"/>
        <w:numPr>
          <w:ilvl w:val="0"/>
          <w:numId w:val="42"/>
        </w:numPr>
      </w:pPr>
      <w:r>
        <w:t>Vieno turto važiavimo analizė</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15573197"/>
      <w:r>
        <w:instrText>Įmonėms skirtų programų platforma</w:instrText>
      </w:r>
      <w:bookmarkEnd w:id="262"/>
      <w:r>
        <w:instrText>" \l 3</w:instrText>
      </w:r>
      <w:r>
        <w:fldChar w:fldCharType="end"/>
      </w:r>
    </w:p>
    <w:p w:rsidR="00B21591" w:rsidRDefault="008706CF">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2B2B2"/>
              <w:right w:val="none" w:sz="4" w:space="0" w:color="6E6E6E"/>
            </w:tcBorders>
          </w:tcPr>
          <w:p w:rsidR="00B21591" w:rsidRDefault="008706CF">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2B2B2"/>
              <w:right w:val="none" w:sz="4" w:space="0" w:color="6E6E6E"/>
            </w:tcBorders>
          </w:tcPr>
          <w:p w:rsidR="00B21591" w:rsidRDefault="008706CF">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2B2B2"/>
              <w:left w:val="none" w:sz="4" w:space="0" w:color="6E6E6E"/>
              <w:bottom w:val="dashed" w:sz="4" w:space="0" w:color="BFBFBF"/>
              <w:right w:val="none" w:sz="4" w:space="0" w:color="6E6E6E"/>
            </w:tcBorders>
          </w:tcPr>
          <w:p w:rsidR="00B21591" w:rsidRDefault="008706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72"/>
        <w:gridCol w:w="3622"/>
        <w:gridCol w:w="3622"/>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„Power BI‟ ataskaitų serveris – egzempliorių paleidimas</w:t>
      </w:r>
    </w:p>
    <w:p w:rsidR="00B21591" w:rsidRDefault="008706CF">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B21591" w:rsidRDefault="00B21591">
      <w:pPr>
        <w:pStyle w:val="ProductList-Body"/>
      </w:pPr>
    </w:p>
    <w:p w:rsidR="00B21591" w:rsidRDefault="008706CF">
      <w:pPr>
        <w:pStyle w:val="ProductList-ClauseHeading"/>
        <w:outlineLvl w:val="4"/>
      </w:pPr>
      <w:r>
        <w:t>2.2 „Power BI‟ ataskaitų serveris – turinio bendrinimas</w:t>
      </w:r>
    </w:p>
    <w:p w:rsidR="00B21591" w:rsidRDefault="008706CF">
      <w:pPr>
        <w:pStyle w:val="ProductList-Body"/>
      </w:pPr>
      <w:r>
        <w:t xml:space="preserve">Norint publikuoti bendrinamas „Power BI‟ ataskaitas naudojant „Power BI‟ ataskaitų serverį, reikia vartotojo PL.  </w:t>
      </w:r>
    </w:p>
    <w:p w:rsidR="00B21591" w:rsidRDefault="00B21591">
      <w:pPr>
        <w:pStyle w:val="ProductList-Body"/>
      </w:pPr>
    </w:p>
    <w:p w:rsidR="00B21591" w:rsidRDefault="008706CF">
      <w:pPr>
        <w:pStyle w:val="ProductList-ClauseHeading"/>
        <w:outlineLvl w:val="4"/>
      </w:pPr>
      <w:r>
        <w:t>2.3. „SQL Server“ technologija</w:t>
      </w:r>
    </w:p>
    <w:p w:rsidR="00B21591" w:rsidRDefault="008706CF">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rsidR="00B21591" w:rsidRDefault="008706CF">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B2159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591" w:rsidRDefault="008706C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520" w:type="dxa"/>
            <w:tcBorders>
              <w:top w:val="none" w:sz="4" w:space="0" w:color="BFBFBF"/>
              <w:left w:val="none" w:sz="4" w:space="0" w:color="000000"/>
              <w:bottom w:val="none" w:sz="4" w:space="0" w:color="7F7F7F"/>
              <w:right w:val="none" w:sz="4" w:space="0" w:color="000000"/>
            </w:tcBorders>
          </w:tcPr>
          <w:p w:rsidR="00B21591" w:rsidRDefault="008706CF">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Geografinis pasiekiamumas</w:t>
      </w:r>
    </w:p>
    <w:p w:rsidR="00B21591" w:rsidRDefault="008706CF">
      <w:pPr>
        <w:pStyle w:val="ProductList-Body"/>
      </w:pPr>
      <w:r>
        <w:t>„Kaizala‟ galima įsigyti tik Brazilijoje, Indijoje, Kenijoje ir Filipinuose.</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rsidR="00B21591" w:rsidRDefault="008706CF">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2159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591" w:rsidRDefault="008706C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520" w:type="dxa"/>
            <w:tcBorders>
              <w:top w:val="none" w:sz="4" w:space="0" w:color="BFBFBF"/>
              <w:left w:val="none" w:sz="4" w:space="0" w:color="000000"/>
              <w:bottom w:val="dashed" w:sz="4" w:space="0" w:color="7F7F7F"/>
              <w:right w:val="none" w:sz="4" w:space="0" w:color="000000"/>
            </w:tcBorders>
          </w:tcPr>
          <w:p w:rsidR="00B21591" w:rsidRDefault="008706CF">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B21591">
      <w:pPr>
        <w:pStyle w:val="ProductList-Body"/>
      </w:pPr>
    </w:p>
    <w:p w:rsidR="00B21591" w:rsidRDefault="008706CF">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rsidR="00B21591" w:rsidRDefault="008706CF">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2159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591" w:rsidRDefault="008706C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520" w:type="dxa"/>
            <w:tcBorders>
              <w:top w:val="none" w:sz="4" w:space="0" w:color="BFBFBF"/>
              <w:left w:val="none" w:sz="4" w:space="0" w:color="000000"/>
              <w:bottom w:val="dashed" w:sz="4" w:space="0" w:color="7F7F7F"/>
              <w:right w:val="none" w:sz="4" w:space="0" w:color="000000"/>
            </w:tcBorders>
          </w:tcPr>
          <w:p w:rsidR="00B21591" w:rsidRDefault="008706CF">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520" w:type="dxa"/>
            <w:tcBorders>
              <w:top w:val="dashed" w:sz="4" w:space="0" w:color="7F7F7F"/>
              <w:left w:val="none" w:sz="4" w:space="0" w:color="6E6E6E"/>
              <w:bottom w:val="dashed" w:sz="4" w:space="0" w:color="7F7F7F"/>
              <w:right w:val="none" w:sz="4" w:space="0" w:color="6E6E6E"/>
            </w:tcBorders>
          </w:tcPr>
          <w:p w:rsidR="00B21591" w:rsidRDefault="008706CF">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520" w:type="dxa"/>
            <w:tcBorders>
              <w:top w:val="dashed" w:sz="4" w:space="0" w:color="7F7F7F"/>
              <w:left w:val="none" w:sz="4" w:space="0" w:color="6E6E6E"/>
              <w:bottom w:val="dashed" w:sz="4" w:space="0" w:color="949494"/>
              <w:right w:val="none" w:sz="4" w:space="0" w:color="6E6E6E"/>
            </w:tcBorders>
          </w:tcPr>
          <w:p w:rsidR="00B21591" w:rsidRDefault="008706CF">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520" w:type="dxa"/>
            <w:tcBorders>
              <w:top w:val="dashed" w:sz="4" w:space="0" w:color="949494"/>
              <w:left w:val="none" w:sz="4" w:space="0" w:color="6E6E6E"/>
              <w:bottom w:val="dashed" w:sz="4" w:space="0" w:color="949494"/>
              <w:right w:val="none" w:sz="4" w:space="0" w:color="6E6E6E"/>
            </w:tcBorders>
          </w:tcPr>
          <w:p w:rsidR="00B21591" w:rsidRDefault="008706CF">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520" w:type="dxa"/>
            <w:tcBorders>
              <w:top w:val="dashed" w:sz="4" w:space="0" w:color="949494"/>
              <w:left w:val="none" w:sz="4" w:space="0" w:color="6E6E6E"/>
              <w:bottom w:val="dashed" w:sz="4" w:space="0" w:color="B7B7B7"/>
              <w:right w:val="none" w:sz="4" w:space="0" w:color="6E6E6E"/>
            </w:tcBorders>
          </w:tcPr>
          <w:p w:rsidR="00B21591" w:rsidRDefault="008706CF">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r w:rsidR="00B21591">
        <w:tc>
          <w:tcPr>
            <w:tcW w:w="4520" w:type="dxa"/>
            <w:tcBorders>
              <w:top w:val="dashed" w:sz="4" w:space="0" w:color="B7B7B7"/>
              <w:left w:val="none" w:sz="4" w:space="0" w:color="6E6E6E"/>
              <w:bottom w:val="none" w:sz="4" w:space="0" w:color="BFBFBF"/>
              <w:right w:val="none" w:sz="4" w:space="0" w:color="6E6E6E"/>
            </w:tcBorders>
          </w:tcPr>
          <w:p w:rsidR="00B21591" w:rsidRDefault="008706CF">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86"/>
        <w:gridCol w:w="3612"/>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21591" w:rsidRDefault="00B21591">
      <w:pPr>
        <w:pStyle w:val="ProductList-Body"/>
      </w:pPr>
    </w:p>
    <w:p w:rsidR="00B21591" w:rsidRDefault="008706CF">
      <w:pPr>
        <w:pStyle w:val="ProductList-ClauseHeading"/>
        <w:outlineLvl w:val="4"/>
      </w:pPr>
      <w:r>
        <w:t>2.1 „Microsoft Intune“ švietimo įstaigoms (įrenginio PL)</w:t>
      </w:r>
    </w:p>
    <w:p w:rsidR="00B21591" w:rsidRDefault="008706CF">
      <w:pPr>
        <w:pStyle w:val="ProductList-SubClauseHeading"/>
        <w:outlineLvl w:val="5"/>
      </w:pPr>
      <w:r>
        <w:t>2.1.1 Galiojimo terminas</w:t>
      </w:r>
    </w:p>
    <w:p w:rsidR="00B21591" w:rsidRDefault="008706CF">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B21591" w:rsidRDefault="00B21591">
      <w:pPr>
        <w:pStyle w:val="ProductList-BodyIndented"/>
      </w:pPr>
    </w:p>
    <w:p w:rsidR="00B21591" w:rsidRDefault="008706CF">
      <w:pPr>
        <w:pStyle w:val="ProductList-SubClauseHeading"/>
        <w:outlineLvl w:val="5"/>
      </w:pPr>
      <w:r>
        <w:t>2.1.2 Nutraukimas ir perskirstymas</w:t>
      </w:r>
    </w:p>
    <w:p w:rsidR="00B21591" w:rsidRDefault="008706CF">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B21591" w:rsidRDefault="00B21591">
      <w:pPr>
        <w:pStyle w:val="ProductList-BodyIndented"/>
        <w:jc w:val="right"/>
      </w:pPr>
    </w:p>
    <w:tbl>
      <w:tblPr>
        <w:tblStyle w:val="PURTable0"/>
        <w:tblW w:w="0" w:type="dxa"/>
        <w:tblLook w:val="04A0" w:firstRow="1" w:lastRow="0" w:firstColumn="1" w:lastColumn="0" w:noHBand="0" w:noVBand="1"/>
      </w:tblPr>
      <w:tblGrid>
        <w:gridCol w:w="1055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8706CF">
      <w:pPr>
        <w:pStyle w:val="ProductList-Offering2HeadingNoBorder"/>
        <w:outlineLvl w:val="2"/>
      </w:pPr>
      <w:bookmarkStart w:id="274" w:name="_Sec672"/>
      <w:r>
        <w:t>Microsoft Learning</w:t>
      </w:r>
      <w:bookmarkEnd w:id="274"/>
      <w:r>
        <w:fldChar w:fldCharType="begin"/>
      </w:r>
      <w:r>
        <w:instrText xml:space="preserve"> TC "</w:instrText>
      </w:r>
      <w:bookmarkStart w:id="275" w:name="_Toc515573198"/>
      <w:r>
        <w:instrText>Microsoft Learning</w:instrText>
      </w:r>
      <w:bookmarkEnd w:id="275"/>
      <w:r>
        <w:instrText>" \l 3</w:instrText>
      </w:r>
      <w:r>
        <w:fldChar w:fldCharType="end"/>
      </w:r>
    </w:p>
    <w:p w:rsidR="00B21591" w:rsidRDefault="008706CF">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dashed" w:sz="4" w:space="0" w:color="BFBFBF"/>
              <w:right w:val="none" w:sz="4" w:space="0" w:color="6E6E6E"/>
            </w:tcBorders>
          </w:tcPr>
          <w:p w:rsidR="00B21591" w:rsidRDefault="008706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dashed" w:sz="4" w:space="0" w:color="BFBFBF"/>
              <w:right w:val="none" w:sz="4" w:space="0" w:color="6E6E6E"/>
            </w:tcBorders>
          </w:tcPr>
          <w:p w:rsidR="00B21591" w:rsidRDefault="008706CF">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21591" w:rsidRDefault="008706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4660" w:type="dxa"/>
            <w:tcBorders>
              <w:top w:val="dashed" w:sz="4" w:space="0" w:color="BFBFBF"/>
              <w:left w:val="none" w:sz="4" w:space="0" w:color="6E6E6E"/>
              <w:bottom w:val="none" w:sz="4" w:space="0" w:color="BFBFBF"/>
              <w:right w:val="none" w:sz="4" w:space="0" w:color="6E6E6E"/>
            </w:tcBorders>
          </w:tcPr>
          <w:p w:rsidR="00B21591" w:rsidRDefault="008706CF">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B21591" w:rsidRDefault="008706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bl>
    <w:p w:rsidR="00B21591" w:rsidRDefault="008706CF">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4"/>
      </w:pPr>
      <w:r>
        <w:t>2.1. Kuponai</w:t>
      </w:r>
    </w:p>
    <w:p w:rsidR="00B21591" w:rsidRDefault="008706CF">
      <w:pPr>
        <w:pStyle w:val="ProductList-Body"/>
      </w:pPr>
      <w:r>
        <w:t xml:space="preserve">Kuponai pateikiami perkant ir galioja 12 mėnesių nuo pirkimo datos. </w:t>
      </w:r>
    </w:p>
    <w:p w:rsidR="00B21591" w:rsidRDefault="00B21591">
      <w:pPr>
        <w:pStyle w:val="ProductList-Body"/>
      </w:pPr>
    </w:p>
    <w:p w:rsidR="00B21591" w:rsidRDefault="008706CF">
      <w:pPr>
        <w:pStyle w:val="ProductList-ClauseHeading"/>
        <w:outlineLvl w:val="4"/>
      </w:pPr>
      <w:r>
        <w:t>2.2. „Microsoft Office Specialist“ (MOS), „Microsoft Technology Associate“ (MTA) ir „Microsoft Certification Educator“ (MCE) egzamino licencija įmonės mastu</w:t>
      </w:r>
    </w:p>
    <w:p w:rsidR="00B21591" w:rsidRDefault="008706CF">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rsidR="00B21591" w:rsidRDefault="008706CF">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B2159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591" w:rsidRDefault="008706C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1591">
        <w:tc>
          <w:tcPr>
            <w:tcW w:w="4660" w:type="dxa"/>
            <w:tcBorders>
              <w:top w:val="single" w:sz="6" w:space="0" w:color="FFFFFF"/>
              <w:left w:val="none" w:sz="4" w:space="0" w:color="6E6E6E"/>
              <w:bottom w:val="none" w:sz="4" w:space="0" w:color="BFBFBF"/>
              <w:right w:val="none" w:sz="4" w:space="0" w:color="6E6E6E"/>
            </w:tcBorders>
          </w:tcPr>
          <w:p w:rsidR="00B21591" w:rsidRDefault="008706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21591" w:rsidRDefault="008706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8706C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591" w:rsidRDefault="00B21591">
            <w:pPr>
              <w:pStyle w:val="ProductList-TableBody"/>
              <w:jc w:val="center"/>
            </w:pPr>
          </w:p>
        </w:tc>
      </w:tr>
    </w:tbl>
    <w:p w:rsidR="00B21591" w:rsidRDefault="008706CF">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Pratęstas tinkamumo laikotarpis: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Reklaminiai pasiūlymai: netaikoma</w:t>
            </w:r>
          </w:p>
        </w:tc>
      </w:tr>
      <w:tr w:rsidR="00B215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mažinti (SCE): netaikoma</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8706C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591" w:rsidRDefault="00B21591">
            <w:pPr>
              <w:pStyle w:val="ProductList-TableBody"/>
            </w:pPr>
          </w:p>
        </w:tc>
      </w:tr>
    </w:tbl>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B21591">
      <w:pPr>
        <w:sectPr w:rsidR="00B21591">
          <w:headerReference w:type="default" r:id="rId142"/>
          <w:footerReference w:type="default" r:id="rId143"/>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281" w:name="_Sec549"/>
      <w:bookmarkEnd w:id="186"/>
      <w:r>
        <w:t>Sąvokų žodynas</w:t>
      </w:r>
      <w:r>
        <w:fldChar w:fldCharType="begin"/>
      </w:r>
      <w:r>
        <w:instrText xml:space="preserve"> TC "</w:instrText>
      </w:r>
      <w:bookmarkStart w:id="282" w:name="_Toc515573199"/>
      <w:r>
        <w:instrText>Sąvokų žodynas</w:instrText>
      </w:r>
      <w:bookmarkEnd w:id="282"/>
      <w:r>
        <w:instrText>" \l 1</w:instrText>
      </w:r>
      <w:r>
        <w:fldChar w:fldCharType="end"/>
      </w:r>
    </w:p>
    <w:p w:rsidR="00B21591" w:rsidRDefault="008706CF">
      <w:pPr>
        <w:pStyle w:val="ProductList-Offering1Heading"/>
        <w:outlineLvl w:val="1"/>
      </w:pPr>
      <w:bookmarkStart w:id="283" w:name="_Sec550"/>
      <w:r>
        <w:t>Atributai</w:t>
      </w:r>
      <w:bookmarkEnd w:id="283"/>
      <w:r>
        <w:fldChar w:fldCharType="begin"/>
      </w:r>
      <w:r>
        <w:instrText xml:space="preserve"> TC "</w:instrText>
      </w:r>
      <w:bookmarkStart w:id="284" w:name="_Toc515573200"/>
      <w:r>
        <w:instrText>Atributai</w:instrText>
      </w:r>
      <w:bookmarkEnd w:id="284"/>
      <w:r>
        <w:instrText>" \l 2</w:instrText>
      </w:r>
      <w:r>
        <w:fldChar w:fldCharType="end"/>
      </w:r>
    </w:p>
    <w:p w:rsidR="00B21591" w:rsidRDefault="008706CF">
      <w:pPr>
        <w:pStyle w:val="ProductList-BodySpaced"/>
      </w:pPr>
      <w:r>
        <w:t>Atributai yra nurodyti kiekvieno Produkto aprašo lentelėse ir jie nurodo su Produktais susijusias teises arba sąlygas.</w:t>
      </w:r>
    </w:p>
    <w:p w:rsidR="00B21591" w:rsidRDefault="00B21591">
      <w:pPr>
        <w:pStyle w:val="ProductList-BodySpaced"/>
      </w:pPr>
    </w:p>
    <w:p w:rsidR="00B21591" w:rsidRDefault="008706CF">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B21591" w:rsidRDefault="008706CF">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B21591" w:rsidRDefault="008706CF">
      <w:pPr>
        <w:pStyle w:val="ProductList-BodySpaced"/>
      </w:pPr>
      <w:r>
        <w:rPr>
          <w:b/>
          <w:color w:val="00188F"/>
        </w:rPr>
        <w:t>Klientui suteikiant prieigą keliami reikalavimai</w:t>
      </w:r>
      <w:r>
        <w:t>: nurodoma, ar serverio Produktui reikia KPL, kad jį galėtų pasiekti vartotojai ir įrenginiai.</w:t>
      </w:r>
    </w:p>
    <w:p w:rsidR="00B21591" w:rsidRDefault="008706CF">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B21591" w:rsidRDefault="008706CF">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B21591" w:rsidRDefault="008706CF">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B21591" w:rsidRDefault="008706CF">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B21591" w:rsidRDefault="008706CF">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B21591" w:rsidRDefault="008706CF">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B21591" w:rsidRDefault="008706CF">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B21591" w:rsidRDefault="008706CF">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B21591" w:rsidRDefault="008706CF">
      <w:pPr>
        <w:pStyle w:val="ProductList-BodySpaced"/>
      </w:pPr>
      <w:r>
        <w:rPr>
          <w:b/>
          <w:color w:val="00188F"/>
        </w:rPr>
        <w:t>Licencijos sąlygos</w:t>
      </w:r>
      <w:r>
        <w:t>: Produkto diegimui ir naudojimui taikomos sąlygos.</w:t>
      </w:r>
    </w:p>
    <w:p w:rsidR="00B21591" w:rsidRDefault="008706CF">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B21591" w:rsidRDefault="008706CF">
      <w:pPr>
        <w:pStyle w:val="ProductList-BodySpaced"/>
      </w:pPr>
      <w:r>
        <w:rPr>
          <w:b/>
          <w:color w:val="00188F"/>
        </w:rPr>
        <w:t>Būtinosios sąlygos</w:t>
      </w:r>
      <w:r>
        <w:t>: nurodo tam tikras papildomas sąlygas, kurių būtina laikytis norint nusipirkti Produkto licencijas.</w:t>
      </w:r>
    </w:p>
    <w:p w:rsidR="00B21591" w:rsidRDefault="008706CF">
      <w:pPr>
        <w:pStyle w:val="ProductList-BodySpaced"/>
      </w:pPr>
      <w:r>
        <w:rPr>
          <w:b/>
          <w:color w:val="00188F"/>
        </w:rPr>
        <w:t>Būtinosios sąlygos (SA)</w:t>
      </w:r>
      <w:r>
        <w:t>:nurodo tam tikras papildomas sąlygas, kurių būtina laikytis norint nusipirkti Produktui skirtą SA apsaugą.</w:t>
      </w:r>
    </w:p>
    <w:p w:rsidR="00B21591" w:rsidRDefault="008706CF">
      <w:pPr>
        <w:pStyle w:val="ProductList-BodySpaced"/>
      </w:pPr>
      <w:r>
        <w:rPr>
          <w:b/>
          <w:color w:val="00188F"/>
        </w:rPr>
        <w:t>Ankstesnė versija</w:t>
      </w:r>
      <w:r>
        <w:t>: ankstesnės Produkto versijos ir jų Išleidimo data.</w:t>
      </w:r>
    </w:p>
    <w:p w:rsidR="00B21591" w:rsidRDefault="008706CF">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B21591" w:rsidRDefault="008706CF">
      <w:pPr>
        <w:pStyle w:val="ProductList-BodySpaced"/>
      </w:pPr>
      <w:r>
        <w:rPr>
          <w:b/>
          <w:color w:val="00188F"/>
        </w:rPr>
        <w:t>Internetinės prenumeratos programa (OSP)</w:t>
      </w:r>
      <w:r>
        <w:t>: produktą galima įsigyti per Internetinės prenumeratos programą.</w:t>
      </w:r>
    </w:p>
    <w:p w:rsidR="00B21591" w:rsidRDefault="008706CF">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B21591" w:rsidRDefault="008706CF">
      <w:pPr>
        <w:pStyle w:val="ProductList-BodySpaced"/>
      </w:pPr>
      <w:r>
        <w:rPr>
          <w:b/>
          <w:color w:val="00188F"/>
        </w:rPr>
        <w:t>Konkretaus produkto licencijos sąlygos</w:t>
      </w:r>
      <w:r>
        <w:t>: nurodo, kad Produkto diegimui ir naudojimui taikomos Konkretaus produkto sąlygos pateikiamos po lentele „Naudojimo teisės“.</w:t>
      </w:r>
    </w:p>
    <w:p w:rsidR="00B21591" w:rsidRDefault="008706CF">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B21591" w:rsidRDefault="008706CF">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B21591" w:rsidRDefault="008706CF">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B21591" w:rsidRDefault="008706CF">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B21591" w:rsidRDefault="008706CF">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B21591" w:rsidRDefault="008706CF">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B21591" w:rsidRDefault="008706CF">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B21591" w:rsidRDefault="008706CF">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B21591" w:rsidRDefault="008706CF">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B21591" w:rsidRDefault="008706CF">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B21591" w:rsidRDefault="008706CF">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B21591" w:rsidRDefault="008706CF">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B21591" w:rsidRDefault="00B21591">
      <w:pPr>
        <w:pStyle w:val="ProductList-BodySpaced"/>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Spaced"/>
      </w:pPr>
    </w:p>
    <w:p w:rsidR="00B21591" w:rsidRDefault="008706CF">
      <w:pPr>
        <w:pStyle w:val="ProductList-Offering1Heading"/>
        <w:outlineLvl w:val="1"/>
      </w:pPr>
      <w:bookmarkStart w:id="285" w:name="_Sec551"/>
      <w:r>
        <w:t>Langelių reikšmės</w:t>
      </w:r>
      <w:bookmarkEnd w:id="285"/>
      <w:r>
        <w:fldChar w:fldCharType="begin"/>
      </w:r>
      <w:r>
        <w:instrText xml:space="preserve"> TC "</w:instrText>
      </w:r>
      <w:bookmarkStart w:id="286" w:name="_Toc515573201"/>
      <w:r>
        <w:instrText>Langelių reikšmės</w:instrText>
      </w:r>
      <w:bookmarkEnd w:id="286"/>
      <w:r>
        <w:instrText>" \l 2</w:instrText>
      </w:r>
      <w:r>
        <w:fldChar w:fldCharType="end"/>
      </w:r>
    </w:p>
    <w:p w:rsidR="00B21591" w:rsidRDefault="008706CF">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B21591" w:rsidRDefault="00B21591">
      <w:pPr>
        <w:pStyle w:val="ProductList-BodySpaced"/>
      </w:pPr>
    </w:p>
    <w:p w:rsidR="00B21591" w:rsidRDefault="008706CF">
      <w:pPr>
        <w:pStyle w:val="ProductList-BodySpaced"/>
      </w:pPr>
      <w:r>
        <w:rPr>
          <w:b/>
          <w:color w:val="00188F"/>
        </w:rPr>
        <w:t>A</w:t>
      </w:r>
      <w:r>
        <w:t xml:space="preserve"> – </w:t>
      </w:r>
      <w:r>
        <w:rPr>
          <w:color w:val="00188F"/>
        </w:rPr>
        <w:t>Papildomas produktas</w:t>
      </w:r>
      <w:r>
        <w:t>: Produktas siūlomas kaip Papildomas produktas.</w:t>
      </w:r>
    </w:p>
    <w:p w:rsidR="00B21591" w:rsidRDefault="008706CF">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B21591" w:rsidRDefault="008706CF">
      <w:pPr>
        <w:pStyle w:val="ProductList-BodySpaced"/>
      </w:pPr>
      <w:r>
        <w:rPr>
          <w:b/>
        </w:rPr>
        <w:t>AF</w:t>
      </w:r>
      <w:r>
        <w:t xml:space="preserve"> = „Additional Product Faculty“ (papildomas produktas mokomajam personalui). Produktas siūlomas kaip Papildomas produktas Mokyklos programai ir turi būti licencijuojamas visai Organizacijai, įskaitant visą Mokomąjį ir administracinį personalą. </w:t>
      </w:r>
    </w:p>
    <w:p w:rsidR="00B21591" w:rsidRDefault="008706CF">
      <w:pPr>
        <w:pStyle w:val="ProductList-BodySpaced"/>
      </w:pPr>
      <w:r>
        <w:rPr>
          <w:b/>
        </w:rPr>
        <w:t>AP</w:t>
      </w:r>
      <w:r>
        <w:t xml:space="preserve"> = „Additional Product“ (papildomas produktas) (2017 m. EES). Produktas siūlomas kaip Papildomas produktas pagal Švietimo sprendimų registracijos sutartį (publikavimo data – 2017 m. spalio mėn. arba vėlesnė). </w:t>
      </w:r>
    </w:p>
    <w:p w:rsidR="00B21591" w:rsidRDefault="008706CF">
      <w:pPr>
        <w:pStyle w:val="ProductList-BodySpaced"/>
      </w:pPr>
      <w:r>
        <w:rPr>
          <w:b/>
        </w:rPr>
        <w:t>AS</w:t>
      </w:r>
      <w:r>
        <w:t xml:space="preserve"> = „Additional Product School“ (papildomas produktas mokyklai). Produktas siūlomas kaip Papildomas produktas tik Mokyklos programai.  </w:t>
      </w:r>
    </w:p>
    <w:p w:rsidR="00B21591" w:rsidRDefault="008706CF">
      <w:pPr>
        <w:pStyle w:val="ProductList-BodySpaced"/>
      </w:pPr>
      <w:r>
        <w:rPr>
          <w:b/>
          <w:color w:val="00188F"/>
        </w:rPr>
        <w:t>E</w:t>
      </w:r>
      <w:r>
        <w:t xml:space="preserve"> – </w:t>
      </w:r>
      <w:r>
        <w:rPr>
          <w:color w:val="00188F"/>
        </w:rPr>
        <w:t>Korporatyvinis produktas</w:t>
      </w:r>
      <w:r>
        <w:t>: Produktas, siūlomas kaip Korporatyvinis, bet ne kompiuterio produktas.</w:t>
      </w:r>
    </w:p>
    <w:p w:rsidR="00B21591" w:rsidRDefault="008706CF">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B21591" w:rsidRDefault="008706CF">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B21591" w:rsidRDefault="008706CF">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B21591" w:rsidRDefault="008706CF">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B21591" w:rsidRDefault="008706CF">
      <w:pPr>
        <w:pStyle w:val="ProductList-BodySpaced"/>
      </w:pPr>
      <w:r>
        <w:rPr>
          <w:b/>
          <w:color w:val="00188F"/>
        </w:rPr>
        <w:t>OW</w:t>
      </w:r>
      <w:r>
        <w:t xml:space="preserve"> – </w:t>
      </w:r>
      <w:r>
        <w:rPr>
          <w:color w:val="00188F"/>
        </w:rPr>
        <w:t>Organizacijos mastu</w:t>
      </w:r>
      <w:r>
        <w:t>: siūloma kaip parinktis organizacijos mastu.</w:t>
      </w:r>
    </w:p>
    <w:p w:rsidR="00B21591" w:rsidRDefault="008706CF">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B21591" w:rsidRDefault="008706CF">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B21591" w:rsidRDefault="008706CF">
      <w:pPr>
        <w:pStyle w:val="ProductList-BodySpaced"/>
      </w:pPr>
      <w:r>
        <w:rPr>
          <w:b/>
          <w:color w:val="00188F"/>
        </w:rPr>
        <w:t>SD</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B21591" w:rsidRDefault="008706CF">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B21591" w:rsidRDefault="008706CF">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B21591" w:rsidRDefault="008706CF">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B21591" w:rsidRDefault="00B21591">
      <w:pPr>
        <w:pStyle w:val="ProductList-BodySpaced"/>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Spaced"/>
      </w:pPr>
    </w:p>
    <w:p w:rsidR="00B21591" w:rsidRDefault="008706CF">
      <w:pPr>
        <w:pStyle w:val="ProductList-Offering1Heading"/>
        <w:outlineLvl w:val="1"/>
      </w:pPr>
      <w:bookmarkStart w:id="287" w:name="_Sec552"/>
      <w:r>
        <w:t>Stulpelių antraštės</w:t>
      </w:r>
      <w:bookmarkEnd w:id="287"/>
      <w:r>
        <w:fldChar w:fldCharType="begin"/>
      </w:r>
      <w:r>
        <w:instrText xml:space="preserve"> TC "</w:instrText>
      </w:r>
      <w:bookmarkStart w:id="288" w:name="_Toc515573202"/>
      <w:r>
        <w:instrText>Stulpelių antraštės</w:instrText>
      </w:r>
      <w:bookmarkEnd w:id="288"/>
      <w:r>
        <w:instrText>" \l 2</w:instrText>
      </w:r>
      <w:r>
        <w:fldChar w:fldCharType="end"/>
      </w:r>
    </w:p>
    <w:p w:rsidR="00B21591" w:rsidRDefault="008706CF">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B21591" w:rsidRDefault="00B21591">
      <w:pPr>
        <w:pStyle w:val="ProductList-BodySpaced"/>
      </w:pPr>
    </w:p>
    <w:p w:rsidR="00B21591" w:rsidRDefault="008706CF">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B21591" w:rsidRDefault="008706CF">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B21591" w:rsidRDefault="008706CF">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B21591" w:rsidRDefault="008706CF">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B21591" w:rsidRDefault="008706CF">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B21591" w:rsidRDefault="008706CF">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B21591" w:rsidRDefault="008706CF">
      <w:pPr>
        <w:pStyle w:val="ProductList-BodySpaced"/>
      </w:pPr>
      <w:r>
        <w:rPr>
          <w:b/>
          <w:color w:val="00188F"/>
        </w:rPr>
        <w:t>MPSA</w:t>
      </w:r>
      <w:r>
        <w:t xml:space="preserve"> – </w:t>
      </w:r>
      <w:r>
        <w:rPr>
          <w:color w:val="00188F"/>
        </w:rPr>
        <w:t>„Microsoft“ produktų ir paslaugų sutartis</w:t>
      </w:r>
      <w:r>
        <w:t>.</w:t>
      </w:r>
    </w:p>
    <w:p w:rsidR="00B21591" w:rsidRDefault="008706CF">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B21591" w:rsidRDefault="008706CF">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B21591" w:rsidRDefault="008706CF">
      <w:pPr>
        <w:pStyle w:val="ProductList-BodySpaced"/>
      </w:pPr>
      <w:r>
        <w:rPr>
          <w:b/>
          <w:color w:val="00188F"/>
        </w:rPr>
        <w:t>OVS-ES</w:t>
      </w:r>
      <w:r>
        <w:t xml:space="preserve"> – </w:t>
      </w:r>
      <w:r>
        <w:rPr>
          <w:color w:val="00188F"/>
        </w:rPr>
        <w:t>Švietimo sprendimų atvirosios vertės prenumerata</w:t>
      </w:r>
      <w:r>
        <w:t>.</w:t>
      </w:r>
    </w:p>
    <w:p w:rsidR="00B21591" w:rsidRDefault="008706CF">
      <w:pPr>
        <w:pStyle w:val="ProductList-BodySpaced"/>
      </w:pPr>
      <w:r>
        <w:rPr>
          <w:b/>
          <w:color w:val="00188F"/>
        </w:rPr>
        <w:t>Taškas</w:t>
      </w:r>
      <w:r>
        <w:t xml:space="preserve"> – Produktui priskirta vertė, pagal kurią apskaičiuojami bendrieji Kliento bendrojo licencijavimo sutarčiai taikomi įkainiai.</w:t>
      </w:r>
    </w:p>
    <w:p w:rsidR="00B21591" w:rsidRDefault="008706CF">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B21591" w:rsidRDefault="008706CF">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B21591" w:rsidRDefault="00B21591">
      <w:pPr>
        <w:pStyle w:val="ProductList-BodySpaced"/>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Spaced"/>
      </w:pPr>
    </w:p>
    <w:p w:rsidR="00B21591" w:rsidRDefault="008706CF">
      <w:pPr>
        <w:pStyle w:val="ProductList-Offering1Heading"/>
        <w:outlineLvl w:val="1"/>
      </w:pPr>
      <w:bookmarkStart w:id="289" w:name="_Sec553"/>
      <w:r>
        <w:t>Apibrėžtys</w:t>
      </w:r>
      <w:bookmarkEnd w:id="289"/>
      <w:r>
        <w:fldChar w:fldCharType="begin"/>
      </w:r>
      <w:r>
        <w:instrText xml:space="preserve"> TC "</w:instrText>
      </w:r>
      <w:bookmarkStart w:id="290" w:name="_Toc515573203"/>
      <w:r>
        <w:instrText>Apibrėžtys</w:instrText>
      </w:r>
      <w:bookmarkEnd w:id="290"/>
      <w:r>
        <w:instrText>" \l 2</w:instrText>
      </w:r>
      <w:r>
        <w:fldChar w:fldCharType="end"/>
      </w:r>
    </w:p>
    <w:p w:rsidR="00B21591" w:rsidRDefault="008706CF">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B21591" w:rsidRDefault="008706CF">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B21591" w:rsidRDefault="008706CF">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B21591" w:rsidRDefault="008706CF">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B21591" w:rsidRDefault="008706CF">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B21591" w:rsidRDefault="008706CF">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B21591" w:rsidRDefault="008706CF">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B21591" w:rsidRDefault="008706CF">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B21591" w:rsidRDefault="008706CF">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B21591" w:rsidRDefault="008706CF">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B21591" w:rsidRDefault="008706CF">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B21591" w:rsidRDefault="008706CF">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B21591" w:rsidRDefault="008706CF">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B21591" w:rsidRDefault="008706CF">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B21591" w:rsidRDefault="008706CF">
      <w:pPr>
        <w:pStyle w:val="ProductList-BodySpaced"/>
      </w:pPr>
      <w:r>
        <w:rPr>
          <w:b/>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B21591" w:rsidRDefault="008706CF">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B21591" w:rsidRDefault="008706CF">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B21591" w:rsidRDefault="008706CF">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B21591" w:rsidRDefault="008706CF">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B21591" w:rsidRDefault="008706CF">
      <w:pPr>
        <w:pStyle w:val="ProductList-BodySpaced"/>
      </w:pPr>
      <w:r>
        <w:rPr>
          <w:b/>
          <w:color w:val="00188F"/>
        </w:rPr>
        <w:t xml:space="preserve">Licencija </w:t>
      </w:r>
      <w:r>
        <w:t>yra teisė atsisiųsti, įdiegti, pasiekti ir naudoti Produktą.</w:t>
      </w:r>
    </w:p>
    <w:p w:rsidR="00B21591" w:rsidRDefault="008706CF">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B21591" w:rsidRDefault="008706CF">
      <w:pPr>
        <w:pStyle w:val="ProductList-BodySpaced"/>
      </w:pPr>
      <w:r>
        <w:rPr>
          <w:b/>
          <w:color w:val="00188F"/>
        </w:rPr>
        <w:t xml:space="preserve">Licencijos mobilumo naudojant Programinės įrangos naujumo garantiją Partneris </w:t>
      </w:r>
      <w:r>
        <w:t xml:space="preserve">yra juridinis asmuo, nurodytas svetainėje </w:t>
      </w:r>
      <w:hyperlink r:id="rId144">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B21591" w:rsidRDefault="008706CF">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B21591" w:rsidRDefault="008706CF">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B21591" w:rsidRDefault="008706CF">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B21591" w:rsidRDefault="008706CF">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B21591" w:rsidRDefault="008706CF">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B21591" w:rsidRDefault="008706CF">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B21591" w:rsidRDefault="008706CF">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B21591" w:rsidRDefault="008706CF">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B21591" w:rsidRDefault="008706CF">
      <w:pPr>
        <w:pStyle w:val="ProductList-BodySpaced"/>
      </w:pPr>
      <w:r>
        <w:rPr>
          <w:b/>
          <w:color w:val="00188F"/>
        </w:rPr>
        <w:t xml:space="preserve">Fizinis procesorius </w:t>
      </w:r>
      <w:r>
        <w:t>reiškia fizinės aparatūros sistemos procesorių.</w:t>
      </w:r>
    </w:p>
    <w:p w:rsidR="00B21591" w:rsidRDefault="008706CF">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B21591" w:rsidRDefault="008706CF">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B21591" w:rsidRDefault="008706CF">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B21591" w:rsidRDefault="008706CF">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B21591" w:rsidRDefault="008706CF">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B21591" w:rsidRDefault="008706CF">
      <w:pPr>
        <w:pStyle w:val="ProductList-BodySpaced"/>
      </w:pPr>
      <w:r>
        <w:rPr>
          <w:b/>
          <w:color w:val="00188F"/>
        </w:rPr>
        <w:t>Serveris</w:t>
      </w:r>
      <w:r>
        <w:t xml:space="preserve"> reiškia fizinę aparatūros sistemą, kurioje galima paleisti serverio programinę įrangą.</w:t>
      </w:r>
    </w:p>
    <w:p w:rsidR="00B21591" w:rsidRDefault="008706CF">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B21591" w:rsidRDefault="008706CF">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B21591" w:rsidRDefault="008706CF">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B21591" w:rsidRDefault="008706CF">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B21591" w:rsidRDefault="008706CF">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B21591" w:rsidRDefault="008706CF">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B21591" w:rsidRDefault="008706CF">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B21591" w:rsidRDefault="008706CF">
      <w:pPr>
        <w:pStyle w:val="ProductList-BodySpaced"/>
      </w:pPr>
      <w:r>
        <w:t>„Internet Web“ sprendimuose esanti programinė įranga naudojama norint paleisti:</w:t>
      </w:r>
    </w:p>
    <w:p w:rsidR="00B21591" w:rsidRDefault="008706CF" w:rsidP="008706CF">
      <w:pPr>
        <w:pStyle w:val="ProductList-Bullet"/>
        <w:numPr>
          <w:ilvl w:val="0"/>
          <w:numId w:val="43"/>
        </w:numPr>
      </w:pPr>
      <w:r>
        <w:t>žiniatinklio serverio programinę įrangą (pvz., „Microsoft“ informacines interneto paslaugas) ir valdymo arba saugos agentus (pvz., agentą „System Center Operations Manager“);</w:t>
      </w:r>
    </w:p>
    <w:p w:rsidR="00B21591" w:rsidRDefault="008706CF" w:rsidP="008706CF">
      <w:pPr>
        <w:pStyle w:val="ProductList-Bullet"/>
        <w:numPr>
          <w:ilvl w:val="0"/>
          <w:numId w:val="43"/>
        </w:numPr>
      </w:pPr>
      <w:r>
        <w:t>duomenų bazės modulio programinę įrangą (pvz., „Microsoft SQL Server“) tik „Internet Web“ sprendimams palaikyti;</w:t>
      </w:r>
    </w:p>
    <w:p w:rsidR="00B21591" w:rsidRDefault="008706CF" w:rsidP="008706CF">
      <w:pPr>
        <w:pStyle w:val="ProductList-Bullet"/>
        <w:numPr>
          <w:ilvl w:val="0"/>
          <w:numId w:val="43"/>
        </w:numPr>
      </w:pPr>
      <w:r>
        <w:t>domenų vardų sistemos (DNS) tarnybą IP adresų interneto vardams nustatyti, su sąlyga, kad tai ne vienintelė to programinės įrangos egzemplioriaus funkcija.</w:t>
      </w:r>
    </w:p>
    <w:p w:rsidR="00B21591" w:rsidRDefault="008706CF">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B21591" w:rsidRDefault="008706CF">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B21591" w:rsidRDefault="008706CF">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B21591" w:rsidRDefault="00B21591">
      <w:pPr>
        <w:pStyle w:val="ProductList-BodySpaced"/>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Spaced"/>
      </w:pPr>
    </w:p>
    <w:p w:rsidR="00B21591" w:rsidRDefault="00B21591">
      <w:pPr>
        <w:sectPr w:rsidR="00B21591">
          <w:headerReference w:type="default" r:id="rId145"/>
          <w:footerReference w:type="default" r:id="rId146"/>
          <w:type w:val="continuous"/>
          <w:pgSz w:w="12240" w:h="15840" w:code="1"/>
          <w:pgMar w:top="1170" w:right="720" w:bottom="720" w:left="720" w:header="432" w:footer="288" w:gutter="0"/>
          <w:cols w:space="360"/>
        </w:sectPr>
      </w:pPr>
    </w:p>
    <w:p w:rsidR="00B21591" w:rsidRDefault="008706CF">
      <w:pPr>
        <w:pStyle w:val="ProductList-SectionHeading"/>
        <w:pageBreakBefore/>
        <w:outlineLvl w:val="0"/>
      </w:pPr>
      <w:bookmarkStart w:id="291" w:name="_Sec591"/>
      <w:bookmarkEnd w:id="281"/>
      <w:r>
        <w:t>A priedas – KPL / ML atitinkančios licencijos</w:t>
      </w:r>
      <w:r>
        <w:fldChar w:fldCharType="begin"/>
      </w:r>
      <w:r>
        <w:instrText xml:space="preserve"> TC "</w:instrText>
      </w:r>
      <w:bookmarkStart w:id="292" w:name="_Toc515573204"/>
      <w:r>
        <w:instrText>A priedas – KPL / ML atitinkančios licencijos</w:instrText>
      </w:r>
      <w:bookmarkEnd w:id="292"/>
      <w:r>
        <w:instrText>" \l 1</w:instrText>
      </w:r>
      <w:r>
        <w:fldChar w:fldCharType="end"/>
      </w:r>
    </w:p>
    <w:p w:rsidR="00B21591" w:rsidRDefault="008706CF">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B21591" w:rsidRDefault="00B21591">
      <w:pPr>
        <w:pStyle w:val="ProductList-Body"/>
      </w:pPr>
    </w:p>
    <w:tbl>
      <w:tblPr>
        <w:tblStyle w:val="PURTable"/>
        <w:tblW w:w="0" w:type="dxa"/>
        <w:tblLook w:val="04A0" w:firstRow="1" w:lastRow="0" w:firstColumn="1" w:lastColumn="0" w:noHBand="0" w:noVBand="1"/>
      </w:tblPr>
      <w:tblGrid>
        <w:gridCol w:w="963"/>
        <w:gridCol w:w="244"/>
        <w:gridCol w:w="363"/>
        <w:gridCol w:w="244"/>
        <w:gridCol w:w="363"/>
        <w:gridCol w:w="513"/>
        <w:gridCol w:w="500"/>
        <w:gridCol w:w="505"/>
        <w:gridCol w:w="505"/>
        <w:gridCol w:w="500"/>
        <w:gridCol w:w="513"/>
        <w:gridCol w:w="500"/>
        <w:gridCol w:w="505"/>
        <w:gridCol w:w="505"/>
        <w:gridCol w:w="500"/>
        <w:gridCol w:w="332"/>
        <w:gridCol w:w="391"/>
        <w:gridCol w:w="665"/>
        <w:gridCol w:w="254"/>
        <w:gridCol w:w="254"/>
        <w:gridCol w:w="371"/>
        <w:gridCol w:w="320"/>
        <w:gridCol w:w="343"/>
        <w:gridCol w:w="316"/>
        <w:gridCol w:w="447"/>
      </w:tblGrid>
      <w:tr w:rsidR="00B2159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21591" w:rsidRDefault="00B2159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21591" w:rsidRDefault="008706CF">
            <w:pPr>
              <w:pStyle w:val="ProductList-TableBody"/>
              <w:jc w:val="center"/>
            </w:pPr>
            <w:r>
              <w:rPr>
                <w:color w:val="FFFFFF"/>
              </w:rPr>
              <w:t>„Dynamics 365 Enterprise“</w:t>
            </w:r>
          </w:p>
        </w:tc>
      </w:tr>
      <w:tr w:rsidR="00B21591">
        <w:tc>
          <w:tcPr>
            <w:tcW w:w="240" w:type="dxa"/>
            <w:tcBorders>
              <w:top w:val="none" w:sz="4" w:space="0" w:color="BFBFBF"/>
              <w:left w:val="none" w:sz="24" w:space="0" w:color="808080"/>
              <w:bottom w:val="single" w:sz="4" w:space="0" w:color="FFFFFF"/>
              <w:right w:val="single" w:sz="6" w:space="0" w:color="FFFFFF"/>
            </w:tcBorders>
          </w:tcPr>
          <w:p w:rsidR="00B21591" w:rsidRDefault="008706CF">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1591" w:rsidRDefault="008706CF">
            <w:pPr>
              <w:pStyle w:val="ProductList-TableBody"/>
              <w:jc w:val="center"/>
            </w:pPr>
            <w:r>
              <w:rPr>
                <w:color w:val="FFFFFF"/>
              </w:rPr>
              <w:t>Planas</w:t>
            </w: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3">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793">
              <w:r w:rsidR="008706C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3">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793">
              <w:r w:rsidR="008706C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8">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798">
              <w:r w:rsidR="008706C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798">
              <w:r w:rsidR="008706CF">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9">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9">
              <w:r w:rsidR="008706CF">
                <w:rPr>
                  <w:color w:val="00467F"/>
                  <w:u w:val="single"/>
                </w:rPr>
                <w:t>Papildomos</w:t>
              </w:r>
            </w:hyperlink>
            <w:r w:rsidR="008706C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799">
              <w:r w:rsidR="008706CF">
                <w:rPr>
                  <w:color w:val="00467F"/>
                  <w:u w:val="single"/>
                </w:rPr>
                <w:t>Papildomos</w:t>
              </w:r>
            </w:hyperlink>
            <w:r w:rsidR="008706C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800">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800">
              <w:r w:rsidR="008706C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807">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807">
              <w:r w:rsidR="008706CF">
                <w:rPr>
                  <w:color w:val="00467F"/>
                  <w:u w:val="single"/>
                </w:rPr>
                <w:t>Papildomos</w:t>
              </w:r>
            </w:hyperlink>
            <w:r w:rsidR="008706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807">
              <w:r w:rsidR="008706CF">
                <w:rPr>
                  <w:color w:val="00467F"/>
                  <w:u w:val="single"/>
                </w:rPr>
                <w:t>Papildomos</w:t>
              </w:r>
            </w:hyperlink>
            <w:r w:rsidR="008706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single" w:sz="4" w:space="0" w:color="FFFFFF"/>
              <w:right w:val="single" w:sz="6" w:space="0" w:color="FFFFFF"/>
            </w:tcBorders>
          </w:tcPr>
          <w:p w:rsidR="00B21591" w:rsidRDefault="008706C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807">
              <w:r w:rsidR="008706C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807">
              <w:r w:rsidR="008706CF">
                <w:rPr>
                  <w:color w:val="00467F"/>
                  <w:u w:val="single"/>
                </w:rPr>
                <w:t>Papildomos</w:t>
              </w:r>
            </w:hyperlink>
            <w:r w:rsidR="008706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tcBorders>
              <w:top w:val="dashed" w:sz="4" w:space="0" w:color="BFBFBF"/>
              <w:left w:val="none" w:sz="24" w:space="0" w:color="808080"/>
              <w:bottom w:val="single" w:sz="4" w:space="0" w:color="FFFFFF"/>
              <w:right w:val="single" w:sz="6" w:space="0" w:color="FFFFFF"/>
            </w:tcBorders>
          </w:tcPr>
          <w:p w:rsidR="00B21591" w:rsidRDefault="00B83116">
            <w:pPr>
              <w:pStyle w:val="ProductList-TableBody"/>
            </w:pPr>
            <w:hyperlink w:anchor="_Sec807">
              <w:r w:rsidR="008706CF">
                <w:rPr>
                  <w:color w:val="00467F"/>
                  <w:u w:val="single"/>
                </w:rPr>
                <w:t>Papildomos</w:t>
              </w:r>
            </w:hyperlink>
            <w:r w:rsidR="008706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none" w:sz="24" w:space="0" w:color="808080"/>
              <w:right w:val="single" w:sz="6" w:space="0" w:color="FFFFFF"/>
            </w:tcBorders>
          </w:tcPr>
          <w:p w:rsidR="00B21591" w:rsidRDefault="008706C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none" w:sz="24" w:space="0" w:color="808080"/>
              <w:left w:val="none" w:sz="24" w:space="0" w:color="808080"/>
              <w:bottom w:val="single" w:sz="4" w:space="0" w:color="FFFFFF"/>
              <w:right w:val="single" w:sz="6" w:space="0" w:color="FFFFFF"/>
            </w:tcBorders>
          </w:tcPr>
          <w:p w:rsidR="00B21591" w:rsidRDefault="00B83116">
            <w:pPr>
              <w:pStyle w:val="ProductList-TableBody"/>
            </w:pPr>
            <w:hyperlink w:anchor="_Sec801">
              <w:r w:rsidR="008706CF">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6"/>
            <w:tcBorders>
              <w:top w:val="single" w:sz="4" w:space="0" w:color="FFFFFF"/>
              <w:left w:val="single" w:sz="6" w:space="0" w:color="FFFFFF"/>
              <w:bottom w:val="none" w:sz="24" w:space="0" w:color="808080"/>
              <w:right w:val="single" w:sz="6" w:space="0" w:color="FFFFFF"/>
            </w:tcBorders>
          </w:tcPr>
          <w:p w:rsidR="00B21591" w:rsidRDefault="008706C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21591" w:rsidRDefault="00B21591">
            <w:pPr>
              <w:pStyle w:val="ProductList-TableBody"/>
            </w:pPr>
          </w:p>
        </w:tc>
      </w:tr>
      <w:tr w:rsidR="00B21591">
        <w:tc>
          <w:tcPr>
            <w:tcW w:w="240" w:type="dxa"/>
            <w:tcBorders>
              <w:top w:val="none" w:sz="24" w:space="0" w:color="808080"/>
              <w:left w:val="none" w:sz="24" w:space="0" w:color="808080"/>
              <w:bottom w:val="none" w:sz="4" w:space="0" w:color="6E6E6E"/>
              <w:right w:val="single" w:sz="6" w:space="0" w:color="FFFFFF"/>
            </w:tcBorders>
          </w:tcPr>
          <w:p w:rsidR="00B21591" w:rsidRDefault="00B83116">
            <w:pPr>
              <w:pStyle w:val="ProductList-TableBody"/>
            </w:pPr>
            <w:hyperlink w:anchor="_Sec802">
              <w:r w:rsidR="008706CF">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591" w:rsidRDefault="00B215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r>
      <w:tr w:rsidR="00B21591">
        <w:tc>
          <w:tcPr>
            <w:tcW w:w="240" w:type="dxa"/>
            <w:gridSpan w:val="15"/>
            <w:tcBorders>
              <w:top w:val="none" w:sz="4" w:space="0" w:color="6E6E6E"/>
              <w:left w:val="none" w:sz="24" w:space="0" w:color="808080"/>
              <w:bottom w:val="none" w:sz="4" w:space="0" w:color="BFBFBF"/>
              <w:right w:val="single" w:sz="6" w:space="0" w:color="FFFFFF"/>
            </w:tcBorders>
          </w:tcPr>
          <w:p w:rsidR="00B21591" w:rsidRDefault="008706CF">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21591" w:rsidRDefault="00B21591">
            <w:pPr>
              <w:pStyle w:val="ProductList-TableBody"/>
              <w:jc w:val="center"/>
            </w:pPr>
          </w:p>
        </w:tc>
      </w:tr>
      <w:tr w:rsidR="00B21591">
        <w:tc>
          <w:tcPr>
            <w:tcW w:w="240" w:type="dxa"/>
            <w:tcBorders>
              <w:top w:val="none" w:sz="4" w:space="0" w:color="BFBFBF"/>
              <w:left w:val="none" w:sz="24" w:space="0" w:color="808080"/>
              <w:bottom w:val="dashed" w:sz="4" w:space="0" w:color="BFBFBF"/>
              <w:right w:val="single" w:sz="6" w:space="0" w:color="FFFFFF"/>
            </w:tcBorders>
          </w:tcPr>
          <w:p w:rsidR="00B21591" w:rsidRDefault="00B83116">
            <w:pPr>
              <w:pStyle w:val="ProductList-TableBody"/>
            </w:pPr>
            <w:hyperlink w:anchor="_Sec790">
              <w:r w:rsidR="008706CF">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r>
      <w:tr w:rsidR="00B21591">
        <w:tc>
          <w:tcPr>
            <w:tcW w:w="240" w:type="dxa"/>
            <w:tcBorders>
              <w:top w:val="dashed" w:sz="4" w:space="0" w:color="BFBFBF"/>
              <w:left w:val="none" w:sz="24" w:space="0" w:color="808080"/>
              <w:bottom w:val="none" w:sz="4" w:space="0" w:color="6E6E6E"/>
              <w:right w:val="single" w:sz="6" w:space="0" w:color="FFFFFF"/>
            </w:tcBorders>
          </w:tcPr>
          <w:p w:rsidR="00B21591" w:rsidRDefault="00B83116">
            <w:pPr>
              <w:pStyle w:val="ProductList-TableBody"/>
            </w:pPr>
            <w:hyperlink w:anchor="_Sec790">
              <w:r w:rsidR="008706CF">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r>
      <w:tr w:rsidR="00B21591">
        <w:tc>
          <w:tcPr>
            <w:tcW w:w="240" w:type="dxa"/>
            <w:gridSpan w:val="15"/>
            <w:tcBorders>
              <w:top w:val="none" w:sz="4" w:space="0" w:color="6E6E6E"/>
              <w:left w:val="none" w:sz="24" w:space="0" w:color="808080"/>
              <w:bottom w:val="none" w:sz="4" w:space="0" w:color="6E6E6E"/>
              <w:right w:val="single" w:sz="6" w:space="0" w:color="FFFFFF"/>
            </w:tcBorders>
          </w:tcPr>
          <w:p w:rsidR="00B21591" w:rsidRDefault="008706C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21591" w:rsidRDefault="00B21591">
            <w:pPr>
              <w:pStyle w:val="ProductList-TableBody"/>
              <w:jc w:val="center"/>
            </w:pPr>
          </w:p>
        </w:tc>
      </w:tr>
      <w:tr w:rsidR="00B21591">
        <w:tc>
          <w:tcPr>
            <w:tcW w:w="240" w:type="dxa"/>
            <w:tcBorders>
              <w:top w:val="none" w:sz="4" w:space="0" w:color="6E6E6E"/>
              <w:left w:val="none" w:sz="24" w:space="0" w:color="808080"/>
              <w:bottom w:val="none" w:sz="4" w:space="0" w:color="6E6E6E"/>
              <w:right w:val="single" w:sz="6" w:space="0" w:color="FFFFFF"/>
            </w:tcBorders>
          </w:tcPr>
          <w:p w:rsidR="00B21591" w:rsidRDefault="00B83116">
            <w:pPr>
              <w:pStyle w:val="ProductList-TableBody"/>
            </w:pPr>
            <w:hyperlink w:anchor="_Sec790">
              <w:r w:rsidR="008706C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1591" w:rsidRDefault="00B21591">
            <w:pPr>
              <w:pStyle w:val="ProductList-TableBody"/>
              <w:jc w:val="center"/>
            </w:pPr>
          </w:p>
        </w:tc>
      </w:tr>
    </w:tbl>
    <w:p w:rsidR="00B21591" w:rsidRDefault="008706CF">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Pagrindinės KPL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rsidR="00B21591" w:rsidRDefault="008706CF">
      <w:pPr>
        <w:pStyle w:val="ProductList-SectionHeading"/>
        <w:pageBreakBefore/>
        <w:outlineLvl w:val="0"/>
      </w:pPr>
      <w:bookmarkStart w:id="293" w:name="_Sec564"/>
      <w:bookmarkEnd w:id="291"/>
      <w:r>
        <w:t>B priedas – Programinės įrangos naujumo garantija</w:t>
      </w:r>
      <w:r>
        <w:fldChar w:fldCharType="begin"/>
      </w:r>
      <w:r>
        <w:instrText xml:space="preserve"> TC "</w:instrText>
      </w:r>
      <w:bookmarkStart w:id="294" w:name="_Toc515573205"/>
      <w:r>
        <w:instrText>B priedas – Programinės įrangos naujumo garantija</w:instrText>
      </w:r>
      <w:bookmarkEnd w:id="294"/>
      <w:r>
        <w:instrText>" \l 1</w:instrText>
      </w:r>
      <w:r>
        <w:fldChar w:fldCharType="end"/>
      </w:r>
    </w:p>
    <w:p w:rsidR="00B21591" w:rsidRDefault="008706CF">
      <w:pPr>
        <w:pStyle w:val="ProductList-Offering1Heading"/>
        <w:outlineLvl w:val="1"/>
      </w:pPr>
      <w:bookmarkStart w:id="295" w:name="_Sec573"/>
      <w:r>
        <w:t>Programinės įrangos naujumo garantijos pirkimas</w:t>
      </w:r>
      <w:bookmarkEnd w:id="295"/>
      <w:r>
        <w:fldChar w:fldCharType="begin"/>
      </w:r>
      <w:r>
        <w:instrText xml:space="preserve"> TC "</w:instrText>
      </w:r>
      <w:bookmarkStart w:id="296" w:name="_Toc515573206"/>
      <w:r>
        <w:instrText>Programinės įrangos naujumo garantijos pirkimas</w:instrText>
      </w:r>
      <w:bookmarkEnd w:id="296"/>
      <w:r>
        <w:instrText>" \l 2</w:instrText>
      </w:r>
      <w:r>
        <w:fldChar w:fldCharType="end"/>
      </w:r>
    </w:p>
    <w:p w:rsidR="00B21591" w:rsidRDefault="008706CF">
      <w:pPr>
        <w:pStyle w:val="ProductList-Body"/>
      </w:pPr>
      <w:r>
        <w:t xml:space="preserve">Yra trys įsipareigojimų lygiai, iš kurių gali rinktis Klientas įsigydamas SA; jie gali skirtis priklausomai nuo programos. Klientas gali: </w:t>
      </w:r>
    </w:p>
    <w:p w:rsidR="00B21591" w:rsidRDefault="008706CF" w:rsidP="008706CF">
      <w:pPr>
        <w:pStyle w:val="ProductList-Bullet"/>
        <w:numPr>
          <w:ilvl w:val="0"/>
          <w:numId w:val="44"/>
        </w:numPr>
      </w:pPr>
      <w:r>
        <w:t xml:space="preserve">Įsipareigoti pridėti SA prie visų platformos produktų. </w:t>
      </w:r>
    </w:p>
    <w:p w:rsidR="00B21591" w:rsidRDefault="008706CF" w:rsidP="008706CF">
      <w:pPr>
        <w:pStyle w:val="ProductList-Bullet"/>
        <w:numPr>
          <w:ilvl w:val="0"/>
          <w:numId w:val="44"/>
        </w:numPr>
      </w:pPr>
      <w:r>
        <w:t xml:space="preserve">Įsipareigoti pridėti SA prie visų pirkinių tam tikrame produktų telkinyje (programose, sistemose ar serveriuose), dar vadinama Programinės įrangos naujumo garantijos naryste (NPĮNG). </w:t>
      </w:r>
    </w:p>
    <w:p w:rsidR="00B21591" w:rsidRDefault="008706CF" w:rsidP="008706CF">
      <w:pPr>
        <w:pStyle w:val="ProductList-Bullet"/>
        <w:numPr>
          <w:ilvl w:val="0"/>
          <w:numId w:val="44"/>
        </w:numPr>
      </w:pPr>
      <w:r>
        <w:t>Nusipirkti atskirų produktų SA neįsipareigodamas plėsti SA naudojimą kitiems produktams.</w:t>
      </w:r>
    </w:p>
    <w:p w:rsidR="00B21591" w:rsidRDefault="00B21591">
      <w:pPr>
        <w:pStyle w:val="ProductList-Body"/>
      </w:pPr>
    </w:p>
    <w:p w:rsidR="00B21591" w:rsidRDefault="008706CF">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B21591" w:rsidRDefault="00B21591">
      <w:pPr>
        <w:pStyle w:val="ProductList-Body"/>
      </w:pPr>
    </w:p>
    <w:p w:rsidR="00B21591" w:rsidRDefault="008706CF">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2234"/>
        <w:gridCol w:w="2222"/>
        <w:gridCol w:w="4231"/>
      </w:tblGrid>
      <w:tr w:rsidR="00B21591" w:rsidTr="00EC402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21591" w:rsidRDefault="008706CF">
            <w:pPr>
              <w:pStyle w:val="ProductList-TableBody"/>
              <w:jc w:val="center"/>
            </w:pPr>
            <w:r>
              <w:rPr>
                <w:color w:val="FFFFFF"/>
              </w:rPr>
              <w:t>Kategorija</w:t>
            </w:r>
          </w:p>
        </w:tc>
        <w:tc>
          <w:tcPr>
            <w:tcW w:w="2440" w:type="dxa"/>
            <w:shd w:val="clear" w:color="auto" w:fill="0072C6"/>
          </w:tcPr>
          <w:p w:rsidR="00B21591" w:rsidRDefault="008706CF">
            <w:pPr>
              <w:pStyle w:val="ProductList-TableBody"/>
              <w:jc w:val="center"/>
            </w:pPr>
            <w:r>
              <w:rPr>
                <w:color w:val="FFFFFF"/>
              </w:rPr>
              <w:t>Pilnas produkto paketas</w:t>
            </w:r>
          </w:p>
        </w:tc>
        <w:tc>
          <w:tcPr>
            <w:tcW w:w="2440" w:type="dxa"/>
            <w:shd w:val="clear" w:color="auto" w:fill="0072C6"/>
          </w:tcPr>
          <w:p w:rsidR="00B21591" w:rsidRDefault="008706CF">
            <w:pPr>
              <w:pStyle w:val="ProductList-TableBody"/>
              <w:jc w:val="center"/>
            </w:pPr>
            <w:r>
              <w:rPr>
                <w:color w:val="FFFFFF"/>
              </w:rPr>
              <w:t>OĮG</w:t>
            </w:r>
          </w:p>
        </w:tc>
        <w:tc>
          <w:tcPr>
            <w:tcW w:w="4660" w:type="dxa"/>
            <w:shd w:val="clear" w:color="auto" w:fill="0072C6"/>
          </w:tcPr>
          <w:p w:rsidR="00B21591" w:rsidRDefault="008706CF">
            <w:pPr>
              <w:pStyle w:val="ProductList-TableBody"/>
              <w:jc w:val="center"/>
            </w:pPr>
            <w:r>
              <w:rPr>
                <w:color w:val="FFFFFF"/>
              </w:rPr>
              <w:t>Programos</w:t>
            </w:r>
          </w:p>
        </w:tc>
      </w:tr>
      <w:tr w:rsidR="00B21591" w:rsidTr="00EC402F">
        <w:tc>
          <w:tcPr>
            <w:tcW w:w="2440" w:type="dxa"/>
          </w:tcPr>
          <w:p w:rsidR="00B21591" w:rsidRDefault="008706CF">
            <w:pPr>
              <w:pStyle w:val="ProductList-TableBody"/>
            </w:pPr>
            <w:r>
              <w:t>Programų telkinys</w:t>
            </w:r>
          </w:p>
        </w:tc>
        <w:tc>
          <w:tcPr>
            <w:tcW w:w="2440" w:type="dxa"/>
          </w:tcPr>
          <w:p w:rsidR="00B21591" w:rsidRDefault="008706CF">
            <w:pPr>
              <w:pStyle w:val="ProductList-TableBody"/>
            </w:pPr>
            <w:r>
              <w:t>netaikoma</w:t>
            </w:r>
          </w:p>
        </w:tc>
        <w:tc>
          <w:tcPr>
            <w:tcW w:w="2440" w:type="dxa"/>
          </w:tcPr>
          <w:p w:rsidR="00B21591" w:rsidRDefault="008706CF">
            <w:pPr>
              <w:pStyle w:val="ProductList-TableBody"/>
            </w:pPr>
            <w:r>
              <w:t>SA teikiama tik taip, kaip nurodyta toliau</w:t>
            </w:r>
          </w:p>
        </w:tc>
        <w:tc>
          <w:tcPr>
            <w:tcW w:w="4660" w:type="dxa"/>
            <w:vMerge w:val="restart"/>
          </w:tcPr>
          <w:p w:rsidR="00B21591" w:rsidRDefault="008706CF">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B21591" w:rsidTr="00EC402F">
        <w:tc>
          <w:tcPr>
            <w:tcW w:w="2440" w:type="dxa"/>
          </w:tcPr>
          <w:p w:rsidR="00B21591" w:rsidRDefault="008706CF">
            <w:pPr>
              <w:pStyle w:val="ProductList-TableBody"/>
            </w:pPr>
            <w:r>
              <w:t>Serverių telkinys</w:t>
            </w:r>
          </w:p>
        </w:tc>
        <w:tc>
          <w:tcPr>
            <w:tcW w:w="2440" w:type="dxa"/>
          </w:tcPr>
          <w:p w:rsidR="00B21591" w:rsidRDefault="008706CF">
            <w:pPr>
              <w:pStyle w:val="ProductList-TableBody"/>
            </w:pPr>
            <w:r>
              <w:t>SA teikiama</w:t>
            </w:r>
          </w:p>
        </w:tc>
        <w:tc>
          <w:tcPr>
            <w:tcW w:w="2440" w:type="dxa"/>
          </w:tcPr>
          <w:p w:rsidR="00B21591" w:rsidRDefault="008706CF">
            <w:pPr>
              <w:pStyle w:val="ProductList-TableBody"/>
            </w:pPr>
            <w:r>
              <w:t>SA teikiama</w:t>
            </w:r>
          </w:p>
        </w:tc>
        <w:tc>
          <w:tcPr>
            <w:tcW w:w="0" w:type="auto"/>
            <w:vMerge/>
          </w:tcPr>
          <w:p w:rsidR="00B21591" w:rsidRDefault="00B21591"/>
        </w:tc>
      </w:tr>
    </w:tbl>
    <w:p w:rsidR="00B21591" w:rsidRDefault="00B21591">
      <w:pPr>
        <w:pStyle w:val="ProductList-Body"/>
      </w:pPr>
    </w:p>
    <w:p w:rsidR="00B21591" w:rsidRDefault="008706CF">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B21591" w:rsidRDefault="00B21591">
      <w:pPr>
        <w:pStyle w:val="ProductList-Body"/>
      </w:pPr>
    </w:p>
    <w:p w:rsidR="00B21591" w:rsidRDefault="008706CF">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
        <w:outlineLvl w:val="1"/>
      </w:pPr>
      <w:bookmarkStart w:id="297" w:name="_Sec574"/>
      <w:r>
        <w:t>Programinės įrangos naujumo garantijos atnaujinimas</w:t>
      </w:r>
      <w:bookmarkEnd w:id="297"/>
      <w:r>
        <w:fldChar w:fldCharType="begin"/>
      </w:r>
      <w:r>
        <w:instrText xml:space="preserve"> TC "</w:instrText>
      </w:r>
      <w:bookmarkStart w:id="298" w:name="_Toc515573207"/>
      <w:r>
        <w:instrText>Programinės įrangos naujumo garantijos atnaujinimas</w:instrText>
      </w:r>
      <w:bookmarkEnd w:id="298"/>
      <w:r>
        <w:instrText>" \l 2</w:instrText>
      </w:r>
      <w:r>
        <w:fldChar w:fldCharType="end"/>
      </w:r>
    </w:p>
    <w:p w:rsidR="00B21591" w:rsidRDefault="008706CF">
      <w:pPr>
        <w:pStyle w:val="ProductList-ClauseHeading"/>
        <w:outlineLvl w:val="2"/>
      </w:pPr>
      <w:r>
        <w:t>Taikymo pagal tą pačią Sutartį atnaujinimas</w:t>
      </w:r>
    </w:p>
    <w:p w:rsidR="00B21591" w:rsidRDefault="008706CF">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B21591" w:rsidRDefault="00B21591">
      <w:pPr>
        <w:pStyle w:val="ProductList-Body"/>
      </w:pPr>
    </w:p>
    <w:p w:rsidR="00B21591" w:rsidRDefault="008706CF">
      <w:pPr>
        <w:pStyle w:val="ProductList-SubClauseHeading"/>
        <w:outlineLvl w:val="3"/>
      </w:pPr>
      <w:r>
        <w:t>Atviroji licencija</w:t>
      </w:r>
    </w:p>
    <w:p w:rsidR="00B21591" w:rsidRDefault="008706CF">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B21591" w:rsidRDefault="00B21591">
      <w:pPr>
        <w:pStyle w:val="ProductList-BodyIndented"/>
      </w:pPr>
    </w:p>
    <w:p w:rsidR="00B21591" w:rsidRDefault="008706CF">
      <w:pPr>
        <w:pStyle w:val="ProductList-SubClauseHeading"/>
        <w:outlineLvl w:val="3"/>
      </w:pPr>
      <w:r>
        <w:t>Korporatyvinė sutartis</w:t>
      </w:r>
    </w:p>
    <w:p w:rsidR="00B21591" w:rsidRDefault="008706CF">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B21591" w:rsidRDefault="00B21591">
      <w:pPr>
        <w:pStyle w:val="ProductList-BodyIndented"/>
      </w:pPr>
    </w:p>
    <w:p w:rsidR="00B21591" w:rsidRDefault="008706CF">
      <w:pPr>
        <w:pStyle w:val="ProductList-SubClauseHeading"/>
        <w:outlineLvl w:val="3"/>
      </w:pPr>
      <w:r>
        <w:t>Programos platformos registracijos sutartis</w:t>
      </w:r>
    </w:p>
    <w:p w:rsidR="00B21591" w:rsidRDefault="008706CF">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B21591" w:rsidRDefault="00B21591">
      <w:pPr>
        <w:pStyle w:val="ProductList-BodyIndented"/>
      </w:pPr>
    </w:p>
    <w:p w:rsidR="00B21591" w:rsidRDefault="008706CF">
      <w:pPr>
        <w:pStyle w:val="ProductList-ClauseHeading"/>
        <w:outlineLvl w:val="2"/>
      </w:pPr>
      <w:r>
        <w:t>Apsaugos pagal atskirą Sutartį atnaujinimas</w:t>
      </w:r>
    </w:p>
    <w:p w:rsidR="00B21591" w:rsidRDefault="008706CF">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B21591" w:rsidRDefault="00B21591">
      <w:pPr>
        <w:pStyle w:val="ProductList-Body"/>
      </w:pPr>
    </w:p>
    <w:p w:rsidR="00B21591" w:rsidRDefault="008706CF">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B21591" w:rsidRDefault="00B21591">
      <w:pPr>
        <w:pStyle w:val="ProductList-Body"/>
      </w:pPr>
    </w:p>
    <w:p w:rsidR="00B21591" w:rsidRDefault="008706CF">
      <w:pPr>
        <w:pStyle w:val="ProductList-ClauseHeading"/>
        <w:outlineLvl w:val="2"/>
      </w:pPr>
      <w:r>
        <w:t>Kliento prieigos licencijos (KPL) ir Kliento valdymo licencijos (ML) Programinės įrangos naujumo garantijos apsaugos atnaujinimas</w:t>
      </w:r>
    </w:p>
    <w:p w:rsidR="00B21591" w:rsidRDefault="008706CF">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B21591" w:rsidRDefault="008706CF">
      <w:pPr>
        <w:pStyle w:val="ProductList-Body"/>
      </w:pPr>
      <w:r>
        <w:rPr>
          <w:b/>
          <w:color w:val="00188F"/>
        </w:rPr>
        <w:t>Perėjimas nuo Vartotojo prie OSE kliento ML ir atvirkščiai</w:t>
      </w:r>
      <w:r>
        <w:t>: Klientai, atnaujinę kliento ML SA, gali pereiti nuo Vartotojo prie OSE ir atvirkščiai.</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15573208"/>
      <w:r>
        <w:instrText>Nebeteikiamų arba nebenaudojamų produktų licencijų perkėlimas</w:instrText>
      </w:r>
      <w:bookmarkEnd w:id="300"/>
      <w:r>
        <w:instrText>" \l 2</w:instrText>
      </w:r>
      <w:r>
        <w:fldChar w:fldCharType="end"/>
      </w:r>
    </w:p>
    <w:p w:rsidR="00B21591" w:rsidRDefault="008706CF">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B21591" w:rsidRDefault="008706CF">
      <w:pPr>
        <w:pStyle w:val="ProductList-Body"/>
      </w:pPr>
      <w:r>
        <w:t>Čia terminas „</w:t>
      </w:r>
      <w:r>
        <w:rPr>
          <w:b/>
          <w:color w:val="00188F"/>
        </w:rPr>
        <w:t>Perkėlimo licencija</w:t>
      </w:r>
      <w:r>
        <w:t>“ nurodo teises, suteikiamas pagal Produkto aprašą, nurodantį šį skyrių.</w:t>
      </w:r>
    </w:p>
    <w:p w:rsidR="00B21591" w:rsidRDefault="00B21591">
      <w:pPr>
        <w:pStyle w:val="ProductList-Body"/>
      </w:pPr>
    </w:p>
    <w:p w:rsidR="00B21591" w:rsidRDefault="008706CF">
      <w:pPr>
        <w:pStyle w:val="ProductList-Body"/>
      </w:pPr>
      <w:r>
        <w:t>Jei Produkto apraše nenurodyta kitaip, galioja toliau pateiktos nuostatos.</w:t>
      </w:r>
    </w:p>
    <w:p w:rsidR="00B21591" w:rsidRDefault="008706CF" w:rsidP="008706CF">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B21591" w:rsidRDefault="008706CF" w:rsidP="008706CF">
      <w:pPr>
        <w:pStyle w:val="ProductList-Bullet"/>
        <w:numPr>
          <w:ilvl w:val="0"/>
          <w:numId w:val="45"/>
        </w:numPr>
      </w:pPr>
      <w:r>
        <w:t>Viena Perkėlimo licencija suteikiama už vieną Kliento priskirtą licenciją.</w:t>
      </w:r>
    </w:p>
    <w:p w:rsidR="00B21591" w:rsidRDefault="008706CF" w:rsidP="008706CF">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B21591" w:rsidRDefault="008706CF" w:rsidP="008706CF">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B21591" w:rsidRDefault="008706CF" w:rsidP="008706CF">
      <w:pPr>
        <w:pStyle w:val="ProductList-Bullet"/>
        <w:numPr>
          <w:ilvl w:val="0"/>
          <w:numId w:val="45"/>
        </w:numPr>
      </w:pPr>
      <w:r>
        <w:t>Klientas negali perleisti Perkėlimo licencijų atskirai nuo Priskirtų licencijų.</w:t>
      </w:r>
    </w:p>
    <w:p w:rsidR="00B21591" w:rsidRDefault="008706CF" w:rsidP="008706CF">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1Heading"/>
        <w:outlineLvl w:val="1"/>
      </w:pPr>
      <w:bookmarkStart w:id="301" w:name="_Sec576"/>
      <w:r>
        <w:t>Programinės įrangos naujumo garantijos privilegijos</w:t>
      </w:r>
      <w:bookmarkEnd w:id="301"/>
      <w:r>
        <w:fldChar w:fldCharType="begin"/>
      </w:r>
      <w:r>
        <w:instrText xml:space="preserve"> TC "</w:instrText>
      </w:r>
      <w:bookmarkStart w:id="302" w:name="_Toc515573209"/>
      <w:r>
        <w:instrText>Programinės įrangos naujumo garantijos privilegijos</w:instrText>
      </w:r>
      <w:bookmarkEnd w:id="302"/>
      <w:r>
        <w:instrText>" \l 2</w:instrText>
      </w:r>
      <w:r>
        <w:fldChar w:fldCharType="end"/>
      </w:r>
    </w:p>
    <w:p w:rsidR="00B21591" w:rsidRDefault="008706CF">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Serverių telkinys</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77">
              <w:r w:rsidR="008706CF">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79">
              <w:r w:rsidR="008706C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0">
              <w:r w:rsidR="008706CF">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1">
              <w:r w:rsidR="008706CF">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755">
              <w:r w:rsidR="008706CF">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41">
              <w:r w:rsidR="008706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651">
              <w:r w:rsidR="008706CF">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41">
              <w:r w:rsidR="008706CF">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2">
              <w:r w:rsidR="008706CF">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3">
              <w:r w:rsidR="008706CF">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4">
              <w:r w:rsidR="008706CF">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5">
              <w:r w:rsidR="008706CF">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18">
              <w:r w:rsidR="008706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7">
              <w:r w:rsidR="008706CF">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38">
              <w:r w:rsidR="008706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8">
              <w:r w:rsidR="008706CF">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89">
              <w:r w:rsidR="008706CF">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590">
              <w:r w:rsidR="008706CF">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41">
              <w:r w:rsidR="008706CF">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841">
              <w:r w:rsidR="008706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B83116">
            <w:pPr>
              <w:pStyle w:val="ProductList-TableBody"/>
            </w:pPr>
            <w:hyperlink w:anchor="_Sec652">
              <w:r w:rsidR="008706CF">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jc w:val="center"/>
            </w:pPr>
          </w:p>
        </w:tc>
      </w:tr>
    </w:tbl>
    <w:p w:rsidR="00B21591" w:rsidRDefault="00B21591">
      <w:pPr>
        <w:pStyle w:val="ProductList-Body"/>
      </w:pPr>
    </w:p>
    <w:p w:rsidR="00B21591" w:rsidRDefault="008706CF">
      <w:pPr>
        <w:pStyle w:val="ProductList-ClauseHeading"/>
        <w:outlineLvl w:val="2"/>
      </w:pPr>
      <w:bookmarkStart w:id="303" w:name="_Sec577"/>
      <w:r>
        <w:t>Naujos versijos teisės</w:t>
      </w:r>
      <w:bookmarkEnd w:id="303"/>
    </w:p>
    <w:p w:rsidR="00B21591" w:rsidRDefault="008706CF">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B21591" w:rsidRDefault="00B21591">
      <w:pPr>
        <w:pStyle w:val="ProductList-Body"/>
      </w:pPr>
    </w:p>
    <w:p w:rsidR="00B21591" w:rsidRDefault="008706CF">
      <w:pPr>
        <w:pStyle w:val="ProductList-ClauseHeading"/>
        <w:outlineLvl w:val="2"/>
      </w:pPr>
      <w:bookmarkStart w:id="304" w:name="_Sec931"/>
      <w:r>
        <w:t>Programinės įrangos naujumo garantijos privilegijų taškų apskaičiavimas</w:t>
      </w:r>
      <w:bookmarkEnd w:id="304"/>
    </w:p>
    <w:p w:rsidR="00B21591" w:rsidRDefault="008706CF">
      <w:pPr>
        <w:pStyle w:val="ProductList-Body"/>
      </w:pPr>
      <w:r>
        <w:t>Teisių į nurodytas privilegijas suteikimas apskaičiuojamas pagal taškais pagrįstą sistemą.</w:t>
      </w:r>
    </w:p>
    <w:p w:rsidR="00B21591" w:rsidRDefault="008706CF" w:rsidP="008706CF">
      <w:pPr>
        <w:pStyle w:val="ProductList-Bullet"/>
        <w:numPr>
          <w:ilvl w:val="0"/>
          <w:numId w:val="46"/>
        </w:numPr>
      </w:pPr>
      <w:r>
        <w:t>Planavimo paslaugos</w:t>
      </w:r>
    </w:p>
    <w:p w:rsidR="00B21591" w:rsidRDefault="008706CF" w:rsidP="008706CF">
      <w:pPr>
        <w:pStyle w:val="ProductList-Bullet"/>
        <w:numPr>
          <w:ilvl w:val="0"/>
          <w:numId w:val="46"/>
        </w:numPr>
      </w:pPr>
      <w:r>
        <w:t>Mokymo kuponai</w:t>
      </w:r>
    </w:p>
    <w:p w:rsidR="00B21591" w:rsidRDefault="008706CF" w:rsidP="008706CF">
      <w:pPr>
        <w:pStyle w:val="ProductList-Bullet"/>
        <w:numPr>
          <w:ilvl w:val="0"/>
          <w:numId w:val="46"/>
        </w:numPr>
      </w:pPr>
      <w:r>
        <w:t>Problemų sprendimo paslaugos ištisą parą (telefonu) tik naudojant MPSA</w:t>
      </w:r>
    </w:p>
    <w:p w:rsidR="00B21591" w:rsidRDefault="008706CF">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B2159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1591" w:rsidRDefault="008706CF">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1591" w:rsidRDefault="008706CF">
            <w:pPr>
              <w:pStyle w:val="ProductList-TableBody"/>
            </w:pPr>
            <w:r>
              <w:rPr>
                <w:color w:val="FFFFFF"/>
              </w:rPr>
              <w:t>Taškai</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1</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2</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5</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10</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25</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50</w:t>
            </w:r>
          </w:p>
        </w:tc>
      </w:tr>
      <w:tr w:rsidR="00B21591">
        <w:tc>
          <w:tcPr>
            <w:tcW w:w="105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75</w:t>
            </w:r>
          </w:p>
        </w:tc>
      </w:tr>
    </w:tbl>
    <w:p w:rsidR="00B21591" w:rsidRDefault="008706CF">
      <w:pPr>
        <w:pStyle w:val="ProductList-Body"/>
      </w:pPr>
      <w:r>
        <w:rPr>
          <w:b/>
          <w:i/>
        </w:rPr>
        <w:t>Pastaba.</w:t>
      </w:r>
      <w:r>
        <w:rPr>
          <w:i/>
        </w:rPr>
        <w:t xml:space="preserve"> Informacijos apie SQL KPL žr. šiame skyriuje pateiktoje lentelėje „CAL Suite“ paketai</w:t>
      </w:r>
    </w:p>
    <w:p w:rsidR="00B21591" w:rsidRDefault="00B21591">
      <w:pPr>
        <w:pStyle w:val="ProductList-Body"/>
      </w:pPr>
    </w:p>
    <w:p w:rsidR="00B21591" w:rsidRDefault="008706CF">
      <w:pPr>
        <w:pStyle w:val="ProductList-ClauseHeading"/>
        <w:outlineLvl w:val="2"/>
      </w:pPr>
      <w:bookmarkStart w:id="305" w:name="_Sec579"/>
      <w:r>
        <w:t>„Office Online“ paslaugos ir „Office Online Server“</w:t>
      </w:r>
      <w:bookmarkEnd w:id="305"/>
    </w:p>
    <w:p w:rsidR="00B21591" w:rsidRDefault="008706CF">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„Office Online“ teisės</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Standard“</w:t>
            </w:r>
            <w:r>
              <w:fldChar w:fldCharType="begin"/>
            </w:r>
            <w:r>
              <w:instrText xml:space="preserve"> XE "„Office Standard“" </w:instrText>
            </w:r>
            <w:r>
              <w:fldChar w:fldCharType="end"/>
            </w:r>
          </w:p>
          <w:p w:rsidR="00B21591" w:rsidRDefault="008706CF">
            <w:pPr>
              <w:pStyle w:val="ProductList-TableBody"/>
            </w:pPr>
            <w:r>
              <w:t>„Office Professional Plus“</w:t>
            </w:r>
            <w:r>
              <w:fldChar w:fldCharType="begin"/>
            </w:r>
            <w:r>
              <w:instrText xml:space="preserve"> XE "„Office Professional Plus“" </w:instrText>
            </w:r>
            <w:r>
              <w:fldChar w:fldCharType="end"/>
            </w:r>
          </w:p>
          <w:p w:rsidR="00B21591" w:rsidRDefault="008706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Online for Office 365“</w:t>
            </w:r>
            <w:r>
              <w:fldChar w:fldCharType="begin"/>
            </w:r>
            <w:r>
              <w:instrText xml:space="preserve"> XE "„Office Online for Office 365“" </w:instrText>
            </w:r>
            <w:r>
              <w:fldChar w:fldCharType="end"/>
            </w:r>
          </w:p>
          <w:p w:rsidR="00B21591" w:rsidRDefault="008706CF">
            <w:pPr>
              <w:pStyle w:val="ProductList-TableBody"/>
            </w:pPr>
            <w:r>
              <w:t>„Office Online Server“</w:t>
            </w:r>
          </w:p>
        </w:tc>
      </w:tr>
    </w:tbl>
    <w:p w:rsidR="00B21591" w:rsidRDefault="008706CF">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B21591" w:rsidRDefault="00B21591">
      <w:pPr>
        <w:pStyle w:val="ProductList-Body"/>
      </w:pPr>
    </w:p>
    <w:p w:rsidR="00B21591" w:rsidRDefault="008706CF">
      <w:pPr>
        <w:pStyle w:val="ProductList-ClauseHeading"/>
        <w:outlineLvl w:val="2"/>
      </w:pPr>
      <w:bookmarkStart w:id="306" w:name="_Sec580"/>
      <w:r>
        <w:t>Planavimo paslaugos</w:t>
      </w:r>
      <w:bookmarkEnd w:id="306"/>
    </w:p>
    <w:p w:rsidR="00B21591" w:rsidRDefault="008706CF">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B21591" w:rsidRDefault="00B21591">
      <w:pPr>
        <w:pStyle w:val="ProductList-Body"/>
      </w:pPr>
    </w:p>
    <w:p w:rsidR="00B21591" w:rsidRDefault="008706CF">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B2159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Taškai</w:t>
            </w:r>
          </w:p>
        </w:tc>
      </w:tr>
      <w:tr w:rsidR="00B21591">
        <w:tc>
          <w:tcPr>
            <w:tcW w:w="10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1</w:t>
            </w:r>
          </w:p>
        </w:tc>
      </w:tr>
      <w:tr w:rsidR="00B21591">
        <w:tc>
          <w:tcPr>
            <w:tcW w:w="10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2</w:t>
            </w:r>
          </w:p>
        </w:tc>
      </w:tr>
      <w:tr w:rsidR="00B21591">
        <w:tc>
          <w:tcPr>
            <w:tcW w:w="10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25</w:t>
            </w:r>
          </w:p>
        </w:tc>
      </w:tr>
      <w:tr w:rsidR="00B21591">
        <w:tc>
          <w:tcPr>
            <w:tcW w:w="10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50</w:t>
            </w:r>
          </w:p>
        </w:tc>
      </w:tr>
      <w:tr w:rsidR="00B21591">
        <w:tc>
          <w:tcPr>
            <w:tcW w:w="10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75</w:t>
            </w:r>
          </w:p>
        </w:tc>
      </w:tr>
    </w:tbl>
    <w:p w:rsidR="00B21591" w:rsidRDefault="008706CF">
      <w:pPr>
        <w:pStyle w:val="ProductList-Body"/>
      </w:pPr>
      <w:r>
        <w:rPr>
          <w:b/>
          <w:i/>
        </w:rPr>
        <w:t>Pastaba.</w:t>
      </w:r>
      <w:r>
        <w:rPr>
          <w:i/>
        </w:rPr>
        <w:t xml:space="preserve"> Informacijos apie SQL KPL žr. šiame skyriuje pateiktoje lentelėje „CAL Suite“ paketai</w:t>
      </w:r>
    </w:p>
    <w:p w:rsidR="00B21591" w:rsidRDefault="00B21591">
      <w:pPr>
        <w:pStyle w:val="ProductList-Body"/>
      </w:pPr>
    </w:p>
    <w:p w:rsidR="00B21591" w:rsidRDefault="008706CF">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215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600,000+</w:t>
            </w:r>
          </w:p>
        </w:tc>
      </w:tr>
      <w:tr w:rsidR="00B2159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1591" w:rsidRDefault="008706CF">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75</w:t>
            </w:r>
          </w:p>
        </w:tc>
      </w:tr>
    </w:tbl>
    <w:p w:rsidR="00B21591" w:rsidRDefault="00B21591">
      <w:pPr>
        <w:pStyle w:val="ProductList-Body"/>
      </w:pPr>
    </w:p>
    <w:p w:rsidR="00B21591" w:rsidRDefault="008706CF">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2159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1591" w:rsidRDefault="008706CF">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1591" w:rsidRDefault="008706CF">
            <w:pPr>
              <w:pStyle w:val="ProductList-TableBody"/>
            </w:pPr>
            <w:r>
              <w:t>→600,000+</w:t>
            </w:r>
          </w:p>
        </w:tc>
      </w:tr>
      <w:tr w:rsidR="00B2159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1591" w:rsidRDefault="008706CF">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12</w:t>
            </w:r>
          </w:p>
        </w:tc>
      </w:tr>
    </w:tbl>
    <w:p w:rsidR="00B21591" w:rsidRDefault="008706CF">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7">
        <w:r>
          <w:rPr>
            <w:color w:val="00467F"/>
            <w:u w:val="single"/>
          </w:rPr>
          <w:t>http://www.microsoft.com/licensing/software-assurance/planning-services-overview.aspx</w:t>
        </w:r>
      </w:hyperlink>
      <w:r>
        <w:t xml:space="preserve">. </w:t>
      </w:r>
    </w:p>
    <w:p w:rsidR="00B21591" w:rsidRDefault="00B21591">
      <w:pPr>
        <w:pStyle w:val="ProductList-Body"/>
      </w:pPr>
    </w:p>
    <w:p w:rsidR="00B21591" w:rsidRDefault="008706CF">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B21591" w:rsidRDefault="008706CF" w:rsidP="008706CF">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8">
        <w:r>
          <w:rPr>
            <w:color w:val="00467F"/>
            <w:u w:val="single"/>
          </w:rPr>
          <w:t>http://directory.partners.extranet.microsoft.com/psbproviders</w:t>
        </w:r>
      </w:hyperlink>
    </w:p>
    <w:p w:rsidR="00B21591" w:rsidRDefault="008706CF" w:rsidP="008706CF">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B21591" w:rsidRDefault="008706CF" w:rsidP="008706CF">
      <w:pPr>
        <w:pStyle w:val="ProductList-Bullet"/>
        <w:numPr>
          <w:ilvl w:val="0"/>
          <w:numId w:val="47"/>
        </w:numPr>
      </w:pPr>
      <w:r>
        <w:t>Planavimo paslaugų kuponus gali panaudoti tik tas klientas, kuris turi teisę gauti tokią privilegiją.</w:t>
      </w:r>
    </w:p>
    <w:p w:rsidR="00B21591" w:rsidRDefault="008706CF" w:rsidP="008706CF">
      <w:pPr>
        <w:pStyle w:val="ProductList-Bullet"/>
        <w:numPr>
          <w:ilvl w:val="0"/>
          <w:numId w:val="47"/>
        </w:numPr>
      </w:pPr>
      <w:r>
        <w:t>Planavimo paslaugų kuponų negalima iškeisti į grynuosius pinigus ar kitus vertingus daiktus.</w:t>
      </w:r>
    </w:p>
    <w:p w:rsidR="00B21591" w:rsidRDefault="008706CF" w:rsidP="008706CF">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B21591" w:rsidRDefault="008706CF" w:rsidP="008706CF">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B21591" w:rsidRDefault="008706CF" w:rsidP="008706CF">
      <w:pPr>
        <w:pStyle w:val="ProductList-Bullet"/>
        <w:numPr>
          <w:ilvl w:val="0"/>
          <w:numId w:val="47"/>
        </w:numPr>
      </w:pPr>
      <w:r>
        <w:t>Kuponai galioja tik priskirtų Paslaugų teikėjų teikiamoms konkretaus tipo paslaugoms, už kurias galima atsiskaityti kuponu.</w:t>
      </w:r>
    </w:p>
    <w:p w:rsidR="00B21591" w:rsidRDefault="008706CF" w:rsidP="008706CF">
      <w:pPr>
        <w:pStyle w:val="ProductList-Bullet"/>
        <w:numPr>
          <w:ilvl w:val="0"/>
          <w:numId w:val="47"/>
        </w:numPr>
      </w:pPr>
      <w:r>
        <w:t>Kuponai turi būti paskirti SA galiojimo laikotarpiu.</w:t>
      </w:r>
    </w:p>
    <w:p w:rsidR="00B21591" w:rsidRDefault="008706CF" w:rsidP="008706CF">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B21591" w:rsidRDefault="00B21591">
      <w:pPr>
        <w:pStyle w:val="ProductList-Body"/>
      </w:pPr>
    </w:p>
    <w:p w:rsidR="00B21591" w:rsidRDefault="008706CF">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B21591" w:rsidRDefault="00B21591">
      <w:pPr>
        <w:pStyle w:val="ProductList-Body"/>
      </w:pPr>
    </w:p>
    <w:p w:rsidR="00B21591" w:rsidRDefault="008706CF">
      <w:pPr>
        <w:pStyle w:val="ProductList-ClauseHeading"/>
        <w:outlineLvl w:val="2"/>
      </w:pPr>
      <w:bookmarkStart w:id="307" w:name="_Sec581"/>
      <w:r>
        <w:t>Įmonės šaltinio licencijavimo programa</w:t>
      </w:r>
      <w:bookmarkEnd w:id="307"/>
    </w:p>
    <w:p w:rsidR="00B21591" w:rsidRDefault="008706CF">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B21591" w:rsidRDefault="00B21591">
      <w:pPr>
        <w:pStyle w:val="ProductList-Body"/>
      </w:pPr>
    </w:p>
    <w:p w:rsidR="00B21591" w:rsidRDefault="008706CF">
      <w:pPr>
        <w:pStyle w:val="ProductList-ClauseHeading"/>
        <w:outlineLvl w:val="2"/>
      </w:pPr>
      <w:bookmarkStart w:id="308" w:name="_Sec582"/>
      <w:r>
        <w:t>Mokymo kuponai</w:t>
      </w:r>
      <w:bookmarkEnd w:id="308"/>
    </w:p>
    <w:p w:rsidR="00B21591" w:rsidRDefault="008706CF">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Sistemų telkinys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diena už 50 licencijų (daugiausia 10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diena už 50 licencijų arba taškų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 dienų pagal tinkamą registracijos sutartį arba Pirkimo abonementą</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15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 dienos*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55 dienos*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80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125 dienos*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300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400 dienų*</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700 dienų*</w:t>
            </w:r>
          </w:p>
        </w:tc>
      </w:tr>
    </w:tbl>
    <w:p w:rsidR="00B21591" w:rsidRDefault="008706CF">
      <w:pPr>
        <w:pStyle w:val="ProductList-Body"/>
      </w:pPr>
      <w:r>
        <w:t>*</w:t>
      </w:r>
      <w:r>
        <w:rPr>
          <w:i/>
        </w:rPr>
        <w:t>Dienų skaičius pagal tinkamą registracijos sutartį, sutartį arba Pirkimo abonementą</w:t>
      </w:r>
    </w:p>
    <w:p w:rsidR="00B21591" w:rsidRDefault="00B21591">
      <w:pPr>
        <w:pStyle w:val="ProductList-Body"/>
      </w:pPr>
    </w:p>
    <w:p w:rsidR="00B21591" w:rsidRDefault="008706CF" w:rsidP="008706CF">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B21591" w:rsidRDefault="008706CF" w:rsidP="008706CF">
      <w:pPr>
        <w:pStyle w:val="ProductList-Bullet"/>
        <w:numPr>
          <w:ilvl w:val="0"/>
          <w:numId w:val="48"/>
        </w:numPr>
      </w:pPr>
      <w:r>
        <w:t xml:space="preserve">Mokymo programos „Microsoft“ partnerių paslaugos teikiamos pagal Kliento ir priskirto „Microsoft“ partnerio sutartį. </w:t>
      </w:r>
    </w:p>
    <w:p w:rsidR="00B21591" w:rsidRDefault="008706CF" w:rsidP="008706CF">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B21591" w:rsidRDefault="008706CF" w:rsidP="008706CF">
      <w:pPr>
        <w:pStyle w:val="ProductList-Bullet"/>
        <w:numPr>
          <w:ilvl w:val="0"/>
          <w:numId w:val="48"/>
        </w:numPr>
      </w:pPr>
      <w:r>
        <w:t>Kuponų negalima panaudoti jokiems mokesčiams, susijusiems su klientu, tačiau nesusijusiems su rezervuotais kursais, apmokėti.</w:t>
      </w:r>
    </w:p>
    <w:p w:rsidR="00B21591" w:rsidRDefault="008706CF" w:rsidP="008706CF">
      <w:pPr>
        <w:pStyle w:val="ProductList-Bullet"/>
        <w:numPr>
          <w:ilvl w:val="0"/>
          <w:numId w:val="48"/>
        </w:numPr>
      </w:pPr>
      <w:r>
        <w:t>Kuponus gali panaudoti tik kliento leidimą naudoti kuponą turintis asmuo.</w:t>
      </w:r>
    </w:p>
    <w:p w:rsidR="00B21591" w:rsidRDefault="008706CF" w:rsidP="008706CF">
      <w:pPr>
        <w:pStyle w:val="ProductList-Bullet"/>
        <w:numPr>
          <w:ilvl w:val="0"/>
          <w:numId w:val="48"/>
        </w:numPr>
      </w:pPr>
      <w:r>
        <w:t xml:space="preserve">Kuponų negalima iškeisti į grynuosius pinigus ar kitus vertingus daiktus. </w:t>
      </w:r>
    </w:p>
    <w:p w:rsidR="00B21591" w:rsidRDefault="008706CF" w:rsidP="008706CF">
      <w:pPr>
        <w:pStyle w:val="ProductList-Bullet"/>
        <w:numPr>
          <w:ilvl w:val="0"/>
          <w:numId w:val="48"/>
        </w:numPr>
      </w:pPr>
      <w:r>
        <w:t xml:space="preserve">Kuponai turi būti paskirti SA galiojimo laikotarpiu. </w:t>
      </w:r>
    </w:p>
    <w:p w:rsidR="00B21591" w:rsidRDefault="008706CF" w:rsidP="008706CF">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B21591" w:rsidRDefault="008706CF" w:rsidP="008706CF">
      <w:pPr>
        <w:pStyle w:val="ProductList-Bullet"/>
        <w:numPr>
          <w:ilvl w:val="0"/>
          <w:numId w:val="48"/>
        </w:numPr>
      </w:pPr>
      <w:r>
        <w:t>Vienu metu kuponą galima rezervuoti tik vieno priskirto „Microsoft“ mokymo partnerio kursui.</w:t>
      </w:r>
    </w:p>
    <w:p w:rsidR="00B21591" w:rsidRDefault="008706CF" w:rsidP="008706CF">
      <w:pPr>
        <w:pStyle w:val="ProductList-Bullet"/>
        <w:numPr>
          <w:ilvl w:val="0"/>
          <w:numId w:val="48"/>
        </w:numPr>
      </w:pPr>
      <w:r>
        <w:t xml:space="preserve">Kuponų, už kuriuos perkami „Microsoft“ oficialūs mokymo produktai, negalima perleisti arba parduoti. </w:t>
      </w:r>
    </w:p>
    <w:p w:rsidR="00B21591" w:rsidRDefault="008706CF" w:rsidP="008706CF">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B21591" w:rsidRDefault="008706CF" w:rsidP="008706CF">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B21591" w:rsidRDefault="008706CF" w:rsidP="008706CF">
      <w:pPr>
        <w:pStyle w:val="ProductList-Bullet"/>
        <w:numPr>
          <w:ilvl w:val="0"/>
          <w:numId w:val="48"/>
        </w:numPr>
      </w:pPr>
      <w:r>
        <w:t>Pasiekiami „Microsoft“ oficialūs mokymo produktai gali bet kada pasikeisti neperspėjus.</w:t>
      </w:r>
    </w:p>
    <w:p w:rsidR="00B21591" w:rsidRDefault="008706CF" w:rsidP="008706CF">
      <w:pPr>
        <w:pStyle w:val="ProductList-Bullet"/>
        <w:numPr>
          <w:ilvl w:val="0"/>
          <w:numId w:val="48"/>
        </w:numPr>
      </w:pPr>
      <w:r>
        <w:t>„Microsoft“ oficialaus mokymo produkto įsigijimo dienų skaičius gali bet kada pasikeisti.</w:t>
      </w:r>
    </w:p>
    <w:p w:rsidR="00B21591" w:rsidRDefault="00B21591">
      <w:pPr>
        <w:pStyle w:val="ProductList-Body"/>
      </w:pPr>
    </w:p>
    <w:p w:rsidR="00B21591" w:rsidRDefault="008706CF">
      <w:pPr>
        <w:pStyle w:val="ProductList-ClauseHeading"/>
        <w:outlineLvl w:val="2"/>
      </w:pPr>
      <w:bookmarkStart w:id="309" w:name="_Sec583"/>
      <w:r>
        <w:t>El. mokymas</w:t>
      </w:r>
      <w:bookmarkEnd w:id="309"/>
    </w:p>
    <w:p w:rsidR="00B21591" w:rsidRDefault="008706CF">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B21591" w:rsidRDefault="00B21591">
      <w:pPr>
        <w:pStyle w:val="ProductList-Body"/>
      </w:pPr>
    </w:p>
    <w:p w:rsidR="00B21591" w:rsidRDefault="008706CF">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B21591" w:rsidRDefault="00B21591">
      <w:pPr>
        <w:pStyle w:val="ProductList-Body"/>
      </w:pPr>
    </w:p>
    <w:p w:rsidR="00B21591" w:rsidRDefault="008706CF">
      <w:pPr>
        <w:pStyle w:val="ProductList-ClauseHeading"/>
        <w:outlineLvl w:val="2"/>
      </w:pPr>
      <w:bookmarkStart w:id="310" w:name="_Sec584"/>
      <w:r>
        <w:t>Naudojimo namuose programa</w:t>
      </w:r>
      <w:bookmarkEnd w:id="310"/>
    </w:p>
    <w:p w:rsidR="00B21591" w:rsidRDefault="008706CF">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B21591" w:rsidRDefault="00B21591">
      <w:pPr>
        <w:pStyle w:val="ProductList-Body"/>
      </w:pPr>
    </w:p>
    <w:p w:rsidR="00B21591" w:rsidRDefault="008706CF">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B21591" w:rsidRDefault="00B21591">
      <w:pPr>
        <w:pStyle w:val="ProductList-Body"/>
      </w:pPr>
    </w:p>
    <w:p w:rsidR="00B21591" w:rsidRDefault="008706CF">
      <w:pPr>
        <w:pStyle w:val="ProductList-Body"/>
      </w:pPr>
      <w:r>
        <w:t>Naudojimo namuose programinės įrangos naudojimo sąlygos nurodomos „Microsoft“ ir Kliento darbuotojo sutartyje, kurią galima rasti Naudojimo namuose programos svetainėje.</w:t>
      </w:r>
    </w:p>
    <w:p w:rsidR="00B21591" w:rsidRDefault="00B21591">
      <w:pPr>
        <w:pStyle w:val="ProductList-Body"/>
      </w:pPr>
    </w:p>
    <w:p w:rsidR="00B21591" w:rsidRDefault="008706CF">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Atitinkama Naudojimo namuose programos licencija</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Standard 2010“ / „Office Standard 2013“ / „Office Standard 2016“</w:t>
            </w:r>
          </w:p>
          <w:p w:rsidR="00B21591" w:rsidRDefault="008706CF">
            <w:pPr>
              <w:pStyle w:val="ProductList-TableBody"/>
            </w:pPr>
            <w:r>
              <w:t xml:space="preserve">„Office Professional Plus 2010“ / „Office Professional Plus 2013“ / „Office Professional Plus 2016“ </w:t>
            </w:r>
          </w:p>
          <w:p w:rsidR="00B21591" w:rsidRDefault="008706CF">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Professional Plus 2016 HUP“ ir „Office 2016 for Mac Home &amp; Business“ su „Skype‟ verslui DL HUP‟</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„Access 2010“ / „Access 2013“ / „Access 2016“</w:t>
            </w:r>
          </w:p>
          <w:p w:rsidR="00B21591" w:rsidRDefault="008706CF">
            <w:pPr>
              <w:pStyle w:val="ProductList-TableBody"/>
            </w:pPr>
            <w:r>
              <w:t>„Excel 2010“ / „Excel 2013“ / „Excel 2016“</w:t>
            </w:r>
          </w:p>
          <w:p w:rsidR="00B21591" w:rsidRDefault="008706CF">
            <w:pPr>
              <w:pStyle w:val="ProductList-TableBody"/>
            </w:pPr>
            <w:r>
              <w:t>„PowerPoint 2010“ / „PowerPoint 2013“ / „PowerPoint 2016“</w:t>
            </w:r>
          </w:p>
          <w:p w:rsidR="00B21591" w:rsidRDefault="008706CF">
            <w:pPr>
              <w:pStyle w:val="ProductList-TableBody"/>
            </w:pPr>
            <w:r>
              <w:t>„InfoPath 2010“ / „InfoPath 2013“ / „InfoPath 2016“</w:t>
            </w:r>
          </w:p>
          <w:p w:rsidR="00B21591" w:rsidRDefault="008706CF">
            <w:pPr>
              <w:pStyle w:val="ProductList-TableBody"/>
            </w:pPr>
            <w:r>
              <w:t>„Lync 2010“ / „Lync 2013“ / „Lync 2015“</w:t>
            </w:r>
          </w:p>
          <w:p w:rsidR="00B21591" w:rsidRDefault="008706CF">
            <w:pPr>
              <w:pStyle w:val="ProductList-TableBody"/>
            </w:pPr>
            <w:r>
              <w:t>„OneNote 2010“ / „OneNote 2013“ / „OneNote 2016“</w:t>
            </w:r>
          </w:p>
          <w:p w:rsidR="00B21591" w:rsidRDefault="008706CF">
            <w:pPr>
              <w:pStyle w:val="ProductList-TableBody"/>
            </w:pPr>
            <w:r>
              <w:t>„Outlook 2010“ / „Outlook 2013“ / „Outlook 2016“</w:t>
            </w:r>
          </w:p>
          <w:p w:rsidR="00B21591" w:rsidRDefault="008706CF">
            <w:pPr>
              <w:pStyle w:val="ProductList-TableBody"/>
            </w:pPr>
            <w:r>
              <w:t>„Publisher 2010“ / „Publisher 2013“ / „Publisher 2016“</w:t>
            </w:r>
          </w:p>
          <w:p w:rsidR="00B21591" w:rsidRDefault="008706CF">
            <w:pPr>
              <w:pStyle w:val="ProductList-TableBody"/>
            </w:pPr>
            <w:r>
              <w:t>„Skype for Business 2015“</w:t>
            </w:r>
          </w:p>
          <w:p w:rsidR="00B21591" w:rsidRDefault="008706CF">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„Office Professional Plus 2016 HUP“ ir „Office 2016 for Mac Home &amp; Business“ su „Skype‟ verslui DL HUP‟ </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„Visio Standard 2010“ / „Visio Standard 2013“ / „Visio Standard 2016“ </w:t>
            </w:r>
          </w:p>
          <w:p w:rsidR="00B21591" w:rsidRDefault="008706CF">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„Visio Professional 2016“ HUP</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„Project Standard 2010“ / „Project Standard 2013“ / „Project Standard 2016“</w:t>
            </w:r>
          </w:p>
          <w:p w:rsidR="00B21591" w:rsidRDefault="008706CF">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„Project Professional 2016“ HUP</w:t>
            </w:r>
          </w:p>
        </w:tc>
      </w:tr>
    </w:tbl>
    <w:p w:rsidR="00B21591" w:rsidRDefault="008706CF">
      <w:pPr>
        <w:pStyle w:val="ProductList-Body"/>
      </w:pPr>
      <w:r>
        <w:rPr>
          <w:i/>
        </w:rPr>
        <w:t xml:space="preserve">Daugiau informacijos, įskaitant informaciją apie būsimą papildomos Naudojimo namuose programos programinės įrangos pasiekiamumą, žr. </w:t>
      </w:r>
      <w:hyperlink r:id="rId149">
        <w:r>
          <w:rPr>
            <w:i/>
            <w:color w:val="00467F"/>
            <w:u w:val="single"/>
          </w:rPr>
          <w:t>http://www.microsoft.com/licensing</w:t>
        </w:r>
      </w:hyperlink>
      <w:r>
        <w:rPr>
          <w:i/>
        </w:rPr>
        <w:t>.</w:t>
      </w:r>
    </w:p>
    <w:p w:rsidR="00B21591" w:rsidRDefault="00B21591">
      <w:pPr>
        <w:pStyle w:val="ProductList-Body"/>
      </w:pPr>
    </w:p>
    <w:p w:rsidR="00B21591" w:rsidRDefault="008706CF">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B21591" w:rsidRDefault="00B21591">
      <w:pPr>
        <w:pStyle w:val="ProductList-Body"/>
        <w:jc w:val="right"/>
      </w:pPr>
    </w:p>
    <w:p w:rsidR="00B21591" w:rsidRDefault="008706CF">
      <w:pPr>
        <w:pStyle w:val="ProductList-ClauseHeading"/>
        <w:outlineLvl w:val="2"/>
      </w:pPr>
      <w:bookmarkStart w:id="311" w:name="_Sec585"/>
      <w:r>
        <w:t>Problemų sprendimo paslaugos ištisą parą visomis savaitės dienomis</w:t>
      </w:r>
      <w:bookmarkEnd w:id="311"/>
    </w:p>
    <w:p w:rsidR="00B21591" w:rsidRDefault="008706CF">
      <w:pPr>
        <w:pStyle w:val="ProductList-Body"/>
      </w:pPr>
      <w:r>
        <w:t>Klientai (nesinaudojantys Akademinėmis programomis), turintys Programinės įrangos naujumo garantijos apsaugą, turi teisę naudotis Ištisą parą teikiamomis problemų sprendimo paslaugomis.</w:t>
      </w:r>
    </w:p>
    <w:p w:rsidR="00B21591" w:rsidRDefault="00B21591">
      <w:pPr>
        <w:pStyle w:val="ProductList-Body"/>
      </w:pPr>
    </w:p>
    <w:p w:rsidR="00B21591" w:rsidRDefault="008706CF">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B21591" w:rsidRDefault="00B21591">
      <w:pPr>
        <w:pStyle w:val="ProductList-Body"/>
      </w:pPr>
    </w:p>
    <w:p w:rsidR="00B21591" w:rsidRDefault="008706CF">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B21591" w:rsidRDefault="00B21591">
      <w:pPr>
        <w:pStyle w:val="ProductList-Body"/>
      </w:pPr>
    </w:p>
    <w:p w:rsidR="00B21591" w:rsidRDefault="008706CF">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B21591" w:rsidRDefault="00B21591">
      <w:pPr>
        <w:pStyle w:val="ProductList-Body"/>
      </w:pPr>
    </w:p>
    <w:p w:rsidR="00B21591" w:rsidRDefault="008706CF">
      <w:pPr>
        <w:pStyle w:val="ProductList-SubClauseHeading"/>
        <w:outlineLvl w:val="3"/>
      </w:pPr>
      <w:r>
        <w:t>Incidentų sprendimo telefonu pasiūlymai, taikomi visoms programoms, išskyrus MPSA</w:t>
      </w:r>
    </w:p>
    <w:p w:rsidR="00B21591" w:rsidRDefault="008706CF">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B215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IW / klientas – Incidentų sprendimo pasiūlymo vertės pokytis</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300,000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270,000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SFr. 330,000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1 650 000 CRC</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1 600 000 kr</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215,000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£135,000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24 000 000 JPY</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240 000 000 KWD</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1 650 000 kr</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350,000</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2 000 000 kr</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7 000 000 NTD</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10 000 000 INR</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6 600 000 RUB</w:t>
            </w:r>
          </w:p>
        </w:tc>
      </w:tr>
    </w:tbl>
    <w:p w:rsidR="00B21591" w:rsidRDefault="00B21591">
      <w:pPr>
        <w:pStyle w:val="ProductList-BodyIndented"/>
        <w:ind w:left="720"/>
      </w:pPr>
    </w:p>
    <w:p w:rsidR="00B21591" w:rsidRDefault="008706CF">
      <w:pPr>
        <w:pStyle w:val="ProductList-BodyIndented"/>
      </w:pPr>
      <w:r>
        <w:t>Palaikymo telefonu incidentai, kurie nebuvo panaudoti, baigia galioti pasibaigus SA apsaugai. Telefonu sprendžiamu incidentų negalima perkelti iš registracijos sutarčių į sutartis ir atvirkščiai.</w:t>
      </w:r>
    </w:p>
    <w:p w:rsidR="00B21591" w:rsidRDefault="00B21591">
      <w:pPr>
        <w:pStyle w:val="ProductList-BodyIndented"/>
      </w:pPr>
    </w:p>
    <w:p w:rsidR="00B21591" w:rsidRDefault="008706CF">
      <w:pPr>
        <w:pStyle w:val="ProductList-BodyIndented"/>
      </w:pPr>
      <w:r>
        <w:t xml:space="preserve">Vietinio palaikymo telefonu paslaugos teikiamos darbo valandomis, kurios nurodytos svetainėje </w:t>
      </w:r>
      <w:hyperlink r:id="rId150">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B21591" w:rsidRDefault="00B21591">
      <w:pPr>
        <w:pStyle w:val="ProductList-BodyIndented"/>
      </w:pPr>
    </w:p>
    <w:p w:rsidR="00B21591" w:rsidRDefault="008706CF">
      <w:pPr>
        <w:pStyle w:val="ProductList-SubClauseHeading"/>
        <w:outlineLvl w:val="3"/>
      </w:pPr>
      <w:r>
        <w:t>Incidentų sprendimo telefonu pasiūlymai, skirti MPSA</w:t>
      </w:r>
    </w:p>
    <w:p w:rsidR="00B21591" w:rsidRDefault="008706CF">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B21591" w:rsidRDefault="008706CF">
            <w:pPr>
              <w:pStyle w:val="ProductList-TableBody"/>
            </w:pPr>
            <w:r>
              <w:rPr>
                <w:color w:val="FFFFFF"/>
              </w:rPr>
              <w:t>Taškai vieno incidento sprendimui telefonu</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Programos ir sistemos (kartu)</w:t>
            </w:r>
          </w:p>
        </w:tc>
        <w:tc>
          <w:tcPr>
            <w:tcW w:w="6000" w:type="dxa"/>
            <w:tcBorders>
              <w:left w:val="single" w:sz="4" w:space="0" w:color="000000"/>
              <w:right w:val="single" w:sz="4" w:space="0" w:color="000000"/>
            </w:tcBorders>
          </w:tcPr>
          <w:p w:rsidR="00B21591" w:rsidRDefault="008706CF">
            <w:pPr>
              <w:pStyle w:val="ProductList-TableBody"/>
            </w:pPr>
            <w:r>
              <w:t>2,000</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Serveris</w:t>
            </w:r>
          </w:p>
        </w:tc>
        <w:tc>
          <w:tcPr>
            <w:tcW w:w="6000" w:type="dxa"/>
            <w:tcBorders>
              <w:left w:val="single" w:sz="4" w:space="0" w:color="000000"/>
              <w:right w:val="single" w:sz="4" w:space="0" w:color="000000"/>
            </w:tcBorders>
          </w:tcPr>
          <w:p w:rsidR="00B21591" w:rsidRDefault="008706CF">
            <w:pPr>
              <w:pStyle w:val="ProductList-TableBody"/>
            </w:pPr>
            <w:r>
              <w:t>400</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KPL</w:t>
            </w:r>
          </w:p>
        </w:tc>
        <w:tc>
          <w:tcPr>
            <w:tcW w:w="6000" w:type="dxa"/>
            <w:tcBorders>
              <w:left w:val="single" w:sz="4" w:space="0" w:color="000000"/>
              <w:right w:val="single" w:sz="4" w:space="0" w:color="000000"/>
            </w:tcBorders>
          </w:tcPr>
          <w:p w:rsidR="00B21591" w:rsidRDefault="008706CF">
            <w:pPr>
              <w:pStyle w:val="ProductList-TableBody"/>
            </w:pPr>
            <w:r>
              <w:t>400</w:t>
            </w:r>
          </w:p>
        </w:tc>
      </w:tr>
    </w:tbl>
    <w:p w:rsidR="00B21591" w:rsidRDefault="00B21591">
      <w:pPr>
        <w:pStyle w:val="ProductList-BodyIndented"/>
      </w:pPr>
    </w:p>
    <w:p w:rsidR="00B21591" w:rsidRDefault="008706CF">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B21591" w:rsidRDefault="00B21591">
      <w:pPr>
        <w:pStyle w:val="ProductList-BodyIndented"/>
      </w:pPr>
    </w:p>
    <w:p w:rsidR="00B21591" w:rsidRDefault="008706CF">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B21591" w:rsidRDefault="00B21591">
      <w:pPr>
        <w:pStyle w:val="ProductList-SubClauseHeading"/>
        <w:outlineLvl w:val="3"/>
      </w:pPr>
    </w:p>
    <w:p w:rsidR="00B21591" w:rsidRDefault="008706CF">
      <w:pPr>
        <w:pStyle w:val="ProductList-SubClauseHeading"/>
        <w:outlineLvl w:val="3"/>
      </w:pPr>
      <w:r>
        <w:t>Incidentų sprendimas internetu</w:t>
      </w:r>
    </w:p>
    <w:p w:rsidR="00B21591" w:rsidRDefault="008706CF">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B21591" w:rsidRDefault="00B21591">
      <w:pPr>
        <w:pStyle w:val="ProductList-BodyIndented"/>
      </w:pPr>
    </w:p>
    <w:p w:rsidR="00B21591" w:rsidRDefault="008706CF">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B21591" w:rsidRDefault="00B21591">
      <w:pPr>
        <w:pStyle w:val="ProductList-BodyIndented"/>
        <w:ind w:left="720"/>
      </w:pPr>
    </w:p>
    <w:p w:rsidR="00B21591" w:rsidRDefault="008706CF">
      <w:pPr>
        <w:pStyle w:val="ProductList-SubClauseHeading"/>
        <w:outlineLvl w:val="3"/>
      </w:pPr>
      <w:r>
        <w:t>Palaikymo kontaktiniai asmenys</w:t>
      </w:r>
    </w:p>
    <w:p w:rsidR="00B21591" w:rsidRDefault="008706CF">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B215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S/S+: EA D lygis</w:t>
            </w:r>
          </w:p>
        </w:tc>
      </w:tr>
      <w:tr w:rsidR="00B21591">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 poreikius</w:t>
            </w:r>
          </w:p>
        </w:tc>
      </w:tr>
      <w:tr w:rsidR="00B21591">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w:t>
            </w:r>
          </w:p>
        </w:tc>
      </w:tr>
    </w:tbl>
    <w:p w:rsidR="00B21591" w:rsidRDefault="00B21591">
      <w:pPr>
        <w:pStyle w:val="ProductList-BodyIndented"/>
      </w:pPr>
    </w:p>
    <w:p w:rsidR="00B21591" w:rsidRDefault="008706CF">
      <w:pPr>
        <w:pStyle w:val="ProductList-SubClauseHeading"/>
        <w:outlineLvl w:val="3"/>
      </w:pPr>
      <w:r>
        <w:t>Programinės įrangos naujumo garantijos klientų paslaugų lygis</w:t>
      </w:r>
    </w:p>
    <w:p w:rsidR="00B21591" w:rsidRDefault="008706CF">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B215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Numatytas kliento atsakas</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Kritinis poveikis verslui: </w:t>
            </w:r>
          </w:p>
          <w:p w:rsidR="00B21591" w:rsidRDefault="008706CF">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2 valandas arba greičiau, atsižvelgiant į palaikymo pasiūlymą.</w:t>
            </w:r>
          </w:p>
          <w:p w:rsidR="00B21591" w:rsidRDefault="008706CF">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Atitinkamų išteklių skyrimas nepertraukiamam darbui užtikrinti 24 valandas per parą 7 dienas per savaitę2.</w:t>
            </w:r>
          </w:p>
          <w:p w:rsidR="00B21591" w:rsidRDefault="008706CF">
            <w:pPr>
              <w:pStyle w:val="ProductList-TableBody"/>
            </w:pPr>
            <w:r>
              <w:t>Greita keitimų valdymo specialistų prieiga ir atsakas.</w:t>
            </w:r>
          </w:p>
          <w:p w:rsidR="00B21591" w:rsidRDefault="008706CF">
            <w:pPr>
              <w:pStyle w:val="ProductList-TableBody"/>
            </w:pPr>
            <w:r>
              <w:t>Vadovybės informavimas.</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Vidutiniškas poveikis verslui: </w:t>
            </w:r>
          </w:p>
          <w:p w:rsidR="00B21591" w:rsidRDefault="008706CF">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4 valandas arba greičiau, atsižvelgiant į palaikymo pasiūlymą.</w:t>
            </w:r>
          </w:p>
          <w:p w:rsidR="00B21591" w:rsidRDefault="008706C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Atitinkamų išteklių skyrimas, kad darbas būtų vykdomas nepertraukiamai darbo valandomis.</w:t>
            </w:r>
          </w:p>
          <w:p w:rsidR="00B21591" w:rsidRDefault="008706CF">
            <w:pPr>
              <w:pStyle w:val="ProductList-TableBody"/>
            </w:pPr>
            <w:r>
              <w:t>Keitimų valdymo specialistų prieiga ir atsakas per 4 darbo valandas.</w:t>
            </w:r>
          </w:p>
        </w:tc>
      </w:tr>
      <w:tr w:rsidR="00B21591">
        <w:tc>
          <w:tcPr>
            <w:tcW w:w="29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Minimalus poveikis verslui: </w:t>
            </w:r>
          </w:p>
          <w:p w:rsidR="00B21591" w:rsidRDefault="008706CF">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vieną darbo dieną arba greičiau, atsižvelgiant į palaikymo pasiūlymą.</w:t>
            </w:r>
          </w:p>
          <w:p w:rsidR="00B21591" w:rsidRDefault="008706C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Pateikiama tiksli apie incidentą pranešusio kontaktinio asmens informacija.</w:t>
            </w:r>
          </w:p>
          <w:p w:rsidR="00B21591" w:rsidRDefault="008706CF">
            <w:pPr>
              <w:pStyle w:val="ProductList-TableBody"/>
            </w:pPr>
            <w:r>
              <w:t>Reaguojama per vieną darbo dieną.</w:t>
            </w:r>
          </w:p>
        </w:tc>
      </w:tr>
    </w:tbl>
    <w:p w:rsidR="00B21591" w:rsidRDefault="008706CF">
      <w:pPr>
        <w:pStyle w:val="ProductList-BodyIndented"/>
      </w:pPr>
      <w:r>
        <w:rPr>
          <w:i/>
        </w:rPr>
        <w:t>1 Informacijos apie darbo valandas vietos laiku teiraukitės „Microsoft“ atstovo.</w:t>
      </w:r>
    </w:p>
    <w:p w:rsidR="00B21591" w:rsidRDefault="008706CF">
      <w:pPr>
        <w:pStyle w:val="ProductList-BodyIndented"/>
      </w:pPr>
      <w:r>
        <w:rPr>
          <w:i/>
        </w:rPr>
        <w:t>2 „Microsoft“ gali sumažinti svarbos lygį, jei Klientas nesugebėjo skirti pakankamų išteklių arba tinkamai reaguoti, kad „Microsoft“ galėtų toliau spręsti problemą.</w:t>
      </w:r>
    </w:p>
    <w:p w:rsidR="00B21591" w:rsidRDefault="00B21591">
      <w:pPr>
        <w:pStyle w:val="ProductList-BodyIndented"/>
        <w:ind w:left="720"/>
      </w:pPr>
    </w:p>
    <w:p w:rsidR="00B21591" w:rsidRDefault="008706CF">
      <w:pPr>
        <w:pStyle w:val="ProductList-SubClauseHeading"/>
        <w:outlineLvl w:val="3"/>
      </w:pPr>
      <w:r>
        <w:t>Programinės įrangos naujumo garantijos problemų sprendimo paslaugų ištisą parą incidentų konvertavimas į „Premier“ palaikymo paslaugas</w:t>
      </w:r>
    </w:p>
    <w:p w:rsidR="00B21591" w:rsidRDefault="008706CF">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B21591" w:rsidRDefault="00B21591">
      <w:pPr>
        <w:pStyle w:val="ProductList-BodyIndented"/>
      </w:pPr>
    </w:p>
    <w:p w:rsidR="00B21591" w:rsidRDefault="008706CF">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B21591" w:rsidRDefault="00B21591">
      <w:pPr>
        <w:pStyle w:val="ProductList-BodyIndented"/>
        <w:ind w:left="720"/>
      </w:pPr>
    </w:p>
    <w:p w:rsidR="00B21591" w:rsidRDefault="008706CF">
      <w:pPr>
        <w:pStyle w:val="ProductList-SubClauseHeading"/>
        <w:outlineLvl w:val="3"/>
      </w:pPr>
      <w:r>
        <w:t>Papildomos nuostatos verslui</w:t>
      </w:r>
    </w:p>
    <w:p w:rsidR="00B21591" w:rsidRDefault="008706CF">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B21591" w:rsidRDefault="00B21591">
      <w:pPr>
        <w:pStyle w:val="ProductList-BodyIndented"/>
      </w:pPr>
    </w:p>
    <w:p w:rsidR="00B21591" w:rsidRDefault="008706CF">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B21591" w:rsidRDefault="00B21591">
      <w:pPr>
        <w:pStyle w:val="ProductList-BodyIndented"/>
      </w:pPr>
    </w:p>
    <w:p w:rsidR="00B21591" w:rsidRDefault="008706CF">
      <w:pPr>
        <w:pStyle w:val="ProductList-SubClauseHeading"/>
        <w:outlineLvl w:val="3"/>
      </w:pPr>
      <w:r>
        <w:t>SCE tinkamumas</w:t>
      </w:r>
    </w:p>
    <w:p w:rsidR="00B21591" w:rsidRDefault="008706CF">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B21591" w:rsidRDefault="00B21591">
      <w:pPr>
        <w:pStyle w:val="ProductList-BodyIndented"/>
      </w:pPr>
    </w:p>
    <w:p w:rsidR="00B21591" w:rsidRDefault="008706CF">
      <w:pPr>
        <w:pStyle w:val="ProductList-BodyIndented"/>
      </w:pPr>
      <w:r>
        <w:t>Toliau nurodyti priskirti programų platformos produktai.</w:t>
      </w:r>
    </w:p>
    <w:p w:rsidR="00B21591" w:rsidRDefault="008706CF" w:rsidP="008706C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B21591" w:rsidRDefault="008706CF" w:rsidP="008706CF">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B21591" w:rsidRDefault="008706CF" w:rsidP="008706CF">
      <w:pPr>
        <w:pStyle w:val="ProductList-Bullet"/>
        <w:numPr>
          <w:ilvl w:val="1"/>
          <w:numId w:val="49"/>
        </w:numPr>
      </w:pPr>
      <w:r>
        <w:t>„Office SharePoint Server“</w:t>
      </w:r>
      <w:r>
        <w:fldChar w:fldCharType="begin"/>
      </w:r>
      <w:r>
        <w:instrText xml:space="preserve"> XE "SharePoint Server“" </w:instrText>
      </w:r>
      <w:r>
        <w:fldChar w:fldCharType="end"/>
      </w:r>
    </w:p>
    <w:p w:rsidR="00B21591" w:rsidRDefault="008706CF">
      <w:pPr>
        <w:pStyle w:val="ProductList-BodyIndented"/>
      </w:pPr>
      <w:r>
        <w:t>Priskirti produktai iš Branduolio infrastruktūros komponentų yra šie:</w:t>
      </w:r>
    </w:p>
    <w:p w:rsidR="00B21591" w:rsidRDefault="008706CF" w:rsidP="008706C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B21591" w:rsidRDefault="008706CF" w:rsidP="008706C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B21591" w:rsidRDefault="00B21591">
      <w:pPr>
        <w:pStyle w:val="ProductList-BodyIndented"/>
      </w:pPr>
    </w:p>
    <w:p w:rsidR="00B21591" w:rsidRDefault="008706CF">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Mažiausios vidutinės metinės SA išlaidos, norint gauti Neribotas PRS paslaugas ištisą parą</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375,000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337,500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412,500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2,062,500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2,000,000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268,750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168,750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30,000,000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300,000,000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2,062,500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437,500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8,750,000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12,500,000</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8,250,000</w:t>
            </w:r>
          </w:p>
        </w:tc>
      </w:tr>
    </w:tbl>
    <w:p w:rsidR="00B21591" w:rsidRDefault="00B21591">
      <w:pPr>
        <w:pStyle w:val="ProductList-BodyIndented"/>
        <w:ind w:left="720"/>
      </w:pPr>
    </w:p>
    <w:p w:rsidR="00B21591" w:rsidRDefault="008706CF">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B21591" w:rsidRDefault="00B21591">
      <w:pPr>
        <w:pStyle w:val="ProductList-BodyIndented"/>
        <w:ind w:left="720"/>
      </w:pPr>
    </w:p>
    <w:p w:rsidR="00B21591" w:rsidRDefault="008706CF">
      <w:pPr>
        <w:pStyle w:val="ProductList-SubClauseHeading"/>
        <w:outlineLvl w:val="3"/>
      </w:pPr>
      <w:r>
        <w:t>Teisė į „Parallel Data Warehouse“</w:t>
      </w:r>
    </w:p>
    <w:p w:rsidR="00B21591" w:rsidRDefault="008706CF">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B21591" w:rsidRDefault="00B21591">
      <w:pPr>
        <w:pStyle w:val="ProductList-BodyIndented"/>
      </w:pPr>
    </w:p>
    <w:p w:rsidR="00B21591" w:rsidRDefault="008706CF">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B21591" w:rsidRDefault="00B21591">
      <w:pPr>
        <w:pStyle w:val="ProductList-BodyIndented"/>
      </w:pPr>
    </w:p>
    <w:p w:rsidR="00B21591" w:rsidRDefault="008706CF">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Leidžiamas palaikymo kontaktinių asmenų skaičius</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w:t>
            </w:r>
          </w:p>
        </w:tc>
      </w:tr>
    </w:tbl>
    <w:p w:rsidR="00B21591" w:rsidRDefault="00B21591">
      <w:pPr>
        <w:pStyle w:val="ProductList-BodyIndented"/>
      </w:pPr>
    </w:p>
    <w:p w:rsidR="00B21591" w:rsidRDefault="008706CF">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B21591" w:rsidRDefault="008706CF">
      <w:pPr>
        <w:pStyle w:val="ProductList-BodyIndented"/>
      </w:pPr>
      <w:r>
        <w:t xml:space="preserve">Pastaba. Klientai, šiuo metu licencijuoti naudoti PDW, išlaiko šią privilegiją, kaip išsamiau aprašyta </w:t>
      </w:r>
      <w:hyperlink r:id="rId151">
        <w:r>
          <w:rPr>
            <w:color w:val="00467F"/>
            <w:u w:val="single"/>
          </w:rPr>
          <w:t>2016 m. birželio mėn. produktų naudojimo sąlygose</w:t>
        </w:r>
      </w:hyperlink>
      <w:r>
        <w:t>.</w:t>
      </w:r>
    </w:p>
    <w:p w:rsidR="00B21591" w:rsidRDefault="00B21591">
      <w:pPr>
        <w:pStyle w:val="ProductList-BodyIndented"/>
      </w:pPr>
    </w:p>
    <w:p w:rsidR="00B21591" w:rsidRDefault="008706CF">
      <w:pPr>
        <w:pStyle w:val="ProductList-ClauseHeading"/>
        <w:outlineLvl w:val="2"/>
      </w:pPr>
      <w:bookmarkStart w:id="312" w:name="_Sec587"/>
      <w:r>
        <w:t>Aukštesnės versijos įgijimo licencijos pasiekiamumas</w:t>
      </w:r>
      <w:bookmarkEnd w:id="312"/>
    </w:p>
    <w:p w:rsidR="00B21591" w:rsidRDefault="008706CF">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Versija, prie kurios pereinama</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Standard“</w:t>
            </w:r>
            <w:r>
              <w:fldChar w:fldCharType="begin"/>
            </w:r>
            <w:r>
              <w:instrText xml:space="preserve"> XE "„BizTalk Server Standard“"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Enterprise“</w:t>
            </w:r>
            <w:r>
              <w:fldChar w:fldCharType="begin"/>
            </w:r>
            <w:r>
              <w:instrText xml:space="preserve"> XE "„BizTalk Server Enterprise“"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„BizTalk Server Enterprise“</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w:t>
            </w:r>
            <w:r>
              <w:fldChar w:fldCharType="begin"/>
            </w:r>
            <w:r>
              <w:instrText xml:space="preserve"> XE "„Enterprise CAL" </w:instrText>
            </w:r>
            <w:r>
              <w:fldChar w:fldCharType="end"/>
            </w:r>
            <w:r>
              <w:t xml:space="preserve"> Suite“</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Infrastructure Server Suite Datacenter“</w:t>
            </w:r>
            <w:r>
              <w:fldChar w:fldCharType="begin"/>
            </w:r>
            <w:r>
              <w:instrText xml:space="preserve"> XE "„Core Infrastructure Server Suite Datacenter“"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„Desktop Education“ su „Enterprise CAL Suite“</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„Desktop School“ su „Enterprise CAL Suite“</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„Exchange Server Enterprise“</w:t>
            </w:r>
            <w:r>
              <w:fldChar w:fldCharType="begin"/>
            </w:r>
            <w:r>
              <w:instrText xml:space="preserve"> XE "„Exchange Server Enterprise“"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„Forefront TMG Enterprise“</w:t>
            </w:r>
            <w:r>
              <w:fldChar w:fldCharType="begin"/>
            </w:r>
            <w:r>
              <w:instrText xml:space="preserve"> XE "„Forefront TMG Enterprise“"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Professional Plus“</w:t>
            </w:r>
            <w:r>
              <w:fldChar w:fldCharType="begin"/>
            </w:r>
            <w:r>
              <w:instrText xml:space="preserve"> XE "„Office Professional Plus“"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Korporatyvinis kompiuteris</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„Project Professional“</w:t>
            </w:r>
            <w:r>
              <w:fldChar w:fldCharType="begin"/>
            </w:r>
            <w:r>
              <w:instrText xml:space="preserve"> XE "„Project Professional“"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Enterprise Core“</w:t>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 Business Intelligence“</w:t>
            </w:r>
            <w:r>
              <w:fldChar w:fldCharType="begin"/>
            </w:r>
            <w:r>
              <w:instrText xml:space="preserve"> XE "„SQL Server Business Intelligence“"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Datacenter“</w:t>
            </w:r>
            <w:r>
              <w:fldChar w:fldCharType="begin"/>
            </w:r>
            <w:r>
              <w:instrText xml:space="preserve"> XE "„System Center Datacenter“"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„Visio Professional“</w:t>
            </w:r>
            <w:r>
              <w:fldChar w:fldCharType="begin"/>
            </w:r>
            <w:r>
              <w:instrText xml:space="preserve"> XE "„Visio Professional“"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„Visual Studio Enterprise“ prenumerata</w:t>
            </w:r>
            <w:r>
              <w:fldChar w:fldCharType="begin"/>
            </w:r>
            <w:r>
              <w:instrText xml:space="preserve"> XE "„Visual Studio Enterprise“ prenumerata"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„Visual Studio Enterprise“ prenumerata</w:t>
            </w:r>
            <w:r>
              <w:fldChar w:fldCharType="begin"/>
            </w:r>
            <w:r>
              <w:instrText xml:space="preserve"> XE "„Visual Studio Enterprise“ prenumerata" </w:instrText>
            </w:r>
            <w:r>
              <w:fldChar w:fldCharType="end"/>
            </w:r>
          </w:p>
        </w:tc>
      </w:tr>
      <w:tr w:rsidR="00B21591">
        <w:tc>
          <w:tcPr>
            <w:tcW w:w="600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Server Datacenter“</w:t>
            </w:r>
            <w:r>
              <w:fldChar w:fldCharType="begin"/>
            </w:r>
            <w:r>
              <w:instrText xml:space="preserve"> XE "„Windows Server Datacenter“" </w:instrText>
            </w:r>
            <w:r>
              <w:fldChar w:fldCharType="end"/>
            </w:r>
          </w:p>
        </w:tc>
      </w:tr>
    </w:tbl>
    <w:p w:rsidR="00B21591" w:rsidRDefault="00B21591">
      <w:pPr>
        <w:pStyle w:val="ProductList-Body"/>
      </w:pPr>
    </w:p>
    <w:p w:rsidR="00B21591" w:rsidRDefault="008706CF">
      <w:pPr>
        <w:pStyle w:val="ProductList-ClauseHeading"/>
        <w:outlineLvl w:val="2"/>
      </w:pPr>
      <w:bookmarkStart w:id="313" w:name="_Sec588"/>
      <w:r>
        <w:t>Serveriai – Avarinio atkūrimo teisės</w:t>
      </w:r>
      <w:bookmarkEnd w:id="313"/>
    </w:p>
    <w:p w:rsidR="00B21591" w:rsidRDefault="008706CF">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B21591" w:rsidRDefault="00B21591">
      <w:pPr>
        <w:pStyle w:val="ProductList-Body"/>
      </w:pPr>
    </w:p>
    <w:p w:rsidR="00B21591" w:rsidRDefault="008706CF">
      <w:pPr>
        <w:pStyle w:val="ProductList-SubSubClauseHeading"/>
        <w:outlineLvl w:val="4"/>
      </w:pPr>
      <w:r>
        <w:t>Leidžiama naudoti atsarginius egzempliorius</w:t>
      </w:r>
    </w:p>
    <w:p w:rsidR="00B21591" w:rsidRDefault="008706CF">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B21591" w:rsidRDefault="008706CF" w:rsidP="008706CF">
      <w:pPr>
        <w:pStyle w:val="ProductList-Bullet"/>
        <w:numPr>
          <w:ilvl w:val="2"/>
          <w:numId w:val="51"/>
        </w:numPr>
      </w:pPr>
      <w:r>
        <w:t xml:space="preserve">trumpais laikotarpiais, kai vykdomas avarinio atkūrimo testavimas – ne ilgiau nei vieną savaitę kas 90 dienų; </w:t>
      </w:r>
    </w:p>
    <w:p w:rsidR="00B21591" w:rsidRDefault="008706CF" w:rsidP="008706CF">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B21591" w:rsidRDefault="008706CF" w:rsidP="008706CF">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21591" w:rsidRDefault="00B21591">
      <w:pPr>
        <w:pStyle w:val="ProductList-BodyIndented2"/>
      </w:pPr>
    </w:p>
    <w:p w:rsidR="00B21591" w:rsidRDefault="008706CF">
      <w:pPr>
        <w:pStyle w:val="ProductList-SubSubClauseHeading"/>
        <w:outlineLvl w:val="4"/>
      </w:pPr>
      <w:r>
        <w:t>„Azure“ hibridinės privilegijos naudojimas Avarinio atkūrimo metu</w:t>
      </w:r>
    </w:p>
    <w:p w:rsidR="00B21591" w:rsidRDefault="008706CF">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B21591" w:rsidRDefault="00B21591">
      <w:pPr>
        <w:pStyle w:val="ProductList-BodyIndented2"/>
      </w:pPr>
    </w:p>
    <w:p w:rsidR="00B21591" w:rsidRDefault="008706CF">
      <w:pPr>
        <w:pStyle w:val="ProductList-SubSubClauseHeading"/>
        <w:outlineLvl w:val="4"/>
      </w:pPr>
      <w:r>
        <w:t>Avarinio atkūrimo naudojimo reikalavimai</w:t>
      </w:r>
    </w:p>
    <w:p w:rsidR="00B21591" w:rsidRDefault="008706CF">
      <w:pPr>
        <w:pStyle w:val="ProductList-BodyIndented2"/>
      </w:pPr>
      <w:r>
        <w:t>Norint naudoti programinę įrangą avarinio atkūrimo teisėmis Klientas turi laikytis toliau nurodytų sąlygų.</w:t>
      </w:r>
    </w:p>
    <w:p w:rsidR="00B21591" w:rsidRDefault="008706CF" w:rsidP="008706CF">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B21591" w:rsidRDefault="008706CF" w:rsidP="008706CF">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B21591" w:rsidRDefault="008706CF" w:rsidP="008706CF">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B21591" w:rsidRDefault="008706CF" w:rsidP="008706CF">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B21591" w:rsidRDefault="008706CF" w:rsidP="008706CF">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B21591" w:rsidRDefault="008706CF" w:rsidP="008706CF">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B21591" w:rsidRDefault="00B21591">
      <w:pPr>
        <w:pStyle w:val="ProductList-BodyIndented2"/>
      </w:pPr>
    </w:p>
    <w:p w:rsidR="00B21591" w:rsidRDefault="008706CF">
      <w:pPr>
        <w:pStyle w:val="ProductList-SubSubClauseHeading"/>
        <w:outlineLvl w:val="4"/>
      </w:pPr>
      <w:r>
        <w:t>„Windows Server“ papildomas leidžiamas naudojimas</w:t>
      </w:r>
    </w:p>
    <w:p w:rsidR="00B21591" w:rsidRDefault="008706CF" w:rsidP="008706CF">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B21591" w:rsidRDefault="008706CF" w:rsidP="008706CF">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B21591" w:rsidRDefault="008706CF" w:rsidP="008706CF">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B21591" w:rsidRDefault="008706CF">
      <w:pPr>
        <w:pStyle w:val="ProductList-BodyIndented2"/>
        <w:ind w:left="1440"/>
      </w:pPr>
      <w:r>
        <w:t>- aparatūros virtualizavimo programinei įrangai, pvz., „Hyper-V“, paleisti;</w:t>
      </w:r>
    </w:p>
    <w:p w:rsidR="00B21591" w:rsidRDefault="008706CF">
      <w:pPr>
        <w:pStyle w:val="ProductList-BodyIndented2"/>
        <w:ind w:left="1440"/>
      </w:pPr>
      <w:r>
        <w:t>- aparatūros virtualizavimo paslaugoms teikti;</w:t>
      </w:r>
    </w:p>
    <w:p w:rsidR="00B21591" w:rsidRDefault="008706CF">
      <w:pPr>
        <w:pStyle w:val="ProductList-BodyIndented2"/>
        <w:ind w:left="1440"/>
      </w:pPr>
      <w:r>
        <w:t>- programinės įrangos agentams paleisti, kad būtų valdoma aparatūros virtualizavimo programinė įranga;</w:t>
      </w:r>
    </w:p>
    <w:p w:rsidR="00B21591" w:rsidRDefault="008706CF">
      <w:pPr>
        <w:pStyle w:val="ProductList-BodyIndented2"/>
        <w:ind w:left="1440"/>
      </w:pPr>
      <w:r>
        <w:t>- kaip atkartojimo paskirties vieta;</w:t>
      </w:r>
    </w:p>
    <w:p w:rsidR="00B21591" w:rsidRDefault="008706CF">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B21591" w:rsidRDefault="008706CF">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B21591" w:rsidRDefault="008706CF">
      <w:pPr>
        <w:pStyle w:val="ProductList-BodyIndented2"/>
        <w:ind w:left="1440"/>
      </w:pPr>
      <w:r>
        <w:t xml:space="preserve">- norint vykdyti avarinį atkūrimą, kaip nurodyta pirmiau. </w:t>
      </w:r>
    </w:p>
    <w:p w:rsidR="00B21591" w:rsidRDefault="008706CF" w:rsidP="008706CF">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21591" w:rsidRDefault="00B21591">
      <w:pPr>
        <w:pStyle w:val="ProductList-BodyIndented2"/>
      </w:pPr>
    </w:p>
    <w:p w:rsidR="00B21591" w:rsidRDefault="00B21591">
      <w:pPr>
        <w:pStyle w:val="ProductList-BodyIndented2"/>
      </w:pPr>
    </w:p>
    <w:p w:rsidR="00B21591" w:rsidRDefault="008706CF">
      <w:pPr>
        <w:pStyle w:val="ProductList-ClauseHeading"/>
        <w:outlineLvl w:val="2"/>
      </w:pPr>
      <w:bookmarkStart w:id="314" w:name="_Sec589"/>
      <w:r>
        <w:t>Licencijos mobilumas</w:t>
      </w:r>
      <w:bookmarkEnd w:id="314"/>
    </w:p>
    <w:p w:rsidR="00B21591" w:rsidRDefault="008706CF">
      <w:pPr>
        <w:pStyle w:val="ProductList-SubClauseHeading"/>
        <w:outlineLvl w:val="3"/>
      </w:pPr>
      <w:r>
        <w:t>Licencijos mobilumas serverių ūkiuose</w:t>
      </w:r>
    </w:p>
    <w:p w:rsidR="00B21591" w:rsidRDefault="008706CF">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B21591" w:rsidRDefault="00B21591">
      <w:pPr>
        <w:pStyle w:val="ProductList-BodyIndented"/>
      </w:pPr>
    </w:p>
    <w:p w:rsidR="00B21591" w:rsidRDefault="008706CF">
      <w:pPr>
        <w:pStyle w:val="ProductList-SubClauseHeading"/>
        <w:outlineLvl w:val="3"/>
      </w:pPr>
      <w:r>
        <w:t>Licencijos mobilumas naudojant Programinės įrangos naujumo garantiją</w:t>
      </w:r>
    </w:p>
    <w:p w:rsidR="00B21591" w:rsidRDefault="008706CF">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B21591" w:rsidRDefault="00B21591">
      <w:pPr>
        <w:pStyle w:val="ProductList-BodyIndented"/>
      </w:pPr>
    </w:p>
    <w:p w:rsidR="00B21591" w:rsidRDefault="008706CF">
      <w:pPr>
        <w:pStyle w:val="ProductList-SubSubClauseHeading"/>
        <w:outlineLvl w:val="4"/>
      </w:pPr>
      <w:r>
        <w:t>Leidžiamas naudojimas</w:t>
      </w:r>
    </w:p>
    <w:p w:rsidR="00B21591" w:rsidRDefault="008706CF">
      <w:pPr>
        <w:pStyle w:val="ProductList-BodyIndented2"/>
      </w:pPr>
      <w:r>
        <w:t>Licencijų mobilumo naudojant SA teisės suteikia Klientui galimybę:</w:t>
      </w:r>
    </w:p>
    <w:p w:rsidR="00B21591" w:rsidRDefault="008706CF" w:rsidP="008706CF">
      <w:pPr>
        <w:pStyle w:val="ProductList-Bullet"/>
        <w:numPr>
          <w:ilvl w:val="2"/>
          <w:numId w:val="55"/>
        </w:numPr>
      </w:pPr>
      <w:r>
        <w:t xml:space="preserve">paleisti savo licencijuotą programinę įrangą bendrai naudojamuose serveriuose; </w:t>
      </w:r>
    </w:p>
    <w:p w:rsidR="00B21591" w:rsidRDefault="008706CF" w:rsidP="008706CF">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B21591" w:rsidRDefault="008706CF" w:rsidP="008706CF">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B21591" w:rsidRDefault="008706CF" w:rsidP="008706CF">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B21591" w:rsidRDefault="00B21591">
      <w:pPr>
        <w:pStyle w:val="ProductList-BodyIndented2"/>
      </w:pPr>
    </w:p>
    <w:p w:rsidR="00B21591" w:rsidRDefault="008706CF">
      <w:pPr>
        <w:pStyle w:val="ProductList-SubSubClauseHeading"/>
        <w:outlineLvl w:val="4"/>
      </w:pPr>
      <w:r>
        <w:t>Reikalavimai</w:t>
      </w:r>
    </w:p>
    <w:p w:rsidR="00B21591" w:rsidRDefault="008706CF">
      <w:pPr>
        <w:pStyle w:val="ProductList-BodyIndented2"/>
      </w:pPr>
      <w:r>
        <w:t>Kad būtų galima naudotis Licencijos mobilumo naudojant SA teisėmis, Klientas turi:</w:t>
      </w:r>
    </w:p>
    <w:p w:rsidR="00B21591" w:rsidRDefault="008706CF" w:rsidP="008706CF">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B21591" w:rsidRDefault="008706CF" w:rsidP="008706CF">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B21591" w:rsidRDefault="008706CF" w:rsidP="008706CF">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B21591" w:rsidRDefault="00B21591">
      <w:pPr>
        <w:pStyle w:val="ProductList-BodyIndented2"/>
      </w:pPr>
    </w:p>
    <w:p w:rsidR="00B21591" w:rsidRDefault="008706CF">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B215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Leidžiamas skaičius:</w:t>
            </w:r>
          </w:p>
          <w:p w:rsidR="00B21591" w:rsidRDefault="008706CF">
            <w:pPr>
              <w:pStyle w:val="ProductList-TableBody"/>
            </w:pPr>
            <w:r>
              <w:rPr>
                <w:color w:val="FFFFFF"/>
              </w:rPr>
              <w:t>OSE arba branduolių skaičius vienai licencijai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OSE vienai licencijai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OSE vienai licencijai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Vienas virtualusis branduolys (taikomos produktų naudojimo teisės, įskaitant mažiausiai 4 branduolių vienoje OSE reikalavimą)</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valdomos OSE vienam Licencijuotajam serveriui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 valdomų OSE vienam Licencijuotajam serveriui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 valdomos OSE vienam Licencijuotajam serveriui</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 valdomų OSE vienam Licencijuotajam serveriui</w:t>
            </w:r>
          </w:p>
        </w:tc>
      </w:tr>
    </w:tbl>
    <w:p w:rsidR="00B21591" w:rsidRDefault="00B21591">
      <w:pPr>
        <w:pStyle w:val="ProductList-BodyIndented2"/>
      </w:pPr>
    </w:p>
    <w:p w:rsidR="00B21591" w:rsidRDefault="008706CF">
      <w:pPr>
        <w:pStyle w:val="ProductList-SubSubClauseHeading"/>
        <w:outlineLvl w:val="4"/>
      </w:pPr>
      <w:r>
        <w:t>Perėmimo teisės</w:t>
      </w:r>
    </w:p>
    <w:p w:rsidR="00B21591" w:rsidRDefault="008706CF">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B21591" w:rsidRDefault="00B21591">
      <w:pPr>
        <w:pStyle w:val="ProductList-BodyIndented2"/>
      </w:pPr>
    </w:p>
    <w:p w:rsidR="00B21591" w:rsidRDefault="008706CF">
      <w:pPr>
        <w:pStyle w:val="ProductList-ClauseHeading"/>
        <w:outlineLvl w:val="2"/>
      </w:pPr>
      <w:bookmarkStart w:id="315" w:name="_Sec590"/>
      <w:r>
        <w:t>Serveriai – Nuosavo serverio programos</w:t>
      </w:r>
      <w:bookmarkEnd w:id="315"/>
    </w:p>
    <w:p w:rsidR="00B21591" w:rsidRDefault="008706CF">
      <w:pPr>
        <w:pStyle w:val="ProductList-Body"/>
      </w:pPr>
      <w:r>
        <w:t>Nuosavo serverio programos yra Produktai, kuriems taikomos Nuosavo serverio programų naudojimo teisės.</w:t>
      </w:r>
    </w:p>
    <w:p w:rsidR="00B21591" w:rsidRDefault="00B21591">
      <w:pPr>
        <w:pStyle w:val="ProductList-Body"/>
      </w:pPr>
    </w:p>
    <w:p w:rsidR="00B21591" w:rsidRDefault="008706CF">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B21591" w:rsidRDefault="00B21591">
      <w:pPr>
        <w:pStyle w:val="ProductList-Body"/>
      </w:pPr>
    </w:p>
    <w:p w:rsidR="00B21591" w:rsidRDefault="008706CF">
      <w:pPr>
        <w:pStyle w:val="ProductList-SubClauseHeading"/>
        <w:outlineLvl w:val="3"/>
      </w:pPr>
      <w:r>
        <w:t>Reikalavimai</w:t>
      </w:r>
    </w:p>
    <w:p w:rsidR="00B21591" w:rsidRDefault="008706CF">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B21591" w:rsidRDefault="008706CF" w:rsidP="008706CF">
      <w:pPr>
        <w:pStyle w:val="ProductList-Bullet"/>
        <w:numPr>
          <w:ilvl w:val="1"/>
          <w:numId w:val="57"/>
        </w:numPr>
      </w:pPr>
      <w:r>
        <w:t>nuosavo serverio taikomosios programos veiktų kaip bendro sprendimo dalis ir</w:t>
      </w:r>
    </w:p>
    <w:p w:rsidR="00B21591" w:rsidRDefault="008706CF" w:rsidP="008706CF">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B21591" w:rsidRDefault="008706CF">
      <w:pPr>
        <w:pStyle w:val="ProductList-BodyIndented"/>
      </w:pPr>
      <w:r>
        <w:t xml:space="preserve">Visa „Microsoft“ programinė įranga, naudota siekiant sukurti ir pateikti Bendrą sprendimą, turi: </w:t>
      </w:r>
    </w:p>
    <w:p w:rsidR="00B21591" w:rsidRDefault="008706CF" w:rsidP="008706CF">
      <w:pPr>
        <w:pStyle w:val="ProductList-Bullet"/>
        <w:numPr>
          <w:ilvl w:val="1"/>
          <w:numId w:val="58"/>
        </w:numPr>
      </w:pPr>
      <w:r>
        <w:t>būti licencijuota per Bendrojo licencijavimo programą;</w:t>
      </w:r>
    </w:p>
    <w:p w:rsidR="00B21591" w:rsidRDefault="008706CF" w:rsidP="008706CF">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B21591" w:rsidRDefault="00B21591">
      <w:pPr>
        <w:pStyle w:val="ProductList-BodyIndented"/>
      </w:pPr>
    </w:p>
    <w:p w:rsidR="00B21591" w:rsidRDefault="008706CF">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B21591" w:rsidRDefault="00B21591">
      <w:pPr>
        <w:pStyle w:val="ProductList-BodyIndented"/>
      </w:pPr>
    </w:p>
    <w:p w:rsidR="00B21591" w:rsidRDefault="008706CF">
      <w:pPr>
        <w:pStyle w:val="ProductList-BodyIndented"/>
      </w:pPr>
      <w:r>
        <w:t>Būtina, kad Kliento programinė įranga:</w:t>
      </w:r>
    </w:p>
    <w:p w:rsidR="00B21591" w:rsidRDefault="008706CF" w:rsidP="008706CF">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B21591" w:rsidRDefault="008706CF" w:rsidP="008706CF">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B21591" w:rsidRDefault="008706CF" w:rsidP="008706CF">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B21591" w:rsidRDefault="008706CF" w:rsidP="008706CF">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B21591" w:rsidRDefault="00B21591">
      <w:pPr>
        <w:pStyle w:val="ProductList-BodyIndented"/>
      </w:pPr>
    </w:p>
    <w:p w:rsidR="00B21591" w:rsidRDefault="008706CF">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B21591" w:rsidRDefault="00B21591">
      <w:pPr>
        <w:pStyle w:val="ProductList-BodyIndented"/>
        <w:jc w:val="right"/>
      </w:pPr>
    </w:p>
    <w:tbl>
      <w:tblPr>
        <w:tblStyle w:val="PURTable0"/>
        <w:tblW w:w="0" w:type="dxa"/>
        <w:tblLook w:val="04A0" w:firstRow="1" w:lastRow="0" w:firstColumn="1" w:lastColumn="0" w:noHBand="0" w:noVBand="1"/>
      </w:tblPr>
      <w:tblGrid>
        <w:gridCol w:w="1055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B21591">
      <w:pPr>
        <w:pStyle w:val="PURBreadcrumb"/>
      </w:pPr>
    </w:p>
    <w:p w:rsidR="00B21591" w:rsidRDefault="008706CF">
      <w:pPr>
        <w:pStyle w:val="ProductList-SectionHeading"/>
        <w:pageBreakBefore/>
        <w:outlineLvl w:val="0"/>
      </w:pPr>
      <w:bookmarkStart w:id="316" w:name="_Sec1237"/>
      <w:bookmarkEnd w:id="293"/>
      <w:r>
        <w:t>C priedas – Priedai ir kitos perėjimo licencijos</w:t>
      </w:r>
      <w:r>
        <w:fldChar w:fldCharType="begin"/>
      </w:r>
      <w:r>
        <w:instrText xml:space="preserve"> TC "</w:instrText>
      </w:r>
      <w:bookmarkStart w:id="317" w:name="_Toc515573210"/>
      <w:r>
        <w:instrText>C priedas – Priedai ir kitos perėjimo licencijos</w:instrText>
      </w:r>
      <w:bookmarkEnd w:id="317"/>
      <w:r>
        <w:instrText>" \l 1</w:instrText>
      </w:r>
      <w:r>
        <w:fldChar w:fldCharType="end"/>
      </w: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318" w:name="_Sec1238"/>
      <w:r>
        <w:t>Priedai</w:t>
      </w:r>
      <w:bookmarkEnd w:id="318"/>
      <w:r>
        <w:fldChar w:fldCharType="begin"/>
      </w:r>
      <w:r>
        <w:instrText xml:space="preserve"> TC "</w:instrText>
      </w:r>
      <w:bookmarkStart w:id="319" w:name="_Toc515573211"/>
      <w:r>
        <w:instrText>Priedai</w:instrText>
      </w:r>
      <w:bookmarkEnd w:id="319"/>
      <w:r>
        <w:instrText>" \l 2</w:instrText>
      </w:r>
      <w:r>
        <w:fldChar w:fldCharType="end"/>
      </w:r>
    </w:p>
    <w:p w:rsidR="00B21591" w:rsidRDefault="008706CF">
      <w:pPr>
        <w:pStyle w:val="ProductList-Body"/>
      </w:pPr>
      <w:r>
        <w:t>Klientas Priedų gali įsigyti pagal toliau pateiktas sąlygas.</w:t>
      </w:r>
    </w:p>
    <w:p w:rsidR="00B21591" w:rsidRDefault="008706CF" w:rsidP="008706CF">
      <w:pPr>
        <w:pStyle w:val="ProductList-Bullet"/>
        <w:numPr>
          <w:ilvl w:val="0"/>
          <w:numId w:val="60"/>
        </w:numPr>
      </w:pPr>
      <w:r>
        <w:t xml:space="preserve">Klientas turi turėti galiojančią atitinkamų priskirtų licencijų SA. </w:t>
      </w:r>
    </w:p>
    <w:p w:rsidR="00B21591" w:rsidRDefault="008706CF" w:rsidP="008706CF">
      <w:pPr>
        <w:pStyle w:val="ProductList-Bullet"/>
        <w:numPr>
          <w:ilvl w:val="0"/>
          <w:numId w:val="60"/>
        </w:numPr>
      </w:pPr>
      <w:r>
        <w:t xml:space="preserve">Klientas turi teisę įsigyti vieną Priedą PL vienai Priskirtai (-oms) licencijai (-oms), nebent šiame Priede nurodyta kitaip.   </w:t>
      </w:r>
    </w:p>
    <w:p w:rsidR="00B21591" w:rsidRDefault="008706CF" w:rsidP="008706CF">
      <w:pPr>
        <w:pStyle w:val="ProductList-Bullet"/>
        <w:numPr>
          <w:ilvl w:val="0"/>
          <w:numId w:val="60"/>
        </w:numPr>
      </w:pPr>
      <w:r>
        <w:t>Klientas gali įsigyti papildomų PL tarp patikslinimo datų prieš gaudamas Priskirtas licencijas</w:t>
      </w:r>
    </w:p>
    <w:p w:rsidR="00B21591" w:rsidRDefault="00B21591">
      <w:pPr>
        <w:pStyle w:val="ProductList-Body"/>
      </w:pPr>
    </w:p>
    <w:p w:rsidR="00B21591" w:rsidRDefault="008706CF">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B21591" w:rsidRDefault="00B21591">
      <w:pPr>
        <w:pStyle w:val="ProductList-Body"/>
      </w:pPr>
    </w:p>
    <w:p w:rsidR="00B21591" w:rsidRDefault="008706CF">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B21591" w:rsidRDefault="008706CF">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B2159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591" w:rsidRDefault="008706C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B21591" w:rsidRDefault="00B21591">
            <w:pPr>
              <w:pStyle w:val="ProductList-TableBody"/>
            </w:pP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B21591" w:rsidRDefault="008706CF">
            <w:pPr>
              <w:pStyle w:val="ProductList-TableBody"/>
            </w:pPr>
            <w:r>
              <w:t>„Windows 10 Enterprise“ / „Education E3“ vienam įrenginiui</w:t>
            </w: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58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Enterprise E3“ / „E5“ vienam vartotojui</w:t>
            </w:r>
          </w:p>
        </w:tc>
      </w:tr>
      <w:tr w:rsidR="00B21591">
        <w:tc>
          <w:tcPr>
            <w:tcW w:w="58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VDA E3/E5“ vienam vartotojui</w:t>
            </w:r>
          </w:p>
        </w:tc>
      </w:tr>
    </w:tbl>
    <w:p w:rsidR="00B21591" w:rsidRDefault="00B21591">
      <w:pPr>
        <w:pStyle w:val="ProductList-Body"/>
      </w:pPr>
    </w:p>
    <w:p w:rsidR="00B21591" w:rsidRDefault="008706CF">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B21591" w:rsidRDefault="00B21591">
      <w:pPr>
        <w:pStyle w:val="ProductList-Body"/>
      </w:pPr>
    </w:p>
    <w:p w:rsidR="00B21591" w:rsidRDefault="008706CF">
      <w:pPr>
        <w:pStyle w:val="ProductList-Body"/>
      </w:pPr>
      <w:r>
        <w:t xml:space="preserve">Kiekvienai Priskirtai licencijai Klientas gali įsigyti E1 ir E2 priedų derinį, neviršijant Tinkamo kiekio. </w:t>
      </w:r>
    </w:p>
    <w:p w:rsidR="00B21591" w:rsidRDefault="00B21591">
      <w:pPr>
        <w:pStyle w:val="ProductList-Body"/>
      </w:pPr>
    </w:p>
    <w:p w:rsidR="00B21591" w:rsidRDefault="008706CF">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B21591" w:rsidRDefault="00B21591">
      <w:pPr>
        <w:pStyle w:val="ProductList-Body"/>
      </w:pPr>
    </w:p>
    <w:tbl>
      <w:tblPr>
        <w:tblStyle w:val="PURTable"/>
        <w:tblW w:w="0" w:type="dxa"/>
        <w:tblLook w:val="04A0" w:firstRow="1" w:lastRow="0" w:firstColumn="1" w:lastColumn="0" w:noHBand="0" w:noVBand="1"/>
      </w:tblPr>
      <w:tblGrid>
        <w:gridCol w:w="3900"/>
        <w:gridCol w:w="3797"/>
        <w:gridCol w:w="3219"/>
      </w:tblGrid>
      <w:tr w:rsidR="00B2159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21591" w:rsidRDefault="008706CF">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B21591" w:rsidRDefault="008706CF">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B21591" w:rsidRDefault="008706CF">
            <w:pPr>
              <w:pStyle w:val="ProductList-TableBody"/>
            </w:pPr>
            <w:r>
              <w:rPr>
                <w:color w:val="FFFFFF"/>
              </w:rPr>
              <w:t>Tinkamas kiekis</w:t>
            </w:r>
          </w:p>
        </w:tc>
      </w:tr>
      <w:tr w:rsidR="00B21591">
        <w:tc>
          <w:tcPr>
            <w:tcW w:w="42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1/4 (būtinos bent keturios Priskirtos licencijos)</w:t>
            </w:r>
          </w:p>
        </w:tc>
      </w:tr>
      <w:tr w:rsidR="00B21591">
        <w:tc>
          <w:tcPr>
            <w:tcW w:w="42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42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1</w:t>
            </w:r>
          </w:p>
        </w:tc>
      </w:tr>
      <w:tr w:rsidR="00B21591">
        <w:tc>
          <w:tcPr>
            <w:tcW w:w="42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42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2</w:t>
            </w:r>
          </w:p>
        </w:tc>
      </w:tr>
      <w:tr w:rsidR="00B21591">
        <w:tc>
          <w:tcPr>
            <w:tcW w:w="42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42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8</w:t>
            </w:r>
          </w:p>
        </w:tc>
      </w:tr>
      <w:tr w:rsidR="00B21591">
        <w:tc>
          <w:tcPr>
            <w:tcW w:w="42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304"/>
        <w:gridCol w:w="5612"/>
      </w:tblGrid>
      <w:tr w:rsidR="00B2159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591" w:rsidRDefault="008706C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„Enterprise CAL Suite“</w:t>
            </w: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„Advanced Threat Analytics 2016“ kliento valdymo licencija kiekvienam vartotojui</w:t>
            </w:r>
          </w:p>
        </w:tc>
      </w:tr>
    </w:tbl>
    <w:p w:rsidR="00B21591" w:rsidRDefault="00B21591">
      <w:pPr>
        <w:pStyle w:val="ProductList-Body"/>
      </w:pPr>
    </w:p>
    <w:p w:rsidR="00B21591" w:rsidRDefault="008706CF">
      <w:pPr>
        <w:pStyle w:val="ProductList-Offering2HeadingNoBorder"/>
        <w:outlineLvl w:val="2"/>
      </w:pPr>
      <w:r>
        <w:t>„Microsoft 365‟</w:t>
      </w:r>
      <w:r>
        <w:fldChar w:fldCharType="begin"/>
      </w:r>
      <w:r>
        <w:instrText xml:space="preserve"> TC "„Microsoft 365‟"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284"/>
        <w:gridCol w:w="5632"/>
      </w:tblGrid>
      <w:tr w:rsidR="00B2159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591" w:rsidRDefault="008706C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58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10 Enterprise“ / „Education E3“ vienam įrenginiui ir</w:t>
            </w:r>
          </w:p>
          <w:p w:rsidR="00B21591" w:rsidRDefault="008706CF">
            <w:pPr>
              <w:pStyle w:val="ProductList-TableBody"/>
            </w:pPr>
            <w:r>
              <w:t>„Core“ / „Enterprise CAL Suite“ ir</w:t>
            </w:r>
          </w:p>
          <w:p w:rsidR="00B21591" w:rsidRDefault="008706CF">
            <w:pPr>
              <w:pStyle w:val="ProductList-TableBody"/>
            </w:pPr>
            <w:r>
              <w:t>„Office Professional Plus“</w:t>
            </w:r>
          </w:p>
        </w:tc>
      </w:tr>
      <w:tr w:rsidR="00B21591">
        <w:tc>
          <w:tcPr>
            <w:tcW w:w="58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„Windows 10 Enterprise E3“ vartotojui su SA – pagal SA ir </w:t>
            </w:r>
          </w:p>
          <w:p w:rsidR="00B21591" w:rsidRDefault="008706CF">
            <w:pPr>
              <w:pStyle w:val="ProductList-TableBody"/>
            </w:pPr>
            <w:r>
              <w:t>„Enterprise Mobility + Security“ E3 pagal SA ir</w:t>
            </w:r>
          </w:p>
          <w:p w:rsidR="00B21591" w:rsidRDefault="008706CF">
            <w:pPr>
              <w:pStyle w:val="ProductList-TableBody"/>
            </w:pPr>
            <w:r>
              <w:t>„Office 365“ („Enterprise“ E3 ir „Government“ E3) pagal SA</w:t>
            </w:r>
          </w:p>
        </w:tc>
      </w:tr>
      <w:tr w:rsidR="00B21591">
        <w:tc>
          <w:tcPr>
            <w:tcW w:w="5880" w:type="dxa"/>
            <w:tcBorders>
              <w:top w:val="single" w:sz="4" w:space="0" w:color="000000"/>
              <w:left w:val="single" w:sz="4" w:space="0" w:color="000000"/>
              <w:bottom w:val="none" w:sz="4" w:space="0" w:color="000000"/>
              <w:right w:val="single" w:sz="4" w:space="0" w:color="000000"/>
            </w:tcBorders>
          </w:tcPr>
          <w:p w:rsidR="00B21591" w:rsidRDefault="008706CF">
            <w:pPr>
              <w:pStyle w:val="ProductList-TableBody"/>
            </w:pPr>
            <w:r>
              <w:t xml:space="preserve"> „Microsoft 365 E5‟ pagal SA (vartotojo PL)</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„Windows“ kompiuterio operacinės sistemos SA ir</w:t>
            </w:r>
          </w:p>
          <w:p w:rsidR="00B21591" w:rsidRDefault="008706CF">
            <w:pPr>
              <w:pStyle w:val="ProductList-TableBody"/>
            </w:pPr>
            <w:r>
              <w:t>„Core“ / „Enterprise CAL Suite“ ir</w:t>
            </w:r>
          </w:p>
          <w:p w:rsidR="00B21591" w:rsidRDefault="008706CF">
            <w:pPr>
              <w:pStyle w:val="ProductList-TableBody"/>
            </w:pPr>
            <w:r>
              <w:t>„Office Professional Plus“</w:t>
            </w:r>
          </w:p>
        </w:tc>
      </w:tr>
      <w:tr w:rsidR="00B21591">
        <w:tc>
          <w:tcPr>
            <w:tcW w:w="5880" w:type="dxa"/>
            <w:tcBorders>
              <w:top w:val="non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„Windows 10 Enterprise E5“ vartotojui su SA – pagal SA ir </w:t>
            </w:r>
          </w:p>
          <w:p w:rsidR="00B21591" w:rsidRDefault="008706CF">
            <w:pPr>
              <w:pStyle w:val="ProductList-TableBody"/>
            </w:pPr>
            <w:r>
              <w:t>„Enterprise Mobility + Security“ E5 pagal SA ir</w:t>
            </w:r>
          </w:p>
          <w:p w:rsidR="00B21591" w:rsidRDefault="008706CF">
            <w:pPr>
              <w:pStyle w:val="ProductList-TableBody"/>
            </w:pPr>
            <w:r>
              <w:t>„Office 365“ („Enterprise“ E5 ir „Government“ E4) pagal SA</w:t>
            </w:r>
          </w:p>
        </w:tc>
      </w:tr>
      <w:tr w:rsidR="00B21591">
        <w:tc>
          <w:tcPr>
            <w:tcW w:w="588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„Office 365 E1/E3“</w:t>
            </w:r>
          </w:p>
        </w:tc>
      </w:tr>
    </w:tbl>
    <w:p w:rsidR="00B21591" w:rsidRDefault="00B21591">
      <w:pPr>
        <w:pStyle w:val="ProductList-Body"/>
      </w:pPr>
    </w:p>
    <w:p w:rsidR="00B21591" w:rsidRDefault="008706CF">
      <w:pPr>
        <w:pStyle w:val="ProductList-Offering2HeadingNoBorder"/>
        <w:outlineLvl w:val="2"/>
      </w:pPr>
      <w:r>
        <w:t>„Enterprise Mobility + Security“</w:t>
      </w:r>
      <w:r>
        <w:fldChar w:fldCharType="begin"/>
      </w:r>
      <w:r>
        <w:instrText xml:space="preserve"> TC "„Enterprise Mobility + Security“"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405"/>
        <w:gridCol w:w="5511"/>
      </w:tblGrid>
      <w:tr w:rsidR="00B215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00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r w:rsidR="00B21591">
        <w:tc>
          <w:tcPr>
            <w:tcW w:w="600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w:t>
            </w:r>
          </w:p>
        </w:tc>
      </w:tr>
      <w:tr w:rsidR="00B21591">
        <w:tc>
          <w:tcPr>
            <w:tcW w:w="600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 Bridge for Office 365“</w:t>
            </w:r>
          </w:p>
        </w:tc>
      </w:tr>
      <w:tr w:rsidR="00B21591">
        <w:tc>
          <w:tcPr>
            <w:tcW w:w="600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 Bridge for Office 365 and Microsoft Intune“</w:t>
            </w:r>
          </w:p>
        </w:tc>
      </w:tr>
      <w:tr w:rsidR="00B21591">
        <w:tc>
          <w:tcPr>
            <w:tcW w:w="600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 Bridge for Office 365“</w:t>
            </w:r>
          </w:p>
        </w:tc>
      </w:tr>
      <w:tr w:rsidR="00B21591">
        <w:tc>
          <w:tcPr>
            <w:tcW w:w="600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 Bridge for Office 365 and Microsoft Intune“</w:t>
            </w:r>
          </w:p>
        </w:tc>
      </w:tr>
    </w:tbl>
    <w:p w:rsidR="00B21591" w:rsidRDefault="00B21591">
      <w:pPr>
        <w:pStyle w:val="ProductList-Body"/>
      </w:pPr>
    </w:p>
    <w:p w:rsidR="00B21591" w:rsidRDefault="008706CF">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509"/>
        <w:gridCol w:w="5407"/>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užduotys KPL</w:t>
            </w:r>
          </w:p>
        </w:tc>
      </w:tr>
      <w:tr w:rsidR="00B21591">
        <w:tc>
          <w:tcPr>
            <w:tcW w:w="612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savitarnos KPL</w:t>
            </w:r>
          </w:p>
        </w:tc>
      </w:tr>
      <w:tr w:rsidR="00B21591">
        <w:tc>
          <w:tcPr>
            <w:tcW w:w="612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Essentials“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Team Members“ vietinė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užduočių KPL (Įrenginio)</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įrenginio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Activity‟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funkcijų KPL / korporatyvinė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funkcijų KPL / korporatyvinė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korporatyvinė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vietinė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vietinė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Customer Service“ vietinė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Customer Service“ vietinė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Case Management“ KPL</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Professional“ KPL</w:t>
            </w:r>
          </w:p>
        </w:tc>
      </w:tr>
    </w:tbl>
    <w:p w:rsidR="00B21591" w:rsidRDefault="00B21591">
      <w:pPr>
        <w:pStyle w:val="ProductList-Body"/>
      </w:pPr>
    </w:p>
    <w:p w:rsidR="00B21591" w:rsidRDefault="008706CF">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Professional“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Standard“</w:t>
            </w:r>
          </w:p>
        </w:tc>
      </w:tr>
    </w:tbl>
    <w:p w:rsidR="00B21591" w:rsidRDefault="00B21591">
      <w:pPr>
        <w:pStyle w:val="ProductList-Body"/>
      </w:pPr>
    </w:p>
    <w:p w:rsidR="00B21591" w:rsidRDefault="008706CF">
      <w:pPr>
        <w:pStyle w:val="ProductList-Offering2HeadingNoBorder"/>
        <w:outlineLvl w:val="2"/>
      </w:pPr>
      <w:r>
        <w:t>„Office 365“ paketai</w:t>
      </w:r>
      <w:r>
        <w:fldChar w:fldCharType="begin"/>
      </w:r>
      <w:r>
        <w:instrText xml:space="preserve"> TC "„Office 365“ paketai" \l 3</w:instrText>
      </w:r>
      <w:r>
        <w:fldChar w:fldCharType="end"/>
      </w:r>
    </w:p>
    <w:p w:rsidR="00B21591" w:rsidRDefault="008706CF">
      <w:pPr>
        <w:pStyle w:val="ProductList-Body"/>
      </w:pPr>
      <w:r>
        <w:t xml:space="preserve">Priedo vartotojo PL suteikia Licencijuotų vartotojų serverių programinės įrangos prieigos teisę, lygiavertę Priskirtai licencijai iš bet kurio įrenginio. </w:t>
      </w:r>
    </w:p>
    <w:p w:rsidR="00B21591" w:rsidRDefault="00B21591">
      <w:pPr>
        <w:pStyle w:val="ProductList-Body"/>
      </w:pPr>
    </w:p>
    <w:tbl>
      <w:tblPr>
        <w:tblStyle w:val="PURTable"/>
        <w:tblW w:w="0" w:type="dxa"/>
        <w:tblLook w:val="04A0" w:firstRow="1" w:lastRow="0" w:firstColumn="1" w:lastColumn="0" w:noHBand="0" w:noVBand="1"/>
      </w:tblPr>
      <w:tblGrid>
        <w:gridCol w:w="5625"/>
        <w:gridCol w:w="5291"/>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„Core CAL Suite“</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„Core CAL Suite“ ir</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8706CF">
            <w:pPr>
              <w:pStyle w:val="ProductList-TableBody"/>
            </w:pPr>
            <w:r>
              <w:t>„Office Professional Plus“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„Enterprise CAL Suite“</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B21591" w:rsidRDefault="008706CF">
            <w:pPr>
              <w:pStyle w:val="ProductList-TableBody"/>
            </w:pPr>
            <w:r>
              <w:t>„Enterprise CAL Suite“ ir</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8706CF">
            <w:pPr>
              <w:pStyle w:val="ProductList-TableBody"/>
            </w:pPr>
            <w:r>
              <w:t>„Office Professional Plus“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Professional Plus“</w:t>
            </w:r>
          </w:p>
        </w:tc>
      </w:tr>
    </w:tbl>
    <w:p w:rsidR="00B21591" w:rsidRDefault="00B21591">
      <w:pPr>
        <w:pStyle w:val="ProductList-Body"/>
      </w:pPr>
    </w:p>
    <w:p w:rsidR="00B21591" w:rsidRDefault="008706CF">
      <w:pPr>
        <w:pStyle w:val="ProductList-Offering2HeadingNoBorder"/>
        <w:outlineLvl w:val="2"/>
      </w:pPr>
      <w:r>
        <w:t>Kelių vietovių galimybės tarnyboje „Office 365“</w:t>
      </w:r>
      <w:r>
        <w:fldChar w:fldCharType="begin"/>
      </w:r>
      <w:r>
        <w:instrText xml:space="preserve"> TC "</w:instrText>
      </w:r>
      <w:bookmarkStart w:id="320" w:name="_Toc515573212"/>
      <w:r>
        <w:instrText>Kelių vietovių galimybės tarnyboje</w:instrText>
      </w:r>
      <w:bookmarkEnd w:id="320"/>
      <w:r>
        <w:instrText xml:space="preserve"> „Office 365“"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610"/>
        <w:gridCol w:w="5306"/>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365“ F1, E1, E3 arba E5</w:t>
            </w:r>
          </w:p>
        </w:tc>
      </w:tr>
      <w:tr w:rsidR="00B21591">
        <w:tc>
          <w:tcPr>
            <w:tcW w:w="624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F1, E1, E3 arba E5</w:t>
            </w:r>
          </w:p>
        </w:tc>
      </w:tr>
      <w:tr w:rsidR="00B21591">
        <w:tc>
          <w:tcPr>
            <w:tcW w:w="624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„Exchange Online“ 1 planas arba 2 planas</w:t>
            </w:r>
          </w:p>
        </w:tc>
      </w:tr>
      <w:tr w:rsidR="00B21591">
        <w:tc>
          <w:tcPr>
            <w:tcW w:w="624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„OneDrive“ verslui 1 planas arba 2 planas</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„SharePoint Online“ 1 planas arba 2 planas</w:t>
            </w:r>
          </w:p>
        </w:tc>
      </w:tr>
    </w:tbl>
    <w:p w:rsidR="00B21591" w:rsidRDefault="00B21591">
      <w:pPr>
        <w:pStyle w:val="ProductList-Body"/>
      </w:pPr>
    </w:p>
    <w:p w:rsidR="00B21591" w:rsidRDefault="008706CF">
      <w:pPr>
        <w:pStyle w:val="ProductList-Offering2HeadingNoBorder"/>
        <w:outlineLvl w:val="2"/>
      </w:pPr>
      <w:r>
        <w:t>„Exchange Online“</w:t>
      </w:r>
      <w:r>
        <w:fldChar w:fldCharType="begin"/>
      </w:r>
      <w:r>
        <w:instrText xml:space="preserve"> TC "„Exchange Online“"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724"/>
        <w:gridCol w:w="5192"/>
      </w:tblGrid>
      <w:tr w:rsidR="00B2159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3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„Exchange Standard“ KLP</w:t>
            </w:r>
          </w:p>
        </w:tc>
      </w:tr>
      <w:tr w:rsidR="00B21591">
        <w:tc>
          <w:tcPr>
            <w:tcW w:w="63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bl>
    <w:p w:rsidR="00B21591" w:rsidRDefault="00B21591">
      <w:pPr>
        <w:pStyle w:val="ProductList-Body"/>
      </w:pPr>
    </w:p>
    <w:p w:rsidR="00B21591" w:rsidRDefault="008706CF">
      <w:pPr>
        <w:pStyle w:val="ProductList-Offering2HeadingNoBorder"/>
        <w:outlineLvl w:val="2"/>
      </w:pPr>
      <w:r>
        <w:t>„Project Online“</w:t>
      </w:r>
      <w:r>
        <w:fldChar w:fldCharType="begin"/>
      </w:r>
      <w:r>
        <w:instrText xml:space="preserve"> TC "„Project Online“"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723"/>
        <w:gridCol w:w="5193"/>
      </w:tblGrid>
      <w:tr w:rsidR="00B2159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„Project Professional“</w:t>
            </w: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„Project Standard“</w:t>
            </w: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„Project Server“ KPL</w:t>
            </w: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r>
      <w:tr w:rsidR="00B21591">
        <w:tc>
          <w:tcPr>
            <w:tcW w:w="63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bl>
    <w:p w:rsidR="00B21591" w:rsidRDefault="00B21591">
      <w:pPr>
        <w:pStyle w:val="ProductList-Body"/>
      </w:pPr>
    </w:p>
    <w:p w:rsidR="00B21591" w:rsidRDefault="008706CF">
      <w:pPr>
        <w:pStyle w:val="ProductList-Offering2HeadingNoBorder"/>
        <w:outlineLvl w:val="2"/>
      </w:pPr>
      <w:r>
        <w:t>„SharePoint Online“</w:t>
      </w:r>
      <w:r>
        <w:fldChar w:fldCharType="begin"/>
      </w:r>
      <w:r>
        <w:instrText xml:space="preserve"> TC "„SharePoint Online“"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723"/>
        <w:gridCol w:w="5193"/>
      </w:tblGrid>
      <w:tr w:rsidR="00B2159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3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„SharePoint Standard“ KLP</w:t>
            </w:r>
          </w:p>
        </w:tc>
      </w:tr>
      <w:tr w:rsidR="00B21591">
        <w:tc>
          <w:tcPr>
            <w:tcW w:w="63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bl>
    <w:p w:rsidR="00B21591" w:rsidRDefault="00B21591">
      <w:pPr>
        <w:pStyle w:val="ProductList-Body"/>
      </w:pPr>
    </w:p>
    <w:p w:rsidR="00B21591" w:rsidRDefault="008706CF">
      <w:pPr>
        <w:pStyle w:val="ProductList-Offering2HeadingNoBorder"/>
        <w:outlineLvl w:val="2"/>
      </w:pPr>
      <w:r>
        <w:t>Internetinė „Skype“ verslui</w:t>
      </w:r>
      <w:r>
        <w:fldChar w:fldCharType="begin"/>
      </w:r>
      <w:r>
        <w:instrText xml:space="preserve"> TC "</w:instrText>
      </w:r>
      <w:bookmarkStart w:id="321" w:name="_Toc515573213"/>
      <w:r>
        <w:instrText>Internetinė</w:instrText>
      </w:r>
      <w:bookmarkEnd w:id="321"/>
      <w:r>
        <w:instrText xml:space="preserve"> „Skype“ verslui"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832"/>
        <w:gridCol w:w="5084"/>
      </w:tblGrid>
      <w:tr w:rsidR="00B2159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48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„Skype“ verslui standartinė KPL</w:t>
            </w:r>
          </w:p>
        </w:tc>
      </w:tr>
      <w:tr w:rsidR="00B21591">
        <w:tc>
          <w:tcPr>
            <w:tcW w:w="648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bl>
    <w:p w:rsidR="00B21591" w:rsidRDefault="00B21591">
      <w:pPr>
        <w:pStyle w:val="ProductList-Body"/>
      </w:pPr>
    </w:p>
    <w:p w:rsidR="00B21591" w:rsidRDefault="008706CF">
      <w:pPr>
        <w:pStyle w:val="ProductList-Offering2HeadingNoBorder"/>
        <w:outlineLvl w:val="2"/>
      </w:pPr>
      <w:r>
        <w:t>„Microsoft Intune“</w:t>
      </w:r>
      <w:r>
        <w:fldChar w:fldCharType="begin"/>
      </w:r>
      <w:r>
        <w:instrText xml:space="preserve"> TC "„Microsoft Intune“"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721"/>
        <w:gridCol w:w="5195"/>
      </w:tblGrid>
      <w:tr w:rsidR="00B2159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3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r w:rsidR="00B21591">
        <w:tc>
          <w:tcPr>
            <w:tcW w:w="63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w:t>
            </w:r>
          </w:p>
        </w:tc>
      </w:tr>
      <w:tr w:rsidR="00B21591">
        <w:tc>
          <w:tcPr>
            <w:tcW w:w="63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r>
      <w:tr w:rsidR="00B21591">
        <w:tc>
          <w:tcPr>
            <w:tcW w:w="63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w:t>
            </w:r>
          </w:p>
        </w:tc>
      </w:tr>
    </w:tbl>
    <w:p w:rsidR="00B21591" w:rsidRDefault="00B21591">
      <w:pPr>
        <w:pStyle w:val="ProductList-Body"/>
      </w:pP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OfferingGroupHeading"/>
        <w:outlineLvl w:val="1"/>
      </w:pPr>
      <w:bookmarkStart w:id="322" w:name="_Sec1240"/>
      <w:r>
        <w:t>pagal SA</w:t>
      </w:r>
      <w:bookmarkEnd w:id="322"/>
      <w:r>
        <w:fldChar w:fldCharType="begin"/>
      </w:r>
      <w:r>
        <w:instrText xml:space="preserve"> TC "</w:instrText>
      </w:r>
      <w:bookmarkStart w:id="323" w:name="_Toc515573214"/>
      <w:r>
        <w:instrText>pagal SA</w:instrText>
      </w:r>
      <w:bookmarkEnd w:id="323"/>
      <w:r>
        <w:instrText>" \l 2</w:instrText>
      </w:r>
      <w:r>
        <w:fldChar w:fldCharType="end"/>
      </w:r>
    </w:p>
    <w:p w:rsidR="00B21591" w:rsidRDefault="008706CF">
      <w:pPr>
        <w:pStyle w:val="ProductList-Body"/>
      </w:pPr>
      <w:r>
        <w:t>Klientas gali įsigyti pagal SA PL vietoj SA visiškai apmokėtų nuolatinių Licencijų pagal toliau pateiktas sąlygas.</w:t>
      </w:r>
    </w:p>
    <w:p w:rsidR="00B21591" w:rsidRDefault="008706CF" w:rsidP="008706CF">
      <w:pPr>
        <w:pStyle w:val="ProductList-Bullet"/>
        <w:numPr>
          <w:ilvl w:val="0"/>
          <w:numId w:val="61"/>
        </w:numPr>
      </w:pPr>
      <w:r>
        <w:t>Klientas turi galiojančią SA ar taikymo atnaujinimas atitinkamų Priskirtų licencijų.</w:t>
      </w:r>
    </w:p>
    <w:p w:rsidR="00B21591" w:rsidRDefault="008706CF" w:rsidP="008706CF">
      <w:pPr>
        <w:pStyle w:val="ProductList-Bullet"/>
        <w:numPr>
          <w:ilvl w:val="0"/>
          <w:numId w:val="61"/>
        </w:numPr>
      </w:pPr>
      <w:r>
        <w:t>Klientas gali įsigyti ne daugiau nei vieną pagal SA vienai Priskirtai licencijai, nebent šiame Priede nurodyta kitaip.</w:t>
      </w:r>
    </w:p>
    <w:p w:rsidR="00B21591" w:rsidRDefault="008706CF" w:rsidP="008706CF">
      <w:pPr>
        <w:pStyle w:val="ProductList-Bullet"/>
        <w:numPr>
          <w:ilvl w:val="0"/>
          <w:numId w:val="61"/>
        </w:numPr>
      </w:pPr>
      <w:r>
        <w:t xml:space="preserve">Klientas įgyja pagal SA PL tik praėjus metams po Registracijos ar atnaujinimo </w:t>
      </w:r>
    </w:p>
    <w:p w:rsidR="00B21591" w:rsidRDefault="00B21591">
      <w:pPr>
        <w:pStyle w:val="ProductList-Body"/>
      </w:pPr>
    </w:p>
    <w:p w:rsidR="00B21591" w:rsidRDefault="008706CF">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B21591" w:rsidRDefault="00B21591">
      <w:pPr>
        <w:pStyle w:val="ProductList-Body"/>
      </w:pPr>
    </w:p>
    <w:p w:rsidR="00B21591" w:rsidRDefault="008706CF">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2.1.1 skyriuje </w:t>
      </w:r>
      <w:hyperlink w:anchor="_Sec652">
        <w:r>
          <w:rPr>
            <w:color w:val="00467F"/>
            <w:u w:val="single"/>
          </w:rPr>
          <w:t>„Windows“ kompiuterio operacinė sistema“</w:t>
        </w:r>
      </w:hyperlink>
      <w:r>
        <w:t xml:space="preserve"> pateiktų pagrindinių naudojimo reikalavimų. </w:t>
      </w:r>
    </w:p>
    <w:p w:rsidR="00B21591" w:rsidRDefault="00B21591">
      <w:pPr>
        <w:pStyle w:val="ProductList-Body"/>
      </w:pPr>
    </w:p>
    <w:p w:rsidR="00B21591" w:rsidRDefault="008706CF">
      <w:pPr>
        <w:pStyle w:val="ProductList-Offering2HeadingNoBorder"/>
        <w:outlineLvl w:val="2"/>
      </w:pPr>
      <w:r>
        <w:t>„CAL Suite“ paketai</w:t>
      </w:r>
      <w:r>
        <w:fldChar w:fldCharType="begin"/>
      </w:r>
      <w:r>
        <w:instrText xml:space="preserve"> TC "„CAL Suite“ paketai"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522"/>
        <w:gridCol w:w="5394"/>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Pirminio KPL paketo SA</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Pirminio KPL paketo SA</w:t>
            </w:r>
          </w:p>
        </w:tc>
      </w:tr>
    </w:tbl>
    <w:p w:rsidR="00B21591" w:rsidRDefault="00B21591">
      <w:pPr>
        <w:pStyle w:val="ProductList-Body"/>
      </w:pPr>
    </w:p>
    <w:p w:rsidR="00B21591" w:rsidRDefault="008706CF">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504"/>
        <w:gridCol w:w="5412"/>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1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„Windows“ kompiuterio operacinės sistemos SA</w:t>
            </w:r>
          </w:p>
        </w:tc>
      </w:tr>
    </w:tbl>
    <w:p w:rsidR="00B21591" w:rsidRDefault="00B21591">
      <w:pPr>
        <w:pStyle w:val="ProductList-Body"/>
      </w:pPr>
    </w:p>
    <w:p w:rsidR="00B21591" w:rsidRDefault="00B21591">
      <w:pPr>
        <w:pStyle w:val="ProductList-Body"/>
      </w:pPr>
    </w:p>
    <w:p w:rsidR="00B21591" w:rsidRDefault="008706CF">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B21591" w:rsidRDefault="00B21591">
      <w:pPr>
        <w:pStyle w:val="ProductList-Body"/>
      </w:pPr>
    </w:p>
    <w:p w:rsidR="00B21591" w:rsidRDefault="008706CF">
      <w:pPr>
        <w:pStyle w:val="ProductList-Body"/>
      </w:pPr>
      <w:r>
        <w:t>Kiekvienai Priskirtai licencijai Klientas gali įsigyti E1 ir E2 pagal SA SL, neviršijant Tinkamo kiekio.</w:t>
      </w:r>
    </w:p>
    <w:p w:rsidR="00B21591" w:rsidRDefault="00B21591">
      <w:pPr>
        <w:pStyle w:val="ProductList-Body"/>
      </w:pPr>
    </w:p>
    <w:tbl>
      <w:tblPr>
        <w:tblStyle w:val="PURTable"/>
        <w:tblW w:w="0" w:type="dxa"/>
        <w:tblLook w:val="04A0" w:firstRow="1" w:lastRow="0" w:firstColumn="1" w:lastColumn="0" w:noHBand="0" w:noVBand="1"/>
      </w:tblPr>
      <w:tblGrid>
        <w:gridCol w:w="3470"/>
        <w:gridCol w:w="3791"/>
        <w:gridCol w:w="3655"/>
      </w:tblGrid>
      <w:tr w:rsidR="00B2159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4160" w:type="dxa"/>
            <w:tcBorders>
              <w:top w:val="single" w:sz="4" w:space="0" w:color="0070C0"/>
            </w:tcBorders>
            <w:shd w:val="clear" w:color="auto" w:fill="0070C0"/>
          </w:tcPr>
          <w:p w:rsidR="00B21591" w:rsidRDefault="008706CF">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Tinkamas kiekis</w:t>
            </w:r>
          </w:p>
        </w:tc>
      </w:tr>
      <w:tr w:rsidR="00B21591">
        <w:tc>
          <w:tcPr>
            <w:tcW w:w="3800" w:type="dxa"/>
            <w:tcBorders>
              <w:top w:val="single" w:sz="4" w:space="0" w:color="6E6E6E"/>
              <w:left w:val="single" w:sz="4" w:space="0" w:color="6E6E6E"/>
              <w:bottom w:val="none" w:sz="4" w:space="0" w:color="6E6E6E"/>
            </w:tcBorders>
          </w:tcPr>
          <w:p w:rsidR="00B21591" w:rsidRDefault="008706CF">
            <w:pPr>
              <w:pStyle w:val="ProductList-TableBody"/>
            </w:pPr>
            <w:r>
              <w:t>„Operations Management and Security E1/E2“ pagal SA</w:t>
            </w:r>
          </w:p>
        </w:tc>
        <w:tc>
          <w:tcPr>
            <w:tcW w:w="4160" w:type="dxa"/>
          </w:tcPr>
          <w:p w:rsidR="00B21591" w:rsidRDefault="008706CF">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B21591" w:rsidRDefault="008706CF">
            <w:pPr>
              <w:pStyle w:val="ProductList-TableBody"/>
            </w:pPr>
            <w:r>
              <w:t>1/4 (būtinos bent keturios Priskirtos licencijos)</w:t>
            </w:r>
          </w:p>
        </w:tc>
      </w:tr>
      <w:tr w:rsidR="00B21591">
        <w:tc>
          <w:tcPr>
            <w:tcW w:w="3800" w:type="dxa"/>
            <w:tcBorders>
              <w:top w:val="none" w:sz="4" w:space="0" w:color="6E6E6E"/>
              <w:left w:val="single" w:sz="4" w:space="0" w:color="6E6E6E"/>
              <w:bottom w:val="single" w:sz="4" w:space="0" w:color="6E6E6E"/>
            </w:tcBorders>
          </w:tcPr>
          <w:p w:rsidR="00B21591" w:rsidRDefault="00B21591">
            <w:pPr>
              <w:pStyle w:val="ProductList-TableBody"/>
            </w:pPr>
          </w:p>
        </w:tc>
        <w:tc>
          <w:tcPr>
            <w:tcW w:w="4160" w:type="dxa"/>
          </w:tcPr>
          <w:p w:rsidR="00B21591" w:rsidRDefault="008706CF">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B21591" w:rsidRDefault="00B21591">
            <w:pPr>
              <w:pStyle w:val="ProductList-TableBody"/>
            </w:pPr>
          </w:p>
        </w:tc>
      </w:tr>
      <w:tr w:rsidR="00B21591">
        <w:tc>
          <w:tcPr>
            <w:tcW w:w="3800" w:type="dxa"/>
            <w:tcBorders>
              <w:top w:val="single" w:sz="4" w:space="0" w:color="6E6E6E"/>
              <w:left w:val="single" w:sz="4" w:space="0" w:color="6E6E6E"/>
              <w:bottom w:val="none" w:sz="4" w:space="0" w:color="6E6E6E"/>
            </w:tcBorders>
          </w:tcPr>
          <w:p w:rsidR="00B21591" w:rsidRDefault="008706CF">
            <w:pPr>
              <w:pStyle w:val="ProductList-TableBody"/>
            </w:pPr>
            <w:r>
              <w:t>„Operations Management and Security E1/E2“ pagal SA</w:t>
            </w:r>
          </w:p>
        </w:tc>
        <w:tc>
          <w:tcPr>
            <w:tcW w:w="4160" w:type="dxa"/>
          </w:tcPr>
          <w:p w:rsidR="00B21591" w:rsidRDefault="008706CF">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B21591" w:rsidRDefault="008706CF">
            <w:pPr>
              <w:pStyle w:val="ProductList-TableBody"/>
            </w:pPr>
            <w:r>
              <w:t>1</w:t>
            </w:r>
          </w:p>
        </w:tc>
      </w:tr>
      <w:tr w:rsidR="00B21591">
        <w:tc>
          <w:tcPr>
            <w:tcW w:w="3800" w:type="dxa"/>
            <w:tcBorders>
              <w:top w:val="none" w:sz="4" w:space="0" w:color="6E6E6E"/>
              <w:left w:val="single" w:sz="4" w:space="0" w:color="6E6E6E"/>
              <w:bottom w:val="single" w:sz="4" w:space="0" w:color="6E6E6E"/>
            </w:tcBorders>
          </w:tcPr>
          <w:p w:rsidR="00B21591" w:rsidRDefault="00B21591">
            <w:pPr>
              <w:pStyle w:val="ProductList-TableBody"/>
            </w:pPr>
          </w:p>
        </w:tc>
        <w:tc>
          <w:tcPr>
            <w:tcW w:w="4160" w:type="dxa"/>
          </w:tcPr>
          <w:p w:rsidR="00B21591" w:rsidRDefault="008706CF">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B21591" w:rsidRDefault="00B21591">
            <w:pPr>
              <w:pStyle w:val="ProductList-TableBody"/>
            </w:pPr>
          </w:p>
        </w:tc>
      </w:tr>
      <w:tr w:rsidR="00B21591">
        <w:tc>
          <w:tcPr>
            <w:tcW w:w="3800" w:type="dxa"/>
            <w:tcBorders>
              <w:top w:val="single" w:sz="4" w:space="0" w:color="6E6E6E"/>
              <w:left w:val="single" w:sz="4" w:space="0" w:color="6E6E6E"/>
              <w:bottom w:val="none" w:sz="4" w:space="0" w:color="6E6E6E"/>
            </w:tcBorders>
          </w:tcPr>
          <w:p w:rsidR="00B21591" w:rsidRDefault="008706CF">
            <w:pPr>
              <w:pStyle w:val="ProductList-TableBody"/>
            </w:pPr>
            <w:r>
              <w:t>„Operations Management and Security E1/E2“ pagal SA</w:t>
            </w:r>
          </w:p>
        </w:tc>
        <w:tc>
          <w:tcPr>
            <w:tcW w:w="4160" w:type="dxa"/>
          </w:tcPr>
          <w:p w:rsidR="00B21591" w:rsidRDefault="008706CF">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B21591" w:rsidRDefault="008706CF">
            <w:pPr>
              <w:pStyle w:val="ProductList-TableBody"/>
            </w:pPr>
            <w:r>
              <w:t>2</w:t>
            </w:r>
          </w:p>
        </w:tc>
      </w:tr>
      <w:tr w:rsidR="00B21591">
        <w:tc>
          <w:tcPr>
            <w:tcW w:w="3800" w:type="dxa"/>
            <w:tcBorders>
              <w:top w:val="none" w:sz="4" w:space="0" w:color="6E6E6E"/>
              <w:left w:val="single" w:sz="4" w:space="0" w:color="6E6E6E"/>
              <w:bottom w:val="single" w:sz="4" w:space="0" w:color="6E6E6E"/>
            </w:tcBorders>
          </w:tcPr>
          <w:p w:rsidR="00B21591" w:rsidRDefault="00B21591">
            <w:pPr>
              <w:pStyle w:val="ProductList-TableBody"/>
            </w:pPr>
          </w:p>
        </w:tc>
        <w:tc>
          <w:tcPr>
            <w:tcW w:w="4160" w:type="dxa"/>
          </w:tcPr>
          <w:p w:rsidR="00B21591" w:rsidRDefault="008706CF">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B21591" w:rsidRDefault="00B21591">
            <w:pPr>
              <w:pStyle w:val="ProductList-TableBody"/>
            </w:pPr>
          </w:p>
        </w:tc>
      </w:tr>
      <w:tr w:rsidR="00B21591">
        <w:tc>
          <w:tcPr>
            <w:tcW w:w="380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„Operations Management and Security E1/E2“ pagal SA</w:t>
            </w:r>
          </w:p>
        </w:tc>
        <w:tc>
          <w:tcPr>
            <w:tcW w:w="4160" w:type="dxa"/>
            <w:tcBorders>
              <w:left w:val="single" w:sz="4" w:space="0" w:color="6E6E6E"/>
              <w:right w:val="single" w:sz="4" w:space="0" w:color="6E6E6E"/>
            </w:tcBorders>
          </w:tcPr>
          <w:p w:rsidR="00B21591" w:rsidRDefault="008706CF">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8</w:t>
            </w:r>
          </w:p>
        </w:tc>
      </w:tr>
      <w:tr w:rsidR="00B21591">
        <w:tc>
          <w:tcPr>
            <w:tcW w:w="380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4160" w:type="dxa"/>
            <w:tcBorders>
              <w:left w:val="single" w:sz="4" w:space="0" w:color="6E6E6E"/>
              <w:bottom w:val="single" w:sz="4" w:space="0" w:color="6E6E6E"/>
              <w:right w:val="single" w:sz="4" w:space="0" w:color="6E6E6E"/>
            </w:tcBorders>
          </w:tcPr>
          <w:p w:rsidR="00B21591" w:rsidRDefault="008706CF">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r>
    </w:tbl>
    <w:p w:rsidR="00B21591" w:rsidRDefault="00B21591">
      <w:pPr>
        <w:pStyle w:val="ProductList-Body"/>
      </w:pPr>
    </w:p>
    <w:p w:rsidR="00B21591" w:rsidRDefault="008706CF">
      <w:pPr>
        <w:pStyle w:val="ProductList-Offering2HeadingNoBorder"/>
        <w:outlineLvl w:val="2"/>
      </w:pPr>
      <w:r>
        <w:t>„Microsoft 365‟</w:t>
      </w:r>
      <w:r>
        <w:fldChar w:fldCharType="begin"/>
      </w:r>
      <w:r>
        <w:instrText xml:space="preserve"> TC "„Microsoft 365‟ " \l 3</w:instrText>
      </w:r>
      <w:r>
        <w:fldChar w:fldCharType="end"/>
      </w:r>
    </w:p>
    <w:p w:rsidR="00B21591" w:rsidRDefault="00B21591">
      <w:pPr>
        <w:pStyle w:val="ProductList-Body"/>
      </w:pPr>
    </w:p>
    <w:p w:rsidR="00B21591" w:rsidRDefault="008706CF">
      <w:pPr>
        <w:pStyle w:val="ProductList-Body"/>
      </w:pPr>
      <w:r>
        <w:t xml:space="preserve">Kad galėtų įsigyti „Microsoft 365“ vartotojo PL pagal SA, klientas turi atitikti tinkamumo ir Licencijos priskyrimo reikalavimus, taikomus kiekvienam „Microsoft 365“ komponentui. Turint „Microsoft 365“ Vartotojo programinės įrangos licencijų pagal SA, siūlomos SA privilegijos atitinka SA komponentus, įtrauktus į „Microsoft 365“ Vartotojo PL pagal SA („Microsoft 365“ E3 / E5 komponentai yra „Office 365 Enterprise“ E3 / E5, „Enterprise Mobility + Security“ E3 / E5 ir „Windows 10 Enterprise“ E3 / E5 kiekvienam vartotojui.) </w:t>
      </w:r>
    </w:p>
    <w:p w:rsidR="00B21591" w:rsidRDefault="00B21591">
      <w:pPr>
        <w:pStyle w:val="ProductList-Body"/>
      </w:pPr>
    </w:p>
    <w:tbl>
      <w:tblPr>
        <w:tblStyle w:val="PURTable"/>
        <w:tblW w:w="0" w:type="dxa"/>
        <w:tblLook w:val="04A0" w:firstRow="1" w:lastRow="0" w:firstColumn="1" w:lastColumn="0" w:noHBand="0" w:noVBand="1"/>
      </w:tblPr>
      <w:tblGrid>
        <w:gridCol w:w="5611"/>
        <w:gridCol w:w="5305"/>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„Windows“ kompiuterio operacinės sistemos SA ir</w:t>
            </w:r>
          </w:p>
          <w:p w:rsidR="00B21591" w:rsidRDefault="008706CF">
            <w:pPr>
              <w:pStyle w:val="ProductList-TableBody"/>
            </w:pPr>
            <w:r>
              <w:t>„Core“ / „Enterprise CAL Suite“ ir</w:t>
            </w:r>
          </w:p>
          <w:p w:rsidR="00B21591" w:rsidRDefault="008706CF">
            <w:pPr>
              <w:pStyle w:val="ProductList-TableBody"/>
            </w:pPr>
            <w:r>
              <w:t>„Office Professional Plus“</w:t>
            </w:r>
          </w:p>
        </w:tc>
      </w:tr>
    </w:tbl>
    <w:p w:rsidR="00B21591" w:rsidRDefault="00B21591">
      <w:pPr>
        <w:pStyle w:val="ProductList-Body"/>
      </w:pPr>
    </w:p>
    <w:p w:rsidR="00B21591" w:rsidRDefault="008706CF">
      <w:pPr>
        <w:pStyle w:val="ProductList-Offering2HeadingNoBorder"/>
        <w:outlineLvl w:val="2"/>
      </w:pPr>
      <w:r>
        <w:t>„Enterprise Mobility + Security“</w:t>
      </w:r>
      <w:r>
        <w:fldChar w:fldCharType="begin"/>
      </w:r>
      <w:r>
        <w:instrText xml:space="preserve"> TC "„Enterprise Mobility + Security“ " \l 3</w:instrText>
      </w:r>
      <w:r>
        <w:fldChar w:fldCharType="end"/>
      </w:r>
    </w:p>
    <w:p w:rsidR="00B21591" w:rsidRDefault="00B21591">
      <w:pPr>
        <w:pStyle w:val="ProductList-Body"/>
      </w:pPr>
    </w:p>
    <w:p w:rsidR="00B21591" w:rsidRDefault="008706CF">
      <w:pPr>
        <w:pStyle w:val="ProductList-Body"/>
      </w:pPr>
      <w:r>
        <w:t>„Enterprise Mobility + Security“ vartotojų PL pagal SA suteikia Klientui galimybę naudotis SA privilegijomis, kurias lemia Priskirtos licencijos.</w:t>
      </w:r>
    </w:p>
    <w:p w:rsidR="00B21591" w:rsidRDefault="00B21591">
      <w:pPr>
        <w:pStyle w:val="ProductList-Body"/>
      </w:pPr>
    </w:p>
    <w:p w:rsidR="00B21591" w:rsidRDefault="008706CF">
      <w:pPr>
        <w:pStyle w:val="ProductList-Body"/>
      </w:pPr>
      <w:r>
        <w:t>Norint pereiti prie Vartotojų PL pagal SA reikia turėti atitinkamus „CAL Suite Bridge“ arba USL, nurodytus toliau:</w:t>
      </w:r>
    </w:p>
    <w:p w:rsidR="00B21591" w:rsidRDefault="00B21591">
      <w:pPr>
        <w:pStyle w:val="ProductList-Body"/>
      </w:pPr>
    </w:p>
    <w:tbl>
      <w:tblPr>
        <w:tblStyle w:val="PURTable"/>
        <w:tblW w:w="0" w:type="dxa"/>
        <w:tblLook w:val="04A0" w:firstRow="1" w:lastRow="0" w:firstColumn="1" w:lastColumn="0" w:noHBand="0" w:noVBand="1"/>
      </w:tblPr>
      <w:tblGrid>
        <w:gridCol w:w="3774"/>
        <w:gridCol w:w="3774"/>
        <w:gridCol w:w="3368"/>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B21591" w:rsidRDefault="008706CF">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Būtinasis „CAL Suite Bridge“ arba USL</w:t>
            </w:r>
          </w:p>
        </w:tc>
      </w:tr>
      <w:tr w:rsidR="00B21591">
        <w:tc>
          <w:tcPr>
            <w:tcW w:w="416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KLP „Bridge for Enterprise Mobility + Security“ arba „Office 365 Enterprise“ / „Government E1“, „E3“, „E5“</w:t>
            </w:r>
          </w:p>
        </w:tc>
      </w:tr>
      <w:tr w:rsidR="00B21591">
        <w:tc>
          <w:tcPr>
            <w:tcW w:w="416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„Core“ KLP „Bridge for Enterprise Mobility + Security“ arba „Office 365 Enterprise“ / „Government E1“, „E3“, „E5“</w:t>
            </w:r>
          </w:p>
        </w:tc>
      </w:tr>
    </w:tbl>
    <w:p w:rsidR="00B21591" w:rsidRDefault="00B21591">
      <w:pPr>
        <w:pStyle w:val="ProductList-Body"/>
      </w:pPr>
    </w:p>
    <w:p w:rsidR="00B21591" w:rsidRDefault="008706CF">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621"/>
        <w:gridCol w:w="5295"/>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užduotys KPL</w:t>
            </w:r>
          </w:p>
        </w:tc>
      </w:tr>
      <w:tr w:rsidR="00B21591">
        <w:tc>
          <w:tcPr>
            <w:tcW w:w="624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savitarnos KPL</w:t>
            </w:r>
          </w:p>
        </w:tc>
      </w:tr>
      <w:tr w:rsidR="00B21591">
        <w:tc>
          <w:tcPr>
            <w:tcW w:w="6240" w:type="dxa"/>
            <w:tcBorders>
              <w:top w:val="none" w:sz="4" w:space="0" w:color="6E6E6E"/>
              <w:left w:val="single" w:sz="4" w:space="0" w:color="6E6E6E"/>
              <w:bottom w:val="non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Essentials“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Team Members“ vietinė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užduočių KPL (Įrenginio)</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įrenginio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Activity‟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funkcijų KPL / korporatyvinė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funkcijų KPL / korporatyvinė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Operations‟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AX“ korporatyvinė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vietinė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Sales“ vietinė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Customer Service“ vietinė KPL</w:t>
            </w:r>
          </w:p>
        </w:tc>
      </w:tr>
      <w:tr w:rsidR="00B21591">
        <w:tc>
          <w:tcPr>
            <w:tcW w:w="624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Basic“ KPL</w:t>
            </w:r>
          </w:p>
        </w:tc>
      </w:tr>
      <w:tr w:rsidR="00B21591">
        <w:tc>
          <w:tcPr>
            <w:tcW w:w="624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Customer Service“ vietinė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for Sales“ vietinė KPL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„Microsoft Dynamics CRM Professional“ KPL</w:t>
            </w:r>
          </w:p>
        </w:tc>
      </w:tr>
    </w:tbl>
    <w:p w:rsidR="00B21591" w:rsidRDefault="00B21591">
      <w:pPr>
        <w:pStyle w:val="ProductList-Body"/>
      </w:pPr>
    </w:p>
    <w:p w:rsidR="00B21591" w:rsidRDefault="008706CF">
      <w:pPr>
        <w:pStyle w:val="ProductList-Offering2HeadingNoBorder"/>
        <w:outlineLvl w:val="2"/>
      </w:pPr>
      <w:r>
        <w:t>„Office 365“ programos</w:t>
      </w:r>
      <w:r>
        <w:fldChar w:fldCharType="begin"/>
      </w:r>
      <w:r>
        <w:instrText xml:space="preserve"> TC "„Office 365“ programos"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604"/>
        <w:gridCol w:w="5312"/>
      </w:tblGrid>
      <w:tr w:rsidR="00B2159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„Office Professional Plus“</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Professional“</w:t>
            </w:r>
          </w:p>
        </w:tc>
      </w:tr>
      <w:tr w:rsidR="00B21591">
        <w:tc>
          <w:tcPr>
            <w:tcW w:w="624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„Visio Standard“</w:t>
            </w:r>
          </w:p>
        </w:tc>
      </w:tr>
    </w:tbl>
    <w:p w:rsidR="00B21591" w:rsidRDefault="00B21591">
      <w:pPr>
        <w:pStyle w:val="ProductList-Body"/>
      </w:pPr>
    </w:p>
    <w:p w:rsidR="00B21591" w:rsidRDefault="008706CF">
      <w:pPr>
        <w:pStyle w:val="ProductList-Offering2HeadingNoBorder"/>
        <w:outlineLvl w:val="2"/>
      </w:pPr>
      <w:r>
        <w:t>„Office 365“ paketai</w:t>
      </w:r>
      <w:r>
        <w:fldChar w:fldCharType="begin"/>
      </w:r>
      <w:r>
        <w:instrText xml:space="preserve"> TC "„Office 365“ paketai" \l 3</w:instrText>
      </w:r>
      <w:r>
        <w:fldChar w:fldCharType="end"/>
      </w:r>
    </w:p>
    <w:p w:rsidR="00B21591" w:rsidRDefault="00B21591">
      <w:pPr>
        <w:pStyle w:val="ProductList-Body"/>
      </w:pPr>
    </w:p>
    <w:p w:rsidR="00B21591" w:rsidRDefault="008706CF">
      <w:pPr>
        <w:pStyle w:val="ProductList-Body"/>
      </w:pPr>
      <w:r>
        <w:t>„Office 365“ („Enterprise“ E1, E3, E5 ir „Government“ E1, E3, E4) Vartotojo PL pagal SA suteikia tokias pačias SA privilegijas kaip ir Priskirtos licencijos.</w:t>
      </w:r>
    </w:p>
    <w:p w:rsidR="00B21591" w:rsidRDefault="00B21591">
      <w:pPr>
        <w:pStyle w:val="ProductList-Body"/>
      </w:pPr>
    </w:p>
    <w:p w:rsidR="00B21591" w:rsidRDefault="008706CF">
      <w:pPr>
        <w:pStyle w:val="ProductList-Body"/>
      </w:pPr>
      <w:r>
        <w:t>Norint pereiti prie Vartotojų PL pagal SA reikia turėti atitinkamus „CAL Suite Bridge“ arba USL, nurodytus toliau:</w:t>
      </w:r>
    </w:p>
    <w:p w:rsidR="00B21591" w:rsidRDefault="00B21591">
      <w:pPr>
        <w:pStyle w:val="ProductList-Body"/>
      </w:pPr>
    </w:p>
    <w:tbl>
      <w:tblPr>
        <w:tblStyle w:val="PURTable"/>
        <w:tblW w:w="0" w:type="dxa"/>
        <w:tblLook w:val="04A0" w:firstRow="1" w:lastRow="0" w:firstColumn="1" w:lastColumn="0" w:noHBand="0" w:noVBand="1"/>
      </w:tblPr>
      <w:tblGrid>
        <w:gridCol w:w="3753"/>
        <w:gridCol w:w="3428"/>
        <w:gridCol w:w="3735"/>
      </w:tblGrid>
      <w:tr w:rsidR="00B215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3800" w:type="dxa"/>
            <w:tcBorders>
              <w:top w:val="single" w:sz="4" w:space="0" w:color="0070C0"/>
            </w:tcBorders>
            <w:shd w:val="clear" w:color="auto" w:fill="0070C0"/>
          </w:tcPr>
          <w:p w:rsidR="00B21591" w:rsidRDefault="008706CF">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Būtinasis „CAL Suite Bridge“ arba USL</w:t>
            </w:r>
          </w:p>
        </w:tc>
      </w:tr>
      <w:tr w:rsidR="00B21591">
        <w:tc>
          <w:tcPr>
            <w:tcW w:w="4160" w:type="dxa"/>
            <w:tcBorders>
              <w:top w:val="single" w:sz="4" w:space="0" w:color="6E6E6E"/>
              <w:left w:val="single" w:sz="4" w:space="0" w:color="6E6E6E"/>
              <w:bottom w:val="single" w:sz="4" w:space="0" w:color="6E6E6E"/>
            </w:tcBorders>
          </w:tcPr>
          <w:p w:rsidR="00B21591" w:rsidRDefault="008706CF">
            <w:pPr>
              <w:pStyle w:val="ProductList-TableBody"/>
            </w:pPr>
            <w:r>
              <w:t>„Office 365 Enterprise“ / „Government E1“ pagal SA</w:t>
            </w:r>
          </w:p>
        </w:tc>
        <w:tc>
          <w:tcPr>
            <w:tcW w:w="3800" w:type="dxa"/>
          </w:tcPr>
          <w:p w:rsidR="00B21591" w:rsidRDefault="008706CF">
            <w:pPr>
              <w:pStyle w:val="ProductList-TableBody"/>
            </w:pPr>
            <w:r>
              <w:t>„Core CAL Suite“</w:t>
            </w:r>
          </w:p>
        </w:tc>
        <w:tc>
          <w:tcPr>
            <w:tcW w:w="4160" w:type="dxa"/>
            <w:tcBorders>
              <w:top w:val="single" w:sz="4" w:space="0" w:color="6E6E6E"/>
              <w:bottom w:val="none" w:sz="4" w:space="0" w:color="6E6E6E"/>
              <w:right w:val="single" w:sz="4" w:space="0" w:color="6E6E6E"/>
            </w:tcBorders>
          </w:tcPr>
          <w:p w:rsidR="00B21591" w:rsidRDefault="008706CF">
            <w:pPr>
              <w:pStyle w:val="ProductList-TableBody"/>
            </w:pPr>
            <w:r>
              <w:t>„Core CAL Bridge“, skirta „Office 365“ arba</w:t>
            </w:r>
          </w:p>
          <w:p w:rsidR="00B21591" w:rsidRDefault="008706CF">
            <w:pPr>
              <w:pStyle w:val="ProductList-TableBody"/>
            </w:pPr>
            <w:r>
              <w:t>„Enterprise Mobility + Security“</w:t>
            </w:r>
          </w:p>
        </w:tc>
      </w:tr>
      <w:tr w:rsidR="00B21591">
        <w:tc>
          <w:tcPr>
            <w:tcW w:w="4160" w:type="dxa"/>
            <w:tcBorders>
              <w:top w:val="single" w:sz="4" w:space="0" w:color="6E6E6E"/>
              <w:left w:val="single" w:sz="4" w:space="0" w:color="6E6E6E"/>
              <w:bottom w:val="single" w:sz="4" w:space="0" w:color="6E6E6E"/>
            </w:tcBorders>
          </w:tcPr>
          <w:p w:rsidR="00B21591" w:rsidRDefault="008706CF">
            <w:pPr>
              <w:pStyle w:val="ProductList-TableBody"/>
            </w:pPr>
            <w:r>
              <w:t>„Office 365“ („Enterprise“ E3, E5 ir „Government E3“, „E4“) pagal SA</w:t>
            </w:r>
          </w:p>
        </w:tc>
        <w:tc>
          <w:tcPr>
            <w:tcW w:w="3800" w:type="dxa"/>
          </w:tcPr>
          <w:p w:rsidR="00B21591" w:rsidRDefault="008706CF">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B21591" w:rsidRDefault="00B21591">
            <w:pPr>
              <w:pStyle w:val="ProductList-TableBody"/>
            </w:pPr>
          </w:p>
        </w:tc>
      </w:tr>
      <w:tr w:rsidR="00B21591">
        <w:tc>
          <w:tcPr>
            <w:tcW w:w="4160" w:type="dxa"/>
            <w:tcBorders>
              <w:top w:val="single" w:sz="4" w:space="0" w:color="6E6E6E"/>
              <w:left w:val="single" w:sz="4" w:space="0" w:color="6E6E6E"/>
              <w:bottom w:val="single" w:sz="4" w:space="0" w:color="6E6E6E"/>
            </w:tcBorders>
          </w:tcPr>
          <w:p w:rsidR="00B21591" w:rsidRDefault="008706CF">
            <w:pPr>
              <w:pStyle w:val="ProductList-TableBody"/>
            </w:pPr>
            <w:r>
              <w:t>„Office 365“ („Enterprise“ E3, E5 ir „Government E3“, „E4“) pagal SA</w:t>
            </w:r>
          </w:p>
        </w:tc>
        <w:tc>
          <w:tcPr>
            <w:tcW w:w="3800" w:type="dxa"/>
          </w:tcPr>
          <w:p w:rsidR="00B21591" w:rsidRDefault="008706CF">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B21591" w:rsidRDefault="008706CF">
            <w:pPr>
              <w:pStyle w:val="ProductList-TableBody"/>
            </w:pPr>
            <w:r>
              <w:t>„Enterprise CAL Bridge“, skirta „Office 365“ arba</w:t>
            </w:r>
          </w:p>
          <w:p w:rsidR="00B21591" w:rsidRDefault="008706CF">
            <w:pPr>
              <w:pStyle w:val="ProductList-TableBody"/>
            </w:pPr>
            <w:r>
              <w:t>„Enterprise Mobility + Security“</w:t>
            </w:r>
          </w:p>
        </w:tc>
      </w:tr>
    </w:tbl>
    <w:p w:rsidR="00B21591" w:rsidRDefault="00B21591">
      <w:pPr>
        <w:pStyle w:val="ProductList-Body"/>
      </w:pPr>
    </w:p>
    <w:p w:rsidR="00B21591" w:rsidRDefault="008706CF">
      <w:pPr>
        <w:pStyle w:val="ProductList-Offering2HeadingNoBorder"/>
        <w:outlineLvl w:val="2"/>
      </w:pPr>
      <w:r>
        <w:t>„Project Online“</w:t>
      </w:r>
      <w:r>
        <w:fldChar w:fldCharType="begin"/>
      </w:r>
      <w:r>
        <w:instrText xml:space="preserve"> TC "„Project Online“" \l 3</w:instrText>
      </w:r>
      <w:r>
        <w:fldChar w:fldCharType="end"/>
      </w:r>
    </w:p>
    <w:p w:rsidR="00B21591" w:rsidRDefault="00B21591">
      <w:pPr>
        <w:pStyle w:val="ProductList-Body"/>
      </w:pPr>
    </w:p>
    <w:tbl>
      <w:tblPr>
        <w:tblStyle w:val="PURTable"/>
        <w:tblW w:w="0" w:type="dxa"/>
        <w:tblLook w:val="04A0" w:firstRow="1" w:lastRow="0" w:firstColumn="1" w:lastColumn="0" w:noHBand="0" w:noVBand="1"/>
      </w:tblPr>
      <w:tblGrid>
        <w:gridCol w:w="5511"/>
        <w:gridCol w:w="5405"/>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591" w:rsidRDefault="008706C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21591" w:rsidRDefault="008706CF">
            <w:pPr>
              <w:pStyle w:val="ProductList-TableBody"/>
            </w:pPr>
            <w:r>
              <w:rPr>
                <w:color w:val="FFFFFF"/>
              </w:rPr>
              <w:t>Priskirta (-os) licencija (-os)</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Professional“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Server“ KPL</w:t>
            </w:r>
          </w:p>
        </w:tc>
      </w:tr>
      <w:tr w:rsidR="00B21591">
        <w:tc>
          <w:tcPr>
            <w:tcW w:w="6120" w:type="dxa"/>
            <w:tcBorders>
              <w:top w:val="single" w:sz="4" w:space="0" w:color="6E6E6E"/>
              <w:left w:val="single" w:sz="4" w:space="0" w:color="6E6E6E"/>
              <w:bottom w:val="none" w:sz="4" w:space="0" w:color="6E6E6E"/>
              <w:right w:val="single" w:sz="4" w:space="0" w:color="6E6E6E"/>
            </w:tcBorders>
          </w:tcPr>
          <w:p w:rsidR="00B21591" w:rsidRDefault="008706CF">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Professional“</w:t>
            </w:r>
          </w:p>
        </w:tc>
      </w:tr>
      <w:tr w:rsidR="00B21591">
        <w:tc>
          <w:tcPr>
            <w:tcW w:w="6120" w:type="dxa"/>
            <w:tcBorders>
              <w:top w:val="none" w:sz="4" w:space="0" w:color="6E6E6E"/>
              <w:left w:val="single" w:sz="4" w:space="0" w:color="6E6E6E"/>
              <w:bottom w:val="single" w:sz="4" w:space="0" w:color="6E6E6E"/>
              <w:right w:val="single" w:sz="4" w:space="0" w:color="6E6E6E"/>
            </w:tcBorders>
          </w:tcPr>
          <w:p w:rsidR="00B21591" w:rsidRDefault="00B215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„Project Server“ KPL</w:t>
            </w:r>
          </w:p>
        </w:tc>
      </w:tr>
    </w:tbl>
    <w:p w:rsidR="00B21591" w:rsidRDefault="008706CF">
      <w:pPr>
        <w:pStyle w:val="ProductList-SectionHeading"/>
        <w:pageBreakBefore/>
        <w:outlineLvl w:val="0"/>
      </w:pPr>
      <w:bookmarkStart w:id="324" w:name="_Sec562"/>
      <w:bookmarkEnd w:id="316"/>
      <w:r>
        <w:t>D priedas – Profesionalios paslaugos</w:t>
      </w:r>
      <w:r>
        <w:fldChar w:fldCharType="begin"/>
      </w:r>
      <w:r>
        <w:instrText xml:space="preserve"> TC "</w:instrText>
      </w:r>
      <w:bookmarkStart w:id="325" w:name="_Toc515573215"/>
      <w:r>
        <w:instrText>D priedas – Profesionalios paslaugos</w:instrText>
      </w:r>
      <w:bookmarkEnd w:id="325"/>
      <w:r>
        <w:instrText>" \l 1</w:instrText>
      </w:r>
      <w:r>
        <w:fldChar w:fldCharType="end"/>
      </w:r>
    </w:p>
    <w:p w:rsidR="00B21591" w:rsidRDefault="008706CF">
      <w:pPr>
        <w:pStyle w:val="ProductList-Body"/>
      </w:pPr>
      <w:r>
        <w:t>Per „Microsoft“ bendrąjį licencijavimą teikiamos Profesionalios paslaugos aprašytos toliau.</w:t>
      </w:r>
    </w:p>
    <w:p w:rsidR="00B21591" w:rsidRDefault="008706CF">
      <w:pPr>
        <w:pStyle w:val="ProductList-Offering1Heading"/>
        <w:outlineLvl w:val="1"/>
      </w:pPr>
      <w:bookmarkStart w:id="326" w:name="_Sec565"/>
      <w:r>
        <w:t>„Microsoft Premier“ palaikymo pasiūlymai</w:t>
      </w:r>
      <w:bookmarkEnd w:id="32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B215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jc w:val="center"/>
            </w:pPr>
            <w:r>
              <w:rPr>
                <w:color w:val="FFFFFF"/>
              </w:rPr>
              <w:t>„Premier Plus“</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Kas mėnesį</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10 val.</w:t>
            </w:r>
          </w:p>
          <w:p w:rsidR="00B21591" w:rsidRDefault="008706CF">
            <w:pPr>
              <w:pStyle w:val="ProductList-TableBody"/>
            </w:pPr>
            <w:r>
              <w:t>1 papildoma valanda sveikatos patikrai</w:t>
            </w:r>
          </w:p>
          <w:p w:rsidR="00B21591" w:rsidRDefault="008706CF">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160 val.</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Iki 140 val.</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jc w:val="center"/>
            </w:pPr>
            <w:r>
              <w:t>X</w:t>
            </w:r>
          </w:p>
        </w:tc>
      </w:tr>
      <w:tr w:rsidR="00B21591">
        <w:tc>
          <w:tcPr>
            <w:tcW w:w="404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20 vnt. paketai</w:t>
            </w:r>
          </w:p>
        </w:tc>
      </w:tr>
    </w:tbl>
    <w:p w:rsidR="00B21591" w:rsidRDefault="008706CF">
      <w:pPr>
        <w:pStyle w:val="ProductList-Body"/>
      </w:pPr>
      <w:r>
        <w:rPr>
          <w:vertAlign w:val="superscript"/>
        </w:rPr>
        <w:t xml:space="preserve">1 </w:t>
      </w:r>
      <w:r>
        <w:rPr>
          <w:i/>
        </w:rPr>
        <w:t>Darbo valandos nustatomos konkrečiose vietose.</w:t>
      </w:r>
    </w:p>
    <w:p w:rsidR="00B21591" w:rsidRDefault="00B21591">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B215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Numatytas Kliento atsakas</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Ypač neigiamas poveikis verslui: </w:t>
            </w:r>
          </w:p>
          <w:p w:rsidR="00B21591" w:rsidRDefault="008706CF">
            <w:pPr>
              <w:pStyle w:val="ProductList-TableBody"/>
            </w:pPr>
            <w:r>
              <w:t>Visiškas galimybės valdyti esminius (svarbiausių) verslo procesus ir tęsti darbo praradimas</w:t>
            </w:r>
          </w:p>
          <w:p w:rsidR="00B21591" w:rsidRDefault="008706CF">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valandą arba greičiau</w:t>
            </w:r>
          </w:p>
          <w:p w:rsidR="00B21591" w:rsidRDefault="008706CF">
            <w:pPr>
              <w:pStyle w:val="ProductList-TableBody"/>
            </w:pPr>
            <w:r>
              <w:t>„Microsoft“ atstovai kuo greičiau atvyksta pas klientą.</w:t>
            </w:r>
          </w:p>
          <w:p w:rsidR="00B21591" w:rsidRDefault="008706CF">
            <w:pPr>
              <w:pStyle w:val="ProductList-TableBody"/>
            </w:pPr>
            <w:r>
              <w:t>Nepertraukiamas darbas 24 valandas per parą 7 dienas per savaitę.</w:t>
            </w:r>
          </w:p>
          <w:p w:rsidR="00B21591" w:rsidRDefault="008706CF">
            <w:pPr>
              <w:pStyle w:val="ProductList-TableBody"/>
            </w:pPr>
            <w:r>
              <w:t>Operatyvus problemos perdavimas „Microsoft“ produktų komandoms.</w:t>
            </w:r>
          </w:p>
          <w:p w:rsidR="00B21591" w:rsidRDefault="008706CF">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Kliento vyresniųjų vadovaujančių asmenų informavimas </w:t>
            </w:r>
          </w:p>
          <w:p w:rsidR="00B21591" w:rsidRDefault="008706CF">
            <w:pPr>
              <w:pStyle w:val="ProductList-TableBody"/>
            </w:pPr>
            <w:r>
              <w:t>Atitinkamų išteklių skyrimas nepertraukiamam darbui užtikrinti 24 valandas per parą 7 dienas per savaitę</w:t>
            </w:r>
            <w:r>
              <w:rPr>
                <w:vertAlign w:val="superscript"/>
              </w:rPr>
              <w:t>2</w:t>
            </w:r>
            <w:r>
              <w:t>.</w:t>
            </w:r>
          </w:p>
          <w:p w:rsidR="00B21591" w:rsidRDefault="008706CF">
            <w:pPr>
              <w:pStyle w:val="ProductList-TableBody"/>
            </w:pPr>
            <w:r>
              <w:t>Greita keitimų valdymo specialistų prieiga ir atsakas.</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Kritinis poveikis verslui: </w:t>
            </w:r>
          </w:p>
          <w:p w:rsidR="00B21591" w:rsidRDefault="008706CF">
            <w:pPr>
              <w:pStyle w:val="ProductList-TableBody"/>
            </w:pPr>
            <w:r>
              <w:t>Sutrinka arba labai pablogėjo paslaugų kokybė.</w:t>
            </w:r>
          </w:p>
          <w:p w:rsidR="00B21591" w:rsidRDefault="008706CF">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valandą arba greičiau</w:t>
            </w:r>
          </w:p>
          <w:p w:rsidR="00B21591" w:rsidRDefault="008706CF">
            <w:pPr>
              <w:pStyle w:val="ProductList-TableBody"/>
            </w:pPr>
            <w:r>
              <w:t>„Microsoft“ atstovai, jei būtina, atvyksta pas Klientą.</w:t>
            </w:r>
          </w:p>
          <w:p w:rsidR="00B21591" w:rsidRDefault="008706CF">
            <w:pPr>
              <w:pStyle w:val="ProductList-TableBody"/>
            </w:pPr>
            <w:r>
              <w:t>Nepertraukiamas darbas 24 valandas per parą 7 dienas per savaitę.</w:t>
            </w:r>
          </w:p>
          <w:p w:rsidR="00B21591" w:rsidRDefault="008706CF">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Atitinkamų išteklių skyrimas nepertraukiamam darbui užtikrinti 24 valandas per parą 7 dienas per savaitę</w:t>
            </w:r>
            <w:r>
              <w:rPr>
                <w:vertAlign w:val="superscript"/>
              </w:rPr>
              <w:t>2</w:t>
            </w:r>
            <w:r>
              <w:t>.</w:t>
            </w:r>
          </w:p>
          <w:p w:rsidR="00B21591" w:rsidRDefault="008706CF">
            <w:pPr>
              <w:pStyle w:val="ProductList-TableBody"/>
            </w:pPr>
            <w:r>
              <w:t>Greita keitimų valdymo specialistų prieiga ir atsakas.</w:t>
            </w:r>
          </w:p>
          <w:p w:rsidR="00B21591" w:rsidRDefault="008706CF">
            <w:pPr>
              <w:pStyle w:val="ProductList-TableBody"/>
            </w:pPr>
            <w:r>
              <w:t>Vadovybės informavimas.</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Vidutiniškas poveikis verslui: </w:t>
            </w:r>
          </w:p>
          <w:p w:rsidR="00B21591" w:rsidRDefault="008706CF">
            <w:pPr>
              <w:pStyle w:val="ProductList-TableBody"/>
            </w:pPr>
            <w:r>
              <w:t>Sutriko arba perpus pablogėjo paslaugų kokybė, tačiau darbą galima tęsti ribota apimtimi.</w:t>
            </w:r>
          </w:p>
          <w:p w:rsidR="00B21591" w:rsidRDefault="008706CF">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2 valandas arba greičiau</w:t>
            </w:r>
          </w:p>
          <w:p w:rsidR="00B21591" w:rsidRDefault="008706CF">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Atitinkamų išteklių skyrimas, kad darbas būtų vykdomas nepertraukiamai darbo valandomis</w:t>
            </w:r>
            <w:r>
              <w:rPr>
                <w:vertAlign w:val="superscript"/>
              </w:rPr>
              <w:t>1</w:t>
            </w:r>
            <w:r>
              <w:t>.</w:t>
            </w:r>
          </w:p>
          <w:p w:rsidR="00B21591" w:rsidRDefault="008706CF">
            <w:pPr>
              <w:pStyle w:val="ProductList-TableBody"/>
            </w:pPr>
            <w:r>
              <w:t>Keitimų valdymo specialistų prieiga ir atsakas per 4 darbo valandas</w:t>
            </w:r>
            <w:r>
              <w:rPr>
                <w:vertAlign w:val="superscript"/>
              </w:rPr>
              <w:t>1</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Minimalus poveikis verslui: </w:t>
            </w:r>
          </w:p>
          <w:p w:rsidR="00B21591" w:rsidRDefault="008706CF">
            <w:pPr>
              <w:pStyle w:val="ProductList-TableBody"/>
            </w:pPr>
            <w:r>
              <w:t>Verslas Iš esmės funkcionuoja su nedideliais paslaugų sutrikimais arba be jų.</w:t>
            </w:r>
          </w:p>
          <w:p w:rsidR="00B21591" w:rsidRDefault="008706CF">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Atsakymas į 1-ą skambutį per 4 valandas arba greičiau</w:t>
            </w:r>
          </w:p>
          <w:p w:rsidR="00B21591" w:rsidRDefault="008706CF">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Pateikiama tiksli apie incidentą pranešusio kontaktinio asmens informacija.</w:t>
            </w:r>
          </w:p>
          <w:p w:rsidR="00B21591" w:rsidRDefault="008706CF">
            <w:pPr>
              <w:pStyle w:val="ProductList-TableBody"/>
            </w:pPr>
            <w:r>
              <w:t>Reaguojama per 24 valandas</w:t>
            </w:r>
          </w:p>
        </w:tc>
      </w:tr>
    </w:tbl>
    <w:p w:rsidR="00B21591" w:rsidRDefault="008706CF">
      <w:pPr>
        <w:pStyle w:val="ProductList-Body"/>
      </w:pPr>
      <w:r>
        <w:rPr>
          <w:vertAlign w:val="superscript"/>
        </w:rPr>
        <w:t>1</w:t>
      </w:r>
      <w:r>
        <w:rPr>
          <w:i/>
        </w:rPr>
        <w:t>Darbo valandos nustatomos konkrečiose vietose.</w:t>
      </w:r>
    </w:p>
    <w:p w:rsidR="00B21591" w:rsidRDefault="008706CF">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B21591" w:rsidRDefault="00B21591">
      <w:pPr>
        <w:pStyle w:val="ProductList-Body"/>
      </w:pPr>
    </w:p>
    <w:p w:rsidR="00B21591" w:rsidRDefault="008706CF">
      <w:pPr>
        <w:pStyle w:val="ProductList-ClauseHeading"/>
        <w:outlineLvl w:val="2"/>
      </w:pPr>
      <w:r>
        <w:t>Susijusios verslo taisyklės</w:t>
      </w:r>
    </w:p>
    <w:p w:rsidR="00B21591" w:rsidRDefault="008706CF">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B21591" w:rsidRDefault="008706CF">
      <w:pPr>
        <w:pStyle w:val="ProductList-Offering1Heading"/>
        <w:outlineLvl w:val="1"/>
      </w:pPr>
      <w:bookmarkStart w:id="327" w:name="_Sec566"/>
      <w:r>
        <w:t>„Microsoft“ skaitmeninių konsultavimo paslaugų pasiūlymai</w:t>
      </w:r>
      <w:bookmarkEnd w:id="327"/>
      <w:r>
        <w:fldChar w:fldCharType="begin"/>
      </w:r>
      <w:r>
        <w:instrText xml:space="preserve"> TC "„Microsoft“ skaitmeninių konsultavimo paslaugų pasiūlymai" \l 2</w:instrText>
      </w:r>
      <w:r>
        <w:fldChar w:fldCharType="end"/>
      </w:r>
    </w:p>
    <w:p w:rsidR="00B21591" w:rsidRDefault="008706CF">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B215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Įmonės portfelio strategija</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9RO-xxxx</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„Microsoft“ skaitmeninės konsultavimo paslaugos ir įmonių aptarnavimo komandos paslaugos, kurių bendra teikimo trukmė – ne daugiau kaip 1 600 val.</w:t>
            </w: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591" w:rsidRDefault="00B21591">
            <w:pPr>
              <w:pStyle w:val="ProductList-TableBody"/>
            </w:pPr>
          </w:p>
        </w:tc>
      </w:tr>
      <w:tr w:rsidR="00B21591">
        <w:tc>
          <w:tcPr>
            <w:tcW w:w="306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21591" w:rsidRDefault="008706CF">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B21591" w:rsidRDefault="00B21591">
            <w:pPr>
              <w:pStyle w:val="ProductList-TableBody"/>
            </w:pPr>
          </w:p>
        </w:tc>
      </w:tr>
    </w:tbl>
    <w:p w:rsidR="00B21591" w:rsidRDefault="00B21591">
      <w:pPr>
        <w:pStyle w:val="ProductList-Body"/>
      </w:pPr>
    </w:p>
    <w:p w:rsidR="00B21591" w:rsidRDefault="008706CF">
      <w:pPr>
        <w:pStyle w:val="ProductList-ClauseHeading"/>
        <w:outlineLvl w:val="2"/>
      </w:pPr>
      <w:r>
        <w:t>Skaitmeninių konsultavimo paslaugų moduliai</w:t>
      </w:r>
    </w:p>
    <w:p w:rsidR="00B21591" w:rsidRDefault="008706CF">
      <w:pPr>
        <w:pStyle w:val="ProductList-Body"/>
      </w:pPr>
      <w:r>
        <w:t>Skaitmeninės konsultavimo paslaugos apima vieną Skaitmeninių konsultavimo paslaugų modulį arba daugiau, kaip nurodyta Paslaugų teikimo plane.</w:t>
      </w:r>
    </w:p>
    <w:p w:rsidR="00B21591" w:rsidRDefault="00B21591">
      <w:pPr>
        <w:pStyle w:val="ProductList-Body"/>
      </w:pPr>
    </w:p>
    <w:p w:rsidR="00B21591" w:rsidRDefault="008706CF">
      <w:pPr>
        <w:pStyle w:val="ProductList-ClauseHeading"/>
        <w:outlineLvl w:val="2"/>
      </w:pPr>
      <w:r>
        <w:t>Neteiktinos paslaugos</w:t>
      </w:r>
    </w:p>
    <w:p w:rsidR="00B21591" w:rsidRDefault="008706CF">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B21591" w:rsidRDefault="00B21591">
      <w:pPr>
        <w:pStyle w:val="ProductList-Body"/>
      </w:pPr>
    </w:p>
    <w:p w:rsidR="00B21591" w:rsidRDefault="008706CF">
      <w:pPr>
        <w:pStyle w:val="ProductList-ClauseHeading"/>
        <w:outlineLvl w:val="2"/>
      </w:pPr>
      <w:r>
        <w:t>Kliento pareigos</w:t>
      </w:r>
    </w:p>
    <w:p w:rsidR="00B21591" w:rsidRDefault="008706CF">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B21591" w:rsidRDefault="008706CF">
      <w:pPr>
        <w:pStyle w:val="ProductList-Offering1Heading"/>
        <w:outlineLvl w:val="1"/>
      </w:pPr>
      <w:bookmarkStart w:id="328" w:name="_Sec567"/>
      <w:r>
        <w:t>Pasiūlymai, susiję su pardavimo efektyvumo didinimo paslauga</w:t>
      </w:r>
      <w:bookmarkEnd w:id="328"/>
      <w:r>
        <w:fldChar w:fldCharType="begin"/>
      </w:r>
      <w:r>
        <w:instrText xml:space="preserve"> TC "</w:instrText>
      </w:r>
      <w:bookmarkStart w:id="329" w:name="_Toc515573216"/>
      <w:r>
        <w:instrText>Pasiūlymai, susiję su pardavimo efektyvumo didinimo paslauga</w:instrText>
      </w:r>
      <w:bookmarkEnd w:id="329"/>
      <w:r>
        <w:instrText>" \l 2</w:instrText>
      </w:r>
      <w:r>
        <w:fldChar w:fldCharType="end"/>
      </w:r>
    </w:p>
    <w:p w:rsidR="00B21591" w:rsidRDefault="008706CF">
      <w:pPr>
        <w:pStyle w:val="ProductList-ClauseHeading"/>
        <w:outlineLvl w:val="2"/>
      </w:pPr>
      <w:r>
        <w:t>Pardavimo efektyvumo didinimo paslaugos apžvalga</w:t>
      </w:r>
    </w:p>
    <w:p w:rsidR="00B21591" w:rsidRDefault="008706CF">
      <w:pPr>
        <w:pStyle w:val="ProductList-Body"/>
      </w:pPr>
      <w:r>
        <w:t>Pardavimo efektyvumo didinimo paslauga – tai viena iš „Microsoft“ paslaugų, teikiama keturias (4) savaites siekiant užtikrinti konkrečių „Microsoft Dynamics 365“ funkcijų realizavimą.</w:t>
      </w:r>
    </w:p>
    <w:p w:rsidR="00B21591" w:rsidRDefault="00B21591">
      <w:pPr>
        <w:pStyle w:val="ProductList-Body"/>
      </w:pPr>
    </w:p>
    <w:p w:rsidR="00B21591" w:rsidRDefault="008706CF">
      <w:pPr>
        <w:pStyle w:val="ProductList-Body"/>
      </w:pPr>
      <w:r>
        <w:t>Su Pardavimo efektyvumo didinimo pasiūlymu numatomos toliau nurodytos paslaugos.</w:t>
      </w:r>
    </w:p>
    <w:p w:rsidR="00B21591" w:rsidRDefault="008706CF" w:rsidP="008706CF">
      <w:pPr>
        <w:pStyle w:val="ProductList-Bullet"/>
        <w:numPr>
          <w:ilvl w:val="0"/>
          <w:numId w:val="62"/>
        </w:numPr>
      </w:pPr>
      <w:r>
        <w:rPr>
          <w:b/>
          <w:color w:val="00188F"/>
        </w:rPr>
        <w:t>Paslaugų teikimo planas</w:t>
      </w:r>
      <w:r>
        <w:t>: sukurtas „Microsoft“ konsultanto ir atitinkantis kliento verslo tikslus bei poreikius.</w:t>
      </w:r>
    </w:p>
    <w:p w:rsidR="00B21591" w:rsidRDefault="008706CF" w:rsidP="008706CF">
      <w:pPr>
        <w:pStyle w:val="ProductList-Bullet"/>
        <w:numPr>
          <w:ilvl w:val="0"/>
          <w:numId w:val="62"/>
        </w:numPr>
      </w:pPr>
      <w:r>
        <w:rPr>
          <w:b/>
          <w:color w:val="00188F"/>
        </w:rPr>
        <w:t>Seminarai</w:t>
      </w:r>
      <w:r>
        <w:t>: iki šešiolikos (16) val. seminarų iš viso.</w:t>
      </w:r>
    </w:p>
    <w:p w:rsidR="00B21591" w:rsidRDefault="008706CF" w:rsidP="008706CF">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B21591" w:rsidRDefault="008706CF" w:rsidP="008706CF">
      <w:pPr>
        <w:pStyle w:val="ProductList-Bullet"/>
        <w:numPr>
          <w:ilvl w:val="1"/>
          <w:numId w:val="62"/>
        </w:numPr>
      </w:pPr>
      <w:r>
        <w:t>Ne daugiau kaip keturi (4) seminarai, skirti kūrimo procesų apžvalgai.</w:t>
      </w:r>
    </w:p>
    <w:p w:rsidR="00B21591" w:rsidRDefault="008706CF" w:rsidP="008706CF">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B21591" w:rsidRDefault="008706CF" w:rsidP="008706CF">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B21591" w:rsidRDefault="008706CF" w:rsidP="008706CF">
      <w:pPr>
        <w:pStyle w:val="ProductList-Bullet"/>
        <w:numPr>
          <w:ilvl w:val="0"/>
          <w:numId w:val="62"/>
        </w:numPr>
      </w:pPr>
      <w:r>
        <w:rPr>
          <w:b/>
          <w:color w:val="00188F"/>
        </w:rPr>
        <w:t>Testavimas</w:t>
      </w:r>
      <w:r>
        <w:t>: skiriamos ne daugiau kaip dvidešimt šešios (26) valandos, ne daugiau kaip du (2) testai (pvz., sistemos testas ir UAT).</w:t>
      </w:r>
    </w:p>
    <w:p w:rsidR="00B21591" w:rsidRDefault="008706CF" w:rsidP="008706CF">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B21591" w:rsidRDefault="008706CF" w:rsidP="008706CF">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B21591" w:rsidRDefault="00B21591">
      <w:pPr>
        <w:pStyle w:val="ProductList-Body"/>
      </w:pPr>
    </w:p>
    <w:p w:rsidR="00B21591" w:rsidRDefault="008706CF">
      <w:pPr>
        <w:pStyle w:val="ProductList-ClauseHeading"/>
        <w:outlineLvl w:val="2"/>
      </w:pPr>
      <w:r>
        <w:t>Kliento pareigos</w:t>
      </w:r>
    </w:p>
    <w:p w:rsidR="00B21591" w:rsidRDefault="008706CF">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8706CF">
      <w:pPr>
        <w:pStyle w:val="ProductList-SectionHeading"/>
        <w:pageBreakBefore/>
        <w:outlineLvl w:val="0"/>
      </w:pPr>
      <w:bookmarkStart w:id="330" w:name="_Sec563"/>
      <w:bookmarkEnd w:id="324"/>
      <w:r>
        <w:t>E priedas – Papildomos programos sutarties sąlygos</w:t>
      </w:r>
      <w:r>
        <w:fldChar w:fldCharType="begin"/>
      </w:r>
      <w:r>
        <w:instrText xml:space="preserve"> TC "</w:instrText>
      </w:r>
      <w:bookmarkStart w:id="331" w:name="_Toc515573217"/>
      <w:r>
        <w:instrText>E priedas – Papildomos programos sutarties sąlygos</w:instrText>
      </w:r>
      <w:bookmarkEnd w:id="331"/>
      <w:r>
        <w:instrText>" \l 1</w:instrText>
      </w:r>
      <w:r>
        <w:fldChar w:fldCharType="end"/>
      </w:r>
    </w:p>
    <w:p w:rsidR="00B21591" w:rsidRDefault="008706CF">
      <w:pPr>
        <w:pStyle w:val="ProductList-Body"/>
      </w:pPr>
      <w:r>
        <w:t>Toliau pateiktos sąlygos, kaip nurodyta, yra susiję su Kliento bendrojo licencijavimo sutartimi.</w:t>
      </w:r>
    </w:p>
    <w:p w:rsidR="00B21591" w:rsidRDefault="008706CF">
      <w:pPr>
        <w:pStyle w:val="ProductList-Offering1Heading"/>
        <w:outlineLvl w:val="1"/>
      </w:pPr>
      <w:bookmarkStart w:id="332" w:name="_Sec568"/>
      <w:r>
        <w:t>Papildomos Pasirenkamosios „Plus“ programos sąlygos</w:t>
      </w:r>
      <w:bookmarkEnd w:id="332"/>
      <w:r>
        <w:fldChar w:fldCharType="begin"/>
      </w:r>
      <w:r>
        <w:instrText xml:space="preserve"> TC "</w:instrText>
      </w:r>
      <w:bookmarkStart w:id="333" w:name="_Toc515573218"/>
      <w:r>
        <w:instrText>Papildomos Pasirenkamosios</w:instrText>
      </w:r>
      <w:bookmarkEnd w:id="333"/>
      <w:r>
        <w:instrText xml:space="preserve"> „Plus“ programos sąlygos" \l 2</w:instrText>
      </w:r>
      <w:r>
        <w:fldChar w:fldCharType="end"/>
      </w:r>
    </w:p>
    <w:p w:rsidR="00B21591" w:rsidRDefault="008706CF">
      <w:pPr>
        <w:pStyle w:val="ProductList-Body"/>
      </w:pPr>
      <w:r>
        <w:t>Pasirenkamoji „Plius“ reikalauja minimalaus 500 taškų viename telkinyje užsakymo per pirmuosius metus. Šis užsakymo kiekio reikalavimas gali būti atšauktas, jei sudaroma Priskirta sutartis.</w:t>
      </w:r>
    </w:p>
    <w:p w:rsidR="00B21591" w:rsidRDefault="00B21591">
      <w:pPr>
        <w:pStyle w:val="ProductList-Body"/>
      </w:pPr>
    </w:p>
    <w:p w:rsidR="00B21591" w:rsidRDefault="008706CF">
      <w:pPr>
        <w:pStyle w:val="ProductList-ClauseHeading"/>
        <w:outlineLvl w:val="2"/>
      </w:pPr>
      <w:r>
        <w:t>Pasirenkamosios „Plius“ kainų lygiai</w:t>
      </w:r>
    </w:p>
    <w:p w:rsidR="00B21591" w:rsidRDefault="008706CF">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B215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591" w:rsidRDefault="008706CF">
            <w:pPr>
              <w:pStyle w:val="ProductList-TableBody"/>
            </w:pPr>
            <w:r>
              <w:rPr>
                <w:color w:val="FFFFFF"/>
              </w:rPr>
              <w:t>Minimalus taškų skaičius per metus telkinyje</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500</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4,000</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10,000</w:t>
            </w:r>
          </w:p>
        </w:tc>
      </w:tr>
      <w:tr w:rsidR="00B21591">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1591" w:rsidRDefault="008706CF">
            <w:pPr>
              <w:pStyle w:val="ProductList-TableBody"/>
            </w:pPr>
            <w:r>
              <w:t>25,000</w:t>
            </w:r>
          </w:p>
        </w:tc>
      </w:tr>
    </w:tbl>
    <w:p w:rsidR="00B21591" w:rsidRDefault="008706CF">
      <w:pPr>
        <w:pStyle w:val="ProductList-Offering1Heading"/>
        <w:outlineLvl w:val="1"/>
      </w:pPr>
      <w:bookmarkStart w:id="334" w:name="_Sec569"/>
      <w:r>
        <w:t>Priskirtų įrenginių valdymo apibrėžimas</w:t>
      </w:r>
      <w:bookmarkEnd w:id="334"/>
      <w:r>
        <w:fldChar w:fldCharType="begin"/>
      </w:r>
      <w:r>
        <w:instrText xml:space="preserve"> TC "</w:instrText>
      </w:r>
      <w:bookmarkStart w:id="335" w:name="_Toc515573219"/>
      <w:r>
        <w:instrText>Priskirtų įrenginių valdymo apibrėžimas</w:instrText>
      </w:r>
      <w:bookmarkEnd w:id="335"/>
      <w:r>
        <w:instrText>" \l 2</w:instrText>
      </w:r>
      <w:r>
        <w:fldChar w:fldCharType="end"/>
      </w:r>
    </w:p>
    <w:p w:rsidR="00B21591" w:rsidRDefault="008706CF">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B21591" w:rsidRDefault="008706CF" w:rsidP="008706CF">
      <w:pPr>
        <w:pStyle w:val="ProductList-Bullet"/>
        <w:numPr>
          <w:ilvl w:val="0"/>
          <w:numId w:val="63"/>
        </w:numPr>
      </w:pPr>
      <w:r>
        <w:t>kuris leidžia prisijungti prie jo domeno;</w:t>
      </w:r>
    </w:p>
    <w:p w:rsidR="00B21591" w:rsidRDefault="008706CF" w:rsidP="008706CF">
      <w:pPr>
        <w:pStyle w:val="ProductList-Bullet"/>
        <w:numPr>
          <w:ilvl w:val="0"/>
          <w:numId w:val="63"/>
        </w:numPr>
      </w:pPr>
      <w:r>
        <w:t>kuris autentifikuoja reikalavimą naudoti vidines programas;</w:t>
      </w:r>
    </w:p>
    <w:p w:rsidR="00B21591" w:rsidRDefault="008706CF" w:rsidP="008706CF">
      <w:pPr>
        <w:pStyle w:val="ProductList-Bullet"/>
        <w:numPr>
          <w:ilvl w:val="0"/>
          <w:numId w:val="63"/>
        </w:numPr>
      </w:pPr>
      <w:r>
        <w:t>kuriame įdiegiami agentai (pvz., antivirusinė programa, nuo kenkėjiškų programų apsauganti programinė įranga arba kiti agentai, privalomi pagal Kliento strategiją);</w:t>
      </w:r>
    </w:p>
    <w:p w:rsidR="00B21591" w:rsidRDefault="008706CF" w:rsidP="008706CF">
      <w:pPr>
        <w:pStyle w:val="ProductList-Bullet"/>
        <w:numPr>
          <w:ilvl w:val="0"/>
          <w:numId w:val="63"/>
        </w:numPr>
      </w:pPr>
      <w:r>
        <w:t>kuriam tiesiogiai ar netiesiogiai taikomos ir vykdomos grupės strategijos;</w:t>
      </w:r>
    </w:p>
    <w:p w:rsidR="00B21591" w:rsidRDefault="008706CF" w:rsidP="008706CF">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B21591" w:rsidRDefault="008706CF" w:rsidP="008706CF">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B21591" w:rsidRDefault="00B21591">
      <w:pPr>
        <w:pStyle w:val="ProductList-Body"/>
      </w:pPr>
    </w:p>
    <w:p w:rsidR="00B21591" w:rsidRDefault="008706CF">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B21591" w:rsidRDefault="008706CF">
      <w:pPr>
        <w:pStyle w:val="ProductList-Offering1Heading"/>
        <w:outlineLvl w:val="1"/>
      </w:pPr>
      <w:bookmarkStart w:id="336" w:name="_Sec570"/>
      <w:r>
        <w:t>Internete teikiamos paslaugos, numatytos Atvirosios licencijos programose</w:t>
      </w:r>
      <w:bookmarkEnd w:id="336"/>
      <w:r>
        <w:fldChar w:fldCharType="begin"/>
      </w:r>
      <w:r>
        <w:instrText xml:space="preserve"> TC "</w:instrText>
      </w:r>
      <w:bookmarkStart w:id="337" w:name="_Toc515573220"/>
      <w:r>
        <w:instrText>Internete teikiamos paslaugos, numatytos Atvirosios licencijos programose</w:instrText>
      </w:r>
      <w:bookmarkEnd w:id="337"/>
      <w:r>
        <w:instrText>" \l 2</w:instrText>
      </w:r>
      <w:r>
        <w:fldChar w:fldCharType="end"/>
      </w:r>
    </w:p>
    <w:p w:rsidR="00B21591" w:rsidRDefault="008706CF">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B21591" w:rsidRDefault="00B21591">
      <w:pPr>
        <w:pStyle w:val="ProductList-Body"/>
      </w:pPr>
    </w:p>
    <w:p w:rsidR="00B21591" w:rsidRDefault="008706CF">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B21591" w:rsidRDefault="008706CF">
      <w:pPr>
        <w:pStyle w:val="ProductList-Offering1Heading"/>
        <w:outlineLvl w:val="1"/>
      </w:pPr>
      <w:bookmarkStart w:id="338" w:name="_Sec571"/>
      <w:r>
        <w:t>Papildomos Profesionalių paslaugų sąlygos – Sena sutartis</w:t>
      </w:r>
      <w:bookmarkEnd w:id="338"/>
      <w:r>
        <w:fldChar w:fldCharType="begin"/>
      </w:r>
      <w:r>
        <w:instrText xml:space="preserve"> TC "</w:instrText>
      </w:r>
      <w:bookmarkStart w:id="339" w:name="_Toc515573221"/>
      <w:r>
        <w:instrText>Papildomos Profesionalių paslaugų sąlygos – Sena sutartis</w:instrText>
      </w:r>
      <w:bookmarkEnd w:id="339"/>
      <w:r>
        <w:instrText>" \l 2</w:instrText>
      </w:r>
      <w:r>
        <w:fldChar w:fldCharType="end"/>
      </w:r>
    </w:p>
    <w:p w:rsidR="00B21591" w:rsidRDefault="008706CF">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B21591" w:rsidRDefault="00B21591">
      <w:pPr>
        <w:pStyle w:val="ProductList-Body"/>
      </w:pPr>
    </w:p>
    <w:p w:rsidR="00B21591" w:rsidRDefault="008706CF">
      <w:pPr>
        <w:pStyle w:val="ProductList-ClauseHeading"/>
        <w:outlineLvl w:val="2"/>
      </w:pPr>
      <w:r>
        <w:t>Naudojimo, nuosavybės ir licencijavimo teisės</w:t>
      </w:r>
    </w:p>
    <w:p w:rsidR="00B21591" w:rsidRDefault="008706CF">
      <w:pPr>
        <w:pStyle w:val="ProductList-SubClauseHeading"/>
        <w:outlineLvl w:val="3"/>
      </w:pPr>
      <w:r>
        <w:t>Pataisos</w:t>
      </w:r>
    </w:p>
    <w:p w:rsidR="00B21591" w:rsidRDefault="008706CF">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B21591" w:rsidRDefault="00B21591">
      <w:pPr>
        <w:pStyle w:val="ProductList-BodyIndented"/>
      </w:pPr>
    </w:p>
    <w:p w:rsidR="00B21591" w:rsidRDefault="008706CF">
      <w:pPr>
        <w:pStyle w:val="ProductList-SubClauseHeading"/>
        <w:outlineLvl w:val="3"/>
      </w:pPr>
      <w:r>
        <w:t>Ankstesnis darbas</w:t>
      </w:r>
    </w:p>
    <w:p w:rsidR="00B21591" w:rsidRDefault="008706CF">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B21591" w:rsidRDefault="008706CF">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B21591" w:rsidRDefault="00B21591">
      <w:pPr>
        <w:pStyle w:val="ProductList-BodyIndented"/>
      </w:pPr>
    </w:p>
    <w:p w:rsidR="00B21591" w:rsidRDefault="008706CF">
      <w:pPr>
        <w:pStyle w:val="ProductList-SubClauseHeading"/>
        <w:outlineLvl w:val="3"/>
      </w:pPr>
      <w:r>
        <w:t>Paslaugų rezultatai</w:t>
      </w:r>
    </w:p>
    <w:p w:rsidR="00B21591" w:rsidRDefault="008706CF">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B21591" w:rsidRDefault="00B21591">
      <w:pPr>
        <w:pStyle w:val="ProductList-BodyIndented"/>
      </w:pPr>
    </w:p>
    <w:p w:rsidR="00B21591" w:rsidRDefault="008706CF">
      <w:pPr>
        <w:pStyle w:val="ProductList-SubClauseHeading"/>
        <w:outlineLvl w:val="3"/>
      </w:pPr>
      <w:r>
        <w:t>Techninės informacijos, gautos per Profesionalias paslaugas, naudojimas</w:t>
      </w:r>
    </w:p>
    <w:p w:rsidR="00B21591" w:rsidRDefault="008706CF">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B21591" w:rsidRDefault="00B21591">
      <w:pPr>
        <w:pStyle w:val="ProductList-BodyIndented"/>
      </w:pPr>
    </w:p>
    <w:p w:rsidR="00B21591" w:rsidRDefault="008706CF">
      <w:pPr>
        <w:pStyle w:val="ProductList-SubClauseHeading"/>
        <w:outlineLvl w:val="3"/>
      </w:pPr>
      <w:r>
        <w:t>Atvirojo kodo licencijos apribojimai</w:t>
      </w:r>
    </w:p>
    <w:p w:rsidR="00B21591" w:rsidRDefault="008706CF">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B21591" w:rsidRDefault="00B21591">
      <w:pPr>
        <w:pStyle w:val="ProductList-BodyIndented"/>
      </w:pPr>
    </w:p>
    <w:p w:rsidR="00B21591" w:rsidRDefault="008706CF">
      <w:pPr>
        <w:pStyle w:val="ProductList-SubClauseHeading"/>
        <w:outlineLvl w:val="3"/>
      </w:pPr>
      <w:r>
        <w:t>Susijusių įmonių teisės</w:t>
      </w:r>
    </w:p>
    <w:p w:rsidR="00B21591" w:rsidRDefault="008706CF">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B21591" w:rsidRDefault="00B21591">
      <w:pPr>
        <w:pStyle w:val="ProductList-BodyIndented"/>
      </w:pPr>
    </w:p>
    <w:p w:rsidR="00B21591" w:rsidRDefault="008706CF">
      <w:pPr>
        <w:pStyle w:val="ProductList-ClauseHeading"/>
        <w:outlineLvl w:val="2"/>
      </w:pPr>
      <w:r>
        <w:t>Garantijos ir atsakomybės ribojimas</w:t>
      </w:r>
    </w:p>
    <w:p w:rsidR="00B21591" w:rsidRDefault="008706CF">
      <w:pPr>
        <w:pStyle w:val="ProductList-SubClauseHeading"/>
        <w:outlineLvl w:val="3"/>
      </w:pPr>
      <w:r>
        <w:t>Garantija teikiant Profesionalias paslaugas</w:t>
      </w:r>
    </w:p>
    <w:p w:rsidR="00B21591" w:rsidRDefault="008706CF">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B21591" w:rsidRDefault="00B21591">
      <w:pPr>
        <w:pStyle w:val="ProductList-BodyIndented"/>
      </w:pPr>
    </w:p>
    <w:p w:rsidR="00B21591" w:rsidRDefault="008706CF">
      <w:pPr>
        <w:pStyle w:val="ProductList-SubClauseHeading"/>
        <w:outlineLvl w:val="3"/>
      </w:pPr>
      <w:r>
        <w:t>Atsakomybės ribojimas</w:t>
      </w:r>
    </w:p>
    <w:p w:rsidR="00B21591" w:rsidRDefault="008706CF">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B21591" w:rsidRDefault="00B21591">
      <w:pPr>
        <w:pStyle w:val="ProductList-BodyIndented"/>
        <w:jc w:val="right"/>
      </w:pPr>
    </w:p>
    <w:tbl>
      <w:tblPr>
        <w:tblStyle w:val="PURTable0"/>
        <w:tblW w:w="0" w:type="dxa"/>
        <w:tblLook w:val="04A0" w:firstRow="1" w:lastRow="0" w:firstColumn="1" w:lastColumn="0" w:noHBand="0" w:noVBand="1"/>
      </w:tblPr>
      <w:tblGrid>
        <w:gridCol w:w="1055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Indented"/>
      </w:pPr>
    </w:p>
    <w:p w:rsidR="00B21591" w:rsidRDefault="008706CF">
      <w:pPr>
        <w:pStyle w:val="ProductList-SectionHeading"/>
        <w:pageBreakBefore/>
        <w:outlineLvl w:val="0"/>
      </w:pPr>
      <w:bookmarkStart w:id="340" w:name="_Sec572"/>
      <w:bookmarkEnd w:id="330"/>
      <w:r>
        <w:t>F priedas – Reklaminiai pasiūlymai</w:t>
      </w:r>
      <w:r>
        <w:fldChar w:fldCharType="begin"/>
      </w:r>
      <w:r>
        <w:instrText xml:space="preserve"> TC "</w:instrText>
      </w:r>
      <w:bookmarkStart w:id="341" w:name="_Toc515573222"/>
      <w:r>
        <w:instrText>F priedas – Reklaminiai pasiūlymai</w:instrText>
      </w:r>
      <w:bookmarkEnd w:id="341"/>
      <w:r>
        <w:instrText>" \l 1</w:instrText>
      </w:r>
      <w:r>
        <w:fldChar w:fldCharType="end"/>
      </w:r>
    </w:p>
    <w:p w:rsidR="00B21591" w:rsidRDefault="008706CF">
      <w:pPr>
        <w:pStyle w:val="ProductList-OfferingGroupHeading"/>
        <w:outlineLvl w:val="1"/>
      </w:pPr>
      <w:bookmarkStart w:id="342" w:name="_Sec1196"/>
      <w:r>
        <w:t>„Azure“ įvertinto pajėgumo pasiūlymas</w:t>
      </w:r>
      <w:bookmarkEnd w:id="342"/>
      <w:r>
        <w:fldChar w:fldCharType="begin"/>
      </w:r>
      <w:r>
        <w:instrText xml:space="preserve"> TC "„Azure“ įvertinto pajėgumo pasiūlymas" \l 2</w:instrText>
      </w:r>
      <w:r>
        <w:fldChar w:fldCharType="end"/>
      </w:r>
    </w:p>
    <w:p w:rsidR="00B21591" w:rsidRDefault="008706CF">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B21591" w:rsidRDefault="008706CF">
      <w:pPr>
        <w:pStyle w:val="ProductList-OfferingGroupHeading"/>
        <w:outlineLvl w:val="1"/>
      </w:pPr>
      <w:bookmarkStart w:id="343" w:name="_Sec1224"/>
      <w:r>
        <w:t>„SQL Server 2017‟, skirto sistemai „Linux‟, reklaminis pasiūlymas</w:t>
      </w:r>
      <w:bookmarkEnd w:id="343"/>
      <w:r>
        <w:fldChar w:fldCharType="begin"/>
      </w:r>
      <w:r>
        <w:instrText xml:space="preserve"> TC "„SQL Server 2017‟, skirto sistemai „Linux‟, reklaminis pasiūlymas" \l 2</w:instrText>
      </w:r>
      <w:r>
        <w:fldChar w:fldCharType="end"/>
      </w:r>
    </w:p>
    <w:p w:rsidR="00B21591" w:rsidRDefault="008706CF">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B21591" w:rsidRDefault="008706CF">
      <w:pPr>
        <w:pStyle w:val="ProductList-SectionHeading"/>
        <w:pageBreakBefore/>
        <w:outlineLvl w:val="0"/>
      </w:pPr>
      <w:bookmarkStart w:id="344" w:name="_Sec899"/>
      <w:bookmarkEnd w:id="340"/>
      <w:r>
        <w:t>G priedas – Saugyklos masyvo ir „Azure Data Box“ sąlygos</w:t>
      </w:r>
      <w:r>
        <w:fldChar w:fldCharType="begin"/>
      </w:r>
      <w:r>
        <w:instrText xml:space="preserve"> TC "</w:instrText>
      </w:r>
      <w:bookmarkStart w:id="345" w:name="_Toc515573223"/>
      <w:r>
        <w:instrText>G priedas – Saugyklos masyvo ir</w:instrText>
      </w:r>
      <w:bookmarkEnd w:id="345"/>
      <w:r>
        <w:instrText xml:space="preserve"> „Azure Data Box“ sąlygos" \l 1</w:instrText>
      </w:r>
      <w:r>
        <w:fldChar w:fldCharType="end"/>
      </w:r>
    </w:p>
    <w:p w:rsidR="00B21591" w:rsidRDefault="008706CF">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B21591" w:rsidRDefault="008706CF">
      <w:pPr>
        <w:pStyle w:val="ProductList-Offering1Heading"/>
        <w:outlineLvl w:val="1"/>
      </w:pPr>
      <w:bookmarkStart w:id="346" w:name="_Sec900"/>
      <w:r>
        <w:t>Saugyklos masyvo sąlygos</w:t>
      </w:r>
      <w:bookmarkEnd w:id="346"/>
      <w:r>
        <w:fldChar w:fldCharType="begin"/>
      </w:r>
      <w:r>
        <w:instrText xml:space="preserve"> TC "</w:instrText>
      </w:r>
      <w:bookmarkStart w:id="347" w:name="_Toc515573224"/>
      <w:r>
        <w:instrText>Saugyklos masyvo sąlygos</w:instrText>
      </w:r>
      <w:bookmarkEnd w:id="347"/>
      <w:r>
        <w:instrText>" \l 2</w:instrText>
      </w:r>
      <w:r>
        <w:fldChar w:fldCharType="end"/>
      </w:r>
    </w:p>
    <w:p w:rsidR="00B21591" w:rsidRDefault="008706CF">
      <w:pPr>
        <w:pStyle w:val="ProductList-ClauseHeading"/>
        <w:outlineLvl w:val="2"/>
      </w:pPr>
      <w:r>
        <w:t>Pasiekiamumas</w:t>
      </w:r>
    </w:p>
    <w:p w:rsidR="00B21591" w:rsidRDefault="008706CF">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B21591" w:rsidRDefault="00B21591">
      <w:pPr>
        <w:pStyle w:val="ProductList-Body"/>
      </w:pPr>
    </w:p>
    <w:p w:rsidR="00B21591" w:rsidRDefault="008706CF">
      <w:pPr>
        <w:pStyle w:val="ProductList-ClauseHeading"/>
        <w:outlineLvl w:val="2"/>
      </w:pPr>
      <w:r>
        <w:t>Siuntimas ir nuosavybės teisė</w:t>
      </w:r>
    </w:p>
    <w:p w:rsidR="00B21591" w:rsidRDefault="008706CF">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B21591" w:rsidRDefault="00B21591">
      <w:pPr>
        <w:pStyle w:val="ProductList-Body"/>
      </w:pPr>
    </w:p>
    <w:p w:rsidR="00B21591" w:rsidRDefault="008706CF">
      <w:pPr>
        <w:pStyle w:val="ProductList-ClauseHeading"/>
        <w:outlineLvl w:val="2"/>
      </w:pPr>
      <w:r>
        <w:t>Saugyklos masyvo programinė įranga</w:t>
      </w:r>
    </w:p>
    <w:p w:rsidR="00B21591" w:rsidRDefault="008706CF">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B21591" w:rsidRDefault="00B21591">
      <w:pPr>
        <w:pStyle w:val="ProductList-Body"/>
      </w:pPr>
    </w:p>
    <w:p w:rsidR="00B21591" w:rsidRDefault="008706CF">
      <w:pPr>
        <w:pStyle w:val="ProductList-SubClauseHeading"/>
        <w:outlineLvl w:val="3"/>
      </w:pPr>
      <w:r>
        <w:t>Apribojimai</w:t>
      </w:r>
    </w:p>
    <w:p w:rsidR="00B21591" w:rsidRDefault="008706CF">
      <w:pPr>
        <w:pStyle w:val="ProductList-BodyIndented"/>
      </w:pPr>
      <w:r>
        <w:t>Klientas negali naudoti Saugyklos masyvo programinės įrangos palyginimams arba „vertinimams“, išskyrus Kliento vidinius tikslus, negali skelbti ar atskleisti jos rezultatų.</w:t>
      </w:r>
    </w:p>
    <w:p w:rsidR="00B21591" w:rsidRDefault="00B21591">
      <w:pPr>
        <w:pStyle w:val="ProductList-BodyIndented"/>
      </w:pPr>
    </w:p>
    <w:p w:rsidR="00B21591" w:rsidRDefault="008706CF">
      <w:pPr>
        <w:pStyle w:val="ProductList-SubClauseHeading"/>
        <w:outlineLvl w:val="3"/>
      </w:pPr>
      <w:r>
        <w:t>Tam tikra trečiosios šalies atvirojo kodo programinė įranga</w:t>
      </w:r>
    </w:p>
    <w:p w:rsidR="00B21591" w:rsidRDefault="008706CF">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B21591" w:rsidRDefault="00B21591">
      <w:pPr>
        <w:pStyle w:val="ProductList-BodyIndented"/>
      </w:pPr>
    </w:p>
    <w:p w:rsidR="00B21591" w:rsidRDefault="008706CF">
      <w:pPr>
        <w:pStyle w:val="ProductList-SubClauseHeading"/>
        <w:outlineLvl w:val="3"/>
      </w:pPr>
      <w:r>
        <w:t>Suaktyvinimas / sutikimas dėl Internete teikiamų paslaugų</w:t>
      </w:r>
    </w:p>
    <w:p w:rsidR="00B21591" w:rsidRDefault="008706CF">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B21591" w:rsidRDefault="00B21591">
      <w:pPr>
        <w:pStyle w:val="ProductList-BodyIndented"/>
      </w:pPr>
    </w:p>
    <w:p w:rsidR="00B21591" w:rsidRDefault="008706CF">
      <w:pPr>
        <w:pStyle w:val="ProductList-SubClauseHeading"/>
        <w:outlineLvl w:val="3"/>
      </w:pPr>
      <w:r>
        <w:t>Saugyklos masyvo programinės įrangos naujinimai</w:t>
      </w:r>
    </w:p>
    <w:p w:rsidR="00B21591" w:rsidRDefault="008706CF">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B21591" w:rsidRDefault="00B21591">
      <w:pPr>
        <w:pStyle w:val="ProductList-BodyIndented"/>
      </w:pPr>
    </w:p>
    <w:p w:rsidR="00B21591" w:rsidRDefault="008706CF">
      <w:pPr>
        <w:pStyle w:val="ProductList-ClauseHeading"/>
        <w:outlineLvl w:val="2"/>
      </w:pPr>
      <w:r>
        <w:t>Ribotoji aparatūros garantija</w:t>
      </w:r>
    </w:p>
    <w:p w:rsidR="00B21591" w:rsidRDefault="008706CF">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B21591" w:rsidRDefault="00B21591">
      <w:pPr>
        <w:pStyle w:val="ProductList-Body"/>
      </w:pPr>
    </w:p>
    <w:p w:rsidR="00B21591" w:rsidRDefault="008706CF">
      <w:pPr>
        <w:pStyle w:val="ProductList-ClauseHeading"/>
        <w:outlineLvl w:val="2"/>
      </w:pPr>
      <w:r>
        <w:t>Kompensavimas. Gynyba nuo trečiųjų šalių pretenzijų</w:t>
      </w:r>
    </w:p>
    <w:p w:rsidR="00B21591" w:rsidRDefault="008706CF">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B21591" w:rsidRDefault="00B21591">
      <w:pPr>
        <w:pStyle w:val="ProductList-Body"/>
      </w:pPr>
    </w:p>
    <w:p w:rsidR="00B21591" w:rsidRDefault="008706CF">
      <w:pPr>
        <w:pStyle w:val="ProductList-ClauseHeading"/>
        <w:outlineLvl w:val="2"/>
      </w:pPr>
      <w:r>
        <w:t>Atsakomybės ribojimas</w:t>
      </w:r>
    </w:p>
    <w:p w:rsidR="00B21591" w:rsidRDefault="008706CF">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B21591" w:rsidRDefault="00B21591">
      <w:pPr>
        <w:pStyle w:val="ProductList-Body"/>
      </w:pPr>
    </w:p>
    <w:p w:rsidR="00B21591" w:rsidRDefault="008706CF">
      <w:pPr>
        <w:pStyle w:val="ProductList-ClauseHeading"/>
        <w:outlineLvl w:val="2"/>
      </w:pPr>
      <w:r>
        <w:t>JAV eksporto kontrolės įstatymai</w:t>
      </w:r>
    </w:p>
    <w:p w:rsidR="00B21591" w:rsidRDefault="008706CF">
      <w:pPr>
        <w:pStyle w:val="ProductList-Body"/>
      </w:pPr>
      <w:r>
        <w:t>Saugyklos masyvams taikomos Kliento bendrojo licencijavimo sutarties nuostatos, atsižvelgiant į JAV eksporto jurisdikciją.</w:t>
      </w:r>
    </w:p>
    <w:p w:rsidR="00B21591" w:rsidRDefault="00B21591">
      <w:pPr>
        <w:pStyle w:val="ProductList-Body"/>
      </w:pPr>
    </w:p>
    <w:p w:rsidR="00B21591" w:rsidRDefault="008706CF">
      <w:pPr>
        <w:pStyle w:val="ProductList-ClauseHeading"/>
        <w:outlineLvl w:val="2"/>
      </w:pPr>
      <w:r>
        <w:t>Diagnostikos informacijos rinkimas</w:t>
      </w:r>
    </w:p>
    <w:p w:rsidR="00B21591" w:rsidRDefault="008706CF">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3">
        <w:r>
          <w:rPr>
            <w:color w:val="00467F"/>
            <w:u w:val="single"/>
          </w:rPr>
          <w:t>https://www.microsoft.com/en-us/privacystatement</w:t>
        </w:r>
      </w:hyperlink>
      <w:r>
        <w:t>.</w:t>
      </w:r>
    </w:p>
    <w:p w:rsidR="00B21591" w:rsidRDefault="00B21591">
      <w:pPr>
        <w:pStyle w:val="ProductList-Body"/>
      </w:pPr>
    </w:p>
    <w:p w:rsidR="00B21591" w:rsidRDefault="008706CF">
      <w:pPr>
        <w:pStyle w:val="ProductList-ClauseHeading"/>
        <w:outlineLvl w:val="2"/>
      </w:pPr>
      <w:r>
        <w:t>Valstybinės institucijos naudojimas</w:t>
      </w:r>
    </w:p>
    <w:p w:rsidR="00B21591" w:rsidRDefault="008706CF">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B21591" w:rsidRDefault="00B21591">
      <w:pPr>
        <w:pStyle w:val="ProductList-Body"/>
      </w:pPr>
    </w:p>
    <w:p w:rsidR="00B21591" w:rsidRDefault="00B21591">
      <w:pPr>
        <w:pStyle w:val="ProductList-Body"/>
      </w:pPr>
    </w:p>
    <w:p w:rsidR="00B21591" w:rsidRDefault="008706CF">
      <w:pPr>
        <w:pStyle w:val="ProductList-Offering1Heading"/>
        <w:outlineLvl w:val="1"/>
      </w:pPr>
      <w:bookmarkStart w:id="348" w:name="_Sec901"/>
      <w:r>
        <w:t>„Azure Data Box“ sąlygos</w:t>
      </w:r>
      <w:bookmarkEnd w:id="348"/>
      <w:r>
        <w:fldChar w:fldCharType="begin"/>
      </w:r>
      <w:r>
        <w:instrText xml:space="preserve"> TC "„Azure Data Box“ sąlygos" \l 2</w:instrText>
      </w:r>
      <w:r>
        <w:fldChar w:fldCharType="end"/>
      </w:r>
    </w:p>
    <w:p w:rsidR="00B21591" w:rsidRDefault="008706CF">
      <w:pPr>
        <w:pStyle w:val="ProductList-ClauseHeading"/>
        <w:outlineLvl w:val="2"/>
      </w:pPr>
      <w:r>
        <w:t>Apibrėžtys</w:t>
      </w:r>
    </w:p>
    <w:p w:rsidR="00B21591" w:rsidRDefault="008706CF">
      <w:pPr>
        <w:pStyle w:val="ProductList-Body"/>
        <w:ind w:left="720"/>
      </w:pPr>
      <w:r>
        <w:rPr>
          <w:b/>
          <w:color w:val="00188F"/>
        </w:rPr>
        <w:t>„Azure“ saugykla</w:t>
      </w:r>
      <w:r>
        <w:t xml:space="preserve"> reiškia „Microsoft“ valdomą debesies paslaugą, pateikiančią didelio pasiekiamumo ir saugią saugyklą.  </w:t>
      </w:r>
    </w:p>
    <w:p w:rsidR="00B21591" w:rsidRDefault="008706CF">
      <w:pPr>
        <w:pStyle w:val="ProductList-Body"/>
        <w:ind w:left="720"/>
      </w:pPr>
      <w:r>
        <w:rPr>
          <w:b/>
          <w:color w:val="00188F"/>
        </w:rPr>
        <w:t>„Azure“ saugyklos paskyra</w:t>
      </w:r>
      <w:r>
        <w:t>reiškia saugią paskyrą, leidžiančią Klientui pasiekti ir saugoti informaciją naudojant „Azure“ saugyklos paslaugą.</w:t>
      </w:r>
    </w:p>
    <w:p w:rsidR="00B21591" w:rsidRDefault="008706CF">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rsidR="00B21591" w:rsidRDefault="008706CF">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B21591" w:rsidRDefault="008706CF">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rsidR="00B21591" w:rsidRDefault="008706CF">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rsidR="00B21591" w:rsidRDefault="00B21591">
      <w:pPr>
        <w:pStyle w:val="ProductList-Body"/>
      </w:pPr>
    </w:p>
    <w:p w:rsidR="00B21591" w:rsidRDefault="008706CF">
      <w:pPr>
        <w:pStyle w:val="ProductList-ClauseHeading"/>
        <w:outlineLvl w:val="2"/>
      </w:pPr>
      <w:r>
        <w:t>„Data Box“ programinė įranga</w:t>
      </w:r>
    </w:p>
    <w:p w:rsidR="00B21591" w:rsidRDefault="008706CF">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B21591" w:rsidRDefault="00B21591">
      <w:pPr>
        <w:pStyle w:val="ProductList-Body"/>
      </w:pPr>
    </w:p>
    <w:p w:rsidR="00B21591" w:rsidRDefault="008706CF">
      <w:pPr>
        <w:pStyle w:val="ProductList-SubClauseHeading"/>
        <w:outlineLvl w:val="3"/>
      </w:pPr>
      <w:r>
        <w:t>Apribojimai</w:t>
      </w:r>
    </w:p>
    <w:p w:rsidR="00B21591" w:rsidRDefault="008706CF">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B21591" w:rsidRDefault="00B21591">
      <w:pPr>
        <w:pStyle w:val="ProductList-BodyIndented"/>
      </w:pPr>
    </w:p>
    <w:p w:rsidR="00B21591" w:rsidRDefault="008706CF">
      <w:pPr>
        <w:pStyle w:val="ProductList-SubClauseHeading"/>
        <w:outlineLvl w:val="3"/>
      </w:pPr>
      <w:r>
        <w:t>Suaktyvinimas / sutikimas dėl Internete teikiamų paslaugų</w:t>
      </w:r>
    </w:p>
    <w:p w:rsidR="00B21591" w:rsidRDefault="008706CF">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B21591" w:rsidRDefault="00B21591">
      <w:pPr>
        <w:pStyle w:val="ProductList-BodyIndented"/>
      </w:pPr>
    </w:p>
    <w:p w:rsidR="00B21591" w:rsidRDefault="008706CF">
      <w:pPr>
        <w:pStyle w:val="ProductList-SubClauseHeading"/>
        <w:outlineLvl w:val="3"/>
      </w:pPr>
      <w:r>
        <w:t>Programinės įrangos naujinimai</w:t>
      </w:r>
    </w:p>
    <w:p w:rsidR="00B21591" w:rsidRDefault="008706CF">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rsidR="00B21591" w:rsidRDefault="00B21591">
      <w:pPr>
        <w:pStyle w:val="ProductList-BodyIndented"/>
      </w:pPr>
    </w:p>
    <w:p w:rsidR="00B21591" w:rsidRDefault="008706CF">
      <w:pPr>
        <w:pStyle w:val="ProductList-ClauseHeading"/>
        <w:outlineLvl w:val="2"/>
      </w:pPr>
      <w:r>
        <w:t>Apribojimai</w:t>
      </w:r>
    </w:p>
    <w:p w:rsidR="00B21591" w:rsidRDefault="008706CF">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rsidR="00B21591" w:rsidRDefault="00B21591">
      <w:pPr>
        <w:pStyle w:val="ProductList-Body"/>
      </w:pPr>
    </w:p>
    <w:p w:rsidR="00B21591" w:rsidRDefault="008706CF">
      <w:pPr>
        <w:pStyle w:val="ProductList-ClauseHeading"/>
        <w:outlineLvl w:val="2"/>
      </w:pPr>
      <w:r>
        <w:t>„Azure“ paslaugos teikimo sąlygos</w:t>
      </w:r>
    </w:p>
    <w:p w:rsidR="00B21591" w:rsidRDefault="008706CF">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rsidR="00B21591" w:rsidRDefault="00B21591">
      <w:pPr>
        <w:pStyle w:val="ProductList-Body"/>
      </w:pPr>
    </w:p>
    <w:p w:rsidR="00B21591" w:rsidRDefault="008706CF">
      <w:pPr>
        <w:pStyle w:val="ProductList-ClauseHeading"/>
        <w:outlineLvl w:val="2"/>
      </w:pPr>
      <w:r>
        <w:t>Produktų naudojimo teisės</w:t>
      </w:r>
    </w:p>
    <w:p w:rsidR="00B21591" w:rsidRDefault="008706CF">
      <w:pPr>
        <w:pStyle w:val="ProductList-Body"/>
      </w:pPr>
      <w:r>
        <w:t>Sumokant taikytinus mokesčius, „Microsoft“ suteikia Klientui teisę naudoti „Data Box“ įrenginį duomenims perkelti, jei Klientas imasi tam tikrų atsargumo priemonių:</w:t>
      </w:r>
    </w:p>
    <w:p w:rsidR="00B21591" w:rsidRDefault="008706CF" w:rsidP="008706CF">
      <w:pPr>
        <w:pStyle w:val="ProductList-Bullet"/>
        <w:numPr>
          <w:ilvl w:val="0"/>
          <w:numId w:val="64"/>
        </w:numPr>
      </w:pPr>
      <w:r>
        <w:t>prieš perkeldamas duomenis į „Data Box“ įrenginį ir prieš siųsdamas į „Azure“ saugyklą sukuria atsarginę jų kopiją ir juos apsaugo;</w:t>
      </w:r>
    </w:p>
    <w:p w:rsidR="00B21591" w:rsidRDefault="008706CF" w:rsidP="008706CF">
      <w:pPr>
        <w:pStyle w:val="ProductList-Bullet"/>
        <w:numPr>
          <w:ilvl w:val="0"/>
          <w:numId w:val="64"/>
        </w:numPr>
      </w:pPr>
      <w:r>
        <w:t>nepanaikina Kliento patalpose ir įrangoje esančių duomenų prieš Klientui sėkmingai perkeliant tuos duomenis iš „Data Box“ įrenginio į „Microsoft“ duomenų centrą.</w:t>
      </w:r>
    </w:p>
    <w:p w:rsidR="00B21591" w:rsidRDefault="008706CF" w:rsidP="008706CF">
      <w:pPr>
        <w:pStyle w:val="ProductList-Bullet"/>
        <w:numPr>
          <w:ilvl w:val="0"/>
          <w:numId w:val="64"/>
        </w:numPr>
      </w:pPr>
      <w:r>
        <w:t>Nedelsdamas nustoja naudoti „Data Box“ įrenginį duomenims perkelti, gavęs pranešimą iš „Microsoft“.</w:t>
      </w:r>
    </w:p>
    <w:p w:rsidR="00B21591" w:rsidRDefault="008706CF">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rsidR="00B21591" w:rsidRDefault="00B21591">
      <w:pPr>
        <w:pStyle w:val="ProductList-Body"/>
      </w:pPr>
    </w:p>
    <w:p w:rsidR="00B21591" w:rsidRDefault="008706CF">
      <w:pPr>
        <w:pStyle w:val="ProductList-ClauseHeading"/>
        <w:outlineLvl w:val="2"/>
      </w:pPr>
      <w:r>
        <w:t>„Data Box“ įrenginio turėjimas ir grąžinimas</w:t>
      </w:r>
    </w:p>
    <w:p w:rsidR="00B21591" w:rsidRDefault="008706CF">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rsidR="00B21591" w:rsidRDefault="00B21591">
      <w:pPr>
        <w:pStyle w:val="ProductList-Body"/>
      </w:pPr>
    </w:p>
    <w:p w:rsidR="00B21591" w:rsidRDefault="008706CF">
      <w:pPr>
        <w:pStyle w:val="ProductList-ClauseHeading"/>
        <w:outlineLvl w:val="2"/>
      </w:pPr>
      <w:r>
        <w:t>Siuntimas ir nuosavybės teisė; mokesčiai</w:t>
      </w:r>
    </w:p>
    <w:p w:rsidR="00B21591" w:rsidRDefault="008706CF">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B21591" w:rsidRDefault="00B21591">
      <w:pPr>
        <w:pStyle w:val="ProductList-Body"/>
      </w:pPr>
    </w:p>
    <w:p w:rsidR="00B21591" w:rsidRDefault="008706CF">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rsidR="00B21591" w:rsidRDefault="00B21591">
      <w:pPr>
        <w:pStyle w:val="ProductList-Body"/>
      </w:pPr>
    </w:p>
    <w:tbl>
      <w:tblPr>
        <w:tblStyle w:val="PURTable"/>
        <w:tblW w:w="0" w:type="dxa"/>
        <w:tblLook w:val="04A0" w:firstRow="1" w:lastRow="0" w:firstColumn="1" w:lastColumn="0" w:noHBand="0" w:noVBand="1"/>
      </w:tblPr>
      <w:tblGrid>
        <w:gridCol w:w="1927"/>
        <w:gridCol w:w="2585"/>
        <w:gridCol w:w="3033"/>
        <w:gridCol w:w="3371"/>
      </w:tblGrid>
      <w:tr w:rsidR="00B2159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jc w:val="center"/>
            </w:pPr>
            <w:r>
              <w:rPr>
                <w:b/>
              </w:rPr>
              <w:t>Prarastas arba materialiai apgadintas, laikotarpis ir sumos</w:t>
            </w:r>
          </w:p>
        </w:tc>
      </w:tr>
      <w:tr w:rsidR="00B21591">
        <w:tc>
          <w:tcPr>
            <w:tcW w:w="20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Laikotarpis: 11–90 dienų</w:t>
            </w:r>
          </w:p>
          <w:p w:rsidR="00B21591" w:rsidRDefault="008706CF">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rsidR="00B21591" w:rsidRDefault="008706CF">
            <w:pPr>
              <w:pStyle w:val="ProductList-TableBody"/>
            </w:pPr>
            <w:r>
              <w:t>Laikotarpis: po 90 dienų</w:t>
            </w:r>
          </w:p>
          <w:p w:rsidR="00B21591" w:rsidRDefault="008706CF">
            <w:pPr>
              <w:pStyle w:val="ProductList-TableBody"/>
            </w:pPr>
            <w:r>
              <w:t>Suma: 40 000,00 USD</w:t>
            </w:r>
          </w:p>
        </w:tc>
      </w:tr>
    </w:tbl>
    <w:p w:rsidR="00B21591" w:rsidRDefault="00B21591">
      <w:pPr>
        <w:pStyle w:val="ProductList-Body"/>
      </w:pPr>
    </w:p>
    <w:p w:rsidR="00B21591" w:rsidRDefault="008706CF">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rsidR="00B21591" w:rsidRDefault="00B21591">
      <w:pPr>
        <w:pStyle w:val="ProductList-Body"/>
      </w:pPr>
    </w:p>
    <w:p w:rsidR="00B21591" w:rsidRDefault="008706CF">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B21591" w:rsidRDefault="00B21591">
      <w:pPr>
        <w:pStyle w:val="ProductList-Body"/>
      </w:pPr>
    </w:p>
    <w:p w:rsidR="00B21591" w:rsidRDefault="008706CF">
      <w:pPr>
        <w:pStyle w:val="ProductList-ClauseHeading"/>
        <w:outlineLvl w:val="2"/>
      </w:pPr>
      <w:r>
        <w:t>Atsakomybė, jei Klientas perkelia „Data Box“ įrenginį iš vienos vietos į kitą</w:t>
      </w:r>
    </w:p>
    <w:p w:rsidR="00B21591" w:rsidRDefault="008706CF">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B21591" w:rsidRDefault="00B21591">
      <w:pPr>
        <w:pStyle w:val="ProductList-Body"/>
      </w:pPr>
    </w:p>
    <w:p w:rsidR="00B21591" w:rsidRDefault="008706CF">
      <w:pPr>
        <w:pStyle w:val="ProductList-ClauseHeading"/>
        <w:outlineLvl w:val="2"/>
      </w:pPr>
      <w:r>
        <w:t>Garantijos atsisakymas</w:t>
      </w:r>
    </w:p>
    <w:p w:rsidR="00B21591" w:rsidRDefault="008706CF">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B21591" w:rsidRDefault="00B21591">
      <w:pPr>
        <w:pStyle w:val="ProductList-Body"/>
      </w:pPr>
    </w:p>
    <w:p w:rsidR="00B21591" w:rsidRDefault="008706CF">
      <w:pPr>
        <w:pStyle w:val="ProductList-ClauseHeading"/>
        <w:outlineLvl w:val="2"/>
      </w:pPr>
      <w:r>
        <w:t>JAV eksporto kontrolės įstatymai</w:t>
      </w:r>
    </w:p>
    <w:p w:rsidR="00B21591" w:rsidRDefault="008706CF">
      <w:pPr>
        <w:pStyle w:val="ProductList-Body"/>
      </w:pPr>
      <w:r>
        <w:t>„Data Box“ įrenginiui taikomos Kliento bendrojo licencijavimo sutarties nuostatos, atsižvelgiant į JAV eksporto jurisdikciją.</w:t>
      </w:r>
    </w:p>
    <w:p w:rsidR="00B21591" w:rsidRDefault="00B21591">
      <w:pPr>
        <w:pStyle w:val="ProductList-Body"/>
      </w:pPr>
    </w:p>
    <w:p w:rsidR="00B21591" w:rsidRDefault="008706CF">
      <w:pPr>
        <w:pStyle w:val="ProductList-ClauseHeading"/>
        <w:outlineLvl w:val="2"/>
      </w:pPr>
      <w:r>
        <w:t>Privatumas; asmeninių duomenų apdorojimas</w:t>
      </w:r>
    </w:p>
    <w:p w:rsidR="00B21591" w:rsidRDefault="008706CF">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rsidR="00B21591" w:rsidRDefault="00B21591">
      <w:pPr>
        <w:pStyle w:val="ProductList-Body"/>
      </w:pPr>
    </w:p>
    <w:p w:rsidR="00B21591" w:rsidRDefault="008706CF">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4">
        <w:r>
          <w:rPr>
            <w:color w:val="00467F"/>
            <w:u w:val="single"/>
          </w:rPr>
          <w:t>http://go.microsoft.com/?linkid=9840733</w:t>
        </w:r>
      </w:hyperlink>
      <w:r>
        <w:t>.</w:t>
      </w:r>
    </w:p>
    <w:p w:rsidR="00B21591" w:rsidRDefault="00B21591">
      <w:pPr>
        <w:pStyle w:val="ProductList-Body"/>
        <w:jc w:val="right"/>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B21591">
      <w:pPr>
        <w:pStyle w:val="ProductList-Body"/>
      </w:pPr>
    </w:p>
    <w:p w:rsidR="00B21591" w:rsidRDefault="008706CF">
      <w:pPr>
        <w:pStyle w:val="ProductList-SectionHeading"/>
        <w:pageBreakBefore/>
        <w:outlineLvl w:val="0"/>
      </w:pPr>
      <w:bookmarkStart w:id="349" w:name="_Sec1230"/>
      <w:bookmarkEnd w:id="344"/>
      <w:r>
        <w:t>H priedas – Studentų naudojimo privilegijos ir akademinės programos</w:t>
      </w:r>
      <w:r>
        <w:fldChar w:fldCharType="begin"/>
      </w:r>
      <w:r>
        <w:instrText xml:space="preserve"> TC "</w:instrText>
      </w:r>
      <w:bookmarkStart w:id="350" w:name="_Toc515573225"/>
      <w:r>
        <w:instrText>H priedas – Studentų naudojimo privilegijos ir akademinės programos</w:instrText>
      </w:r>
      <w:bookmarkEnd w:id="350"/>
      <w:r>
        <w:instrText>" \l 1</w:instrText>
      </w:r>
      <w:r>
        <w:fldChar w:fldCharType="end"/>
      </w:r>
    </w:p>
    <w:p w:rsidR="00B21591" w:rsidRDefault="008706CF">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B21591" w:rsidRDefault="008706CF">
      <w:pPr>
        <w:pStyle w:val="ProductList-Offering1Heading"/>
        <w:outlineLvl w:val="1"/>
      </w:pPr>
      <w:r>
        <w:t>Teisės į studentų naudojimo privilegijas pagal priskirtą programą</w:t>
      </w:r>
      <w:r>
        <w:fldChar w:fldCharType="begin"/>
      </w:r>
      <w:r>
        <w:instrText xml:space="preserve"> TC "</w:instrText>
      </w:r>
      <w:bookmarkStart w:id="351" w:name="_Toc515573226"/>
      <w:r>
        <w:instrText>Teisės į studentų naudojimo privilegijas pagal priskirtą programą</w:instrText>
      </w:r>
      <w:bookmarkEnd w:id="351"/>
      <w:r>
        <w:instrText>" \l 2</w:instrText>
      </w:r>
      <w:r>
        <w:fldChar w:fldCharType="end"/>
      </w:r>
    </w:p>
    <w:p w:rsidR="00B21591" w:rsidRDefault="008706CF">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33"/>
        <w:gridCol w:w="4462"/>
        <w:gridCol w:w="2689"/>
        <w:gridCol w:w="1532"/>
      </w:tblGrid>
      <w:tr w:rsidR="00B2159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21591" w:rsidRDefault="008706CF">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B21591" w:rsidRDefault="008706CF">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B21591" w:rsidRDefault="008706CF">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B21591" w:rsidRDefault="008706CF">
            <w:pPr>
              <w:pStyle w:val="ProductList-TableBody"/>
              <w:jc w:val="center"/>
            </w:pPr>
            <w:r>
              <w:rPr>
                <w:color w:val="FFFFFF"/>
              </w:rPr>
              <w:t>Studentų egzemplioriai, suteikti pagal mokomojo / administracinio personalo skaičių</w:t>
            </w:r>
          </w:p>
          <w:p w:rsidR="00B21591" w:rsidRDefault="00B21591">
            <w:pPr>
              <w:pStyle w:val="ProductList-TableBody"/>
              <w:jc w:val="center"/>
            </w:pPr>
          </w:p>
        </w:tc>
      </w:tr>
      <w:tr w:rsidR="00B21591">
        <w:tc>
          <w:tcPr>
            <w:tcW w:w="2440" w:type="dxa"/>
            <w:tcBorders>
              <w:bottom w:val="dashed" w:sz="4" w:space="0" w:color="6E6E6E"/>
              <w:right w:val="single" w:sz="4" w:space="0" w:color="6E6E6E"/>
            </w:tcBorders>
          </w:tcPr>
          <w:p w:rsidR="00B21591" w:rsidRDefault="008706C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21591" w:rsidRDefault="008706C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21591" w:rsidRDefault="008706CF">
            <w:pPr>
              <w:pStyle w:val="ProductList-TableBody"/>
            </w:pPr>
            <w:r>
              <w:t>OVS-ES, Mokykla, EES</w:t>
            </w:r>
          </w:p>
        </w:tc>
        <w:tc>
          <w:tcPr>
            <w:tcW w:w="1600" w:type="dxa"/>
            <w:tcBorders>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ProPlus“ ir „Office 365 Cloud App Security“, „Enterprise Mobility“ + „Security E32“, „Windows 10 Education“ E3 (Vartotojo)4,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left w:val="none" w:sz="4" w:space="0" w:color="6E6E6E"/>
              <w:bottom w:val="dashed" w:sz="4" w:space="0" w:color="6E6E6E"/>
              <w:right w:val="single" w:sz="4" w:space="0" w:color="6E6E6E"/>
            </w:tcBorders>
          </w:tcPr>
          <w:p w:rsidR="00B21591" w:rsidRDefault="008706C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ProPlus“, „Office 365 Cloud App Security“, ATP, „Enterprise Mobility“ + „Security E53“, „Windows 10 Education“ E3 (Vartotojo)4,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left w:val="none" w:sz="4" w:space="0" w:color="6E6E6E"/>
              <w:bottom w:val="dashed" w:sz="4" w:space="0" w:color="6E6E6E"/>
              <w:right w:val="single" w:sz="4" w:space="0" w:color="6E6E6E"/>
            </w:tcBorders>
          </w:tcPr>
          <w:p w:rsidR="00B21591" w:rsidRDefault="008706C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15</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dashed" w:sz="4" w:space="0" w:color="6E6E6E"/>
              <w:right w:val="single" w:sz="4" w:space="0" w:color="6E6E6E"/>
            </w:tcBorders>
          </w:tcPr>
          <w:p w:rsidR="00B21591" w:rsidRDefault="008706CF">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591" w:rsidRDefault="008706CF">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B21591" w:rsidRDefault="008706CF">
            <w:pPr>
              <w:pStyle w:val="ProductList-TableBody"/>
            </w:pPr>
            <w:r>
              <w:t>40</w:t>
            </w:r>
          </w:p>
        </w:tc>
      </w:tr>
      <w:tr w:rsidR="00B21591">
        <w:tc>
          <w:tcPr>
            <w:tcW w:w="2440" w:type="dxa"/>
            <w:tcBorders>
              <w:top w:val="dashed" w:sz="4" w:space="0" w:color="6E6E6E"/>
              <w:bottom w:val="none" w:sz="4" w:space="0" w:color="6E6E6E"/>
              <w:right w:val="single" w:sz="4" w:space="0" w:color="6E6E6E"/>
            </w:tcBorders>
          </w:tcPr>
          <w:p w:rsidR="00B21591" w:rsidRDefault="008706CF">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B21591" w:rsidRDefault="008706CF">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21591" w:rsidRDefault="008706CF">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B21591" w:rsidRDefault="008706CF">
            <w:pPr>
              <w:pStyle w:val="ProductList-TableBody"/>
            </w:pPr>
            <w:r>
              <w:t>40</w:t>
            </w:r>
          </w:p>
        </w:tc>
      </w:tr>
    </w:tbl>
    <w:p w:rsidR="00B21591" w:rsidRDefault="008706CF">
      <w:pPr>
        <w:pStyle w:val="ProductList-Body"/>
      </w:pPr>
      <w:r>
        <w:rPr>
          <w:i/>
          <w:vertAlign w:val="superscript"/>
        </w:rPr>
        <w:t>1</w:t>
      </w:r>
      <w:r>
        <w:rPr>
          <w:i/>
        </w:rPr>
        <w:t>Licencijos, įgytos pagal Studentų naudojimo privilegiją, neturi teisės į Programinės įrangos naujumo garantijos privilegijas.</w:t>
      </w:r>
    </w:p>
    <w:p w:rsidR="00B21591" w:rsidRDefault="008706CF">
      <w:pPr>
        <w:pStyle w:val="ProductList-Body"/>
      </w:pPr>
      <w:r>
        <w:rPr>
          <w:i/>
          <w:vertAlign w:val="superscript"/>
        </w:rPr>
        <w:t>2</w:t>
      </w:r>
      <w:r>
        <w:rPr>
          <w:i/>
        </w:rPr>
        <w:t>Į Studentų naudojimo privilegijos pasiūlymą neįtraukta „Azure Information Protection“.</w:t>
      </w:r>
    </w:p>
    <w:p w:rsidR="00B21591" w:rsidRDefault="008706CF">
      <w:pPr>
        <w:pStyle w:val="ProductList-Body"/>
      </w:pPr>
      <w:r>
        <w:rPr>
          <w:i/>
          <w:vertAlign w:val="superscript"/>
        </w:rPr>
        <w:t>3</w:t>
      </w:r>
      <w:r>
        <w:rPr>
          <w:i/>
        </w:rPr>
        <w:t>Į Studentų naudojimo privilegijos pasiūlymą neįtraukta „Azure Information Protection“ ir „Microsoft Cloud App Security“.</w:t>
      </w:r>
    </w:p>
    <w:p w:rsidR="00B21591" w:rsidRDefault="008706CF">
      <w:pPr>
        <w:pStyle w:val="ProductList-Body"/>
      </w:pPr>
      <w:r>
        <w:rPr>
          <w:i/>
          <w:vertAlign w:val="superscript"/>
        </w:rPr>
        <w:t>4</w:t>
      </w:r>
      <w:r>
        <w:rPr>
          <w:i/>
        </w:rPr>
        <w:t>Studentų naudojimo privilegija apima tik „Windows 10“ E3/A3 teises.</w:t>
      </w:r>
    </w:p>
    <w:p w:rsidR="00B21591" w:rsidRDefault="00B21591">
      <w:pPr>
        <w:pStyle w:val="ProductList-Body"/>
      </w:pPr>
    </w:p>
    <w:p w:rsidR="00B21591" w:rsidRDefault="008706CF">
      <w:pPr>
        <w:pStyle w:val="ProductList-ClauseHeading"/>
        <w:outlineLvl w:val="2"/>
      </w:pPr>
      <w:r>
        <w:t>„Windows“ kompiuterio operacinės sistemos ribojimai</w:t>
      </w:r>
    </w:p>
    <w:p w:rsidR="00B21591" w:rsidRDefault="008706CF">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B21591" w:rsidRDefault="00B21591">
      <w:pPr>
        <w:pStyle w:val="ProductList-Body"/>
      </w:pPr>
    </w:p>
    <w:p w:rsidR="00B21591" w:rsidRDefault="008706CF">
      <w:pPr>
        <w:pStyle w:val="ProductList-Offering1Heading"/>
        <w:outlineLvl w:val="1"/>
      </w:pPr>
      <w:r>
        <w:t>Švietimo sprendimų registracijos sutartis (iki 2017 m. versijos) programos pasiekiamumas</w:t>
      </w:r>
      <w:r>
        <w:fldChar w:fldCharType="begin"/>
      </w:r>
      <w:r>
        <w:instrText xml:space="preserve"> TC "</w:instrText>
      </w:r>
      <w:bookmarkStart w:id="352" w:name="_Toc515573227"/>
      <w:r>
        <w:instrText>Švietimo sprendimų registracijos sutartis (iki 2017 m. versijos) programos pasiekiamumas</w:instrText>
      </w:r>
      <w:bookmarkEnd w:id="352"/>
      <w:r>
        <w:instrText>" \l 2</w:instrText>
      </w:r>
      <w:r>
        <w:fldChar w:fldCharType="end"/>
      </w:r>
    </w:p>
    <w:p w:rsidR="00B21591" w:rsidRDefault="008706CF">
      <w:pPr>
        <w:pStyle w:val="ProductList-Body"/>
      </w:pPr>
      <w:r>
        <w:t>Šiame skyriuje apibrėžti priskirti produktai ir Švietimo sprendimų registracijos sutarties (versijos iki 2017 m.) reikalavimai.</w:t>
      </w:r>
    </w:p>
    <w:p w:rsidR="00B21591" w:rsidRDefault="008706CF">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B2159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21591" w:rsidRDefault="008706CF">
            <w:pPr>
              <w:pStyle w:val="ProductList-TableBody"/>
              <w:jc w:val="center"/>
            </w:pPr>
            <w:r>
              <w:rPr>
                <w:color w:val="FFFFFF"/>
              </w:rPr>
              <w:t xml:space="preserve">EES </w:t>
            </w:r>
          </w:p>
        </w:tc>
      </w:tr>
      <w:tr w:rsidR="00B21591">
        <w:tc>
          <w:tcPr>
            <w:tcW w:w="8820" w:type="dxa"/>
            <w:tcBorders>
              <w:top w:val="single" w:sz="4" w:space="0" w:color="FFFFFF"/>
              <w:left w:val="single" w:sz="4" w:space="0" w:color="FFFFFF"/>
              <w:bottom w:val="dashed" w:sz="4" w:space="0" w:color="B2B2B2"/>
              <w:right w:val="single" w:sz="4" w:space="0" w:color="FFFFFF"/>
            </w:tcBorders>
          </w:tcPr>
          <w:p w:rsidR="00B21591" w:rsidRDefault="008706CF">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1591">
        <w:tc>
          <w:tcPr>
            <w:tcW w:w="8820" w:type="dxa"/>
            <w:tcBorders>
              <w:top w:val="dashed" w:sz="4" w:space="0" w:color="B2B2B2"/>
              <w:left w:val="single" w:sz="4" w:space="0" w:color="FFFFFF"/>
              <w:bottom w:val="dashed" w:sz="4" w:space="0" w:color="B2B2B2"/>
              <w:right w:val="single" w:sz="4" w:space="0" w:color="FFFFFF"/>
            </w:tcBorders>
          </w:tcPr>
          <w:p w:rsidR="00B21591" w:rsidRDefault="008706CF">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1591">
        <w:tc>
          <w:tcPr>
            <w:tcW w:w="8820" w:type="dxa"/>
            <w:tcBorders>
              <w:top w:val="dashed" w:sz="4" w:space="0" w:color="B2B2B2"/>
              <w:left w:val="single" w:sz="4" w:space="0" w:color="FFFFFF"/>
              <w:bottom w:val="dashed" w:sz="4" w:space="0" w:color="B2B2B2"/>
              <w:right w:val="single" w:sz="4" w:space="0" w:color="FFFFFF"/>
            </w:tcBorders>
          </w:tcPr>
          <w:p w:rsidR="00B21591" w:rsidRDefault="008706CF">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1591">
        <w:tc>
          <w:tcPr>
            <w:tcW w:w="8820" w:type="dxa"/>
            <w:tcBorders>
              <w:top w:val="dashed" w:sz="4" w:space="0" w:color="B2B2B2"/>
              <w:left w:val="single" w:sz="4" w:space="0" w:color="FFFFFF"/>
              <w:bottom w:val="dashed" w:sz="4" w:space="0" w:color="B2B2B2"/>
              <w:right w:val="single" w:sz="4" w:space="0" w:color="FFFFFF"/>
            </w:tcBorders>
          </w:tcPr>
          <w:p w:rsidR="00B21591" w:rsidRDefault="008706C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1591">
        <w:tc>
          <w:tcPr>
            <w:tcW w:w="8820" w:type="dxa"/>
            <w:tcBorders>
              <w:top w:val="dashed" w:sz="4" w:space="0" w:color="B2B2B2"/>
              <w:left w:val="single" w:sz="4" w:space="0" w:color="FFFFFF"/>
              <w:bottom w:val="dashed" w:sz="4" w:space="0" w:color="B2B2B2"/>
              <w:right w:val="single" w:sz="4" w:space="0" w:color="FFFFFF"/>
            </w:tcBorders>
          </w:tcPr>
          <w:p w:rsidR="00B21591" w:rsidRDefault="008706CF">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1591">
        <w:tc>
          <w:tcPr>
            <w:tcW w:w="8820" w:type="dxa"/>
            <w:tcBorders>
              <w:top w:val="dashed" w:sz="4" w:space="0" w:color="B2B2B2"/>
              <w:left w:val="single" w:sz="4" w:space="0" w:color="FFFFFF"/>
              <w:bottom w:val="single" w:sz="4" w:space="0" w:color="FFFFFF"/>
              <w:right w:val="single" w:sz="4" w:space="0" w:color="FFFFFF"/>
            </w:tcBorders>
          </w:tcPr>
          <w:p w:rsidR="00B21591" w:rsidRDefault="008706CF">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591" w:rsidRDefault="008706C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B21591" w:rsidRDefault="00B21591">
      <w:pPr>
        <w:pStyle w:val="ProductList-Body"/>
      </w:pPr>
    </w:p>
    <w:p w:rsidR="00B21591" w:rsidRDefault="008706CF">
      <w:pPr>
        <w:pStyle w:val="ProductList-ClauseHeading"/>
        <w:outlineLvl w:val="2"/>
      </w:pPr>
      <w:r>
        <w:t>Reikalavimai</w:t>
      </w:r>
    </w:p>
    <w:p w:rsidR="00B21591" w:rsidRDefault="008706CF" w:rsidP="008706CF">
      <w:pPr>
        <w:pStyle w:val="ProductList-Bullet"/>
        <w:numPr>
          <w:ilvl w:val="0"/>
          <w:numId w:val="65"/>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rsidR="00B21591" w:rsidRDefault="008706CF" w:rsidP="008706CF">
      <w:pPr>
        <w:pStyle w:val="ProductList-Bullet"/>
        <w:numPr>
          <w:ilvl w:val="0"/>
          <w:numId w:val="65"/>
        </w:numPr>
      </w:pPr>
      <w:r>
        <w:t>Tokių Įstaigos licencijuotų platformos internete teikiamų paslaugų skaičius negali būti mažesnis už pakeičiamų Kompiuterio platformos produktų skaičių.</w:t>
      </w:r>
    </w:p>
    <w:p w:rsidR="00B21591" w:rsidRDefault="008706CF" w:rsidP="008706CF">
      <w:pPr>
        <w:pStyle w:val="ProductList-Bullet"/>
        <w:numPr>
          <w:ilvl w:val="0"/>
          <w:numId w:val="65"/>
        </w:numPr>
      </w:pPr>
      <w:r>
        <w:t xml:space="preserve">Platformos internete teikiamų paslaugų galima įtraukti bet kuriuo registracijos laikotarpio metu. </w:t>
      </w:r>
    </w:p>
    <w:p w:rsidR="00B21591" w:rsidRDefault="00B21591">
      <w:pPr>
        <w:pStyle w:val="ProductList-Body"/>
      </w:pPr>
    </w:p>
    <w:p w:rsidR="00B21591" w:rsidRDefault="008706CF">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B2159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21591" w:rsidRDefault="008706CF">
            <w:pPr>
              <w:pStyle w:val="ProductList-TableBody"/>
            </w:pPr>
            <w:r>
              <w:rPr>
                <w:color w:val="FFFFFF"/>
              </w:rPr>
              <w:t>Priskirti kompiuterio platformos produktai</w:t>
            </w:r>
          </w:p>
        </w:tc>
        <w:tc>
          <w:tcPr>
            <w:tcW w:w="6120" w:type="dxa"/>
            <w:shd w:val="clear" w:color="auto" w:fill="0070C0"/>
          </w:tcPr>
          <w:p w:rsidR="00B21591" w:rsidRDefault="008706CF">
            <w:pPr>
              <w:pStyle w:val="ProductList-TableBody"/>
            </w:pPr>
            <w:r>
              <w:rPr>
                <w:color w:val="FFFFFF"/>
              </w:rPr>
              <w:t>Priskirta internete teikiama paslauga</w:t>
            </w:r>
          </w:p>
        </w:tc>
      </w:tr>
      <w:tr w:rsidR="00B21591">
        <w:tc>
          <w:tcPr>
            <w:tcW w:w="6000" w:type="dxa"/>
          </w:tcPr>
          <w:p w:rsidR="00B21591" w:rsidRDefault="008706CF">
            <w:pPr>
              <w:pStyle w:val="ProductList-TableBody"/>
            </w:pPr>
            <w:r>
              <w:t xml:space="preserve">„Office Professional Plus 2016“ </w:t>
            </w:r>
            <w:r>
              <w:rPr>
                <w:b/>
              </w:rPr>
              <w:t>ir</w:t>
            </w:r>
          </w:p>
          <w:p w:rsidR="00B21591" w:rsidRDefault="008706CF">
            <w:pPr>
              <w:pStyle w:val="ProductList-TableBody"/>
            </w:pPr>
            <w:r>
              <w:t xml:space="preserve">Kompiuterio pagrindinė KPL arba „ECAL Suite“ (Įrenginys) </w:t>
            </w:r>
            <w:r>
              <w:rPr>
                <w:b/>
              </w:rPr>
              <w:t>ir</w:t>
            </w:r>
          </w:p>
          <w:p w:rsidR="00B21591" w:rsidRDefault="008706CF">
            <w:pPr>
              <w:pStyle w:val="ProductList-TableBody"/>
            </w:pPr>
            <w:r>
              <w:t xml:space="preserve">„Windows 10 Education“ E5 (Įrenginio) </w:t>
            </w:r>
          </w:p>
        </w:tc>
        <w:tc>
          <w:tcPr>
            <w:tcW w:w="6120" w:type="dxa"/>
          </w:tcPr>
          <w:p w:rsidR="00B21591" w:rsidRDefault="008706CF">
            <w:pPr>
              <w:pStyle w:val="ProductList-TableBody"/>
            </w:pPr>
            <w:r>
              <w:t>„Microsoft 365 Education“ A3 / A5 (vartotojo PL)</w:t>
            </w:r>
          </w:p>
        </w:tc>
      </w:tr>
      <w:tr w:rsidR="00B21591">
        <w:tc>
          <w:tcPr>
            <w:tcW w:w="6000" w:type="dxa"/>
          </w:tcPr>
          <w:p w:rsidR="00B21591" w:rsidRDefault="008706CF">
            <w:pPr>
              <w:pStyle w:val="ProductList-TableBody"/>
            </w:pPr>
            <w:r>
              <w:t xml:space="preserve">„Office Professional Plus 2016“ </w:t>
            </w:r>
            <w:r>
              <w:rPr>
                <w:b/>
              </w:rPr>
              <w:t>ir</w:t>
            </w:r>
          </w:p>
          <w:p w:rsidR="00B21591" w:rsidRDefault="008706CF">
            <w:pPr>
              <w:pStyle w:val="ProductList-TableBody"/>
            </w:pPr>
            <w:r>
              <w:t>Pagrindinė KPL arba „ECAL Suite“ (Įrenginys)</w:t>
            </w:r>
          </w:p>
        </w:tc>
        <w:tc>
          <w:tcPr>
            <w:tcW w:w="6120" w:type="dxa"/>
          </w:tcPr>
          <w:p w:rsidR="00B21591" w:rsidRDefault="008706CF">
            <w:pPr>
              <w:pStyle w:val="ProductList-TableBody"/>
            </w:pPr>
            <w:r>
              <w:t xml:space="preserve">„Office 365“ A3 / A5 (vartotojo PL) </w:t>
            </w:r>
            <w:r>
              <w:rPr>
                <w:b/>
              </w:rPr>
              <w:t>ir</w:t>
            </w:r>
          </w:p>
          <w:p w:rsidR="00B21591" w:rsidRDefault="008706CF">
            <w:pPr>
              <w:pStyle w:val="ProductList-TableBody"/>
            </w:pPr>
            <w:r>
              <w:t>EMS E3 / E5</w:t>
            </w:r>
          </w:p>
        </w:tc>
      </w:tr>
      <w:tr w:rsidR="00B21591">
        <w:tc>
          <w:tcPr>
            <w:tcW w:w="6000" w:type="dxa"/>
          </w:tcPr>
          <w:p w:rsidR="00B21591" w:rsidRDefault="008706CF">
            <w:pPr>
              <w:pStyle w:val="ProductList-TableBody"/>
            </w:pPr>
            <w:r>
              <w:t>Pagrindinė KPL arba „ECAL Suite“ (Įrenginys)</w:t>
            </w:r>
          </w:p>
        </w:tc>
        <w:tc>
          <w:tcPr>
            <w:tcW w:w="6120" w:type="dxa"/>
          </w:tcPr>
          <w:p w:rsidR="00B21591" w:rsidRDefault="008706CF">
            <w:pPr>
              <w:pStyle w:val="ProductList-TableBody"/>
            </w:pPr>
            <w:r>
              <w:t>„Office 365 A3/A5“</w:t>
            </w:r>
          </w:p>
        </w:tc>
      </w:tr>
      <w:tr w:rsidR="00B21591">
        <w:tc>
          <w:tcPr>
            <w:tcW w:w="6000" w:type="dxa"/>
          </w:tcPr>
          <w:p w:rsidR="00B21591" w:rsidRDefault="008706CF">
            <w:pPr>
              <w:pStyle w:val="ProductList-TableBody"/>
            </w:pPr>
            <w:r>
              <w:t>„Office Professional Plus 2016“</w:t>
            </w:r>
          </w:p>
        </w:tc>
        <w:tc>
          <w:tcPr>
            <w:tcW w:w="6120" w:type="dxa"/>
          </w:tcPr>
          <w:p w:rsidR="00B21591" w:rsidRDefault="008706CF">
            <w:pPr>
              <w:pStyle w:val="ProductList-TableBody"/>
            </w:pPr>
            <w:r>
              <w:t>„Office 365 ProPlus“</w:t>
            </w:r>
          </w:p>
        </w:tc>
      </w:tr>
    </w:tbl>
    <w:p w:rsidR="00B21591" w:rsidRDefault="00B21591">
      <w:pPr>
        <w:pStyle w:val="ProductList-Body"/>
      </w:pPr>
    </w:p>
    <w:p w:rsidR="00B21591" w:rsidRDefault="00B21591">
      <w:pPr>
        <w:pStyle w:val="PURBreadcrumb"/>
      </w:pPr>
    </w:p>
    <w:tbl>
      <w:tblPr>
        <w:tblStyle w:val="PURTable"/>
        <w:tblW w:w="0" w:type="dxa"/>
        <w:tblLook w:val="04A0" w:firstRow="1" w:lastRow="0" w:firstColumn="1" w:lastColumn="0" w:noHBand="0" w:noVBand="1"/>
      </w:tblPr>
      <w:tblGrid>
        <w:gridCol w:w="10916"/>
      </w:tblGrid>
      <w:tr w:rsidR="00B215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591" w:rsidRDefault="00B83116">
            <w:pPr>
              <w:pStyle w:val="ProductList-TableBody"/>
              <w:jc w:val="right"/>
            </w:pPr>
            <w:hyperlink w:anchor="_Sec842">
              <w:r w:rsidR="008706CF">
                <w:rPr>
                  <w:color w:val="00467F"/>
                  <w:sz w:val="14"/>
                  <w:u w:val="single"/>
                </w:rPr>
                <w:t>Turinys</w:t>
              </w:r>
            </w:hyperlink>
            <w:r w:rsidR="008706CF">
              <w:rPr>
                <w:sz w:val="14"/>
              </w:rPr>
              <w:t xml:space="preserve"> / </w:t>
            </w:r>
            <w:hyperlink w:anchor="_Sec549">
              <w:r w:rsidR="008706CF">
                <w:rPr>
                  <w:color w:val="00467F"/>
                  <w:sz w:val="14"/>
                  <w:u w:val="single"/>
                </w:rPr>
                <w:t>Sąvokų žodynas</w:t>
              </w:r>
            </w:hyperlink>
            <w:r w:rsidR="008706CF">
              <w:rPr>
                <w:sz w:val="14"/>
              </w:rPr>
              <w:t xml:space="preserve"> / </w:t>
            </w:r>
            <w:hyperlink w:anchor="_Sec844">
              <w:r w:rsidR="008706CF">
                <w:rPr>
                  <w:color w:val="00467F"/>
                  <w:sz w:val="14"/>
                  <w:u w:val="single"/>
                </w:rPr>
                <w:t>Rodyklė</w:t>
              </w:r>
            </w:hyperlink>
          </w:p>
        </w:tc>
      </w:tr>
    </w:tbl>
    <w:p w:rsidR="00B21591" w:rsidRDefault="00B21591">
      <w:pPr>
        <w:pStyle w:val="ProductList-Body"/>
      </w:pPr>
    </w:p>
    <w:p w:rsidR="00B21591" w:rsidRDefault="00B21591">
      <w:pPr>
        <w:sectPr w:rsidR="00B21591">
          <w:headerReference w:type="default" r:id="rId155"/>
          <w:footerReference w:type="default" r:id="rId156"/>
          <w:type w:val="continuous"/>
          <w:pgSz w:w="12240" w:h="15840" w:code="1"/>
          <w:pgMar w:top="1170" w:right="720" w:bottom="720" w:left="720" w:header="432" w:footer="288" w:gutter="0"/>
          <w:cols w:space="360"/>
        </w:sectPr>
      </w:pPr>
    </w:p>
    <w:bookmarkEnd w:id="349"/>
    <w:p w:rsidR="00B21591" w:rsidRDefault="008706CF">
      <w:pPr>
        <w:pStyle w:val="ProductList-SectionHeading"/>
        <w:pageBreakBefore/>
        <w:outlineLvl w:val="0"/>
      </w:pPr>
      <w:r>
        <w:t>Rodyklė</w:t>
      </w:r>
      <w:r>
        <w:fldChar w:fldCharType="begin"/>
      </w:r>
      <w:r>
        <w:instrText xml:space="preserve"> TC "</w:instrText>
      </w:r>
      <w:bookmarkStart w:id="353" w:name="_Toc515573228"/>
      <w:r>
        <w:instrText>Rodyklė</w:instrText>
      </w:r>
      <w:bookmarkEnd w:id="353"/>
      <w:r>
        <w:instrText>" \l 1</w:instrText>
      </w:r>
      <w:r>
        <w:fldChar w:fldCharType="end"/>
      </w:r>
    </w:p>
    <w:p w:rsidR="00B21591" w:rsidRDefault="00B21591">
      <w:pPr>
        <w:pStyle w:val="ProductList-Body"/>
      </w:pPr>
    </w:p>
    <w:p w:rsidR="00B21591" w:rsidRDefault="00B21591">
      <w:pPr>
        <w:sectPr w:rsidR="00B21591">
          <w:headerReference w:type="default" r:id="rId157"/>
          <w:footerReference w:type="default" r:id="rId158"/>
          <w:type w:val="continuous"/>
          <w:pgSz w:w="12240" w:h="15840" w:code="1"/>
          <w:pgMar w:top="1170" w:right="720" w:bottom="720" w:left="720" w:header="432" w:footer="288" w:gutter="0"/>
          <w:cols w:space="360"/>
        </w:sectPr>
      </w:pPr>
    </w:p>
    <w:p w:rsidR="00EC402F" w:rsidRDefault="008706CF">
      <w:pPr>
        <w:pStyle w:val="ProductList-Body"/>
        <w:rPr>
          <w:noProof/>
        </w:rPr>
        <w:sectPr w:rsidR="00EC402F" w:rsidSect="00EC40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C402F" w:rsidRDefault="00EC402F">
      <w:pPr>
        <w:pStyle w:val="Index1"/>
        <w:tabs>
          <w:tab w:val="right" w:pos="5030"/>
        </w:tabs>
        <w:rPr>
          <w:noProof/>
        </w:rPr>
      </w:pPr>
      <w:r>
        <w:rPr>
          <w:noProof/>
        </w:rPr>
        <w:t>Aukščiausios klasės naujumo garantijos priedo, 28, 47</w:t>
      </w:r>
    </w:p>
    <w:p w:rsidR="00EC402F" w:rsidRDefault="00EC402F">
      <w:pPr>
        <w:pStyle w:val="Index1"/>
        <w:tabs>
          <w:tab w:val="right" w:pos="5030"/>
        </w:tabs>
        <w:rPr>
          <w:noProof/>
        </w:rPr>
      </w:pPr>
      <w:r>
        <w:rPr>
          <w:noProof/>
        </w:rPr>
        <w:t>Automatinė vieno turto, 70</w:t>
      </w:r>
    </w:p>
    <w:p w:rsidR="00EC402F" w:rsidRDefault="00EC402F">
      <w:pPr>
        <w:pStyle w:val="Index1"/>
        <w:tabs>
          <w:tab w:val="right" w:pos="5030"/>
        </w:tabs>
        <w:rPr>
          <w:noProof/>
        </w:rPr>
      </w:pPr>
      <w:r>
        <w:rPr>
          <w:noProof/>
        </w:rPr>
        <w:t>Bendros zonos telefonas, 69</w:t>
      </w:r>
    </w:p>
    <w:p w:rsidR="00EC402F" w:rsidRDefault="00EC402F">
      <w:pPr>
        <w:pStyle w:val="Index1"/>
        <w:tabs>
          <w:tab w:val="right" w:pos="5030"/>
        </w:tabs>
        <w:rPr>
          <w:noProof/>
        </w:rPr>
      </w:pPr>
      <w:r>
        <w:rPr>
          <w:noProof/>
        </w:rPr>
        <w:t>Core CAL, 85</w:t>
      </w:r>
    </w:p>
    <w:p w:rsidR="00EC402F" w:rsidRDefault="00EC402F">
      <w:pPr>
        <w:pStyle w:val="Index1"/>
        <w:tabs>
          <w:tab w:val="right" w:pos="5030"/>
        </w:tabs>
        <w:rPr>
          <w:noProof/>
        </w:rPr>
      </w:pPr>
      <w:r>
        <w:rPr>
          <w:noProof/>
        </w:rPr>
        <w:t>Darbas namie su, 21</w:t>
      </w:r>
    </w:p>
    <w:p w:rsidR="00EC402F" w:rsidRDefault="00EC402F">
      <w:pPr>
        <w:pStyle w:val="Index1"/>
        <w:tabs>
          <w:tab w:val="right" w:pos="5030"/>
        </w:tabs>
        <w:rPr>
          <w:noProof/>
        </w:rPr>
      </w:pPr>
      <w:r>
        <w:rPr>
          <w:noProof/>
        </w:rPr>
        <w:t>Darbo namie licencija, skirta, 23</w:t>
      </w:r>
    </w:p>
    <w:p w:rsidR="00EC402F" w:rsidRDefault="00EC402F">
      <w:pPr>
        <w:pStyle w:val="Index1"/>
        <w:tabs>
          <w:tab w:val="right" w:pos="5030"/>
        </w:tabs>
        <w:rPr>
          <w:noProof/>
        </w:rPr>
      </w:pPr>
      <w:r>
        <w:rPr>
          <w:noProof/>
        </w:rPr>
        <w:t>Enterprise CAL, 85</w:t>
      </w:r>
    </w:p>
    <w:p w:rsidR="00EC402F" w:rsidRDefault="00EC402F">
      <w:pPr>
        <w:pStyle w:val="Index1"/>
        <w:tabs>
          <w:tab w:val="right" w:pos="5030"/>
        </w:tabs>
        <w:rPr>
          <w:noProof/>
        </w:rPr>
      </w:pPr>
      <w:r>
        <w:rPr>
          <w:noProof/>
        </w:rPr>
        <w:t>Garso konferencijos, 69</w:t>
      </w:r>
    </w:p>
    <w:p w:rsidR="00EC402F" w:rsidRDefault="00EC402F">
      <w:pPr>
        <w:pStyle w:val="Index1"/>
        <w:tabs>
          <w:tab w:val="right" w:pos="5030"/>
        </w:tabs>
        <w:rPr>
          <w:noProof/>
        </w:rPr>
      </w:pPr>
      <w:r>
        <w:rPr>
          <w:noProof/>
        </w:rPr>
        <w:t>Internetinės, 27, 69</w:t>
      </w:r>
    </w:p>
    <w:p w:rsidR="00EC402F" w:rsidRDefault="00EC402F">
      <w:pPr>
        <w:pStyle w:val="Index1"/>
        <w:tabs>
          <w:tab w:val="right" w:pos="5030"/>
        </w:tabs>
        <w:rPr>
          <w:noProof/>
        </w:rPr>
      </w:pPr>
      <w:r>
        <w:rPr>
          <w:noProof/>
        </w:rPr>
        <w:t>Korporatyvinėms KPL, 32</w:t>
      </w:r>
    </w:p>
    <w:p w:rsidR="00EC402F" w:rsidRDefault="00EC402F">
      <w:pPr>
        <w:pStyle w:val="Index1"/>
        <w:tabs>
          <w:tab w:val="right" w:pos="5030"/>
        </w:tabs>
        <w:rPr>
          <w:noProof/>
        </w:rPr>
      </w:pPr>
      <w:r>
        <w:rPr>
          <w:noProof/>
        </w:rPr>
        <w:t>Lync for Mac 2011, 23</w:t>
      </w:r>
    </w:p>
    <w:p w:rsidR="00EC402F" w:rsidRDefault="00EC402F">
      <w:pPr>
        <w:pStyle w:val="Index1"/>
        <w:tabs>
          <w:tab w:val="right" w:pos="5030"/>
        </w:tabs>
        <w:rPr>
          <w:noProof/>
        </w:rPr>
      </w:pPr>
      <w:r>
        <w:rPr>
          <w:noProof/>
        </w:rPr>
        <w:t>Microsoft MultiFactor Authentication, 56</w:t>
      </w:r>
    </w:p>
    <w:p w:rsidR="00EC402F" w:rsidRDefault="00EC402F">
      <w:pPr>
        <w:pStyle w:val="Index1"/>
        <w:tabs>
          <w:tab w:val="right" w:pos="5030"/>
        </w:tabs>
        <w:rPr>
          <w:noProof/>
        </w:rPr>
      </w:pPr>
      <w:r>
        <w:rPr>
          <w:noProof/>
        </w:rPr>
        <w:t>MSDN platformos, 37</w:t>
      </w:r>
    </w:p>
    <w:p w:rsidR="00EC402F" w:rsidRDefault="00EC402F">
      <w:pPr>
        <w:pStyle w:val="Index1"/>
        <w:tabs>
          <w:tab w:val="right" w:pos="5030"/>
        </w:tabs>
        <w:rPr>
          <w:noProof/>
        </w:rPr>
      </w:pPr>
      <w:r>
        <w:rPr>
          <w:noProof/>
        </w:rPr>
        <w:t>Office 365 Enterprise E5, 15</w:t>
      </w:r>
    </w:p>
    <w:p w:rsidR="00EC402F" w:rsidRDefault="00EC402F">
      <w:pPr>
        <w:pStyle w:val="Index1"/>
        <w:tabs>
          <w:tab w:val="right" w:pos="5030"/>
        </w:tabs>
        <w:rPr>
          <w:noProof/>
        </w:rPr>
      </w:pPr>
      <w:r>
        <w:rPr>
          <w:noProof/>
        </w:rPr>
        <w:t>Pagrindinėms KPL, 32</w:t>
      </w:r>
    </w:p>
    <w:p w:rsidR="00EC402F" w:rsidRDefault="00EC402F">
      <w:pPr>
        <w:pStyle w:val="Index1"/>
        <w:tabs>
          <w:tab w:val="right" w:pos="5030"/>
        </w:tabs>
        <w:rPr>
          <w:noProof/>
        </w:rPr>
      </w:pPr>
      <w:r>
        <w:rPr>
          <w:noProof/>
        </w:rPr>
        <w:t>Perėjimas nuo, 55</w:t>
      </w:r>
    </w:p>
    <w:p w:rsidR="00EC402F" w:rsidRDefault="00EC402F">
      <w:pPr>
        <w:pStyle w:val="Index1"/>
        <w:tabs>
          <w:tab w:val="right" w:pos="5030"/>
        </w:tabs>
        <w:rPr>
          <w:noProof/>
        </w:rPr>
      </w:pPr>
      <w:r>
        <w:rPr>
          <w:noProof/>
        </w:rPr>
        <w:t>Rankinė vieno turto, 70</w:t>
      </w:r>
    </w:p>
    <w:p w:rsidR="00EC402F" w:rsidRDefault="00EC402F">
      <w:pPr>
        <w:pStyle w:val="Index1"/>
        <w:tabs>
          <w:tab w:val="right" w:pos="5030"/>
        </w:tabs>
        <w:rPr>
          <w:noProof/>
        </w:rPr>
      </w:pPr>
      <w:r>
        <w:rPr>
          <w:noProof/>
        </w:rPr>
        <w:t>Ryšio kreditai, 69</w:t>
      </w:r>
    </w:p>
    <w:p w:rsidR="00EC402F" w:rsidRDefault="00EC402F">
      <w:pPr>
        <w:pStyle w:val="Index1"/>
        <w:tabs>
          <w:tab w:val="right" w:pos="5030"/>
        </w:tabs>
        <w:rPr>
          <w:noProof/>
        </w:rPr>
      </w:pPr>
      <w:r>
        <w:rPr>
          <w:noProof/>
        </w:rPr>
        <w:t>SharePoint Server, 89</w:t>
      </w:r>
    </w:p>
    <w:p w:rsidR="00EC402F" w:rsidRDefault="00EC402F">
      <w:pPr>
        <w:pStyle w:val="Index1"/>
        <w:tabs>
          <w:tab w:val="right" w:pos="5030"/>
        </w:tabs>
        <w:rPr>
          <w:noProof/>
        </w:rPr>
      </w:pPr>
      <w:r>
        <w:rPr>
          <w:noProof/>
        </w:rPr>
        <w:t>Skambinimo planas, 69</w:t>
      </w:r>
    </w:p>
    <w:p w:rsidR="00EC402F" w:rsidRDefault="00EC402F">
      <w:pPr>
        <w:pStyle w:val="Index1"/>
        <w:tabs>
          <w:tab w:val="right" w:pos="5030"/>
        </w:tabs>
        <w:rPr>
          <w:noProof/>
        </w:rPr>
      </w:pPr>
      <w:r>
        <w:rPr>
          <w:noProof/>
        </w:rPr>
        <w:t>Teisės atnaujinti, 40</w:t>
      </w:r>
    </w:p>
    <w:p w:rsidR="00EC402F" w:rsidRDefault="00EC402F">
      <w:pPr>
        <w:pStyle w:val="Index1"/>
        <w:tabs>
          <w:tab w:val="right" w:pos="5030"/>
        </w:tabs>
        <w:rPr>
          <w:noProof/>
        </w:rPr>
      </w:pPr>
      <w:r>
        <w:rPr>
          <w:noProof/>
        </w:rPr>
        <w:t>Telefono sistema, 69</w:t>
      </w:r>
    </w:p>
    <w:p w:rsidR="00EC402F" w:rsidRDefault="00EC402F">
      <w:pPr>
        <w:pStyle w:val="Index1"/>
        <w:tabs>
          <w:tab w:val="right" w:pos="5030"/>
        </w:tabs>
        <w:rPr>
          <w:noProof/>
        </w:rPr>
      </w:pPr>
      <w:r>
        <w:rPr>
          <w:noProof/>
        </w:rPr>
        <w:t>VDI, 36</w:t>
      </w:r>
    </w:p>
    <w:p w:rsidR="00EC402F" w:rsidRDefault="00EC402F">
      <w:pPr>
        <w:pStyle w:val="Index1"/>
        <w:tabs>
          <w:tab w:val="right" w:pos="5030"/>
        </w:tabs>
        <w:rPr>
          <w:noProof/>
        </w:rPr>
      </w:pPr>
      <w:r>
        <w:rPr>
          <w:noProof/>
        </w:rPr>
        <w:t>Vieno turto, 70</w:t>
      </w:r>
    </w:p>
    <w:p w:rsidR="00EC402F" w:rsidRDefault="00EC402F">
      <w:pPr>
        <w:pStyle w:val="Index1"/>
        <w:tabs>
          <w:tab w:val="right" w:pos="5030"/>
        </w:tabs>
        <w:rPr>
          <w:noProof/>
        </w:rPr>
      </w:pPr>
      <w:r>
        <w:rPr>
          <w:noProof/>
        </w:rPr>
        <w:t>Windows 10, 41</w:t>
      </w:r>
    </w:p>
    <w:p w:rsidR="00EC402F" w:rsidRDefault="00EC402F">
      <w:pPr>
        <w:pStyle w:val="Index1"/>
        <w:tabs>
          <w:tab w:val="right" w:pos="5030"/>
        </w:tabs>
        <w:rPr>
          <w:noProof/>
        </w:rPr>
      </w:pPr>
      <w:r>
        <w:rPr>
          <w:noProof/>
        </w:rPr>
        <w:t>Windows 10 Enterprise, 40</w:t>
      </w:r>
    </w:p>
    <w:p w:rsidR="00EC402F" w:rsidRDefault="00EC402F">
      <w:pPr>
        <w:pStyle w:val="Index1"/>
        <w:tabs>
          <w:tab w:val="right" w:pos="5030"/>
        </w:tabs>
        <w:rPr>
          <w:noProof/>
        </w:rPr>
      </w:pPr>
      <w:r>
        <w:rPr>
          <w:noProof/>
        </w:rPr>
        <w:t>Windows 7, 41</w:t>
      </w:r>
    </w:p>
    <w:p w:rsidR="00EC402F" w:rsidRDefault="00EC402F">
      <w:pPr>
        <w:pStyle w:val="Index1"/>
        <w:tabs>
          <w:tab w:val="right" w:pos="5030"/>
        </w:tabs>
        <w:rPr>
          <w:noProof/>
        </w:rPr>
      </w:pPr>
      <w:r>
        <w:rPr>
          <w:noProof/>
        </w:rPr>
        <w:t>Windows Server 2016 External Connector, 47</w:t>
      </w:r>
    </w:p>
    <w:p w:rsidR="00EC402F" w:rsidRDefault="00EC402F">
      <w:pPr>
        <w:pStyle w:val="Index1"/>
        <w:tabs>
          <w:tab w:val="right" w:pos="5030"/>
        </w:tabs>
        <w:rPr>
          <w:noProof/>
        </w:rPr>
      </w:pPr>
      <w:r>
        <w:rPr>
          <w:noProof/>
        </w:rPr>
        <w:t>Windows Server 2016 Remote Desktop Services External Connector, 47</w:t>
      </w:r>
    </w:p>
    <w:p w:rsidR="00EC402F" w:rsidRDefault="00EC402F">
      <w:pPr>
        <w:pStyle w:val="Index1"/>
        <w:tabs>
          <w:tab w:val="right" w:pos="5030"/>
        </w:tabs>
        <w:rPr>
          <w:noProof/>
        </w:rPr>
      </w:pPr>
      <w:r>
        <w:rPr>
          <w:noProof/>
        </w:rPr>
        <w:t>Windows Vista, 41</w:t>
      </w:r>
    </w:p>
    <w:p w:rsidR="00EC402F" w:rsidRDefault="00EC402F">
      <w:pPr>
        <w:pStyle w:val="Index1"/>
        <w:tabs>
          <w:tab w:val="right" w:pos="5030"/>
        </w:tabs>
        <w:rPr>
          <w:noProof/>
        </w:rPr>
      </w:pPr>
      <w:r>
        <w:rPr>
          <w:noProof/>
        </w:rPr>
        <w:t>Windows XP, 41</w:t>
      </w:r>
    </w:p>
    <w:p w:rsidR="00EC402F" w:rsidRDefault="00EC402F">
      <w:pPr>
        <w:pStyle w:val="ProductList-Body"/>
        <w:rPr>
          <w:noProof/>
        </w:rPr>
        <w:sectPr w:rsidR="00EC402F" w:rsidSect="00EC402F">
          <w:type w:val="continuous"/>
          <w:pgSz w:w="12240" w:h="15840" w:code="1"/>
          <w:pgMar w:top="1170" w:right="720" w:bottom="720" w:left="720" w:header="432" w:footer="288" w:gutter="0"/>
          <w:cols w:num="2" w:space="720"/>
        </w:sectPr>
      </w:pPr>
    </w:p>
    <w:p w:rsidR="00B21591" w:rsidRDefault="008706CF">
      <w:pPr>
        <w:pStyle w:val="ProductList-Body"/>
        <w:sectPr w:rsidR="00B21591" w:rsidSect="00EC402F">
          <w:type w:val="continuous"/>
          <w:pgSz w:w="12240" w:h="15840" w:code="1"/>
          <w:pgMar w:top="1170" w:right="720" w:bottom="720" w:left="720" w:header="432" w:footer="288" w:gutter="0"/>
          <w:cols w:num="2" w:space="360"/>
        </w:sectPr>
      </w:pPr>
      <w:r>
        <w:fldChar w:fldCharType="end"/>
      </w:r>
    </w:p>
    <w:p w:rsidR="00B21591" w:rsidRDefault="00B21591">
      <w:pPr>
        <w:pStyle w:val="ProductList-Body"/>
      </w:pPr>
    </w:p>
    <w:sectPr w:rsidR="00B2159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06CF" w:rsidRDefault="008706CF" w:rsidP="007C7D4D">
      <w:pPr>
        <w:spacing w:after="0"/>
      </w:pPr>
      <w:r>
        <w:separator/>
      </w:r>
    </w:p>
    <w:p w:rsidR="008706CF" w:rsidRDefault="008706CF"/>
  </w:endnote>
  <w:endnote w:type="continuationSeparator" w:id="0">
    <w:p w:rsidR="008706CF" w:rsidRDefault="008706CF" w:rsidP="007C7D4D">
      <w:pPr>
        <w:spacing w:after="0"/>
      </w:pPr>
      <w:r>
        <w:continuationSeparator/>
      </w:r>
    </w:p>
    <w:p w:rsidR="008706CF" w:rsidRDefault="008706CF"/>
  </w:endnote>
  <w:endnote w:type="continuationNotice" w:id="1">
    <w:p w:rsidR="008706CF" w:rsidRDefault="008706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1A70" w:rsidRDefault="008706C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4">
            <w:r w:rsidR="008706CF">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844">
            <w:r w:rsidR="008706CF">
              <w:rPr>
                <w:color w:val="00467F"/>
                <w:u w:val="single"/>
              </w:rPr>
              <w:t>Rodyklė</w:t>
            </w:r>
          </w:hyperlink>
        </w:p>
      </w:tc>
    </w:tr>
  </w:tbl>
  <w:p w:rsidR="00B21591" w:rsidRDefault="00B2159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15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842">
            <w:r w:rsidR="008706C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1">
            <w:r w:rsidR="008706C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36">
            <w:r w:rsidR="008706C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7">
            <w:r w:rsidR="008706C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8">
            <w:r w:rsidR="008706C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49">
            <w:r w:rsidR="008706C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1591" w:rsidRDefault="00B83116">
          <w:pPr>
            <w:pStyle w:val="PURFooterText"/>
            <w:jc w:val="center"/>
          </w:pPr>
          <w:hyperlink w:anchor="_Sec591">
            <w:r w:rsidR="008706C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1591" w:rsidRDefault="00B215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1591" w:rsidRDefault="00B83116">
          <w:pPr>
            <w:pStyle w:val="PURFooterText"/>
            <w:jc w:val="center"/>
          </w:pPr>
          <w:hyperlink w:anchor="_Sec844">
            <w:r w:rsidR="008706CF">
              <w:rPr>
                <w:color w:val="00467F"/>
                <w:u w:val="single"/>
              </w:rPr>
              <w:t>Rodyklė</w:t>
            </w:r>
          </w:hyperlink>
        </w:p>
      </w:tc>
    </w:tr>
  </w:tbl>
  <w:p w:rsidR="00B21591" w:rsidRDefault="00B215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06CF" w:rsidRDefault="008706CF" w:rsidP="007C7D4D">
      <w:pPr>
        <w:spacing w:after="0"/>
      </w:pPr>
      <w:r>
        <w:separator/>
      </w:r>
    </w:p>
    <w:p w:rsidR="008706CF" w:rsidRDefault="008706CF"/>
  </w:footnote>
  <w:footnote w:type="continuationSeparator" w:id="0">
    <w:p w:rsidR="008706CF" w:rsidRDefault="008706CF" w:rsidP="007C7D4D">
      <w:pPr>
        <w:spacing w:after="0"/>
      </w:pPr>
      <w:r>
        <w:continuationSeparator/>
      </w:r>
    </w:p>
    <w:p w:rsidR="008706CF" w:rsidRDefault="008706CF"/>
  </w:footnote>
  <w:footnote w:type="continuationNotice" w:id="1">
    <w:p w:rsidR="008706CF" w:rsidRDefault="008706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21591">
      <w:tc>
        <w:tcPr>
          <w:tcW w:w="8560" w:type="dxa"/>
        </w:tcPr>
        <w:p w:rsidR="00B21591" w:rsidRDefault="008706CF">
          <w:pPr>
            <w:pStyle w:val="PURHeaderText"/>
          </w:pPr>
          <w:r>
            <w:t>„Microsoft“ bendrojo licencijavimo produktų naudojimo sąlygos (lietuvių, 2018 m. birželio mėn.)</w:t>
          </w:r>
        </w:p>
      </w:tc>
      <w:tc>
        <w:tcPr>
          <w:tcW w:w="3680" w:type="dxa"/>
        </w:tcPr>
        <w:p w:rsidR="00B21591" w:rsidRDefault="008706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497"/>
    <w:multiLevelType w:val="multilevel"/>
    <w:tmpl w:val="98C2C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14581"/>
    <w:multiLevelType w:val="multilevel"/>
    <w:tmpl w:val="355A2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043D7"/>
    <w:multiLevelType w:val="multilevel"/>
    <w:tmpl w:val="937692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164C8"/>
    <w:multiLevelType w:val="multilevel"/>
    <w:tmpl w:val="3752B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17064"/>
    <w:multiLevelType w:val="multilevel"/>
    <w:tmpl w:val="09F41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87EED"/>
    <w:multiLevelType w:val="multilevel"/>
    <w:tmpl w:val="55DEA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D60F9"/>
    <w:multiLevelType w:val="multilevel"/>
    <w:tmpl w:val="EAAC8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93285"/>
    <w:multiLevelType w:val="multilevel"/>
    <w:tmpl w:val="86F03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21C41"/>
    <w:multiLevelType w:val="multilevel"/>
    <w:tmpl w:val="55A4C5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52E50"/>
    <w:multiLevelType w:val="multilevel"/>
    <w:tmpl w:val="BC5A6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672A5"/>
    <w:multiLevelType w:val="multilevel"/>
    <w:tmpl w:val="F1280E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C1BBC"/>
    <w:multiLevelType w:val="multilevel"/>
    <w:tmpl w:val="773E09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70B27"/>
    <w:multiLevelType w:val="multilevel"/>
    <w:tmpl w:val="274CD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1469C7"/>
    <w:multiLevelType w:val="multilevel"/>
    <w:tmpl w:val="9E603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3F5FFA"/>
    <w:multiLevelType w:val="multilevel"/>
    <w:tmpl w:val="A406E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00700"/>
    <w:multiLevelType w:val="multilevel"/>
    <w:tmpl w:val="55A89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C78D5"/>
    <w:multiLevelType w:val="multilevel"/>
    <w:tmpl w:val="CC72A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257BE"/>
    <w:multiLevelType w:val="multilevel"/>
    <w:tmpl w:val="AA54E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146151"/>
    <w:multiLevelType w:val="multilevel"/>
    <w:tmpl w:val="41F82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C90011"/>
    <w:multiLevelType w:val="multilevel"/>
    <w:tmpl w:val="6D304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1006D"/>
    <w:multiLevelType w:val="multilevel"/>
    <w:tmpl w:val="F92C90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E03945"/>
    <w:multiLevelType w:val="multilevel"/>
    <w:tmpl w:val="78E8C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005D2E"/>
    <w:multiLevelType w:val="multilevel"/>
    <w:tmpl w:val="114C0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81BB6"/>
    <w:multiLevelType w:val="multilevel"/>
    <w:tmpl w:val="8072F9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821EB"/>
    <w:multiLevelType w:val="multilevel"/>
    <w:tmpl w:val="EDDEF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0C7F7C"/>
    <w:multiLevelType w:val="multilevel"/>
    <w:tmpl w:val="FF90D6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F674C9"/>
    <w:multiLevelType w:val="multilevel"/>
    <w:tmpl w:val="4E3836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EE10C0"/>
    <w:multiLevelType w:val="multilevel"/>
    <w:tmpl w:val="B6A0BE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B418DC"/>
    <w:multiLevelType w:val="multilevel"/>
    <w:tmpl w:val="E1783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30812"/>
    <w:multiLevelType w:val="multilevel"/>
    <w:tmpl w:val="74B85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F5B69"/>
    <w:multiLevelType w:val="multilevel"/>
    <w:tmpl w:val="4A74B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926FA"/>
    <w:multiLevelType w:val="multilevel"/>
    <w:tmpl w:val="F3E8C7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231ED4"/>
    <w:multiLevelType w:val="multilevel"/>
    <w:tmpl w:val="C2EA1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56174B"/>
    <w:multiLevelType w:val="multilevel"/>
    <w:tmpl w:val="BC4A1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5729DE"/>
    <w:multiLevelType w:val="multilevel"/>
    <w:tmpl w:val="C9AEA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A2E0A"/>
    <w:multiLevelType w:val="multilevel"/>
    <w:tmpl w:val="C32846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52A9A"/>
    <w:multiLevelType w:val="multilevel"/>
    <w:tmpl w:val="2304C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F8757E"/>
    <w:multiLevelType w:val="multilevel"/>
    <w:tmpl w:val="78BAD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D57AB6"/>
    <w:multiLevelType w:val="multilevel"/>
    <w:tmpl w:val="B6BA9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CA3FBA"/>
    <w:multiLevelType w:val="multilevel"/>
    <w:tmpl w:val="0E181A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B468AF"/>
    <w:multiLevelType w:val="multilevel"/>
    <w:tmpl w:val="BC12A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ED6FE9"/>
    <w:multiLevelType w:val="multilevel"/>
    <w:tmpl w:val="1CFEB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D57780"/>
    <w:multiLevelType w:val="multilevel"/>
    <w:tmpl w:val="5FDA9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2F6BA0"/>
    <w:multiLevelType w:val="multilevel"/>
    <w:tmpl w:val="29AE6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311B58"/>
    <w:multiLevelType w:val="multilevel"/>
    <w:tmpl w:val="59E07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4B31FA"/>
    <w:multiLevelType w:val="multilevel"/>
    <w:tmpl w:val="E1AE4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2C7416"/>
    <w:multiLevelType w:val="multilevel"/>
    <w:tmpl w:val="5C58E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4942B0"/>
    <w:multiLevelType w:val="multilevel"/>
    <w:tmpl w:val="45AA0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8245B1"/>
    <w:multiLevelType w:val="multilevel"/>
    <w:tmpl w:val="9D5A1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E376F8"/>
    <w:multiLevelType w:val="multilevel"/>
    <w:tmpl w:val="ACB08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023E66"/>
    <w:multiLevelType w:val="multilevel"/>
    <w:tmpl w:val="FE268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24507E"/>
    <w:multiLevelType w:val="multilevel"/>
    <w:tmpl w:val="720CA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257C2D"/>
    <w:multiLevelType w:val="multilevel"/>
    <w:tmpl w:val="41D61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8D65DA"/>
    <w:multiLevelType w:val="multilevel"/>
    <w:tmpl w:val="6C9C2F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B01DB1"/>
    <w:multiLevelType w:val="multilevel"/>
    <w:tmpl w:val="7F869A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7C2D68"/>
    <w:multiLevelType w:val="multilevel"/>
    <w:tmpl w:val="57C46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376B06"/>
    <w:multiLevelType w:val="multilevel"/>
    <w:tmpl w:val="3446C8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B2A6A"/>
    <w:multiLevelType w:val="multilevel"/>
    <w:tmpl w:val="D3E0C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637C0A"/>
    <w:multiLevelType w:val="multilevel"/>
    <w:tmpl w:val="CC4AA7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41E3B"/>
    <w:multiLevelType w:val="multilevel"/>
    <w:tmpl w:val="E4FC4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61808"/>
    <w:multiLevelType w:val="multilevel"/>
    <w:tmpl w:val="49780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A96479"/>
    <w:multiLevelType w:val="multilevel"/>
    <w:tmpl w:val="953A7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8026DE"/>
    <w:multiLevelType w:val="multilevel"/>
    <w:tmpl w:val="7D9A17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55"/>
  </w:num>
  <w:num w:numId="4">
    <w:abstractNumId w:val="28"/>
  </w:num>
  <w:num w:numId="5">
    <w:abstractNumId w:val="41"/>
  </w:num>
  <w:num w:numId="6">
    <w:abstractNumId w:val="29"/>
  </w:num>
  <w:num w:numId="7">
    <w:abstractNumId w:val="6"/>
  </w:num>
  <w:num w:numId="8">
    <w:abstractNumId w:val="54"/>
  </w:num>
  <w:num w:numId="9">
    <w:abstractNumId w:val="25"/>
  </w:num>
  <w:num w:numId="10">
    <w:abstractNumId w:val="63"/>
  </w:num>
  <w:num w:numId="11">
    <w:abstractNumId w:val="37"/>
  </w:num>
  <w:num w:numId="12">
    <w:abstractNumId w:val="14"/>
  </w:num>
  <w:num w:numId="13">
    <w:abstractNumId w:val="4"/>
  </w:num>
  <w:num w:numId="14">
    <w:abstractNumId w:val="2"/>
  </w:num>
  <w:num w:numId="15">
    <w:abstractNumId w:val="15"/>
  </w:num>
  <w:num w:numId="16">
    <w:abstractNumId w:val="12"/>
  </w:num>
  <w:num w:numId="17">
    <w:abstractNumId w:val="33"/>
  </w:num>
  <w:num w:numId="18">
    <w:abstractNumId w:val="26"/>
  </w:num>
  <w:num w:numId="19">
    <w:abstractNumId w:val="62"/>
  </w:num>
  <w:num w:numId="20">
    <w:abstractNumId w:val="57"/>
  </w:num>
  <w:num w:numId="21">
    <w:abstractNumId w:val="5"/>
  </w:num>
  <w:num w:numId="22">
    <w:abstractNumId w:val="52"/>
  </w:num>
  <w:num w:numId="23">
    <w:abstractNumId w:val="36"/>
  </w:num>
  <w:num w:numId="24">
    <w:abstractNumId w:val="46"/>
  </w:num>
  <w:num w:numId="25">
    <w:abstractNumId w:val="19"/>
  </w:num>
  <w:num w:numId="26">
    <w:abstractNumId w:val="9"/>
  </w:num>
  <w:num w:numId="27">
    <w:abstractNumId w:val="18"/>
  </w:num>
  <w:num w:numId="28">
    <w:abstractNumId w:val="53"/>
  </w:num>
  <w:num w:numId="29">
    <w:abstractNumId w:val="56"/>
  </w:num>
  <w:num w:numId="30">
    <w:abstractNumId w:val="21"/>
  </w:num>
  <w:num w:numId="31">
    <w:abstractNumId w:val="58"/>
  </w:num>
  <w:num w:numId="32">
    <w:abstractNumId w:val="40"/>
  </w:num>
  <w:num w:numId="33">
    <w:abstractNumId w:val="23"/>
  </w:num>
  <w:num w:numId="34">
    <w:abstractNumId w:val="24"/>
  </w:num>
  <w:num w:numId="35">
    <w:abstractNumId w:val="0"/>
  </w:num>
  <w:num w:numId="36">
    <w:abstractNumId w:val="44"/>
  </w:num>
  <w:num w:numId="37">
    <w:abstractNumId w:val="32"/>
  </w:num>
  <w:num w:numId="38">
    <w:abstractNumId w:val="38"/>
  </w:num>
  <w:num w:numId="39">
    <w:abstractNumId w:val="64"/>
  </w:num>
  <w:num w:numId="40">
    <w:abstractNumId w:val="10"/>
  </w:num>
  <w:num w:numId="41">
    <w:abstractNumId w:val="60"/>
  </w:num>
  <w:num w:numId="42">
    <w:abstractNumId w:val="48"/>
  </w:num>
  <w:num w:numId="43">
    <w:abstractNumId w:val="47"/>
  </w:num>
  <w:num w:numId="44">
    <w:abstractNumId w:val="59"/>
  </w:num>
  <w:num w:numId="45">
    <w:abstractNumId w:val="16"/>
  </w:num>
  <w:num w:numId="46">
    <w:abstractNumId w:val="50"/>
  </w:num>
  <w:num w:numId="47">
    <w:abstractNumId w:val="3"/>
  </w:num>
  <w:num w:numId="48">
    <w:abstractNumId w:val="34"/>
  </w:num>
  <w:num w:numId="49">
    <w:abstractNumId w:val="42"/>
  </w:num>
  <w:num w:numId="50">
    <w:abstractNumId w:val="13"/>
  </w:num>
  <w:num w:numId="51">
    <w:abstractNumId w:val="22"/>
  </w:num>
  <w:num w:numId="52">
    <w:abstractNumId w:val="49"/>
  </w:num>
  <w:num w:numId="53">
    <w:abstractNumId w:val="1"/>
  </w:num>
  <w:num w:numId="54">
    <w:abstractNumId w:val="11"/>
  </w:num>
  <w:num w:numId="55">
    <w:abstractNumId w:val="45"/>
  </w:num>
  <w:num w:numId="56">
    <w:abstractNumId w:val="30"/>
  </w:num>
  <w:num w:numId="57">
    <w:abstractNumId w:val="7"/>
  </w:num>
  <w:num w:numId="58">
    <w:abstractNumId w:val="51"/>
  </w:num>
  <w:num w:numId="59">
    <w:abstractNumId w:val="8"/>
  </w:num>
  <w:num w:numId="60">
    <w:abstractNumId w:val="35"/>
  </w:num>
  <w:num w:numId="61">
    <w:abstractNumId w:val="20"/>
  </w:num>
  <w:num w:numId="62">
    <w:abstractNumId w:val="31"/>
  </w:num>
  <w:num w:numId="63">
    <w:abstractNumId w:val="17"/>
  </w:num>
  <w:num w:numId="64">
    <w:abstractNumId w:val="27"/>
  </w:num>
  <w:num w:numId="65">
    <w:abstractNumId w:val="6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cs47vyMx++hDlSQL++jFyct27YhcpKrFs2rfX/6jgKP8RG161nZQ9hu9XDn/Pt4Us6fy0sbwNqHo6XaRiB8+A==" w:salt="jAbfapy9xaNKxgIdJveT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A70"/>
    <w:rsid w:val="00842011"/>
    <w:rsid w:val="00843427"/>
    <w:rsid w:val="008500E3"/>
    <w:rsid w:val="00850937"/>
    <w:rsid w:val="008562F0"/>
    <w:rsid w:val="00856D6D"/>
    <w:rsid w:val="008629F8"/>
    <w:rsid w:val="008640C8"/>
    <w:rsid w:val="00865283"/>
    <w:rsid w:val="008655C4"/>
    <w:rsid w:val="00865993"/>
    <w:rsid w:val="008679F6"/>
    <w:rsid w:val="008706CF"/>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591"/>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3116"/>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02F"/>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0A9E888-3506-465F-9A6F-A3ACB39B2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122773</Words>
  <Characters>699808</Characters>
  <Application>Microsoft Office Word</Application>
  <DocSecurity>8</DocSecurity>
  <Lines>5831</Lines>
  <Paragraphs>1641</Paragraphs>
  <ScaleCrop>false</ScaleCrop>
  <Company/>
  <LinksUpToDate>false</LinksUpToDate>
  <CharactersWithSpaces>820940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2018-06-01T07:54:00Z</dcterms:created>
  <dcterms:modified xsi:type="dcterms:W3CDTF">2018-06-01T07:54:00Z</dcterms:modified>
</cp:coreProperties>
</file>