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F2486E" w:rsidP="00B575D2">
      <w:pPr>
        <w:pStyle w:val="PURHeading7"/>
      </w:pPr>
      <w:r>
        <w:rPr>
          <w:rStyle w:val="FootnoteReference"/>
        </w:rPr>
        <w:footnoteReference w:id="2"/>
      </w:r>
    </w:p>
    <w:p w:rsidR="00EE271E" w:rsidRDefault="00EE271E">
      <w:pPr>
        <w:pStyle w:val="PURBody"/>
        <w:shd w:val="clear" w:color="auto" w:fill="00188F"/>
        <w:tabs>
          <w:tab w:val="clear" w:pos="360"/>
        </w:tabs>
        <w:ind w:right="7920" w:firstLine="360"/>
        <w:rPr>
          <w:color w:val="FFFFFF"/>
          <w:sz w:val="6"/>
          <w:szCs w:val="6"/>
        </w:rPr>
      </w:pPr>
    </w:p>
    <w:p w:rsidR="00EE271E" w:rsidRDefault="002211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E271E" w:rsidRDefault="002211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EE271E" w:rsidRDefault="00EE271E">
      <w:pPr>
        <w:pStyle w:val="PURBody"/>
        <w:shd w:val="clear" w:color="auto" w:fill="00188F"/>
        <w:tabs>
          <w:tab w:val="clear" w:pos="360"/>
        </w:tabs>
        <w:spacing w:after="0"/>
        <w:ind w:right="7920" w:firstLine="360"/>
        <w:rPr>
          <w:color w:val="FFFFFF" w:themeColor="background1"/>
          <w:szCs w:val="18"/>
        </w:rPr>
      </w:pPr>
    </w:p>
    <w:p w:rsidR="00EE271E" w:rsidRDefault="00EE271E">
      <w:pPr>
        <w:pStyle w:val="PURBody"/>
        <w:shd w:val="clear" w:color="auto" w:fill="00188F"/>
        <w:tabs>
          <w:tab w:val="clear" w:pos="360"/>
        </w:tabs>
        <w:spacing w:after="0"/>
        <w:ind w:right="7920" w:firstLine="360"/>
        <w:rPr>
          <w:color w:val="FFFFFF" w:themeColor="background1"/>
          <w:szCs w:val="18"/>
        </w:rPr>
      </w:pPr>
    </w:p>
    <w:p w:rsidR="00EE271E" w:rsidRDefault="00EE271E">
      <w:pPr>
        <w:pStyle w:val="PURBody"/>
        <w:shd w:val="clear" w:color="auto" w:fill="00188F"/>
        <w:tabs>
          <w:tab w:val="clear" w:pos="360"/>
        </w:tabs>
        <w:spacing w:after="0"/>
        <w:ind w:right="7920" w:firstLine="360"/>
        <w:rPr>
          <w:color w:val="FFFFFF" w:themeColor="background1"/>
          <w:szCs w:val="18"/>
        </w:rPr>
      </w:pPr>
    </w:p>
    <w:p w:rsidR="00EE271E" w:rsidRDefault="00EE271E">
      <w:pPr>
        <w:pStyle w:val="PURBody"/>
        <w:shd w:val="clear" w:color="auto" w:fill="00188F"/>
        <w:tabs>
          <w:tab w:val="clear" w:pos="360"/>
        </w:tabs>
        <w:spacing w:after="0"/>
        <w:ind w:right="7920" w:firstLine="360"/>
        <w:rPr>
          <w:color w:val="FFFFFF" w:themeColor="background1"/>
          <w:szCs w:val="18"/>
        </w:rPr>
      </w:pPr>
    </w:p>
    <w:p w:rsidR="00EE271E" w:rsidRDefault="00EE271E">
      <w:pPr>
        <w:pStyle w:val="PURBody"/>
        <w:shd w:val="clear" w:color="auto" w:fill="00188F"/>
        <w:tabs>
          <w:tab w:val="clear" w:pos="360"/>
        </w:tabs>
        <w:spacing w:after="0"/>
        <w:ind w:right="7920" w:firstLine="360"/>
        <w:rPr>
          <w:color w:val="FFFFFF" w:themeColor="background1"/>
          <w:szCs w:val="18"/>
        </w:rPr>
      </w:pPr>
    </w:p>
    <w:p w:rsidR="00EE271E" w:rsidRDefault="00EE271E">
      <w:pPr>
        <w:pStyle w:val="PURBody"/>
        <w:shd w:val="clear" w:color="auto" w:fill="0072C6"/>
        <w:tabs>
          <w:tab w:val="clear" w:pos="360"/>
        </w:tabs>
        <w:ind w:right="1800" w:firstLine="360"/>
        <w:rPr>
          <w:sz w:val="72"/>
          <w:szCs w:val="72"/>
        </w:rPr>
      </w:pPr>
    </w:p>
    <w:p w:rsidR="00EE271E" w:rsidRDefault="00EE271E">
      <w:pPr>
        <w:pStyle w:val="PURBody"/>
        <w:shd w:val="clear" w:color="auto" w:fill="0072C6"/>
        <w:tabs>
          <w:tab w:val="clear" w:pos="360"/>
          <w:tab w:val="left" w:pos="180"/>
        </w:tabs>
        <w:ind w:right="1800" w:firstLine="360"/>
        <w:rPr>
          <w:color w:val="FFFFFF" w:themeColor="background1"/>
          <w:sz w:val="72"/>
          <w:szCs w:val="72"/>
        </w:rPr>
      </w:pPr>
    </w:p>
    <w:p w:rsidR="00EE271E" w:rsidRPr="00D64DC1" w:rsidRDefault="00221152">
      <w:pPr>
        <w:pStyle w:val="PURBody"/>
        <w:shd w:val="clear" w:color="auto" w:fill="0072C6"/>
        <w:tabs>
          <w:tab w:val="clear" w:pos="360"/>
        </w:tabs>
        <w:spacing w:after="0" w:line="230" w:lineRule="auto"/>
        <w:ind w:right="1800" w:firstLine="360"/>
        <w:rPr>
          <w:color w:val="FFFFFF" w:themeColor="background1"/>
          <w:sz w:val="72"/>
          <w:szCs w:val="72"/>
        </w:rPr>
      </w:pPr>
      <w:r w:rsidRPr="00D64DC1">
        <w:rPr>
          <w:color w:val="FFFFFF" w:themeColor="background1"/>
          <w:sz w:val="72"/>
          <w:szCs w:val="72"/>
        </w:rPr>
        <w:t>Produktų naudojimo sąlygos</w:t>
      </w:r>
    </w:p>
    <w:p w:rsidR="00EE271E" w:rsidRPr="00D64DC1" w:rsidRDefault="00221152">
      <w:pPr>
        <w:pStyle w:val="PURBody"/>
        <w:shd w:val="clear" w:color="auto" w:fill="0072C6"/>
        <w:tabs>
          <w:tab w:val="clear" w:pos="360"/>
        </w:tabs>
        <w:spacing w:after="0" w:line="230" w:lineRule="auto"/>
        <w:ind w:right="1800" w:firstLine="360"/>
        <w:rPr>
          <w:color w:val="FFFFFF" w:themeColor="background1"/>
          <w:sz w:val="72"/>
          <w:szCs w:val="72"/>
        </w:rPr>
      </w:pPr>
      <w:r w:rsidRPr="00D64DC1">
        <w:rPr>
          <w:color w:val="FFFFFF" w:themeColor="background1"/>
          <w:sz w:val="72"/>
          <w:szCs w:val="72"/>
        </w:rPr>
        <w:t>2019 m. birželio 1 d.</w:t>
      </w:r>
    </w:p>
    <w:p w:rsidR="00EE271E" w:rsidRDefault="00EE271E">
      <w:pPr>
        <w:pStyle w:val="PURBody"/>
        <w:shd w:val="clear" w:color="auto" w:fill="0072C6"/>
        <w:tabs>
          <w:tab w:val="clear" w:pos="360"/>
        </w:tabs>
        <w:spacing w:after="0" w:line="230" w:lineRule="auto"/>
        <w:ind w:right="1800" w:firstLine="360"/>
        <w:rPr>
          <w:color w:val="FFFFFF" w:themeColor="background1"/>
          <w:sz w:val="96"/>
          <w:szCs w:val="96"/>
        </w:rPr>
      </w:pPr>
    </w:p>
    <w:p w:rsidR="00EE271E" w:rsidRDefault="0022115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E271E" w:rsidRDefault="00EE271E">
      <w:pPr>
        <w:sectPr w:rsidR="00EE271E">
          <w:footerReference w:type="default" r:id="rId10"/>
          <w:type w:val="continuous"/>
          <w:pgSz w:w="12240" w:h="15840" w:code="1"/>
          <w:pgMar w:top="1170" w:right="720" w:bottom="720" w:left="720" w:header="432" w:footer="288" w:gutter="0"/>
          <w:cols w:space="360"/>
        </w:sectPr>
      </w:pPr>
    </w:p>
    <w:p w:rsidR="00EE271E" w:rsidRDefault="00221152">
      <w:pPr>
        <w:pStyle w:val="ProductList-SectionHeading"/>
        <w:pageBreakBefore/>
      </w:pPr>
      <w:bookmarkStart w:id="1" w:name="_Sec842"/>
      <w:r>
        <w:lastRenderedPageBreak/>
        <w:t>Turinys</w:t>
      </w:r>
    </w:p>
    <w:p w:rsidR="00EE271E" w:rsidRDefault="00EE271E">
      <w:pPr>
        <w:pStyle w:val="ProductList-Body"/>
      </w:pPr>
    </w:p>
    <w:p w:rsidR="00EE271E" w:rsidRDefault="00EE271E">
      <w:pPr>
        <w:sectPr w:rsidR="00EE271E">
          <w:headerReference w:type="default" r:id="rId11"/>
          <w:footerReference w:type="default" r:id="rId12"/>
          <w:type w:val="continuous"/>
          <w:pgSz w:w="12240" w:h="15840" w:code="1"/>
          <w:pgMar w:top="1170" w:right="720" w:bottom="1620" w:left="720" w:header="432" w:footer="288" w:gutter="0"/>
          <w:cols w:space="360"/>
        </w:sectPr>
      </w:pPr>
    </w:p>
    <w:p w:rsidR="00D64DC1" w:rsidRDefault="00221152">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0974" w:history="1">
        <w:r w:rsidR="00D64DC1" w:rsidRPr="000735FA">
          <w:rPr>
            <w:rStyle w:val="Hyperlink"/>
            <w:noProof/>
          </w:rPr>
          <w:t>Įvadas</w:t>
        </w:r>
        <w:r w:rsidR="00D64DC1">
          <w:rPr>
            <w:noProof/>
          </w:rPr>
          <w:tab/>
        </w:r>
        <w:r w:rsidR="00D64DC1">
          <w:rPr>
            <w:noProof/>
          </w:rPr>
          <w:fldChar w:fldCharType="begin"/>
        </w:r>
        <w:r w:rsidR="00D64DC1">
          <w:rPr>
            <w:noProof/>
          </w:rPr>
          <w:instrText xml:space="preserve"> PAGEREF _Toc10190974 \h </w:instrText>
        </w:r>
        <w:r w:rsidR="00D64DC1">
          <w:rPr>
            <w:noProof/>
          </w:rPr>
        </w:r>
        <w:r w:rsidR="00D64DC1">
          <w:rPr>
            <w:noProof/>
          </w:rPr>
          <w:fldChar w:fldCharType="separate"/>
        </w:r>
        <w:r w:rsidR="00D64DC1">
          <w:rPr>
            <w:noProof/>
          </w:rPr>
          <w:t>3</w:t>
        </w:r>
        <w:r w:rsidR="00D64DC1">
          <w:rPr>
            <w:noProof/>
          </w:rPr>
          <w:fldChar w:fldCharType="end"/>
        </w:r>
      </w:hyperlink>
    </w:p>
    <w:p w:rsidR="00D64DC1" w:rsidRDefault="00970A83">
      <w:pPr>
        <w:pStyle w:val="TOC2"/>
        <w:rPr>
          <w:rFonts w:eastAsiaTheme="minorEastAsia"/>
          <w:smallCaps w:val="0"/>
          <w:sz w:val="22"/>
        </w:rPr>
      </w:pPr>
      <w:hyperlink w:anchor="_Toc10190975" w:history="1">
        <w:r w:rsidR="00D64DC1" w:rsidRPr="000735FA">
          <w:rPr>
            <w:rStyle w:val="Hyperlink"/>
          </w:rPr>
          <w:t>Apie šį dokumentą</w:t>
        </w:r>
        <w:r w:rsidR="00D64DC1">
          <w:tab/>
        </w:r>
        <w:r w:rsidR="00D64DC1">
          <w:fldChar w:fldCharType="begin"/>
        </w:r>
        <w:r w:rsidR="00D64DC1">
          <w:instrText xml:space="preserve"> PAGEREF _Toc10190975 \h </w:instrText>
        </w:r>
        <w:r w:rsidR="00D64DC1">
          <w:fldChar w:fldCharType="separate"/>
        </w:r>
        <w:r w:rsidR="00D64DC1">
          <w:t>3</w:t>
        </w:r>
        <w:r w:rsidR="00D64DC1">
          <w:fldChar w:fldCharType="end"/>
        </w:r>
      </w:hyperlink>
    </w:p>
    <w:p w:rsidR="00D64DC1" w:rsidRDefault="00970A83">
      <w:pPr>
        <w:pStyle w:val="TOC2"/>
        <w:rPr>
          <w:rFonts w:eastAsiaTheme="minorEastAsia"/>
          <w:smallCaps w:val="0"/>
          <w:sz w:val="22"/>
        </w:rPr>
      </w:pPr>
      <w:hyperlink w:anchor="_Toc10190976" w:history="1">
        <w:r w:rsidR="00D64DC1" w:rsidRPr="000735FA">
          <w:rPr>
            <w:rStyle w:val="Hyperlink"/>
          </w:rPr>
          <w:t>Šio dokumento turinys</w:t>
        </w:r>
        <w:r w:rsidR="00D64DC1">
          <w:tab/>
        </w:r>
        <w:r w:rsidR="00D64DC1">
          <w:fldChar w:fldCharType="begin"/>
        </w:r>
        <w:r w:rsidR="00D64DC1">
          <w:instrText xml:space="preserve"> PAGEREF _Toc10190976 \h </w:instrText>
        </w:r>
        <w:r w:rsidR="00D64DC1">
          <w:fldChar w:fldCharType="separate"/>
        </w:r>
        <w:r w:rsidR="00D64DC1">
          <w:t>3</w:t>
        </w:r>
        <w:r w:rsidR="00D64DC1">
          <w:fldChar w:fldCharType="end"/>
        </w:r>
      </w:hyperlink>
    </w:p>
    <w:p w:rsidR="00D64DC1" w:rsidRDefault="00970A83">
      <w:pPr>
        <w:pStyle w:val="TOC2"/>
        <w:rPr>
          <w:rFonts w:eastAsiaTheme="minorEastAsia"/>
          <w:smallCaps w:val="0"/>
          <w:sz w:val="22"/>
        </w:rPr>
      </w:pPr>
      <w:hyperlink w:anchor="_Toc10190977" w:history="1">
        <w:r w:rsidR="00D64DC1" w:rsidRPr="000735FA">
          <w:rPr>
            <w:rStyle w:val="Hyperlink"/>
          </w:rPr>
          <w:t>Produkto aprašo struktūra</w:t>
        </w:r>
        <w:r w:rsidR="00D64DC1">
          <w:tab/>
        </w:r>
        <w:r w:rsidR="00D64DC1">
          <w:fldChar w:fldCharType="begin"/>
        </w:r>
        <w:r w:rsidR="00D64DC1">
          <w:instrText xml:space="preserve"> PAGEREF _Toc10190977 \h </w:instrText>
        </w:r>
        <w:r w:rsidR="00D64DC1">
          <w:fldChar w:fldCharType="separate"/>
        </w:r>
        <w:r w:rsidR="00D64DC1">
          <w:t>3</w:t>
        </w:r>
        <w:r w:rsidR="00D64DC1">
          <w:fldChar w:fldCharType="end"/>
        </w:r>
      </w:hyperlink>
    </w:p>
    <w:p w:rsidR="00D64DC1" w:rsidRDefault="00970A83">
      <w:pPr>
        <w:pStyle w:val="TOC2"/>
        <w:rPr>
          <w:rFonts w:eastAsiaTheme="minorEastAsia"/>
          <w:smallCaps w:val="0"/>
          <w:sz w:val="22"/>
        </w:rPr>
      </w:pPr>
      <w:hyperlink w:anchor="_Toc10190978" w:history="1">
        <w:r w:rsidR="00D64DC1" w:rsidRPr="000735FA">
          <w:rPr>
            <w:rStyle w:val="Hyperlink"/>
          </w:rPr>
          <w:t>Paaiškinimai ir šio dokumento keitimų suvestinė</w:t>
        </w:r>
        <w:r w:rsidR="00D64DC1">
          <w:tab/>
        </w:r>
        <w:r w:rsidR="00D64DC1">
          <w:fldChar w:fldCharType="begin"/>
        </w:r>
        <w:r w:rsidR="00D64DC1">
          <w:instrText xml:space="preserve"> PAGEREF _Toc10190978 \h </w:instrText>
        </w:r>
        <w:r w:rsidR="00D64DC1">
          <w:fldChar w:fldCharType="separate"/>
        </w:r>
        <w:r w:rsidR="00D64DC1">
          <w:t>4</w:t>
        </w:r>
        <w:r w:rsidR="00D64DC1">
          <w:fldChar w:fldCharType="end"/>
        </w:r>
      </w:hyperlink>
    </w:p>
    <w:p w:rsidR="00D64DC1" w:rsidRDefault="00970A83">
      <w:pPr>
        <w:pStyle w:val="TOC1"/>
        <w:rPr>
          <w:rFonts w:eastAsiaTheme="minorEastAsia"/>
          <w:b w:val="0"/>
          <w:caps w:val="0"/>
          <w:noProof/>
          <w:sz w:val="22"/>
          <w:szCs w:val="22"/>
        </w:rPr>
      </w:pPr>
      <w:hyperlink w:anchor="_Toc10190979" w:history="1">
        <w:r w:rsidR="00D64DC1" w:rsidRPr="000735FA">
          <w:rPr>
            <w:rStyle w:val="Hyperlink"/>
            <w:noProof/>
          </w:rPr>
          <w:t>Licencijos sąlygos</w:t>
        </w:r>
        <w:r w:rsidR="00D64DC1">
          <w:rPr>
            <w:noProof/>
          </w:rPr>
          <w:tab/>
        </w:r>
        <w:r w:rsidR="00D64DC1">
          <w:rPr>
            <w:noProof/>
          </w:rPr>
          <w:fldChar w:fldCharType="begin"/>
        </w:r>
        <w:r w:rsidR="00D64DC1">
          <w:rPr>
            <w:noProof/>
          </w:rPr>
          <w:instrText xml:space="preserve"> PAGEREF _Toc10190979 \h </w:instrText>
        </w:r>
        <w:r w:rsidR="00D64DC1">
          <w:rPr>
            <w:noProof/>
          </w:rPr>
        </w:r>
        <w:r w:rsidR="00D64DC1">
          <w:rPr>
            <w:noProof/>
          </w:rPr>
          <w:fldChar w:fldCharType="separate"/>
        </w:r>
        <w:r w:rsidR="00D64DC1">
          <w:rPr>
            <w:noProof/>
          </w:rPr>
          <w:t>6</w:t>
        </w:r>
        <w:r w:rsidR="00D64DC1">
          <w:rPr>
            <w:noProof/>
          </w:rPr>
          <w:fldChar w:fldCharType="end"/>
        </w:r>
      </w:hyperlink>
    </w:p>
    <w:p w:rsidR="00D64DC1" w:rsidRDefault="00970A83">
      <w:pPr>
        <w:pStyle w:val="TOC2"/>
        <w:rPr>
          <w:rFonts w:eastAsiaTheme="minorEastAsia"/>
          <w:smallCaps w:val="0"/>
          <w:sz w:val="22"/>
        </w:rPr>
      </w:pPr>
      <w:hyperlink w:anchor="_Toc10190980" w:history="1">
        <w:r w:rsidR="00D64DC1" w:rsidRPr="000735FA">
          <w:rPr>
            <w:rStyle w:val="Hyperlink"/>
          </w:rPr>
          <w:t>Universaliosios licencijos sąlygos</w:t>
        </w:r>
        <w:r w:rsidR="00D64DC1">
          <w:tab/>
        </w:r>
        <w:r w:rsidR="00D64DC1">
          <w:fldChar w:fldCharType="begin"/>
        </w:r>
        <w:r w:rsidR="00D64DC1">
          <w:instrText xml:space="preserve"> PAGEREF _Toc10190980 \h </w:instrText>
        </w:r>
        <w:r w:rsidR="00D64DC1">
          <w:fldChar w:fldCharType="separate"/>
        </w:r>
        <w:r w:rsidR="00D64DC1">
          <w:t>6</w:t>
        </w:r>
        <w:r w:rsidR="00D64DC1">
          <w:fldChar w:fldCharType="end"/>
        </w:r>
      </w:hyperlink>
    </w:p>
    <w:p w:rsidR="00D64DC1" w:rsidRDefault="00970A83">
      <w:pPr>
        <w:pStyle w:val="TOC2"/>
        <w:rPr>
          <w:rFonts w:eastAsiaTheme="minorEastAsia"/>
          <w:smallCaps w:val="0"/>
          <w:sz w:val="22"/>
        </w:rPr>
      </w:pPr>
      <w:hyperlink w:anchor="_Toc10190981" w:history="1">
        <w:r w:rsidR="00D64DC1" w:rsidRPr="000735FA">
          <w:rPr>
            <w:rStyle w:val="Hyperlink"/>
          </w:rPr>
          <w:t>Licencijavimo modelio sąlygos</w:t>
        </w:r>
        <w:r w:rsidR="00D64DC1">
          <w:tab/>
        </w:r>
        <w:r w:rsidR="00D64DC1">
          <w:fldChar w:fldCharType="begin"/>
        </w:r>
        <w:r w:rsidR="00D64DC1">
          <w:instrText xml:space="preserve"> PAGEREF _Toc10190981 \h </w:instrText>
        </w:r>
        <w:r w:rsidR="00D64DC1">
          <w:fldChar w:fldCharType="separate"/>
        </w:r>
        <w:r w:rsidR="00D64DC1">
          <w:t>9</w:t>
        </w:r>
        <w:r w:rsidR="00D64DC1">
          <w:fldChar w:fldCharType="end"/>
        </w:r>
      </w:hyperlink>
    </w:p>
    <w:p w:rsidR="00D64DC1" w:rsidRDefault="00970A83">
      <w:pPr>
        <w:pStyle w:val="TOC3"/>
        <w:rPr>
          <w:rFonts w:eastAsiaTheme="minorEastAsia"/>
          <w:smallCaps w:val="0"/>
          <w:sz w:val="22"/>
        </w:rPr>
      </w:pPr>
      <w:hyperlink w:anchor="_Toc10190982" w:history="1">
        <w:r w:rsidR="00D64DC1" w:rsidRPr="000735FA">
          <w:rPr>
            <w:rStyle w:val="Hyperlink"/>
          </w:rPr>
          <w:t>Kompiuterio taikomosios programos</w:t>
        </w:r>
        <w:r w:rsidR="00D64DC1">
          <w:tab/>
        </w:r>
        <w:r w:rsidR="00D64DC1">
          <w:fldChar w:fldCharType="begin"/>
        </w:r>
        <w:r w:rsidR="00D64DC1">
          <w:instrText xml:space="preserve"> PAGEREF _Toc10190982 \h </w:instrText>
        </w:r>
        <w:r w:rsidR="00D64DC1">
          <w:fldChar w:fldCharType="separate"/>
        </w:r>
        <w:r w:rsidR="00D64DC1">
          <w:t>9</w:t>
        </w:r>
        <w:r w:rsidR="00D64DC1">
          <w:fldChar w:fldCharType="end"/>
        </w:r>
      </w:hyperlink>
    </w:p>
    <w:p w:rsidR="00D64DC1" w:rsidRDefault="00970A83">
      <w:pPr>
        <w:pStyle w:val="TOC3"/>
        <w:rPr>
          <w:rFonts w:eastAsiaTheme="minorEastAsia"/>
          <w:smallCaps w:val="0"/>
          <w:sz w:val="22"/>
        </w:rPr>
      </w:pPr>
      <w:hyperlink w:anchor="_Toc10190983" w:history="1">
        <w:r w:rsidR="00D64DC1" w:rsidRPr="000735FA">
          <w:rPr>
            <w:rStyle w:val="Hyperlink"/>
          </w:rPr>
          <w:t>Kompiuterio operacinės sistemos</w:t>
        </w:r>
        <w:r w:rsidR="00D64DC1">
          <w:tab/>
        </w:r>
        <w:r w:rsidR="00D64DC1">
          <w:fldChar w:fldCharType="begin"/>
        </w:r>
        <w:r w:rsidR="00D64DC1">
          <w:instrText xml:space="preserve"> PAGEREF _Toc10190983 \h </w:instrText>
        </w:r>
        <w:r w:rsidR="00D64DC1">
          <w:fldChar w:fldCharType="separate"/>
        </w:r>
        <w:r w:rsidR="00D64DC1">
          <w:t>9</w:t>
        </w:r>
        <w:r w:rsidR="00D64DC1">
          <w:fldChar w:fldCharType="end"/>
        </w:r>
      </w:hyperlink>
    </w:p>
    <w:p w:rsidR="00D64DC1" w:rsidRDefault="00970A83">
      <w:pPr>
        <w:pStyle w:val="TOC3"/>
        <w:rPr>
          <w:rFonts w:eastAsiaTheme="minorEastAsia"/>
          <w:smallCaps w:val="0"/>
          <w:sz w:val="22"/>
        </w:rPr>
      </w:pPr>
      <w:hyperlink w:anchor="_Toc10190984" w:history="1">
        <w:r w:rsidR="00D64DC1" w:rsidRPr="000735FA">
          <w:rPr>
            <w:rStyle w:val="Hyperlink"/>
          </w:rPr>
          <w:t>Branduoliui / KPL</w:t>
        </w:r>
        <w:r w:rsidR="00D64DC1">
          <w:tab/>
        </w:r>
        <w:r w:rsidR="00D64DC1">
          <w:fldChar w:fldCharType="begin"/>
        </w:r>
        <w:r w:rsidR="00D64DC1">
          <w:instrText xml:space="preserve"> PAGEREF _Toc10190984 \h </w:instrText>
        </w:r>
        <w:r w:rsidR="00D64DC1">
          <w:fldChar w:fldCharType="separate"/>
        </w:r>
        <w:r w:rsidR="00D64DC1">
          <w:t>9</w:t>
        </w:r>
        <w:r w:rsidR="00D64DC1">
          <w:fldChar w:fldCharType="end"/>
        </w:r>
      </w:hyperlink>
    </w:p>
    <w:p w:rsidR="00D64DC1" w:rsidRDefault="00970A83">
      <w:pPr>
        <w:pStyle w:val="TOC3"/>
        <w:rPr>
          <w:rFonts w:eastAsiaTheme="minorEastAsia"/>
          <w:smallCaps w:val="0"/>
          <w:sz w:val="22"/>
        </w:rPr>
      </w:pPr>
      <w:hyperlink w:anchor="_Toc10190985" w:history="1">
        <w:r w:rsidR="00D64DC1" w:rsidRPr="000735FA">
          <w:rPr>
            <w:rStyle w:val="Hyperlink"/>
          </w:rPr>
          <w:t>Serveris / KPL</w:t>
        </w:r>
        <w:r w:rsidR="00D64DC1">
          <w:tab/>
        </w:r>
        <w:r w:rsidR="00D64DC1">
          <w:fldChar w:fldCharType="begin"/>
        </w:r>
        <w:r w:rsidR="00D64DC1">
          <w:instrText xml:space="preserve"> PAGEREF _Toc10190985 \h </w:instrText>
        </w:r>
        <w:r w:rsidR="00D64DC1">
          <w:fldChar w:fldCharType="separate"/>
        </w:r>
        <w:r w:rsidR="00D64DC1">
          <w:t>10</w:t>
        </w:r>
        <w:r w:rsidR="00D64DC1">
          <w:fldChar w:fldCharType="end"/>
        </w:r>
      </w:hyperlink>
    </w:p>
    <w:p w:rsidR="00D64DC1" w:rsidRDefault="00970A83">
      <w:pPr>
        <w:pStyle w:val="TOC3"/>
        <w:rPr>
          <w:rFonts w:eastAsiaTheme="minorEastAsia"/>
          <w:smallCaps w:val="0"/>
          <w:sz w:val="22"/>
        </w:rPr>
      </w:pPr>
      <w:hyperlink w:anchor="_Toc10190986" w:history="1">
        <w:r w:rsidR="00D64DC1" w:rsidRPr="000735FA">
          <w:rPr>
            <w:rStyle w:val="Hyperlink"/>
          </w:rPr>
          <w:t>Branduoliui</w:t>
        </w:r>
        <w:r w:rsidR="00D64DC1">
          <w:tab/>
        </w:r>
        <w:r w:rsidR="00D64DC1">
          <w:fldChar w:fldCharType="begin"/>
        </w:r>
        <w:r w:rsidR="00D64DC1">
          <w:instrText xml:space="preserve"> PAGEREF _Toc10190986 \h </w:instrText>
        </w:r>
        <w:r w:rsidR="00D64DC1">
          <w:fldChar w:fldCharType="separate"/>
        </w:r>
        <w:r w:rsidR="00D64DC1">
          <w:t>10</w:t>
        </w:r>
        <w:r w:rsidR="00D64DC1">
          <w:fldChar w:fldCharType="end"/>
        </w:r>
      </w:hyperlink>
    </w:p>
    <w:p w:rsidR="00D64DC1" w:rsidRDefault="00970A83">
      <w:pPr>
        <w:pStyle w:val="TOC3"/>
        <w:rPr>
          <w:rFonts w:eastAsiaTheme="minorEastAsia"/>
          <w:smallCaps w:val="0"/>
          <w:sz w:val="22"/>
        </w:rPr>
      </w:pPr>
      <w:hyperlink w:anchor="_Toc10190987" w:history="1">
        <w:r w:rsidR="00D64DC1" w:rsidRPr="000735FA">
          <w:rPr>
            <w:rStyle w:val="Hyperlink"/>
          </w:rPr>
          <w:t>Valdymo serveriai</w:t>
        </w:r>
        <w:r w:rsidR="00D64DC1">
          <w:tab/>
        </w:r>
        <w:r w:rsidR="00D64DC1">
          <w:fldChar w:fldCharType="begin"/>
        </w:r>
        <w:r w:rsidR="00D64DC1">
          <w:instrText xml:space="preserve"> PAGEREF _Toc10190987 \h </w:instrText>
        </w:r>
        <w:r w:rsidR="00D64DC1">
          <w:fldChar w:fldCharType="separate"/>
        </w:r>
        <w:r w:rsidR="00D64DC1">
          <w:t>10</w:t>
        </w:r>
        <w:r w:rsidR="00D64DC1">
          <w:fldChar w:fldCharType="end"/>
        </w:r>
      </w:hyperlink>
    </w:p>
    <w:p w:rsidR="00D64DC1" w:rsidRDefault="00970A83">
      <w:pPr>
        <w:pStyle w:val="TOC3"/>
        <w:rPr>
          <w:rFonts w:eastAsiaTheme="minorEastAsia"/>
          <w:smallCaps w:val="0"/>
          <w:sz w:val="22"/>
        </w:rPr>
      </w:pPr>
      <w:hyperlink w:anchor="_Toc10190988" w:history="1">
        <w:r w:rsidR="00D64DC1" w:rsidRPr="000735FA">
          <w:rPr>
            <w:rStyle w:val="Hyperlink"/>
          </w:rPr>
          <w:t>Specialūs serveriai</w:t>
        </w:r>
        <w:r w:rsidR="00D64DC1">
          <w:tab/>
        </w:r>
        <w:r w:rsidR="00D64DC1">
          <w:fldChar w:fldCharType="begin"/>
        </w:r>
        <w:r w:rsidR="00D64DC1">
          <w:instrText xml:space="preserve"> PAGEREF _Toc10190988 \h </w:instrText>
        </w:r>
        <w:r w:rsidR="00D64DC1">
          <w:fldChar w:fldCharType="separate"/>
        </w:r>
        <w:r w:rsidR="00D64DC1">
          <w:t>11</w:t>
        </w:r>
        <w:r w:rsidR="00D64DC1">
          <w:fldChar w:fldCharType="end"/>
        </w:r>
      </w:hyperlink>
    </w:p>
    <w:p w:rsidR="00D64DC1" w:rsidRDefault="00970A83">
      <w:pPr>
        <w:pStyle w:val="TOC3"/>
        <w:rPr>
          <w:rFonts w:eastAsiaTheme="minorEastAsia"/>
          <w:smallCaps w:val="0"/>
          <w:sz w:val="22"/>
        </w:rPr>
      </w:pPr>
      <w:hyperlink w:anchor="_Toc10190989" w:history="1">
        <w:r w:rsidR="00D64DC1" w:rsidRPr="000735FA">
          <w:rPr>
            <w:rStyle w:val="Hyperlink"/>
          </w:rPr>
          <w:t>Kūrėjo įrankiai</w:t>
        </w:r>
        <w:r w:rsidR="00D64DC1">
          <w:tab/>
        </w:r>
        <w:r w:rsidR="00D64DC1">
          <w:fldChar w:fldCharType="begin"/>
        </w:r>
        <w:r w:rsidR="00D64DC1">
          <w:instrText xml:space="preserve"> PAGEREF _Toc10190989 \h </w:instrText>
        </w:r>
        <w:r w:rsidR="00D64DC1">
          <w:fldChar w:fldCharType="separate"/>
        </w:r>
        <w:r w:rsidR="00D64DC1">
          <w:t>11</w:t>
        </w:r>
        <w:r w:rsidR="00D64DC1">
          <w:fldChar w:fldCharType="end"/>
        </w:r>
      </w:hyperlink>
    </w:p>
    <w:p w:rsidR="00D64DC1" w:rsidRDefault="00970A83">
      <w:pPr>
        <w:pStyle w:val="TOC1"/>
        <w:rPr>
          <w:rFonts w:eastAsiaTheme="minorEastAsia"/>
          <w:b w:val="0"/>
          <w:caps w:val="0"/>
          <w:noProof/>
          <w:sz w:val="22"/>
          <w:szCs w:val="22"/>
        </w:rPr>
      </w:pPr>
      <w:hyperlink w:anchor="_Toc10190990" w:history="1">
        <w:r w:rsidR="00D64DC1" w:rsidRPr="000735FA">
          <w:rPr>
            <w:rStyle w:val="Hyperlink"/>
            <w:noProof/>
          </w:rPr>
          <w:t>Programinė įranga</w:t>
        </w:r>
        <w:r w:rsidR="00D64DC1">
          <w:rPr>
            <w:noProof/>
          </w:rPr>
          <w:tab/>
        </w:r>
        <w:r w:rsidR="00D64DC1">
          <w:rPr>
            <w:noProof/>
          </w:rPr>
          <w:fldChar w:fldCharType="begin"/>
        </w:r>
        <w:r w:rsidR="00D64DC1">
          <w:rPr>
            <w:noProof/>
          </w:rPr>
          <w:instrText xml:space="preserve"> PAGEREF _Toc10190990 \h </w:instrText>
        </w:r>
        <w:r w:rsidR="00D64DC1">
          <w:rPr>
            <w:noProof/>
          </w:rPr>
        </w:r>
        <w:r w:rsidR="00D64DC1">
          <w:rPr>
            <w:noProof/>
          </w:rPr>
          <w:fldChar w:fldCharType="separate"/>
        </w:r>
        <w:r w:rsidR="00D64DC1">
          <w:rPr>
            <w:noProof/>
          </w:rPr>
          <w:t>13</w:t>
        </w:r>
        <w:r w:rsidR="00D64DC1">
          <w:rPr>
            <w:noProof/>
          </w:rPr>
          <w:fldChar w:fldCharType="end"/>
        </w:r>
      </w:hyperlink>
    </w:p>
    <w:p w:rsidR="00D64DC1" w:rsidRDefault="00970A83">
      <w:pPr>
        <w:pStyle w:val="TOC2"/>
        <w:rPr>
          <w:rFonts w:eastAsiaTheme="minorEastAsia"/>
          <w:smallCaps w:val="0"/>
          <w:sz w:val="22"/>
        </w:rPr>
      </w:pPr>
      <w:hyperlink w:anchor="_Toc10190991" w:history="1">
        <w:r w:rsidR="00D64DC1" w:rsidRPr="000735FA">
          <w:rPr>
            <w:rStyle w:val="Hyperlink"/>
          </w:rPr>
          <w:t>BizTalk</w:t>
        </w:r>
        <w:r w:rsidR="00D64DC1">
          <w:tab/>
        </w:r>
        <w:r w:rsidR="00D64DC1">
          <w:fldChar w:fldCharType="begin"/>
        </w:r>
        <w:r w:rsidR="00D64DC1">
          <w:instrText xml:space="preserve"> PAGEREF _Toc10190991 \h </w:instrText>
        </w:r>
        <w:r w:rsidR="00D64DC1">
          <w:fldChar w:fldCharType="separate"/>
        </w:r>
        <w:r w:rsidR="00D64DC1">
          <w:t>13</w:t>
        </w:r>
        <w:r w:rsidR="00D64DC1">
          <w:fldChar w:fldCharType="end"/>
        </w:r>
      </w:hyperlink>
    </w:p>
    <w:p w:rsidR="00D64DC1" w:rsidRDefault="00970A83">
      <w:pPr>
        <w:pStyle w:val="TOC2"/>
        <w:rPr>
          <w:rFonts w:eastAsiaTheme="minorEastAsia"/>
          <w:smallCaps w:val="0"/>
          <w:sz w:val="22"/>
        </w:rPr>
      </w:pPr>
      <w:hyperlink w:anchor="_Toc10190992" w:history="1">
        <w:r w:rsidR="00D64DC1" w:rsidRPr="000735FA">
          <w:rPr>
            <w:rStyle w:val="Hyperlink"/>
          </w:rPr>
          <w:t>Core Infrastructure Server (CIS) Suite</w:t>
        </w:r>
        <w:r w:rsidR="00D64DC1">
          <w:tab/>
        </w:r>
        <w:r w:rsidR="00D64DC1">
          <w:fldChar w:fldCharType="begin"/>
        </w:r>
        <w:r w:rsidR="00D64DC1">
          <w:instrText xml:space="preserve"> PAGEREF _Toc10190992 \h </w:instrText>
        </w:r>
        <w:r w:rsidR="00D64DC1">
          <w:fldChar w:fldCharType="separate"/>
        </w:r>
        <w:r w:rsidR="00D64DC1">
          <w:t>16</w:t>
        </w:r>
        <w:r w:rsidR="00D64DC1">
          <w:fldChar w:fldCharType="end"/>
        </w:r>
      </w:hyperlink>
    </w:p>
    <w:p w:rsidR="00D64DC1" w:rsidRDefault="00970A83">
      <w:pPr>
        <w:pStyle w:val="TOC2"/>
        <w:rPr>
          <w:rFonts w:eastAsiaTheme="minorEastAsia"/>
          <w:smallCaps w:val="0"/>
          <w:sz w:val="22"/>
        </w:rPr>
      </w:pPr>
      <w:hyperlink w:anchor="_Toc10190993" w:history="1">
        <w:r w:rsidR="00D64DC1" w:rsidRPr="000735FA">
          <w:rPr>
            <w:rStyle w:val="Hyperlink"/>
          </w:rPr>
          <w:t>Forefront</w:t>
        </w:r>
        <w:r w:rsidR="00D64DC1">
          <w:tab/>
        </w:r>
        <w:r w:rsidR="00D64DC1">
          <w:fldChar w:fldCharType="begin"/>
        </w:r>
        <w:r w:rsidR="00D64DC1">
          <w:instrText xml:space="preserve"> PAGEREF _Toc10190993 \h </w:instrText>
        </w:r>
        <w:r w:rsidR="00D64DC1">
          <w:fldChar w:fldCharType="separate"/>
        </w:r>
        <w:r w:rsidR="00D64DC1">
          <w:t>18</w:t>
        </w:r>
        <w:r w:rsidR="00D64DC1">
          <w:fldChar w:fldCharType="end"/>
        </w:r>
      </w:hyperlink>
    </w:p>
    <w:p w:rsidR="00D64DC1" w:rsidRDefault="00970A83">
      <w:pPr>
        <w:pStyle w:val="TOC3"/>
        <w:rPr>
          <w:rFonts w:eastAsiaTheme="minorEastAsia"/>
          <w:smallCaps w:val="0"/>
          <w:sz w:val="22"/>
        </w:rPr>
      </w:pPr>
      <w:hyperlink w:anchor="_Toc10190994" w:history="1">
        <w:r w:rsidR="00D64DC1" w:rsidRPr="000735FA">
          <w:rPr>
            <w:rStyle w:val="Hyperlink"/>
          </w:rPr>
          <w:t>Office for Mac</w:t>
        </w:r>
        <w:r w:rsidR="00D64DC1">
          <w:tab/>
        </w:r>
        <w:r w:rsidR="00D64DC1">
          <w:fldChar w:fldCharType="begin"/>
        </w:r>
        <w:r w:rsidR="00D64DC1">
          <w:instrText xml:space="preserve"> PAGEREF _Toc10190994 \h </w:instrText>
        </w:r>
        <w:r w:rsidR="00D64DC1">
          <w:fldChar w:fldCharType="separate"/>
        </w:r>
        <w:r w:rsidR="00D64DC1">
          <w:t>23</w:t>
        </w:r>
        <w:r w:rsidR="00D64DC1">
          <w:fldChar w:fldCharType="end"/>
        </w:r>
      </w:hyperlink>
    </w:p>
    <w:p w:rsidR="00D64DC1" w:rsidRDefault="00970A83">
      <w:pPr>
        <w:pStyle w:val="TOC3"/>
        <w:rPr>
          <w:rFonts w:eastAsiaTheme="minorEastAsia"/>
          <w:smallCaps w:val="0"/>
          <w:sz w:val="22"/>
        </w:rPr>
      </w:pPr>
      <w:hyperlink w:anchor="_Toc10190995" w:history="1">
        <w:r w:rsidR="00D64DC1" w:rsidRPr="000735FA">
          <w:rPr>
            <w:rStyle w:val="Hyperlink"/>
          </w:rPr>
          <w:t>Exchange Server</w:t>
        </w:r>
        <w:r w:rsidR="00D64DC1">
          <w:tab/>
        </w:r>
        <w:r w:rsidR="00D64DC1">
          <w:fldChar w:fldCharType="begin"/>
        </w:r>
        <w:r w:rsidR="00D64DC1">
          <w:instrText xml:space="preserve"> PAGEREF _Toc10190995 \h </w:instrText>
        </w:r>
        <w:r w:rsidR="00D64DC1">
          <w:fldChar w:fldCharType="separate"/>
        </w:r>
        <w:r w:rsidR="00D64DC1">
          <w:t>24</w:t>
        </w:r>
        <w:r w:rsidR="00D64DC1">
          <w:fldChar w:fldCharType="end"/>
        </w:r>
      </w:hyperlink>
    </w:p>
    <w:p w:rsidR="00D64DC1" w:rsidRDefault="00970A83">
      <w:pPr>
        <w:pStyle w:val="TOC3"/>
        <w:rPr>
          <w:rFonts w:eastAsiaTheme="minorEastAsia"/>
          <w:smallCaps w:val="0"/>
          <w:sz w:val="22"/>
        </w:rPr>
      </w:pPr>
      <w:hyperlink w:anchor="_Toc10190996" w:history="1">
        <w:r w:rsidR="00D64DC1" w:rsidRPr="000735FA">
          <w:rPr>
            <w:rStyle w:val="Hyperlink"/>
          </w:rPr>
          <w:t>Project Server</w:t>
        </w:r>
        <w:r w:rsidR="00D64DC1">
          <w:tab/>
        </w:r>
        <w:r w:rsidR="00D64DC1">
          <w:fldChar w:fldCharType="begin"/>
        </w:r>
        <w:r w:rsidR="00D64DC1">
          <w:instrText xml:space="preserve"> PAGEREF _Toc10190996 \h </w:instrText>
        </w:r>
        <w:r w:rsidR="00D64DC1">
          <w:fldChar w:fldCharType="separate"/>
        </w:r>
        <w:r w:rsidR="00D64DC1">
          <w:t>25</w:t>
        </w:r>
        <w:r w:rsidR="00D64DC1">
          <w:fldChar w:fldCharType="end"/>
        </w:r>
      </w:hyperlink>
    </w:p>
    <w:p w:rsidR="00D64DC1" w:rsidRDefault="00970A83">
      <w:pPr>
        <w:pStyle w:val="TOC3"/>
        <w:rPr>
          <w:rFonts w:eastAsiaTheme="minorEastAsia"/>
          <w:smallCaps w:val="0"/>
          <w:sz w:val="22"/>
        </w:rPr>
      </w:pPr>
      <w:hyperlink w:anchor="_Toc10190997" w:history="1">
        <w:r w:rsidR="00D64DC1" w:rsidRPr="000735FA">
          <w:rPr>
            <w:rStyle w:val="Hyperlink"/>
          </w:rPr>
          <w:t>SharePoint Server</w:t>
        </w:r>
        <w:r w:rsidR="00D64DC1">
          <w:tab/>
        </w:r>
        <w:r w:rsidR="00D64DC1">
          <w:fldChar w:fldCharType="begin"/>
        </w:r>
        <w:r w:rsidR="00D64DC1">
          <w:instrText xml:space="preserve"> PAGEREF _Toc10190997 \h </w:instrText>
        </w:r>
        <w:r w:rsidR="00D64DC1">
          <w:fldChar w:fldCharType="separate"/>
        </w:r>
        <w:r w:rsidR="00D64DC1">
          <w:t>26</w:t>
        </w:r>
        <w:r w:rsidR="00D64DC1">
          <w:fldChar w:fldCharType="end"/>
        </w:r>
      </w:hyperlink>
    </w:p>
    <w:p w:rsidR="00D64DC1" w:rsidRDefault="00970A83">
      <w:pPr>
        <w:pStyle w:val="TOC2"/>
        <w:rPr>
          <w:rFonts w:eastAsiaTheme="minorEastAsia"/>
          <w:smallCaps w:val="0"/>
          <w:sz w:val="22"/>
        </w:rPr>
      </w:pPr>
      <w:hyperlink w:anchor="_Toc10190998" w:history="1">
        <w:r w:rsidR="00D64DC1" w:rsidRPr="000735FA">
          <w:rPr>
            <w:rStyle w:val="Hyperlink"/>
          </w:rPr>
          <w:t>Visual Studio</w:t>
        </w:r>
        <w:r w:rsidR="00D64DC1">
          <w:tab/>
        </w:r>
        <w:r w:rsidR="00D64DC1">
          <w:fldChar w:fldCharType="begin"/>
        </w:r>
        <w:r w:rsidR="00D64DC1">
          <w:instrText xml:space="preserve"> PAGEREF _Toc10190998 \h </w:instrText>
        </w:r>
        <w:r w:rsidR="00D64DC1">
          <w:fldChar w:fldCharType="separate"/>
        </w:r>
        <w:r w:rsidR="00D64DC1">
          <w:t>37</w:t>
        </w:r>
        <w:r w:rsidR="00D64DC1">
          <w:fldChar w:fldCharType="end"/>
        </w:r>
      </w:hyperlink>
    </w:p>
    <w:p w:rsidR="00D64DC1" w:rsidRDefault="00970A83">
      <w:pPr>
        <w:pStyle w:val="TOC2"/>
        <w:rPr>
          <w:rFonts w:eastAsiaTheme="minorEastAsia"/>
          <w:smallCaps w:val="0"/>
          <w:sz w:val="22"/>
        </w:rPr>
      </w:pPr>
      <w:hyperlink w:anchor="_Toc10190999" w:history="1">
        <w:r w:rsidR="00D64DC1" w:rsidRPr="000735FA">
          <w:rPr>
            <w:rStyle w:val="Hyperlink"/>
          </w:rPr>
          <w:t>Windows</w:t>
        </w:r>
        <w:r w:rsidR="00D64DC1">
          <w:tab/>
        </w:r>
        <w:r w:rsidR="00D64DC1">
          <w:fldChar w:fldCharType="begin"/>
        </w:r>
        <w:r w:rsidR="00D64DC1">
          <w:instrText xml:space="preserve"> PAGEREF _Toc10190999 \h </w:instrText>
        </w:r>
        <w:r w:rsidR="00D64DC1">
          <w:fldChar w:fldCharType="separate"/>
        </w:r>
        <w:r w:rsidR="00D64DC1">
          <w:t>40</w:t>
        </w:r>
        <w:r w:rsidR="00D64DC1">
          <w:fldChar w:fldCharType="end"/>
        </w:r>
      </w:hyperlink>
    </w:p>
    <w:p w:rsidR="00D64DC1" w:rsidRDefault="00970A83">
      <w:pPr>
        <w:pStyle w:val="TOC2"/>
        <w:rPr>
          <w:rFonts w:eastAsiaTheme="minorEastAsia"/>
          <w:smallCaps w:val="0"/>
          <w:sz w:val="22"/>
        </w:rPr>
      </w:pPr>
      <w:hyperlink w:anchor="_Toc10191000" w:history="1">
        <w:r w:rsidR="00D64DC1" w:rsidRPr="000735FA">
          <w:rPr>
            <w:rStyle w:val="Hyperlink"/>
          </w:rPr>
          <w:t>Windows Server</w:t>
        </w:r>
        <w:r w:rsidR="00D64DC1">
          <w:tab/>
        </w:r>
        <w:r w:rsidR="00D64DC1">
          <w:fldChar w:fldCharType="begin"/>
        </w:r>
        <w:r w:rsidR="00D64DC1">
          <w:instrText xml:space="preserve"> PAGEREF _Toc10191000 \h </w:instrText>
        </w:r>
        <w:r w:rsidR="00D64DC1">
          <w:fldChar w:fldCharType="separate"/>
        </w:r>
        <w:r w:rsidR="00D64DC1">
          <w:t>47</w:t>
        </w:r>
        <w:r w:rsidR="00D64DC1">
          <w:fldChar w:fldCharType="end"/>
        </w:r>
      </w:hyperlink>
    </w:p>
    <w:p w:rsidR="00D64DC1" w:rsidRDefault="00970A83">
      <w:pPr>
        <w:pStyle w:val="TOC3"/>
        <w:rPr>
          <w:rFonts w:eastAsiaTheme="minorEastAsia"/>
          <w:smallCaps w:val="0"/>
          <w:sz w:val="22"/>
        </w:rPr>
      </w:pPr>
      <w:hyperlink w:anchor="_Toc10191001" w:history="1">
        <w:r w:rsidR="00D64DC1" w:rsidRPr="000735FA">
          <w:rPr>
            <w:rStyle w:val="Hyperlink"/>
          </w:rPr>
          <w:t>Windows MultiPoint Server</w:t>
        </w:r>
        <w:r w:rsidR="00D64DC1">
          <w:tab/>
        </w:r>
        <w:r w:rsidR="00D64DC1">
          <w:fldChar w:fldCharType="begin"/>
        </w:r>
        <w:r w:rsidR="00D64DC1">
          <w:instrText xml:space="preserve"> PAGEREF _Toc10191001 \h </w:instrText>
        </w:r>
        <w:r w:rsidR="00D64DC1">
          <w:fldChar w:fldCharType="separate"/>
        </w:r>
        <w:r w:rsidR="00D64DC1">
          <w:t>47</w:t>
        </w:r>
        <w:r w:rsidR="00D64DC1">
          <w:fldChar w:fldCharType="end"/>
        </w:r>
      </w:hyperlink>
    </w:p>
    <w:p w:rsidR="00D64DC1" w:rsidRDefault="00970A83">
      <w:pPr>
        <w:pStyle w:val="TOC3"/>
        <w:rPr>
          <w:rFonts w:eastAsiaTheme="minorEastAsia"/>
          <w:smallCaps w:val="0"/>
          <w:sz w:val="22"/>
        </w:rPr>
      </w:pPr>
      <w:hyperlink w:anchor="_Toc10191002" w:history="1">
        <w:r w:rsidR="00D64DC1" w:rsidRPr="000735FA">
          <w:rPr>
            <w:rStyle w:val="Hyperlink"/>
          </w:rPr>
          <w:t>Windows Server</w:t>
        </w:r>
        <w:r w:rsidR="00D64DC1">
          <w:tab/>
        </w:r>
        <w:r w:rsidR="00D64DC1">
          <w:fldChar w:fldCharType="begin"/>
        </w:r>
        <w:r w:rsidR="00D64DC1">
          <w:instrText xml:space="preserve"> PAGEREF _Toc10191002 \h </w:instrText>
        </w:r>
        <w:r w:rsidR="00D64DC1">
          <w:fldChar w:fldCharType="separate"/>
        </w:r>
        <w:r w:rsidR="00D64DC1">
          <w:t>48</w:t>
        </w:r>
        <w:r w:rsidR="00D64DC1">
          <w:fldChar w:fldCharType="end"/>
        </w:r>
      </w:hyperlink>
    </w:p>
    <w:p w:rsidR="00D64DC1" w:rsidRDefault="00970A83">
      <w:pPr>
        <w:pStyle w:val="TOC1"/>
        <w:rPr>
          <w:rFonts w:eastAsiaTheme="minorEastAsia"/>
          <w:b w:val="0"/>
          <w:caps w:val="0"/>
          <w:noProof/>
          <w:sz w:val="22"/>
          <w:szCs w:val="22"/>
        </w:rPr>
      </w:pPr>
      <w:hyperlink w:anchor="_Toc10191003" w:history="1">
        <w:r w:rsidR="00D64DC1" w:rsidRPr="000735FA">
          <w:rPr>
            <w:rStyle w:val="Hyperlink"/>
            <w:noProof/>
          </w:rPr>
          <w:t>Internete teikiamos paslaugos</w:t>
        </w:r>
        <w:r w:rsidR="00D64DC1">
          <w:rPr>
            <w:noProof/>
          </w:rPr>
          <w:tab/>
        </w:r>
        <w:r w:rsidR="00D64DC1">
          <w:rPr>
            <w:noProof/>
          </w:rPr>
          <w:fldChar w:fldCharType="begin"/>
        </w:r>
        <w:r w:rsidR="00D64DC1">
          <w:rPr>
            <w:noProof/>
          </w:rPr>
          <w:instrText xml:space="preserve"> PAGEREF _Toc10191003 \h </w:instrText>
        </w:r>
        <w:r w:rsidR="00D64DC1">
          <w:rPr>
            <w:noProof/>
          </w:rPr>
        </w:r>
        <w:r w:rsidR="00D64DC1">
          <w:rPr>
            <w:noProof/>
          </w:rPr>
          <w:fldChar w:fldCharType="separate"/>
        </w:r>
        <w:r w:rsidR="00D64DC1">
          <w:rPr>
            <w:noProof/>
          </w:rPr>
          <w:t>52</w:t>
        </w:r>
        <w:r w:rsidR="00D64DC1">
          <w:rPr>
            <w:noProof/>
          </w:rPr>
          <w:fldChar w:fldCharType="end"/>
        </w:r>
      </w:hyperlink>
    </w:p>
    <w:p w:rsidR="00D64DC1" w:rsidRDefault="00970A83">
      <w:pPr>
        <w:pStyle w:val="TOC2"/>
        <w:rPr>
          <w:rFonts w:eastAsiaTheme="minorEastAsia"/>
          <w:smallCaps w:val="0"/>
          <w:sz w:val="22"/>
        </w:rPr>
      </w:pPr>
      <w:hyperlink w:anchor="_Toc10191004" w:history="1">
        <w:r w:rsidR="00D64DC1" w:rsidRPr="000735FA">
          <w:rPr>
            <w:rStyle w:val="Hyperlink"/>
          </w:rPr>
          <w:t>Internete teikiamos paslaugų pasiekiamumas konkrečiuose regionuose</w:t>
        </w:r>
        <w:r w:rsidR="00D64DC1">
          <w:tab/>
        </w:r>
        <w:r w:rsidR="00D64DC1">
          <w:fldChar w:fldCharType="begin"/>
        </w:r>
        <w:r w:rsidR="00D64DC1">
          <w:instrText xml:space="preserve"> PAGEREF _Toc10191004 \h </w:instrText>
        </w:r>
        <w:r w:rsidR="00D64DC1">
          <w:fldChar w:fldCharType="separate"/>
        </w:r>
        <w:r w:rsidR="00D64DC1">
          <w:t>52</w:t>
        </w:r>
        <w:r w:rsidR="00D64DC1">
          <w:fldChar w:fldCharType="end"/>
        </w:r>
      </w:hyperlink>
    </w:p>
    <w:p w:rsidR="00D64DC1" w:rsidRDefault="00970A83">
      <w:pPr>
        <w:pStyle w:val="TOC2"/>
        <w:rPr>
          <w:rFonts w:eastAsiaTheme="minorEastAsia"/>
          <w:smallCaps w:val="0"/>
          <w:sz w:val="22"/>
        </w:rPr>
      </w:pPr>
      <w:hyperlink w:anchor="_Toc10191005" w:history="1">
        <w:r w:rsidR="00D64DC1" w:rsidRPr="000735FA">
          <w:rPr>
            <w:rStyle w:val="Hyperlink"/>
          </w:rPr>
          <w:t>Internete teikiamų paslaugų įsigijimo taisyklės</w:t>
        </w:r>
        <w:r w:rsidR="00D64DC1">
          <w:tab/>
        </w:r>
        <w:r w:rsidR="00D64DC1">
          <w:fldChar w:fldCharType="begin"/>
        </w:r>
        <w:r w:rsidR="00D64DC1">
          <w:instrText xml:space="preserve"> PAGEREF _Toc10191005 \h </w:instrText>
        </w:r>
        <w:r w:rsidR="00D64DC1">
          <w:fldChar w:fldCharType="separate"/>
        </w:r>
        <w:r w:rsidR="00D64DC1">
          <w:t>52</w:t>
        </w:r>
        <w:r w:rsidR="00D64DC1">
          <w:fldChar w:fldCharType="end"/>
        </w:r>
      </w:hyperlink>
    </w:p>
    <w:p w:rsidR="00D64DC1" w:rsidRDefault="00970A83">
      <w:pPr>
        <w:pStyle w:val="TOC2"/>
        <w:rPr>
          <w:rFonts w:eastAsiaTheme="minorEastAsia"/>
          <w:smallCaps w:val="0"/>
          <w:sz w:val="22"/>
        </w:rPr>
      </w:pPr>
      <w:hyperlink w:anchor="_Toc10191006" w:history="1">
        <w:r w:rsidR="00D64DC1" w:rsidRPr="000735FA">
          <w:rPr>
            <w:rStyle w:val="Hyperlink"/>
          </w:rPr>
          <w:t>Internete teikiamų paslaugų atnaujinimas</w:t>
        </w:r>
        <w:r w:rsidR="00D64DC1">
          <w:tab/>
        </w:r>
        <w:r w:rsidR="00D64DC1">
          <w:fldChar w:fldCharType="begin"/>
        </w:r>
        <w:r w:rsidR="00D64DC1">
          <w:instrText xml:space="preserve"> PAGEREF _Toc10191006 \h </w:instrText>
        </w:r>
        <w:r w:rsidR="00D64DC1">
          <w:fldChar w:fldCharType="separate"/>
        </w:r>
        <w:r w:rsidR="00D64DC1">
          <w:t>52</w:t>
        </w:r>
        <w:r w:rsidR="00D64DC1">
          <w:fldChar w:fldCharType="end"/>
        </w:r>
      </w:hyperlink>
    </w:p>
    <w:p w:rsidR="00D64DC1" w:rsidRDefault="00970A83">
      <w:pPr>
        <w:pStyle w:val="TOC2"/>
        <w:rPr>
          <w:rFonts w:eastAsiaTheme="minorEastAsia"/>
          <w:smallCaps w:val="0"/>
          <w:sz w:val="22"/>
        </w:rPr>
      </w:pPr>
      <w:hyperlink w:anchor="_Toc10191007" w:history="1">
        <w:r w:rsidR="00D64DC1" w:rsidRPr="000735FA">
          <w:rPr>
            <w:rStyle w:val="Hyperlink"/>
          </w:rPr>
          <w:t>Platformai</w:t>
        </w:r>
        <w:r w:rsidR="00D64DC1">
          <w:tab/>
        </w:r>
        <w:r w:rsidR="00D64DC1">
          <w:fldChar w:fldCharType="begin"/>
        </w:r>
        <w:r w:rsidR="00D64DC1">
          <w:instrText xml:space="preserve"> PAGEREF _Toc10191007 \h </w:instrText>
        </w:r>
        <w:r w:rsidR="00D64DC1">
          <w:fldChar w:fldCharType="separate"/>
        </w:r>
        <w:r w:rsidR="00D64DC1">
          <w:t>59</w:t>
        </w:r>
        <w:r w:rsidR="00D64DC1">
          <w:fldChar w:fldCharType="end"/>
        </w:r>
      </w:hyperlink>
    </w:p>
    <w:p w:rsidR="00D64DC1" w:rsidRDefault="00970A83">
      <w:pPr>
        <w:pStyle w:val="TOC3"/>
        <w:rPr>
          <w:rFonts w:eastAsiaTheme="minorEastAsia"/>
          <w:smallCaps w:val="0"/>
          <w:sz w:val="22"/>
        </w:rPr>
      </w:pPr>
      <w:hyperlink w:anchor="_Toc10191008" w:history="1">
        <w:r w:rsidR="00D64DC1" w:rsidRPr="000735FA">
          <w:rPr>
            <w:rStyle w:val="Hyperlink"/>
          </w:rPr>
          <w:t>Microsoft Stream</w:t>
        </w:r>
        <w:r w:rsidR="00D64DC1">
          <w:tab/>
        </w:r>
        <w:r w:rsidR="00D64DC1">
          <w:fldChar w:fldCharType="begin"/>
        </w:r>
        <w:r w:rsidR="00D64DC1">
          <w:instrText xml:space="preserve"> PAGEREF _Toc10191008 \h </w:instrText>
        </w:r>
        <w:r w:rsidR="00D64DC1">
          <w:fldChar w:fldCharType="separate"/>
        </w:r>
        <w:r w:rsidR="00D64DC1">
          <w:t>66</w:t>
        </w:r>
        <w:r w:rsidR="00D64DC1">
          <w:fldChar w:fldCharType="end"/>
        </w:r>
      </w:hyperlink>
    </w:p>
    <w:p w:rsidR="00D64DC1" w:rsidRDefault="00970A83">
      <w:pPr>
        <w:pStyle w:val="TOC3"/>
        <w:rPr>
          <w:rFonts w:eastAsiaTheme="minorEastAsia"/>
          <w:smallCaps w:val="0"/>
          <w:sz w:val="22"/>
        </w:rPr>
      </w:pPr>
      <w:hyperlink w:anchor="_Toc10191009" w:history="1">
        <w:r w:rsidR="00D64DC1" w:rsidRPr="000735FA">
          <w:rPr>
            <w:rStyle w:val="Hyperlink"/>
          </w:rPr>
          <w:t>Microsoft MyAnalytics</w:t>
        </w:r>
        <w:r w:rsidR="00D64DC1">
          <w:tab/>
        </w:r>
        <w:r w:rsidR="00D64DC1">
          <w:fldChar w:fldCharType="begin"/>
        </w:r>
        <w:r w:rsidR="00D64DC1">
          <w:instrText xml:space="preserve"> PAGEREF _Toc10191009 \h </w:instrText>
        </w:r>
        <w:r w:rsidR="00D64DC1">
          <w:fldChar w:fldCharType="separate"/>
        </w:r>
        <w:r w:rsidR="00D64DC1">
          <w:t>66</w:t>
        </w:r>
        <w:r w:rsidR="00D64DC1">
          <w:fldChar w:fldCharType="end"/>
        </w:r>
      </w:hyperlink>
    </w:p>
    <w:p w:rsidR="00D64DC1" w:rsidRDefault="00970A83">
      <w:pPr>
        <w:pStyle w:val="TOC3"/>
        <w:rPr>
          <w:rFonts w:eastAsiaTheme="minorEastAsia"/>
          <w:smallCaps w:val="0"/>
          <w:sz w:val="22"/>
        </w:rPr>
      </w:pPr>
      <w:hyperlink w:anchor="_Toc10191010" w:history="1">
        <w:r w:rsidR="00D64DC1" w:rsidRPr="000735FA">
          <w:rPr>
            <w:rStyle w:val="Hyperlink"/>
          </w:rPr>
          <w:t>Garso paslaugos</w:t>
        </w:r>
        <w:r w:rsidR="00D64DC1">
          <w:tab/>
        </w:r>
        <w:r w:rsidR="00D64DC1">
          <w:fldChar w:fldCharType="begin"/>
        </w:r>
        <w:r w:rsidR="00D64DC1">
          <w:instrText xml:space="preserve"> PAGEREF _Toc10191010 \h </w:instrText>
        </w:r>
        <w:r w:rsidR="00D64DC1">
          <w:fldChar w:fldCharType="separate"/>
        </w:r>
        <w:r w:rsidR="00D64DC1">
          <w:t>69</w:t>
        </w:r>
        <w:r w:rsidR="00D64DC1">
          <w:fldChar w:fldCharType="end"/>
        </w:r>
      </w:hyperlink>
    </w:p>
    <w:p w:rsidR="00D64DC1" w:rsidRDefault="00970A83">
      <w:pPr>
        <w:pStyle w:val="TOC2"/>
        <w:rPr>
          <w:rFonts w:eastAsiaTheme="minorEastAsia"/>
          <w:smallCaps w:val="0"/>
          <w:sz w:val="22"/>
        </w:rPr>
      </w:pPr>
      <w:hyperlink w:anchor="_Toc10191011" w:history="1">
        <w:r w:rsidR="00D64DC1" w:rsidRPr="000735FA">
          <w:rPr>
            <w:rStyle w:val="Hyperlink"/>
          </w:rPr>
          <w:t>Kitos internete teikiamos paslaugos</w:t>
        </w:r>
        <w:r w:rsidR="00D64DC1">
          <w:tab/>
        </w:r>
        <w:r w:rsidR="00D64DC1">
          <w:fldChar w:fldCharType="begin"/>
        </w:r>
        <w:r w:rsidR="00D64DC1">
          <w:instrText xml:space="preserve"> PAGEREF _Toc10191011 \h </w:instrText>
        </w:r>
        <w:r w:rsidR="00D64DC1">
          <w:fldChar w:fldCharType="separate"/>
        </w:r>
        <w:r w:rsidR="00D64DC1">
          <w:t>69</w:t>
        </w:r>
        <w:r w:rsidR="00D64DC1">
          <w:fldChar w:fldCharType="end"/>
        </w:r>
      </w:hyperlink>
    </w:p>
    <w:p w:rsidR="00D64DC1" w:rsidRDefault="00970A83">
      <w:pPr>
        <w:pStyle w:val="TOC3"/>
        <w:rPr>
          <w:rFonts w:eastAsiaTheme="minorEastAsia"/>
          <w:smallCaps w:val="0"/>
          <w:sz w:val="22"/>
        </w:rPr>
      </w:pPr>
      <w:hyperlink w:anchor="_Toc10191012" w:history="1">
        <w:r w:rsidR="00D64DC1" w:rsidRPr="000735FA">
          <w:rPr>
            <w:rStyle w:val="Hyperlink"/>
          </w:rPr>
          <w:t>Microsoft Learning</w:t>
        </w:r>
        <w:r w:rsidR="00D64DC1">
          <w:tab/>
        </w:r>
        <w:r w:rsidR="00D64DC1">
          <w:fldChar w:fldCharType="begin"/>
        </w:r>
        <w:r w:rsidR="00D64DC1">
          <w:instrText xml:space="preserve"> PAGEREF _Toc10191012 \h </w:instrText>
        </w:r>
        <w:r w:rsidR="00D64DC1">
          <w:fldChar w:fldCharType="separate"/>
        </w:r>
        <w:r w:rsidR="00D64DC1">
          <w:t>73</w:t>
        </w:r>
        <w:r w:rsidR="00D64DC1">
          <w:fldChar w:fldCharType="end"/>
        </w:r>
      </w:hyperlink>
    </w:p>
    <w:p w:rsidR="00D64DC1" w:rsidRDefault="00970A83">
      <w:pPr>
        <w:pStyle w:val="TOC1"/>
        <w:rPr>
          <w:rFonts w:eastAsiaTheme="minorEastAsia"/>
          <w:b w:val="0"/>
          <w:caps w:val="0"/>
          <w:noProof/>
          <w:sz w:val="22"/>
          <w:szCs w:val="22"/>
        </w:rPr>
      </w:pPr>
      <w:hyperlink w:anchor="_Toc10191013" w:history="1">
        <w:r w:rsidR="00D64DC1" w:rsidRPr="000735FA">
          <w:rPr>
            <w:rStyle w:val="Hyperlink"/>
            <w:noProof/>
          </w:rPr>
          <w:t>Sąvokų žodynas</w:t>
        </w:r>
        <w:r w:rsidR="00D64DC1">
          <w:rPr>
            <w:noProof/>
          </w:rPr>
          <w:tab/>
        </w:r>
        <w:r w:rsidR="00D64DC1">
          <w:rPr>
            <w:noProof/>
          </w:rPr>
          <w:fldChar w:fldCharType="begin"/>
        </w:r>
        <w:r w:rsidR="00D64DC1">
          <w:rPr>
            <w:noProof/>
          </w:rPr>
          <w:instrText xml:space="preserve"> PAGEREF _Toc10191013 \h </w:instrText>
        </w:r>
        <w:r w:rsidR="00D64DC1">
          <w:rPr>
            <w:noProof/>
          </w:rPr>
        </w:r>
        <w:r w:rsidR="00D64DC1">
          <w:rPr>
            <w:noProof/>
          </w:rPr>
          <w:fldChar w:fldCharType="separate"/>
        </w:r>
        <w:r w:rsidR="00D64DC1">
          <w:rPr>
            <w:noProof/>
          </w:rPr>
          <w:t>76</w:t>
        </w:r>
        <w:r w:rsidR="00D64DC1">
          <w:rPr>
            <w:noProof/>
          </w:rPr>
          <w:fldChar w:fldCharType="end"/>
        </w:r>
      </w:hyperlink>
    </w:p>
    <w:p w:rsidR="00D64DC1" w:rsidRDefault="00970A83">
      <w:pPr>
        <w:pStyle w:val="TOC2"/>
        <w:rPr>
          <w:rFonts w:eastAsiaTheme="minorEastAsia"/>
          <w:smallCaps w:val="0"/>
          <w:sz w:val="22"/>
        </w:rPr>
      </w:pPr>
      <w:hyperlink w:anchor="_Toc10191014" w:history="1">
        <w:r w:rsidR="00D64DC1" w:rsidRPr="000735FA">
          <w:rPr>
            <w:rStyle w:val="Hyperlink"/>
          </w:rPr>
          <w:t>Atributai</w:t>
        </w:r>
        <w:r w:rsidR="00D64DC1">
          <w:tab/>
        </w:r>
        <w:r w:rsidR="00D64DC1">
          <w:fldChar w:fldCharType="begin"/>
        </w:r>
        <w:r w:rsidR="00D64DC1">
          <w:instrText xml:space="preserve"> PAGEREF _Toc10191014 \h </w:instrText>
        </w:r>
        <w:r w:rsidR="00D64DC1">
          <w:fldChar w:fldCharType="separate"/>
        </w:r>
        <w:r w:rsidR="00D64DC1">
          <w:t>76</w:t>
        </w:r>
        <w:r w:rsidR="00D64DC1">
          <w:fldChar w:fldCharType="end"/>
        </w:r>
      </w:hyperlink>
    </w:p>
    <w:p w:rsidR="00D64DC1" w:rsidRDefault="00970A83">
      <w:pPr>
        <w:pStyle w:val="TOC2"/>
        <w:rPr>
          <w:rFonts w:eastAsiaTheme="minorEastAsia"/>
          <w:smallCaps w:val="0"/>
          <w:sz w:val="22"/>
        </w:rPr>
      </w:pPr>
      <w:hyperlink w:anchor="_Toc10191015" w:history="1">
        <w:r w:rsidR="00D64DC1" w:rsidRPr="000735FA">
          <w:rPr>
            <w:rStyle w:val="Hyperlink"/>
          </w:rPr>
          <w:t>Langelių reikšmės</w:t>
        </w:r>
        <w:r w:rsidR="00D64DC1">
          <w:tab/>
        </w:r>
        <w:r w:rsidR="00D64DC1">
          <w:fldChar w:fldCharType="begin"/>
        </w:r>
        <w:r w:rsidR="00D64DC1">
          <w:instrText xml:space="preserve"> PAGEREF _Toc10191015 \h </w:instrText>
        </w:r>
        <w:r w:rsidR="00D64DC1">
          <w:fldChar w:fldCharType="separate"/>
        </w:r>
        <w:r w:rsidR="00D64DC1">
          <w:t>77</w:t>
        </w:r>
        <w:r w:rsidR="00D64DC1">
          <w:fldChar w:fldCharType="end"/>
        </w:r>
      </w:hyperlink>
    </w:p>
    <w:p w:rsidR="00D64DC1" w:rsidRDefault="00970A83">
      <w:pPr>
        <w:pStyle w:val="TOC2"/>
        <w:rPr>
          <w:rFonts w:eastAsiaTheme="minorEastAsia"/>
          <w:smallCaps w:val="0"/>
          <w:sz w:val="22"/>
        </w:rPr>
      </w:pPr>
      <w:hyperlink w:anchor="_Toc10191016" w:history="1">
        <w:r w:rsidR="00D64DC1" w:rsidRPr="000735FA">
          <w:rPr>
            <w:rStyle w:val="Hyperlink"/>
          </w:rPr>
          <w:t>Stulpelių antraštės</w:t>
        </w:r>
        <w:r w:rsidR="00D64DC1">
          <w:tab/>
        </w:r>
        <w:r w:rsidR="00D64DC1">
          <w:fldChar w:fldCharType="begin"/>
        </w:r>
        <w:r w:rsidR="00D64DC1">
          <w:instrText xml:space="preserve"> PAGEREF _Toc10191016 \h </w:instrText>
        </w:r>
        <w:r w:rsidR="00D64DC1">
          <w:fldChar w:fldCharType="separate"/>
        </w:r>
        <w:r w:rsidR="00D64DC1">
          <w:t>78</w:t>
        </w:r>
        <w:r w:rsidR="00D64DC1">
          <w:fldChar w:fldCharType="end"/>
        </w:r>
      </w:hyperlink>
    </w:p>
    <w:p w:rsidR="00D64DC1" w:rsidRDefault="00970A83">
      <w:pPr>
        <w:pStyle w:val="TOC2"/>
        <w:rPr>
          <w:rFonts w:eastAsiaTheme="minorEastAsia"/>
          <w:smallCaps w:val="0"/>
          <w:sz w:val="22"/>
        </w:rPr>
      </w:pPr>
      <w:hyperlink w:anchor="_Toc10191017" w:history="1">
        <w:r w:rsidR="00D64DC1" w:rsidRPr="000735FA">
          <w:rPr>
            <w:rStyle w:val="Hyperlink"/>
          </w:rPr>
          <w:t>Apibrėžtys</w:t>
        </w:r>
        <w:r w:rsidR="00D64DC1">
          <w:tab/>
        </w:r>
        <w:r w:rsidR="00D64DC1">
          <w:fldChar w:fldCharType="begin"/>
        </w:r>
        <w:r w:rsidR="00D64DC1">
          <w:instrText xml:space="preserve"> PAGEREF _Toc10191017 \h </w:instrText>
        </w:r>
        <w:r w:rsidR="00D64DC1">
          <w:fldChar w:fldCharType="separate"/>
        </w:r>
        <w:r w:rsidR="00D64DC1">
          <w:t>78</w:t>
        </w:r>
        <w:r w:rsidR="00D64DC1">
          <w:fldChar w:fldCharType="end"/>
        </w:r>
      </w:hyperlink>
    </w:p>
    <w:p w:rsidR="00D64DC1" w:rsidRDefault="00970A83">
      <w:pPr>
        <w:pStyle w:val="TOC1"/>
        <w:rPr>
          <w:rFonts w:eastAsiaTheme="minorEastAsia"/>
          <w:b w:val="0"/>
          <w:caps w:val="0"/>
          <w:noProof/>
          <w:sz w:val="22"/>
          <w:szCs w:val="22"/>
        </w:rPr>
      </w:pPr>
      <w:hyperlink w:anchor="_Toc10191018" w:history="1">
        <w:r w:rsidR="00D64DC1" w:rsidRPr="000735FA">
          <w:rPr>
            <w:rStyle w:val="Hyperlink"/>
            <w:noProof/>
          </w:rPr>
          <w:t>A priedas – KPL / ML atitinkančios licencijos</w:t>
        </w:r>
        <w:r w:rsidR="00D64DC1">
          <w:rPr>
            <w:noProof/>
          </w:rPr>
          <w:tab/>
        </w:r>
        <w:r w:rsidR="00D64DC1">
          <w:rPr>
            <w:noProof/>
          </w:rPr>
          <w:fldChar w:fldCharType="begin"/>
        </w:r>
        <w:r w:rsidR="00D64DC1">
          <w:rPr>
            <w:noProof/>
          </w:rPr>
          <w:instrText xml:space="preserve"> PAGEREF _Toc10191018 \h </w:instrText>
        </w:r>
        <w:r w:rsidR="00D64DC1">
          <w:rPr>
            <w:noProof/>
          </w:rPr>
        </w:r>
        <w:r w:rsidR="00D64DC1">
          <w:rPr>
            <w:noProof/>
          </w:rPr>
          <w:fldChar w:fldCharType="separate"/>
        </w:r>
        <w:r w:rsidR="00D64DC1">
          <w:rPr>
            <w:noProof/>
          </w:rPr>
          <w:t>81</w:t>
        </w:r>
        <w:r w:rsidR="00D64DC1">
          <w:rPr>
            <w:noProof/>
          </w:rPr>
          <w:fldChar w:fldCharType="end"/>
        </w:r>
      </w:hyperlink>
    </w:p>
    <w:p w:rsidR="00D64DC1" w:rsidRDefault="00970A83">
      <w:pPr>
        <w:pStyle w:val="TOC1"/>
        <w:rPr>
          <w:rFonts w:eastAsiaTheme="minorEastAsia"/>
          <w:b w:val="0"/>
          <w:caps w:val="0"/>
          <w:noProof/>
          <w:sz w:val="22"/>
          <w:szCs w:val="22"/>
        </w:rPr>
      </w:pPr>
      <w:hyperlink w:anchor="_Toc10191019" w:history="1">
        <w:r w:rsidR="00D64DC1" w:rsidRPr="000735FA">
          <w:rPr>
            <w:rStyle w:val="Hyperlink"/>
            <w:noProof/>
          </w:rPr>
          <w:t>B priedas – Programinės įrangos naujumo garantija</w:t>
        </w:r>
        <w:r w:rsidR="00D64DC1">
          <w:rPr>
            <w:noProof/>
          </w:rPr>
          <w:tab/>
        </w:r>
        <w:r w:rsidR="00D64DC1">
          <w:rPr>
            <w:noProof/>
          </w:rPr>
          <w:fldChar w:fldCharType="begin"/>
        </w:r>
        <w:r w:rsidR="00D64DC1">
          <w:rPr>
            <w:noProof/>
          </w:rPr>
          <w:instrText xml:space="preserve"> PAGEREF _Toc10191019 \h </w:instrText>
        </w:r>
        <w:r w:rsidR="00D64DC1">
          <w:rPr>
            <w:noProof/>
          </w:rPr>
        </w:r>
        <w:r w:rsidR="00D64DC1">
          <w:rPr>
            <w:noProof/>
          </w:rPr>
          <w:fldChar w:fldCharType="separate"/>
        </w:r>
        <w:r w:rsidR="00D64DC1">
          <w:rPr>
            <w:noProof/>
          </w:rPr>
          <w:t>83</w:t>
        </w:r>
        <w:r w:rsidR="00D64DC1">
          <w:rPr>
            <w:noProof/>
          </w:rPr>
          <w:fldChar w:fldCharType="end"/>
        </w:r>
      </w:hyperlink>
    </w:p>
    <w:p w:rsidR="00D64DC1" w:rsidRDefault="00970A83">
      <w:pPr>
        <w:pStyle w:val="TOC2"/>
        <w:rPr>
          <w:rFonts w:eastAsiaTheme="minorEastAsia"/>
          <w:smallCaps w:val="0"/>
          <w:sz w:val="22"/>
        </w:rPr>
      </w:pPr>
      <w:hyperlink w:anchor="_Toc10191020" w:history="1">
        <w:r w:rsidR="00D64DC1" w:rsidRPr="000735FA">
          <w:rPr>
            <w:rStyle w:val="Hyperlink"/>
          </w:rPr>
          <w:t>Programinės įrangos naujumo garantijos pirkimas</w:t>
        </w:r>
        <w:r w:rsidR="00D64DC1">
          <w:tab/>
        </w:r>
        <w:r w:rsidR="00D64DC1">
          <w:fldChar w:fldCharType="begin"/>
        </w:r>
        <w:r w:rsidR="00D64DC1">
          <w:instrText xml:space="preserve"> PAGEREF _Toc10191020 \h </w:instrText>
        </w:r>
        <w:r w:rsidR="00D64DC1">
          <w:fldChar w:fldCharType="separate"/>
        </w:r>
        <w:r w:rsidR="00D64DC1">
          <w:t>83</w:t>
        </w:r>
        <w:r w:rsidR="00D64DC1">
          <w:fldChar w:fldCharType="end"/>
        </w:r>
      </w:hyperlink>
    </w:p>
    <w:p w:rsidR="00D64DC1" w:rsidRDefault="00970A83">
      <w:pPr>
        <w:pStyle w:val="TOC2"/>
        <w:rPr>
          <w:rFonts w:eastAsiaTheme="minorEastAsia"/>
          <w:smallCaps w:val="0"/>
          <w:sz w:val="22"/>
        </w:rPr>
      </w:pPr>
      <w:hyperlink w:anchor="_Toc10191021" w:history="1">
        <w:r w:rsidR="00D64DC1" w:rsidRPr="000735FA">
          <w:rPr>
            <w:rStyle w:val="Hyperlink"/>
          </w:rPr>
          <w:t>Programinės įrangos naujumo garantijos atnaujinimas</w:t>
        </w:r>
        <w:r w:rsidR="00D64DC1">
          <w:tab/>
        </w:r>
        <w:r w:rsidR="00D64DC1">
          <w:fldChar w:fldCharType="begin"/>
        </w:r>
        <w:r w:rsidR="00D64DC1">
          <w:instrText xml:space="preserve"> PAGEREF _Toc10191021 \h </w:instrText>
        </w:r>
        <w:r w:rsidR="00D64DC1">
          <w:fldChar w:fldCharType="separate"/>
        </w:r>
        <w:r w:rsidR="00D64DC1">
          <w:t>83</w:t>
        </w:r>
        <w:r w:rsidR="00D64DC1">
          <w:fldChar w:fldCharType="end"/>
        </w:r>
      </w:hyperlink>
    </w:p>
    <w:p w:rsidR="00D64DC1" w:rsidRDefault="00970A83">
      <w:pPr>
        <w:pStyle w:val="TOC2"/>
        <w:rPr>
          <w:rFonts w:eastAsiaTheme="minorEastAsia"/>
          <w:smallCaps w:val="0"/>
          <w:sz w:val="22"/>
        </w:rPr>
      </w:pPr>
      <w:hyperlink w:anchor="_Toc10191022" w:history="1">
        <w:r w:rsidR="00D64DC1" w:rsidRPr="000735FA">
          <w:rPr>
            <w:rStyle w:val="Hyperlink"/>
          </w:rPr>
          <w:t>Nebeteikiamų arba nebenaudojamų produktų licencijų perkėlimas</w:t>
        </w:r>
        <w:r w:rsidR="00D64DC1">
          <w:tab/>
        </w:r>
        <w:r w:rsidR="00D64DC1">
          <w:fldChar w:fldCharType="begin"/>
        </w:r>
        <w:r w:rsidR="00D64DC1">
          <w:instrText xml:space="preserve"> PAGEREF _Toc10191022 \h </w:instrText>
        </w:r>
        <w:r w:rsidR="00D64DC1">
          <w:fldChar w:fldCharType="separate"/>
        </w:r>
        <w:r w:rsidR="00D64DC1">
          <w:t>84</w:t>
        </w:r>
        <w:r w:rsidR="00D64DC1">
          <w:fldChar w:fldCharType="end"/>
        </w:r>
      </w:hyperlink>
    </w:p>
    <w:p w:rsidR="00D64DC1" w:rsidRDefault="00970A83">
      <w:pPr>
        <w:pStyle w:val="TOC2"/>
        <w:rPr>
          <w:rFonts w:eastAsiaTheme="minorEastAsia"/>
          <w:smallCaps w:val="0"/>
          <w:sz w:val="22"/>
        </w:rPr>
      </w:pPr>
      <w:hyperlink w:anchor="_Toc10191023" w:history="1">
        <w:r w:rsidR="00D64DC1" w:rsidRPr="000735FA">
          <w:rPr>
            <w:rStyle w:val="Hyperlink"/>
          </w:rPr>
          <w:t>Programinės įrangos naujumo garantijos privilegijos</w:t>
        </w:r>
        <w:r w:rsidR="00D64DC1">
          <w:tab/>
        </w:r>
        <w:r w:rsidR="00D64DC1">
          <w:fldChar w:fldCharType="begin"/>
        </w:r>
        <w:r w:rsidR="00D64DC1">
          <w:instrText xml:space="preserve"> PAGEREF _Toc10191023 \h </w:instrText>
        </w:r>
        <w:r w:rsidR="00D64DC1">
          <w:fldChar w:fldCharType="separate"/>
        </w:r>
        <w:r w:rsidR="00D64DC1">
          <w:t>84</w:t>
        </w:r>
        <w:r w:rsidR="00D64DC1">
          <w:fldChar w:fldCharType="end"/>
        </w:r>
      </w:hyperlink>
    </w:p>
    <w:p w:rsidR="00D64DC1" w:rsidRDefault="00970A83">
      <w:pPr>
        <w:pStyle w:val="TOC2"/>
        <w:rPr>
          <w:rFonts w:eastAsiaTheme="minorEastAsia"/>
          <w:smallCaps w:val="0"/>
          <w:sz w:val="22"/>
        </w:rPr>
      </w:pPr>
      <w:hyperlink w:anchor="_Toc10191024" w:history="1">
        <w:r w:rsidR="00D64DC1" w:rsidRPr="000735FA">
          <w:rPr>
            <w:rStyle w:val="Hyperlink"/>
          </w:rPr>
          <w:t>Išplėstiniai saugos naujiniai</w:t>
        </w:r>
        <w:r w:rsidR="00D64DC1">
          <w:tab/>
        </w:r>
        <w:r w:rsidR="00D64DC1">
          <w:fldChar w:fldCharType="begin"/>
        </w:r>
        <w:r w:rsidR="00D64DC1">
          <w:instrText xml:space="preserve"> PAGEREF _Toc10191024 \h </w:instrText>
        </w:r>
        <w:r w:rsidR="00D64DC1">
          <w:fldChar w:fldCharType="separate"/>
        </w:r>
        <w:r w:rsidR="00D64DC1">
          <w:t>95</w:t>
        </w:r>
        <w:r w:rsidR="00D64DC1">
          <w:fldChar w:fldCharType="end"/>
        </w:r>
      </w:hyperlink>
    </w:p>
    <w:p w:rsidR="00D64DC1" w:rsidRDefault="00970A83">
      <w:pPr>
        <w:pStyle w:val="TOC1"/>
        <w:rPr>
          <w:rFonts w:eastAsiaTheme="minorEastAsia"/>
          <w:b w:val="0"/>
          <w:caps w:val="0"/>
          <w:noProof/>
          <w:sz w:val="22"/>
          <w:szCs w:val="22"/>
        </w:rPr>
      </w:pPr>
      <w:hyperlink w:anchor="_Toc10191025" w:history="1">
        <w:r w:rsidR="00D64DC1" w:rsidRPr="000735FA">
          <w:rPr>
            <w:rStyle w:val="Hyperlink"/>
            <w:noProof/>
          </w:rPr>
          <w:t>C priedas – Priedai ir kitos perėjimo licencijos</w:t>
        </w:r>
        <w:r w:rsidR="00D64DC1">
          <w:rPr>
            <w:noProof/>
          </w:rPr>
          <w:tab/>
        </w:r>
        <w:r w:rsidR="00D64DC1">
          <w:rPr>
            <w:noProof/>
          </w:rPr>
          <w:fldChar w:fldCharType="begin"/>
        </w:r>
        <w:r w:rsidR="00D64DC1">
          <w:rPr>
            <w:noProof/>
          </w:rPr>
          <w:instrText xml:space="preserve"> PAGEREF _Toc10191025 \h </w:instrText>
        </w:r>
        <w:r w:rsidR="00D64DC1">
          <w:rPr>
            <w:noProof/>
          </w:rPr>
        </w:r>
        <w:r w:rsidR="00D64DC1">
          <w:rPr>
            <w:noProof/>
          </w:rPr>
          <w:fldChar w:fldCharType="separate"/>
        </w:r>
        <w:r w:rsidR="00D64DC1">
          <w:rPr>
            <w:noProof/>
          </w:rPr>
          <w:t>96</w:t>
        </w:r>
        <w:r w:rsidR="00D64DC1">
          <w:rPr>
            <w:noProof/>
          </w:rPr>
          <w:fldChar w:fldCharType="end"/>
        </w:r>
      </w:hyperlink>
    </w:p>
    <w:p w:rsidR="00D64DC1" w:rsidRDefault="00970A83">
      <w:pPr>
        <w:pStyle w:val="TOC2"/>
        <w:rPr>
          <w:rFonts w:eastAsiaTheme="minorEastAsia"/>
          <w:smallCaps w:val="0"/>
          <w:sz w:val="22"/>
        </w:rPr>
      </w:pPr>
      <w:hyperlink w:anchor="_Toc10191026" w:history="1">
        <w:r w:rsidR="00D64DC1" w:rsidRPr="000735FA">
          <w:rPr>
            <w:rStyle w:val="Hyperlink"/>
          </w:rPr>
          <w:t>Priedai</w:t>
        </w:r>
        <w:r w:rsidR="00D64DC1">
          <w:tab/>
        </w:r>
        <w:r w:rsidR="00D64DC1">
          <w:fldChar w:fldCharType="begin"/>
        </w:r>
        <w:r w:rsidR="00D64DC1">
          <w:instrText xml:space="preserve"> PAGEREF _Toc10191026 \h </w:instrText>
        </w:r>
        <w:r w:rsidR="00D64DC1">
          <w:fldChar w:fldCharType="separate"/>
        </w:r>
        <w:r w:rsidR="00D64DC1">
          <w:t>96</w:t>
        </w:r>
        <w:r w:rsidR="00D64DC1">
          <w:fldChar w:fldCharType="end"/>
        </w:r>
      </w:hyperlink>
    </w:p>
    <w:p w:rsidR="00D64DC1" w:rsidRDefault="00970A83">
      <w:pPr>
        <w:pStyle w:val="TOC3"/>
        <w:rPr>
          <w:rFonts w:eastAsiaTheme="minorEastAsia"/>
          <w:smallCaps w:val="0"/>
          <w:sz w:val="22"/>
        </w:rPr>
      </w:pPr>
      <w:hyperlink w:anchor="_Toc10191027" w:history="1">
        <w:r w:rsidR="00D64DC1" w:rsidRPr="000735FA">
          <w:rPr>
            <w:rStyle w:val="Hyperlink"/>
          </w:rPr>
          <w:t>Kelių vietovių galimybės tarnyboje</w:t>
        </w:r>
        <w:r w:rsidR="00D64DC1">
          <w:tab/>
        </w:r>
        <w:r w:rsidR="00D64DC1">
          <w:fldChar w:fldCharType="begin"/>
        </w:r>
        <w:r w:rsidR="00D64DC1">
          <w:instrText xml:space="preserve"> PAGEREF _Toc10191027 \h </w:instrText>
        </w:r>
        <w:r w:rsidR="00D64DC1">
          <w:fldChar w:fldCharType="separate"/>
        </w:r>
        <w:r w:rsidR="00D64DC1">
          <w:t>99</w:t>
        </w:r>
        <w:r w:rsidR="00D64DC1">
          <w:fldChar w:fldCharType="end"/>
        </w:r>
      </w:hyperlink>
    </w:p>
    <w:p w:rsidR="00D64DC1" w:rsidRDefault="00970A83">
      <w:pPr>
        <w:pStyle w:val="TOC3"/>
        <w:rPr>
          <w:rFonts w:eastAsiaTheme="minorEastAsia"/>
          <w:smallCaps w:val="0"/>
          <w:sz w:val="22"/>
        </w:rPr>
      </w:pPr>
      <w:hyperlink w:anchor="_Toc10191028" w:history="1">
        <w:r w:rsidR="00D64DC1" w:rsidRPr="000735FA">
          <w:rPr>
            <w:rStyle w:val="Hyperlink"/>
          </w:rPr>
          <w:t>Internetinė</w:t>
        </w:r>
        <w:r w:rsidR="00D64DC1">
          <w:tab/>
        </w:r>
        <w:r w:rsidR="00D64DC1">
          <w:fldChar w:fldCharType="begin"/>
        </w:r>
        <w:r w:rsidR="00D64DC1">
          <w:instrText xml:space="preserve"> PAGEREF _Toc10191028 \h </w:instrText>
        </w:r>
        <w:r w:rsidR="00D64DC1">
          <w:fldChar w:fldCharType="separate"/>
        </w:r>
        <w:r w:rsidR="00D64DC1">
          <w:t>100</w:t>
        </w:r>
        <w:r w:rsidR="00D64DC1">
          <w:fldChar w:fldCharType="end"/>
        </w:r>
      </w:hyperlink>
    </w:p>
    <w:p w:rsidR="00D64DC1" w:rsidRDefault="00970A83">
      <w:pPr>
        <w:pStyle w:val="TOC2"/>
        <w:rPr>
          <w:rFonts w:eastAsiaTheme="minorEastAsia"/>
          <w:smallCaps w:val="0"/>
          <w:sz w:val="22"/>
        </w:rPr>
      </w:pPr>
      <w:hyperlink w:anchor="_Toc10191029" w:history="1">
        <w:r w:rsidR="00D64DC1" w:rsidRPr="000735FA">
          <w:rPr>
            <w:rStyle w:val="Hyperlink"/>
          </w:rPr>
          <w:t>pagal SA</w:t>
        </w:r>
        <w:r w:rsidR="00D64DC1">
          <w:tab/>
        </w:r>
        <w:r w:rsidR="00D64DC1">
          <w:fldChar w:fldCharType="begin"/>
        </w:r>
        <w:r w:rsidR="00D64DC1">
          <w:instrText xml:space="preserve"> PAGEREF _Toc10191029 \h </w:instrText>
        </w:r>
        <w:r w:rsidR="00D64DC1">
          <w:fldChar w:fldCharType="separate"/>
        </w:r>
        <w:r w:rsidR="00D64DC1">
          <w:t>100</w:t>
        </w:r>
        <w:r w:rsidR="00D64DC1">
          <w:fldChar w:fldCharType="end"/>
        </w:r>
      </w:hyperlink>
    </w:p>
    <w:p w:rsidR="00D64DC1" w:rsidRDefault="00970A83">
      <w:pPr>
        <w:pStyle w:val="TOC1"/>
        <w:rPr>
          <w:rFonts w:eastAsiaTheme="minorEastAsia"/>
          <w:b w:val="0"/>
          <w:caps w:val="0"/>
          <w:noProof/>
          <w:sz w:val="22"/>
          <w:szCs w:val="22"/>
        </w:rPr>
      </w:pPr>
      <w:hyperlink w:anchor="_Toc10191030" w:history="1">
        <w:r w:rsidR="00D64DC1" w:rsidRPr="000735FA">
          <w:rPr>
            <w:rStyle w:val="Hyperlink"/>
            <w:noProof/>
          </w:rPr>
          <w:t>D priedas – Profesionalios paslaugos</w:t>
        </w:r>
        <w:r w:rsidR="00D64DC1">
          <w:rPr>
            <w:noProof/>
          </w:rPr>
          <w:tab/>
        </w:r>
        <w:r w:rsidR="00D64DC1">
          <w:rPr>
            <w:noProof/>
          </w:rPr>
          <w:fldChar w:fldCharType="begin"/>
        </w:r>
        <w:r w:rsidR="00D64DC1">
          <w:rPr>
            <w:noProof/>
          </w:rPr>
          <w:instrText xml:space="preserve"> PAGEREF _Toc10191030 \h </w:instrText>
        </w:r>
        <w:r w:rsidR="00D64DC1">
          <w:rPr>
            <w:noProof/>
          </w:rPr>
        </w:r>
        <w:r w:rsidR="00D64DC1">
          <w:rPr>
            <w:noProof/>
          </w:rPr>
          <w:fldChar w:fldCharType="separate"/>
        </w:r>
        <w:r w:rsidR="00D64DC1">
          <w:rPr>
            <w:noProof/>
          </w:rPr>
          <w:t>105</w:t>
        </w:r>
        <w:r w:rsidR="00D64DC1">
          <w:rPr>
            <w:noProof/>
          </w:rPr>
          <w:fldChar w:fldCharType="end"/>
        </w:r>
      </w:hyperlink>
    </w:p>
    <w:p w:rsidR="00D64DC1" w:rsidRDefault="00970A83">
      <w:pPr>
        <w:pStyle w:val="TOC2"/>
        <w:rPr>
          <w:rFonts w:eastAsiaTheme="minorEastAsia"/>
          <w:smallCaps w:val="0"/>
          <w:sz w:val="22"/>
        </w:rPr>
      </w:pPr>
      <w:hyperlink w:anchor="_Toc10191031" w:history="1">
        <w:r w:rsidR="00D64DC1" w:rsidRPr="000735FA">
          <w:rPr>
            <w:rStyle w:val="Hyperlink"/>
          </w:rPr>
          <w:t>Pasiūlymai, susiję su pardavimo efektyvumo didinimo paslauga</w:t>
        </w:r>
        <w:r w:rsidR="00D64DC1">
          <w:tab/>
        </w:r>
        <w:r w:rsidR="00D64DC1">
          <w:fldChar w:fldCharType="begin"/>
        </w:r>
        <w:r w:rsidR="00D64DC1">
          <w:instrText xml:space="preserve"> PAGEREF _Toc10191031 \h </w:instrText>
        </w:r>
        <w:r w:rsidR="00D64DC1">
          <w:fldChar w:fldCharType="separate"/>
        </w:r>
        <w:r w:rsidR="00D64DC1">
          <w:t>106</w:t>
        </w:r>
        <w:r w:rsidR="00D64DC1">
          <w:fldChar w:fldCharType="end"/>
        </w:r>
      </w:hyperlink>
    </w:p>
    <w:p w:rsidR="00D64DC1" w:rsidRDefault="00970A83">
      <w:pPr>
        <w:pStyle w:val="TOC1"/>
        <w:rPr>
          <w:rFonts w:eastAsiaTheme="minorEastAsia"/>
          <w:b w:val="0"/>
          <w:caps w:val="0"/>
          <w:noProof/>
          <w:sz w:val="22"/>
          <w:szCs w:val="22"/>
        </w:rPr>
      </w:pPr>
      <w:hyperlink w:anchor="_Toc10191032" w:history="1">
        <w:r w:rsidR="00D64DC1" w:rsidRPr="000735FA">
          <w:rPr>
            <w:rStyle w:val="Hyperlink"/>
            <w:noProof/>
          </w:rPr>
          <w:t>E priedas – Papildomos programos sutarties sąlygos</w:t>
        </w:r>
        <w:r w:rsidR="00D64DC1">
          <w:rPr>
            <w:noProof/>
          </w:rPr>
          <w:tab/>
        </w:r>
        <w:r w:rsidR="00D64DC1">
          <w:rPr>
            <w:noProof/>
          </w:rPr>
          <w:fldChar w:fldCharType="begin"/>
        </w:r>
        <w:r w:rsidR="00D64DC1">
          <w:rPr>
            <w:noProof/>
          </w:rPr>
          <w:instrText xml:space="preserve"> PAGEREF _Toc10191032 \h </w:instrText>
        </w:r>
        <w:r w:rsidR="00D64DC1">
          <w:rPr>
            <w:noProof/>
          </w:rPr>
        </w:r>
        <w:r w:rsidR="00D64DC1">
          <w:rPr>
            <w:noProof/>
          </w:rPr>
          <w:fldChar w:fldCharType="separate"/>
        </w:r>
        <w:r w:rsidR="00D64DC1">
          <w:rPr>
            <w:noProof/>
          </w:rPr>
          <w:t>108</w:t>
        </w:r>
        <w:r w:rsidR="00D64DC1">
          <w:rPr>
            <w:noProof/>
          </w:rPr>
          <w:fldChar w:fldCharType="end"/>
        </w:r>
      </w:hyperlink>
    </w:p>
    <w:p w:rsidR="00D64DC1" w:rsidRDefault="00970A83">
      <w:pPr>
        <w:pStyle w:val="TOC2"/>
        <w:rPr>
          <w:rFonts w:eastAsiaTheme="minorEastAsia"/>
          <w:smallCaps w:val="0"/>
          <w:sz w:val="22"/>
        </w:rPr>
      </w:pPr>
      <w:hyperlink w:anchor="_Toc10191033" w:history="1">
        <w:r w:rsidR="00D64DC1" w:rsidRPr="000735FA">
          <w:rPr>
            <w:rStyle w:val="Hyperlink"/>
          </w:rPr>
          <w:t>Papildomos Pasirenkamosios</w:t>
        </w:r>
        <w:r w:rsidR="00D64DC1">
          <w:tab/>
        </w:r>
        <w:r w:rsidR="00D64DC1">
          <w:fldChar w:fldCharType="begin"/>
        </w:r>
        <w:r w:rsidR="00D64DC1">
          <w:instrText xml:space="preserve"> PAGEREF _Toc10191033 \h </w:instrText>
        </w:r>
        <w:r w:rsidR="00D64DC1">
          <w:fldChar w:fldCharType="separate"/>
        </w:r>
        <w:r w:rsidR="00D64DC1">
          <w:t>108</w:t>
        </w:r>
        <w:r w:rsidR="00D64DC1">
          <w:fldChar w:fldCharType="end"/>
        </w:r>
      </w:hyperlink>
    </w:p>
    <w:p w:rsidR="00D64DC1" w:rsidRDefault="00970A83">
      <w:pPr>
        <w:pStyle w:val="TOC2"/>
        <w:rPr>
          <w:rFonts w:eastAsiaTheme="minorEastAsia"/>
          <w:smallCaps w:val="0"/>
          <w:sz w:val="22"/>
        </w:rPr>
      </w:pPr>
      <w:hyperlink w:anchor="_Toc10191034" w:history="1">
        <w:r w:rsidR="00D64DC1" w:rsidRPr="000735FA">
          <w:rPr>
            <w:rStyle w:val="Hyperlink"/>
          </w:rPr>
          <w:t>Priskirtų įrenginių valdymo apibrėžimas</w:t>
        </w:r>
        <w:r w:rsidR="00D64DC1">
          <w:tab/>
        </w:r>
        <w:r w:rsidR="00D64DC1">
          <w:fldChar w:fldCharType="begin"/>
        </w:r>
        <w:r w:rsidR="00D64DC1">
          <w:instrText xml:space="preserve"> PAGEREF _Toc10191034 \h </w:instrText>
        </w:r>
        <w:r w:rsidR="00D64DC1">
          <w:fldChar w:fldCharType="separate"/>
        </w:r>
        <w:r w:rsidR="00D64DC1">
          <w:t>108</w:t>
        </w:r>
        <w:r w:rsidR="00D64DC1">
          <w:fldChar w:fldCharType="end"/>
        </w:r>
      </w:hyperlink>
    </w:p>
    <w:p w:rsidR="00D64DC1" w:rsidRDefault="00970A83">
      <w:pPr>
        <w:pStyle w:val="TOC2"/>
        <w:rPr>
          <w:rFonts w:eastAsiaTheme="minorEastAsia"/>
          <w:smallCaps w:val="0"/>
          <w:sz w:val="22"/>
        </w:rPr>
      </w:pPr>
      <w:hyperlink w:anchor="_Toc10191035" w:history="1">
        <w:r w:rsidR="00D64DC1" w:rsidRPr="000735FA">
          <w:rPr>
            <w:rStyle w:val="Hyperlink"/>
          </w:rPr>
          <w:t>Internete teikiamos paslaugos, numatytos Atvirosios licencijos programose</w:t>
        </w:r>
        <w:r w:rsidR="00D64DC1">
          <w:tab/>
        </w:r>
        <w:r w:rsidR="00D64DC1">
          <w:fldChar w:fldCharType="begin"/>
        </w:r>
        <w:r w:rsidR="00D64DC1">
          <w:instrText xml:space="preserve"> PAGEREF _Toc10191035 \h </w:instrText>
        </w:r>
        <w:r w:rsidR="00D64DC1">
          <w:fldChar w:fldCharType="separate"/>
        </w:r>
        <w:r w:rsidR="00D64DC1">
          <w:t>108</w:t>
        </w:r>
        <w:r w:rsidR="00D64DC1">
          <w:fldChar w:fldCharType="end"/>
        </w:r>
      </w:hyperlink>
    </w:p>
    <w:p w:rsidR="00D64DC1" w:rsidRDefault="00970A83">
      <w:pPr>
        <w:pStyle w:val="TOC2"/>
        <w:rPr>
          <w:rFonts w:eastAsiaTheme="minorEastAsia"/>
          <w:smallCaps w:val="0"/>
          <w:sz w:val="22"/>
        </w:rPr>
      </w:pPr>
      <w:hyperlink w:anchor="_Toc10191036" w:history="1">
        <w:r w:rsidR="00D64DC1" w:rsidRPr="000735FA">
          <w:rPr>
            <w:rStyle w:val="Hyperlink"/>
          </w:rPr>
          <w:t>Papildomos Profesionalių paslaugų sąlygos – Sena sutartis</w:t>
        </w:r>
        <w:r w:rsidR="00D64DC1">
          <w:tab/>
        </w:r>
        <w:r w:rsidR="00D64DC1">
          <w:fldChar w:fldCharType="begin"/>
        </w:r>
        <w:r w:rsidR="00D64DC1">
          <w:instrText xml:space="preserve"> PAGEREF _Toc10191036 \h </w:instrText>
        </w:r>
        <w:r w:rsidR="00D64DC1">
          <w:fldChar w:fldCharType="separate"/>
        </w:r>
        <w:r w:rsidR="00D64DC1">
          <w:t>108</w:t>
        </w:r>
        <w:r w:rsidR="00D64DC1">
          <w:fldChar w:fldCharType="end"/>
        </w:r>
      </w:hyperlink>
    </w:p>
    <w:p w:rsidR="00D64DC1" w:rsidRDefault="00970A83">
      <w:pPr>
        <w:pStyle w:val="TOC1"/>
        <w:rPr>
          <w:rFonts w:eastAsiaTheme="minorEastAsia"/>
          <w:b w:val="0"/>
          <w:caps w:val="0"/>
          <w:noProof/>
          <w:sz w:val="22"/>
          <w:szCs w:val="22"/>
        </w:rPr>
      </w:pPr>
      <w:hyperlink w:anchor="_Toc10191037" w:history="1">
        <w:r w:rsidR="00D64DC1" w:rsidRPr="000735FA">
          <w:rPr>
            <w:rStyle w:val="Hyperlink"/>
            <w:noProof/>
          </w:rPr>
          <w:t>F priedas – Reklaminiai pasiūlymai</w:t>
        </w:r>
        <w:r w:rsidR="00D64DC1">
          <w:rPr>
            <w:noProof/>
          </w:rPr>
          <w:tab/>
        </w:r>
        <w:r w:rsidR="00D64DC1">
          <w:rPr>
            <w:noProof/>
          </w:rPr>
          <w:fldChar w:fldCharType="begin"/>
        </w:r>
        <w:r w:rsidR="00D64DC1">
          <w:rPr>
            <w:noProof/>
          </w:rPr>
          <w:instrText xml:space="preserve"> PAGEREF _Toc10191037 \h </w:instrText>
        </w:r>
        <w:r w:rsidR="00D64DC1">
          <w:rPr>
            <w:noProof/>
          </w:rPr>
        </w:r>
        <w:r w:rsidR="00D64DC1">
          <w:rPr>
            <w:noProof/>
          </w:rPr>
          <w:fldChar w:fldCharType="separate"/>
        </w:r>
        <w:r w:rsidR="00D64DC1">
          <w:rPr>
            <w:noProof/>
          </w:rPr>
          <w:t>110</w:t>
        </w:r>
        <w:r w:rsidR="00D64DC1">
          <w:rPr>
            <w:noProof/>
          </w:rPr>
          <w:fldChar w:fldCharType="end"/>
        </w:r>
      </w:hyperlink>
    </w:p>
    <w:p w:rsidR="00D64DC1" w:rsidRDefault="00970A83">
      <w:pPr>
        <w:pStyle w:val="TOC1"/>
        <w:rPr>
          <w:rFonts w:eastAsiaTheme="minorEastAsia"/>
          <w:b w:val="0"/>
          <w:caps w:val="0"/>
          <w:noProof/>
          <w:sz w:val="22"/>
          <w:szCs w:val="22"/>
        </w:rPr>
      </w:pPr>
      <w:hyperlink w:anchor="_Toc10191038" w:history="1">
        <w:r w:rsidR="00D64DC1" w:rsidRPr="000735FA">
          <w:rPr>
            <w:rStyle w:val="Hyperlink"/>
            <w:noProof/>
          </w:rPr>
          <w:t>G priedas – Saugyklos masyvo ir</w:t>
        </w:r>
        <w:r w:rsidR="00D64DC1">
          <w:rPr>
            <w:noProof/>
          </w:rPr>
          <w:tab/>
        </w:r>
        <w:r w:rsidR="00D64DC1">
          <w:rPr>
            <w:noProof/>
          </w:rPr>
          <w:fldChar w:fldCharType="begin"/>
        </w:r>
        <w:r w:rsidR="00D64DC1">
          <w:rPr>
            <w:noProof/>
          </w:rPr>
          <w:instrText xml:space="preserve"> PAGEREF _Toc10191038 \h </w:instrText>
        </w:r>
        <w:r w:rsidR="00D64DC1">
          <w:rPr>
            <w:noProof/>
          </w:rPr>
        </w:r>
        <w:r w:rsidR="00D64DC1">
          <w:rPr>
            <w:noProof/>
          </w:rPr>
          <w:fldChar w:fldCharType="separate"/>
        </w:r>
        <w:r w:rsidR="00D64DC1">
          <w:rPr>
            <w:noProof/>
          </w:rPr>
          <w:t>111</w:t>
        </w:r>
        <w:r w:rsidR="00D64DC1">
          <w:rPr>
            <w:noProof/>
          </w:rPr>
          <w:fldChar w:fldCharType="end"/>
        </w:r>
      </w:hyperlink>
    </w:p>
    <w:p w:rsidR="00D64DC1" w:rsidRDefault="00970A83">
      <w:pPr>
        <w:pStyle w:val="TOC2"/>
        <w:rPr>
          <w:rFonts w:eastAsiaTheme="minorEastAsia"/>
          <w:smallCaps w:val="0"/>
          <w:sz w:val="22"/>
        </w:rPr>
      </w:pPr>
      <w:hyperlink w:anchor="_Toc10191039" w:history="1">
        <w:r w:rsidR="00D64DC1" w:rsidRPr="000735FA">
          <w:rPr>
            <w:rStyle w:val="Hyperlink"/>
          </w:rPr>
          <w:t>Saugyklos masyvo sąlygos</w:t>
        </w:r>
        <w:r w:rsidR="00D64DC1">
          <w:tab/>
        </w:r>
        <w:r w:rsidR="00D64DC1">
          <w:fldChar w:fldCharType="begin"/>
        </w:r>
        <w:r w:rsidR="00D64DC1">
          <w:instrText xml:space="preserve"> PAGEREF _Toc10191039 \h </w:instrText>
        </w:r>
        <w:r w:rsidR="00D64DC1">
          <w:fldChar w:fldCharType="separate"/>
        </w:r>
        <w:r w:rsidR="00D64DC1">
          <w:t>111</w:t>
        </w:r>
        <w:r w:rsidR="00D64DC1">
          <w:fldChar w:fldCharType="end"/>
        </w:r>
      </w:hyperlink>
    </w:p>
    <w:p w:rsidR="00D64DC1" w:rsidRDefault="00970A83">
      <w:pPr>
        <w:pStyle w:val="TOC1"/>
        <w:rPr>
          <w:rFonts w:eastAsiaTheme="minorEastAsia"/>
          <w:b w:val="0"/>
          <w:caps w:val="0"/>
          <w:noProof/>
          <w:sz w:val="22"/>
          <w:szCs w:val="22"/>
        </w:rPr>
      </w:pPr>
      <w:hyperlink w:anchor="_Toc10191040" w:history="1">
        <w:r w:rsidR="00D64DC1" w:rsidRPr="000735FA">
          <w:rPr>
            <w:rStyle w:val="Hyperlink"/>
            <w:noProof/>
          </w:rPr>
          <w:t>H priedas – Studentų naudojimo privilegijos ir akademinės programos</w:t>
        </w:r>
        <w:r w:rsidR="00D64DC1">
          <w:rPr>
            <w:noProof/>
          </w:rPr>
          <w:tab/>
        </w:r>
        <w:r w:rsidR="00D64DC1">
          <w:rPr>
            <w:noProof/>
          </w:rPr>
          <w:fldChar w:fldCharType="begin"/>
        </w:r>
        <w:r w:rsidR="00D64DC1">
          <w:rPr>
            <w:noProof/>
          </w:rPr>
          <w:instrText xml:space="preserve"> PAGEREF _Toc10191040 \h </w:instrText>
        </w:r>
        <w:r w:rsidR="00D64DC1">
          <w:rPr>
            <w:noProof/>
          </w:rPr>
        </w:r>
        <w:r w:rsidR="00D64DC1">
          <w:rPr>
            <w:noProof/>
          </w:rPr>
          <w:fldChar w:fldCharType="separate"/>
        </w:r>
        <w:r w:rsidR="00D64DC1">
          <w:rPr>
            <w:noProof/>
          </w:rPr>
          <w:t>116</w:t>
        </w:r>
        <w:r w:rsidR="00D64DC1">
          <w:rPr>
            <w:noProof/>
          </w:rPr>
          <w:fldChar w:fldCharType="end"/>
        </w:r>
      </w:hyperlink>
    </w:p>
    <w:p w:rsidR="00D64DC1" w:rsidRDefault="00970A83">
      <w:pPr>
        <w:pStyle w:val="TOC2"/>
        <w:rPr>
          <w:rFonts w:eastAsiaTheme="minorEastAsia"/>
          <w:smallCaps w:val="0"/>
          <w:sz w:val="22"/>
        </w:rPr>
      </w:pPr>
      <w:hyperlink w:anchor="_Toc10191041" w:history="1">
        <w:r w:rsidR="00D64DC1" w:rsidRPr="000735FA">
          <w:rPr>
            <w:rStyle w:val="Hyperlink"/>
          </w:rPr>
          <w:t>Teisės į studentų naudojimo privilegijas pagal priskirtą programą</w:t>
        </w:r>
        <w:r w:rsidR="00D64DC1">
          <w:tab/>
        </w:r>
        <w:r w:rsidR="00D64DC1">
          <w:fldChar w:fldCharType="begin"/>
        </w:r>
        <w:r w:rsidR="00D64DC1">
          <w:instrText xml:space="preserve"> PAGEREF _Toc10191041 \h </w:instrText>
        </w:r>
        <w:r w:rsidR="00D64DC1">
          <w:fldChar w:fldCharType="separate"/>
        </w:r>
        <w:r w:rsidR="00D64DC1">
          <w:t>116</w:t>
        </w:r>
        <w:r w:rsidR="00D64DC1">
          <w:fldChar w:fldCharType="end"/>
        </w:r>
      </w:hyperlink>
    </w:p>
    <w:p w:rsidR="00D64DC1" w:rsidRDefault="00970A83">
      <w:pPr>
        <w:pStyle w:val="TOC2"/>
        <w:rPr>
          <w:rFonts w:eastAsiaTheme="minorEastAsia"/>
          <w:smallCaps w:val="0"/>
          <w:sz w:val="22"/>
        </w:rPr>
      </w:pPr>
      <w:hyperlink w:anchor="_Toc10191042" w:history="1">
        <w:r w:rsidR="00D64DC1" w:rsidRPr="000735FA">
          <w:rPr>
            <w:rStyle w:val="Hyperlink"/>
          </w:rPr>
          <w:t>Mišrūs Švietimo platformos produkto (EPP) scenarijai</w:t>
        </w:r>
        <w:r w:rsidR="00D64DC1">
          <w:tab/>
        </w:r>
        <w:r w:rsidR="00D64DC1">
          <w:fldChar w:fldCharType="begin"/>
        </w:r>
        <w:r w:rsidR="00D64DC1">
          <w:instrText xml:space="preserve"> PAGEREF _Toc10191042 \h </w:instrText>
        </w:r>
        <w:r w:rsidR="00D64DC1">
          <w:fldChar w:fldCharType="separate"/>
        </w:r>
        <w:r w:rsidR="00D64DC1">
          <w:t>117</w:t>
        </w:r>
        <w:r w:rsidR="00D64DC1">
          <w:fldChar w:fldCharType="end"/>
        </w:r>
      </w:hyperlink>
    </w:p>
    <w:p w:rsidR="00D64DC1" w:rsidRDefault="00970A83">
      <w:pPr>
        <w:pStyle w:val="TOC2"/>
        <w:rPr>
          <w:rFonts w:eastAsiaTheme="minorEastAsia"/>
          <w:smallCaps w:val="0"/>
          <w:sz w:val="22"/>
        </w:rPr>
      </w:pPr>
      <w:hyperlink w:anchor="_Toc10191043" w:history="1">
        <w:r w:rsidR="00D64DC1" w:rsidRPr="000735FA">
          <w:rPr>
            <w:rStyle w:val="Hyperlink"/>
          </w:rPr>
          <w:t>Švietimo sprendimų registracijos sutartis (iki 2017 m. versijos) programos pasiekiamumas</w:t>
        </w:r>
        <w:r w:rsidR="00D64DC1">
          <w:tab/>
        </w:r>
        <w:r w:rsidR="00D64DC1">
          <w:fldChar w:fldCharType="begin"/>
        </w:r>
        <w:r w:rsidR="00D64DC1">
          <w:instrText xml:space="preserve"> PAGEREF _Toc10191043 \h </w:instrText>
        </w:r>
        <w:r w:rsidR="00D64DC1">
          <w:fldChar w:fldCharType="separate"/>
        </w:r>
        <w:r w:rsidR="00D64DC1">
          <w:t>117</w:t>
        </w:r>
        <w:r w:rsidR="00D64DC1">
          <w:fldChar w:fldCharType="end"/>
        </w:r>
      </w:hyperlink>
    </w:p>
    <w:p w:rsidR="00D64DC1" w:rsidRDefault="00970A83">
      <w:pPr>
        <w:pStyle w:val="TOC1"/>
        <w:rPr>
          <w:rFonts w:eastAsiaTheme="minorEastAsia"/>
          <w:b w:val="0"/>
          <w:caps w:val="0"/>
          <w:noProof/>
          <w:sz w:val="22"/>
          <w:szCs w:val="22"/>
        </w:rPr>
      </w:pPr>
      <w:hyperlink w:anchor="_Toc10191044" w:history="1">
        <w:r w:rsidR="00D64DC1" w:rsidRPr="000735FA">
          <w:rPr>
            <w:rStyle w:val="Hyperlink"/>
            <w:noProof/>
          </w:rPr>
          <w:t>Rodyklė</w:t>
        </w:r>
        <w:r w:rsidR="00D64DC1">
          <w:rPr>
            <w:noProof/>
          </w:rPr>
          <w:tab/>
        </w:r>
        <w:r w:rsidR="00D64DC1">
          <w:rPr>
            <w:noProof/>
          </w:rPr>
          <w:fldChar w:fldCharType="begin"/>
        </w:r>
        <w:r w:rsidR="00D64DC1">
          <w:rPr>
            <w:noProof/>
          </w:rPr>
          <w:instrText xml:space="preserve"> PAGEREF _Toc10191044 \h </w:instrText>
        </w:r>
        <w:r w:rsidR="00D64DC1">
          <w:rPr>
            <w:noProof/>
          </w:rPr>
        </w:r>
        <w:r w:rsidR="00D64DC1">
          <w:rPr>
            <w:noProof/>
          </w:rPr>
          <w:fldChar w:fldCharType="separate"/>
        </w:r>
        <w:r w:rsidR="00D64DC1">
          <w:rPr>
            <w:noProof/>
          </w:rPr>
          <w:t>118</w:t>
        </w:r>
        <w:r w:rsidR="00D64DC1">
          <w:rPr>
            <w:noProof/>
          </w:rPr>
          <w:fldChar w:fldCharType="end"/>
        </w:r>
      </w:hyperlink>
    </w:p>
    <w:p w:rsidR="00EE271E" w:rsidRDefault="00221152">
      <w:pPr>
        <w:pStyle w:val="ProductList-Body"/>
        <w:sectPr w:rsidR="00EE271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E271E" w:rsidRDefault="00EE271E">
      <w:pPr>
        <w:pStyle w:val="ProductList-Body"/>
      </w:pPr>
    </w:p>
    <w:p w:rsidR="00EE271E" w:rsidRDefault="00EE271E">
      <w:pPr>
        <w:sectPr w:rsidR="00EE271E">
          <w:headerReference w:type="default" r:id="rId15"/>
          <w:footerReference w:type="default" r:id="rId16"/>
          <w:type w:val="continuous"/>
          <w:pgSz w:w="12240" w:h="15840" w:code="1"/>
          <w:pgMar w:top="1170" w:right="720" w:bottom="720" w:left="720" w:header="432" w:footer="288" w:gutter="0"/>
          <w:cols w:space="360"/>
        </w:sectPr>
      </w:pPr>
    </w:p>
    <w:p w:rsidR="00EE271E" w:rsidRDefault="00221152">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10190974"/>
      <w:r>
        <w:instrText>Įvadas</w:instrText>
      </w:r>
      <w:bookmarkEnd w:id="3"/>
      <w:r>
        <w:instrText>" \l 1</w:instrText>
      </w:r>
      <w:r>
        <w:fldChar w:fldCharType="end"/>
      </w:r>
    </w:p>
    <w:p w:rsidR="00EE271E" w:rsidRDefault="00EE271E">
      <w:pPr>
        <w:pStyle w:val="ProductList-Body"/>
      </w:pPr>
    </w:p>
    <w:p w:rsidR="00EE271E" w:rsidRDefault="00221152">
      <w:pPr>
        <w:pStyle w:val="ProductList-Offering1Heading"/>
        <w:outlineLvl w:val="1"/>
      </w:pPr>
      <w:bookmarkStart w:id="4" w:name="_Sec532"/>
      <w:r>
        <w:t>Apie šį dokumentą</w:t>
      </w:r>
      <w:bookmarkEnd w:id="4"/>
      <w:r>
        <w:fldChar w:fldCharType="begin"/>
      </w:r>
      <w:r>
        <w:instrText xml:space="preserve"> TC "</w:instrText>
      </w:r>
      <w:bookmarkStart w:id="5" w:name="_Toc10190975"/>
      <w:r>
        <w:instrText>Apie šį dokumentą</w:instrText>
      </w:r>
      <w:bookmarkEnd w:id="5"/>
      <w:r>
        <w:instrText>" \l 2</w:instrText>
      </w:r>
      <w:r>
        <w:fldChar w:fldCharType="end"/>
      </w:r>
    </w:p>
    <w:p w:rsidR="00EE271E" w:rsidRDefault="0022115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EE271E" w:rsidRDefault="00EE271E">
      <w:pPr>
        <w:pStyle w:val="ProductList-Body"/>
      </w:pPr>
    </w:p>
    <w:p w:rsidR="00EE271E" w:rsidRDefault="0022115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EE271E" w:rsidRDefault="00221152">
      <w:pPr>
        <w:pStyle w:val="ProductList-Offering1Heading"/>
        <w:outlineLvl w:val="1"/>
      </w:pPr>
      <w:bookmarkStart w:id="6" w:name="_Sec533"/>
      <w:r>
        <w:t>Šio dokumento turinys</w:t>
      </w:r>
      <w:bookmarkEnd w:id="6"/>
      <w:r>
        <w:fldChar w:fldCharType="begin"/>
      </w:r>
      <w:r>
        <w:instrText xml:space="preserve"> TC "</w:instrText>
      </w:r>
      <w:bookmarkStart w:id="7" w:name="_Toc10190976"/>
      <w:r>
        <w:instrText>Šio dokumento turinys</w:instrText>
      </w:r>
      <w:bookmarkEnd w:id="7"/>
      <w:r>
        <w:instrText>" \l 2</w:instrText>
      </w:r>
      <w:r>
        <w:fldChar w:fldCharType="end"/>
      </w:r>
    </w:p>
    <w:p w:rsidR="00EE271E" w:rsidRDefault="00221152">
      <w:pPr>
        <w:pStyle w:val="ProductList-Body"/>
      </w:pPr>
      <w:r>
        <w:t xml:space="preserve">Produktų naudojimo sąlygas sudaro toliau nurodyti skyriai. </w:t>
      </w:r>
    </w:p>
    <w:p w:rsidR="00EE271E" w:rsidRDefault="00970A83" w:rsidP="00221152">
      <w:pPr>
        <w:pStyle w:val="ProductList-Bullet"/>
        <w:numPr>
          <w:ilvl w:val="0"/>
          <w:numId w:val="3"/>
        </w:numPr>
      </w:pPr>
      <w:hyperlink w:anchor="_Sec531">
        <w:r w:rsidR="00221152">
          <w:rPr>
            <w:color w:val="00467F"/>
            <w:u w:val="single"/>
          </w:rPr>
          <w:t>Įvadas</w:t>
        </w:r>
      </w:hyperlink>
      <w:r w:rsidR="00221152">
        <w:t>, kuriame pateiktas naujausių keitimų sąrašas.</w:t>
      </w:r>
    </w:p>
    <w:p w:rsidR="00EE271E" w:rsidRDefault="00970A83" w:rsidP="00221152">
      <w:pPr>
        <w:pStyle w:val="ProductList-Bullet"/>
        <w:numPr>
          <w:ilvl w:val="0"/>
          <w:numId w:val="3"/>
        </w:numPr>
      </w:pPr>
      <w:hyperlink w:anchor="_Sec536">
        <w:r w:rsidR="00221152">
          <w:rPr>
            <w:color w:val="00467F"/>
            <w:u w:val="single"/>
          </w:rPr>
          <w:t>Licencijos sąlygos</w:t>
        </w:r>
      </w:hyperlink>
      <w:r w:rsidR="00221152">
        <w:t xml:space="preserve"> – pateiktos Universaliosios licencijos sąlygos ir Licencijavimo modelio sąlygos, taikomos Programinės įrangos produktams.</w:t>
      </w:r>
    </w:p>
    <w:p w:rsidR="00EE271E" w:rsidRDefault="00970A83" w:rsidP="00221152">
      <w:pPr>
        <w:pStyle w:val="ProductList-Bullet"/>
        <w:numPr>
          <w:ilvl w:val="0"/>
          <w:numId w:val="3"/>
        </w:numPr>
      </w:pPr>
      <w:hyperlink w:anchor="_Sec547">
        <w:r w:rsidR="00221152">
          <w:rPr>
            <w:color w:val="00467F"/>
            <w:u w:val="single"/>
          </w:rPr>
          <w:t>Programinės įrangos produktai</w:t>
        </w:r>
      </w:hyperlink>
      <w:r w:rsidR="00221152">
        <w:t xml:space="preserve"> – pateikti visi Programinės įrangos produktų aprašai.</w:t>
      </w:r>
    </w:p>
    <w:p w:rsidR="00EE271E" w:rsidRDefault="00970A83" w:rsidP="00221152">
      <w:pPr>
        <w:pStyle w:val="ProductList-Bullet"/>
        <w:numPr>
          <w:ilvl w:val="0"/>
          <w:numId w:val="3"/>
        </w:numPr>
      </w:pPr>
      <w:hyperlink w:anchor="_Sec548">
        <w:r w:rsidR="00221152">
          <w:rPr>
            <w:color w:val="00467F"/>
            <w:u w:val="single"/>
          </w:rPr>
          <w:t>Internete teikiamų paslaugų produktai</w:t>
        </w:r>
      </w:hyperlink>
      <w:r w:rsidR="00221152">
        <w:t xml:space="preserve"> – pateikti visų Internete teikiamų paslaugų produktų aprašai.</w:t>
      </w:r>
    </w:p>
    <w:p w:rsidR="00EE271E" w:rsidRDefault="00970A83" w:rsidP="00221152">
      <w:pPr>
        <w:pStyle w:val="ProductList-Bullet"/>
        <w:numPr>
          <w:ilvl w:val="0"/>
          <w:numId w:val="3"/>
        </w:numPr>
      </w:pPr>
      <w:hyperlink w:anchor="_Sec549">
        <w:r w:rsidR="00221152">
          <w:rPr>
            <w:color w:val="00467F"/>
            <w:u w:val="single"/>
          </w:rPr>
          <w:t>Sąvokų žodynas</w:t>
        </w:r>
      </w:hyperlink>
      <w:r w:rsidR="00221152">
        <w:t>, kuriame apibrėžti terminai „Atributai“, „Langelių reikšmės“, „Stulpelių antraštės“ ir kiti Produktų naudojimo sąlygose didžiąja raide rašomi terminai.</w:t>
      </w:r>
    </w:p>
    <w:p w:rsidR="00EE271E" w:rsidRDefault="00221152" w:rsidP="00221152">
      <w:pPr>
        <w:pStyle w:val="ProductList-Bullet"/>
        <w:numPr>
          <w:ilvl w:val="0"/>
          <w:numId w:val="3"/>
        </w:numPr>
      </w:pPr>
      <w:r>
        <w:t>Pridedami toliau nurodyti priedai.</w:t>
      </w:r>
    </w:p>
    <w:p w:rsidR="00EE271E" w:rsidRDefault="00970A83" w:rsidP="00221152">
      <w:pPr>
        <w:pStyle w:val="ProductList-Bullet"/>
        <w:numPr>
          <w:ilvl w:val="1"/>
          <w:numId w:val="3"/>
        </w:numPr>
      </w:pPr>
      <w:hyperlink w:anchor="_Sec591">
        <w:r w:rsidR="00221152">
          <w:rPr>
            <w:color w:val="00467F"/>
            <w:u w:val="single"/>
          </w:rPr>
          <w:t>A priedo lentelė „KPL / ML atitinkančios licencijos“</w:t>
        </w:r>
      </w:hyperlink>
      <w:r w:rsidR="00221152">
        <w:t xml:space="preserve"> – nurodyti KPL paketai ir Internete teikiamų paslaugų prenumeratos Licencijos, suteikiančios prieigą prie Serverio produktų.</w:t>
      </w:r>
    </w:p>
    <w:p w:rsidR="00EE271E" w:rsidRDefault="00970A83" w:rsidP="00221152">
      <w:pPr>
        <w:pStyle w:val="ProductList-Bullet"/>
        <w:numPr>
          <w:ilvl w:val="1"/>
          <w:numId w:val="3"/>
        </w:numPr>
      </w:pPr>
      <w:hyperlink w:anchor="_Sec564">
        <w:r w:rsidR="00221152">
          <w:rPr>
            <w:color w:val="00467F"/>
            <w:u w:val="single"/>
          </w:rPr>
          <w:t>B priedas „Programinės įrangos naujumo garantija“</w:t>
        </w:r>
      </w:hyperlink>
      <w:r w:rsidR="00221152">
        <w:t xml:space="preserve"> – aprašytos SA įsigijimo taisyklės ir papildomos privilegijos, suteikiamos SA klientams.</w:t>
      </w:r>
    </w:p>
    <w:p w:rsidR="00EE271E" w:rsidRDefault="00970A83" w:rsidP="00221152">
      <w:pPr>
        <w:pStyle w:val="ProductList-Bullet"/>
        <w:numPr>
          <w:ilvl w:val="1"/>
          <w:numId w:val="3"/>
        </w:numPr>
      </w:pPr>
      <w:hyperlink w:anchor="_Sec1237">
        <w:r w:rsidR="00221152">
          <w:rPr>
            <w:color w:val="00467F"/>
            <w:u w:val="single"/>
          </w:rPr>
          <w:t>C priedas – Papildomos internete teikiamos paslaugos ir kitos Perėjimo licencijos</w:t>
        </w:r>
      </w:hyperlink>
      <w:r w:rsidR="00221152">
        <w:t xml:space="preserve"> – jose apibūdinami produktai ir sąlygos, skirtos Papildomoms internete teikiamoms paslaugoms ir pagal SA USL</w:t>
      </w:r>
    </w:p>
    <w:p w:rsidR="00EE271E" w:rsidRDefault="00970A83" w:rsidP="00221152">
      <w:pPr>
        <w:pStyle w:val="ProductList-Bullet"/>
        <w:numPr>
          <w:ilvl w:val="1"/>
          <w:numId w:val="3"/>
        </w:numPr>
      </w:pPr>
      <w:hyperlink w:anchor="_Sec562">
        <w:r w:rsidR="00221152">
          <w:rPr>
            <w:color w:val="00467F"/>
            <w:u w:val="single"/>
          </w:rPr>
          <w:t>D priedas – Profesionalios paslaugos</w:t>
        </w:r>
      </w:hyperlink>
      <w:r w:rsidR="00221152">
        <w:t xml:space="preserve"> – nurodytos Profesionalios paslaugos, teikiamos naudojantis „Microsoft“ bendrojo licencijavimo programomis.</w:t>
      </w:r>
    </w:p>
    <w:p w:rsidR="00EE271E" w:rsidRDefault="00970A83" w:rsidP="00221152">
      <w:pPr>
        <w:pStyle w:val="ProductList-Bullet"/>
        <w:numPr>
          <w:ilvl w:val="1"/>
          <w:numId w:val="3"/>
        </w:numPr>
      </w:pPr>
      <w:hyperlink w:anchor="_Sec563">
        <w:r w:rsidR="00221152">
          <w:rPr>
            <w:color w:val="00467F"/>
            <w:u w:val="single"/>
          </w:rPr>
          <w:t>E priedas – Papildomos programos sutarties sąlygos</w:t>
        </w:r>
      </w:hyperlink>
      <w:r w:rsidR="00221152">
        <w:t xml:space="preserve"> – pateiktos papildomos „Microsoft“ bendrojo licencijavimo programų sutarčių sąlygos.</w:t>
      </w:r>
    </w:p>
    <w:p w:rsidR="00EE271E" w:rsidRDefault="00970A83" w:rsidP="00221152">
      <w:pPr>
        <w:pStyle w:val="ProductList-Bullet"/>
        <w:numPr>
          <w:ilvl w:val="1"/>
          <w:numId w:val="3"/>
        </w:numPr>
      </w:pPr>
      <w:hyperlink w:anchor="_Sec572">
        <w:r w:rsidR="00221152">
          <w:rPr>
            <w:color w:val="00467F"/>
            <w:u w:val="single"/>
          </w:rPr>
          <w:t>F priedas – Reklaminiai produktų pasiūlymai</w:t>
        </w:r>
      </w:hyperlink>
      <w:r w:rsidR="00221152">
        <w:t xml:space="preserve"> – pateikti Produktų reklaminiai pasiūlymai, kurių nėra Kainoraštyje.</w:t>
      </w:r>
    </w:p>
    <w:p w:rsidR="00EE271E" w:rsidRDefault="00970A83" w:rsidP="00221152">
      <w:pPr>
        <w:pStyle w:val="ProductList-Bullet"/>
        <w:numPr>
          <w:ilvl w:val="1"/>
          <w:numId w:val="3"/>
        </w:numPr>
      </w:pPr>
      <w:hyperlink w:anchor="_Sec899">
        <w:r w:rsidR="00221152">
          <w:rPr>
            <w:color w:val="00467F"/>
            <w:u w:val="single"/>
          </w:rPr>
          <w:t>G priedas – Saugyklos masyvo ir „Azure Data Box“ sąlygos</w:t>
        </w:r>
      </w:hyperlink>
      <w:r w:rsidR="00221152">
        <w:t xml:space="preserve"> – pateiktos papildomos Saugyklos masyvo ir „Azure Data Box“ įrenginių sąlygos. </w:t>
      </w:r>
    </w:p>
    <w:p w:rsidR="00EE271E" w:rsidRDefault="00970A83" w:rsidP="00221152">
      <w:pPr>
        <w:pStyle w:val="ProductList-Bullet"/>
        <w:numPr>
          <w:ilvl w:val="1"/>
          <w:numId w:val="3"/>
        </w:numPr>
      </w:pPr>
      <w:hyperlink w:anchor="_Sec1230">
        <w:r w:rsidR="00221152">
          <w:rPr>
            <w:color w:val="00467F"/>
            <w:u w:val="single"/>
          </w:rPr>
          <w:t>H priedas – Studentų naudojimo privilegijos ir akademinės programos</w:t>
        </w:r>
      </w:hyperlink>
      <w:r w:rsidR="00221152">
        <w:t xml:space="preserve"> – pateikti Priskirtų produktų sąrašai ir susijusios </w:t>
      </w:r>
      <w:r w:rsidR="00221152">
        <w:fldChar w:fldCharType="begin"/>
      </w:r>
      <w:r w:rsidR="00221152">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221152">
        <w:fldChar w:fldCharType="separate"/>
      </w:r>
      <w:r w:rsidR="00221152">
        <w:rPr>
          <w:color w:val="0563C1"/>
        </w:rPr>
        <w:t>Studentų naudojimo privilegijos</w:t>
      </w:r>
      <w:r w:rsidR="00221152">
        <w:fldChar w:fldCharType="end"/>
      </w:r>
      <w:r w:rsidR="00221152">
        <w:t>.</w:t>
      </w:r>
    </w:p>
    <w:p w:rsidR="00EE271E" w:rsidRDefault="00970A83" w:rsidP="00221152">
      <w:pPr>
        <w:pStyle w:val="ProductList-Bullet"/>
        <w:numPr>
          <w:ilvl w:val="0"/>
          <w:numId w:val="3"/>
        </w:numPr>
      </w:pPr>
      <w:hyperlink w:anchor="_Sec844">
        <w:r w:rsidR="00221152">
          <w:rPr>
            <w:color w:val="00467F"/>
            <w:u w:val="single"/>
          </w:rPr>
          <w:t>Rodyklė</w:t>
        </w:r>
      </w:hyperlink>
      <w:r w:rsidR="00221152">
        <w:t>, t. y. visų Produktų naudojimo sąlygose paminėtų Produktų sąrašas su nuorodomis į puslapius, kuriuose jie paminėti.</w:t>
      </w:r>
    </w:p>
    <w:p w:rsidR="00EE271E" w:rsidRDefault="00221152">
      <w:pPr>
        <w:pStyle w:val="ProductList-Offering1Heading"/>
        <w:outlineLvl w:val="1"/>
      </w:pPr>
      <w:bookmarkStart w:id="8" w:name="_Sec534"/>
      <w:r>
        <w:t>Produkto aprašo struktūra</w:t>
      </w:r>
      <w:bookmarkEnd w:id="8"/>
      <w:r>
        <w:fldChar w:fldCharType="begin"/>
      </w:r>
      <w:r>
        <w:instrText xml:space="preserve"> TC "</w:instrText>
      </w:r>
      <w:bookmarkStart w:id="9" w:name="_Toc10190977"/>
      <w:r>
        <w:instrText>Produkto aprašo struktūra</w:instrText>
      </w:r>
      <w:bookmarkEnd w:id="9"/>
      <w:r>
        <w:instrText>" \l 2</w:instrText>
      </w:r>
      <w:r>
        <w:fldChar w:fldCharType="end"/>
      </w:r>
    </w:p>
    <w:p w:rsidR="00EE271E" w:rsidRDefault="00221152">
      <w:pPr>
        <w:pStyle w:val="ProductList-Body"/>
      </w:pPr>
      <w:r>
        <w:t>Kiekvieną Programinės įrangos produkto aprašą sudaro keturi skyriai: „Programos pasiekiamumas“, „Informacija apie produktą“, „Naudojimo teisės“ ir „Programinės įrangos naujumo garantija“.</w:t>
      </w:r>
    </w:p>
    <w:p w:rsidR="00EE271E" w:rsidRDefault="00221152">
      <w:pPr>
        <w:pStyle w:val="ProductList-Body"/>
      </w:pPr>
      <w:r>
        <w:t xml:space="preserve">Kiekvieną Internete teikiamų paslaugų produkto aprašą sudaro du skyriai: „Programos pasiekiamumas“ ir „Informacija apie produktą“. </w:t>
      </w:r>
    </w:p>
    <w:p w:rsidR="00EE271E" w:rsidRDefault="00EE271E">
      <w:pPr>
        <w:pStyle w:val="ProductList-Body"/>
      </w:pPr>
    </w:p>
    <w:p w:rsidR="00EE271E" w:rsidRDefault="00221152">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EE271E" w:rsidRDefault="0022115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E271E" w:rsidRDefault="00EE271E">
      <w:pPr>
        <w:pStyle w:val="ProductList-Body"/>
      </w:pPr>
    </w:p>
    <w:p w:rsidR="00EE271E" w:rsidRDefault="00221152">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EE271E" w:rsidRDefault="0022115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E271E" w:rsidRDefault="00EE271E">
      <w:pPr>
        <w:pStyle w:val="ProductList-Body"/>
      </w:pPr>
    </w:p>
    <w:p w:rsidR="00EE271E" w:rsidRDefault="00221152">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EE271E" w:rsidRDefault="0022115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E271E" w:rsidRDefault="00EE271E">
      <w:pPr>
        <w:pStyle w:val="ProductList-Body"/>
      </w:pPr>
    </w:p>
    <w:p w:rsidR="00EE271E" w:rsidRDefault="00221152">
      <w:pPr>
        <w:pStyle w:val="ProductList-Body"/>
      </w:pPr>
      <w:r>
        <w:rPr>
          <w:b/>
          <w:color w:val="00188F"/>
        </w:rPr>
        <w:t xml:space="preserve">4. Programinės įrangos naujumo garantija </w:t>
      </w:r>
      <w:r>
        <w:t>– šiame skyriuje nurodomos su Programinės įrangos naujumo garantijos apsauga susijusios sąlygos.</w:t>
      </w:r>
    </w:p>
    <w:p w:rsidR="00EE271E" w:rsidRDefault="0022115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E271E" w:rsidRDefault="00221152">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10190978"/>
      <w:r>
        <w:instrText>Paaiškinimai ir šio dokumento keitimų suvestinė</w:instrText>
      </w:r>
      <w:bookmarkEnd w:id="11"/>
      <w:r>
        <w:instrText>" \l 2</w:instrText>
      </w:r>
      <w:r>
        <w:fldChar w:fldCharType="end"/>
      </w:r>
    </w:p>
    <w:p w:rsidR="00EE271E" w:rsidRDefault="00221152">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48"/>
        <w:gridCol w:w="5468"/>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Panaikinta</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Nėra</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Nėra</w:t>
            </w:r>
          </w:p>
        </w:tc>
      </w:tr>
    </w:tbl>
    <w:p w:rsidR="00EE271E" w:rsidRDefault="00EE271E">
      <w:pPr>
        <w:pStyle w:val="ProductList-Body"/>
      </w:pPr>
    </w:p>
    <w:p w:rsidR="00EE271E" w:rsidRDefault="00221152">
      <w:pPr>
        <w:pStyle w:val="ProductList-ClauseHeading"/>
        <w:outlineLvl w:val="2"/>
      </w:pPr>
      <w:r>
        <w:t>Programinė įranga</w:t>
      </w:r>
    </w:p>
    <w:p w:rsidR="00EE271E" w:rsidRDefault="00970A83">
      <w:pPr>
        <w:pStyle w:val="ProductList-Body"/>
      </w:pPr>
      <w:hyperlink w:anchor="_Sec614">
        <w:r w:rsidR="00221152">
          <w:rPr>
            <w:color w:val="00467F"/>
            <w:u w:val="single"/>
          </w:rPr>
          <w:t>„SQL Server“</w:t>
        </w:r>
      </w:hyperlink>
      <w:r w:rsidR="00221152">
        <w:t>: dėl aiškumo pridėta pastaba, kad „SQL Server“ licencijoms, įsigytos per CSP, taikomos kitokios sąlygos, kaip nurodyta šių Produktų naudojimo sąlygų skyriuje „Platformai „Azure“ skirtos serverių prenumeratos“.</w:t>
      </w:r>
    </w:p>
    <w:p w:rsidR="00EE271E" w:rsidRDefault="00970A83">
      <w:pPr>
        <w:pStyle w:val="ProductList-Body"/>
      </w:pPr>
      <w:hyperlink w:anchor="_Sec642">
        <w:r w:rsidR="00221152">
          <w:rPr>
            <w:color w:val="00467F"/>
            <w:u w:val="single"/>
          </w:rPr>
          <w:t>„System Center“ serveris</w:t>
        </w:r>
      </w:hyperlink>
      <w:r w:rsidR="00221152">
        <w:t>. Pridėtos sąlygos dėl „System Center Endpoint Protection“ naudojimo, kai ji naudojama siekiant valdyti virtualiąsias OSE, apsaugotas naudojant „Azure“ saugos centro standartinę pakopą.</w:t>
      </w:r>
    </w:p>
    <w:p w:rsidR="00EE271E" w:rsidRDefault="00970A83">
      <w:pPr>
        <w:pStyle w:val="ProductList-Body"/>
      </w:pPr>
      <w:hyperlink w:anchor="_Sec891">
        <w:r w:rsidR="00221152">
          <w:rPr>
            <w:color w:val="00467F"/>
            <w:u w:val="single"/>
          </w:rPr>
          <w:t>„System Center Endpoint Protection“</w:t>
        </w:r>
      </w:hyperlink>
      <w:r w:rsidR="00221152">
        <w:t>: pridėta Valdymo licencijų lentelė, kurioje išvardytos licencijos, suteikiančios teisę naudoti „System Center Endpoint Protection“.</w:t>
      </w:r>
    </w:p>
    <w:p w:rsidR="00EE271E" w:rsidRDefault="00970A83">
      <w:pPr>
        <w:pStyle w:val="ProductList-Body"/>
      </w:pPr>
      <w:hyperlink w:anchor="_Sec652">
        <w:r w:rsidR="00221152">
          <w:rPr>
            <w:color w:val="00467F"/>
            <w:u w:val="single"/>
          </w:rPr>
          <w:t>„Windows“ kompiuterio operacinė sistema</w:t>
        </w:r>
      </w:hyperlink>
      <w:r w:rsidR="00221152">
        <w:t>: įtrauktos sąlygos, aprašančios „FSLogix“ programinės įrangos, skirtos „Windows“ kompiuteriams, naudojimą. Žr. 3 skyrių.</w:t>
      </w:r>
    </w:p>
    <w:p w:rsidR="00EE271E" w:rsidRDefault="00970A83">
      <w:pPr>
        <w:pStyle w:val="ProductList-Body"/>
      </w:pPr>
      <w:hyperlink w:anchor="_Sec655">
        <w:r w:rsidR="00221152">
          <w:rPr>
            <w:color w:val="00467F"/>
            <w:u w:val="single"/>
          </w:rPr>
          <w:t>„Windows Server“</w:t>
        </w:r>
      </w:hyperlink>
      <w:r w:rsidR="00221152">
        <w:t>: įtrauktos sąlygos, aprašančios „FSLogix“ programinės įrangos, skirtos nuotolinio darbalaukio tarnybų KPL, naudojimą. Dėl aiškumo pridėta pastaba, kad „Windows Server“ licencijoms (branduolio, bazės, papildomų KPL ir PL), įsigytos per CSP, galioja kitokios sąlygas, kaip nurodyta šių produkto sąlygų skyriuje „Platformai „Azure“ skirtos serverių prenumeratos“.</w:t>
      </w:r>
    </w:p>
    <w:p w:rsidR="00EE271E" w:rsidRDefault="00EE271E">
      <w:pPr>
        <w:pStyle w:val="ProductList-Body"/>
      </w:pPr>
    </w:p>
    <w:p w:rsidR="00EE271E" w:rsidRDefault="00221152">
      <w:pPr>
        <w:pStyle w:val="ProductList-ClauseHeading"/>
        <w:outlineLvl w:val="2"/>
      </w:pPr>
      <w:r>
        <w:t>Internete teikiamos paslaugos</w:t>
      </w:r>
    </w:p>
    <w:p w:rsidR="00EE271E" w:rsidRDefault="00970A83">
      <w:pPr>
        <w:pStyle w:val="ProductList-Body"/>
      </w:pPr>
      <w:hyperlink w:anchor="_Sec624">
        <w:r w:rsidR="00221152">
          <w:rPr>
            <w:color w:val="00467F"/>
            <w:u w:val="single"/>
          </w:rPr>
          <w:t>„Microsoft Azure“ paslaugos</w:t>
        </w:r>
      </w:hyperlink>
      <w:r w:rsidR="00221152">
        <w:t xml:space="preserve">: pridėta pastaba, kad „Microsoft Azure“ hibridinė privilegija nesuteikiama „Azure SQL Database“ kompiuterio pakopai be serverio. </w:t>
      </w:r>
    </w:p>
    <w:p w:rsidR="00EE271E" w:rsidRDefault="00970A83">
      <w:pPr>
        <w:pStyle w:val="ProductList-Body"/>
      </w:pPr>
      <w:hyperlink w:anchor="_Sec629">
        <w:r w:rsidR="00221152">
          <w:rPr>
            <w:color w:val="00467F"/>
            <w:u w:val="single"/>
          </w:rPr>
          <w:t>Microsoft 365</w:t>
        </w:r>
      </w:hyperlink>
      <w:r w:rsidR="00221152">
        <w:t>. Sprendimas panaikinti SA klientų teisę naudoti „Office Professional Plus“, skirtą „Microsoft 365“ (kartais nurodoma kaip pratęstos arba dvigubo naudojimo teisės), anuliuotas. Todėl pareiškimas, nutraukiantis šią naudojimo teisę nuo 2019 m. rugpjūčio 1 d., buvo pašalintas.</w:t>
      </w:r>
    </w:p>
    <w:p w:rsidR="00EE271E" w:rsidRDefault="00970A83">
      <w:pPr>
        <w:pStyle w:val="ProductList-Body"/>
      </w:pPr>
      <w:hyperlink w:anchor="_Sec1151">
        <w:r w:rsidR="00221152">
          <w:rPr>
            <w:color w:val="00467F"/>
            <w:u w:val="single"/>
          </w:rPr>
          <w:t>„Microsoft Dynamics 365“ paslaugos</w:t>
        </w:r>
      </w:hyperlink>
      <w:r w:rsidR="00221152">
        <w:t xml:space="preserve">: atnaujintas skyrius „Papildoma Klientų įtraukimo ir Bendrųjų operacijų saugykla / talpykla“ (atitinkamai 2.12.1 ir 2.12.2 skyriai), kuriame aiškiai nurodoma, kad galimybė naudoti bet kurį modelį nebus suteikiama nuo 2019 m. gruodžio 31 d. </w:t>
      </w:r>
    </w:p>
    <w:p w:rsidR="00EE271E" w:rsidRDefault="00970A83">
      <w:pPr>
        <w:pStyle w:val="ProductList-Body"/>
      </w:pPr>
      <w:hyperlink w:anchor="_Sec633">
        <w:r w:rsidR="00221152">
          <w:rPr>
            <w:color w:val="00467F"/>
            <w:u w:val="single"/>
          </w:rPr>
          <w:t>„Office 365“ programos</w:t>
        </w:r>
      </w:hyperlink>
      <w:r w:rsidR="00221152">
        <w:t>. „Office 365“ prenumeratų vienam Klientui mažiausia slenkstinė riba naudoti kelių vietovių galimybes tarnyboje „Office 365“ buvo sumažinta nuo 2 500 iki 500.</w:t>
      </w:r>
    </w:p>
    <w:p w:rsidR="00EE271E" w:rsidRDefault="00970A83">
      <w:pPr>
        <w:pStyle w:val="ProductList-Body"/>
      </w:pPr>
      <w:hyperlink w:anchor="_Sec674">
        <w:r w:rsidR="00221152">
          <w:rPr>
            <w:color w:val="00467F"/>
            <w:u w:val="single"/>
          </w:rPr>
          <w:t>„Microsoft Power Platform“</w:t>
        </w:r>
      </w:hyperlink>
      <w:r w:rsidR="00221152">
        <w:t>. Šis skyrius anksčiau vadinosi „Įmonėms skirtų programų platforma“.</w:t>
      </w:r>
    </w:p>
    <w:p w:rsidR="00EE271E" w:rsidRDefault="00EE271E">
      <w:pPr>
        <w:pStyle w:val="ProductList-Body"/>
      </w:pPr>
    </w:p>
    <w:p w:rsidR="00EE271E" w:rsidRDefault="00221152">
      <w:pPr>
        <w:pStyle w:val="ProductList-ClauseHeading"/>
        <w:outlineLvl w:val="2"/>
      </w:pPr>
      <w:r>
        <w:t>F priedas – Reklaminiai pasiūlymai</w:t>
      </w:r>
    </w:p>
    <w:p w:rsidR="00EE271E" w:rsidRDefault="00970A83">
      <w:pPr>
        <w:pStyle w:val="ProductList-Body"/>
      </w:pPr>
      <w:hyperlink w:anchor="_Sec1290">
        <w:r w:rsidR="00221152">
          <w:rPr>
            <w:color w:val="00467F"/>
            <w:u w:val="single"/>
          </w:rPr>
          <w:t>„Windows 7 ESU Promotion“, skirtas „Windows“ E5, M365 E5 ir M365 E5 saugos vartotojams</w:t>
        </w:r>
      </w:hyperlink>
      <w:r w:rsidR="00221152">
        <w:t>. Turintiems teises klientams įtrauktos sąlygos dėl pasiūlymo, apimančio „Windows“ ESU naudojimą.</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EE271E">
      <w:pPr>
        <w:sectPr w:rsidR="00EE271E">
          <w:headerReference w:type="default" r:id="rId24"/>
          <w:footerReference w:type="default" r:id="rId25"/>
          <w:type w:val="continuous"/>
          <w:pgSz w:w="12240" w:h="15840" w:code="1"/>
          <w:pgMar w:top="1170" w:right="720" w:bottom="720" w:left="720" w:header="432" w:footer="288" w:gutter="0"/>
          <w:cols w:space="360"/>
        </w:sectPr>
      </w:pPr>
    </w:p>
    <w:p w:rsidR="00EE271E" w:rsidRDefault="00221152">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10190979"/>
      <w:r>
        <w:instrText>Licencijos sąlygos</w:instrText>
      </w:r>
      <w:bookmarkEnd w:id="13"/>
      <w:r>
        <w:instrText>" \l 1</w:instrText>
      </w:r>
      <w:r>
        <w:fldChar w:fldCharType="end"/>
      </w:r>
    </w:p>
    <w:p w:rsidR="00EE271E" w:rsidRDefault="00221152">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EE271E" w:rsidRDefault="00EE271E">
      <w:pPr>
        <w:pStyle w:val="ProductList-Body"/>
      </w:pPr>
    </w:p>
    <w:p w:rsidR="00EE271E" w:rsidRDefault="00221152">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EE271E" w:rsidRDefault="00221152">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10190980"/>
      <w:r>
        <w:instrText>Universaliosios licencijos sąlygos</w:instrText>
      </w:r>
      <w:bookmarkEnd w:id="15"/>
      <w:r>
        <w:instrText>" \l 2</w:instrText>
      </w:r>
      <w:r>
        <w:fldChar w:fldCharType="end"/>
      </w:r>
    </w:p>
    <w:p w:rsidR="00EE271E" w:rsidRDefault="0022115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EE271E" w:rsidRDefault="00EE271E">
      <w:pPr>
        <w:pStyle w:val="ProductList-Body"/>
      </w:pPr>
    </w:p>
    <w:p w:rsidR="00EE271E" w:rsidRDefault="00221152">
      <w:pPr>
        <w:pStyle w:val="ProductList-ClauseHeading"/>
        <w:outlineLvl w:val="2"/>
      </w:pPr>
      <w:r>
        <w:t>1. Apibrėžtys</w:t>
      </w:r>
    </w:p>
    <w:p w:rsidR="00EE271E" w:rsidRDefault="0022115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EE271E" w:rsidRDefault="00EE271E">
      <w:pPr>
        <w:pStyle w:val="ProductList-Body"/>
      </w:pPr>
    </w:p>
    <w:p w:rsidR="00EE271E" w:rsidRDefault="00221152">
      <w:pPr>
        <w:pStyle w:val="ProductList-ClauseHeading"/>
        <w:outlineLvl w:val="2"/>
      </w:pPr>
      <w:r>
        <w:t>2. Kliento naudojimo teisės</w:t>
      </w:r>
    </w:p>
    <w:p w:rsidR="00EE271E" w:rsidRDefault="00221152">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E271E" w:rsidRDefault="00EE271E">
      <w:pPr>
        <w:pStyle w:val="ProductList-Body"/>
      </w:pPr>
    </w:p>
    <w:p w:rsidR="00EE271E" w:rsidRDefault="00221152">
      <w:pPr>
        <w:pStyle w:val="ProductList-ClauseHeading"/>
        <w:outlineLvl w:val="2"/>
      </w:pPr>
      <w:r>
        <w:t>3. Teisės naudoti kitas versijas ir ankstesnius leidimus</w:t>
      </w:r>
    </w:p>
    <w:p w:rsidR="00EE271E" w:rsidRDefault="00221152">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EE271E" w:rsidRDefault="00EE271E">
      <w:pPr>
        <w:pStyle w:val="ProductList-Body"/>
      </w:pPr>
    </w:p>
    <w:p w:rsidR="00EE271E" w:rsidRDefault="00221152">
      <w:pPr>
        <w:pStyle w:val="ProductList-ClauseHeading"/>
        <w:outlineLvl w:val="2"/>
      </w:pPr>
      <w:r>
        <w:t>4. Trečiosios šalies programinė įranga</w:t>
      </w:r>
    </w:p>
    <w:p w:rsidR="00EE271E" w:rsidRDefault="00221152">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EE271E" w:rsidRDefault="00EE271E">
      <w:pPr>
        <w:pStyle w:val="ProductList-Body"/>
      </w:pPr>
    </w:p>
    <w:p w:rsidR="00EE271E" w:rsidRDefault="00221152">
      <w:pPr>
        <w:pStyle w:val="ProductList-ClauseHeading"/>
        <w:outlineLvl w:val="2"/>
      </w:pPr>
      <w:r>
        <w:t>5. Išankstinis kodas, naujinimai arba papildomos programos ir papildomos funkcijos</w:t>
      </w:r>
    </w:p>
    <w:p w:rsidR="00EE271E" w:rsidRDefault="00221152">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EE271E" w:rsidRDefault="00EE271E">
      <w:pPr>
        <w:pStyle w:val="ProductList-Body"/>
      </w:pPr>
    </w:p>
    <w:p w:rsidR="00EE271E" w:rsidRDefault="00221152">
      <w:pPr>
        <w:pStyle w:val="ProductList-ClauseHeading"/>
        <w:outlineLvl w:val="2"/>
      </w:pPr>
      <w:r>
        <w:t>6. Apribojimai</w:t>
      </w:r>
    </w:p>
    <w:p w:rsidR="00EE271E" w:rsidRDefault="00221152">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EE271E" w:rsidRDefault="00EE271E">
      <w:pPr>
        <w:pStyle w:val="ProductList-Body"/>
      </w:pPr>
    </w:p>
    <w:p w:rsidR="00EE271E" w:rsidRDefault="00221152">
      <w:pPr>
        <w:pStyle w:val="ProductList-ClauseHeading"/>
        <w:outlineLvl w:val="2"/>
      </w:pPr>
      <w:r>
        <w:t>7. Programinės įrangos naujumo garantija</w:t>
      </w:r>
    </w:p>
    <w:p w:rsidR="00EE271E" w:rsidRDefault="00221152">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EE271E" w:rsidRDefault="00EE271E">
      <w:pPr>
        <w:pStyle w:val="ProductList-Body"/>
      </w:pPr>
    </w:p>
    <w:p w:rsidR="00EE271E" w:rsidRDefault="00221152">
      <w:pPr>
        <w:pStyle w:val="ProductList-ClauseHeading"/>
        <w:outlineLvl w:val="2"/>
      </w:pPr>
      <w:r>
        <w:t>8. Programinės įrangos valdymas naudojantis trečiųjų šalių paslaugomis</w:t>
      </w:r>
    </w:p>
    <w:p w:rsidR="00EE271E" w:rsidRDefault="0022115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EE271E" w:rsidRDefault="00EE271E">
      <w:pPr>
        <w:pStyle w:val="ProductList-Body"/>
      </w:pPr>
    </w:p>
    <w:p w:rsidR="00EE271E" w:rsidRDefault="00221152">
      <w:pPr>
        <w:pStyle w:val="ProductList-ClauseHeading"/>
        <w:outlineLvl w:val="2"/>
      </w:pPr>
      <w:r>
        <w:t>9. Licencijos priskyrimas ir perleidimas</w:t>
      </w:r>
    </w:p>
    <w:p w:rsidR="00EE271E" w:rsidRDefault="0022115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rsidR="00EE271E" w:rsidRDefault="00EE271E">
      <w:pPr>
        <w:pStyle w:val="ProductList-Body"/>
      </w:pPr>
    </w:p>
    <w:p w:rsidR="00EE271E" w:rsidRDefault="00221152">
      <w:pPr>
        <w:pStyle w:val="ProductList-ClauseHeading"/>
        <w:outlineLvl w:val="2"/>
      </w:pPr>
      <w:r>
        <w:t>10. Techninės priemonės</w:t>
      </w:r>
    </w:p>
    <w:p w:rsidR="00EE271E" w:rsidRDefault="00221152">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EE271E" w:rsidRDefault="00EE271E">
      <w:pPr>
        <w:pStyle w:val="ProductList-Body"/>
      </w:pPr>
    </w:p>
    <w:p w:rsidR="00EE271E" w:rsidRDefault="00221152">
      <w:pPr>
        <w:pStyle w:val="ProductList-SubClauseHeading"/>
        <w:outlineLvl w:val="3"/>
      </w:pPr>
      <w:r>
        <w:t>10.1. Aktyvinimas ir patvirtinimas</w:t>
      </w:r>
    </w:p>
    <w:p w:rsidR="00EE271E" w:rsidRDefault="00221152">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EE271E" w:rsidRDefault="00EE271E">
      <w:pPr>
        <w:pStyle w:val="ProductList-BodyIndented"/>
      </w:pPr>
    </w:p>
    <w:p w:rsidR="00EE271E" w:rsidRDefault="00221152">
      <w:pPr>
        <w:pStyle w:val="ProductList-SubClauseHeading"/>
        <w:outlineLvl w:val="3"/>
      </w:pPr>
      <w:r>
        <w:t>10.2. Produktų kodai</w:t>
      </w:r>
    </w:p>
    <w:p w:rsidR="00EE271E" w:rsidRDefault="00221152">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EE271E" w:rsidRDefault="00EE271E">
      <w:pPr>
        <w:pStyle w:val="ProductList-BodyIndented"/>
      </w:pPr>
    </w:p>
    <w:p w:rsidR="00EE271E" w:rsidRDefault="00221152">
      <w:pPr>
        <w:pStyle w:val="ProductList-ClauseHeading"/>
        <w:outlineLvl w:val="2"/>
      </w:pPr>
      <w:r>
        <w:t>11. Pastabos</w:t>
      </w:r>
    </w:p>
    <w:p w:rsidR="00EE271E" w:rsidRDefault="00221152">
      <w:pPr>
        <w:pStyle w:val="ProductList-Body"/>
      </w:pPr>
      <w:r>
        <w:t>Toliau išvardytos pastabos galioja, jei yra nurodytos konkretaus Produkto aprašo skyriuje „Naudojimo teisės“.</w:t>
      </w:r>
    </w:p>
    <w:p w:rsidR="00EE271E" w:rsidRDefault="00EE271E">
      <w:pPr>
        <w:pStyle w:val="ProductList-Body"/>
      </w:pPr>
    </w:p>
    <w:p w:rsidR="00EE271E" w:rsidRDefault="00221152">
      <w:pPr>
        <w:pStyle w:val="ProductList-SubClauseHeading"/>
        <w:outlineLvl w:val="3"/>
      </w:pPr>
      <w:r>
        <w:t>11.1 Internetu veikiančios funkcijos</w:t>
      </w:r>
    </w:p>
    <w:p w:rsidR="00EE271E" w:rsidRDefault="0022115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rsidR="00EE271E" w:rsidRDefault="00EE271E">
      <w:pPr>
        <w:pStyle w:val="ProductList-BodyIndented"/>
      </w:pPr>
    </w:p>
    <w:p w:rsidR="00EE271E" w:rsidRDefault="00221152">
      <w:pPr>
        <w:pStyle w:val="ProductList-SubClauseHeading"/>
        <w:outlineLvl w:val="3"/>
      </w:pPr>
      <w:r>
        <w:t>11.2. „Bing“ žemėlapiai</w:t>
      </w:r>
    </w:p>
    <w:p w:rsidR="00EE271E" w:rsidRDefault="00221152">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rsidR="00EE271E" w:rsidRDefault="00EE271E">
      <w:pPr>
        <w:pStyle w:val="ProductList-BodyIndented"/>
      </w:pPr>
    </w:p>
    <w:p w:rsidR="00EE271E" w:rsidRDefault="00221152">
      <w:pPr>
        <w:pStyle w:val="ProductList-SubClauseHeading"/>
        <w:outlineLvl w:val="3"/>
      </w:pPr>
      <w:r>
        <w:t>11.3. H.264/AVC, VC-1 ir MPEG-4 Part 2 vaizdo standartai</w:t>
      </w:r>
    </w:p>
    <w:p w:rsidR="00EE271E" w:rsidRDefault="00221152">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EE271E" w:rsidRDefault="00EE271E">
      <w:pPr>
        <w:pStyle w:val="ProductList-BodyIndented"/>
      </w:pPr>
    </w:p>
    <w:p w:rsidR="00EE271E" w:rsidRDefault="00221152">
      <w:pPr>
        <w:pStyle w:val="ProductList-SubClauseHeading"/>
        <w:outlineLvl w:val="3"/>
      </w:pPr>
      <w:r>
        <w:t>11.4. Apsauga nuo kenkėjiškų programų</w:t>
      </w:r>
    </w:p>
    <w:p w:rsidR="00EE271E" w:rsidRDefault="00221152">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rsidR="00EE271E" w:rsidRDefault="00EE271E">
      <w:pPr>
        <w:pStyle w:val="ProductList-BodyIndented"/>
      </w:pPr>
    </w:p>
    <w:p w:rsidR="00EE271E" w:rsidRDefault="00221152">
      <w:pPr>
        <w:pStyle w:val="ProductList-ClauseHeading"/>
        <w:outlineLvl w:val="2"/>
      </w:pPr>
      <w:r>
        <w:t>12. Šrifto komponentai, vaizdai ir garsai</w:t>
      </w:r>
    </w:p>
    <w:p w:rsidR="00EE271E" w:rsidRDefault="0022115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EE271E" w:rsidRDefault="00EE271E">
      <w:pPr>
        <w:pStyle w:val="ProductList-Body"/>
      </w:pPr>
    </w:p>
    <w:p w:rsidR="00EE271E" w:rsidRDefault="00221152">
      <w:pPr>
        <w:pStyle w:val="ProductList-ClauseHeading"/>
        <w:outlineLvl w:val="2"/>
      </w:pPr>
      <w:r>
        <w:lastRenderedPageBreak/>
        <w:t>13. Įtrauktos technologijos</w:t>
      </w:r>
    </w:p>
    <w:p w:rsidR="00EE271E" w:rsidRDefault="00221152">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EE271E" w:rsidRDefault="00EE271E">
      <w:pPr>
        <w:pStyle w:val="ProductList-Body"/>
      </w:pPr>
    </w:p>
    <w:p w:rsidR="00EE271E" w:rsidRDefault="00221152">
      <w:pPr>
        <w:pStyle w:val="ProductList-ClauseHeading"/>
        <w:outlineLvl w:val="2"/>
      </w:pPr>
      <w:r>
        <w:t>14. Vertinamasis testas</w:t>
      </w:r>
    </w:p>
    <w:p w:rsidR="00EE271E" w:rsidRDefault="00221152">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rsidR="00EE271E" w:rsidRDefault="00EE271E">
      <w:pPr>
        <w:pStyle w:val="ProductList-Body"/>
      </w:pPr>
    </w:p>
    <w:p w:rsidR="00EE271E" w:rsidRDefault="00221152">
      <w:pPr>
        <w:pStyle w:val="ProductList-ClauseHeading"/>
        <w:outlineLvl w:val="2"/>
      </w:pPr>
      <w:r>
        <w:t>15. Tankinimas</w:t>
      </w:r>
    </w:p>
    <w:p w:rsidR="00EE271E" w:rsidRDefault="00221152">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EE271E" w:rsidRDefault="00EE271E">
      <w:pPr>
        <w:pStyle w:val="ProductList-Body"/>
      </w:pPr>
    </w:p>
    <w:p w:rsidR="00EE271E" w:rsidRDefault="00221152">
      <w:pPr>
        <w:pStyle w:val="ProductList-ClauseHeading"/>
        <w:outlineLvl w:val="2"/>
      </w:pPr>
      <w:r>
        <w:t>16. Administravimo ir palaikymo teisės</w:t>
      </w:r>
    </w:p>
    <w:p w:rsidR="00EE271E" w:rsidRDefault="00221152">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EE271E" w:rsidRDefault="00EE271E">
      <w:pPr>
        <w:pStyle w:val="ProductList-Body"/>
      </w:pPr>
    </w:p>
    <w:p w:rsidR="00EE271E" w:rsidRDefault="00221152">
      <w:pPr>
        <w:pStyle w:val="ProductList-ClauseHeading"/>
        <w:outlineLvl w:val="2"/>
      </w:pPr>
      <w:r>
        <w:t>17. Platinimo kodas</w:t>
      </w:r>
    </w:p>
    <w:p w:rsidR="00EE271E" w:rsidRDefault="00221152">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rsidR="00EE271E" w:rsidRDefault="00EE271E">
      <w:pPr>
        <w:pStyle w:val="ProductList-Body"/>
      </w:pPr>
    </w:p>
    <w:p w:rsidR="00EE271E" w:rsidRDefault="00221152">
      <w:pPr>
        <w:pStyle w:val="ProductList-SubClauseHeading"/>
        <w:outlineLvl w:val="3"/>
      </w:pPr>
      <w:r>
        <w:t>17.1. Teisė naudoti ir platinti</w:t>
      </w:r>
    </w:p>
    <w:p w:rsidR="00EE271E" w:rsidRDefault="00221152">
      <w:pPr>
        <w:pStyle w:val="ProductList-BodyIndented"/>
      </w:pPr>
      <w:r>
        <w:t xml:space="preserve">Kodas ir toliau išvardyti tekstiniai failai yra „platinimo kodas“. </w:t>
      </w:r>
    </w:p>
    <w:p w:rsidR="00EE271E" w:rsidRDefault="00221152" w:rsidP="00221152">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EE271E" w:rsidRDefault="00221152" w:rsidP="00221152">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EE271E" w:rsidRDefault="00221152" w:rsidP="00221152">
      <w:pPr>
        <w:pStyle w:val="ProductList-Bullet"/>
        <w:numPr>
          <w:ilvl w:val="1"/>
          <w:numId w:val="4"/>
        </w:numPr>
      </w:pPr>
      <w:r>
        <w:t>Trečiosios šalies platinimas. Savo programų platintojams Klientas gali leisti kopijuoti ir platinti Platinimo kodą kaip tokių programų dalį.</w:t>
      </w:r>
    </w:p>
    <w:p w:rsidR="00EE271E" w:rsidRDefault="00221152" w:rsidP="00221152">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EE271E" w:rsidRDefault="00EE271E">
      <w:pPr>
        <w:pStyle w:val="ProductList-BodyIndented"/>
      </w:pPr>
    </w:p>
    <w:p w:rsidR="00EE271E" w:rsidRDefault="00221152">
      <w:pPr>
        <w:pStyle w:val="ProductList-SubClauseHeading"/>
        <w:outlineLvl w:val="3"/>
      </w:pPr>
      <w:r>
        <w:t>17.2. Platinant keliami reikalavimai</w:t>
      </w:r>
    </w:p>
    <w:p w:rsidR="00EE271E" w:rsidRDefault="00221152">
      <w:pPr>
        <w:pStyle w:val="ProductList-BodyIndented"/>
      </w:pPr>
      <w:r>
        <w:t>Platindamas bet kurį Platinimo kodą Klientas turi:</w:t>
      </w:r>
    </w:p>
    <w:p w:rsidR="00EE271E" w:rsidRDefault="00221152" w:rsidP="00221152">
      <w:pPr>
        <w:pStyle w:val="ProductList-Bullet"/>
        <w:numPr>
          <w:ilvl w:val="1"/>
          <w:numId w:val="5"/>
        </w:numPr>
      </w:pPr>
      <w:r>
        <w:t>platinti jį tik su Kliento programomis, kurios Platinimo kodui turi suteikti akivaizdžias pagrindines funkcijas;</w:t>
      </w:r>
    </w:p>
    <w:p w:rsidR="00EE271E" w:rsidRDefault="00221152" w:rsidP="00221152">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EE271E" w:rsidRDefault="00221152" w:rsidP="00221152">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EE271E" w:rsidRDefault="00EE271E">
      <w:pPr>
        <w:pStyle w:val="ProductList-BodyIndented"/>
      </w:pPr>
    </w:p>
    <w:p w:rsidR="00EE271E" w:rsidRDefault="00221152">
      <w:pPr>
        <w:pStyle w:val="ProductList-SubClauseHeading"/>
        <w:outlineLvl w:val="3"/>
      </w:pPr>
      <w:r>
        <w:t>17.3. Platinimo apribojimai</w:t>
      </w:r>
    </w:p>
    <w:p w:rsidR="00EE271E" w:rsidRDefault="00221152">
      <w:pPr>
        <w:pStyle w:val="ProductList-BodyIndented"/>
      </w:pPr>
      <w:r>
        <w:t>Klientas neturi teisės:</w:t>
      </w:r>
    </w:p>
    <w:p w:rsidR="00EE271E" w:rsidRDefault="00221152" w:rsidP="00221152">
      <w:pPr>
        <w:pStyle w:val="ProductList-Bullet"/>
        <w:numPr>
          <w:ilvl w:val="1"/>
          <w:numId w:val="6"/>
        </w:numPr>
      </w:pPr>
      <w:r>
        <w:t>keisti žymų apie autorių teises, prekių ženklus arba patentus platinimo kode;</w:t>
      </w:r>
    </w:p>
    <w:p w:rsidR="00EE271E" w:rsidRDefault="00221152" w:rsidP="00221152">
      <w:pPr>
        <w:pStyle w:val="ProductList-Bullet"/>
        <w:numPr>
          <w:ilvl w:val="1"/>
          <w:numId w:val="6"/>
        </w:numPr>
      </w:pPr>
      <w:r>
        <w:t>naudoti „Microsoft“ prekių ženklus Kliento programų pavadinimuose arba taip, kad būtų galima suprasti, kad jo programas kūrė arba jas patvirtino „Microsoft“;</w:t>
      </w:r>
    </w:p>
    <w:p w:rsidR="00EE271E" w:rsidRDefault="00221152" w:rsidP="00221152">
      <w:pPr>
        <w:pStyle w:val="ProductList-Bullet"/>
        <w:numPr>
          <w:ilvl w:val="1"/>
          <w:numId w:val="6"/>
        </w:numPr>
      </w:pPr>
      <w:r>
        <w:t>platinti Platinimo kodo su kokiomis nors kenkėjiškomis arba klaidinančiomis programomis, taip pat neteisėtu būdu;</w:t>
      </w:r>
    </w:p>
    <w:p w:rsidR="00EE271E" w:rsidRDefault="00221152" w:rsidP="00221152">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EE271E" w:rsidRDefault="00EE271E">
      <w:pPr>
        <w:pStyle w:val="ProductList-BodyIndented"/>
      </w:pPr>
    </w:p>
    <w:p w:rsidR="00EE271E" w:rsidRDefault="00221152">
      <w:pPr>
        <w:pStyle w:val="ProductList-ClauseHeading"/>
        <w:outlineLvl w:val="2"/>
      </w:pPr>
      <w:r>
        <w:t>18. Programinė įranga ir paslaugos</w:t>
      </w:r>
    </w:p>
    <w:p w:rsidR="00EE271E" w:rsidRDefault="00221152">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EE271E" w:rsidRDefault="00EE271E">
      <w:pPr>
        <w:pStyle w:val="ProductList-Body"/>
      </w:pPr>
    </w:p>
    <w:p w:rsidR="00EE271E" w:rsidRDefault="00221152">
      <w:pPr>
        <w:pStyle w:val="ProductList-ClauseHeading"/>
        <w:outlineLvl w:val="2"/>
      </w:pPr>
      <w:r>
        <w:t>19. Asmeninių duomenų apdorojimas; BDAR</w:t>
      </w:r>
    </w:p>
    <w:p w:rsidR="00EE271E" w:rsidRDefault="00221152">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16" w:name="_Sec538"/>
      <w:r>
        <w:t>Licencijavimo modelio sąlygos</w:t>
      </w:r>
      <w:bookmarkEnd w:id="16"/>
      <w:r>
        <w:fldChar w:fldCharType="begin"/>
      </w:r>
      <w:r>
        <w:instrText xml:space="preserve"> TC "</w:instrText>
      </w:r>
      <w:bookmarkStart w:id="17" w:name="_Toc10190981"/>
      <w:r>
        <w:instrText>Licencijavimo modelio sąlygos</w:instrText>
      </w:r>
      <w:bookmarkEnd w:id="17"/>
      <w:r>
        <w:instrText>" \l 2</w:instrText>
      </w:r>
      <w:r>
        <w:fldChar w:fldCharType="end"/>
      </w:r>
    </w:p>
    <w:p w:rsidR="00EE271E" w:rsidRDefault="0022115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EE271E" w:rsidRDefault="00221152">
      <w:pPr>
        <w:pStyle w:val="ProductList-Offering2Heading"/>
        <w:outlineLvl w:val="2"/>
      </w:pPr>
      <w:bookmarkStart w:id="18" w:name="_Sec539"/>
      <w:r>
        <w:t>Kompiuterio taikomosios programos</w:t>
      </w:r>
      <w:bookmarkEnd w:id="18"/>
      <w:r>
        <w:fldChar w:fldCharType="begin"/>
      </w:r>
      <w:r>
        <w:instrText xml:space="preserve"> TC "</w:instrText>
      </w:r>
      <w:bookmarkStart w:id="19" w:name="_Toc10190982"/>
      <w:r>
        <w:instrText>Kompiuterio taikomosios programos</w:instrText>
      </w:r>
      <w:bookmarkEnd w:id="19"/>
      <w:r>
        <w:instrText>" \l 3</w:instrText>
      </w:r>
      <w:r>
        <w:fldChar w:fldCharType="end"/>
      </w:r>
    </w:p>
    <w:p w:rsidR="00EE271E" w:rsidRDefault="00221152">
      <w:pPr>
        <w:pStyle w:val="ProductList-ClauseHeading"/>
        <w:outlineLvl w:val="3"/>
      </w:pPr>
      <w:r>
        <w:t>Įrenginio licencija</w:t>
      </w:r>
    </w:p>
    <w:p w:rsidR="00EE271E" w:rsidRDefault="00221152" w:rsidP="00221152">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EE271E" w:rsidRDefault="00221152" w:rsidP="00221152">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EE271E" w:rsidRDefault="00221152" w:rsidP="00221152">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EE271E" w:rsidRDefault="00221152" w:rsidP="00221152">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EE271E" w:rsidRDefault="00221152" w:rsidP="00221152">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EE271E" w:rsidRDefault="00EE271E">
      <w:pPr>
        <w:pStyle w:val="ProductList-Body"/>
      </w:pPr>
    </w:p>
    <w:p w:rsidR="00EE271E" w:rsidRDefault="00221152">
      <w:pPr>
        <w:pStyle w:val="ProductList-ClauseHeading"/>
        <w:outlineLvl w:val="3"/>
      </w:pPr>
      <w:r>
        <w:t>Medijos elementai ir šablonai</w:t>
      </w:r>
    </w:p>
    <w:p w:rsidR="00EE271E" w:rsidRDefault="00221152">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EE271E" w:rsidRDefault="00221152">
      <w:pPr>
        <w:pStyle w:val="ProductList-Offering2Heading"/>
        <w:outlineLvl w:val="2"/>
      </w:pPr>
      <w:bookmarkStart w:id="20" w:name="_Sec540"/>
      <w:r>
        <w:t>Kompiuterio operacinės sistemos</w:t>
      </w:r>
      <w:bookmarkEnd w:id="20"/>
      <w:r>
        <w:fldChar w:fldCharType="begin"/>
      </w:r>
      <w:r>
        <w:instrText xml:space="preserve"> TC "</w:instrText>
      </w:r>
      <w:bookmarkStart w:id="21" w:name="_Toc10190983"/>
      <w:r>
        <w:instrText>Kompiuterio operacinės sistemos</w:instrText>
      </w:r>
      <w:bookmarkEnd w:id="21"/>
      <w:r>
        <w:instrText>" \l 3</w:instrText>
      </w:r>
      <w:r>
        <w:fldChar w:fldCharType="end"/>
      </w:r>
    </w:p>
    <w:p w:rsidR="00EE271E" w:rsidRDefault="00221152">
      <w:pPr>
        <w:pStyle w:val="ProductList-ClauseHeading"/>
        <w:outlineLvl w:val="3"/>
      </w:pPr>
      <w:r>
        <w:t>Įrenginio licencija</w:t>
      </w:r>
    </w:p>
    <w:p w:rsidR="00EE271E" w:rsidRDefault="00221152" w:rsidP="00221152">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EE271E" w:rsidRDefault="00221152" w:rsidP="00221152">
      <w:pPr>
        <w:pStyle w:val="ProductList-Bullet"/>
        <w:numPr>
          <w:ilvl w:val="0"/>
          <w:numId w:val="8"/>
        </w:numPr>
      </w:pPr>
      <w:r>
        <w:t>Klientas gali naudoti programinę įrangą ne daugiau nei dviejuose procesoriuose.</w:t>
      </w:r>
    </w:p>
    <w:p w:rsidR="00EE271E" w:rsidRDefault="00221152" w:rsidP="00221152">
      <w:pPr>
        <w:pStyle w:val="ProductList-Bullet"/>
        <w:numPr>
          <w:ilvl w:val="0"/>
          <w:numId w:val="8"/>
        </w:numPr>
      </w:pPr>
      <w:r>
        <w:t>Vietinis naudojimas leidžiamas bet kuriam vartotojui.</w:t>
      </w:r>
    </w:p>
    <w:p w:rsidR="00EE271E" w:rsidRDefault="00221152" w:rsidP="00221152">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EE271E" w:rsidRDefault="00221152" w:rsidP="00221152">
      <w:pPr>
        <w:pStyle w:val="ProductList-Bullet"/>
        <w:numPr>
          <w:ilvl w:val="0"/>
          <w:numId w:val="8"/>
        </w:numPr>
      </w:pPr>
      <w:r>
        <w:t>Vienu metu programinę įrangą pasiekti ir naudoti gali tik vienas vartotojas.</w:t>
      </w:r>
    </w:p>
    <w:p w:rsidR="00EE271E" w:rsidRDefault="00221152" w:rsidP="00221152">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EE271E" w:rsidRDefault="00221152" w:rsidP="00221152">
      <w:pPr>
        <w:pStyle w:val="ProductList-Bullet"/>
        <w:numPr>
          <w:ilvl w:val="0"/>
          <w:numId w:val="8"/>
        </w:numPr>
      </w:pPr>
      <w:r>
        <w:t>Norint suaktyvinti KMS arba panašią technologiją, leidžiama naudoti neribotą ryšių skaičių.</w:t>
      </w:r>
    </w:p>
    <w:p w:rsidR="00EE271E" w:rsidRDefault="00EE271E">
      <w:pPr>
        <w:pStyle w:val="ProductList-Body"/>
      </w:pPr>
    </w:p>
    <w:p w:rsidR="00EE271E" w:rsidRDefault="00221152">
      <w:pPr>
        <w:pStyle w:val="ProductList-ClauseHeading"/>
        <w:outlineLvl w:val="3"/>
      </w:pPr>
      <w:r>
        <w:t>„Adobe Flash Player“</w:t>
      </w:r>
    </w:p>
    <w:p w:rsidR="00EE271E" w:rsidRDefault="0022115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EE271E" w:rsidRDefault="00221152">
      <w:pPr>
        <w:pStyle w:val="ProductList-Offering2Heading"/>
        <w:outlineLvl w:val="2"/>
      </w:pPr>
      <w:bookmarkStart w:id="22" w:name="_Sec541"/>
      <w:r>
        <w:t>Branduoliui / KPL</w:t>
      </w:r>
      <w:bookmarkEnd w:id="22"/>
      <w:r>
        <w:fldChar w:fldCharType="begin"/>
      </w:r>
      <w:r>
        <w:instrText xml:space="preserve"> TC "</w:instrText>
      </w:r>
      <w:bookmarkStart w:id="23" w:name="_Toc10190984"/>
      <w:r>
        <w:instrText>Branduoliui / KPL</w:instrText>
      </w:r>
      <w:bookmarkEnd w:id="23"/>
      <w:r>
        <w:instrText>" \l 3</w:instrText>
      </w:r>
      <w:r>
        <w:fldChar w:fldCharType="end"/>
      </w:r>
    </w:p>
    <w:p w:rsidR="00EE271E" w:rsidRDefault="00221152">
      <w:pPr>
        <w:pStyle w:val="ProductList-ClauseHeading"/>
        <w:outlineLvl w:val="3"/>
      </w:pPr>
      <w:r>
        <w:t>Serverio licencijos (branduoliui)</w:t>
      </w:r>
    </w:p>
    <w:p w:rsidR="00EE271E" w:rsidRDefault="00221152" w:rsidP="00221152">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E271E" w:rsidRDefault="00221152" w:rsidP="00221152">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E271E" w:rsidRDefault="00221152" w:rsidP="00221152">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rsidP="00221152">
      <w:pPr>
        <w:pStyle w:val="ProductList-Bullet"/>
        <w:numPr>
          <w:ilvl w:val="0"/>
          <w:numId w:val="9"/>
        </w:numPr>
      </w:pPr>
      <w:r>
        <w:t>„Standard“ leidimas:</w:t>
      </w:r>
    </w:p>
    <w:p w:rsidR="00EE271E" w:rsidRDefault="00221152" w:rsidP="00221152">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EE271E" w:rsidRDefault="00221152" w:rsidP="00221152">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EE271E" w:rsidRDefault="00221152" w:rsidP="00221152">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rsidP="00221152">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EE271E" w:rsidRDefault="00221152" w:rsidP="00221152">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EE271E" w:rsidRDefault="00EE271E">
      <w:pPr>
        <w:pStyle w:val="ProductList-Body"/>
      </w:pPr>
    </w:p>
    <w:p w:rsidR="00EE271E" w:rsidRDefault="00221152">
      <w:pPr>
        <w:pStyle w:val="ProductList-ClauseHeading"/>
        <w:outlineLvl w:val="3"/>
      </w:pPr>
      <w:r>
        <w:t>Prieigos licencijos</w:t>
      </w:r>
    </w:p>
    <w:p w:rsidR="00EE271E" w:rsidRDefault="00221152" w:rsidP="00221152">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E271E" w:rsidRDefault="00221152" w:rsidP="00221152">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E271E" w:rsidRDefault="00221152" w:rsidP="00221152">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E271E" w:rsidRDefault="00221152" w:rsidP="00221152">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E271E" w:rsidRDefault="00221152">
      <w:pPr>
        <w:pStyle w:val="ProductList-Offering2Heading"/>
        <w:outlineLvl w:val="2"/>
      </w:pPr>
      <w:bookmarkStart w:id="24" w:name="_Sec542"/>
      <w:r>
        <w:t>Serveris / KPL</w:t>
      </w:r>
      <w:bookmarkEnd w:id="24"/>
      <w:r>
        <w:fldChar w:fldCharType="begin"/>
      </w:r>
      <w:r>
        <w:instrText xml:space="preserve"> TC "</w:instrText>
      </w:r>
      <w:bookmarkStart w:id="25" w:name="_Toc10190985"/>
      <w:r>
        <w:instrText>Serveris / KPL</w:instrText>
      </w:r>
      <w:bookmarkEnd w:id="25"/>
      <w:r>
        <w:instrText>" \l 3</w:instrText>
      </w:r>
      <w:r>
        <w:fldChar w:fldCharType="end"/>
      </w:r>
    </w:p>
    <w:p w:rsidR="00EE271E" w:rsidRDefault="00221152">
      <w:pPr>
        <w:pStyle w:val="ProductList-ClauseHeading"/>
        <w:outlineLvl w:val="3"/>
      </w:pPr>
      <w:r>
        <w:t>Serverio licencijos (egzemplioriaus)</w:t>
      </w:r>
    </w:p>
    <w:p w:rsidR="00EE271E" w:rsidRDefault="0022115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EE271E">
      <w:pPr>
        <w:pStyle w:val="ProductList-Body"/>
      </w:pPr>
    </w:p>
    <w:p w:rsidR="00EE271E" w:rsidRDefault="00221152">
      <w:pPr>
        <w:pStyle w:val="ProductList-ClauseHeading"/>
        <w:outlineLvl w:val="3"/>
      </w:pPr>
      <w:r>
        <w:t>Prieigos licencijos</w:t>
      </w:r>
    </w:p>
    <w:p w:rsidR="00EE271E" w:rsidRDefault="00221152" w:rsidP="00221152">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EE271E" w:rsidRDefault="00221152" w:rsidP="00221152">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EE271E" w:rsidRDefault="00221152">
      <w:pPr>
        <w:pStyle w:val="ProductList-Offering2Heading"/>
        <w:outlineLvl w:val="2"/>
      </w:pPr>
      <w:bookmarkStart w:id="26" w:name="_Sec543"/>
      <w:r>
        <w:t>Branduoliui</w:t>
      </w:r>
      <w:bookmarkEnd w:id="26"/>
      <w:r>
        <w:fldChar w:fldCharType="begin"/>
      </w:r>
      <w:r>
        <w:instrText xml:space="preserve"> TC "</w:instrText>
      </w:r>
      <w:bookmarkStart w:id="27" w:name="_Toc10190986"/>
      <w:r>
        <w:instrText>Branduoliui</w:instrText>
      </w:r>
      <w:bookmarkEnd w:id="27"/>
      <w:r>
        <w:instrText>" \l 3</w:instrText>
      </w:r>
      <w:r>
        <w:fldChar w:fldCharType="end"/>
      </w:r>
    </w:p>
    <w:p w:rsidR="00EE271E" w:rsidRDefault="00221152">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EE271E" w:rsidRDefault="00EE271E">
      <w:pPr>
        <w:pStyle w:val="ProductList-Body"/>
      </w:pPr>
    </w:p>
    <w:p w:rsidR="00EE271E" w:rsidRDefault="00221152">
      <w:pPr>
        <w:pStyle w:val="ProductList-ClauseHeading"/>
        <w:outlineLvl w:val="3"/>
      </w:pPr>
      <w:r>
        <w:t>Serverio licencijos (branduolio) – Serverio fizinio branduolio licencijavimas</w:t>
      </w:r>
    </w:p>
    <w:p w:rsidR="00EE271E" w:rsidRDefault="00221152" w:rsidP="00221152">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rsidP="00221152">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EE271E" w:rsidRDefault="00221152" w:rsidP="00221152">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EE271E" w:rsidRDefault="00221152" w:rsidP="00221152">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EE271E" w:rsidRDefault="00221152" w:rsidP="00221152">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EE271E" w:rsidRDefault="00EE271E">
      <w:pPr>
        <w:pStyle w:val="ProductList-Body"/>
      </w:pPr>
    </w:p>
    <w:p w:rsidR="00EE271E" w:rsidRDefault="00221152">
      <w:pPr>
        <w:pStyle w:val="ProductList-ClauseHeading"/>
        <w:outlineLvl w:val="3"/>
      </w:pPr>
      <w:r>
        <w:t>Serverio licencijos (branduolio) – Atskiros virtualiosios OSE licencijavimas</w:t>
      </w:r>
    </w:p>
    <w:p w:rsidR="00EE271E" w:rsidRDefault="00221152" w:rsidP="00221152">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EE271E" w:rsidRDefault="00221152" w:rsidP="00221152">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EE271E" w:rsidRDefault="00221152" w:rsidP="00221152">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EE271E" w:rsidRDefault="00221152">
      <w:pPr>
        <w:pStyle w:val="ProductList-Offering2Heading"/>
        <w:outlineLvl w:val="2"/>
      </w:pPr>
      <w:bookmarkStart w:id="28" w:name="_Sec544"/>
      <w:r>
        <w:t>Valdymo serveriai</w:t>
      </w:r>
      <w:bookmarkEnd w:id="28"/>
      <w:r>
        <w:fldChar w:fldCharType="begin"/>
      </w:r>
      <w:r>
        <w:instrText xml:space="preserve"> TC "</w:instrText>
      </w:r>
      <w:bookmarkStart w:id="29" w:name="_Toc10190987"/>
      <w:r>
        <w:instrText>Valdymo serveriai</w:instrText>
      </w:r>
      <w:bookmarkEnd w:id="29"/>
      <w:r>
        <w:instrText>" \l 3</w:instrText>
      </w:r>
      <w:r>
        <w:fldChar w:fldCharType="end"/>
      </w:r>
    </w:p>
    <w:p w:rsidR="00EE271E" w:rsidRDefault="00221152">
      <w:pPr>
        <w:pStyle w:val="ProductList-ClauseHeading"/>
        <w:outlineLvl w:val="3"/>
      </w:pPr>
      <w:r>
        <w:t>Valdymo licencijos</w:t>
      </w:r>
    </w:p>
    <w:p w:rsidR="00EE271E" w:rsidRDefault="00221152">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EE271E" w:rsidRDefault="00EE271E">
      <w:pPr>
        <w:pStyle w:val="ProductList-Body"/>
      </w:pPr>
    </w:p>
    <w:p w:rsidR="00EE271E" w:rsidRDefault="00221152">
      <w:pPr>
        <w:pStyle w:val="ProductList-ClauseHeading"/>
        <w:outlineLvl w:val="3"/>
      </w:pPr>
      <w:r>
        <w:t>Serverio valdymo licencijos (branduoliui)</w:t>
      </w:r>
    </w:p>
    <w:p w:rsidR="00EE271E" w:rsidRDefault="00221152" w:rsidP="00221152">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rsidP="00221152">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E271E" w:rsidRDefault="00221152" w:rsidP="00221152">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rsidP="00221152">
      <w:pPr>
        <w:pStyle w:val="ProductList-Bullet"/>
        <w:numPr>
          <w:ilvl w:val="0"/>
          <w:numId w:val="14"/>
        </w:numPr>
      </w:pPr>
      <w:r>
        <w:t>„Standard“ leidimas:</w:t>
      </w:r>
    </w:p>
    <w:p w:rsidR="00EE271E" w:rsidRDefault="00221152" w:rsidP="00221152">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rsidP="00221152">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EE271E" w:rsidRDefault="00221152" w:rsidP="00221152">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EE271E" w:rsidRDefault="00221152" w:rsidP="00221152">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EE271E" w:rsidRDefault="00EE271E">
      <w:pPr>
        <w:pStyle w:val="ProductList-Body"/>
      </w:pPr>
    </w:p>
    <w:p w:rsidR="00EE271E" w:rsidRDefault="00221152">
      <w:pPr>
        <w:pStyle w:val="ProductList-ClauseHeading"/>
        <w:outlineLvl w:val="3"/>
      </w:pPr>
      <w:r>
        <w:t>Kliento valdymo licencijos (OSE arba vartotojo)</w:t>
      </w:r>
    </w:p>
    <w:p w:rsidR="00EE271E" w:rsidRDefault="00221152" w:rsidP="00221152">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E271E" w:rsidRDefault="00221152" w:rsidP="00221152">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EE271E" w:rsidRDefault="00221152" w:rsidP="00221152">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EE271E" w:rsidRDefault="00221152" w:rsidP="00221152">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EE271E" w:rsidRDefault="00EE271E">
      <w:pPr>
        <w:pStyle w:val="ProductList-Body"/>
      </w:pPr>
    </w:p>
    <w:p w:rsidR="00EE271E" w:rsidRDefault="00221152">
      <w:pPr>
        <w:pStyle w:val="ProductList-ClauseHeading"/>
        <w:outlineLvl w:val="3"/>
      </w:pPr>
      <w:r>
        <w:t>Valdymo licencijos nebūtinos:</w:t>
      </w:r>
    </w:p>
    <w:p w:rsidR="00EE271E" w:rsidRDefault="00221152" w:rsidP="00221152">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EE271E" w:rsidRDefault="00221152" w:rsidP="00221152">
      <w:pPr>
        <w:pStyle w:val="ProductList-Bullet"/>
        <w:numPr>
          <w:ilvl w:val="0"/>
          <w:numId w:val="16"/>
        </w:numPr>
      </w:pPr>
      <w:r>
        <w:t>bet kuriam Kliento tinklo infrastruktūros įrenginiui, kuris naudojamas siekiant tik perduoti tinklo duomenis ir kuris nenaudoja „Windows Server“ programinės įrangos;</w:t>
      </w:r>
    </w:p>
    <w:p w:rsidR="00EE271E" w:rsidRDefault="00221152" w:rsidP="00221152">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EE271E" w:rsidRDefault="00221152" w:rsidP="00221152">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EE271E" w:rsidRDefault="00EE271E">
      <w:pPr>
        <w:pStyle w:val="ProductList-Body"/>
      </w:pPr>
    </w:p>
    <w:p w:rsidR="00EE271E" w:rsidRDefault="00221152">
      <w:pPr>
        <w:pStyle w:val="ProductList-ClauseHeading"/>
        <w:outlineLvl w:val="3"/>
      </w:pPr>
      <w:r>
        <w:t>Duomenų rinkiniai</w:t>
      </w:r>
    </w:p>
    <w:p w:rsidR="00EE271E" w:rsidRDefault="00221152">
      <w:pPr>
        <w:pStyle w:val="ProductList-Body"/>
      </w:pPr>
      <w:r>
        <w:t>Klientas negali kopijuoti ar platinti jokių į programinę įrangą įtrauktų duomenų rinkinių (ar duomenų rinkinio dalies).</w:t>
      </w:r>
    </w:p>
    <w:p w:rsidR="00EE271E" w:rsidRDefault="00221152">
      <w:pPr>
        <w:pStyle w:val="ProductList-Offering2Heading"/>
        <w:outlineLvl w:val="2"/>
      </w:pPr>
      <w:bookmarkStart w:id="30" w:name="_Sec545"/>
      <w:r>
        <w:t>Specialūs serveriai</w:t>
      </w:r>
      <w:bookmarkEnd w:id="30"/>
      <w:r>
        <w:fldChar w:fldCharType="begin"/>
      </w:r>
      <w:r>
        <w:instrText xml:space="preserve"> TC "</w:instrText>
      </w:r>
      <w:bookmarkStart w:id="31" w:name="_Toc10190988"/>
      <w:r>
        <w:instrText>Specialūs serveriai</w:instrText>
      </w:r>
      <w:bookmarkEnd w:id="31"/>
      <w:r>
        <w:instrText>" \l 3</w:instrText>
      </w:r>
      <w:r>
        <w:fldChar w:fldCharType="end"/>
      </w:r>
    </w:p>
    <w:p w:rsidR="00EE271E" w:rsidRDefault="00221152">
      <w:pPr>
        <w:pStyle w:val="ProductList-ClauseHeading"/>
        <w:outlineLvl w:val="3"/>
      </w:pPr>
      <w:r>
        <w:t>Serverio licencijos (egzemplioriaus)</w:t>
      </w:r>
    </w:p>
    <w:p w:rsidR="00EE271E" w:rsidRDefault="00221152">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pPr>
        <w:pStyle w:val="ProductList-Offering2Heading"/>
        <w:outlineLvl w:val="2"/>
      </w:pPr>
      <w:bookmarkStart w:id="32" w:name="_Sec546"/>
      <w:r>
        <w:t>Kūrėjo įrankiai</w:t>
      </w:r>
      <w:bookmarkEnd w:id="32"/>
      <w:r>
        <w:fldChar w:fldCharType="begin"/>
      </w:r>
      <w:r>
        <w:instrText xml:space="preserve"> TC "</w:instrText>
      </w:r>
      <w:bookmarkStart w:id="33" w:name="_Toc10190989"/>
      <w:r>
        <w:instrText>Kūrėjo įrankiai</w:instrText>
      </w:r>
      <w:bookmarkEnd w:id="33"/>
      <w:r>
        <w:instrText>" \l 3</w:instrText>
      </w:r>
      <w:r>
        <w:fldChar w:fldCharType="end"/>
      </w:r>
    </w:p>
    <w:p w:rsidR="00EE271E" w:rsidRDefault="00221152">
      <w:pPr>
        <w:pStyle w:val="ProductList-ClauseHeading"/>
        <w:outlineLvl w:val="3"/>
      </w:pPr>
      <w:r>
        <w:t>Vartotojo licencijos</w:t>
      </w:r>
    </w:p>
    <w:p w:rsidR="00EE271E" w:rsidRDefault="00221152" w:rsidP="00221152">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EE271E" w:rsidRDefault="00221152" w:rsidP="00221152">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EE271E" w:rsidRDefault="00221152" w:rsidP="00221152">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EE271E" w:rsidRDefault="00EE271E">
      <w:pPr>
        <w:pStyle w:val="ProductList-Body"/>
      </w:pPr>
    </w:p>
    <w:p w:rsidR="00EE271E" w:rsidRDefault="00221152">
      <w:pPr>
        <w:pStyle w:val="ProductList-ClauseHeading"/>
        <w:outlineLvl w:val="3"/>
      </w:pPr>
      <w:r>
        <w:t>Papildomos licencijos sąlygos, taikomos „Visual Studio“ prenumeratoms</w:t>
      </w:r>
    </w:p>
    <w:p w:rsidR="00EE271E" w:rsidRDefault="00221152">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EE271E" w:rsidRDefault="00EE271E">
      <w:pPr>
        <w:pStyle w:val="ProductList-Body"/>
      </w:pPr>
    </w:p>
    <w:p w:rsidR="00EE271E" w:rsidRDefault="00221152">
      <w:pPr>
        <w:pStyle w:val="ProductList-SubClauseHeading"/>
        <w:outlineLvl w:val="4"/>
      </w:pPr>
      <w:r>
        <w:t>Programinės įrangos vykdymas naudojantis „Microsoft Azure“ paslaugomis</w:t>
      </w:r>
    </w:p>
    <w:p w:rsidR="00EE271E" w:rsidRDefault="00221152" w:rsidP="00221152">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rsidR="00EE271E" w:rsidRDefault="00221152" w:rsidP="00221152">
      <w:pPr>
        <w:pStyle w:val="ProductList-Bullet"/>
        <w:numPr>
          <w:ilvl w:val="1"/>
          <w:numId w:val="18"/>
        </w:numPr>
      </w:pPr>
      <w:r>
        <w:t xml:space="preserve">Programinės įrangos naudojimui taikomos Kliento bendrojo licencijavimo sutarties sąlygos ir bet kokios su ta Programine įranga pateikiamos sąlygos. </w:t>
      </w:r>
    </w:p>
    <w:p w:rsidR="00EE271E" w:rsidRDefault="00221152" w:rsidP="00221152">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rsidR="00EE271E" w:rsidRDefault="00EE271E">
      <w:pPr>
        <w:pStyle w:val="ProductList-BodyIndented"/>
      </w:pPr>
    </w:p>
    <w:p w:rsidR="00EE271E" w:rsidRDefault="00221152">
      <w:pPr>
        <w:pStyle w:val="ProductList-SubClauseHeading"/>
        <w:outlineLvl w:val="4"/>
      </w:pPr>
      <w:r>
        <w:t>Papildomi reikalavimai</w:t>
      </w:r>
    </w:p>
    <w:p w:rsidR="00EE271E" w:rsidRDefault="00221152">
      <w:pPr>
        <w:pStyle w:val="ProductList-BodyIndented"/>
      </w:pPr>
      <w:r>
        <w:t>Norėdamas Programinę įrangą vykdyti naudodamasis „Microsoft Azure“ paslaugomis Klientas turi aktyvinti „Visual Studio“ prenumeratą susiedamas savo „Microsoft“ paskyrą su „Visual Studio“ prenumerata.</w:t>
      </w:r>
    </w:p>
    <w:p w:rsidR="00EE271E" w:rsidRDefault="00EE271E">
      <w:pPr>
        <w:pStyle w:val="ProductList-BodyIndented"/>
      </w:pPr>
    </w:p>
    <w:p w:rsidR="00EE271E" w:rsidRDefault="00221152">
      <w:pPr>
        <w:pStyle w:val="ProductList-SubClauseHeading"/>
        <w:outlineLvl w:val="4"/>
      </w:pPr>
      <w:r>
        <w:t>Priėmimo bandymas ir atsiliepimai</w:t>
      </w:r>
    </w:p>
    <w:p w:rsidR="00EE271E" w:rsidRDefault="00221152">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EE271E" w:rsidRDefault="00EE271E">
      <w:pPr>
        <w:pStyle w:val="ProductList-BodyIndented"/>
      </w:pPr>
    </w:p>
    <w:p w:rsidR="00EE271E" w:rsidRDefault="00221152">
      <w:pPr>
        <w:pStyle w:val="ProductList-SubClauseHeading"/>
        <w:outlineLvl w:val="4"/>
      </w:pPr>
      <w:r>
        <w:t>„Windows Server 2016“ nuotolinio darbalaukio tarnybos</w:t>
      </w:r>
    </w:p>
    <w:p w:rsidR="00EE271E" w:rsidRDefault="00221152">
      <w:pPr>
        <w:pStyle w:val="ProductList-BodyIndented"/>
      </w:pPr>
      <w:r>
        <w:t>Ne daugiau nei 200 anoniminių vartotojų vienu metu gali naudodami „Windows Server“ programinės įrangos funkciją Nuotolinio darbalaukio tarnybos pasiekti Kliento programų demonstracines versijas internete.</w:t>
      </w:r>
    </w:p>
    <w:p w:rsidR="00EE271E" w:rsidRDefault="00EE271E">
      <w:pPr>
        <w:pStyle w:val="ProductList-BodyIndented"/>
      </w:pPr>
    </w:p>
    <w:p w:rsidR="00EE271E" w:rsidRDefault="00221152">
      <w:pPr>
        <w:pStyle w:val="ProductList-SubClauseHeading"/>
        <w:outlineLvl w:val="4"/>
      </w:pPr>
      <w:r>
        <w:t>„Windows“ įdėtieji produktai</w:t>
      </w:r>
    </w:p>
    <w:p w:rsidR="00EE271E" w:rsidRDefault="00221152">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EE271E">
      <w:pPr>
        <w:sectPr w:rsidR="00EE271E">
          <w:headerReference w:type="default" r:id="rId33"/>
          <w:footerReference w:type="default" r:id="rId34"/>
          <w:type w:val="continuous"/>
          <w:pgSz w:w="12240" w:h="15840" w:code="1"/>
          <w:pgMar w:top="1170" w:right="720" w:bottom="720" w:left="720" w:header="432" w:footer="288" w:gutter="0"/>
          <w:cols w:space="360"/>
        </w:sectPr>
      </w:pPr>
    </w:p>
    <w:p w:rsidR="00EE271E" w:rsidRDefault="00221152">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10190990"/>
      <w:r>
        <w:instrText>Programinė įranga</w:instrText>
      </w:r>
      <w:bookmarkEnd w:id="35"/>
      <w:r>
        <w:instrText>" \l 1</w:instrText>
      </w:r>
      <w:r>
        <w:fldChar w:fldCharType="end"/>
      </w:r>
    </w:p>
    <w:p w:rsidR="00EE271E" w:rsidRDefault="00221152">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EE271E" w:rsidRDefault="00221152">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FFFFFF"/>
              <w:right w:val="none" w:sz="4" w:space="0" w:color="6E6E6E"/>
            </w:tcBorders>
          </w:tcPr>
          <w:p w:rsidR="00EE271E" w:rsidRDefault="0022115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E271E" w:rsidRDefault="002211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271E" w:rsidRDefault="002211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2.1. Regioniniai apribojimai</w:t>
      </w:r>
    </w:p>
    <w:p w:rsidR="00EE271E" w:rsidRDefault="00221152">
      <w:pPr>
        <w:pStyle w:val="ProductList-Body"/>
      </w:pPr>
      <w:r>
        <w:t>Klientas neturi teisės atsisiųsti „Advanced Threat Analytics 2016“ ir naudoti ar platinti Kinijos Liaudies Respublikoje.</w:t>
      </w:r>
    </w:p>
    <w:p w:rsidR="00EE271E" w:rsidRDefault="00EE271E">
      <w:pPr>
        <w:pStyle w:val="ProductList-Body"/>
      </w:pPr>
    </w:p>
    <w:p w:rsidR="00EE271E" w:rsidRDefault="00221152">
      <w:pPr>
        <w:pStyle w:val="ProductList-ClauseHeading"/>
        <w:outlineLvl w:val="3"/>
      </w:pPr>
      <w:r>
        <w:t>2.2 Akademines licencijas turintys klientai</w:t>
      </w:r>
    </w:p>
    <w:p w:rsidR="00EE271E" w:rsidRDefault="00221152">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EE271E" w:rsidRDefault="00221152">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„Advanced Threat Analytics 2016“ (vartotojo arba OSE ML)</w:t>
            </w:r>
          </w:p>
          <w:p w:rsidR="00EE271E" w:rsidRDefault="00221152">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„Azure“ vartotojams skirta patobulinta apsauga nuo grėsmių (Vartotojo PL)</w:t>
            </w:r>
          </w:p>
          <w:p w:rsidR="00EE271E" w:rsidRDefault="00221152">
            <w:pPr>
              <w:pStyle w:val="ProductList-TableBody"/>
            </w:pPr>
            <w:r>
              <w:t xml:space="preserve">Valdymo licenciją atitinkanti licencija (žr. </w:t>
            </w:r>
            <w:hyperlink w:anchor="_Sec591">
              <w:r>
                <w:rPr>
                  <w:color w:val="00467F"/>
                  <w:u w:val="single"/>
                </w:rPr>
                <w:t>A priedą</w:t>
              </w:r>
            </w:hyperlink>
            <w:r>
              <w:t>)</w:t>
            </w:r>
          </w:p>
        </w:tc>
      </w:tr>
    </w:tbl>
    <w:p w:rsidR="00EE271E" w:rsidRDefault="00EE271E">
      <w:pPr>
        <w:pStyle w:val="ProductList-Body"/>
      </w:pPr>
    </w:p>
    <w:p w:rsidR="00EE271E" w:rsidRDefault="00221152">
      <w:pPr>
        <w:pStyle w:val="ProductList-ClauseHeading"/>
        <w:outlineLvl w:val="3"/>
      </w:pPr>
      <w:r>
        <w:t>3.2. Naudojimo atvejai, kai būtina valdymo licencija</w:t>
      </w:r>
    </w:p>
    <w:p w:rsidR="00EE271E" w:rsidRDefault="0022115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EE271E" w:rsidRDefault="00EE271E">
      <w:pPr>
        <w:pStyle w:val="ProductList-Body"/>
      </w:pPr>
    </w:p>
    <w:p w:rsidR="00EE271E" w:rsidRDefault="00221152">
      <w:pPr>
        <w:pStyle w:val="ProductList-ClauseHeading"/>
        <w:outlineLvl w:val="3"/>
      </w:pPr>
      <w:r>
        <w:t>3.3. Atvirojo kodo komponentų trečiųjų šalių licencijavimo sąlygos</w:t>
      </w:r>
    </w:p>
    <w:p w:rsidR="00EE271E" w:rsidRDefault="0022115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EE271E" w:rsidRDefault="00221152">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41" w:name="_Sec592"/>
      <w:r>
        <w:t>BizTalk</w:t>
      </w:r>
      <w:bookmarkEnd w:id="41"/>
      <w:r>
        <w:fldChar w:fldCharType="begin"/>
      </w:r>
      <w:r>
        <w:instrText xml:space="preserve"> TC "</w:instrText>
      </w:r>
      <w:bookmarkStart w:id="42" w:name="_Toc10190991"/>
      <w:r>
        <w:instrText>BizTalk</w:instrText>
      </w:r>
      <w:bookmarkEnd w:id="42"/>
      <w:r>
        <w:instrText>" \l 2</w:instrText>
      </w:r>
      <w:r>
        <w:fldChar w:fldCharType="end"/>
      </w:r>
    </w:p>
    <w:p w:rsidR="00EE271E" w:rsidRDefault="00221152">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E271E" w:rsidRDefault="002211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271E" w:rsidRDefault="002211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271E" w:rsidRDefault="002211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271E" w:rsidRDefault="002211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6E6E6E"/>
              <w:right w:val="none" w:sz="4" w:space="0" w:color="6E6E6E"/>
            </w:tcBorders>
          </w:tcPr>
          <w:p w:rsidR="00EE271E" w:rsidRDefault="0022115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271E" w:rsidRDefault="0022115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271E" w:rsidRDefault="00EE27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271E" w:rsidRDefault="00EE27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„BizTalk Server Branch“ ir „BizTalk Server Standard“ leidimai</w:t>
      </w:r>
    </w:p>
    <w:p w:rsidR="00EE271E" w:rsidRDefault="00221152">
      <w:pPr>
        <w:pStyle w:val="ProductList-SubClauseHeading"/>
        <w:outlineLvl w:val="4"/>
      </w:pPr>
      <w:r>
        <w:t>3.1.1 Naudojimo apribojimai</w:t>
      </w:r>
    </w:p>
    <w:p w:rsidR="00EE271E" w:rsidRDefault="00221152">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E271E" w:rsidRDefault="00EE271E">
      <w:pPr>
        <w:pStyle w:val="ProductList-BodyIndented"/>
      </w:pPr>
    </w:p>
    <w:p w:rsidR="00EE271E" w:rsidRDefault="00221152">
      <w:pPr>
        <w:pStyle w:val="ProductList-SubClauseHeading"/>
        <w:outlineLvl w:val="4"/>
      </w:pPr>
      <w:r>
        <w:t>3.1.2 „Office Web Component“</w:t>
      </w:r>
    </w:p>
    <w:p w:rsidR="00EE271E" w:rsidRDefault="00221152">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EE271E" w:rsidRDefault="00EE271E">
      <w:pPr>
        <w:pStyle w:val="ProductList-BodyIndented"/>
      </w:pPr>
    </w:p>
    <w:p w:rsidR="00EE271E" w:rsidRDefault="00221152">
      <w:pPr>
        <w:pStyle w:val="ProductList-ClauseHeading"/>
        <w:outlineLvl w:val="3"/>
      </w:pPr>
      <w:r>
        <w:t>3.2 „BizTalk Server Branch Edition“</w:t>
      </w:r>
    </w:p>
    <w:p w:rsidR="00EE271E" w:rsidRDefault="00221152">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EE271E" w:rsidRDefault="00221152" w:rsidP="00221152">
      <w:pPr>
        <w:pStyle w:val="ProductList-Bullet"/>
        <w:numPr>
          <w:ilvl w:val="0"/>
          <w:numId w:val="19"/>
        </w:numPr>
      </w:pPr>
      <w:r>
        <w:t xml:space="preserve">atlikti pagrindinio mazgo funkcijų tinklo žvaigždiniame modelyje, </w:t>
      </w:r>
    </w:p>
    <w:p w:rsidR="00EE271E" w:rsidRDefault="00221152" w:rsidP="00221152">
      <w:pPr>
        <w:pStyle w:val="ProductList-Bullet"/>
        <w:numPr>
          <w:ilvl w:val="0"/>
          <w:numId w:val="19"/>
        </w:numPr>
      </w:pPr>
      <w:r>
        <w:t xml:space="preserve">centralizuoti visos įmonės ryšių su kitais Serveriais arba įrenginiais, </w:t>
      </w:r>
    </w:p>
    <w:p w:rsidR="00EE271E" w:rsidRDefault="00221152" w:rsidP="00221152">
      <w:pPr>
        <w:pStyle w:val="ProductList-Bullet"/>
        <w:numPr>
          <w:ilvl w:val="0"/>
          <w:numId w:val="19"/>
        </w:numPr>
      </w:pPr>
      <w:r>
        <w:t>automatizuoti verslo procesų skirtinguose padaliniuose, verslo skyriuose arba filialų biuruose.</w:t>
      </w:r>
    </w:p>
    <w:p w:rsidR="00EE271E" w:rsidRDefault="00EE271E">
      <w:pPr>
        <w:pStyle w:val="ProductList-Body"/>
      </w:pPr>
    </w:p>
    <w:p w:rsidR="00EE271E" w:rsidRDefault="00221152">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BizTalk Server susijusios schemos ir šablonai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BAM įvykių API ir perėmimo bei administravimo įrankiai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Development Tools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MQHelper.dll</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SOAP Receive Adapter</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UDDI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Offering1SubSection"/>
        <w:outlineLvl w:val="2"/>
      </w:pPr>
      <w:bookmarkStart w:id="46" w:name="_Sec596"/>
      <w:r>
        <w:t>4. Programinės įrangos naujumo garantija</w:t>
      </w:r>
      <w:bookmarkEnd w:id="46"/>
    </w:p>
    <w:p w:rsidR="00EE271E" w:rsidRDefault="00EE271E">
      <w:pPr>
        <w:pStyle w:val="ProductList-Body"/>
      </w:pPr>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lastRenderedPageBreak/>
        <w:t>4.1. „Biz Talk Server 2016 Enterprise“ – neribotas virtualizavimas</w:t>
      </w:r>
    </w:p>
    <w:p w:rsidR="00EE271E" w:rsidRDefault="0022115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EE271E" w:rsidRDefault="00EE271E">
      <w:pPr>
        <w:pStyle w:val="ProductList-Body"/>
      </w:pPr>
    </w:p>
    <w:p w:rsidR="00EE271E" w:rsidRDefault="00221152">
      <w:pPr>
        <w:pStyle w:val="ProductList-ClauseHeading"/>
        <w:outlineLvl w:val="3"/>
      </w:pPr>
      <w:r>
        <w:t>4.2 „Biz Talk Server“ funkcijų paketai</w:t>
      </w:r>
    </w:p>
    <w:p w:rsidR="00EE271E" w:rsidRDefault="00221152">
      <w:pPr>
        <w:pStyle w:val="ProductList-Body"/>
      </w:pPr>
      <w:r>
        <w:t>Klientai turi teisę naudoti funkcijų paketus, išleistus SA galiojimo laikotarpiu.</w:t>
      </w:r>
    </w:p>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EE271E" w:rsidRDefault="00221152">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EE271E">
      <w:pPr>
        <w:pStyle w:val="ProductList-Body"/>
      </w:pPr>
    </w:p>
    <w:p w:rsidR="00EE271E" w:rsidRDefault="00221152">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3"/>
      </w:pPr>
      <w:r>
        <w:t>2.1. Taikytinų „CAL Suite“ paketų naudojimo teisių nustatymas</w:t>
      </w:r>
    </w:p>
    <w:p w:rsidR="00EE271E" w:rsidRDefault="0022115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EE271E" w:rsidRDefault="00EE271E">
      <w:pPr>
        <w:pStyle w:val="ProductList-Body"/>
      </w:pPr>
    </w:p>
    <w:p w:rsidR="00EE271E" w:rsidRDefault="00221152">
      <w:pPr>
        <w:pStyle w:val="ProductList-ClauseHeading"/>
        <w:outlineLvl w:val="3"/>
      </w:pPr>
      <w:r>
        <w:t>2.2. KPL paketų komponentai</w:t>
      </w:r>
    </w:p>
    <w:p w:rsidR="00EE271E" w:rsidRDefault="0022115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EE271E" w:rsidRDefault="00EE271E">
      <w:pPr>
        <w:pStyle w:val="ProductList-Body"/>
      </w:pPr>
    </w:p>
    <w:p w:rsidR="00EE271E" w:rsidRDefault="00221152">
      <w:pPr>
        <w:pStyle w:val="ProductList-ClauseHeading"/>
        <w:outlineLvl w:val="3"/>
      </w:pPr>
      <w:r>
        <w:t>2.3. „CAL Suite Bridge“</w:t>
      </w:r>
    </w:p>
    <w:p w:rsidR="00EE271E" w:rsidRDefault="00221152">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Priskirtos Internete teikiamos paslaugos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365 E1“ ir „Microsoft Intune“</w:t>
            </w:r>
            <w:r>
              <w:fldChar w:fldCharType="begin"/>
            </w:r>
            <w:r>
              <w:instrText xml:space="preserve"> XE "„Office 365 E1“ ir „Microsoft Intune“" </w:instrText>
            </w:r>
            <w:r>
              <w:fldChar w:fldCharType="end"/>
            </w:r>
            <w:r>
              <w:t xml:space="preserve"> arba</w:t>
            </w:r>
          </w:p>
          <w:p w:rsidR="00EE271E" w:rsidRDefault="00221152">
            <w:pPr>
              <w:pStyle w:val="ProductList-TableBody"/>
            </w:pPr>
            <w:r>
              <w:t>„Office 365 E3“ ir „Microsoft Intune“</w:t>
            </w:r>
            <w:r>
              <w:fldChar w:fldCharType="begin"/>
            </w:r>
            <w:r>
              <w:instrText xml:space="preserve"> XE "„Office 365 E3“ ir „Microsoft Intune“" </w:instrText>
            </w:r>
            <w:r>
              <w:fldChar w:fldCharType="end"/>
            </w:r>
            <w:r>
              <w:t xml:space="preserve"> arba</w:t>
            </w:r>
          </w:p>
          <w:p w:rsidR="00EE271E" w:rsidRDefault="00221152">
            <w:pPr>
              <w:pStyle w:val="ProductList-TableBody"/>
            </w:pPr>
            <w:r>
              <w:lastRenderedPageBreak/>
              <w:t>„Office 365 E5“ ir „Microsoft Intune“</w:t>
            </w:r>
            <w:r>
              <w:fldChar w:fldCharType="begin"/>
            </w:r>
            <w:r>
              <w:instrText xml:space="preserve"> XE "„Office 365 E5“ ir „Microsoft Intune“"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Intune“</w:t>
            </w:r>
            <w:r>
              <w:fldChar w:fldCharType="begin"/>
            </w:r>
            <w:r>
              <w:instrText xml:space="preserve"> XE "„Microsoft Intune“"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Mobility + Security E3“</w:t>
            </w:r>
            <w:r>
              <w:fldChar w:fldCharType="begin"/>
            </w:r>
            <w:r>
              <w:instrText xml:space="preserve"> XE "„Enterprise Mobility + Security E3“" </w:instrText>
            </w:r>
            <w:r>
              <w:fldChar w:fldCharType="end"/>
            </w:r>
            <w:r>
              <w:t xml:space="preserve"> arba</w:t>
            </w:r>
          </w:p>
          <w:p w:rsidR="00EE271E" w:rsidRDefault="00221152">
            <w:pPr>
              <w:pStyle w:val="ProductList-TableBody"/>
            </w:pPr>
            <w:r>
              <w:t>„Enterprise Mobility + Security E5“</w:t>
            </w:r>
            <w:r>
              <w:fldChar w:fldCharType="begin"/>
            </w:r>
            <w:r>
              <w:instrText xml:space="preserve"> XE "„Enterprise Mobility + Security E5“"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365 E3“</w:t>
            </w:r>
            <w:r>
              <w:fldChar w:fldCharType="begin"/>
            </w:r>
            <w:r>
              <w:instrText xml:space="preserve"> XE "„Office 365 E3“" </w:instrText>
            </w:r>
            <w:r>
              <w:fldChar w:fldCharType="end"/>
            </w:r>
            <w:r>
              <w:t xml:space="preserve"> arba</w:t>
            </w:r>
          </w:p>
          <w:p w:rsidR="00EE271E" w:rsidRDefault="00221152">
            <w:pPr>
              <w:pStyle w:val="ProductList-TableBody"/>
            </w:pPr>
            <w:r>
              <w:t>„Office 365 E5“</w:t>
            </w:r>
            <w:r>
              <w:fldChar w:fldCharType="begin"/>
            </w:r>
            <w:r>
              <w:instrText xml:space="preserve"> XE "„Office 365 E5“"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365 E3“ ir „Microsoft Intune“</w:t>
            </w:r>
            <w:r>
              <w:fldChar w:fldCharType="begin"/>
            </w:r>
            <w:r>
              <w:instrText xml:space="preserve"> XE "„Office 365 E3“ ir „Microsoft Intune“" </w:instrText>
            </w:r>
            <w:r>
              <w:fldChar w:fldCharType="end"/>
            </w:r>
            <w:r>
              <w:t xml:space="preserve"> arba</w:t>
            </w:r>
          </w:p>
          <w:p w:rsidR="00EE271E" w:rsidRDefault="00221152">
            <w:pPr>
              <w:pStyle w:val="ProductList-TableBody"/>
            </w:pPr>
            <w:r>
              <w:t>„Office 365 E5“ ir „Microsoft Intune“</w:t>
            </w:r>
            <w:r>
              <w:fldChar w:fldCharType="begin"/>
            </w:r>
            <w:r>
              <w:instrText xml:space="preserve"> XE "„Office 365 E5“ ir „Microsoft Intune“"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Intune“</w:t>
            </w:r>
            <w:r>
              <w:fldChar w:fldCharType="begin"/>
            </w:r>
            <w:r>
              <w:instrText xml:space="preserve"> XE "„Microsoft Intune“" </w:instrText>
            </w:r>
            <w:r>
              <w:fldChar w:fldCharType="end"/>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Mobility + Security E3“</w:t>
            </w:r>
            <w:r>
              <w:fldChar w:fldCharType="begin"/>
            </w:r>
            <w:r>
              <w:instrText xml:space="preserve"> XE "„Enterprise Mobility + Security E3“" </w:instrText>
            </w:r>
            <w:r>
              <w:fldChar w:fldCharType="end"/>
            </w:r>
            <w:r>
              <w:t xml:space="preserve"> arba</w:t>
            </w:r>
          </w:p>
          <w:p w:rsidR="00EE271E" w:rsidRDefault="00221152">
            <w:pPr>
              <w:pStyle w:val="ProductList-TableBody"/>
            </w:pPr>
            <w:r>
              <w:t>„Enterprise Mobility + Security” E5</w:t>
            </w:r>
            <w:r>
              <w:fldChar w:fldCharType="begin"/>
            </w:r>
            <w:r>
              <w:instrText xml:space="preserve"> XE "„Enterprise Mobility + Security” E5" </w:instrText>
            </w:r>
            <w:r>
              <w:fldChar w:fldCharType="end"/>
            </w:r>
          </w:p>
        </w:tc>
      </w:tr>
    </w:tbl>
    <w:p w:rsidR="00EE271E" w:rsidRDefault="00EE271E">
      <w:pPr>
        <w:pStyle w:val="ProductList-Body"/>
      </w:pPr>
    </w:p>
    <w:p w:rsidR="00EE271E" w:rsidRDefault="00221152">
      <w:pPr>
        <w:pStyle w:val="ProductList-ClauseHeading"/>
        <w:outlineLvl w:val="3"/>
      </w:pPr>
      <w:r>
        <w:t>2.4. Tik studentams skirtos KPL (Akademinė atviroji ir Akademinė pasirenkamoji licencijos)</w:t>
      </w:r>
    </w:p>
    <w:p w:rsidR="00EE271E" w:rsidRDefault="00221152">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rsidR="00EE271E" w:rsidRDefault="00221152">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Akademinės programos</w:t>
      </w:r>
    </w:p>
    <w:p w:rsidR="00EE271E" w:rsidRDefault="00221152">
      <w:pPr>
        <w:pStyle w:val="ProductList-Body"/>
      </w:pPr>
      <w:r>
        <w:t>Toliau nurodytos sąlygos taikomos klientams, dalyvaujantiems Akademinėse bendrojo licencijavimo programose.</w:t>
      </w:r>
    </w:p>
    <w:p w:rsidR="00EE271E" w:rsidRDefault="00EE271E">
      <w:pPr>
        <w:pStyle w:val="ProductList-Body"/>
      </w:pPr>
    </w:p>
    <w:p w:rsidR="00EE271E" w:rsidRDefault="00221152">
      <w:pPr>
        <w:pStyle w:val="ProductList-SubClauseHeading"/>
        <w:outlineLvl w:val="4"/>
      </w:pPr>
      <w:r>
        <w:t>3.1.1. „Exchange Online“ archyvavimo, skirto „Exchange Server“, A versija</w:t>
      </w:r>
    </w:p>
    <w:p w:rsidR="00EE271E" w:rsidRDefault="00221152">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EE271E" w:rsidRDefault="00221152">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p w:rsidR="00EE271E" w:rsidRDefault="00221152">
      <w:pPr>
        <w:pStyle w:val="ProductList-ClauseHeading"/>
        <w:outlineLvl w:val="3"/>
      </w:pPr>
      <w:r>
        <w:t>4.1 Išplėstinės naudojimo teisės, skirtos „Microsoft 365“ klientams</w:t>
      </w:r>
    </w:p>
    <w:p w:rsidR="00EE271E" w:rsidRDefault="00221152">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EE271E" w:rsidRDefault="00EE271E">
      <w:pPr>
        <w:pStyle w:val="ProductList-Body"/>
      </w:pPr>
    </w:p>
    <w:p w:rsidR="00EE271E" w:rsidRDefault="00221152">
      <w:pPr>
        <w:pStyle w:val="ProductList-ClauseHeading"/>
        <w:outlineLvl w:val="3"/>
      </w:pPr>
      <w:r>
        <w:t>4.2. Internete teikiamos paslaugos, įtrauktos į „Enterprise CAL Suite“</w:t>
      </w:r>
    </w:p>
    <w:p w:rsidR="00EE271E" w:rsidRDefault="00221152">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10190992"/>
      <w:r>
        <w:instrText>Core Infrastructure Server (CIS) Suite</w:instrText>
      </w:r>
      <w:bookmarkEnd w:id="53"/>
      <w:r>
        <w:instrText>" \l 2</w:instrText>
      </w:r>
      <w:r>
        <w:fldChar w:fldCharType="end"/>
      </w:r>
    </w:p>
    <w:p w:rsidR="00EE271E" w:rsidRDefault="00221152">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lastRenderedPageBreak/>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E271E" w:rsidRDefault="0022115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2.1. Programinė įranga, įtraukta į „CIS Suite Standard“</w:t>
      </w:r>
    </w:p>
    <w:p w:rsidR="00EE271E" w:rsidRDefault="00221152">
      <w:pPr>
        <w:pStyle w:val="ProductList-Body"/>
      </w:pPr>
      <w:r>
        <w:t>„CIS Suite Standard“ apima naujausias „Windows Server Standard“ ir „System Center Standard“ versijas, prieinamas kaip Kliento SA aprėpties dalis.</w:t>
      </w:r>
    </w:p>
    <w:p w:rsidR="00EE271E" w:rsidRDefault="00EE271E">
      <w:pPr>
        <w:pStyle w:val="ProductList-Body"/>
      </w:pPr>
    </w:p>
    <w:p w:rsidR="00EE271E" w:rsidRDefault="00221152">
      <w:pPr>
        <w:pStyle w:val="ProductList-ClauseHeading"/>
        <w:outlineLvl w:val="3"/>
      </w:pPr>
      <w:r>
        <w:t>2.2. Programinė įranga, įtraukta į „CIS Suite Datacenter“</w:t>
      </w:r>
    </w:p>
    <w:p w:rsidR="00EE271E" w:rsidRDefault="00221152">
      <w:pPr>
        <w:pStyle w:val="ProductList-Body"/>
      </w:pPr>
      <w:r>
        <w:t>„CIS Suite Datacenter“ apima naujausias „Windows Server Datacenter“ ir „System Center Datacenter“ versijas, prieinamas kaip Kliento SA aprėpties dalis.</w:t>
      </w:r>
    </w:p>
    <w:p w:rsidR="00EE271E" w:rsidRDefault="00221152">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Taikytinos naudojimo teisės</w:t>
      </w:r>
    </w:p>
    <w:p w:rsidR="00EE271E" w:rsidRDefault="00221152">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EE271E">
      <w:pPr>
        <w:pStyle w:val="ProductList-Body"/>
      </w:pPr>
    </w:p>
    <w:p w:rsidR="00EE271E" w:rsidRDefault="00221152">
      <w:pPr>
        <w:pStyle w:val="ProductList-ClauseHeading"/>
        <w:outlineLvl w:val="3"/>
      </w:pPr>
      <w:r>
        <w:t>3.2 Serverio licencija ir Valdymo licencijos priskyrimas</w:t>
      </w:r>
    </w:p>
    <w:p w:rsidR="00EE271E" w:rsidRDefault="00221152">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EE271E" w:rsidRDefault="00EE271E">
      <w:pPr>
        <w:pStyle w:val="ProductList-Body"/>
      </w:pPr>
    </w:p>
    <w:p w:rsidR="00EE271E" w:rsidRDefault="00221152">
      <w:pPr>
        <w:pStyle w:val="ProductList-ClauseHeading"/>
        <w:outlineLvl w:val="3"/>
      </w:pPr>
      <w:r>
        <w:t>3.3. Papildomos sąlygos</w:t>
      </w:r>
    </w:p>
    <w:p w:rsidR="00EE271E" w:rsidRDefault="00221152">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EE271E" w:rsidRDefault="00EE271E">
      <w:pPr>
        <w:pStyle w:val="ProductList-Body"/>
      </w:pPr>
    </w:p>
    <w:p w:rsidR="00EE271E" w:rsidRDefault="0022115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EE271E" w:rsidRDefault="00221152">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4.1 „Microsoft Azure“ hibridinė privilegija, skirta „Windows Server“</w:t>
      </w:r>
    </w:p>
    <w:p w:rsidR="00EE271E" w:rsidRDefault="00221152">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rsidR="00EE271E" w:rsidRDefault="00EE271E">
      <w:pPr>
        <w:pStyle w:val="ProductList-Body"/>
      </w:pPr>
    </w:p>
    <w:p w:rsidR="00EE271E" w:rsidRDefault="00221152">
      <w:pPr>
        <w:pStyle w:val="ProductList-ClauseHeading"/>
        <w:outlineLvl w:val="3"/>
      </w:pPr>
      <w:r>
        <w:t>4.2 Pusmetinių naujinimų kanalų leidimai</w:t>
      </w:r>
    </w:p>
    <w:p w:rsidR="00EE271E" w:rsidRDefault="00221152">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rsidR="00EE271E" w:rsidRDefault="00EE271E">
      <w:pPr>
        <w:pStyle w:val="ProductList-Body"/>
      </w:pPr>
    </w:p>
    <w:p w:rsidR="00EE271E" w:rsidRDefault="00221152">
      <w:pPr>
        <w:pStyle w:val="ProductList-ClauseHeading"/>
        <w:outlineLvl w:val="3"/>
      </w:pPr>
      <w:r>
        <w:lastRenderedPageBreak/>
        <w:t>4.3. „System Center“ konfigūracijos tvarkytuvo „Current Branch“ teisės</w:t>
      </w:r>
    </w:p>
    <w:p w:rsidR="00EE271E" w:rsidRDefault="00221152">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EE271E" w:rsidRDefault="00EE271E">
      <w:pPr>
        <w:pStyle w:val="ProductList-Body"/>
      </w:pPr>
    </w:p>
    <w:p w:rsidR="00EE271E" w:rsidRDefault="00221152">
      <w:pPr>
        <w:pStyle w:val="ProductList-ClauseHeading"/>
        <w:outlineLvl w:val="3"/>
      </w:pPr>
      <w:r>
        <w:t>4.4 Programinės įrangos naujumo garantijos suteikiamos teisės ir privilegijos Prenumeratos licencijos turėtojams</w:t>
      </w:r>
    </w:p>
    <w:p w:rsidR="00EE271E" w:rsidRDefault="00221152">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EE271E" w:rsidRDefault="00EE271E">
      <w:pPr>
        <w:pStyle w:val="ProductList-Body"/>
      </w:pPr>
    </w:p>
    <w:p w:rsidR="00EE271E" w:rsidRDefault="00221152">
      <w:pPr>
        <w:pStyle w:val="ProductList-ClauseHeading"/>
        <w:outlineLvl w:val="3"/>
      </w:pPr>
      <w:r>
        <w:t>4.5. Serverio ir debesies registracijos sutartis (SCE) – teisė valdyti OSE „Microsoft Azure“ platformoje pagal „CIS Suite“ licencijas</w:t>
      </w:r>
    </w:p>
    <w:p w:rsidR="00EE271E" w:rsidRDefault="00221152">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EE271E" w:rsidRDefault="00221152">
      <w:pPr>
        <w:pStyle w:val="ProductList-Body"/>
        <w:ind w:left="720"/>
      </w:pPr>
      <w:r>
        <w:t>• „Windows Server“ virtualiųjų mašinų Egzemplioriai (įskaitant Egzempliorius, įdiegtus pagal „Azure“ HUB);</w:t>
      </w:r>
    </w:p>
    <w:p w:rsidR="00EE271E" w:rsidRDefault="00221152">
      <w:pPr>
        <w:pStyle w:val="ProductList-Body"/>
        <w:ind w:left="720"/>
      </w:pPr>
      <w:r>
        <w:t>• debesies paslaugų egzemplioriai (Žiniatinklio ir Darbuotojo vaidmenys);</w:t>
      </w:r>
    </w:p>
    <w:p w:rsidR="00EE271E" w:rsidRDefault="00221152">
      <w:pPr>
        <w:pStyle w:val="ProductList-Body"/>
        <w:ind w:left="720"/>
      </w:pPr>
      <w:r>
        <w:t>• saugyklos paskyros;</w:t>
      </w:r>
    </w:p>
    <w:p w:rsidR="00EE271E" w:rsidRDefault="00221152">
      <w:pPr>
        <w:pStyle w:val="ProductList-Body"/>
        <w:ind w:left="720"/>
      </w:pPr>
      <w:r>
        <w:t>• SQL duomenų bazės;</w:t>
      </w:r>
    </w:p>
    <w:p w:rsidR="00EE271E" w:rsidRDefault="00221152">
      <w:pPr>
        <w:pStyle w:val="ProductList-Body"/>
        <w:ind w:left="720"/>
      </w:pPr>
      <w:r>
        <w:t>• svetainių egzemplioriai.</w:t>
      </w:r>
    </w:p>
    <w:p w:rsidR="00EE271E" w:rsidRDefault="00EE271E">
      <w:pPr>
        <w:pStyle w:val="ProductList-Body"/>
      </w:pPr>
    </w:p>
    <w:p w:rsidR="00EE271E" w:rsidRDefault="00221152">
      <w:pPr>
        <w:pStyle w:val="ProductList-ClauseHeading"/>
        <w:outlineLvl w:val="3"/>
      </w:pPr>
      <w:r>
        <w:t>4.6. Programinės įrangos naujumo garantijos atnaujinimo pasiūlymas „Windows Server“ ir „System Centre“ klientams</w:t>
      </w:r>
    </w:p>
    <w:p w:rsidR="00EE271E" w:rsidRDefault="00221152">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B stulpelis</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Infrastructure Server Suite Standard‟ (Branduolio licencijų paketai po 2 licencijas)</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Infrastructure Server Suite Datacenter‟ (Branduolio licencijų paketai po 2 licencijas)</w:t>
            </w:r>
          </w:p>
        </w:tc>
      </w:tr>
    </w:tbl>
    <w:p w:rsidR="00EE271E" w:rsidRDefault="00221152">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58" w:name="_Sec862"/>
      <w:r>
        <w:t>Forefront</w:t>
      </w:r>
      <w:bookmarkEnd w:id="58"/>
      <w:r>
        <w:fldChar w:fldCharType="begin"/>
      </w:r>
      <w:r>
        <w:instrText xml:space="preserve"> TC "</w:instrText>
      </w:r>
      <w:bookmarkStart w:id="59" w:name="_Toc10190993"/>
      <w:r>
        <w:instrText>Forefront</w:instrText>
      </w:r>
      <w:bookmarkEnd w:id="59"/>
      <w:r>
        <w:instrText>" \l 2</w:instrText>
      </w:r>
      <w:r>
        <w:fldChar w:fldCharType="end"/>
      </w:r>
    </w:p>
    <w:p w:rsidR="00EE271E" w:rsidRDefault="00221152">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BFBFBF"/>
              <w:bottom w:val="none" w:sz="4" w:space="0" w:color="BFBFBF"/>
              <w:right w:val="none" w:sz="4" w:space="0" w:color="6E6E6E"/>
            </w:tcBorders>
          </w:tcPr>
          <w:p w:rsidR="00EE271E" w:rsidRDefault="002211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E271E" w:rsidRDefault="002211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2.1 „Forefront Identity Manager 2010“ – „Windows Live“ leidimas</w:t>
      </w:r>
    </w:p>
    <w:p w:rsidR="00EE271E" w:rsidRDefault="00221152">
      <w:pPr>
        <w:pStyle w:val="ProductList-Body"/>
      </w:pPr>
      <w:r>
        <w:t>„Forefront Identity Manager 2010 – Windows Live Edition“ yra nauja „Identity Lifecycle Manager 2007 – Windows Live Edition“ versija.</w:t>
      </w:r>
    </w:p>
    <w:p w:rsidR="00EE271E" w:rsidRDefault="00221152">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lastRenderedPageBreak/>
        <w:t>3.1. Tapatybės duomenų importavimas: „Forefront Identity Manager 2010 R2 Windows Live Edition“</w:t>
      </w:r>
    </w:p>
    <w:p w:rsidR="00EE271E" w:rsidRDefault="0022115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EE271E" w:rsidRDefault="00EE271E">
      <w:pPr>
        <w:pStyle w:val="ProductList-Body"/>
      </w:pPr>
    </w:p>
    <w:p w:rsidR="00EE271E" w:rsidRDefault="0022115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EE271E" w:rsidRDefault="00221152">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dashed" w:sz="4" w:space="0" w:color="9F9F9F"/>
              <w:right w:val="none" w:sz="4" w:space="0" w:color="6E6E6E"/>
            </w:tcBorders>
          </w:tcPr>
          <w:p w:rsidR="00EE271E" w:rsidRDefault="00221152">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EE271E" w:rsidRDefault="0022115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9F9F9F"/>
              <w:left w:val="none" w:sz="4" w:space="0" w:color="6E6E6E"/>
              <w:bottom w:val="dashed" w:sz="4" w:space="0" w:color="BFBFBF"/>
              <w:right w:val="none" w:sz="4" w:space="0" w:color="6E6E6E"/>
            </w:tcBorders>
          </w:tcPr>
          <w:p w:rsidR="00EE271E" w:rsidRDefault="00221152">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EE271E" w:rsidRDefault="0022115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„Dynamics 365 for Team Members“ vietinės KPL serverio programinės įrangos prieiga</w:t>
      </w:r>
    </w:p>
    <w:p w:rsidR="00EE271E" w:rsidRDefault="00221152">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EE271E" w:rsidRDefault="00EE271E">
      <w:pPr>
        <w:pStyle w:val="ProductList-Body"/>
      </w:pPr>
    </w:p>
    <w:p w:rsidR="00EE271E" w:rsidRDefault="00221152">
      <w:pPr>
        <w:pStyle w:val="ProductList-ClauseHeading"/>
        <w:outlineLvl w:val="3"/>
      </w:pPr>
      <w:r>
        <w:t>3.2. „Dynamics 365 for Sales“ vietinės KPL serverio programinės įrangos prieiga</w:t>
      </w:r>
    </w:p>
    <w:p w:rsidR="00EE271E" w:rsidRDefault="00221152">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„Dynamics 365 for Sales“ vietinė KPL (įrenginio ir vartotojo)</w:t>
            </w:r>
          </w:p>
          <w:p w:rsidR="00EE271E" w:rsidRDefault="00221152">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EE271E" w:rsidRDefault="00EE271E">
      <w:pPr>
        <w:pStyle w:val="ProductList-Body"/>
      </w:pPr>
    </w:p>
    <w:p w:rsidR="00EE271E" w:rsidRDefault="00221152">
      <w:pPr>
        <w:pStyle w:val="ProductList-ClauseHeading"/>
        <w:outlineLvl w:val="3"/>
      </w:pPr>
      <w:r>
        <w:t>3.3. „Dynamics 365 for Customer Service“ vietinės KPL serverio programinės įrangos prieiga</w:t>
      </w:r>
    </w:p>
    <w:p w:rsidR="00EE271E" w:rsidRDefault="00221152">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3.4. „Dynamics 365 for Operations“ vietinės KPL serverio programinės įrangos prieiga</w:t>
      </w:r>
    </w:p>
    <w:p w:rsidR="00EE271E" w:rsidRDefault="00221152">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 xml:space="preserve">KPL atitinkanti licencija (žr. </w:t>
            </w:r>
            <w:hyperlink r:id="rId42">
              <w:r>
                <w:rPr>
                  <w:color w:val="00467F"/>
                  <w:u w:val="single"/>
                </w:rPr>
                <w:t>A priedą</w:t>
              </w:r>
            </w:hyperlink>
            <w:r>
              <w:t>)</w:t>
            </w:r>
          </w:p>
        </w:tc>
      </w:tr>
    </w:tbl>
    <w:p w:rsidR="00EE271E" w:rsidRDefault="00EE271E">
      <w:pPr>
        <w:pStyle w:val="ProductList-Body"/>
      </w:pPr>
    </w:p>
    <w:p w:rsidR="00EE271E" w:rsidRDefault="00221152">
      <w:pPr>
        <w:pStyle w:val="ProductList-ClauseHeading"/>
        <w:outlineLvl w:val="3"/>
      </w:pPr>
      <w:r>
        <w:t>3.5. „Dynamics 365 for Operations Activity‟ vietinės KPL serverio programinės įrangos prieiga</w:t>
      </w:r>
    </w:p>
    <w:p w:rsidR="00EE271E" w:rsidRDefault="00221152">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EE271E" w:rsidRDefault="00EE271E">
      <w:pPr>
        <w:pStyle w:val="ProductList-Body"/>
      </w:pPr>
    </w:p>
    <w:p w:rsidR="00EE271E" w:rsidRDefault="00221152">
      <w:pPr>
        <w:pStyle w:val="ProductList-ClauseHeading"/>
        <w:outlineLvl w:val="3"/>
      </w:pPr>
      <w:r>
        <w:t>3.6. „Dynamics 365 for Operations“ įrenginio vietinės KPL serverio programinės įrangos prieiga</w:t>
      </w:r>
    </w:p>
    <w:p w:rsidR="00EE271E" w:rsidRDefault="00221152">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EE271E" w:rsidRDefault="00EE271E">
      <w:pPr>
        <w:pStyle w:val="ProductList-ClauseHeading"/>
        <w:outlineLvl w:val="3"/>
      </w:pPr>
    </w:p>
    <w:p w:rsidR="00EE271E" w:rsidRDefault="00221152">
      <w:pPr>
        <w:pStyle w:val="ProductList-ClauseHeading"/>
        <w:outlineLvl w:val="3"/>
      </w:pPr>
      <w:r>
        <w:t>3.7 „Dynamics 365 for Operations Server‟ naudojimo teisės</w:t>
      </w:r>
    </w:p>
    <w:p w:rsidR="00EE271E" w:rsidRDefault="00221152">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EE271E" w:rsidRDefault="00EE271E">
      <w:pPr>
        <w:pStyle w:val="ProductList-Body"/>
      </w:pPr>
    </w:p>
    <w:p w:rsidR="00EE271E" w:rsidRDefault="00221152">
      <w:pPr>
        <w:pStyle w:val="ProductList-ClauseHeading"/>
        <w:outlineLvl w:val="3"/>
      </w:pPr>
      <w:r>
        <w:t>3.8 Vietinės „Dynamics 365“ naudojimo teisės</w:t>
      </w:r>
    </w:p>
    <w:p w:rsidR="00EE271E" w:rsidRDefault="00221152">
      <w:pPr>
        <w:pStyle w:val="ProductList-SubClauseHeading"/>
        <w:outlineLvl w:val="4"/>
      </w:pPr>
      <w:r>
        <w:t>3.8.1 „Server Use Rights for Dynamics 365“ KPL</w:t>
      </w:r>
    </w:p>
    <w:p w:rsidR="00EE271E" w:rsidRDefault="00221152">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rsidR="00EE271E" w:rsidRDefault="00EE271E">
      <w:pPr>
        <w:pStyle w:val="ProductList-BodyIndented"/>
      </w:pPr>
    </w:p>
    <w:p w:rsidR="00EE271E" w:rsidRDefault="00221152">
      <w:pPr>
        <w:pStyle w:val="ProductList-SubClauseHeading"/>
        <w:outlineLvl w:val="4"/>
      </w:pPr>
      <w:r>
        <w:t>3.8.2 Teisė pasinaudoti priskirtais pasiūlymais</w:t>
      </w:r>
    </w:p>
    <w:p w:rsidR="00EE271E" w:rsidRDefault="00221152">
      <w:pPr>
        <w:pStyle w:val="ProductList-BodyIndented"/>
      </w:pPr>
      <w:r>
        <w:t>Klientai, atnaujinantys sutartis su „Dynamics CRM“ KPL licencijomis, nuo 2016 m. lapkričio 1 d. gali įsigyti „Dynamics 365“ vietinės KPL priskirto pasiūlymo licencijas iki 2019 m. spalio 31 d.</w:t>
      </w:r>
    </w:p>
    <w:p w:rsidR="00EE271E" w:rsidRDefault="00EE271E">
      <w:pPr>
        <w:pStyle w:val="ProductList-BodyIndented"/>
      </w:pPr>
    </w:p>
    <w:p w:rsidR="00EE271E" w:rsidRDefault="00221152">
      <w:pPr>
        <w:pStyle w:val="ProductList-SubClauseHeading"/>
        <w:outlineLvl w:val="4"/>
      </w:pPr>
      <w:r>
        <w:t>3.8.3 „Dynamics 365 for Team Members“ KPL</w:t>
      </w:r>
    </w:p>
    <w:p w:rsidR="00EE271E" w:rsidRDefault="00221152">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3">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rsidR="00EE271E" w:rsidRDefault="00EE271E">
      <w:pPr>
        <w:pStyle w:val="ProductList-BodyIndented"/>
      </w:pPr>
    </w:p>
    <w:p w:rsidR="00EE271E" w:rsidRDefault="00221152">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„Microsoft Dynamics“ ataskaitų plėtiniai, skirti „Microsoft Dynamics 365“</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skirtas palaikomiems įrenginiams</w:t>
            </w:r>
          </w:p>
        </w:tc>
      </w:tr>
    </w:tbl>
    <w:p w:rsidR="00EE271E" w:rsidRDefault="00221152">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lastRenderedPageBreak/>
        <w:t>4.1. „Dynamics 365 Server“ teisės</w:t>
      </w:r>
    </w:p>
    <w:p w:rsidR="00EE271E" w:rsidRDefault="00221152">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rsidR="00EE271E" w:rsidRDefault="00EE271E">
      <w:pPr>
        <w:pStyle w:val="ProductList-Body"/>
      </w:pPr>
    </w:p>
    <w:p w:rsidR="00EE271E" w:rsidRDefault="00221152">
      <w:pPr>
        <w:pStyle w:val="ProductList-ClauseHeading"/>
        <w:outlineLvl w:val="3"/>
      </w:pPr>
      <w:r>
        <w:t>4.2 „Dynamics 365 for Operations Server‟ teisės</w:t>
      </w:r>
    </w:p>
    <w:p w:rsidR="00EE271E" w:rsidRDefault="00221152">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EE271E" w:rsidRDefault="00EE271E">
      <w:pPr>
        <w:pStyle w:val="ProductList-Body"/>
      </w:pPr>
    </w:p>
    <w:p w:rsidR="00EE271E" w:rsidRDefault="00221152">
      <w:pPr>
        <w:pStyle w:val="ProductList-ClauseHeading"/>
        <w:outlineLvl w:val="3"/>
      </w:pPr>
      <w:r>
        <w:t>4.3. Lokalizavimas ir naujinimai</w:t>
      </w:r>
    </w:p>
    <w:p w:rsidR="00EE271E" w:rsidRDefault="00221152">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EE271E" w:rsidRDefault="00EE271E">
      <w:pPr>
        <w:pStyle w:val="ProductList-Body"/>
      </w:pPr>
    </w:p>
    <w:p w:rsidR="00EE271E" w:rsidRDefault="00221152">
      <w:pPr>
        <w:pStyle w:val="ProductList-ClauseHeading"/>
        <w:outlineLvl w:val="3"/>
      </w:pPr>
      <w:r>
        <w:t>4.4. „Unified Service Desk“ (USD)</w:t>
      </w:r>
    </w:p>
    <w:p w:rsidR="00EE271E" w:rsidRDefault="00221152">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E271E" w:rsidRDefault="00EE271E">
      <w:pPr>
        <w:pStyle w:val="ProductList-Body"/>
      </w:pPr>
    </w:p>
    <w:p w:rsidR="00EE271E" w:rsidRDefault="00221152">
      <w:pPr>
        <w:pStyle w:val="ProductList-ClauseHeading"/>
        <w:outlineLvl w:val="3"/>
      </w:pPr>
      <w:r>
        <w:t>4.5. „Dynamics CustomerSource“</w:t>
      </w:r>
    </w:p>
    <w:p w:rsidR="00EE271E" w:rsidRDefault="00221152">
      <w:pPr>
        <w:pStyle w:val="ProductList-Body"/>
      </w:pPr>
      <w:r>
        <w:t xml:space="preserve">„Dynamics 365“ vietinės KPL klientai, turintys galiojančią SA, gali pasiekti „CustomerSource“. </w:t>
      </w: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EE271E" w:rsidRDefault="00221152">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BFBFBF"/>
              <w:bottom w:val="dashed" w:sz="4" w:space="0" w:color="BFBFBF"/>
              <w:right w:val="none" w:sz="4" w:space="0" w:color="6E6E6E"/>
            </w:tcBorders>
          </w:tcPr>
          <w:p w:rsidR="00EE271E" w:rsidRDefault="0022115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BFBFBF"/>
              <w:bottom w:val="none" w:sz="4" w:space="0" w:color="BFBFBF"/>
              <w:right w:val="none" w:sz="4" w:space="0" w:color="6E6E6E"/>
            </w:tcBorders>
          </w:tcPr>
          <w:p w:rsidR="00EE271E" w:rsidRDefault="00221152">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E271E" w:rsidRDefault="00EE271E">
            <w:pPr>
              <w:pStyle w:val="ProductList-TableBody"/>
            </w:pPr>
          </w:p>
        </w:tc>
      </w:tr>
    </w:tbl>
    <w:p w:rsidR="00EE271E" w:rsidRDefault="00221152">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rsidR="00EE271E" w:rsidRDefault="00221152">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EE271E" w:rsidRDefault="00221152">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000000"/>
              <w:bottom w:val="dashed" w:sz="4" w:space="0" w:color="BFBFBF"/>
              <w:right w:val="single" w:sz="6" w:space="0" w:color="FFFFFF"/>
            </w:tcBorders>
          </w:tcPr>
          <w:p w:rsidR="00EE271E" w:rsidRDefault="0022115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dashed" w:sz="4" w:space="0" w:color="BFBFBF"/>
              <w:right w:val="single" w:sz="6" w:space="0" w:color="FFFFFF"/>
            </w:tcBorders>
          </w:tcPr>
          <w:p w:rsidR="00EE271E" w:rsidRDefault="00221152">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271E" w:rsidRDefault="00EE27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000000"/>
              <w:bottom w:val="none" w:sz="4" w:space="0" w:color="BFBFBF"/>
              <w:right w:val="single" w:sz="6" w:space="0" w:color="FFFFFF"/>
            </w:tcBorders>
          </w:tcPr>
          <w:p w:rsidR="00EE271E" w:rsidRDefault="00221152">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E271E" w:rsidRDefault="0022115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E271E" w:rsidRDefault="00EE27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Priedai ir pagal SA. </w:t>
            </w:r>
            <w:hyperlink w:anchor="_Sec1237">
              <w:r>
                <w:rPr>
                  <w:color w:val="00467F"/>
                  <w:u w:val="single"/>
                </w:rPr>
                <w:t>Žr. C priedą</w:t>
              </w:r>
            </w:hyperlink>
          </w:p>
        </w:tc>
      </w:tr>
    </w:tbl>
    <w:p w:rsidR="00EE271E" w:rsidRDefault="00EE271E">
      <w:pPr>
        <w:pStyle w:val="ProductList-Body"/>
      </w:pPr>
    </w:p>
    <w:p w:rsidR="00EE271E" w:rsidRDefault="00221152">
      <w:pPr>
        <w:pStyle w:val="ProductList-ClauseHeading"/>
        <w:outlineLvl w:val="4"/>
      </w:pPr>
      <w:r>
        <w:t>2.1. Darbas namie</w:t>
      </w:r>
    </w:p>
    <w:p w:rsidR="00EE271E" w:rsidRDefault="00221152">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EE27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E271E" w:rsidRDefault="00221152">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rsidR="00EE271E" w:rsidRDefault="00221152">
            <w:pPr>
              <w:pStyle w:val="ProductList-TableBody"/>
            </w:pPr>
            <w:r>
              <w:rPr>
                <w:color w:val="FFFFFF"/>
              </w:rPr>
              <w:t>Priskirta „Work at Home“ licencija</w:t>
            </w:r>
          </w:p>
        </w:tc>
      </w:tr>
      <w:tr w:rsidR="00EE271E">
        <w:tc>
          <w:tcPr>
            <w:tcW w:w="5880" w:type="dxa"/>
            <w:tcBorders>
              <w:left w:val="single" w:sz="4" w:space="0" w:color="6E6E6E"/>
              <w:right w:val="single" w:sz="4" w:space="0" w:color="6E6E6E"/>
            </w:tcBorders>
          </w:tcPr>
          <w:p w:rsidR="00EE271E" w:rsidRDefault="00221152">
            <w:pPr>
              <w:pStyle w:val="ProductList-TableBody"/>
            </w:pPr>
            <w:r>
              <w:t>Office Standard 2019</w:t>
            </w:r>
          </w:p>
        </w:tc>
        <w:tc>
          <w:tcPr>
            <w:tcW w:w="6240" w:type="dxa"/>
            <w:tcBorders>
              <w:left w:val="single" w:sz="4" w:space="0" w:color="6E6E6E"/>
              <w:right w:val="single" w:sz="4" w:space="0" w:color="6E6E6E"/>
            </w:tcBorders>
          </w:tcPr>
          <w:p w:rsidR="00EE271E" w:rsidRDefault="00221152">
            <w:pPr>
              <w:pStyle w:val="ProductList-TableBody"/>
            </w:pPr>
            <w:r>
              <w:t>Darbas namie su „Office Standard 2019“</w:t>
            </w:r>
          </w:p>
        </w:tc>
      </w:tr>
      <w:tr w:rsidR="00EE271E">
        <w:tc>
          <w:tcPr>
            <w:tcW w:w="5880" w:type="dxa"/>
            <w:tcBorders>
              <w:left w:val="single" w:sz="4" w:space="0" w:color="6E6E6E"/>
              <w:right w:val="single" w:sz="4" w:space="0" w:color="6E6E6E"/>
            </w:tcBorders>
          </w:tcPr>
          <w:p w:rsidR="00EE271E" w:rsidRDefault="00221152">
            <w:pPr>
              <w:pStyle w:val="ProductList-TableBody"/>
            </w:pPr>
            <w:r>
              <w:t>Office Professional Plus 2019</w:t>
            </w:r>
          </w:p>
        </w:tc>
        <w:tc>
          <w:tcPr>
            <w:tcW w:w="6240" w:type="dxa"/>
            <w:tcBorders>
              <w:left w:val="single" w:sz="4" w:space="0" w:color="6E6E6E"/>
              <w:right w:val="single" w:sz="4" w:space="0" w:color="6E6E6E"/>
            </w:tcBorders>
          </w:tcPr>
          <w:p w:rsidR="00EE271E" w:rsidRDefault="00221152">
            <w:pPr>
              <w:pStyle w:val="ProductList-TableBody"/>
            </w:pPr>
            <w:r>
              <w:t>Darbas namie su „Office Professional Plus 2019“</w:t>
            </w:r>
          </w:p>
        </w:tc>
      </w:tr>
    </w:tbl>
    <w:p w:rsidR="00EE271E" w:rsidRDefault="00EE271E">
      <w:pPr>
        <w:pStyle w:val="ProductList-Body"/>
      </w:pPr>
    </w:p>
    <w:p w:rsidR="00EE271E" w:rsidRDefault="00221152">
      <w:pPr>
        <w:pStyle w:val="ProductList-ClauseHeading"/>
        <w:outlineLvl w:val="4"/>
      </w:pPr>
      <w:r>
        <w:t>2.2. Su platforma nesusieta licencija</w:t>
      </w:r>
    </w:p>
    <w:p w:rsidR="00EE271E" w:rsidRDefault="0022115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EE271E" w:rsidRDefault="00EE271E">
      <w:pPr>
        <w:pStyle w:val="ProductList-Body"/>
      </w:pPr>
    </w:p>
    <w:p w:rsidR="00EE271E" w:rsidRDefault="00221152">
      <w:pPr>
        <w:pStyle w:val="ProductList-ClauseHeading"/>
        <w:outlineLvl w:val="4"/>
      </w:pPr>
      <w:r>
        <w:t>2.3. „Office Online Server“</w:t>
      </w:r>
    </w:p>
    <w:p w:rsidR="00EE271E" w:rsidRDefault="00221152">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EE271E" w:rsidRDefault="00221152">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 xml:space="preserve">kompiuterio </w:t>
              </w:r>
              <w:r>
                <w:rPr>
                  <w:color w:val="00467F"/>
                  <w:u w:val="single"/>
                </w:rPr>
                <w:lastRenderedPageBreak/>
                <w:t>programų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„Office“ </w:t>
            </w:r>
            <w:r>
              <w:lastRenderedPageBreak/>
              <w:t>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„Office Home &amp; Student 2013 RT“ naudojimo komerciniais tikslais teisės</w:t>
      </w:r>
    </w:p>
    <w:p w:rsidR="00EE271E" w:rsidRDefault="00221152">
      <w:pPr>
        <w:pStyle w:val="ProductList-Body"/>
      </w:pPr>
      <w:r>
        <w:t>„Office Home &amp; Student 2013 RT“ komercinio naudojimo apribojimas atšaukiamas tolesnėms licencijoms.</w:t>
      </w:r>
    </w:p>
    <w:p w:rsidR="00EE271E" w:rsidRDefault="00221152" w:rsidP="00221152">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rsidR="00EE271E" w:rsidRDefault="00221152" w:rsidP="00221152">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rsidR="00EE271E" w:rsidRDefault="00221152">
      <w:pPr>
        <w:pStyle w:val="ProductList-Body"/>
      </w:pPr>
      <w:r>
        <w:t>Išskyrus šiame skyriuje nurodytus atvejus, bus taikomos sąlygos, pateikiamos „Office Home &amp; Student 2013 RT“ licencijoje.</w:t>
      </w:r>
    </w:p>
    <w:p w:rsidR="00EE271E" w:rsidRDefault="00EE271E">
      <w:pPr>
        <w:pStyle w:val="ProductList-Body"/>
      </w:pPr>
    </w:p>
    <w:p w:rsidR="00EE271E" w:rsidRDefault="00221152">
      <w:pPr>
        <w:pStyle w:val="ProductList-ClauseHeading"/>
        <w:outlineLvl w:val="4"/>
      </w:pPr>
      <w:r>
        <w:t>3.2. Akademinės programos</w:t>
      </w:r>
    </w:p>
    <w:p w:rsidR="00EE271E" w:rsidRDefault="00221152">
      <w:pPr>
        <w:pStyle w:val="ProductList-Body"/>
      </w:pPr>
      <w:r>
        <w:t>Toliau nurodytos sąlygos taikomos klientams, dalyvaujantiems Akademinėse bendrojo licencijavimo programose.</w:t>
      </w:r>
    </w:p>
    <w:p w:rsidR="00EE271E" w:rsidRDefault="00EE271E">
      <w:pPr>
        <w:pStyle w:val="ProductList-Body"/>
      </w:pPr>
    </w:p>
    <w:p w:rsidR="00EE271E" w:rsidRDefault="00221152">
      <w:pPr>
        <w:pStyle w:val="ProductList-SubClauseHeading"/>
        <w:outlineLvl w:val="5"/>
      </w:pPr>
      <w:r>
        <w:t>3.2.1 „Office 365 ProPlus“ išplėstinės naudojimo teisės</w:t>
      </w:r>
    </w:p>
    <w:p w:rsidR="00EE271E" w:rsidRDefault="00221152">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EE271E" w:rsidRDefault="00EE271E">
      <w:pPr>
        <w:pStyle w:val="ProductList-BodyIndented"/>
      </w:pPr>
    </w:p>
    <w:p w:rsidR="00EE271E" w:rsidRDefault="00221152">
      <w:pPr>
        <w:pStyle w:val="ProductList-SubClauseHeading"/>
        <w:outlineLvl w:val="5"/>
      </w:pPr>
      <w:r>
        <w:t>3.2.2 Absolvento privilegija</w:t>
      </w:r>
    </w:p>
    <w:p w:rsidR="00EE271E" w:rsidRDefault="00221152">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EE271E" w:rsidRDefault="00221152">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80" w:name="_Sec680"/>
      <w:r>
        <w:t>Office for Mac</w:t>
      </w:r>
      <w:bookmarkEnd w:id="80"/>
      <w:r>
        <w:fldChar w:fldCharType="begin"/>
      </w:r>
      <w:r>
        <w:instrText xml:space="preserve"> TC "</w:instrText>
      </w:r>
      <w:bookmarkStart w:id="81" w:name="_Toc10190994"/>
      <w:r>
        <w:instrText>Office for Mac</w:instrText>
      </w:r>
      <w:bookmarkEnd w:id="81"/>
      <w:r>
        <w:instrText>" \l 3</w:instrText>
      </w:r>
      <w:r>
        <w:fldChar w:fldCharType="end"/>
      </w:r>
    </w:p>
    <w:p w:rsidR="00EE271E" w:rsidRDefault="00221152">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Darbas namie</w:t>
      </w:r>
    </w:p>
    <w:p w:rsidR="00EE271E" w:rsidRDefault="00221152">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rsidR="00EE271E" w:rsidRDefault="00EE271E">
      <w:pPr>
        <w:pStyle w:val="ProductList-Body"/>
      </w:pPr>
    </w:p>
    <w:p w:rsidR="00EE271E" w:rsidRDefault="00EE271E">
      <w:pPr>
        <w:pStyle w:val="ProductList-Body"/>
      </w:pPr>
    </w:p>
    <w:p w:rsidR="00EE271E" w:rsidRDefault="00221152">
      <w:pPr>
        <w:pStyle w:val="ProductList-ClauseHeading"/>
        <w:outlineLvl w:val="4"/>
      </w:pPr>
      <w:r>
        <w:t>2.2. Su platforma nesusieta licencija</w:t>
      </w:r>
    </w:p>
    <w:p w:rsidR="00EE271E" w:rsidRDefault="00221152">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EE271E" w:rsidRDefault="00EE271E">
      <w:pPr>
        <w:pStyle w:val="ProductList-Body"/>
      </w:pPr>
    </w:p>
    <w:p w:rsidR="00EE271E" w:rsidRDefault="00221152">
      <w:pPr>
        <w:pStyle w:val="ProductList-ClauseHeading"/>
        <w:outlineLvl w:val="4"/>
      </w:pPr>
      <w:r>
        <w:t>2.3. „Office Online Server“</w:t>
      </w:r>
    </w:p>
    <w:p w:rsidR="00EE271E" w:rsidRDefault="00221152">
      <w:pPr>
        <w:pStyle w:val="ProductList-Body"/>
      </w:pPr>
      <w:r>
        <w:t xml:space="preserve">Klientai, įsigiję „Office 2016 for Mac“ standartines licencijas iki 2016 m. rugpjūčio 1 d., gali naudodami tas licencijas naudoti </w:t>
      </w:r>
      <w:hyperlink r:id="rId48">
        <w:r>
          <w:rPr>
            <w:color w:val="00467F"/>
            <w:u w:val="single"/>
          </w:rPr>
          <w:t>B priedo skyriuje „Office Online“</w:t>
        </w:r>
      </w:hyperlink>
      <w:r>
        <w:t xml:space="preserve"> aprašytas redagavimo funkcijas. Ši teisė baigia galioti 2019 m. rugpjūčio 1 d.</w:t>
      </w:r>
    </w:p>
    <w:p w:rsidR="00EE271E" w:rsidRDefault="00221152">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„Office Home &amp; Student 2013 RT“ naudojimas komerciniais tikslais</w:t>
      </w:r>
    </w:p>
    <w:p w:rsidR="00EE271E" w:rsidRDefault="00221152">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rsidR="00EE271E" w:rsidRDefault="00221152">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EE271E" w:rsidRDefault="00221152">
      <w:pPr>
        <w:pStyle w:val="ProductList-Offering2HeadingNoBorder"/>
        <w:outlineLvl w:val="2"/>
      </w:pPr>
      <w:bookmarkStart w:id="87" w:name="_Sec638"/>
      <w:r>
        <w:t>Exchange Server</w:t>
      </w:r>
      <w:bookmarkEnd w:id="87"/>
      <w:r>
        <w:fldChar w:fldCharType="begin"/>
      </w:r>
      <w:r>
        <w:instrText xml:space="preserve"> TC "</w:instrText>
      </w:r>
      <w:bookmarkStart w:id="88" w:name="_Toc10190995"/>
      <w:r>
        <w:instrText>Exchange Server</w:instrText>
      </w:r>
      <w:bookmarkEnd w:id="88"/>
      <w:r>
        <w:instrText>" \l 3</w:instrText>
      </w:r>
      <w:r>
        <w:fldChar w:fldCharType="end"/>
      </w:r>
    </w:p>
    <w:p w:rsidR="00EE271E" w:rsidRDefault="00221152">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E271E" w:rsidRDefault="00221152">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„Exchange Online“ (1 / 1G / 2 / 2A / 2G plano)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SubClauseHeading"/>
        <w:outlineLvl w:val="5"/>
      </w:pPr>
      <w:r>
        <w:t>3.1.1. Papildomos funkcijos, susietos su „Exchange“ korporatyvine KPL</w:t>
      </w:r>
    </w:p>
    <w:p w:rsidR="00EE271E" w:rsidRDefault="00221152">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„Exchange Online“ (2 / 2A / 2G plano)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Indented"/>
      </w:pPr>
    </w:p>
    <w:p w:rsidR="00EE271E" w:rsidRDefault="0022115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EE271E">
      <w:pPr>
        <w:pStyle w:val="ProductList-Body"/>
      </w:pPr>
    </w:p>
    <w:p w:rsidR="00EE271E" w:rsidRDefault="00221152">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„Exchange Enterprise CAL with Services 2019“ papildomos sąlygos</w:t>
      </w:r>
    </w:p>
    <w:p w:rsidR="00EE271E" w:rsidRDefault="00221152">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rsidR="00EE271E" w:rsidRDefault="00EE271E">
      <w:pPr>
        <w:pStyle w:val="ProductList-Body"/>
      </w:pPr>
    </w:p>
    <w:p w:rsidR="00EE271E" w:rsidRDefault="00221152">
      <w:pPr>
        <w:pStyle w:val="ProductList-ClauseHeading"/>
        <w:outlineLvl w:val="4"/>
      </w:pPr>
      <w:r>
        <w:t>4.2. „Exchange Online“ balso pašto paslauga</w:t>
      </w:r>
    </w:p>
    <w:p w:rsidR="00EE271E" w:rsidRDefault="00221152">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rsidR="00EE271E" w:rsidRDefault="00EE271E">
      <w:pPr>
        <w:pStyle w:val="ProductList-Body"/>
      </w:pP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93" w:name="_Sec639"/>
      <w:r>
        <w:t>Project Server</w:t>
      </w:r>
      <w:bookmarkEnd w:id="93"/>
      <w:r>
        <w:fldChar w:fldCharType="begin"/>
      </w:r>
      <w:r>
        <w:instrText xml:space="preserve"> TC "</w:instrText>
      </w:r>
      <w:bookmarkStart w:id="94" w:name="_Toc10190996"/>
      <w:r>
        <w:instrText>Project Server</w:instrText>
      </w:r>
      <w:bookmarkEnd w:id="94"/>
      <w:r>
        <w:instrText>" \l 3</w:instrText>
      </w:r>
      <w:r>
        <w:fldChar w:fldCharType="end"/>
      </w:r>
    </w:p>
    <w:p w:rsidR="00EE271E" w:rsidRDefault="00221152">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E271E" w:rsidRDefault="00221152">
            <w:pPr>
              <w:pStyle w:val="ProductList-TableBody"/>
            </w:pPr>
            <w:r>
              <w:t>„Project Online Essentials“ vartotojo PL</w:t>
            </w:r>
          </w:p>
        </w:tc>
      </w:tr>
      <w:tr w:rsidR="00EE2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271E" w:rsidRDefault="00221152">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rsidR="00EE271E" w:rsidRDefault="00221152">
            <w:pPr>
              <w:pStyle w:val="ProductList-TableBody"/>
            </w:pPr>
            <w:r>
              <w:t>„Project Online Premium“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99" w:name="_Sec640"/>
      <w:r>
        <w:t>SharePoint Server</w:t>
      </w:r>
      <w:bookmarkEnd w:id="99"/>
      <w:r>
        <w:fldChar w:fldCharType="begin"/>
      </w:r>
      <w:r>
        <w:instrText xml:space="preserve"> TC "</w:instrText>
      </w:r>
      <w:bookmarkStart w:id="100" w:name="_Toc10190997"/>
      <w:r>
        <w:instrText>SharePoint Server</w:instrText>
      </w:r>
      <w:bookmarkEnd w:id="100"/>
      <w:r>
        <w:instrText>" \l 3</w:instrText>
      </w:r>
      <w:r>
        <w:fldChar w:fldCharType="end"/>
      </w:r>
    </w:p>
    <w:p w:rsidR="00EE271E" w:rsidRDefault="00221152">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E271E" w:rsidRDefault="00221152">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SubClauseHeading"/>
        <w:outlineLvl w:val="5"/>
      </w:pPr>
      <w:r>
        <w:lastRenderedPageBreak/>
        <w:t>3.1.1. Papildomos „SharePoint Server“ funkcijos, susietos su „SharePoint“ korporatyvine KPL</w:t>
      </w:r>
    </w:p>
    <w:p w:rsidR="00EE271E" w:rsidRDefault="00221152">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„SharePoint Online“ (2 plano)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Indented"/>
      </w:pPr>
    </w:p>
    <w:p w:rsidR="00EE271E" w:rsidRDefault="00221152">
      <w:pPr>
        <w:pStyle w:val="ProductList-ClauseHeading"/>
        <w:outlineLvl w:val="4"/>
      </w:pPr>
      <w:r>
        <w:t>3.2. KPL atsisakymas vartotojams, norintiems pasiekti viešai pasiekiamą turinį</w:t>
      </w:r>
    </w:p>
    <w:p w:rsidR="00EE271E" w:rsidRDefault="0022115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EE271E" w:rsidRDefault="00EE271E">
      <w:pPr>
        <w:pStyle w:val="ProductList-Body"/>
      </w:pPr>
    </w:p>
    <w:p w:rsidR="00EE271E" w:rsidRDefault="00221152">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EE271E">
      <w:pPr>
        <w:pStyle w:val="ProductList-Body"/>
      </w:pPr>
    </w:p>
    <w:p w:rsidR="00EE271E" w:rsidRDefault="00221152">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EE271E" w:rsidRDefault="00221152">
      <w:pPr>
        <w:pStyle w:val="ProductList-Offering1SubSection"/>
        <w:outlineLvl w:val="3"/>
      </w:pPr>
      <w:bookmarkStart w:id="106" w:name="_Sec686"/>
      <w:r>
        <w:t>1. Programos pasiekiamumas</w:t>
      </w:r>
      <w:bookmarkEnd w:id="106"/>
    </w:p>
    <w:p w:rsidR="00EE271E" w:rsidRDefault="00EE271E">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FFFFFF"/>
              <w:right w:val="none" w:sz="4" w:space="0" w:color="6E6E6E"/>
            </w:tcBorders>
          </w:tcPr>
          <w:p w:rsidR="00EE271E" w:rsidRDefault="0022115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E271E" w:rsidRDefault="00221152">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 xml:space="preserve">Internetinės „Skype“ verslui (1 / 1G / 1A / 2 / 2G / 2A </w:t>
            </w:r>
            <w:r>
              <w:lastRenderedPageBreak/>
              <w:t>plano)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SubClauseHeading"/>
        <w:outlineLvl w:val="5"/>
      </w:pPr>
      <w:r>
        <w:t>3.1.1. Papildomos funkcijos, susietos su „Skype“ verslui serverio leidimo korporatyvine KPL</w:t>
      </w:r>
    </w:p>
    <w:p w:rsidR="00EE271E" w:rsidRDefault="0022115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Internetinės „Skype“ verslui (2 / 2A / 2G plano)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Indented"/>
      </w:pPr>
    </w:p>
    <w:p w:rsidR="00EE271E" w:rsidRDefault="00221152">
      <w:pPr>
        <w:pStyle w:val="ProductList-SubClauseHeading"/>
        <w:outlineLvl w:val="5"/>
      </w:pPr>
      <w:r>
        <w:t>3.1.2. Papildomos funkcijos, susietos su „Skype“ verslui serverio leidimo „Plius“ KPL</w:t>
      </w:r>
    </w:p>
    <w:p w:rsidR="00EE271E" w:rsidRDefault="0022115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EE271E" w:rsidRDefault="00221152">
            <w:pPr>
              <w:pStyle w:val="ProductList-TableBody"/>
            </w:pPr>
            <w:r>
              <w:t>„Skype“ verslui „Plius“ KPL (vartotojo PL)</w:t>
            </w:r>
          </w:p>
        </w:tc>
      </w:tr>
    </w:tbl>
    <w:p w:rsidR="00EE271E" w:rsidRDefault="00EE271E">
      <w:pPr>
        <w:pStyle w:val="ProductList-BodyIndented"/>
      </w:pPr>
    </w:p>
    <w:p w:rsidR="00EE271E" w:rsidRDefault="0022115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Audio/Video Conferencing Server Role</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Direktoriaus serverio vaidmuo</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Mediation Server Role</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„PowerShell“ pridėtinis įrankis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Vaizdo sąveikos serverio vaidmuo</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EE271E" w:rsidRDefault="00221152">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E271E" w:rsidRDefault="00221152">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rsidR="00EE271E" w:rsidRDefault="00221152">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2.1. „SQL Server 2017 Enterprise“</w:t>
      </w:r>
    </w:p>
    <w:p w:rsidR="00EE271E" w:rsidRDefault="0022115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EE271E" w:rsidRDefault="00EE271E">
      <w:pPr>
        <w:pStyle w:val="ProductList-Body"/>
      </w:pPr>
    </w:p>
    <w:p w:rsidR="00EE271E" w:rsidRDefault="00221152">
      <w:pPr>
        <w:pStyle w:val="ProductList-ClauseHeading"/>
        <w:outlineLvl w:val="3"/>
      </w:pPr>
      <w:r>
        <w:t>2.2. „SQL Server Parallel Data Warehouse“</w:t>
      </w:r>
    </w:p>
    <w:p w:rsidR="00EE271E" w:rsidRDefault="00221152">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EE271E" w:rsidRDefault="00EE271E">
      <w:pPr>
        <w:pStyle w:val="ProductList-Body"/>
      </w:pPr>
    </w:p>
    <w:p w:rsidR="00EE271E" w:rsidRDefault="00221152">
      <w:pPr>
        <w:pStyle w:val="ProductList-ClauseHeading"/>
        <w:outlineLvl w:val="3"/>
      </w:pPr>
      <w:r>
        <w:t>2.3. „SQL Server Parallel Data Warehouse“ pasirenkama komponavimo versija be „Oracle Java“</w:t>
      </w:r>
    </w:p>
    <w:p w:rsidR="00EE271E" w:rsidRDefault="00221152">
      <w:pPr>
        <w:pStyle w:val="ProductList-Body"/>
      </w:pPr>
      <w:r>
        <w:t xml:space="preserve">Klientai gali įsigyti produkto komponavimo versiją su „Oracle Java“ arba, jei pageidaujama, be „Oracle Java“. Daugiau informacijos žr. </w:t>
      </w:r>
      <w:hyperlink r:id="rId53">
        <w:r>
          <w:rPr>
            <w:color w:val="00467F"/>
            <w:u w:val="single"/>
          </w:rPr>
          <w:t>http://www.microsoft.com/en-us/sqlserver/solutions-technologies/data-warehousing/pdw.aspx</w:t>
        </w:r>
      </w:hyperlink>
      <w:r>
        <w:t>.</w:t>
      </w:r>
    </w:p>
    <w:p w:rsidR="00EE271E" w:rsidRDefault="00EE271E">
      <w:pPr>
        <w:pStyle w:val="ProductList-Body"/>
      </w:pPr>
    </w:p>
    <w:p w:rsidR="00EE271E" w:rsidRDefault="00221152">
      <w:pPr>
        <w:pStyle w:val="ProductList-ClauseHeading"/>
        <w:outlineLvl w:val="3"/>
      </w:pPr>
      <w:r>
        <w:t>2.4 „SQL Server‟ Aukščiausios klasės naujumo garantijos priedas</w:t>
      </w:r>
    </w:p>
    <w:p w:rsidR="00EE271E" w:rsidRDefault="00221152">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4">
        <w:r>
          <w:rPr>
            <w:color w:val="00467F"/>
            <w:u w:val="single"/>
          </w:rPr>
          <w:t>http://go.microsoft.com/?linkid=9839206</w:t>
        </w:r>
      </w:hyperlink>
      <w:r>
        <w:t>.</w:t>
      </w:r>
    </w:p>
    <w:p w:rsidR="00EE271E" w:rsidRDefault="00EE271E">
      <w:pPr>
        <w:pStyle w:val="ProductList-Body"/>
      </w:pPr>
    </w:p>
    <w:p w:rsidR="00EE271E" w:rsidRDefault="00221152">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3.2. Automatinis ankstesnių „SQL Server“ versijų naujinimas</w:t>
      </w:r>
    </w:p>
    <w:p w:rsidR="00EE271E" w:rsidRDefault="0022115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EE271E" w:rsidRDefault="00EE271E">
      <w:pPr>
        <w:pStyle w:val="ProductList-Body"/>
      </w:pPr>
    </w:p>
    <w:p w:rsidR="00EE271E" w:rsidRDefault="00221152">
      <w:pPr>
        <w:pStyle w:val="ProductList-ClauseHeading"/>
        <w:outlineLvl w:val="3"/>
      </w:pPr>
      <w:r>
        <w:t>3.3. „SQL Server‟ platformos pasirinkimas</w:t>
      </w:r>
    </w:p>
    <w:p w:rsidR="00EE271E" w:rsidRDefault="00221152">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EE271E" w:rsidRDefault="00EE271E">
      <w:pPr>
        <w:pStyle w:val="ProductList-Body"/>
      </w:pPr>
    </w:p>
    <w:p w:rsidR="00EE271E" w:rsidRDefault="00221152">
      <w:pPr>
        <w:pStyle w:val="ProductList-ClauseHeading"/>
        <w:outlineLvl w:val="3"/>
      </w:pPr>
      <w:r>
        <w:t>3.4. Veikiantys „Standard Edition“ egzemplioriai</w:t>
      </w:r>
    </w:p>
    <w:p w:rsidR="00EE271E" w:rsidRDefault="0022115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EE271E" w:rsidRDefault="00EE271E">
      <w:pPr>
        <w:pStyle w:val="ProductList-Body"/>
      </w:pPr>
    </w:p>
    <w:p w:rsidR="00EE271E" w:rsidRDefault="00221152">
      <w:pPr>
        <w:pStyle w:val="ProductList-ClauseHeading"/>
        <w:outlineLvl w:val="3"/>
      </w:pPr>
      <w:r>
        <w:t>3.5. „Parallel Data Warehouse“ (PDW) skirti perėmimo serveriai</w:t>
      </w:r>
    </w:p>
    <w:p w:rsidR="00EE271E" w:rsidRDefault="0022115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EE271E" w:rsidRDefault="00EE271E">
      <w:pPr>
        <w:pStyle w:val="ProductList-Body"/>
      </w:pPr>
    </w:p>
    <w:p w:rsidR="00EE271E" w:rsidRDefault="00221152">
      <w:pPr>
        <w:pStyle w:val="ProductList-ClauseHeading"/>
        <w:outlineLvl w:val="3"/>
      </w:pPr>
      <w:r>
        <w:t>3.6. Papildoma programinė įranga</w:t>
      </w:r>
    </w:p>
    <w:p w:rsidR="00EE271E" w:rsidRDefault="00221152">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Client Tools Connectivity</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„Distributed Replay Client“</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„Management Tools“ – „Complete“</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Indented"/>
      </w:pPr>
    </w:p>
    <w:p w:rsidR="00EE271E" w:rsidRDefault="00221152">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Offering1SubSection"/>
        <w:outlineLvl w:val="2"/>
      </w:pPr>
      <w:bookmarkStart w:id="114" w:name="_Sec826"/>
      <w:r>
        <w:lastRenderedPageBreak/>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5">
              <w:r>
                <w:rPr>
                  <w:color w:val="00467F"/>
                  <w:u w:val="single"/>
                </w:rPr>
                <w:t>Produktų naudojimo sąlygos – 2016 m. birželio mėn</w:t>
              </w:r>
            </w:hyperlink>
            <w:r>
              <w:t xml:space="preserve">. „R Server for Hadoop“, „R Server for Linux“ ir „R Server for Teradata“ </w:t>
            </w:r>
            <w:hyperlink r:id="rId56">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URBreadcrumb"/>
      </w:pPr>
    </w:p>
    <w:p w:rsidR="00EE271E" w:rsidRDefault="00221152">
      <w:pPr>
        <w:pStyle w:val="ProductList-ClauseHeading"/>
        <w:outlineLvl w:val="3"/>
      </w:pPr>
      <w:r>
        <w:t>4.1 „SQL Server 2017 Enterprise Core“ – neribotas virtualizavimas</w:t>
      </w:r>
    </w:p>
    <w:p w:rsidR="00EE271E" w:rsidRDefault="0022115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EE271E" w:rsidRDefault="00EE271E">
      <w:pPr>
        <w:pStyle w:val="ProductList-Body"/>
      </w:pPr>
    </w:p>
    <w:p w:rsidR="00EE271E" w:rsidRDefault="00221152">
      <w:pPr>
        <w:pStyle w:val="ProductList-ClauseHeading"/>
        <w:outlineLvl w:val="3"/>
      </w:pPr>
      <w:r>
        <w:t>4.2. „SQL Server 2017 Enterprise Core“ – „Parallel Data Warehouse“ funkcijų atnaujinimas</w:t>
      </w:r>
    </w:p>
    <w:p w:rsidR="00EE271E" w:rsidRDefault="00221152">
      <w:pPr>
        <w:pStyle w:val="ProductList-Body"/>
      </w:pPr>
      <w:r>
        <w:t>Klientai, turintys SA apsaugą, gali naudotis „Parallel Data Warehouse“ funkcijų leidimais (pvz., pritaikymo naujinimais), kurie išleidžiami tarp didžiųjų produktų leidimų.</w:t>
      </w:r>
    </w:p>
    <w:p w:rsidR="00EE271E" w:rsidRDefault="00EE271E">
      <w:pPr>
        <w:pStyle w:val="ProductList-Body"/>
      </w:pPr>
    </w:p>
    <w:p w:rsidR="00EE271E" w:rsidRDefault="00221152">
      <w:pPr>
        <w:pStyle w:val="ProductList-ClauseHeading"/>
        <w:outlineLvl w:val="3"/>
      </w:pPr>
      <w:r>
        <w:t>4.3. „SQL Server“ išpirkimo galimybė pagal Programos platformos registracijos sutartį (EAP)</w:t>
      </w:r>
    </w:p>
    <w:p w:rsidR="00EE271E" w:rsidRDefault="0022115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EE271E" w:rsidRDefault="00EE271E">
      <w:pPr>
        <w:pStyle w:val="ProductList-Body"/>
      </w:pPr>
    </w:p>
    <w:p w:rsidR="00EE271E" w:rsidRDefault="00221152">
      <w:pPr>
        <w:pStyle w:val="ProductList-ClauseHeading"/>
        <w:outlineLvl w:val="3"/>
      </w:pPr>
      <w:r>
        <w:t>4.4. „SQL Server Enterprise Core‟ ir „SQL Server Enterprise‟ – „Machine Learning Server for Windows‟ ir „Machine Learning Server for Linux‟</w:t>
      </w:r>
    </w:p>
    <w:p w:rsidR="00EE271E" w:rsidRDefault="00221152">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EE271E" w:rsidRDefault="00EE271E">
      <w:pPr>
        <w:pStyle w:val="ProductList-Body"/>
      </w:pPr>
    </w:p>
    <w:p w:rsidR="00EE271E" w:rsidRDefault="00221152">
      <w:pPr>
        <w:pStyle w:val="ProductList-ClauseHeading"/>
        <w:outlineLvl w:val="3"/>
      </w:pPr>
      <w:r>
        <w:t>4.5. „SQL Enterprise Core‟ – „Machine Learning Server for Hadoop‟ naudojimas</w:t>
      </w:r>
    </w:p>
    <w:p w:rsidR="00EE271E" w:rsidRDefault="00221152">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EE271E" w:rsidRDefault="00EE271E">
      <w:pPr>
        <w:pStyle w:val="ProductList-Body"/>
      </w:pPr>
    </w:p>
    <w:p w:rsidR="00EE271E" w:rsidRDefault="00221152">
      <w:pPr>
        <w:pStyle w:val="ProductList-ClauseHeading"/>
        <w:outlineLvl w:val="3"/>
      </w:pPr>
      <w:r>
        <w:t>4.6 „Power BI‟ ataskaitų serverio naudojimas – „SQL Server Enterprise‟ leidimas</w:t>
      </w:r>
    </w:p>
    <w:p w:rsidR="00EE271E" w:rsidRDefault="00221152">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EE271E" w:rsidRDefault="00EE271E">
      <w:pPr>
        <w:pStyle w:val="ProductList-Body"/>
      </w:pPr>
    </w:p>
    <w:p w:rsidR="00EE271E" w:rsidRDefault="00221152">
      <w:pPr>
        <w:pStyle w:val="ProductList-ClauseHeading"/>
        <w:outlineLvl w:val="3"/>
      </w:pPr>
      <w:r>
        <w:t>4.7 Išplėstiniai saugos naujiniai</w:t>
      </w:r>
    </w:p>
    <w:p w:rsidR="00EE271E" w:rsidRDefault="00221152">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EE271E" w:rsidRDefault="00221152">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EE271E" w:rsidRDefault="00221152">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3"/>
      </w:pPr>
      <w:bookmarkStart w:id="118" w:name="_Sec744"/>
      <w:r>
        <w:lastRenderedPageBreak/>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3.3. „System Center Endpoint Protection“ naudojimas su „Azure Security Center“</w:t>
      </w:r>
    </w:p>
    <w:p w:rsidR="00EE271E" w:rsidRDefault="00221152">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rsidR="00EE271E" w:rsidRDefault="00EE271E">
      <w:pPr>
        <w:pStyle w:val="ProductList-Body"/>
      </w:pPr>
    </w:p>
    <w:p w:rsidR="00EE271E" w:rsidRDefault="00221152">
      <w:pPr>
        <w:pStyle w:val="ProductList-ClauseHeading"/>
        <w:outlineLvl w:val="4"/>
      </w:pPr>
      <w:r>
        <w:t>3.4. „SQL Server“ technologija</w:t>
      </w:r>
    </w:p>
    <w:p w:rsidR="00EE271E" w:rsidRDefault="0022115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EE271E">
      <w:pPr>
        <w:pStyle w:val="ProductList-Body"/>
      </w:pPr>
    </w:p>
    <w:p w:rsidR="00EE271E" w:rsidRDefault="00221152">
      <w:pPr>
        <w:pStyle w:val="ProductList-ClauseHeading"/>
        <w:outlineLvl w:val="4"/>
      </w:pPr>
      <w:r>
        <w:t>3.5 „Windows Server“ konteineriai</w:t>
      </w:r>
    </w:p>
    <w:p w:rsidR="00EE271E" w:rsidRDefault="00221152">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221152">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r>
              <w:t xml:space="preserve"> ir </w:t>
            </w:r>
            <w:hyperlink r:id="rId59">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EE271E" w:rsidRDefault="00221152">
      <w:pPr>
        <w:pStyle w:val="ProductList-Offering1SubSection"/>
        <w:outlineLvl w:val="3"/>
      </w:pPr>
      <w:bookmarkStart w:id="122" w:name="_Sec691"/>
      <w:r>
        <w:t>1. Programos pasiekiamumas</w:t>
      </w:r>
      <w:bookmarkEnd w:id="122"/>
    </w:p>
    <w:p w:rsidR="00EE271E" w:rsidRDefault="00EE271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23" w:name="_Sec746"/>
      <w:r>
        <w:lastRenderedPageBreak/>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Akademines licencijas turintys klientai</w:t>
      </w:r>
    </w:p>
    <w:p w:rsidR="00EE271E" w:rsidRDefault="00221152">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EE271E" w:rsidRDefault="00221152">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„Microsoft 365 F1‟</w:t>
            </w:r>
            <w:r>
              <w:fldChar w:fldCharType="begin"/>
            </w:r>
            <w:r>
              <w:instrText xml:space="preserve"> XE "„Microsoft 365 F1‟" </w:instrText>
            </w:r>
            <w:r>
              <w:fldChar w:fldCharType="end"/>
            </w:r>
            <w:r>
              <w:t xml:space="preserve"> (vartotojo PL)</w:t>
            </w:r>
          </w:p>
        </w:tc>
      </w:tr>
      <w:tr w:rsidR="00EE27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271E" w:rsidRDefault="0022115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EE271E" w:rsidRDefault="00221152">
            <w:pPr>
              <w:pStyle w:val="ProductList-TableBody"/>
            </w:pPr>
            <w:r>
              <w:t xml:space="preserve">Valdymo licenciją atitinkanti licencija (žr. </w:t>
            </w:r>
            <w:hyperlink r:id="rId60">
              <w:r>
                <w:rPr>
                  <w:color w:val="00467F"/>
                  <w:u w:val="single"/>
                </w:rPr>
                <w:t>A priedą</w:t>
              </w:r>
            </w:hyperlink>
            <w:r>
              <w:t>)</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„SQL Server“ technologija</w:t>
      </w:r>
    </w:p>
    <w:p w:rsidR="00EE271E" w:rsidRDefault="0022115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221152">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„System Center Configuration Manager“ – VDI teisės</w:t>
      </w:r>
    </w:p>
    <w:p w:rsidR="00EE271E" w:rsidRDefault="00221152">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EE271E" w:rsidRDefault="00EE271E">
      <w:pPr>
        <w:pStyle w:val="ProductList-Body"/>
      </w:pPr>
    </w:p>
    <w:p w:rsidR="00EE271E" w:rsidRDefault="00221152">
      <w:pPr>
        <w:pStyle w:val="ProductList-ClauseHeading"/>
        <w:outlineLvl w:val="4"/>
      </w:pPr>
      <w:r>
        <w:t>4.2. „System Center“ konfigūracijos tvarkytuvo „Current Branch“ teisės</w:t>
      </w:r>
    </w:p>
    <w:p w:rsidR="00EE271E" w:rsidRDefault="00221152">
      <w:pPr>
        <w:pStyle w:val="ProductList-Body"/>
      </w:pPr>
      <w:r>
        <w:t>Klientai, turintys aktyvias SA „System Center Configuration Manager“ licencijas arba ML lygiavertes licencijas, gali įdiegti ir naudoti „System Center Configuration Manager“ „Current Branch“ parinktį.</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EE271E" w:rsidRDefault="00221152">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28" w:name="_Sec745"/>
      <w:r>
        <w:lastRenderedPageBreak/>
        <w:t>2. Informacija apie produktą</w:t>
      </w:r>
      <w:bookmarkEnd w:id="128"/>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Akademines licencijas turintys klientai</w:t>
      </w:r>
    </w:p>
    <w:p w:rsidR="00EE271E" w:rsidRDefault="00221152">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EE271E" w:rsidRDefault="00221152">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„SQL Server“ technologija</w:t>
      </w:r>
    </w:p>
    <w:p w:rsidR="00EE271E" w:rsidRDefault="0022115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221152">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„System Center Data Protection Manager“ „Current Branch“ teisės</w:t>
      </w:r>
    </w:p>
    <w:p w:rsidR="00EE271E" w:rsidRDefault="00221152">
      <w:pPr>
        <w:pStyle w:val="ProductList-Body"/>
      </w:pPr>
      <w:r>
        <w:t>Klientai, turintys aktyvias PĮNG „System Center Data Protection Manager“ Licencijas arba ML lygiavertes Licencijas, gali įdiegti ir naudoti „System Center Data Protection Manager“ „Current Branch“ parinktį.</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EE271E" w:rsidRDefault="00221152">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EE271E" w:rsidRDefault="00221152">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Būtinoji sąlyga (SA):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3"/>
      </w:pPr>
      <w:bookmarkStart w:id="134" w:name="_Sec894"/>
      <w:r>
        <w:lastRenderedPageBreak/>
        <w:t>3. Naudojimo teisės</w:t>
      </w:r>
      <w:bookmarkEnd w:id="134"/>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rsidR="00EE271E" w:rsidRDefault="00221152">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rsidR="00EE271E" w:rsidRDefault="00221152">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EE271E">
        <w:tc>
          <w:tcPr>
            <w:tcW w:w="4040" w:type="dxa"/>
            <w:tcBorders>
              <w:top w:val="none" w:sz="4" w:space="0" w:color="0072C6"/>
              <w:left w:val="single" w:sz="4" w:space="0" w:color="000000"/>
              <w:bottom w:val="none" w:sz="4" w:space="0" w:color="0072C6"/>
              <w:right w:val="single" w:sz="4" w:space="0" w:color="000000"/>
            </w:tcBorders>
            <w:shd w:val="clear" w:color="auto" w:fill="DEEAF6"/>
          </w:tcPr>
          <w:p w:rsidR="00EE271E" w:rsidRDefault="00EE271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EE271E" w:rsidRDefault="00221152">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rsidR="00EE271E" w:rsidRDefault="00221152">
            <w:pPr>
              <w:pStyle w:val="ProductList-TableBody"/>
            </w:pPr>
            <w:r>
              <w:t>„Windows VDA E5“</w:t>
            </w:r>
            <w:r>
              <w:fldChar w:fldCharType="begin"/>
            </w:r>
            <w:r>
              <w:instrText xml:space="preserve"> XE "„Windows VDA E5“" </w:instrText>
            </w:r>
            <w:r>
              <w:fldChar w:fldCharType="end"/>
            </w:r>
            <w:r>
              <w:t xml:space="preserve"> (Vartotojo PL)</w:t>
            </w:r>
          </w:p>
        </w:tc>
      </w:tr>
      <w:tr w:rsidR="00EE271E">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EE271E" w:rsidRDefault="00221152">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rsidR="00EE271E" w:rsidRDefault="00221152">
            <w:pPr>
              <w:pStyle w:val="ProductList-TableBody"/>
            </w:pPr>
            <w:r>
              <w:t>„M365 E5 Security“</w:t>
            </w:r>
            <w:r>
              <w:fldChar w:fldCharType="begin"/>
            </w:r>
            <w:r>
              <w:instrText xml:space="preserve"> XE "„M365 E5 Security“" </w:instrText>
            </w:r>
            <w:r>
              <w:fldChar w:fldCharType="end"/>
            </w:r>
            <w:r>
              <w:t xml:space="preserve"> (Vartotojo PL)</w:t>
            </w:r>
          </w:p>
        </w:tc>
      </w:tr>
    </w:tbl>
    <w:p w:rsidR="00EE271E" w:rsidRDefault="00EE271E">
      <w:pPr>
        <w:pStyle w:val="ProductList-Body"/>
      </w:pPr>
    </w:p>
    <w:p w:rsidR="00EE271E" w:rsidRDefault="00221152">
      <w:pPr>
        <w:pStyle w:val="ProductList-ClauseHeading"/>
        <w:outlineLvl w:val="4"/>
      </w:pPr>
      <w:r>
        <w:t>3.2 Serverio valdymo PL</w:t>
      </w:r>
    </w:p>
    <w:p w:rsidR="00EE271E" w:rsidRDefault="00221152">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EE271E" w:rsidRDefault="00EE271E">
      <w:pPr>
        <w:pStyle w:val="ProductList-Body"/>
      </w:pPr>
    </w:p>
    <w:p w:rsidR="00EE271E" w:rsidRDefault="00221152">
      <w:pPr>
        <w:pStyle w:val="ProductList-ClauseHeading"/>
        <w:outlineLvl w:val="4"/>
      </w:pPr>
      <w:r>
        <w:t>3.3 Nuskaitymo modulių pakaitalai</w:t>
      </w:r>
    </w:p>
    <w:p w:rsidR="00EE271E" w:rsidRDefault="00221152">
      <w:pPr>
        <w:pStyle w:val="ProductList-Body"/>
      </w:pPr>
      <w:r>
        <w:t>Panašią programinę įrangą ir failus „Microsoft“ gali pakeisti Internete teikiamomis paslaugomis:</w:t>
      </w:r>
    </w:p>
    <w:p w:rsidR="00EE271E" w:rsidRDefault="00221152" w:rsidP="00221152">
      <w:pPr>
        <w:pStyle w:val="ProductList-Bullet"/>
        <w:numPr>
          <w:ilvl w:val="0"/>
          <w:numId w:val="21"/>
        </w:numPr>
      </w:pPr>
      <w:r>
        <w:t>antivirusine ir nuo el. pašto šiukšlių saugančia programine įranga, bei</w:t>
      </w:r>
    </w:p>
    <w:p w:rsidR="00EE271E" w:rsidRDefault="00221152" w:rsidP="00221152">
      <w:pPr>
        <w:pStyle w:val="ProductList-Bullet"/>
        <w:numPr>
          <w:ilvl w:val="0"/>
          <w:numId w:val="21"/>
        </w:numPr>
      </w:pPr>
      <w:r>
        <w:t>parašų failais ir turinio filtravimo duomenų failais.</w:t>
      </w:r>
    </w:p>
    <w:p w:rsidR="00EE271E" w:rsidRDefault="00221152">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„System Center Endpoint Protection“ „Current Branch“ teisės</w:t>
      </w:r>
    </w:p>
    <w:p w:rsidR="00EE271E" w:rsidRDefault="00221152">
      <w:pPr>
        <w:pStyle w:val="ProductList-Body"/>
      </w:pPr>
      <w:r>
        <w:t>Klientai, turintys aktyvias PĮNG „System Center Endpoint Protection“ Licencijas arba ML lygiavertes Licencijas, gali įdiegti ir naudoti „System Center Endpoint Protection“ „Current Branch“ parinktį.</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EE271E" w:rsidRDefault="00221152">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Akademines licencijas turintys klientai</w:t>
      </w:r>
    </w:p>
    <w:p w:rsidR="00EE271E" w:rsidRDefault="00221152">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rsidR="00EE271E" w:rsidRDefault="00221152">
      <w:pPr>
        <w:pStyle w:val="ProductList-Offering1SubSection"/>
        <w:outlineLvl w:val="3"/>
      </w:pPr>
      <w:bookmarkStart w:id="139" w:name="_Sec1183"/>
      <w:r>
        <w:lastRenderedPageBreak/>
        <w:t>3. Naudojimo teisės</w:t>
      </w:r>
      <w:bookmarkEnd w:id="139"/>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„SQL Server“ technologija</w:t>
      </w:r>
    </w:p>
    <w:p w:rsidR="00EE271E" w:rsidRDefault="0022115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221152">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„System Center Operations Manager“ „Current Branch“ teisės</w:t>
      </w:r>
    </w:p>
    <w:p w:rsidR="00EE271E" w:rsidRDefault="00221152">
      <w:pPr>
        <w:pStyle w:val="ProductList-Body"/>
      </w:pPr>
      <w:r>
        <w:t>Klientai, turintys aktyvias PĮNG „System Center Operations Manager“ Licencijas arba ML lygiavertes Licencijas, gali įdiegti ir naudoti „System Center Operations Manager‟ „Current Branch“ parinktį.</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EE271E" w:rsidRDefault="00221152">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Akademines licencijas turintys klientai</w:t>
      </w:r>
    </w:p>
    <w:p w:rsidR="00EE271E" w:rsidRDefault="00221152">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rsidR="00EE271E" w:rsidRDefault="00221152">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lastRenderedPageBreak/>
        <w:t>3.1. Valdymo licencija</w:t>
      </w:r>
    </w:p>
    <w:tbl>
      <w:tblPr>
        <w:tblStyle w:val="PURTable"/>
        <w:tblW w:w="0" w:type="dxa"/>
        <w:tblLook w:val="04A0" w:firstRow="1" w:lastRow="0" w:firstColumn="1" w:lastColumn="0" w:noHBand="0" w:noVBand="1"/>
      </w:tblPr>
      <w:tblGrid>
        <w:gridCol w:w="3646"/>
        <w:gridCol w:w="3687"/>
        <w:gridCol w:w="358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„SQL Server“ technologija</w:t>
      </w:r>
    </w:p>
    <w:p w:rsidR="00EE271E" w:rsidRDefault="0022115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221152">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EE271E" w:rsidRDefault="00221152">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Akademines licencijas turintys klientai</w:t>
      </w:r>
    </w:p>
    <w:p w:rsidR="00EE271E" w:rsidRDefault="00221152">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rsidR="00EE271E" w:rsidRDefault="00221152">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„Microsoft Identity Manager 2016“ KPL (vartotojo)</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3.2. „SQL Server“ technologija</w:t>
      </w:r>
    </w:p>
    <w:p w:rsidR="00EE271E" w:rsidRDefault="0022115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221152">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„System Center Service Manager“ „Current Branch“ teisės</w:t>
      </w:r>
    </w:p>
    <w:p w:rsidR="00EE271E" w:rsidRDefault="00221152">
      <w:pPr>
        <w:pStyle w:val="ProductList-Body"/>
      </w:pPr>
      <w:r>
        <w:t>Klientai, turintys aktyvias PĮNG „System Center Service Manager“ Licencijas arba ML lygiavertes Licencijas, gali įdiegti ir naudoti „System Center Service Manager‟ „Current Branch“ parinktį.</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EE271E" w:rsidRDefault="0022115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152" w:name="_Sec617"/>
      <w:r>
        <w:t>Visual Studio</w:t>
      </w:r>
      <w:bookmarkEnd w:id="152"/>
      <w:r>
        <w:fldChar w:fldCharType="begin"/>
      </w:r>
      <w:r>
        <w:instrText xml:space="preserve"> TC "</w:instrText>
      </w:r>
      <w:bookmarkStart w:id="153" w:name="_Toc10190998"/>
      <w:r>
        <w:instrText>Visual Studio</w:instrText>
      </w:r>
      <w:bookmarkEnd w:id="153"/>
      <w:r>
        <w:instrText>" \l 2</w:instrText>
      </w:r>
      <w:r>
        <w:fldChar w:fldCharType="end"/>
      </w:r>
    </w:p>
    <w:p w:rsidR="00EE271E" w:rsidRDefault="00221152">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EE271E" w:rsidRDefault="00221152">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„SQL Server“ lygiagrečios duomenų sandėlio kūrėjo licencijos suteikimas</w:t>
      </w:r>
    </w:p>
    <w:p w:rsidR="00EE271E" w:rsidRDefault="00221152">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EE271E" w:rsidRDefault="00EE271E">
      <w:pPr>
        <w:pStyle w:val="ProductList-Body"/>
      </w:pPr>
    </w:p>
    <w:p w:rsidR="00EE271E" w:rsidRDefault="00221152">
      <w:pPr>
        <w:pStyle w:val="ProductList-ClauseHeading"/>
        <w:outlineLvl w:val="4"/>
      </w:pPr>
      <w:r>
        <w:t>2.2 „Azure DevOps Server 2019“ licencijos suteikimas</w:t>
      </w:r>
    </w:p>
    <w:p w:rsidR="00EE271E" w:rsidRDefault="00221152">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EE271E" w:rsidRDefault="00EE271E">
      <w:pPr>
        <w:pStyle w:val="ProductList-Body"/>
      </w:pPr>
    </w:p>
    <w:p w:rsidR="00EE271E" w:rsidRDefault="00221152">
      <w:pPr>
        <w:pStyle w:val="ProductList-ClauseHeading"/>
        <w:outlineLvl w:val="4"/>
      </w:pPr>
      <w:r>
        <w:t>2.3. „Microsoft Azure“ paslaugos</w:t>
      </w:r>
    </w:p>
    <w:p w:rsidR="00EE271E" w:rsidRDefault="00221152">
      <w:pPr>
        <w:pStyle w:val="ProductList-Body"/>
      </w:pPr>
      <w:r>
        <w:t>Kelių „Visual Studio“ prenumeratų arba MSDN platformų teikiamų „Microsoft Azure“ pranašumų negalima sujungti ir priskirti vienai „Microsoft Azure“ paskyrai.</w:t>
      </w:r>
    </w:p>
    <w:p w:rsidR="00EE271E" w:rsidRDefault="00221152">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xml:space="preserve">: SQL serverio technologija, „Windows“ programinės įrangos komponentai, „Microsoft SharePoint“, „Windows“ SDK, „Microsoft </w:t>
            </w:r>
            <w:r>
              <w:lastRenderedPageBreak/>
              <w:t>Office“ komponentai, „Microsoft“ reklamos SDK</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Kūrimo įrenginiai ir „Visual Studio“ Kūrimo įrankiai</w:t>
      </w:r>
    </w:p>
    <w:p w:rsidR="00EE271E" w:rsidRDefault="00221152">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rsidR="00EE271E" w:rsidRDefault="00EE271E">
      <w:pPr>
        <w:pStyle w:val="ProductList-Body"/>
      </w:pPr>
    </w:p>
    <w:p w:rsidR="00EE271E" w:rsidRDefault="00221152">
      <w:pPr>
        <w:pStyle w:val="ProductList-ClauseHeading"/>
        <w:outlineLvl w:val="4"/>
      </w:pPr>
      <w:r>
        <w:t>3.2. Paslaugų programos</w:t>
      </w:r>
    </w:p>
    <w:p w:rsidR="00EE271E" w:rsidRDefault="00221152">
      <w:pPr>
        <w:pStyle w:val="ProductList-Body"/>
      </w:pPr>
      <w:r>
        <w:t xml:space="preserve">Su programine įranga gaunamas Paslaugų programas, nurodytas adresu </w:t>
      </w:r>
      <w:hyperlink r:id="rId88">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rsidR="00EE271E" w:rsidRDefault="00EE271E">
      <w:pPr>
        <w:pStyle w:val="ProductList-Body"/>
      </w:pPr>
    </w:p>
    <w:p w:rsidR="00EE271E" w:rsidRDefault="00221152">
      <w:pPr>
        <w:pStyle w:val="ProductList-ClauseHeading"/>
        <w:outlineLvl w:val="4"/>
      </w:pPr>
      <w:r>
        <w:t>3.3 Kūrimui skirti plėtiniai</w:t>
      </w:r>
    </w:p>
    <w:p w:rsidR="00EE271E" w:rsidRDefault="00221152">
      <w:pPr>
        <w:pStyle w:val="ProductList-SubClauseHeading"/>
        <w:outlineLvl w:val="5"/>
      </w:pPr>
      <w:r>
        <w:t>3.3.1 Plėtinių apribojimai.</w:t>
      </w:r>
    </w:p>
    <w:p w:rsidR="00EE271E" w:rsidRDefault="00221152">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rsidR="00EE271E" w:rsidRDefault="00EE271E">
      <w:pPr>
        <w:pStyle w:val="ProductList-BodyIndented"/>
      </w:pPr>
    </w:p>
    <w:p w:rsidR="00EE271E" w:rsidRDefault="00221152">
      <w:pPr>
        <w:pStyle w:val="ProductList-SubClauseHeading"/>
        <w:outlineLvl w:val="5"/>
      </w:pPr>
      <w:r>
        <w:t>3.3.2. Draudžiama suprastinti programinės įrangos veikimą.</w:t>
      </w:r>
    </w:p>
    <w:p w:rsidR="00EE271E" w:rsidRDefault="00221152">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rsidR="00EE271E" w:rsidRDefault="00EE271E">
      <w:pPr>
        <w:pStyle w:val="ProductList-BodyIndented"/>
      </w:pPr>
    </w:p>
    <w:p w:rsidR="00EE271E" w:rsidRDefault="00221152">
      <w:pPr>
        <w:pStyle w:val="ProductList-ClauseHeading"/>
        <w:outlineLvl w:val="4"/>
      </w:pPr>
      <w:r>
        <w:t>3.4 Platinimo kodas</w:t>
      </w:r>
    </w:p>
    <w:p w:rsidR="00EE271E" w:rsidRDefault="00221152">
      <w:pPr>
        <w:pStyle w:val="ProductList-Body"/>
      </w:pPr>
      <w:r>
        <w:t>„Visual Studio Professional“ ir „Visual Studio Enterprise“ turi kodą ir teksto failus, kuriuos Klientui leidžiama platinti kuriamoms programoms naudojant tokią programinę įrangą.</w:t>
      </w:r>
    </w:p>
    <w:p w:rsidR="00EE271E" w:rsidRDefault="00EE271E">
      <w:pPr>
        <w:pStyle w:val="ProductList-Body"/>
      </w:pPr>
    </w:p>
    <w:p w:rsidR="00EE271E" w:rsidRDefault="00221152">
      <w:pPr>
        <w:pStyle w:val="ProductList-SubClauseHeading"/>
        <w:outlineLvl w:val="5"/>
      </w:pPr>
      <w:r>
        <w:t>3.4.1. Teisė naudoti ir platinti.</w:t>
      </w:r>
    </w:p>
    <w:p w:rsidR="00EE271E" w:rsidRDefault="00221152">
      <w:pPr>
        <w:pStyle w:val="ProductList-BodyIndented"/>
      </w:pPr>
      <w:r>
        <w:t>Kodas ir toliau išvardyti tekstiniai failai yra „platinimo kodas“.</w:t>
      </w:r>
    </w:p>
    <w:p w:rsidR="00EE271E" w:rsidRDefault="00221152" w:rsidP="00221152">
      <w:pPr>
        <w:pStyle w:val="ProductList-Bullet"/>
        <w:numPr>
          <w:ilvl w:val="1"/>
          <w:numId w:val="22"/>
        </w:numPr>
      </w:pPr>
      <w:r>
        <w:rPr>
          <w:b/>
        </w:rPr>
        <w:t>Platinimo sąrašas</w:t>
      </w:r>
      <w:r>
        <w:t xml:space="preserve">. Klientui draudžiama kopijuoti ir platinti objekto kodo formą, įtrauktą į Platinimo sąrašą, esantį </w:t>
      </w:r>
      <w:hyperlink r:id="rId89">
        <w:r>
          <w:rPr>
            <w:color w:val="00467F"/>
            <w:u w:val="single"/>
          </w:rPr>
          <w:t>https://aka.ms/vs/16/redistribution</w:t>
        </w:r>
      </w:hyperlink>
      <w:r>
        <w:t xml:space="preserve">. </w:t>
      </w:r>
    </w:p>
    <w:p w:rsidR="00EE271E" w:rsidRDefault="00221152" w:rsidP="00221152">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rsidR="00EE271E" w:rsidRDefault="00221152" w:rsidP="00221152">
      <w:pPr>
        <w:pStyle w:val="ProductList-Bullet"/>
        <w:numPr>
          <w:ilvl w:val="1"/>
          <w:numId w:val="22"/>
        </w:numPr>
      </w:pPr>
      <w:r>
        <w:rPr>
          <w:b/>
        </w:rPr>
        <w:t>Trečiosios šalies platinimas</w:t>
      </w:r>
      <w:r>
        <w:t>. Savo programų platintojams Klientas gali leisti kopijuoti ir platinti Platinimo kodą kaip tokių programų dalį.</w:t>
      </w:r>
    </w:p>
    <w:p w:rsidR="00EE271E" w:rsidRDefault="00EE271E">
      <w:pPr>
        <w:pStyle w:val="ProductList-BodyIndented"/>
      </w:pPr>
    </w:p>
    <w:p w:rsidR="00EE271E" w:rsidRDefault="00221152">
      <w:pPr>
        <w:pStyle w:val="ProductList-ClauseHeading"/>
        <w:outlineLvl w:val="4"/>
      </w:pPr>
      <w:r>
        <w:t>3.5 „Office Professional Plus 2016“ – „Visual Studio Enterprise“ prenumerata</w:t>
      </w:r>
    </w:p>
    <w:p w:rsidR="00EE271E" w:rsidRDefault="00221152">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EE271E" w:rsidRDefault="00EE271E">
      <w:pPr>
        <w:pStyle w:val="ProductList-Body"/>
      </w:pPr>
    </w:p>
    <w:p w:rsidR="00EE271E" w:rsidRDefault="00221152">
      <w:pPr>
        <w:pStyle w:val="ProductList-ClauseHeading"/>
        <w:outlineLvl w:val="4"/>
      </w:pPr>
      <w:r>
        <w:t>3.6. Atvirojo kodo komponentų trečiųjų šalių licencijavimo sąlygos</w:t>
      </w:r>
    </w:p>
    <w:p w:rsidR="00EE271E" w:rsidRDefault="0022115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EE271E" w:rsidRDefault="00221152">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Programinės įrangos naujumo garantijos tinkamumas</w:t>
      </w:r>
    </w:p>
    <w:p w:rsidR="00EE271E" w:rsidRDefault="00221152">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EE271E" w:rsidRDefault="00EE271E">
      <w:pPr>
        <w:pStyle w:val="ProductList-Body"/>
      </w:pPr>
    </w:p>
    <w:p w:rsidR="00EE271E" w:rsidRDefault="00221152">
      <w:pPr>
        <w:pStyle w:val="ProductList-ClauseHeading"/>
        <w:outlineLvl w:val="4"/>
      </w:pPr>
      <w:r>
        <w:t>4.2 „Visual Studio“ prenumeratos nuolatinės teisės</w:t>
      </w:r>
    </w:p>
    <w:p w:rsidR="00EE271E" w:rsidRDefault="00221152">
      <w:pPr>
        <w:pStyle w:val="ProductList-Body"/>
      </w:pPr>
      <w:r>
        <w:t>Kliento teisės naudoti bet kurią per „Visual Studio“ prenumeratą licencijuotą programinę įrangą tampa nuolatinėmis, kai nuolatine tampa Kliento teisė naudoti „Visual Studio“.</w:t>
      </w: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59" w:name="_Sec650"/>
      <w:r>
        <w:t>„Azure DevOps Server“</w:t>
      </w:r>
      <w:bookmarkEnd w:id="159"/>
      <w:r>
        <w:fldChar w:fldCharType="begin"/>
      </w:r>
      <w:r>
        <w:instrText xml:space="preserve"> TC "„Azure DevOps Server“" \l 3</w:instrText>
      </w:r>
      <w:r>
        <w:fldChar w:fldCharType="end"/>
      </w:r>
    </w:p>
    <w:p w:rsidR="00EE271E" w:rsidRDefault="00221152">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E271E" w:rsidRDefault="00EE27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E271E" w:rsidRDefault="00EE27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221152">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Mokamos „Azure DevOps Services“</w:t>
            </w:r>
          </w:p>
        </w:tc>
      </w:tr>
    </w:tbl>
    <w:p w:rsidR="00EE271E" w:rsidRDefault="00EE271E">
      <w:pPr>
        <w:pStyle w:val="ProductList-Body"/>
      </w:pPr>
    </w:p>
    <w:p w:rsidR="00EE271E" w:rsidRDefault="00221152">
      <w:pPr>
        <w:pStyle w:val="ProductList-SubClauseHeading"/>
        <w:outlineLvl w:val="5"/>
      </w:pPr>
      <w:r>
        <w:t>3.1.1. Papildomos funkcijos</w:t>
      </w:r>
    </w:p>
    <w:p w:rsidR="00EE271E" w:rsidRDefault="00221152">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„Visual Studio Enterprise“ prenumerata</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EE271E" w:rsidRDefault="00221152">
            <w:pPr>
              <w:pStyle w:val="ProductList-TableBody"/>
            </w:pPr>
            <w:r>
              <w:t>Mokamas „Azure DevOps Services“ testavimo valdymas</w:t>
            </w:r>
          </w:p>
        </w:tc>
      </w:tr>
    </w:tbl>
    <w:p w:rsidR="00EE271E" w:rsidRDefault="00EE271E">
      <w:pPr>
        <w:pStyle w:val="ProductList-BodyIndented"/>
      </w:pPr>
    </w:p>
    <w:p w:rsidR="00EE271E" w:rsidRDefault="00EE271E">
      <w:pPr>
        <w:pStyle w:val="ProductList-BodyIndented"/>
      </w:pPr>
    </w:p>
    <w:p w:rsidR="00EE271E" w:rsidRDefault="00221152">
      <w:pPr>
        <w:pStyle w:val="ProductList-ClauseHeading"/>
        <w:outlineLvl w:val="4"/>
      </w:pPr>
      <w:r>
        <w:t>3.2. Naudojimas, kai KPL nereikia</w:t>
      </w:r>
    </w:p>
    <w:p w:rsidR="00EE271E" w:rsidRDefault="0022115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rsidR="00EE271E" w:rsidRDefault="00EE271E">
      <w:pPr>
        <w:pStyle w:val="ProductList-Body"/>
      </w:pPr>
    </w:p>
    <w:p w:rsidR="00EE271E" w:rsidRDefault="00221152">
      <w:pPr>
        <w:pStyle w:val="ProductList-ClauseHeading"/>
        <w:outlineLvl w:val="4"/>
      </w:pPr>
      <w:r>
        <w:t>3.3. „SQL Server“ technologija</w:t>
      </w:r>
    </w:p>
    <w:p w:rsidR="00EE271E" w:rsidRDefault="0022115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EE271E" w:rsidRDefault="00EE271E">
      <w:pPr>
        <w:pStyle w:val="ProductList-Body"/>
      </w:pPr>
    </w:p>
    <w:p w:rsidR="00EE271E" w:rsidRDefault="00221152">
      <w:pPr>
        <w:pStyle w:val="ProductList-ClauseHeading"/>
        <w:outlineLvl w:val="4"/>
      </w:pPr>
      <w:r>
        <w:t>3.4. Atvirojo kodo komponentų trečiųjų šalių licencijavimo sąlygos</w:t>
      </w:r>
    </w:p>
    <w:p w:rsidR="00EE271E" w:rsidRDefault="0022115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EE271E" w:rsidRDefault="00EE271E">
      <w:pPr>
        <w:pStyle w:val="ProductList-Body"/>
      </w:pPr>
    </w:p>
    <w:p w:rsidR="00EE271E" w:rsidRDefault="00221152">
      <w:pPr>
        <w:pStyle w:val="ProductList-ClauseHeading"/>
        <w:outlineLvl w:val="4"/>
      </w:pPr>
      <w:r>
        <w:t>3.5 „Azure DevOps Server“ komponavimo versijų paslaugos</w:t>
      </w:r>
    </w:p>
    <w:p w:rsidR="00EE271E" w:rsidRDefault="00221152">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rsidR="00EE271E" w:rsidRDefault="00EE271E">
      <w:pPr>
        <w:pStyle w:val="ProductList-Body"/>
      </w:pPr>
    </w:p>
    <w:p w:rsidR="00EE271E" w:rsidRDefault="00221152">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Offering1SubSection"/>
        <w:outlineLvl w:val="3"/>
      </w:pPr>
      <w:bookmarkStart w:id="163" w:name="_Sec837"/>
      <w:r>
        <w:t>4. Programinės įrangos naujumo garantija</w:t>
      </w:r>
      <w:bookmarkEnd w:id="163"/>
    </w:p>
    <w:tbl>
      <w:tblPr>
        <w:tblStyle w:val="PURTable"/>
        <w:tblW w:w="0" w:type="dxa"/>
        <w:tblLook w:val="04A0" w:firstRow="1" w:lastRow="0" w:firstColumn="1" w:lastColumn="0" w:noHBand="0" w:noVBand="1"/>
      </w:tblPr>
      <w:tblGrid>
        <w:gridCol w:w="3606"/>
        <w:gridCol w:w="3621"/>
        <w:gridCol w:w="3599"/>
        <w:gridCol w:w="90"/>
      </w:tblGrid>
      <w:tr w:rsidR="00EE27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r w:rsidR="00EE271E">
        <w:tc>
          <w:tcPr>
            <w:tcW w:w="12240" w:type="dxa"/>
            <w:gridSpan w:val="4"/>
            <w:tcBorders>
              <w:top w:val="none" w:sz="4" w:space="0" w:color="6E6E6E"/>
              <w:left w:val="none" w:sz="4" w:space="0" w:color="6E6E6E"/>
              <w:bottom w:val="none" w:sz="4" w:space="0" w:color="6E6E6E"/>
              <w:right w:val="none" w:sz="4" w:space="0" w:color="6E6E6E"/>
            </w:tcBorders>
          </w:tcPr>
          <w:p w:rsidR="00EE271E" w:rsidRDefault="00EE271E">
            <w:pPr>
              <w:pStyle w:val="PURBreadcrumb"/>
            </w:pPr>
          </w:p>
          <w:tbl>
            <w:tblPr>
              <w:tblW w:w="0" w:type="dxa"/>
              <w:tblLook w:val="04A0" w:firstRow="1" w:lastRow="0" w:firstColumn="1" w:lastColumn="0" w:noHBand="0" w:noVBand="1"/>
            </w:tblPr>
            <w:tblGrid>
              <w:gridCol w:w="10800"/>
            </w:tblGrid>
            <w:tr w:rsidR="00EE271E">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TableBody"/>
            </w:pPr>
          </w:p>
        </w:tc>
      </w:tr>
    </w:tbl>
    <w:p w:rsidR="00EE271E" w:rsidRDefault="00EE271E">
      <w:pPr>
        <w:pStyle w:val="ProductList-Body"/>
      </w:pPr>
    </w:p>
    <w:p w:rsidR="00EE271E" w:rsidRDefault="00221152">
      <w:pPr>
        <w:pStyle w:val="ProductList-OfferingGroupHeading"/>
        <w:outlineLvl w:val="1"/>
      </w:pPr>
      <w:bookmarkStart w:id="164" w:name="_Sec618"/>
      <w:r>
        <w:t>Windows</w:t>
      </w:r>
      <w:bookmarkEnd w:id="164"/>
      <w:r>
        <w:fldChar w:fldCharType="begin"/>
      </w:r>
      <w:r>
        <w:instrText xml:space="preserve"> TC "</w:instrText>
      </w:r>
      <w:bookmarkStart w:id="165" w:name="_Toc10190999"/>
      <w:r>
        <w:instrText>Windows</w:instrText>
      </w:r>
      <w:bookmarkEnd w:id="165"/>
      <w:r>
        <w:instrText>" \l 2</w:instrText>
      </w:r>
      <w:r>
        <w:fldChar w:fldCharType="end"/>
      </w:r>
    </w:p>
    <w:p w:rsidR="00EE271E" w:rsidRDefault="00221152">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rsidR="00EE271E" w:rsidRDefault="00221152">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E271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39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lastRenderedPageBreak/>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r w:rsidR="00EE271E">
        <w:tc>
          <w:tcPr>
            <w:tcW w:w="392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E271E" w:rsidRDefault="00EE271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613"/>
        <w:gridCol w:w="3682"/>
        <w:gridCol w:w="362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4"/>
      </w:pPr>
      <w:r>
        <w:t>2.1. Licencijos priskyrimas</w:t>
      </w:r>
    </w:p>
    <w:p w:rsidR="00EE271E" w:rsidRDefault="00221152">
      <w:pPr>
        <w:pStyle w:val="ProductList-SubClauseHeading"/>
        <w:outlineLvl w:val="5"/>
      </w:pPr>
      <w:r>
        <w:t>2.1.1 Kiekvieno vartotojo licencijų perleidimo tinkamumas (išskyrus virtualiojo kompiuterio prieigą)</w:t>
      </w:r>
    </w:p>
    <w:p w:rsidR="00EE271E" w:rsidRDefault="0022115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EE271E" w:rsidRDefault="00EE271E">
      <w:pPr>
        <w:pStyle w:val="ProductList-BodyIndented"/>
      </w:pPr>
    </w:p>
    <w:p w:rsidR="00EE271E" w:rsidRDefault="00221152">
      <w:pPr>
        <w:pStyle w:val="ProductList-SubClauseHeading"/>
        <w:outlineLvl w:val="5"/>
      </w:pPr>
      <w:r>
        <w:t>2.1.2 Kiekvieno įrenginio licencijų perleidimo tinkamumas (išskyrus virtualiojo kompiuterio prieigą)</w:t>
      </w:r>
    </w:p>
    <w:p w:rsidR="00EE271E" w:rsidRDefault="00221152">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EE271E" w:rsidRDefault="00EE271E">
      <w:pPr>
        <w:pStyle w:val="ProductList-BodyIndented"/>
      </w:pPr>
    </w:p>
    <w:p w:rsidR="00EE271E" w:rsidRDefault="00221152">
      <w:pPr>
        <w:pStyle w:val="ProductList-SubClauseHeading"/>
        <w:outlineLvl w:val="5"/>
      </w:pPr>
      <w:r>
        <w:t>2.1.3 Virtualiojo kompiuterio prieigos (VDA) licencijų perleidimo tinkamumas</w:t>
      </w:r>
    </w:p>
    <w:p w:rsidR="00EE271E" w:rsidRDefault="00221152">
      <w:pPr>
        <w:pStyle w:val="ProductList-BodyIndented"/>
      </w:pPr>
      <w:r>
        <w:t>VDA Įrenginio ir Vartotojo licencijas galima perleisti bet kuriam vartotojui arba įrenginiui.</w:t>
      </w:r>
    </w:p>
    <w:p w:rsidR="00EE271E" w:rsidRDefault="00EE271E">
      <w:pPr>
        <w:pStyle w:val="ProductList-BodyIndented"/>
      </w:pPr>
    </w:p>
    <w:p w:rsidR="00EE271E" w:rsidRDefault="00221152">
      <w:pPr>
        <w:pStyle w:val="ProductList-ClauseHeading"/>
        <w:outlineLvl w:val="4"/>
      </w:pPr>
      <w:r>
        <w:t>2.2 Priskirtos operacinės sistemos</w:t>
      </w:r>
    </w:p>
    <w:p w:rsidR="00EE271E" w:rsidRDefault="00221152">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EE271E" w:rsidRDefault="00EE271E">
      <w:pPr>
        <w:pStyle w:val="ProductList-Body"/>
      </w:pPr>
    </w:p>
    <w:p w:rsidR="00EE271E" w:rsidRDefault="00221152">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EE271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„Microsoft“ debesų technologijos sutartis</w:t>
            </w:r>
          </w:p>
        </w:tc>
      </w:tr>
      <w:tr w:rsidR="00EE271E">
        <w:tc>
          <w:tcPr>
            <w:tcW w:w="392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pPr>
          </w:p>
        </w:tc>
      </w:tr>
      <w:tr w:rsidR="00EE271E">
        <w:tc>
          <w:tcPr>
            <w:tcW w:w="39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392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39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bl>
    <w:p w:rsidR="00EE271E" w:rsidRDefault="00EE271E">
      <w:pPr>
        <w:pStyle w:val="ProductList-BodyIndented"/>
      </w:pPr>
    </w:p>
    <w:p w:rsidR="00EE271E" w:rsidRDefault="00221152">
      <w:pPr>
        <w:pStyle w:val="ProductList-SubClauseHeading"/>
        <w:outlineLvl w:val="5"/>
      </w:pPr>
      <w:r>
        <w:t>2.2.2 Priskirta OS – Įrenginio licencijos (išskyrus Virtualiojo kompiuterio prieigos licencijas)</w:t>
      </w:r>
    </w:p>
    <w:p w:rsidR="00EE271E" w:rsidRDefault="00221152">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EE271E" w:rsidRDefault="00EE271E">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Akademinė ir Labdaros</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E271E" w:rsidRDefault="00EE27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jc w:val="center"/>
            </w:pP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bl>
    <w:p w:rsidR="00EE271E" w:rsidRDefault="00221152">
      <w:pPr>
        <w:pStyle w:val="ProductList-BodyIndented"/>
      </w:pPr>
      <w:r>
        <w:rPr>
          <w:i/>
          <w:vertAlign w:val="superscript"/>
        </w:rPr>
        <w:t>1</w:t>
      </w:r>
      <w:r>
        <w:rPr>
          <w:i/>
        </w:rPr>
        <w:t xml:space="preserve">Taikoma ir susijungus arba kaip nuosavybę įsigijus gautiems Priskirtiems įrenginiams </w:t>
      </w:r>
    </w:p>
    <w:p w:rsidR="00EE271E" w:rsidRDefault="00221152">
      <w:pPr>
        <w:pStyle w:val="ProductList-BodyIndented"/>
      </w:pPr>
      <w:r>
        <w:rPr>
          <w:i/>
          <w:vertAlign w:val="superscript"/>
        </w:rPr>
        <w:t>2</w:t>
      </w:r>
      <w:r>
        <w:rPr>
          <w:i/>
        </w:rPr>
        <w:t xml:space="preserve">„macOS“ turi būti iš anksto, prieš parduodant įrenginį įdiegta įgaliotojo gamintojo. </w:t>
      </w:r>
    </w:p>
    <w:p w:rsidR="00EE271E" w:rsidRDefault="00EE271E">
      <w:pPr>
        <w:pStyle w:val="ProductList-BodyIndented"/>
      </w:pPr>
    </w:p>
    <w:p w:rsidR="00EE271E" w:rsidRDefault="00221152">
      <w:pPr>
        <w:pStyle w:val="ProductList-SubClauseHeading"/>
        <w:outlineLvl w:val="5"/>
      </w:pPr>
      <w:r>
        <w:t>2.2.3. Riboto naudojimo priskirta (OS) – Įrenginio licencijos</w:t>
      </w:r>
    </w:p>
    <w:p w:rsidR="00EE271E" w:rsidRDefault="00EE271E">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Akademinė ir Labdaros</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6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bl>
    <w:p w:rsidR="00EE271E" w:rsidRDefault="00221152">
      <w:pPr>
        <w:pStyle w:val="ProductList-BodyIndented"/>
      </w:pPr>
      <w:r>
        <w:rPr>
          <w:i/>
          <w:vertAlign w:val="superscript"/>
        </w:rPr>
        <w:t>1</w:t>
      </w:r>
      <w:r>
        <w:rPr>
          <w:i/>
        </w:rPr>
        <w:t xml:space="preserve">Taikoma ir susijungus arba kaip nuosavybę įsigijus gautiems Priskirtiems įrenginiams </w:t>
      </w:r>
    </w:p>
    <w:p w:rsidR="00EE271E" w:rsidRDefault="00EE271E">
      <w:pPr>
        <w:pStyle w:val="ProductList-BodyIndented"/>
      </w:pPr>
    </w:p>
    <w:p w:rsidR="00EE271E" w:rsidRDefault="00221152">
      <w:pPr>
        <w:pStyle w:val="ProductList-BodyIndented"/>
      </w:pPr>
      <w:r>
        <w:rPr>
          <w:b/>
        </w:rPr>
        <w:t>2.2.3.1. Riboto naudojimo priskirtos operacinės sistemos</w:t>
      </w:r>
    </w:p>
    <w:p w:rsidR="00EE271E" w:rsidRDefault="00221152">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EE271E" w:rsidRDefault="00EE271E">
      <w:pPr>
        <w:pStyle w:val="ProductList-BodyIndented"/>
      </w:pPr>
    </w:p>
    <w:p w:rsidR="00EE271E" w:rsidRDefault="00221152">
      <w:pPr>
        <w:pStyle w:val="ProductList-BodyIndented"/>
      </w:pPr>
      <w:r>
        <w:rPr>
          <w:b/>
        </w:rPr>
        <w:t>2.2.3.2. Riboto naudojimo priskirtų operacinių sistemų Programinės įrangos naujumo garantijos ribojimas</w:t>
      </w:r>
    </w:p>
    <w:p w:rsidR="00EE271E" w:rsidRDefault="00221152">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EE271E" w:rsidRDefault="00EE271E">
      <w:pPr>
        <w:pStyle w:val="ProductList-BodyIndented"/>
      </w:pPr>
    </w:p>
    <w:p w:rsidR="00EE271E" w:rsidRDefault="00221152">
      <w:pPr>
        <w:pStyle w:val="ProductList-ClauseHeading"/>
        <w:outlineLvl w:val="4"/>
      </w:pPr>
      <w:r>
        <w:t>2.3. Vartotojo ir Įrenginio licencijų maišymas Korporatyvinėse registracijos sutartyse</w:t>
      </w:r>
    </w:p>
    <w:p w:rsidR="00EE271E" w:rsidRDefault="00221152">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EE271E" w:rsidRDefault="00EE271E">
      <w:pPr>
        <w:pStyle w:val="ProductList-Body"/>
      </w:pPr>
    </w:p>
    <w:p w:rsidR="00EE271E" w:rsidRDefault="00221152">
      <w:pPr>
        <w:pStyle w:val="ProductList-ClauseHeading"/>
        <w:outlineLvl w:val="4"/>
      </w:pPr>
      <w:r>
        <w:t>2.4 Versijų neribojančios „Windows Pro / Enterprise“ plėtotės Kinijos Liaudies Respublikai</w:t>
      </w:r>
    </w:p>
    <w:p w:rsidR="00EE271E" w:rsidRDefault="00221152">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EE271E" w:rsidRDefault="00EE271E">
      <w:pPr>
        <w:pStyle w:val="ProductList-Body"/>
      </w:pPr>
    </w:p>
    <w:p w:rsidR="00EE271E" w:rsidRDefault="00221152">
      <w:pPr>
        <w:pStyle w:val="ProductList-ClauseHeading"/>
        <w:outlineLvl w:val="4"/>
      </w:pPr>
      <w:r>
        <w:t>2.5 Trečiųjų šalių pakartotinis atvaizdavimas</w:t>
      </w:r>
    </w:p>
    <w:p w:rsidR="00EE271E" w:rsidRDefault="00221152">
      <w:pPr>
        <w:pStyle w:val="ProductList-Body"/>
      </w:pPr>
      <w:r>
        <w:t xml:space="preserve">Kad trečioji šalis galėtų pakartotinai atvaizduoti Kliento įrenginius, Klientas tai trečiajai šaliai turi pateikti rašytinį dokumentą, rodantį, kad jis turi būtinąsias diegimo licencijas. </w:t>
      </w:r>
    </w:p>
    <w:p w:rsidR="00EE271E" w:rsidRDefault="00EE271E">
      <w:pPr>
        <w:pStyle w:val="ProductList-Body"/>
      </w:pPr>
    </w:p>
    <w:p w:rsidR="00EE271E" w:rsidRDefault="00221152">
      <w:pPr>
        <w:pStyle w:val="ProductList-ClauseHeading"/>
        <w:outlineLvl w:val="4"/>
      </w:pPr>
      <w:r>
        <w:t>2.6. Naudojimo galimybės pagal regioną</w:t>
      </w:r>
    </w:p>
    <w:p w:rsidR="00EE271E" w:rsidRDefault="00221152">
      <w:pPr>
        <w:pStyle w:val="ProductList-SubClauseHeading"/>
        <w:outlineLvl w:val="5"/>
      </w:pPr>
      <w:r>
        <w:t>2.6.1 „Windows“ KN leidimai</w:t>
      </w:r>
    </w:p>
    <w:p w:rsidR="00EE271E" w:rsidRDefault="00221152">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EE271E" w:rsidRDefault="00EE271E">
      <w:pPr>
        <w:pStyle w:val="ProductList-BodyIndented"/>
      </w:pPr>
    </w:p>
    <w:p w:rsidR="00EE271E" w:rsidRDefault="00221152">
      <w:pPr>
        <w:pStyle w:val="ProductList-SubClauseHeading"/>
        <w:outlineLvl w:val="5"/>
      </w:pPr>
      <w:r>
        <w:t>2.6.2 „Windows“ N leidimai (be „Windows Media“ leistuvo)</w:t>
      </w:r>
    </w:p>
    <w:p w:rsidR="00EE271E" w:rsidRDefault="00221152">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EE271E" w:rsidRDefault="00EE271E">
      <w:pPr>
        <w:pStyle w:val="ProductList-BodyIndented"/>
      </w:pPr>
    </w:p>
    <w:p w:rsidR="00EE271E" w:rsidRDefault="00221152">
      <w:pPr>
        <w:pStyle w:val="ProductList-ClauseHeading"/>
        <w:outlineLvl w:val="4"/>
      </w:pPr>
      <w:r>
        <w:t>2.7. „Windows Embedded 8 Standard Enterprise“ rinkinys</w:t>
      </w:r>
    </w:p>
    <w:p w:rsidR="00EE271E" w:rsidRDefault="0022115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EE271E" w:rsidRDefault="00EE271E">
      <w:pPr>
        <w:pStyle w:val="ProductList-Body"/>
      </w:pPr>
    </w:p>
    <w:p w:rsidR="00EE271E" w:rsidRDefault="00221152">
      <w:pPr>
        <w:pStyle w:val="ProductList-ClauseHeading"/>
        <w:outlineLvl w:val="4"/>
      </w:pPr>
      <w:r>
        <w:t>2.8 Tinkamumas pirkti „Windows 10 Home“ į „Pro“ plėtotę, skirtą „Microsoft 365 Business“</w:t>
      </w:r>
    </w:p>
    <w:p w:rsidR="00EE271E" w:rsidRDefault="00221152">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EE271E" w:rsidRDefault="00EE271E">
      <w:pPr>
        <w:pStyle w:val="ProductList-Body"/>
      </w:pPr>
    </w:p>
    <w:p w:rsidR="00EE271E" w:rsidRDefault="00221152">
      <w:pPr>
        <w:pStyle w:val="ProductList-ClauseHeading"/>
        <w:outlineLvl w:val="4"/>
      </w:pPr>
      <w:r>
        <w:t>2.9 Tinkamumas pirkti Teisės atnaujinti „Windows 10 Home“ į „Pro“ leidimą licenciją, skirtą E3 / E5</w:t>
      </w:r>
    </w:p>
    <w:p w:rsidR="00EE271E" w:rsidRDefault="00221152">
      <w:pPr>
        <w:pStyle w:val="ProductList-SubClauseHeading"/>
        <w:outlineLvl w:val="5"/>
      </w:pPr>
      <w:r>
        <w:t>2.9.1. Būtinosios sąlygos</w:t>
      </w:r>
    </w:p>
    <w:p w:rsidR="00EE271E" w:rsidRDefault="00221152">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EE271E" w:rsidRDefault="00221152" w:rsidP="00221152">
      <w:pPr>
        <w:pStyle w:val="ProductList-Bullet"/>
        <w:numPr>
          <w:ilvl w:val="1"/>
          <w:numId w:val="23"/>
        </w:numPr>
      </w:pPr>
      <w:r>
        <w:t xml:space="preserve">„Windows 10 Enterprise“ kiekvienam įrenginiui skirta licencija su aktyvia SA </w:t>
      </w:r>
    </w:p>
    <w:p w:rsidR="00EE271E" w:rsidRDefault="00221152" w:rsidP="00221152">
      <w:pPr>
        <w:pStyle w:val="ProductList-Bullet"/>
        <w:numPr>
          <w:ilvl w:val="1"/>
          <w:numId w:val="23"/>
        </w:numPr>
      </w:pPr>
      <w:r>
        <w:t>„Windows 10 Enterprise“ E3 / E5 PL licencijos</w:t>
      </w:r>
    </w:p>
    <w:p w:rsidR="00EE271E" w:rsidRDefault="00EE271E">
      <w:pPr>
        <w:pStyle w:val="ProductList-BodyIndented"/>
      </w:pPr>
    </w:p>
    <w:p w:rsidR="00EE271E" w:rsidRDefault="00221152">
      <w:pPr>
        <w:pStyle w:val="ProductList-SubClauseHeading"/>
        <w:outlineLvl w:val="5"/>
      </w:pPr>
      <w:r>
        <w:t>2.9.2 Pirkimo reikalavimai</w:t>
      </w:r>
    </w:p>
    <w:p w:rsidR="00EE271E" w:rsidRDefault="00221152">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EE271E" w:rsidRDefault="00221152" w:rsidP="00221152">
      <w:pPr>
        <w:pStyle w:val="ProductList-Bullet"/>
        <w:numPr>
          <w:ilvl w:val="1"/>
          <w:numId w:val="24"/>
        </w:numPr>
      </w:pPr>
      <w:r>
        <w:t xml:space="preserve">turi „Windows 10 Enterprise“ licenciją kiekvienam įrenginiui arba </w:t>
      </w:r>
    </w:p>
    <w:p w:rsidR="00EE271E" w:rsidRDefault="00221152" w:rsidP="00221152">
      <w:pPr>
        <w:pStyle w:val="ProductList-Bullet"/>
        <w:numPr>
          <w:ilvl w:val="1"/>
          <w:numId w:val="24"/>
        </w:numPr>
      </w:pPr>
      <w:r>
        <w:t>jame įdiegta „Pro“ arba „Enterprise“ versija ir jį naudoja „Windows 10 Enterprise E3 / E5“ turintis Licencijuotasis vartotojas.</w:t>
      </w:r>
    </w:p>
    <w:p w:rsidR="00EE271E" w:rsidRDefault="00EE271E">
      <w:pPr>
        <w:pStyle w:val="ProductList-BodyIndented"/>
      </w:pPr>
    </w:p>
    <w:p w:rsidR="00EE271E" w:rsidRDefault="00221152">
      <w:pPr>
        <w:pStyle w:val="ProductList-SubClauseHeading"/>
        <w:outlineLvl w:val="5"/>
      </w:pPr>
      <w:r>
        <w:t>2.9.3. Licencijos apribojimai</w:t>
      </w:r>
    </w:p>
    <w:p w:rsidR="00EE271E" w:rsidRDefault="00221152">
      <w:pPr>
        <w:pStyle w:val="ProductList-BodyIndented"/>
      </w:pPr>
      <w:r>
        <w:t>Ši licencija neapima teisių įdiegti ar vykdyti bet kurios ankstesnės „Windows 10 Pro“ versijos egzempliorių. Perskirstymo teisės taikomos tik pakaitiniam įrenginiui su „Pro“ arba „Enterprise“ priskirta OS.</w:t>
      </w:r>
    </w:p>
    <w:p w:rsidR="00EE271E" w:rsidRDefault="00EE271E">
      <w:pPr>
        <w:pStyle w:val="ProductList-BodyIndented"/>
      </w:pPr>
    </w:p>
    <w:p w:rsidR="00EE271E" w:rsidRDefault="00221152">
      <w:pPr>
        <w:pStyle w:val="ProductList-ClauseHeading"/>
        <w:outlineLvl w:val="4"/>
      </w:pPr>
      <w:r>
        <w:t>2.10. Automatiniai naujinimai</w:t>
      </w:r>
    </w:p>
    <w:p w:rsidR="00EE271E" w:rsidRDefault="00221152">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EE271E" w:rsidRDefault="00EE271E">
      <w:pPr>
        <w:pStyle w:val="ProductList-Body"/>
      </w:pPr>
    </w:p>
    <w:p w:rsidR="00EE271E" w:rsidRDefault="00221152">
      <w:pPr>
        <w:pStyle w:val="ProductList-ClauseHeading"/>
        <w:outlineLvl w:val="4"/>
      </w:pPr>
      <w:r>
        <w:t>2.11 „Windows 7“ ESU (išplėstiniai saugos naujiniai)</w:t>
      </w:r>
    </w:p>
    <w:p w:rsidR="00EE271E" w:rsidRDefault="00221152">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w:t>
      </w:r>
      <w:r>
        <w:lastRenderedPageBreak/>
        <w:t xml:space="preserve">turinčių „ Windows Enterprise“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rsidR="00EE271E" w:rsidRDefault="00EE271E">
      <w:pPr>
        <w:pStyle w:val="ProductList-Body"/>
      </w:pPr>
    </w:p>
    <w:p w:rsidR="00EE271E" w:rsidRDefault="00EE271E">
      <w:pPr>
        <w:pStyle w:val="ProductList-Body"/>
      </w:pPr>
    </w:p>
    <w:p w:rsidR="00EE271E" w:rsidRDefault="00221152">
      <w:pPr>
        <w:pStyle w:val="ProductList-ClauseHeading"/>
        <w:outlineLvl w:val="4"/>
      </w:pPr>
      <w:r>
        <w:t>2.12 Akademinės ir Labdaros programos</w:t>
      </w:r>
    </w:p>
    <w:p w:rsidR="00EE271E" w:rsidRDefault="00221152">
      <w:pPr>
        <w:pStyle w:val="ProductList-SubClauseHeading"/>
        <w:outlineLvl w:val="5"/>
      </w:pPr>
      <w:r>
        <w:t>2.12.1. Licencijos priskyrimas</w:t>
      </w:r>
    </w:p>
    <w:p w:rsidR="00EE271E" w:rsidRDefault="00221152">
      <w:pPr>
        <w:pStyle w:val="ProductList-BodyIndented"/>
      </w:pPr>
      <w:r>
        <w:rPr>
          <w:b/>
        </w:rPr>
        <w:t>2.12.1.1. Vartotojo licencijos priskyrimas</w:t>
      </w:r>
    </w:p>
    <w:p w:rsidR="00EE271E" w:rsidRDefault="0022115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EE271E" w:rsidRDefault="00EE271E">
      <w:pPr>
        <w:pStyle w:val="ProductList-BodyIndented"/>
      </w:pPr>
    </w:p>
    <w:p w:rsidR="00EE271E" w:rsidRDefault="00221152">
      <w:pPr>
        <w:pStyle w:val="ProductList-BodyIndented"/>
      </w:pPr>
      <w:r>
        <w:rPr>
          <w:b/>
        </w:rPr>
        <w:t>2.12.1.2. Įrenginio licencijos priskyrimas</w:t>
      </w:r>
    </w:p>
    <w:p w:rsidR="00EE271E" w:rsidRDefault="00221152">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EE271E" w:rsidRDefault="00EE271E">
      <w:pPr>
        <w:pStyle w:val="ProductList-BodyIndented"/>
      </w:pPr>
    </w:p>
    <w:p w:rsidR="00EE271E" w:rsidRDefault="00221152">
      <w:pPr>
        <w:pStyle w:val="ProductList-SubClauseHeading"/>
        <w:outlineLvl w:val="5"/>
      </w:pPr>
      <w:r>
        <w:t>2.12.2 Akademinės programos „Windows“ leidimo teisės</w:t>
      </w:r>
    </w:p>
    <w:p w:rsidR="00EE271E" w:rsidRDefault="00221152">
      <w:pPr>
        <w:pStyle w:val="ProductList-BodyIndented"/>
      </w:pPr>
      <w:r>
        <w:t>Į „Windows Education“ licencijas įtrauktos teisės vietoj „Windows Education“ diegti ar aktyvinti „Windows Enterprise“.</w:t>
      </w:r>
    </w:p>
    <w:p w:rsidR="00EE271E" w:rsidRDefault="00EE271E">
      <w:pPr>
        <w:pStyle w:val="ProductList-BodyIndented"/>
      </w:pPr>
    </w:p>
    <w:p w:rsidR="00EE271E" w:rsidRDefault="00221152">
      <w:pPr>
        <w:pStyle w:val="ProductList-SubClauseHeading"/>
        <w:outlineLvl w:val="5"/>
      </w:pPr>
      <w:r>
        <w:t>2.12.3. Naudojimas laboratorijoje ar bibliotekoje</w:t>
      </w:r>
    </w:p>
    <w:p w:rsidR="00EE271E" w:rsidRDefault="00221152">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EE271E" w:rsidRDefault="00EE271E">
      <w:pPr>
        <w:pStyle w:val="ProductList-BodyIndented"/>
      </w:pPr>
    </w:p>
    <w:p w:rsidR="00EE271E" w:rsidRDefault="00221152">
      <w:pPr>
        <w:pStyle w:val="ProductList-SubClauseHeading"/>
        <w:outlineLvl w:val="5"/>
      </w:pPr>
      <w:r>
        <w:t>2.12.4. Bendrai naudojami įrenginiai</w:t>
      </w:r>
    </w:p>
    <w:p w:rsidR="00EE271E" w:rsidRDefault="00221152">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rsidR="00EE271E" w:rsidRDefault="00EE271E">
      <w:pPr>
        <w:pStyle w:val="ProductList-BodyIndented"/>
      </w:pPr>
    </w:p>
    <w:p w:rsidR="00EE271E" w:rsidRDefault="00221152">
      <w:pPr>
        <w:pStyle w:val="ProductList-SubClauseHeading"/>
        <w:outlineLvl w:val="5"/>
      </w:pPr>
      <w:r>
        <w:t>2.12.5 „Starter Edition“ OS ribojimai akademinėms programoms</w:t>
      </w:r>
    </w:p>
    <w:p w:rsidR="00EE271E" w:rsidRDefault="00221152">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EE271E" w:rsidRDefault="00EE271E">
      <w:pPr>
        <w:pStyle w:val="ProductList-BodyIndented"/>
      </w:pPr>
    </w:p>
    <w:p w:rsidR="00EE271E" w:rsidRDefault="00221152">
      <w:pPr>
        <w:pStyle w:val="ProductList-SubClauseHeading"/>
        <w:outlineLvl w:val="5"/>
      </w:pPr>
      <w:r>
        <w:t>2.12.6 Absolvento privilegija</w:t>
      </w:r>
    </w:p>
    <w:p w:rsidR="00EE271E" w:rsidRDefault="00221152">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rsidR="00EE271E" w:rsidRDefault="00EE271E">
      <w:pPr>
        <w:pStyle w:val="ProductList-BodyIndented"/>
      </w:pPr>
    </w:p>
    <w:p w:rsidR="00EE271E" w:rsidRDefault="00221152">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641"/>
        <w:gridCol w:w="3631"/>
        <w:gridCol w:w="3644"/>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Papildoma programinė įranga: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Vietinis „Windows“ naudojimas</w:t>
      </w:r>
    </w:p>
    <w:p w:rsidR="00EE271E" w:rsidRDefault="00221152">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EE271E" w:rsidRDefault="00EE271E">
      <w:pPr>
        <w:pStyle w:val="ProductList-Body"/>
      </w:pPr>
    </w:p>
    <w:p w:rsidR="00EE271E" w:rsidRDefault="00221152">
      <w:pPr>
        <w:pStyle w:val="ProductList-ClauseHeading"/>
        <w:outlineLvl w:val="4"/>
      </w:pPr>
      <w:r>
        <w:lastRenderedPageBreak/>
        <w:t>3.2 „Windows 10‟ aktyvinimas naudojant „Azure AD‟</w:t>
      </w:r>
    </w:p>
    <w:p w:rsidR="00EE271E" w:rsidRDefault="0022115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EE271E" w:rsidRDefault="00EE271E">
      <w:pPr>
        <w:pStyle w:val="ProductList-Body"/>
      </w:pPr>
    </w:p>
    <w:p w:rsidR="00EE271E" w:rsidRDefault="00221152">
      <w:pPr>
        <w:pStyle w:val="ProductList-ClauseHeading"/>
        <w:outlineLvl w:val="4"/>
      </w:pPr>
      <w:r>
        <w:t>3.3. „Windows“ programos</w:t>
      </w:r>
    </w:p>
    <w:p w:rsidR="00EE271E" w:rsidRDefault="00221152">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rsidR="00EE271E" w:rsidRDefault="00EE271E">
      <w:pPr>
        <w:pStyle w:val="ProductList-Body"/>
      </w:pPr>
    </w:p>
    <w:p w:rsidR="00EE271E" w:rsidRDefault="00221152">
      <w:pPr>
        <w:pStyle w:val="ProductList-ClauseHeading"/>
        <w:outlineLvl w:val="4"/>
      </w:pPr>
      <w:r>
        <w:t>3.4 „Windows 10 Mobile Enterprise“</w:t>
      </w:r>
    </w:p>
    <w:p w:rsidR="00EE271E" w:rsidRDefault="00221152">
      <w:pPr>
        <w:pStyle w:val="ProductList-Body"/>
      </w:pPr>
      <w:r>
        <w:t>Klientai, turintys Korporatyvinę sutartį, „Microsoft‟ produktų ir paslaugų sutartį arba Pasirenkamąją sutartį „Plius‟, jos laikotarpiu gali įdiegti ir naudoti„Windows 10 Mobile Enterprise‟.</w:t>
      </w:r>
    </w:p>
    <w:p w:rsidR="00EE271E" w:rsidRDefault="00EE271E">
      <w:pPr>
        <w:pStyle w:val="ProductList-Body"/>
      </w:pPr>
    </w:p>
    <w:p w:rsidR="00EE271E" w:rsidRDefault="00221152">
      <w:pPr>
        <w:pStyle w:val="ProductList-ClauseHeading"/>
        <w:outlineLvl w:val="4"/>
      </w:pPr>
      <w:r>
        <w:t>3.5 „Microsoft“ debesų technologijos sutarties suaktyvinimo naudojimo teisės</w:t>
      </w:r>
    </w:p>
    <w:p w:rsidR="00EE271E" w:rsidRDefault="00221152">
      <w:pPr>
        <w:pStyle w:val="ProductList-Body"/>
      </w:pPr>
      <w:r>
        <w:t>Informacija skirta klientams, licencijuotiems pagal „Microsoft“ debesų technologijos sutartį.</w:t>
      </w:r>
    </w:p>
    <w:p w:rsidR="00EE271E" w:rsidRDefault="00221152" w:rsidP="00221152">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EE271E" w:rsidRDefault="00221152" w:rsidP="00221152">
      <w:pPr>
        <w:pStyle w:val="ProductList-Bullet"/>
        <w:numPr>
          <w:ilvl w:val="0"/>
          <w:numId w:val="25"/>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rsidR="00EE271E" w:rsidRDefault="00221152" w:rsidP="00221152">
      <w:pPr>
        <w:pStyle w:val="ProductList-Bullet"/>
        <w:numPr>
          <w:ilvl w:val="0"/>
          <w:numId w:val="25"/>
        </w:numPr>
      </w:pPr>
      <w:r>
        <w:t xml:space="preserve">Toliau pateikto 4 skyriaus („Programinės įrangos naujumo garantija“) nuostatos netaikomos. </w:t>
      </w:r>
    </w:p>
    <w:p w:rsidR="00EE271E" w:rsidRDefault="00EE271E">
      <w:pPr>
        <w:pStyle w:val="ProductList-Body"/>
      </w:pPr>
    </w:p>
    <w:p w:rsidR="00EE271E" w:rsidRDefault="00221152">
      <w:pPr>
        <w:pStyle w:val="ProductList-ClauseHeading"/>
        <w:outlineLvl w:val="4"/>
      </w:pPr>
      <w:r>
        <w:t>3.6 „Windows 10“ plėtotės galimybė</w:t>
      </w:r>
    </w:p>
    <w:p w:rsidR="00EE271E" w:rsidRDefault="00221152">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EE271E" w:rsidRDefault="00221152" w:rsidP="00221152">
      <w:pPr>
        <w:pStyle w:val="ProductList-Bullet"/>
        <w:numPr>
          <w:ilvl w:val="0"/>
          <w:numId w:val="26"/>
        </w:numPr>
      </w:pPr>
      <w:r>
        <w:t xml:space="preserve">„Windows 10 Enterprise“ / „Education“ (visos) </w:t>
      </w:r>
    </w:p>
    <w:p w:rsidR="00EE271E" w:rsidRDefault="00221152" w:rsidP="00221152">
      <w:pPr>
        <w:pStyle w:val="ProductList-Bullet"/>
        <w:numPr>
          <w:ilvl w:val="0"/>
          <w:numId w:val="26"/>
        </w:numPr>
      </w:pPr>
      <w:r>
        <w:t>„Microsoft 365‟ (visos)</w:t>
      </w:r>
    </w:p>
    <w:p w:rsidR="00EE271E" w:rsidRDefault="00EE271E">
      <w:pPr>
        <w:pStyle w:val="ProductList-Body"/>
      </w:pPr>
    </w:p>
    <w:p w:rsidR="00EE271E" w:rsidRDefault="00221152">
      <w:pPr>
        <w:pStyle w:val="ProductList-ClauseHeading"/>
        <w:outlineLvl w:val="4"/>
      </w:pPr>
      <w:r>
        <w:t>3.7 „Windows 10‟ kelių nuomotojų nuoma</w:t>
      </w:r>
    </w:p>
    <w:p w:rsidR="00EE271E" w:rsidRDefault="00221152">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6">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7">
        <w:r>
          <w:rPr>
            <w:color w:val="00467F"/>
            <w:u w:val="single"/>
          </w:rPr>
          <w:t>https://docs.microsoft.com/en-us/windows/deployment/vda-subscription-activation</w:t>
        </w:r>
      </w:hyperlink>
      <w:r>
        <w:t xml:space="preserve">. Visuotinio diegimo reikalavimai partneriams nurodyti </w:t>
      </w:r>
      <w:hyperlink r:id="rId98">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E271E" w:rsidRDefault="00EE271E">
      <w:pPr>
        <w:pStyle w:val="ProductList-Body"/>
      </w:pPr>
    </w:p>
    <w:p w:rsidR="00EE271E" w:rsidRDefault="00221152">
      <w:pPr>
        <w:pStyle w:val="ProductList-ClauseHeading"/>
        <w:outlineLvl w:val="4"/>
      </w:pPr>
      <w:r>
        <w:t>3.8 „FSLogix“ programinė įranga</w:t>
      </w:r>
    </w:p>
    <w:p w:rsidR="00EE271E" w:rsidRDefault="00221152">
      <w:pPr>
        <w:pStyle w:val="ProductList-Body"/>
      </w:pPr>
      <w:r>
        <w:t>Vartotojai, turintys licenciją naudoti „Microsoft 365 Business“, A3, A5, F1, E3, E5, „Windows“ E3, E5, A3, A5 ir VDA E3, E5, gali naudoti šią „FSLogix“</w:t>
      </w:r>
      <w:r>
        <w:fldChar w:fldCharType="begin"/>
      </w:r>
      <w:r>
        <w:instrText xml:space="preserve"> XE "„FSLogix“" </w:instrText>
      </w:r>
      <w:r>
        <w:fldChar w:fldCharType="end"/>
      </w:r>
      <w:r>
        <w:t xml:space="preserve"> programinę įrangą: „Profile Container“, „Office Container“, „Java Version Control“, „Application Masking“ ir „Application File Containers“.</w:t>
      </w:r>
    </w:p>
    <w:p w:rsidR="00EE271E" w:rsidRDefault="00EE271E">
      <w:pPr>
        <w:pStyle w:val="ProductList-Body"/>
      </w:pPr>
    </w:p>
    <w:p w:rsidR="00EE271E" w:rsidRDefault="00221152">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631"/>
        <w:gridCol w:w="3650"/>
        <w:gridCol w:w="363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0">
              <w:r>
                <w:rPr>
                  <w:color w:val="00467F"/>
                  <w:u w:val="single"/>
                </w:rPr>
                <w:t>2016 m. vasario mėn. – Produktų naudojimo sąlygos</w:t>
              </w:r>
            </w:hyperlink>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4.1 Programinės įrangos naujumo garantijos papildomos naudojimo teisės</w:t>
      </w:r>
    </w:p>
    <w:p w:rsidR="00EE271E" w:rsidRDefault="00221152">
      <w:pPr>
        <w:pStyle w:val="ProductList-Body"/>
      </w:pPr>
      <w:r>
        <w:t xml:space="preserve">4 skyrius (Programinės įrangos naujumo garantija) taikomas tolesnėms licencijoms. </w:t>
      </w:r>
    </w:p>
    <w:p w:rsidR="00EE271E" w:rsidRDefault="00221152" w:rsidP="00221152">
      <w:pPr>
        <w:pStyle w:val="ProductList-Bullet"/>
        <w:numPr>
          <w:ilvl w:val="0"/>
          <w:numId w:val="27"/>
        </w:numPr>
      </w:pPr>
      <w:r>
        <w:t>„Windows 10 Enterprise“ E3 / E5</w:t>
      </w:r>
    </w:p>
    <w:p w:rsidR="00EE271E" w:rsidRDefault="00221152" w:rsidP="00221152">
      <w:pPr>
        <w:pStyle w:val="ProductList-Bullet"/>
        <w:numPr>
          <w:ilvl w:val="0"/>
          <w:numId w:val="27"/>
        </w:numPr>
      </w:pPr>
      <w:r>
        <w:t>„Windows 10 Enterprise“ kiekvienam įrenginiui</w:t>
      </w:r>
    </w:p>
    <w:p w:rsidR="00EE271E" w:rsidRDefault="00221152" w:rsidP="00221152">
      <w:pPr>
        <w:pStyle w:val="ProductList-Bullet"/>
        <w:numPr>
          <w:ilvl w:val="0"/>
          <w:numId w:val="27"/>
        </w:numPr>
      </w:pPr>
      <w:r>
        <w:t>„Windows 10 Education“ E3 / E5</w:t>
      </w:r>
    </w:p>
    <w:p w:rsidR="00EE271E" w:rsidRDefault="00221152" w:rsidP="00221152">
      <w:pPr>
        <w:pStyle w:val="ProductList-Bullet"/>
        <w:numPr>
          <w:ilvl w:val="0"/>
          <w:numId w:val="27"/>
        </w:numPr>
      </w:pPr>
      <w:r>
        <w:t>„Windows“ VDA E3 / E5</w:t>
      </w:r>
    </w:p>
    <w:p w:rsidR="00EE271E" w:rsidRDefault="00221152" w:rsidP="00221152">
      <w:pPr>
        <w:pStyle w:val="ProductList-Bullet"/>
        <w:numPr>
          <w:ilvl w:val="0"/>
          <w:numId w:val="27"/>
        </w:numPr>
      </w:pPr>
      <w:r>
        <w:t>„Windows“ VDA kiekvienam įrenginiui</w:t>
      </w:r>
    </w:p>
    <w:p w:rsidR="00EE271E" w:rsidRDefault="00221152">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E271E" w:rsidRDefault="00EE271E">
      <w:pPr>
        <w:pStyle w:val="ProductList-Body"/>
      </w:pPr>
    </w:p>
    <w:p w:rsidR="00EE271E" w:rsidRDefault="00221152">
      <w:pPr>
        <w:pStyle w:val="ProductList-ClauseHeading"/>
        <w:outlineLvl w:val="4"/>
      </w:pPr>
      <w:r>
        <w:lastRenderedPageBreak/>
        <w:t>4.2 „Windows“ virtualizavimas</w:t>
      </w:r>
    </w:p>
    <w:p w:rsidR="00EE271E" w:rsidRDefault="00221152">
      <w:pPr>
        <w:pStyle w:val="ProductList-SubClauseHeading"/>
        <w:outlineLvl w:val="5"/>
      </w:pPr>
      <w:r>
        <w:t>4.2.1 Virtualizavimas vietinėje sistemoje</w:t>
      </w:r>
    </w:p>
    <w:p w:rsidR="00EE271E" w:rsidRDefault="00221152">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EE271E" w:rsidRDefault="00EE271E">
      <w:pPr>
        <w:pStyle w:val="ProductList-BodyIndented"/>
      </w:pPr>
    </w:p>
    <w:p w:rsidR="00EE271E" w:rsidRDefault="00221152">
      <w:pPr>
        <w:pStyle w:val="ProductList-SubClauseHeading"/>
        <w:outlineLvl w:val="5"/>
      </w:pPr>
      <w:r>
        <w:t>4.2.2 Nuotolinis virtualizavimas</w:t>
      </w:r>
    </w:p>
    <w:p w:rsidR="00EE271E" w:rsidRDefault="00221152">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EE271E" w:rsidRDefault="00EE271E">
      <w:pPr>
        <w:pStyle w:val="ProductList-BodyIndented"/>
      </w:pPr>
    </w:p>
    <w:p w:rsidR="00EE271E" w:rsidRDefault="00221152">
      <w:pPr>
        <w:pStyle w:val="ProductList-ClauseHeading"/>
        <w:outlineLvl w:val="4"/>
      </w:pPr>
      <w:r>
        <w:t>4.3 Įrenginių su 10,1 col. ekranu privilegija</w:t>
      </w:r>
    </w:p>
    <w:p w:rsidR="00EE271E" w:rsidRDefault="00221152">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EE271E" w:rsidRDefault="00EE271E">
      <w:pPr>
        <w:pStyle w:val="ProductList-Body"/>
      </w:pPr>
    </w:p>
    <w:p w:rsidR="00EE271E" w:rsidRDefault="00221152">
      <w:pPr>
        <w:pStyle w:val="ProductList-ClauseHeading"/>
        <w:outlineLvl w:val="4"/>
      </w:pPr>
      <w:r>
        <w:t>4.4 „Windows to Go“</w:t>
      </w:r>
    </w:p>
    <w:p w:rsidR="00EE271E" w:rsidRDefault="00221152">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EE271E" w:rsidRDefault="00EE271E">
      <w:pPr>
        <w:pStyle w:val="ProductList-Body"/>
      </w:pPr>
    </w:p>
    <w:p w:rsidR="00EE271E" w:rsidRDefault="00221152">
      <w:pPr>
        <w:pStyle w:val="ProductList-SubClauseHeading"/>
        <w:outlineLvl w:val="5"/>
      </w:pPr>
      <w:r>
        <w:t>4.4.1. „Windows to Go“ versija studentams</w:t>
      </w:r>
    </w:p>
    <w:p w:rsidR="00EE271E" w:rsidRDefault="00221152">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EE271E" w:rsidRDefault="00EE271E">
      <w:pPr>
        <w:pStyle w:val="ProductList-BodyIndented"/>
      </w:pPr>
    </w:p>
    <w:p w:rsidR="00EE271E" w:rsidRDefault="00221152">
      <w:pPr>
        <w:pStyle w:val="ProductList-ClauseHeading"/>
        <w:outlineLvl w:val="4"/>
      </w:pPr>
      <w:r>
        <w:t>4.5 „Windows Pro“ SA</w:t>
      </w:r>
    </w:p>
    <w:p w:rsidR="00EE271E" w:rsidRDefault="00221152">
      <w:pPr>
        <w:pStyle w:val="ProductList-Body"/>
      </w:pPr>
      <w:r>
        <w:t>Klientai, anksčiau įgiję „Windows Pro“ skirtą SA, gali atnaujinti SA įrenginiuose, kuriems ji taikoma, neįsigydami „Windows Enterprise“ licencijos.</w:t>
      </w:r>
    </w:p>
    <w:p w:rsidR="00EE271E" w:rsidRDefault="00EE271E">
      <w:pPr>
        <w:pStyle w:val="ProductList-Body"/>
      </w:pPr>
    </w:p>
    <w:p w:rsidR="00EE271E" w:rsidRDefault="00221152">
      <w:pPr>
        <w:pStyle w:val="ProductList-ClauseHeading"/>
        <w:outlineLvl w:val="4"/>
      </w:pPr>
      <w:r>
        <w:t>4.6. „Microsoft Desktop Optimization Pack“ (MDOP)</w:t>
      </w:r>
    </w:p>
    <w:p w:rsidR="00EE271E" w:rsidRDefault="00221152">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EE271E" w:rsidRDefault="00EE271E">
      <w:pPr>
        <w:pStyle w:val="ProductList-Body"/>
      </w:pPr>
    </w:p>
    <w:p w:rsidR="00EE271E" w:rsidRDefault="00221152">
      <w:pPr>
        <w:pStyle w:val="ProductList-SubClauseHeading"/>
        <w:outlineLvl w:val="5"/>
      </w:pPr>
      <w:r>
        <w:t>4.6.1. Teisė naudoti MDOP</w:t>
      </w:r>
    </w:p>
    <w:p w:rsidR="00EE271E" w:rsidRDefault="00221152">
      <w:pPr>
        <w:pStyle w:val="ProductList-BodyIndented"/>
      </w:pPr>
      <w:r>
        <w:t>Toliau nurodytus produktus įsigiję Klientai turi teisę naudoti MDOP ir jiems nereikia atskirai įsigyti MDOP.</w:t>
      </w:r>
    </w:p>
    <w:p w:rsidR="00EE271E" w:rsidRDefault="00221152" w:rsidP="00221152">
      <w:pPr>
        <w:pStyle w:val="ProductList-Bullet"/>
        <w:numPr>
          <w:ilvl w:val="1"/>
          <w:numId w:val="28"/>
        </w:numPr>
      </w:pPr>
      <w:r>
        <w:t xml:space="preserve">„Windows 10 Enterprise“ E3 / E5 </w:t>
      </w:r>
    </w:p>
    <w:p w:rsidR="00EE271E" w:rsidRDefault="00221152" w:rsidP="00221152">
      <w:pPr>
        <w:pStyle w:val="ProductList-Bullet"/>
        <w:numPr>
          <w:ilvl w:val="1"/>
          <w:numId w:val="28"/>
        </w:numPr>
      </w:pPr>
      <w:r>
        <w:t>„Windows 10 Education“ E3 / E5</w:t>
      </w:r>
    </w:p>
    <w:p w:rsidR="00EE271E" w:rsidRDefault="00221152" w:rsidP="00221152">
      <w:pPr>
        <w:pStyle w:val="ProductList-Bullet"/>
        <w:numPr>
          <w:ilvl w:val="1"/>
          <w:numId w:val="28"/>
        </w:numPr>
      </w:pPr>
      <w:r>
        <w:t>„Windows“ VDA E3 / E5</w:t>
      </w:r>
    </w:p>
    <w:p w:rsidR="00EE271E" w:rsidRDefault="00221152" w:rsidP="00221152">
      <w:pPr>
        <w:pStyle w:val="ProductList-Bullet"/>
        <w:numPr>
          <w:ilvl w:val="1"/>
          <w:numId w:val="28"/>
        </w:numPr>
      </w:pPr>
      <w:r>
        <w:t>nuo 2015 m. rugpjūčio 1 d. įsigaliojusi sutartis ir VDA įrenginiui arba „Windows 10 Enterprise“ įrenginiui.</w:t>
      </w:r>
    </w:p>
    <w:p w:rsidR="00EE271E" w:rsidRDefault="00EE271E">
      <w:pPr>
        <w:pStyle w:val="ProductList-BodyIndented"/>
      </w:pPr>
    </w:p>
    <w:p w:rsidR="00EE271E" w:rsidRDefault="00221152">
      <w:pPr>
        <w:pStyle w:val="ProductList-ClauseHeading"/>
        <w:outlineLvl w:val="4"/>
      </w:pPr>
      <w:r>
        <w:t>4.7 Teisės naudoti Sugrupuotas HPC programas</w:t>
      </w:r>
    </w:p>
    <w:p w:rsidR="00EE271E" w:rsidRDefault="0022115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EE271E" w:rsidRDefault="00EE271E">
      <w:pPr>
        <w:pStyle w:val="ProductList-Body"/>
      </w:pPr>
    </w:p>
    <w:p w:rsidR="00EE271E" w:rsidRDefault="00221152">
      <w:pPr>
        <w:pStyle w:val="ProductList-ClauseHeading"/>
        <w:outlineLvl w:val="4"/>
      </w:pPr>
      <w:r>
        <w:t>4.8. Windows kompiuterio operacinė sistema: „Windows Thin PC“</w:t>
      </w:r>
    </w:p>
    <w:p w:rsidR="00EE271E" w:rsidRDefault="00221152">
      <w:pPr>
        <w:pStyle w:val="ProductList-Body"/>
      </w:pPr>
      <w:r>
        <w:t>Vietoj „Windows“ kompiuterio operacinės sistemos programinės įrangos Klientas gali naudoti „Windows Thin PC“ programinę įrangą, bet tik norėdamas paleisti toliau nurodytų tipų programas.</w:t>
      </w:r>
    </w:p>
    <w:p w:rsidR="00EE271E" w:rsidRDefault="00221152" w:rsidP="00221152">
      <w:pPr>
        <w:pStyle w:val="ProductList-Bullet"/>
        <w:numPr>
          <w:ilvl w:val="0"/>
          <w:numId w:val="29"/>
        </w:numPr>
      </w:pPr>
      <w:r>
        <w:t xml:space="preserve">saugos </w:t>
      </w:r>
    </w:p>
    <w:p w:rsidR="00EE271E" w:rsidRDefault="00221152" w:rsidP="00221152">
      <w:pPr>
        <w:pStyle w:val="ProductList-Bullet"/>
        <w:numPr>
          <w:ilvl w:val="0"/>
          <w:numId w:val="29"/>
        </w:numPr>
      </w:pPr>
      <w:r>
        <w:t xml:space="preserve">Valdymo </w:t>
      </w:r>
    </w:p>
    <w:p w:rsidR="00EE271E" w:rsidRDefault="00221152" w:rsidP="00221152">
      <w:pPr>
        <w:pStyle w:val="ProductList-Bullet"/>
        <w:numPr>
          <w:ilvl w:val="0"/>
          <w:numId w:val="29"/>
        </w:numPr>
      </w:pPr>
      <w:r>
        <w:t xml:space="preserve">Laikino imitavimo </w:t>
      </w:r>
    </w:p>
    <w:p w:rsidR="00EE271E" w:rsidRDefault="00221152" w:rsidP="00221152">
      <w:pPr>
        <w:pStyle w:val="ProductList-Bullet"/>
        <w:numPr>
          <w:ilvl w:val="0"/>
          <w:numId w:val="29"/>
        </w:numPr>
      </w:pPr>
      <w:r>
        <w:t xml:space="preserve">Nuotolinio kompiuterio ir panašioms technologijoms </w:t>
      </w:r>
    </w:p>
    <w:p w:rsidR="00EE271E" w:rsidRDefault="00221152" w:rsidP="00221152">
      <w:pPr>
        <w:pStyle w:val="ProductList-Bullet"/>
        <w:numPr>
          <w:ilvl w:val="0"/>
          <w:numId w:val="29"/>
        </w:numPr>
      </w:pPr>
      <w:r>
        <w:t xml:space="preserve">Naršyklės </w:t>
      </w:r>
    </w:p>
    <w:p w:rsidR="00EE271E" w:rsidRDefault="00221152" w:rsidP="00221152">
      <w:pPr>
        <w:pStyle w:val="ProductList-Bullet"/>
        <w:numPr>
          <w:ilvl w:val="0"/>
          <w:numId w:val="29"/>
        </w:numPr>
      </w:pPr>
      <w:r>
        <w:t xml:space="preserve">Laikmenų grotuvo </w:t>
      </w:r>
    </w:p>
    <w:p w:rsidR="00EE271E" w:rsidRDefault="00221152" w:rsidP="00221152">
      <w:pPr>
        <w:pStyle w:val="ProductList-Bullet"/>
        <w:numPr>
          <w:ilvl w:val="0"/>
          <w:numId w:val="29"/>
        </w:numPr>
      </w:pPr>
      <w:r>
        <w:t xml:space="preserve">Tiesioginių pranešimų kliento </w:t>
      </w:r>
    </w:p>
    <w:p w:rsidR="00EE271E" w:rsidRDefault="00221152" w:rsidP="00221152">
      <w:pPr>
        <w:pStyle w:val="ProductList-Bullet"/>
        <w:numPr>
          <w:ilvl w:val="0"/>
          <w:numId w:val="29"/>
        </w:numPr>
      </w:pPr>
      <w:r>
        <w:t xml:space="preserve">Dokumentų peržiūros priemonių </w:t>
      </w:r>
    </w:p>
    <w:p w:rsidR="00EE271E" w:rsidRDefault="00221152" w:rsidP="00221152">
      <w:pPr>
        <w:pStyle w:val="ProductList-Bullet"/>
        <w:numPr>
          <w:ilvl w:val="0"/>
          <w:numId w:val="29"/>
        </w:numPr>
      </w:pPr>
      <w:r>
        <w:t>NET Framework ir Java Virtual Machine</w:t>
      </w:r>
    </w:p>
    <w:p w:rsidR="00EE271E" w:rsidRDefault="00221152">
      <w:pPr>
        <w:pStyle w:val="ProductList-Body"/>
      </w:pPr>
      <w:r>
        <w:t>Naudoti programinę įrangą ne tame įrenginyje, kuriame ji buvo iš pradžių įdiegta, Klientas gali tik tada, į kitą įrenginį perkeliama ir atitinkama Programinės įrangos naujumo garantijos apsauga.</w:t>
      </w:r>
    </w:p>
    <w:p w:rsidR="00EE271E" w:rsidRDefault="00EE271E">
      <w:pPr>
        <w:pStyle w:val="ProductList-Body"/>
      </w:pPr>
    </w:p>
    <w:p w:rsidR="00EE271E" w:rsidRDefault="00221152">
      <w:pPr>
        <w:pStyle w:val="ProductList-ClauseHeading"/>
        <w:outlineLvl w:val="4"/>
      </w:pPr>
      <w:r>
        <w:lastRenderedPageBreak/>
        <w:t>4.9 Programinės įrangos naujumo garantijos pabaiga Nuolatinėse licencijose</w:t>
      </w:r>
    </w:p>
    <w:p w:rsidR="00EE271E" w:rsidRDefault="00221152">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rsidR="00EE271E" w:rsidRDefault="00EE271E">
      <w:pPr>
        <w:pStyle w:val="ProductList-Body"/>
      </w:pP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171" w:name="_Sec619"/>
      <w:r>
        <w:t>Windows Server</w:t>
      </w:r>
      <w:bookmarkEnd w:id="171"/>
      <w:r>
        <w:fldChar w:fldCharType="begin"/>
      </w:r>
      <w:r>
        <w:instrText xml:space="preserve"> TC "</w:instrText>
      </w:r>
      <w:bookmarkStart w:id="172" w:name="_Toc10191000"/>
      <w:r>
        <w:instrText>Windows Server</w:instrText>
      </w:r>
      <w:bookmarkEnd w:id="172"/>
      <w:r>
        <w:instrText>" \l 2</w:instrText>
      </w:r>
      <w:r>
        <w:fldChar w:fldCharType="end"/>
      </w:r>
    </w:p>
    <w:p w:rsidR="00EE271E" w:rsidRDefault="00221152">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10191001"/>
      <w:r>
        <w:instrText>Windows MultiPoint Server</w:instrText>
      </w:r>
      <w:bookmarkEnd w:id="174"/>
      <w:r>
        <w:instrText>" \l 3</w:instrText>
      </w:r>
      <w:r>
        <w:fldChar w:fldCharType="end"/>
      </w:r>
    </w:p>
    <w:p w:rsidR="00EE271E" w:rsidRDefault="00221152">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9" w:space="0" w:color="FFFFFF"/>
              <w:left w:val="single" w:sz="9" w:space="0" w:color="FFFFFF"/>
              <w:bottom w:val="none" w:sz="4" w:space="0" w:color="BFBFBF"/>
              <w:right w:val="single" w:sz="9" w:space="0" w:color="FFFFFF"/>
            </w:tcBorders>
          </w:tcPr>
          <w:p w:rsidR="00EE271E" w:rsidRDefault="0022115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E271E" w:rsidRDefault="0022115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E271E" w:rsidRDefault="0022115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E271E" w:rsidRDefault="0022115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E271E" w:rsidRDefault="002211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Offering1SubSection"/>
        <w:outlineLvl w:val="3"/>
      </w:pPr>
      <w:bookmarkStart w:id="176" w:name="_Sec757"/>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Ankstesnių versijų leidimai: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(SA):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50"/>
        <w:gridCol w:w="3627"/>
        <w:gridCol w:w="363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„Windows Server 2019“ nuotolinio darbalaukio tarnybų KPL atitinkanti licencija</w:t>
            </w:r>
          </w:p>
          <w:p w:rsidR="00EE271E" w:rsidRDefault="00221152">
            <w:pPr>
              <w:pStyle w:val="ProductList-TableBody"/>
            </w:pPr>
            <w:r>
              <w:t xml:space="preserve">(žr. </w:t>
            </w:r>
            <w:hyperlink w:anchor="_Sec591">
              <w:r>
                <w:rPr>
                  <w:color w:val="00467F"/>
                  <w:u w:val="single"/>
                </w:rPr>
                <w:t>A priedą</w:t>
              </w:r>
            </w:hyperlink>
            <w:r>
              <w:t>)</w:t>
            </w:r>
          </w:p>
        </w:tc>
      </w:tr>
    </w:tbl>
    <w:p w:rsidR="00EE271E" w:rsidRDefault="00EE271E">
      <w:pPr>
        <w:pStyle w:val="ProductList-Body"/>
      </w:pPr>
    </w:p>
    <w:p w:rsidR="00EE271E" w:rsidRDefault="00221152">
      <w:pPr>
        <w:pStyle w:val="ProductList-SubClauseHeading"/>
        <w:outlineLvl w:val="5"/>
      </w:pPr>
      <w:r>
        <w:t>3.1.1. Papildomos funkcijos, susijusios su „Windows Server 2019 Active Directory Rights Management“ tarnybos KPL</w:t>
      </w:r>
    </w:p>
    <w:p w:rsidR="00EE271E" w:rsidRDefault="00221152">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r>
    </w:tbl>
    <w:p w:rsidR="00EE271E" w:rsidRDefault="00EE271E">
      <w:pPr>
        <w:pStyle w:val="ProductList-BodyIndented"/>
      </w:pPr>
    </w:p>
    <w:p w:rsidR="00EE271E" w:rsidRDefault="00221152">
      <w:pPr>
        <w:pStyle w:val="ProductList-ClauseHeading"/>
        <w:outlineLvl w:val="4"/>
      </w:pPr>
      <w:r>
        <w:t>3.2. Programinės įrangos paleidimas</w:t>
      </w:r>
    </w:p>
    <w:p w:rsidR="00EE271E" w:rsidRDefault="0022115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EE271E" w:rsidRDefault="00EE271E">
      <w:pPr>
        <w:pStyle w:val="ProductList-Body"/>
      </w:pPr>
    </w:p>
    <w:p w:rsidR="00EE271E" w:rsidRDefault="00221152">
      <w:pPr>
        <w:pStyle w:val="ProductList-ClauseHeading"/>
        <w:outlineLvl w:val="4"/>
      </w:pPr>
      <w:r>
        <w:t>3.3. Prieigos licencijos</w:t>
      </w:r>
    </w:p>
    <w:p w:rsidR="00EE271E" w:rsidRDefault="00221152">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EE271E" w:rsidRDefault="00EE271E">
      <w:pPr>
        <w:pStyle w:val="ProductList-Body"/>
      </w:pPr>
    </w:p>
    <w:p w:rsidR="00EE271E" w:rsidRDefault="00221152">
      <w:pPr>
        <w:pStyle w:val="ProductList-ClauseHeading"/>
        <w:outlineLvl w:val="4"/>
      </w:pPr>
      <w:r>
        <w:t>3.4. „Windows MultiPoint Server 2016 Connector“</w:t>
      </w:r>
    </w:p>
    <w:p w:rsidR="00EE271E" w:rsidRDefault="00221152">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EE271E" w:rsidRDefault="00EE271E">
      <w:pPr>
        <w:pStyle w:val="ProductList-Body"/>
      </w:pPr>
    </w:p>
    <w:p w:rsidR="00EE271E" w:rsidRDefault="00221152">
      <w:pPr>
        <w:pStyle w:val="ProductList-ClauseHeading"/>
        <w:outlineLvl w:val="4"/>
      </w:pPr>
      <w:r>
        <w:t>3.5 Diegimo tipas</w:t>
      </w:r>
    </w:p>
    <w:p w:rsidR="00EE271E" w:rsidRDefault="00221152">
      <w:pPr>
        <w:pStyle w:val="ProductList-Body"/>
      </w:pPr>
      <w:r>
        <w:t>Klientas gali tik įdiegti nuotolinio darbalaukio tarnybas ir diegti bei naudoti „MultiPoint“ tarnybų vaidmenį.</w:t>
      </w:r>
    </w:p>
    <w:p w:rsidR="00EE271E" w:rsidRDefault="00EE271E">
      <w:pPr>
        <w:pStyle w:val="ProductList-Body"/>
      </w:pPr>
    </w:p>
    <w:p w:rsidR="00EE271E" w:rsidRDefault="00221152">
      <w:pPr>
        <w:pStyle w:val="ProductList-ClauseHeading"/>
        <w:outlineLvl w:val="4"/>
      </w:pPr>
      <w:r>
        <w:t>3.6. Papildoma programinė įranga</w:t>
      </w:r>
    </w:p>
    <w:p w:rsidR="00EE271E" w:rsidRDefault="00221152">
      <w:pPr>
        <w:pStyle w:val="ProductList-Body"/>
      </w:pPr>
      <w:r>
        <w:t xml:space="preserve">Papildomos programinės įrangos sąrašas pateiktas adresu </w:t>
      </w:r>
      <w:hyperlink r:id="rId101">
        <w:r>
          <w:rPr>
            <w:color w:val="00467F"/>
            <w:u w:val="single"/>
          </w:rPr>
          <w:t>http://go.microsoft.com/fwlink/?LinkId=245856</w:t>
        </w:r>
      </w:hyperlink>
      <w:r>
        <w:t>.</w:t>
      </w:r>
    </w:p>
    <w:p w:rsidR="00EE271E" w:rsidRDefault="00221152">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635"/>
        <w:gridCol w:w="3643"/>
        <w:gridCol w:w="363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179" w:name="_Sec655"/>
      <w:r>
        <w:t>Windows Server</w:t>
      </w:r>
      <w:bookmarkEnd w:id="179"/>
      <w:r>
        <w:fldChar w:fldCharType="begin"/>
      </w:r>
      <w:r>
        <w:instrText xml:space="preserve"> TC "</w:instrText>
      </w:r>
      <w:bookmarkStart w:id="180" w:name="_Toc10191002"/>
      <w:r>
        <w:instrText>Windows Server</w:instrText>
      </w:r>
      <w:bookmarkEnd w:id="180"/>
      <w:r>
        <w:instrText>" \l 3</w:instrText>
      </w:r>
      <w:r>
        <w:fldChar w:fldCharType="end"/>
      </w:r>
    </w:p>
    <w:p w:rsidR="00EE271E" w:rsidRDefault="00221152">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EE271E">
        <w:tc>
          <w:tcPr>
            <w:tcW w:w="416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E271E" w:rsidRDefault="002211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EE271E">
        <w:tc>
          <w:tcPr>
            <w:tcW w:w="416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E271E" w:rsidRDefault="002211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EE27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EE271E" w:rsidRDefault="00221152">
      <w:pPr>
        <w:pStyle w:val="ProductList-Body"/>
      </w:pPr>
      <w:r>
        <w:rPr>
          <w:i/>
        </w:rPr>
        <w:t xml:space="preserve">Pastaba. „Windows Server“ licencijoms (branduolio, bazės, papildomų KPL ir SL), įsigytos per CSP, taikomos skirtingos sąlygos, kaip nurodyta šių Produkto sąlygų skyriuje </w:t>
      </w:r>
      <w:hyperlink r:id="rId103">
        <w:r>
          <w:rPr>
            <w:i/>
            <w:color w:val="00467F"/>
            <w:u w:val="single"/>
          </w:rPr>
          <w:t>„Platformai „Azure“ skirtos serverių prenumeratos“</w:t>
        </w:r>
      </w:hyperlink>
      <w:r>
        <w:rPr>
          <w:i/>
        </w:rPr>
        <w:t xml:space="preserve">. </w:t>
      </w:r>
    </w:p>
    <w:p w:rsidR="00EE271E" w:rsidRDefault="00221152">
      <w:pPr>
        <w:pStyle w:val="ProductList-Offering1SubSection"/>
        <w:outlineLvl w:val="3"/>
      </w:pPr>
      <w:bookmarkStart w:id="182" w:name="_Sec758"/>
      <w:r>
        <w:t>2. Informacija apie produktą</w:t>
      </w:r>
      <w:bookmarkEnd w:id="182"/>
    </w:p>
    <w:tbl>
      <w:tblPr>
        <w:tblStyle w:val="PURTable"/>
        <w:tblW w:w="0" w:type="dxa"/>
        <w:tblLook w:val="04A0" w:firstRow="1" w:lastRow="0" w:firstColumn="1" w:lastColumn="0" w:noHBand="0" w:noVBand="1"/>
      </w:tblPr>
      <w:tblGrid>
        <w:gridCol w:w="3611"/>
        <w:gridCol w:w="3680"/>
        <w:gridCol w:w="362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(SA):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„Windows Server‟ Aukščiausios klasės naujumo garantijos priedas</w:t>
      </w:r>
    </w:p>
    <w:p w:rsidR="00EE271E" w:rsidRDefault="00221152">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4">
        <w:r>
          <w:rPr>
            <w:color w:val="00467F"/>
            <w:u w:val="single"/>
          </w:rPr>
          <w:t>http://go.microsoft.com/?linkid=9839206</w:t>
        </w:r>
      </w:hyperlink>
      <w:r>
        <w:t xml:space="preserve">.  </w:t>
      </w:r>
    </w:p>
    <w:p w:rsidR="00EE271E" w:rsidRDefault="00EE271E">
      <w:pPr>
        <w:pStyle w:val="ProductList-Body"/>
      </w:pPr>
    </w:p>
    <w:p w:rsidR="00EE271E" w:rsidRDefault="00221152">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638"/>
        <w:gridCol w:w="3633"/>
        <w:gridCol w:w="364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w:t>
            </w:r>
            <w:r>
              <w:lastRenderedPageBreak/>
              <w:t>„Essentials“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Įtrauktos technologijos: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KPL</w:t>
            </w:r>
          </w:p>
          <w:p w:rsidR="00EE271E" w:rsidRDefault="00221152">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 xml:space="preserve">„Windows Server“ prenumerata, skirta „Azure“ KPL </w:t>
            </w:r>
          </w:p>
          <w:p w:rsidR="00EE271E" w:rsidRDefault="00221152">
            <w:pPr>
              <w:pStyle w:val="ProductList-TableBody"/>
            </w:pPr>
            <w:r>
              <w:t xml:space="preserve">KPL atitinkanti licencija (žr. </w:t>
            </w:r>
            <w:hyperlink w:anchor="_Sec591">
              <w:r>
                <w:rPr>
                  <w:color w:val="00467F"/>
                  <w:u w:val="single"/>
                </w:rPr>
                <w:t>A priedą</w:t>
              </w:r>
            </w:hyperlink>
            <w:r>
              <w:t>)</w:t>
            </w:r>
          </w:p>
        </w:tc>
      </w:tr>
    </w:tbl>
    <w:p w:rsidR="00EE271E" w:rsidRDefault="00221152">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EE271E" w:rsidRDefault="00EE271E">
      <w:pPr>
        <w:pStyle w:val="ProductList-Body"/>
      </w:pPr>
    </w:p>
    <w:p w:rsidR="00EE271E" w:rsidRDefault="00221152">
      <w:pPr>
        <w:pStyle w:val="ProductList-SubClauseHeading"/>
        <w:outlineLvl w:val="5"/>
      </w:pPr>
      <w:r>
        <w:t>3.1.1. Papildomos funkcijos, susijusios su „Windows Server 2019“ nuotolinio darbalaukio tarnybos KPL</w:t>
      </w:r>
    </w:p>
    <w:p w:rsidR="00EE271E" w:rsidRDefault="00221152">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E271E" w:rsidRDefault="00221152">
            <w:pPr>
              <w:pStyle w:val="ProductList-TableBody"/>
            </w:pPr>
            <w:r>
              <w:t>„Windows Server 2019“ nuotolinio darbalaukio tarnybų vartotojo PL</w:t>
            </w:r>
          </w:p>
        </w:tc>
      </w:tr>
    </w:tbl>
    <w:p w:rsidR="00EE271E" w:rsidRDefault="00221152">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EE271E" w:rsidRDefault="00EE271E">
      <w:pPr>
        <w:pStyle w:val="ProductList-SubClauseHeading"/>
        <w:outlineLvl w:val="5"/>
      </w:pPr>
    </w:p>
    <w:p w:rsidR="00EE271E" w:rsidRDefault="00221152">
      <w:pPr>
        <w:pStyle w:val="ProductList-BodyIndented"/>
      </w:pPr>
      <w:r>
        <w:rPr>
          <w:b/>
        </w:rPr>
        <w:t xml:space="preserve">3.1.1.1 Nuotolinio darbalaukio tarnybų „FSLogix“ programinės įrangos naudojimas pagal „Windows Server 2019“ (arba naujesnes versijas) </w:t>
      </w:r>
    </w:p>
    <w:p w:rsidR="00EE271E" w:rsidRDefault="00221152">
      <w:pPr>
        <w:pStyle w:val="ProductList-BodyIndented"/>
      </w:pPr>
      <w:r>
        <w:t>Kliento licencijuoti vartotojai ir jo licencijuotų įrenginių, kuriems priskirta „Windows Server 2019“ (arba naujesnių versijų) nuotolinio darbalaukio tarnybų PPL arba PL, vartotojai gali naudoti šią „FSLogix“ programinę įrangą: „Profile Container“, „Office Container“, „Java Version Control“, „Application Masking“ ir „Application File Containers“.</w:t>
      </w:r>
    </w:p>
    <w:p w:rsidR="00EE271E" w:rsidRDefault="00EE271E">
      <w:pPr>
        <w:pStyle w:val="ProductList-BodyIndented"/>
      </w:pPr>
    </w:p>
    <w:p w:rsidR="00EE271E" w:rsidRDefault="00221152">
      <w:pPr>
        <w:pStyle w:val="ProductList-SubClauseHeading"/>
        <w:outlineLvl w:val="5"/>
      </w:pPr>
      <w:r>
        <w:t>3.1.2. Papildomos funkcijos, susijusios su „Windows Server 2019 Rights Management“ tarnybos KPL</w:t>
      </w:r>
    </w:p>
    <w:p w:rsidR="00EE271E" w:rsidRDefault="0022115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„Azure Information Protection“ (P1 ir P2)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EE27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r>
    </w:tbl>
    <w:p w:rsidR="00EE271E" w:rsidRDefault="00EE271E">
      <w:pPr>
        <w:pStyle w:val="ProductList-BodyIndented"/>
      </w:pPr>
    </w:p>
    <w:p w:rsidR="00EE271E" w:rsidRDefault="00221152">
      <w:pPr>
        <w:pStyle w:val="ProductList-SubClauseHeading"/>
        <w:outlineLvl w:val="5"/>
      </w:pPr>
      <w:r>
        <w:t>3.1.3 Papildomos funkcijos, susijusios su „Microsoft Identity Manager“ vartotojo KPL</w:t>
      </w:r>
    </w:p>
    <w:p w:rsidR="00EE271E" w:rsidRDefault="0022115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EE271E" w:rsidRDefault="0022115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EE271E" w:rsidRDefault="00221152">
            <w:pPr>
              <w:pStyle w:val="ProductList-TableBody"/>
            </w:pPr>
            <w:r>
              <w:t>„Azure Active Directory Premium“ (P1 ir P2) vartotojo PL</w:t>
            </w:r>
          </w:p>
        </w:tc>
      </w:tr>
      <w:tr w:rsidR="00EE27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271E" w:rsidRDefault="00EE27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271E" w:rsidRDefault="0022115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BodyIndented"/>
      </w:pPr>
      <w:r>
        <w:rPr>
          <w:i/>
        </w:rPr>
        <w:t xml:space="preserve">*Taip pat reikalinga bet kuriam asmeniui, kuriam programinė įranga teikia arba valdo tapatybės informaciją. </w:t>
      </w:r>
    </w:p>
    <w:p w:rsidR="00EE271E" w:rsidRDefault="00EE271E">
      <w:pPr>
        <w:pStyle w:val="ProductList-BodyIndented"/>
      </w:pPr>
    </w:p>
    <w:p w:rsidR="00EE271E" w:rsidRDefault="00221152">
      <w:pPr>
        <w:pStyle w:val="ProductList-SubClauseHeading"/>
        <w:outlineLvl w:val="5"/>
      </w:pPr>
      <w:r>
        <w:t>3.1.4. Sinchronizavimo paslauga</w:t>
      </w:r>
    </w:p>
    <w:p w:rsidR="00EE271E" w:rsidRDefault="00221152">
      <w:pPr>
        <w:pStyle w:val="ProductList-BodyIndented"/>
      </w:pPr>
      <w:r>
        <w:t>„Microsoft Identity Manager 2016“ KPL nebūtinos vartotojams, kurie naudoja tik „Microsoft Identity Manager“ sinchronizavimo paslaugą.</w:t>
      </w:r>
    </w:p>
    <w:p w:rsidR="00EE271E" w:rsidRDefault="00EE271E">
      <w:pPr>
        <w:pStyle w:val="ProductList-BodyIndented"/>
      </w:pPr>
    </w:p>
    <w:p w:rsidR="00EE271E" w:rsidRDefault="0022115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SubClauseHeading"/>
        <w:outlineLvl w:val="5"/>
      </w:pPr>
      <w:r>
        <w:t>3.2.1. Papildomos funkcijos, susijusios su „Windows Server 2019“ nuotolinio darbalaukio tarnybos išorinio pajungimo licencija</w:t>
      </w:r>
    </w:p>
    <w:p w:rsidR="00EE271E" w:rsidRDefault="00221152">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EE271E" w:rsidRDefault="00EE271E">
      <w:pPr>
        <w:pStyle w:val="ProductList-BodyIndented"/>
      </w:pPr>
    </w:p>
    <w:p w:rsidR="00EE271E" w:rsidRDefault="00221152">
      <w:pPr>
        <w:pStyle w:val="ProductList-SubClauseHeading"/>
        <w:outlineLvl w:val="5"/>
      </w:pPr>
      <w:r>
        <w:t>3.2.2. Papildomos funkcijos, susijusios su „Windows Server 2019 Rights Management“ tarnybos išorinio pajungimo licencija</w:t>
      </w:r>
    </w:p>
    <w:p w:rsidR="00EE271E" w:rsidRDefault="00221152">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Indented"/>
      </w:pPr>
    </w:p>
    <w:p w:rsidR="00EE271E" w:rsidRDefault="00221152">
      <w:pPr>
        <w:pStyle w:val="ProductList-SubClauseHeading"/>
        <w:outlineLvl w:val="5"/>
      </w:pPr>
      <w:r>
        <w:t>3.2.3 Papildomos funkcijos, susijusios su „Microsoft Identity Manager“ išorinio pajungimo licencija</w:t>
      </w:r>
    </w:p>
    <w:p w:rsidR="00EE271E" w:rsidRDefault="0022115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EE271E" w:rsidRDefault="00221152">
            <w:pPr>
              <w:pStyle w:val="ProductList-TableBody"/>
            </w:pPr>
            <w:r>
              <w:t xml:space="preserve">„Microsoft Identity Manager 2016“ išorinio </w:t>
            </w:r>
            <w:r>
              <w:lastRenderedPageBreak/>
              <w:t>pajungimo licencija</w:t>
            </w:r>
          </w:p>
        </w:tc>
        <w:tc>
          <w:tcPr>
            <w:tcW w:w="4040" w:type="dxa"/>
            <w:tcBorders>
              <w:top w:val="single" w:sz="18" w:space="0" w:color="0072C6"/>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BodyIndented"/>
      </w:pPr>
      <w:r>
        <w:rPr>
          <w:i/>
        </w:rPr>
        <w:t>*Be to, reikalinga bet kuriam Išoriniam vartotojui, kuriam programinė įranga išduoda arba valdo tapatybės informaciją (nesant „Microsoft Identity Manager 2016“ KPL).</w:t>
      </w:r>
    </w:p>
    <w:p w:rsidR="00EE271E" w:rsidRDefault="00EE271E">
      <w:pPr>
        <w:pStyle w:val="ProductList-BodyIndented"/>
      </w:pPr>
    </w:p>
    <w:p w:rsidR="00EE271E" w:rsidRDefault="00221152">
      <w:pPr>
        <w:pStyle w:val="ProductList-ClauseHeading"/>
        <w:outlineLvl w:val="4"/>
      </w:pPr>
      <w:r>
        <w:t>3.3. Papildomos sąlygos, taikomos naudojant „Windows Server 2019 Essentials“</w:t>
      </w:r>
    </w:p>
    <w:p w:rsidR="00EE271E" w:rsidRDefault="00221152">
      <w:pPr>
        <w:pStyle w:val="ProductList-SubClauseHeading"/>
        <w:outlineLvl w:val="5"/>
      </w:pPr>
      <w:r>
        <w:t>3.3.1. Naudojimo apribojimai</w:t>
      </w:r>
    </w:p>
    <w:p w:rsidR="00EE271E" w:rsidRDefault="00221152" w:rsidP="00221152">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EE271E" w:rsidRDefault="00221152" w:rsidP="00221152">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EE271E" w:rsidRDefault="00EE271E">
      <w:pPr>
        <w:pStyle w:val="ProductList-BodyIndented"/>
      </w:pPr>
    </w:p>
    <w:p w:rsidR="00EE271E" w:rsidRDefault="00221152">
      <w:pPr>
        <w:pStyle w:val="ProductList-SubClauseHeading"/>
        <w:outlineLvl w:val="5"/>
      </w:pPr>
      <w:r>
        <w:t>3.3.2. Serverio programinės įrangos naudojimas</w:t>
      </w:r>
    </w:p>
    <w:p w:rsidR="00EE271E" w:rsidRDefault="00221152">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EE271E" w:rsidRDefault="00EE271E">
      <w:pPr>
        <w:pStyle w:val="ProductList-BodyIndented"/>
      </w:pPr>
    </w:p>
    <w:p w:rsidR="00EE271E" w:rsidRDefault="00221152">
      <w:pPr>
        <w:pStyle w:val="ProductList-SubClauseHeading"/>
        <w:outlineLvl w:val="5"/>
      </w:pPr>
      <w:r>
        <w:t>3.3.3 „Windows Server 2019 Essentials Connector“</w:t>
      </w:r>
    </w:p>
    <w:p w:rsidR="00EE271E" w:rsidRDefault="00221152">
      <w:pPr>
        <w:pStyle w:val="ProductList-BodyIndented"/>
      </w:pPr>
      <w:r>
        <w:t>Vienu metu „Windows Server 2019 Essentials Connector“ programinę įrangą Klientas gali įdiegti ir naudoti ne daugiau kaip 50 įrenginių. Programinę įrangą galima naudoti tik su serverio programine įranga.</w:t>
      </w:r>
    </w:p>
    <w:p w:rsidR="00EE271E" w:rsidRDefault="00EE271E">
      <w:pPr>
        <w:pStyle w:val="ProductList-BodyIndented"/>
      </w:pPr>
    </w:p>
    <w:p w:rsidR="00EE271E" w:rsidRDefault="00221152">
      <w:pPr>
        <w:pStyle w:val="ProductList-SubClauseHeading"/>
        <w:outlineLvl w:val="5"/>
      </w:pPr>
      <w:r>
        <w:t>3.3.4 Prieiga prie „Windows Server 2019 Active Directory“ teisių valdymo tarnybos</w:t>
      </w:r>
    </w:p>
    <w:p w:rsidR="00EE271E" w:rsidRDefault="00221152">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rsidR="00EE271E" w:rsidRDefault="00EE271E">
      <w:pPr>
        <w:pStyle w:val="ProductList-BodyIndented"/>
      </w:pPr>
    </w:p>
    <w:p w:rsidR="00EE271E" w:rsidRDefault="00221152">
      <w:pPr>
        <w:pStyle w:val="ProductList-ClauseHeading"/>
        <w:outlineLvl w:val="4"/>
      </w:pPr>
      <w:r>
        <w:t>3.4. „Windows Server“ konteineriai be „Hyper-V‟ izoliavimo funkcijos su „Windows Server 2019 Standard“ ir „Datacenter“</w:t>
      </w:r>
    </w:p>
    <w:p w:rsidR="00EE271E" w:rsidRDefault="00221152">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EE271E" w:rsidRDefault="00EE271E">
      <w:pPr>
        <w:pStyle w:val="ProductList-Body"/>
      </w:pPr>
    </w:p>
    <w:p w:rsidR="00EE271E" w:rsidRDefault="00221152">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221152">
      <w:pPr>
        <w:pStyle w:val="ProductList-Offering1SubSection"/>
        <w:outlineLvl w:val="3"/>
      </w:pPr>
      <w:bookmarkStart w:id="184" w:name="_Sec833"/>
      <w:r>
        <w:t>4. Programinės įrangos naujumo garantija</w:t>
      </w:r>
      <w:bookmarkEnd w:id="184"/>
    </w:p>
    <w:tbl>
      <w:tblPr>
        <w:tblStyle w:val="PURTable"/>
        <w:tblW w:w="0" w:type="dxa"/>
        <w:tblLook w:val="04A0" w:firstRow="1" w:lastRow="0" w:firstColumn="1" w:lastColumn="0" w:noHBand="0" w:noVBand="1"/>
      </w:tblPr>
      <w:tblGrid>
        <w:gridCol w:w="3640"/>
        <w:gridCol w:w="3640"/>
        <w:gridCol w:w="363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E271E" w:rsidRDefault="00221152">
            <w:pPr>
              <w:pStyle w:val="ProductList-TableBody"/>
            </w:pPr>
            <w:r>
              <w:rPr>
                <w:color w:val="404040"/>
              </w:rPr>
              <w:t>Perėmimo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5">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271E" w:rsidRDefault="00221152">
            <w:pPr>
              <w:pStyle w:val="ProductList-TableBody"/>
            </w:pPr>
            <w:r>
              <w:rPr>
                <w:color w:val="404040"/>
              </w:rPr>
              <w:t>Perdavimo tarptinkliniu ryšiu teisės: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271E" w:rsidRDefault="0022115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271E" w:rsidRDefault="00EE271E">
            <w:pPr>
              <w:pStyle w:val="ProductList-TableBody"/>
            </w:pPr>
          </w:p>
        </w:tc>
      </w:tr>
    </w:tbl>
    <w:p w:rsidR="00EE271E" w:rsidRDefault="00EE271E">
      <w:pPr>
        <w:pStyle w:val="ProductList-ClauseHeading"/>
        <w:outlineLvl w:val="4"/>
      </w:pPr>
    </w:p>
    <w:p w:rsidR="00EE271E" w:rsidRDefault="00221152">
      <w:pPr>
        <w:pStyle w:val="ProductList-ClauseHeading"/>
        <w:outlineLvl w:val="4"/>
      </w:pPr>
      <w:r>
        <w:t>4.1 „Microsoft Azure“ hibridinė privilegija, skirta „Windows Server“</w:t>
      </w:r>
    </w:p>
    <w:p w:rsidR="00EE271E" w:rsidRDefault="00221152">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EE271E" w:rsidRDefault="00EE271E">
      <w:pPr>
        <w:pStyle w:val="ProductList-Body"/>
      </w:pPr>
    </w:p>
    <w:p w:rsidR="00EE271E" w:rsidRDefault="00221152">
      <w:pPr>
        <w:pStyle w:val="ProductList-ClauseHeading"/>
        <w:outlineLvl w:val="4"/>
      </w:pPr>
      <w:r>
        <w:t>4.2 Pusmetinių naujinimų kanalų leidimai</w:t>
      </w:r>
    </w:p>
    <w:p w:rsidR="00EE271E" w:rsidRDefault="00221152">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rsidR="00EE271E" w:rsidRDefault="00EE271E">
      <w:pPr>
        <w:pStyle w:val="ProductList-ClauseHeading"/>
        <w:outlineLvl w:val="4"/>
      </w:pPr>
    </w:p>
    <w:p w:rsidR="00EE271E" w:rsidRDefault="00221152">
      <w:pPr>
        <w:pStyle w:val="ProductList-ClauseHeading"/>
        <w:outlineLvl w:val="4"/>
      </w:pPr>
      <w:r>
        <w:t>4.3. Nuotolinio darbalaukio tarnybų (RDS) vartotojo KPL ir vartotojo PL: išplėstinės teisės</w:t>
      </w:r>
    </w:p>
    <w:p w:rsidR="00EE271E" w:rsidRDefault="00221152">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lastRenderedPageBreak/>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EE271E" w:rsidRDefault="00EE271E">
      <w:pPr>
        <w:pStyle w:val="ProductList-Body"/>
      </w:pPr>
    </w:p>
    <w:p w:rsidR="00EE271E" w:rsidRDefault="00221152">
      <w:pPr>
        <w:pStyle w:val="ProductList-ClauseHeading"/>
        <w:outlineLvl w:val="4"/>
      </w:pPr>
      <w:r>
        <w:t>4.4 Išplėstiniai saugos naujiniai</w:t>
      </w:r>
    </w:p>
    <w:p w:rsidR="00EE271E" w:rsidRDefault="00221152">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EE271E">
      <w:pPr>
        <w:sectPr w:rsidR="00EE271E">
          <w:headerReference w:type="default" r:id="rId108"/>
          <w:footerReference w:type="default" r:id="rId109"/>
          <w:type w:val="continuous"/>
          <w:pgSz w:w="12240" w:h="15840" w:code="1"/>
          <w:pgMar w:top="1170" w:right="720" w:bottom="720" w:left="720" w:header="432" w:footer="288" w:gutter="0"/>
          <w:cols w:space="360"/>
        </w:sectPr>
      </w:pPr>
    </w:p>
    <w:p w:rsidR="00EE271E" w:rsidRDefault="00221152">
      <w:pPr>
        <w:pStyle w:val="ProductList-SectionHeading"/>
        <w:pageBreakBefore/>
        <w:outlineLvl w:val="0"/>
      </w:pPr>
      <w:bookmarkStart w:id="185" w:name="_Sec548"/>
      <w:bookmarkEnd w:id="34"/>
      <w:r>
        <w:lastRenderedPageBreak/>
        <w:t>Internete teikiamos paslaugos</w:t>
      </w:r>
      <w:r>
        <w:fldChar w:fldCharType="begin"/>
      </w:r>
      <w:r>
        <w:instrText xml:space="preserve"> TC "</w:instrText>
      </w:r>
      <w:bookmarkStart w:id="186" w:name="_Toc10191003"/>
      <w:r>
        <w:instrText>Internete teikiamos paslaugos</w:instrText>
      </w:r>
      <w:bookmarkEnd w:id="186"/>
      <w:r>
        <w:instrText>" \l 1</w:instrText>
      </w:r>
      <w:r>
        <w:fldChar w:fldCharType="end"/>
      </w:r>
    </w:p>
    <w:p w:rsidR="00EE271E" w:rsidRDefault="00221152">
      <w:pPr>
        <w:pStyle w:val="ProductList-Body"/>
      </w:pPr>
      <w:r>
        <w:t xml:space="preserve">Klientui įsigijus „Microsoft“ internete teikiamas paslaugas ir jomis naudojantis taikomos Produktų naudojimo sąlygos ir „Microsoft“ internete teikiamų paslaugų sąlygos (OST), pateiktos adresu </w:t>
      </w:r>
      <w:hyperlink r:id="rId110">
        <w:r>
          <w:rPr>
            <w:color w:val="00467F"/>
            <w:u w:val="single"/>
          </w:rPr>
          <w:t>http://go.microsoft.com/?linkid=9840733</w:t>
        </w:r>
      </w:hyperlink>
      <w:r>
        <w:t xml:space="preserve"> ir nurodytos šiame dokumente.</w:t>
      </w:r>
    </w:p>
    <w:p w:rsidR="00EE271E" w:rsidRDefault="00221152">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10191004"/>
      <w:r>
        <w:instrText>Internete teikiamos paslaugų pasiekiamumas konkrečiuose regionuose</w:instrText>
      </w:r>
      <w:bookmarkEnd w:id="188"/>
      <w:r>
        <w:instrText>" \l 2</w:instrText>
      </w:r>
      <w:r>
        <w:fldChar w:fldCharType="end"/>
      </w:r>
    </w:p>
    <w:p w:rsidR="00EE271E" w:rsidRDefault="00221152">
      <w:pPr>
        <w:pStyle w:val="ProductList-Body"/>
      </w:pPr>
      <w:r>
        <w:t xml:space="preserve">Šalių ir regionų, kuriuose pasiekiamos Internete teikiamos paslaugos, sąrašas pateiktas adresu </w:t>
      </w:r>
      <w:hyperlink r:id="rId111" w:anchor="international">
        <w:r>
          <w:rPr>
            <w:color w:val="00467F"/>
            <w:u w:val="single"/>
          </w:rPr>
          <w:t>http://www.microsoft.com/online/faq.aspx#international</w:t>
        </w:r>
      </w:hyperlink>
      <w:r>
        <w:t>.</w:t>
      </w:r>
    </w:p>
    <w:p w:rsidR="00EE271E" w:rsidRDefault="00221152">
      <w:pPr>
        <w:pStyle w:val="ProductList-Offering1Heading"/>
        <w:outlineLvl w:val="1"/>
      </w:pPr>
      <w:bookmarkStart w:id="189" w:name="_Sec621"/>
      <w:r>
        <w:t>Internete teikiamų paslaugų įsigijimo taisyklės</w:t>
      </w:r>
      <w:bookmarkEnd w:id="189"/>
      <w:r>
        <w:fldChar w:fldCharType="begin"/>
      </w:r>
      <w:r>
        <w:instrText xml:space="preserve"> TC "</w:instrText>
      </w:r>
      <w:bookmarkStart w:id="190" w:name="_Toc10191005"/>
      <w:r>
        <w:instrText>Internete teikiamų paslaugų įsigijimo taisyklės</w:instrText>
      </w:r>
      <w:bookmarkEnd w:id="190"/>
      <w:r>
        <w:instrText>" \l 2</w:instrText>
      </w:r>
      <w:r>
        <w:fldChar w:fldCharType="end"/>
      </w:r>
    </w:p>
    <w:p w:rsidR="00EE271E" w:rsidRDefault="00221152">
      <w:pPr>
        <w:pStyle w:val="ProductList-Body"/>
      </w:pPr>
      <w:r>
        <w:t>Įsigyjant Internete teikiamas paslaugas galioja toliau išvardytos taisyklės.</w:t>
      </w:r>
    </w:p>
    <w:p w:rsidR="00EE271E" w:rsidRDefault="00221152" w:rsidP="00221152">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rsidR="00EE271E" w:rsidRDefault="00221152" w:rsidP="00221152">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EE271E" w:rsidRDefault="00221152" w:rsidP="00221152">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rsidR="00EE271E" w:rsidRDefault="00221152" w:rsidP="00221152">
      <w:pPr>
        <w:pStyle w:val="ProductList-Bullet"/>
        <w:numPr>
          <w:ilvl w:val="0"/>
          <w:numId w:val="31"/>
        </w:numPr>
      </w:pPr>
      <w:r>
        <w:t>„Microsoft Azure“ sąlygos pateiktos „Microsoft Azure“ produkto apraše.</w:t>
      </w:r>
    </w:p>
    <w:p w:rsidR="00EE271E" w:rsidRDefault="00221152" w:rsidP="00221152">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rsidR="00EE271E" w:rsidRDefault="00221152" w:rsidP="00221152">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rsidR="00EE271E" w:rsidRDefault="00221152">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10191006"/>
      <w:r>
        <w:instrText>Internete teikiamų paslaugų atnaujinimas</w:instrText>
      </w:r>
      <w:bookmarkEnd w:id="192"/>
      <w:r>
        <w:instrText>" \l 2</w:instrText>
      </w:r>
      <w:r>
        <w:fldChar w:fldCharType="end"/>
      </w:r>
    </w:p>
    <w:p w:rsidR="00EE271E" w:rsidRDefault="00221152">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2">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rsidR="00EE271E" w:rsidRDefault="00221152">
      <w:pPr>
        <w:pStyle w:val="ProductList-ClauseHeading"/>
        <w:outlineLvl w:val="2"/>
      </w:pPr>
      <w:r>
        <w:t>1. Apibrėžtys</w:t>
      </w:r>
    </w:p>
    <w:p w:rsidR="00EE271E" w:rsidRDefault="00221152">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EE271E" w:rsidRDefault="00221152">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EE271E" w:rsidRDefault="00221152">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EE271E" w:rsidRDefault="00221152">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EE271E" w:rsidRDefault="00221152">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EE271E" w:rsidRDefault="00EE271E">
      <w:pPr>
        <w:pStyle w:val="ProductList-Body"/>
      </w:pPr>
    </w:p>
    <w:p w:rsidR="00EE271E" w:rsidRDefault="00221152">
      <w:pPr>
        <w:pStyle w:val="ProductList-ClauseHeading"/>
        <w:outlineLvl w:val="2"/>
      </w:pPr>
      <w:r>
        <w:t>2. Prenumeratos terminas</w:t>
      </w:r>
    </w:p>
    <w:p w:rsidR="00EE271E" w:rsidRDefault="00221152">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EE271E" w:rsidRDefault="00EE271E">
      <w:pPr>
        <w:pStyle w:val="ProductList-Body"/>
      </w:pPr>
    </w:p>
    <w:p w:rsidR="00EE271E" w:rsidRDefault="00221152">
      <w:pPr>
        <w:pStyle w:val="ProductList-ClauseHeading"/>
        <w:outlineLvl w:val="2"/>
      </w:pPr>
      <w:r>
        <w:t>3. Paslaugų įsigijimas</w:t>
      </w:r>
    </w:p>
    <w:p w:rsidR="00EE271E" w:rsidRDefault="00221152">
      <w:pPr>
        <w:pStyle w:val="ProductList-Body"/>
      </w:pPr>
      <w:r>
        <w:t>„Microsoft Azure“ paslaugas galima įsigyti kuriuo nors konkrečiu arba keliais suderintais iš toliau nurodytų būdų.</w:t>
      </w:r>
    </w:p>
    <w:p w:rsidR="00EE271E" w:rsidRDefault="00221152" w:rsidP="00221152">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 xml:space="preserve">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rsidR="00EE271E" w:rsidRDefault="00221152" w:rsidP="00221152">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EE271E" w:rsidRDefault="00221152" w:rsidP="00221152">
      <w:pPr>
        <w:pStyle w:val="ProductList-Bullet"/>
        <w:numPr>
          <w:ilvl w:val="0"/>
          <w:numId w:val="32"/>
        </w:numPr>
      </w:pPr>
      <w:r>
        <w:rPr>
          <w:b/>
          <w:color w:val="00188F"/>
        </w:rPr>
        <w:t>„Microsoft Azure“ paslaugų planas</w:t>
      </w:r>
      <w:r>
        <w:t xml:space="preserve">: Klientai gali užsiprenumeruoti „Microsoft Azure“ paslaugą kaip „Microsoft Azure“ paslaugų planą. </w:t>
      </w:r>
    </w:p>
    <w:p w:rsidR="00EE271E" w:rsidRDefault="00221152" w:rsidP="00221152">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EE271E" w:rsidRDefault="00221152" w:rsidP="00221152">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EE271E" w:rsidRDefault="00EE271E">
      <w:pPr>
        <w:pStyle w:val="ProductList-Body"/>
      </w:pPr>
    </w:p>
    <w:p w:rsidR="00EE271E" w:rsidRDefault="00221152">
      <w:pPr>
        <w:pStyle w:val="ProductList-ClauseHeading"/>
        <w:outlineLvl w:val="2"/>
      </w:pPr>
      <w:r>
        <w:t>4. Įkainiai</w:t>
      </w:r>
    </w:p>
    <w:p w:rsidR="00EE271E" w:rsidRDefault="00221152">
      <w:pPr>
        <w:pStyle w:val="ProductList-Body"/>
      </w:pPr>
      <w:r>
        <w:t>Kliento registracijos laikotarpiu Klientui (arba Klientą aptarnaujančiam pardavėjui) „Microsoft“ gali pasiūlyti konkrečių „Microsoft Azure“ paslaugų už visam laikui arba laikinai sumažintas kainas.</w:t>
      </w:r>
    </w:p>
    <w:p w:rsidR="00EE271E" w:rsidRDefault="00EE271E">
      <w:pPr>
        <w:pStyle w:val="ProductList-Body"/>
      </w:pPr>
    </w:p>
    <w:p w:rsidR="00EE271E" w:rsidRDefault="00221152">
      <w:pPr>
        <w:pStyle w:val="ProductList-ClauseHeading"/>
        <w:outlineLvl w:val="2"/>
      </w:pPr>
      <w:r>
        <w:t>5. Mokėjimai ir mokesčiai</w:t>
      </w:r>
    </w:p>
    <w:p w:rsidR="00EE271E" w:rsidRDefault="00221152" w:rsidP="00221152">
      <w:pPr>
        <w:pStyle w:val="ProductList-Bullet"/>
        <w:numPr>
          <w:ilvl w:val="0"/>
          <w:numId w:val="33"/>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rsidR="00EE271E" w:rsidRDefault="00221152" w:rsidP="00221152">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EE271E" w:rsidRDefault="00221152" w:rsidP="00221152">
      <w:pPr>
        <w:pStyle w:val="ProductList-Bullet"/>
        <w:numPr>
          <w:ilvl w:val="0"/>
          <w:numId w:val="33"/>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EE271E" w:rsidRDefault="00221152" w:rsidP="00221152">
      <w:pPr>
        <w:pStyle w:val="ProductList-Bullet"/>
        <w:numPr>
          <w:ilvl w:val="0"/>
          <w:numId w:val="33"/>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EE271E" w:rsidRDefault="00221152" w:rsidP="00221152">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EE271E" w:rsidRDefault="00221152" w:rsidP="00221152">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rsidR="00EE271E" w:rsidRDefault="00EE271E">
      <w:pPr>
        <w:pStyle w:val="ProductList-Body"/>
      </w:pPr>
    </w:p>
    <w:p w:rsidR="00EE271E" w:rsidRDefault="00221152">
      <w:pPr>
        <w:pStyle w:val="ProductList-ClauseHeading"/>
        <w:outlineLvl w:val="2"/>
      </w:pPr>
      <w:r>
        <w:t>6. „Azure“ rezervacijų parinktys</w:t>
      </w:r>
    </w:p>
    <w:p w:rsidR="00EE271E" w:rsidRDefault="00221152">
      <w:pPr>
        <w:pStyle w:val="ProductList-Body"/>
      </w:pPr>
      <w:r>
        <w:t>Kliento įsigytoms „Azure“ rezervacijoms taikomos tolesnės parinktys.</w:t>
      </w:r>
    </w:p>
    <w:p w:rsidR="00EE271E" w:rsidRDefault="00221152" w:rsidP="00221152">
      <w:pPr>
        <w:pStyle w:val="ProductList-Bullet"/>
        <w:numPr>
          <w:ilvl w:val="0"/>
          <w:numId w:val="34"/>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rsidR="00EE271E" w:rsidRDefault="00221152" w:rsidP="00221152">
      <w:pPr>
        <w:pStyle w:val="ProductList-Bullet"/>
        <w:numPr>
          <w:ilvl w:val="0"/>
          <w:numId w:val="34"/>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EE271E" w:rsidRDefault="00221152" w:rsidP="00221152">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rsidR="00EE271E" w:rsidRDefault="00EE271E">
      <w:pPr>
        <w:pStyle w:val="ProductList-Body"/>
      </w:pPr>
    </w:p>
    <w:p w:rsidR="00EE271E" w:rsidRDefault="00221152">
      <w:pPr>
        <w:pStyle w:val="ProductList-ClauseHeading"/>
        <w:outlineLvl w:val="2"/>
      </w:pPr>
      <w:r>
        <w:t>7. Atvirosios licencijos, Atvirosios vertės ir Atvirosios vertės prenumeratos programos</w:t>
      </w:r>
    </w:p>
    <w:p w:rsidR="00EE271E" w:rsidRDefault="00221152">
      <w:pPr>
        <w:pStyle w:val="ProductList-SubClauseHeading"/>
        <w:outlineLvl w:val="3"/>
      </w:pPr>
      <w:r>
        <w:t>7.1. Apibrėžtys</w:t>
      </w:r>
    </w:p>
    <w:p w:rsidR="00EE271E" w:rsidRDefault="00221152">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EE271E" w:rsidRDefault="00221152">
      <w:pPr>
        <w:pStyle w:val="ProductList-BodyIndented"/>
      </w:pPr>
      <w:r>
        <w:rPr>
          <w:b/>
          <w:color w:val="00188F"/>
        </w:rPr>
        <w:t>Portalas</w:t>
      </w:r>
      <w:r>
        <w:t xml:space="preserve"> – tai internetinis portalas, kuriame Klientas administruoja Prenumeratą.</w:t>
      </w:r>
    </w:p>
    <w:p w:rsidR="00EE271E" w:rsidRDefault="00221152">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rsidR="00EE271E" w:rsidRDefault="00EE271E">
      <w:pPr>
        <w:pStyle w:val="ProductList-BodyIndented"/>
      </w:pPr>
    </w:p>
    <w:p w:rsidR="00EE271E" w:rsidRDefault="00221152">
      <w:pPr>
        <w:pStyle w:val="ProductList-SubClauseHeading"/>
        <w:outlineLvl w:val="3"/>
      </w:pPr>
      <w:r>
        <w:t>7.2. Prenumeratos terminas</w:t>
      </w:r>
    </w:p>
    <w:p w:rsidR="00EE271E" w:rsidRDefault="00221152">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EE271E" w:rsidRDefault="00EE271E">
      <w:pPr>
        <w:pStyle w:val="ProductList-BodyIndented"/>
      </w:pPr>
    </w:p>
    <w:p w:rsidR="00EE271E" w:rsidRDefault="00221152">
      <w:pPr>
        <w:pStyle w:val="ProductList-ClauseHeading"/>
        <w:outlineLvl w:val="2"/>
      </w:pPr>
      <w:r>
        <w:t>8. „Microsoft Azure“ hibridinė privilegija</w:t>
      </w:r>
    </w:p>
    <w:p w:rsidR="00EE271E" w:rsidRDefault="00221152">
      <w:pPr>
        <w:pStyle w:val="ProductList-SubClauseHeading"/>
        <w:outlineLvl w:val="3"/>
      </w:pPr>
      <w:r>
        <w:t>8.1 „Microsoft Azure“ hibridinė privilegija, skirta „Windows Server“</w:t>
      </w:r>
    </w:p>
    <w:p w:rsidR="00EE271E" w:rsidRDefault="00221152">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EE271E" w:rsidRDefault="00EE271E">
      <w:pPr>
        <w:pStyle w:val="ProductList-BodyIndented"/>
      </w:pPr>
    </w:p>
    <w:p w:rsidR="00EE271E" w:rsidRDefault="00221152">
      <w:pPr>
        <w:pStyle w:val="ProductList-BodyIndented"/>
      </w:pPr>
      <w:r>
        <w:t xml:space="preserve">Kurdamas arba konfigūruodamas virtualiąją mašiną „Azure“, Klientas privalo nurodyti, kad „Windows Server“ naudoja pagal „Azure“ hibridinę privilegiją, skirtą „Windows Server“. </w:t>
      </w:r>
      <w:hyperlink r:id="rId113">
        <w:r>
          <w:rPr>
            <w:color w:val="00467F"/>
            <w:u w:val="single"/>
          </w:rPr>
          <w:t>Internete teikiamų paslaugų sąlygos</w:t>
        </w:r>
      </w:hyperlink>
      <w:r>
        <w:t xml:space="preserve"> apibrėžia „Windows Server“ naudojimą pagal šią privilegiją.</w:t>
      </w:r>
    </w:p>
    <w:p w:rsidR="00EE271E" w:rsidRDefault="00EE271E">
      <w:pPr>
        <w:pStyle w:val="ProductList-BodyIndented"/>
      </w:pPr>
    </w:p>
    <w:p w:rsidR="00EE271E" w:rsidRDefault="00221152">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EE271E" w:rsidRDefault="00EE271E">
      <w:pPr>
        <w:pStyle w:val="ProductList-BodyIndented"/>
      </w:pPr>
    </w:p>
    <w:p w:rsidR="00EE271E" w:rsidRDefault="00221152">
      <w:pPr>
        <w:pStyle w:val="ProductList-SubClauseHeading"/>
        <w:outlineLvl w:val="3"/>
      </w:pPr>
      <w:r>
        <w:t>8.2 „Microsoft Azure“ hibridinė privilegija, skirta produktui „SQL Server“</w:t>
      </w:r>
    </w:p>
    <w:p w:rsidR="00EE271E" w:rsidRDefault="00221152">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EE271E" w:rsidRDefault="00EE271E">
      <w:pPr>
        <w:pStyle w:val="ProductList-BodyIndented"/>
      </w:pPr>
    </w:p>
    <w:tbl>
      <w:tblPr>
        <w:tblStyle w:val="PURTable0"/>
        <w:tblW w:w="0" w:type="dxa"/>
        <w:tblLook w:val="04A0" w:firstRow="1" w:lastRow="0" w:firstColumn="1" w:lastColumn="0" w:noHBand="0" w:noVBand="1"/>
      </w:tblPr>
      <w:tblGrid>
        <w:gridCol w:w="3128"/>
        <w:gridCol w:w="3792"/>
        <w:gridCol w:w="3636"/>
      </w:tblGrid>
      <w:tr w:rsidR="00EE271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E271E" w:rsidRDefault="00221152">
            <w:pPr>
              <w:pStyle w:val="ProductList-TableBody"/>
            </w:pPr>
            <w:r>
              <w:rPr>
                <w:color w:val="FFFFFF"/>
              </w:rPr>
              <w:t>Priskirta licencija</w:t>
            </w:r>
          </w:p>
        </w:tc>
        <w:tc>
          <w:tcPr>
            <w:tcW w:w="4280" w:type="dxa"/>
            <w:tcBorders>
              <w:bottom w:val="none" w:sz="4" w:space="0" w:color="6E6E6E"/>
            </w:tcBorders>
            <w:shd w:val="clear" w:color="auto" w:fill="0070C0"/>
          </w:tcPr>
          <w:p w:rsidR="00EE271E" w:rsidRDefault="00221152">
            <w:pPr>
              <w:pStyle w:val="ProductList-TableBody"/>
            </w:pPr>
            <w:r>
              <w:rPr>
                <w:color w:val="FFFFFF"/>
              </w:rPr>
              <w:t>„Microsoft Azure“ duomenų paslaugos</w:t>
            </w:r>
            <w:r>
              <w:rPr>
                <w:vertAlign w:val="superscript"/>
              </w:rPr>
              <w:t>1</w:t>
            </w:r>
          </w:p>
        </w:tc>
        <w:tc>
          <w:tcPr>
            <w:tcW w:w="4160" w:type="dxa"/>
            <w:shd w:val="clear" w:color="auto" w:fill="0070C0"/>
          </w:tcPr>
          <w:p w:rsidR="00EE271E" w:rsidRDefault="00221152">
            <w:pPr>
              <w:pStyle w:val="ProductList-TableBody"/>
            </w:pPr>
            <w:r>
              <w:rPr>
                <w:color w:val="FFFFFF"/>
              </w:rPr>
              <w:t>Priskirtų licencijų ir „Azure“ „vCore“ santykis</w:t>
            </w:r>
          </w:p>
        </w:tc>
      </w:tr>
      <w:tr w:rsidR="00EE271E">
        <w:tc>
          <w:tcPr>
            <w:tcW w:w="3540" w:type="dxa"/>
            <w:tcBorders>
              <w:left w:val="single" w:sz="4" w:space="0" w:color="6E6E6E"/>
              <w:bottom w:val="none" w:sz="4" w:space="0" w:color="6E6E6E"/>
              <w:right w:val="single" w:sz="4" w:space="0" w:color="6E6E6E"/>
            </w:tcBorders>
          </w:tcPr>
          <w:p w:rsidR="00EE271E" w:rsidRDefault="00221152">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EE271E" w:rsidRDefault="00221152">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EE271E" w:rsidRDefault="00221152">
            <w:pPr>
              <w:pStyle w:val="ProductList-TableBody"/>
            </w:pPr>
            <w:r>
              <w:t>1 Branduolio licencija: 4 „vCore“</w:t>
            </w:r>
          </w:p>
        </w:tc>
      </w:tr>
      <w:tr w:rsidR="00EE271E">
        <w:tc>
          <w:tcPr>
            <w:tcW w:w="3540" w:type="dxa"/>
            <w:tcBorders>
              <w:top w:val="none" w:sz="4" w:space="0" w:color="6E6E6E"/>
              <w:left w:val="single" w:sz="4" w:space="0" w:color="6E6E6E"/>
              <w:bottom w:val="none" w:sz="4" w:space="0" w:color="6E6E6E"/>
            </w:tcBorders>
          </w:tcPr>
          <w:p w:rsidR="00EE271E" w:rsidRDefault="00EE271E">
            <w:pPr>
              <w:pStyle w:val="ProductList-TableBody"/>
            </w:pPr>
          </w:p>
        </w:tc>
        <w:tc>
          <w:tcPr>
            <w:tcW w:w="4280" w:type="dxa"/>
          </w:tcPr>
          <w:p w:rsidR="00EE271E" w:rsidRDefault="00221152">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none" w:sz="4" w:space="0" w:color="6E6E6E"/>
            </w:tcBorders>
          </w:tcPr>
          <w:p w:rsidR="00EE271E" w:rsidRDefault="00EE271E">
            <w:pPr>
              <w:pStyle w:val="ProductList-TableBody"/>
            </w:pPr>
          </w:p>
        </w:tc>
        <w:tc>
          <w:tcPr>
            <w:tcW w:w="4280" w:type="dxa"/>
          </w:tcPr>
          <w:p w:rsidR="00EE271E" w:rsidRDefault="0022115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4 „vCore“</w:t>
            </w:r>
          </w:p>
        </w:tc>
      </w:tr>
      <w:tr w:rsidR="00EE271E">
        <w:tc>
          <w:tcPr>
            <w:tcW w:w="35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4280" w:type="dxa"/>
            <w:tcBorders>
              <w:left w:val="single" w:sz="4" w:space="0" w:color="6E6E6E"/>
              <w:bottom w:val="single" w:sz="4" w:space="0" w:color="6E6E6E"/>
              <w:right w:val="single" w:sz="4" w:space="0" w:color="6E6E6E"/>
            </w:tcBorders>
          </w:tcPr>
          <w:p w:rsidR="00EE271E" w:rsidRDefault="00221152">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4280" w:type="dxa"/>
            <w:tcBorders>
              <w:top w:val="single" w:sz="4" w:space="0" w:color="6E6E6E"/>
              <w:left w:val="single" w:sz="4" w:space="0" w:color="6E6E6E"/>
              <w:right w:val="single" w:sz="4" w:space="0" w:color="6E6E6E"/>
            </w:tcBorders>
          </w:tcPr>
          <w:p w:rsidR="00EE271E" w:rsidRDefault="00221152">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w:t>
            </w:r>
            <w:r>
              <w:rPr>
                <w:vertAlign w:val="superscript"/>
              </w:rPr>
              <w:t>2</w:t>
            </w:r>
            <w:r>
              <w:t>: 1 „vCore“</w:t>
            </w:r>
          </w:p>
        </w:tc>
      </w:tr>
      <w:tr w:rsidR="00EE271E">
        <w:tc>
          <w:tcPr>
            <w:tcW w:w="3540" w:type="dxa"/>
            <w:tcBorders>
              <w:top w:val="single" w:sz="4" w:space="0" w:color="6E6E6E"/>
              <w:left w:val="single" w:sz="4" w:space="0" w:color="6E6E6E"/>
              <w:bottom w:val="none" w:sz="4" w:space="0" w:color="6E6E6E"/>
            </w:tcBorders>
          </w:tcPr>
          <w:p w:rsidR="00EE271E" w:rsidRDefault="00221152">
            <w:pPr>
              <w:pStyle w:val="ProductList-TableBody"/>
            </w:pPr>
            <w:r>
              <w:t>„SQL Server Standard“ (Branduolio)</w:t>
            </w:r>
          </w:p>
        </w:tc>
        <w:tc>
          <w:tcPr>
            <w:tcW w:w="4280" w:type="dxa"/>
          </w:tcPr>
          <w:p w:rsidR="00EE271E" w:rsidRDefault="00221152">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none" w:sz="4" w:space="0" w:color="6E6E6E"/>
            </w:tcBorders>
          </w:tcPr>
          <w:p w:rsidR="00EE271E" w:rsidRDefault="00EE271E">
            <w:pPr>
              <w:pStyle w:val="ProductList-TableBody"/>
            </w:pPr>
          </w:p>
        </w:tc>
        <w:tc>
          <w:tcPr>
            <w:tcW w:w="4280" w:type="dxa"/>
          </w:tcPr>
          <w:p w:rsidR="00EE271E" w:rsidRDefault="0022115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4280" w:type="dxa"/>
            <w:tcBorders>
              <w:left w:val="single" w:sz="4" w:space="0" w:color="6E6E6E"/>
              <w:bottom w:val="single" w:sz="4" w:space="0" w:color="6E6E6E"/>
              <w:right w:val="single" w:sz="4" w:space="0" w:color="6E6E6E"/>
            </w:tcBorders>
          </w:tcPr>
          <w:p w:rsidR="00EE271E" w:rsidRDefault="00221152">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w:t>
            </w:r>
            <w:r>
              <w:rPr>
                <w:vertAlign w:val="superscript"/>
              </w:rPr>
              <w:t>2</w:t>
            </w:r>
            <w:r>
              <w:t>: 1 „vCore“</w:t>
            </w:r>
          </w:p>
        </w:tc>
      </w:tr>
    </w:tbl>
    <w:p w:rsidR="00EE271E" w:rsidRDefault="00221152">
      <w:pPr>
        <w:pStyle w:val="ProductList-BodyIndented"/>
      </w:pPr>
      <w:r>
        <w:rPr>
          <w:vertAlign w:val="superscript"/>
        </w:rPr>
        <w:t>1</w:t>
      </w:r>
      <w:r>
        <w:rPr>
          <w:i/>
        </w:rPr>
        <w:t>„Microsoft Azure“ hibridinė privilegija nesuteikiama „Azure SQL Database“ kompiuterio pakopai be serverio.</w:t>
      </w:r>
    </w:p>
    <w:p w:rsidR="00EE271E" w:rsidRDefault="00221152">
      <w:pPr>
        <w:pStyle w:val="ProductList-BodyIndented"/>
      </w:pPr>
      <w:r>
        <w:rPr>
          <w:i/>
          <w:vertAlign w:val="superscript"/>
        </w:rPr>
        <w:t>2</w:t>
      </w:r>
      <w:r>
        <w:rPr>
          <w:i/>
        </w:rPr>
        <w:t>Mažiausias kiekis yra keturios Branduolio licencijos vienam Virtualiajam įrenginiui.</w:t>
      </w:r>
    </w:p>
    <w:p w:rsidR="00EE271E" w:rsidRDefault="00EE271E">
      <w:pPr>
        <w:pStyle w:val="ProductList-BodyIndented"/>
      </w:pPr>
    </w:p>
    <w:p w:rsidR="00EE271E" w:rsidRDefault="00221152">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EE271E" w:rsidRDefault="00EE271E">
      <w:pPr>
        <w:pStyle w:val="ProductList-BodyIndented"/>
      </w:pPr>
    </w:p>
    <w:p w:rsidR="00EE271E" w:rsidRDefault="00221152">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EE271E" w:rsidRDefault="00EE271E">
      <w:pPr>
        <w:pStyle w:val="ProductList-BodyIndented"/>
      </w:pPr>
    </w:p>
    <w:p w:rsidR="00EE271E" w:rsidRDefault="00221152">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EE271E" w:rsidRDefault="00EE271E">
      <w:pPr>
        <w:pStyle w:val="ProductList-BodyIndented"/>
      </w:pPr>
    </w:p>
    <w:p w:rsidR="00EE271E" w:rsidRDefault="00221152">
      <w:pPr>
        <w:pStyle w:val="ProductList-SubClauseHeading"/>
        <w:outlineLvl w:val="3"/>
      </w:pPr>
      <w:r>
        <w:t>8.2.1 Perėmimo teisės</w:t>
      </w:r>
    </w:p>
    <w:p w:rsidR="00EE271E" w:rsidRDefault="00221152">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EE271E" w:rsidRDefault="00EE271E">
      <w:pPr>
        <w:pStyle w:val="ProductList-BodyIndented"/>
      </w:pPr>
    </w:p>
    <w:p w:rsidR="00EE271E" w:rsidRDefault="00221152">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rsidR="00EE271E" w:rsidRDefault="00221152">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2B2B2"/>
              <w:right w:val="none" w:sz="4" w:space="0" w:color="6E6E6E"/>
            </w:tcBorders>
          </w:tcPr>
          <w:p w:rsidR="00EE271E" w:rsidRDefault="00221152">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none" w:sz="4" w:space="0" w:color="BFBFBF"/>
              <w:right w:val="none" w:sz="4" w:space="0" w:color="6E6E6E"/>
            </w:tcBorders>
          </w:tcPr>
          <w:p w:rsidR="00EE271E" w:rsidRDefault="0022115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Body"/>
      </w:pPr>
      <w:r>
        <w:rPr>
          <w:i/>
        </w:rPr>
        <w:t>*Taip pat suteikiama sudarius „Microsoft“ Kliento sutartį</w:t>
      </w:r>
    </w:p>
    <w:p w:rsidR="00EE271E" w:rsidRDefault="00221152">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84"/>
        <w:gridCol w:w="3616"/>
        <w:gridCol w:w="3616"/>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„Microsoft Azure“ paslaugų planai</w:t>
      </w:r>
    </w:p>
    <w:p w:rsidR="00EE271E" w:rsidRDefault="00221152">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271E" w:rsidRDefault="00EE271E">
            <w:pPr>
              <w:pStyle w:val="PURBreadcrumb"/>
            </w:pPr>
          </w:p>
          <w:tbl>
            <w:tblPr>
              <w:tblW w:w="0" w:type="dxa"/>
              <w:tblLook w:val="04A0" w:firstRow="1" w:lastRow="0" w:firstColumn="1" w:lastColumn="0" w:noHBand="0" w:noVBand="1"/>
            </w:tblPr>
            <w:tblGrid>
              <w:gridCol w:w="10800"/>
            </w:tblGrid>
            <w:tr w:rsidR="00EE271E">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TableBody"/>
            </w:pPr>
          </w:p>
        </w:tc>
      </w:tr>
    </w:tbl>
    <w:p w:rsidR="00EE271E" w:rsidRDefault="00221152">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rsidR="00EE271E" w:rsidRDefault="00221152">
      <w:pPr>
        <w:pStyle w:val="ProductList-Offering1SubSection"/>
        <w:outlineLvl w:val="3"/>
      </w:pPr>
      <w:bookmarkStart w:id="198" w:name="_Sec706"/>
      <w:r>
        <w:t>1. Programos pasiekiamumas</w:t>
      </w:r>
      <w:bookmarkEnd w:id="198"/>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199" w:name="_Sec761"/>
      <w:r>
        <w:lastRenderedPageBreak/>
        <w:t>2. Informacija apie produktą</w:t>
      </w:r>
      <w:bookmarkEnd w:id="199"/>
    </w:p>
    <w:tbl>
      <w:tblPr>
        <w:tblStyle w:val="PURTable"/>
        <w:tblW w:w="0" w:type="dxa"/>
        <w:tblLook w:val="04A0" w:firstRow="1" w:lastRow="0" w:firstColumn="1" w:lastColumn="0" w:noHBand="0" w:noVBand="1"/>
      </w:tblPr>
      <w:tblGrid>
        <w:gridCol w:w="3678"/>
        <w:gridCol w:w="3611"/>
        <w:gridCol w:w="362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Priedai ir pagal SA. netaikoma</w:t>
            </w:r>
          </w:p>
        </w:tc>
      </w:tr>
    </w:tbl>
    <w:p w:rsidR="00EE271E" w:rsidRDefault="00EE271E">
      <w:pPr>
        <w:pStyle w:val="ProductList-Body"/>
      </w:pPr>
    </w:p>
    <w:p w:rsidR="00EE271E" w:rsidRDefault="00221152">
      <w:pPr>
        <w:pStyle w:val="ProductList-ClauseHeading"/>
        <w:outlineLvl w:val="4"/>
      </w:pPr>
      <w:r>
        <w:t>2.1 „Microsoft Azure Stack“ planas</w:t>
      </w:r>
    </w:p>
    <w:p w:rsidR="00EE271E" w:rsidRDefault="00221152">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EE271E" w:rsidRDefault="00EE271E">
      <w:pPr>
        <w:pStyle w:val="ProductList-Body"/>
      </w:pPr>
    </w:p>
    <w:p w:rsidR="00EE271E" w:rsidRDefault="00221152">
      <w:pPr>
        <w:pStyle w:val="ProductList-ClauseHeading"/>
        <w:outlineLvl w:val="4"/>
      </w:pPr>
      <w:r>
        <w:t>2.2. „Microsoft Azure StorSimple“ planų pasiūlymai</w:t>
      </w:r>
    </w:p>
    <w:p w:rsidR="00EE271E" w:rsidRDefault="00221152">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rsidR="00EE271E" w:rsidRDefault="00221152">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Body"/>
      </w:pPr>
      <w:r>
        <w:rPr>
          <w:i/>
        </w:rPr>
        <w:t>*Taip pat suteikiama sudarius „Microsoft“ Kliento sutartį ir teikiama galimybė mažinti, jeigu įsigyjama pagal tą sutartį.</w:t>
      </w:r>
    </w:p>
    <w:p w:rsidR="00EE271E" w:rsidRDefault="00221152">
      <w:pPr>
        <w:pStyle w:val="ProductList-Offering1SubSection"/>
        <w:outlineLvl w:val="3"/>
      </w:pPr>
      <w:bookmarkStart w:id="202" w:name="_Sec1201"/>
      <w:r>
        <w:t>2. Informacija apie produktą</w:t>
      </w:r>
      <w:bookmarkEnd w:id="202"/>
    </w:p>
    <w:tbl>
      <w:tblPr>
        <w:tblStyle w:val="PURTable"/>
        <w:tblW w:w="0" w:type="dxa"/>
        <w:tblLook w:val="04A0" w:firstRow="1" w:lastRow="0" w:firstColumn="1" w:lastColumn="0" w:noHBand="0" w:noVBand="1"/>
      </w:tblPr>
      <w:tblGrid>
        <w:gridCol w:w="3686"/>
        <w:gridCol w:w="3613"/>
        <w:gridCol w:w="361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rsidR="00EE271E" w:rsidRDefault="00221152">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single" w:sz="4" w:space="0" w:color="FFFFFF"/>
              <w:right w:val="none" w:sz="4" w:space="0" w:color="6E6E6E"/>
            </w:tcBorders>
          </w:tcPr>
          <w:p w:rsidR="00EE271E" w:rsidRDefault="00221152">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w:t>
            </w:r>
            <w:r>
              <w:lastRenderedPageBreak/>
              <w:t>(Vartotojo PL)</w:t>
            </w:r>
          </w:p>
        </w:tc>
        <w:tc>
          <w:tcPr>
            <w:tcW w:w="740" w:type="dxa"/>
            <w:tcBorders>
              <w:top w:val="dashed" w:sz="4" w:space="0" w:color="BFBFBF"/>
              <w:left w:val="none" w:sz="4" w:space="0" w:color="6E6E6E"/>
              <w:bottom w:val="single" w:sz="4" w:space="0" w:color="FFFFF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05" w:name="_Sec1203"/>
      <w:r>
        <w:t>2. Informacija apie produktą</w:t>
      </w:r>
      <w:bookmarkEnd w:id="205"/>
    </w:p>
    <w:tbl>
      <w:tblPr>
        <w:tblStyle w:val="PURTable"/>
        <w:tblW w:w="0" w:type="dxa"/>
        <w:tblLook w:val="04A0" w:firstRow="1" w:lastRow="0" w:firstColumn="1" w:lastColumn="0" w:noHBand="0" w:noVBand="1"/>
      </w:tblPr>
      <w:tblGrid>
        <w:gridCol w:w="3683"/>
        <w:gridCol w:w="3619"/>
        <w:gridCol w:w="3614"/>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4"/>
      </w:pPr>
      <w:r>
        <w:t>2.1 „Azure“ vartotojams skirtos patobulintos apsaugos nuo grėsmių (AATP) Klientų išplėstinės naudojimo teisės</w:t>
      </w:r>
    </w:p>
    <w:p w:rsidR="00EE271E" w:rsidRDefault="00221152">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EE271E" w:rsidRDefault="00EE271E">
      <w:pPr>
        <w:pStyle w:val="ProductList-Body"/>
      </w:pPr>
    </w:p>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rsidR="00EE271E" w:rsidRDefault="00221152">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EE271E">
      <w:pPr>
        <w:pStyle w:val="ProductList-Body"/>
      </w:pPr>
    </w:p>
    <w:p w:rsidR="00EE271E" w:rsidRDefault="00221152">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87"/>
        <w:gridCol w:w="3610"/>
        <w:gridCol w:w="361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3"/>
      </w:pPr>
      <w:r>
        <w:t>2.1. Taikytinos licencijos sąlygos</w:t>
      </w:r>
    </w:p>
    <w:p w:rsidR="00EE271E" w:rsidRDefault="00221152">
      <w:pPr>
        <w:pStyle w:val="ProductList-Body"/>
      </w:pPr>
      <w:r>
        <w:t xml:space="preserve">Sistemai „Microsoft 365“ taikomos atskirų produktų ir paslaugų, sudarančių „Microsoft 365“, licencijos sąlygos, kaip pakoreguota šio „Microsoft 365“ produkto aprašo licencijos sąlygomis. </w:t>
      </w:r>
    </w:p>
    <w:p w:rsidR="00EE271E" w:rsidRDefault="00221152" w:rsidP="00221152">
      <w:pPr>
        <w:pStyle w:val="ProductList-Bullet"/>
        <w:numPr>
          <w:ilvl w:val="0"/>
          <w:numId w:val="35"/>
        </w:numPr>
      </w:pPr>
      <w:r>
        <w:t xml:space="preserve">„Microsoft 365“ E3 /E5 komponentai apima „Office 365 Enterprise“ E3 / E5, „Enterprise Mobility + Security“ E3 / E5 ir „Windows 10 Enterprise“ E3 / E5 (kiekvienam vartotojui).  </w:t>
      </w:r>
    </w:p>
    <w:p w:rsidR="00EE271E" w:rsidRDefault="00221152" w:rsidP="00221152">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w:t>
      </w:r>
    </w:p>
    <w:p w:rsidR="00EE271E" w:rsidRDefault="00221152" w:rsidP="00221152">
      <w:pPr>
        <w:pStyle w:val="ProductList-Bullet"/>
        <w:numPr>
          <w:ilvl w:val="0"/>
          <w:numId w:val="35"/>
        </w:numPr>
      </w:pPr>
      <w:r>
        <w:t>„Microsoft 365“ F1 komponentai apima „Office Online“, „Enterprise Mobility + Security“ E3 ir „Windows 10 Enterprise“ E3.</w:t>
      </w:r>
    </w:p>
    <w:p w:rsidR="00EE271E" w:rsidRDefault="00EE271E">
      <w:pPr>
        <w:pStyle w:val="ProductList-Body"/>
      </w:pPr>
    </w:p>
    <w:p w:rsidR="00EE271E" w:rsidRDefault="00221152">
      <w:pPr>
        <w:pStyle w:val="ProductList-ClauseHeading"/>
        <w:outlineLvl w:val="3"/>
      </w:pPr>
      <w:r>
        <w:lastRenderedPageBreak/>
        <w:t>2.2 Išplėstinės naudojimo teisės, skirtos „Microsoft 365 E3/E5“</w:t>
      </w:r>
    </w:p>
    <w:p w:rsidR="00EE271E" w:rsidRDefault="00221152">
      <w:pPr>
        <w:pStyle w:val="ProductList-SubClauseHeading"/>
        <w:outlineLvl w:val="4"/>
      </w:pPr>
      <w:r>
        <w:t>2.2.1. „Office“ serveriai</w:t>
      </w:r>
    </w:p>
    <w:p w:rsidR="00EE271E" w:rsidRDefault="00221152">
      <w:pPr>
        <w:pStyle w:val="ProductList-BodyIndented"/>
      </w:pPr>
      <w:r>
        <w:t>Kiekvienas licencijuotasis vartotojas, kuriam priskirta „Microsoft 365 E3/E5“ Vartotojo PL, gali:</w:t>
      </w:r>
    </w:p>
    <w:p w:rsidR="00EE271E" w:rsidRDefault="00221152" w:rsidP="00221152">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EE271E" w:rsidRDefault="00221152" w:rsidP="00221152">
      <w:pPr>
        <w:pStyle w:val="ProductList-Bullet"/>
        <w:numPr>
          <w:ilvl w:val="1"/>
          <w:numId w:val="36"/>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rsidR="00EE271E" w:rsidRDefault="00221152">
      <w:pPr>
        <w:pStyle w:val="ProductList-BodyIndented"/>
      </w:pPr>
      <w:r>
        <w:t>Ši nuostata netaikoma vartotojų PL, įsigytoms pagal „Microsoft“ debesų technologijos sutartį.</w:t>
      </w:r>
    </w:p>
    <w:p w:rsidR="00EE271E" w:rsidRDefault="00EE271E">
      <w:pPr>
        <w:pStyle w:val="ProductList-BodyIndented"/>
      </w:pPr>
    </w:p>
    <w:p w:rsidR="00EE271E" w:rsidRDefault="00221152">
      <w:pPr>
        <w:pStyle w:val="ProductList-SubClauseHeading"/>
        <w:outlineLvl w:val="4"/>
      </w:pPr>
      <w:r>
        <w:t>2.2.2 „Office Professional Plus“</w:t>
      </w:r>
    </w:p>
    <w:p w:rsidR="00EE271E" w:rsidRDefault="00221152">
      <w:pPr>
        <w:pStyle w:val="ProductList-SubSubClauseHeading"/>
        <w:outlineLvl w:val="5"/>
      </w:pPr>
      <w:r>
        <w:t>2.2.2.1 „Microsoft 365‟ pagal SA Vartotojo programinės įrangos licencijos:</w:t>
      </w:r>
    </w:p>
    <w:p w:rsidR="00EE271E" w:rsidRDefault="00221152">
      <w:pPr>
        <w:pStyle w:val="ProductList-BodyIndented2"/>
      </w:pPr>
      <w:r>
        <w:t>Kiekvienam Licencijuotajam vartotojui, kuriam klientas priskiria „Microsoft 365“ Vartotojo PL pagal SA, klientas gali įdiegti:</w:t>
      </w:r>
    </w:p>
    <w:p w:rsidR="00EE271E" w:rsidRDefault="00221152" w:rsidP="00221152">
      <w:pPr>
        <w:pStyle w:val="ProductList-Bullet"/>
        <w:numPr>
          <w:ilvl w:val="2"/>
          <w:numId w:val="37"/>
        </w:numPr>
      </w:pPr>
      <w:r>
        <w:t xml:space="preserve">vieną vietinę „Office Professional Plus“ kopiją tik Licencijuotojo vartotojo naudojimui prenumeratos laikotarpiu; ir </w:t>
      </w:r>
    </w:p>
    <w:p w:rsidR="00EE271E" w:rsidRDefault="00221152" w:rsidP="00221152">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EE271E" w:rsidRDefault="00EE271E">
      <w:pPr>
        <w:pStyle w:val="ProductList-BodyIndented2"/>
      </w:pPr>
    </w:p>
    <w:p w:rsidR="00EE271E" w:rsidRDefault="00221152">
      <w:pPr>
        <w:pStyle w:val="ProductList-SubSubClauseHeading"/>
        <w:outlineLvl w:val="5"/>
      </w:pPr>
      <w:r>
        <w:t>2.2.2.2 „Microsoft 365‟ Vartotojo PL, įsigytos pagal MPSA</w:t>
      </w:r>
    </w:p>
    <w:p w:rsidR="00EE271E" w:rsidRDefault="00221152">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EE271E" w:rsidRDefault="00EE271E">
      <w:pPr>
        <w:pStyle w:val="ProductList-BodyIndented2"/>
      </w:pPr>
    </w:p>
    <w:p w:rsidR="00EE271E" w:rsidRDefault="00221152">
      <w:pPr>
        <w:pStyle w:val="ProductList-ClauseHeading"/>
        <w:outlineLvl w:val="3"/>
      </w:pPr>
      <w:r>
        <w:t>2.3. „Microsoft 365“ F1 – „Windows 10 Enterprise“ E3 naudojimo teisės</w:t>
      </w:r>
    </w:p>
    <w:p w:rsidR="00EE271E" w:rsidRDefault="00221152">
      <w:pPr>
        <w:pStyle w:val="ProductList-Body"/>
      </w:pPr>
      <w:r>
        <w:t>„Microsoft 365“ F1 „Windows“ komponento naudojimo teisės yra taip, kaip nurodyta toliau, modifikuotos „Windows 10 Enterprise“ E3 naudojimo teisės.</w:t>
      </w:r>
    </w:p>
    <w:p w:rsidR="00EE271E" w:rsidRDefault="00221152" w:rsidP="00221152">
      <w:pPr>
        <w:pStyle w:val="ProductList-Bullet"/>
        <w:numPr>
          <w:ilvl w:val="0"/>
          <w:numId w:val="38"/>
        </w:numPr>
      </w:pPr>
      <w:r>
        <w:t xml:space="preserve">„Microsoft 365 F1‟ „Windows‟ komponentas veikia kaip Internete teikiama paslauga ir nėra nauja jokios ankstesnės „Windows‟ kompiuterio operacinės sistemos versija. </w:t>
      </w:r>
    </w:p>
    <w:p w:rsidR="00EE271E" w:rsidRDefault="00221152" w:rsidP="00221152">
      <w:pPr>
        <w:pStyle w:val="ProductList-Bullet"/>
        <w:numPr>
          <w:ilvl w:val="0"/>
          <w:numId w:val="38"/>
        </w:numPr>
      </w:pPr>
      <w:r>
        <w:t xml:space="preserve">Teisės naudoti ankstesnes „Windows“ versijas, kitos kalbos versijas, kitos platformos versijas ar žemesnius leidimus, įskaitant „Windows 10 Enterprise LTSC“, netaikomos. </w:t>
      </w:r>
    </w:p>
    <w:p w:rsidR="00EE271E" w:rsidRDefault="00221152" w:rsidP="00221152">
      <w:pPr>
        <w:pStyle w:val="ProductList-Bullet"/>
        <w:numPr>
          <w:ilvl w:val="0"/>
          <w:numId w:val="38"/>
        </w:numPr>
      </w:pPr>
      <w:r>
        <w:t xml:space="preserve">Teisės pasiekti ir naudoti virtualizuotus „Windows“ egzempliorius netaikomos. </w:t>
      </w:r>
    </w:p>
    <w:p w:rsidR="00EE271E" w:rsidRDefault="00221152" w:rsidP="00221152">
      <w:pPr>
        <w:pStyle w:val="ProductList-Bullet"/>
        <w:numPr>
          <w:ilvl w:val="0"/>
          <w:numId w:val="38"/>
        </w:numPr>
      </w:pPr>
      <w:r>
        <w:t xml:space="preserve">Teisės įdiegti ir naudoti MDOP netaikomos. </w:t>
      </w:r>
    </w:p>
    <w:p w:rsidR="00EE271E" w:rsidRDefault="00221152" w:rsidP="00221152">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rsidR="00EE271E" w:rsidRDefault="00221152" w:rsidP="00221152">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rsidR="00EE271E" w:rsidRDefault="00EE271E">
      <w:pPr>
        <w:pStyle w:val="ProductList-Body"/>
      </w:pPr>
    </w:p>
    <w:p w:rsidR="00EE271E" w:rsidRDefault="00221152">
      <w:pPr>
        <w:pStyle w:val="ProductList-ClauseHeading"/>
        <w:outlineLvl w:val="3"/>
      </w:pPr>
      <w:r>
        <w:t>2.4. „Microsoft 365 Business‟ naudojimo teisės</w:t>
      </w:r>
    </w:p>
    <w:p w:rsidR="00EE271E" w:rsidRDefault="00221152">
      <w:pPr>
        <w:pStyle w:val="ProductList-Body"/>
      </w:pPr>
      <w:r>
        <w:t>Klientas negali įsigyti daugiau kaip 300 vartotojų prenumeratos licencijų. „Microsoft 365 Business“ „Windows“ komponento naudojimo teisės yra modifikuotos taip, kaip nurodyta toliau.</w:t>
      </w:r>
    </w:p>
    <w:p w:rsidR="00EE271E" w:rsidRDefault="00221152" w:rsidP="00221152">
      <w:pPr>
        <w:pStyle w:val="ProductList-Bullet"/>
        <w:numPr>
          <w:ilvl w:val="0"/>
          <w:numId w:val="39"/>
        </w:numPr>
      </w:pPr>
      <w:r>
        <w:t xml:space="preserve">„Windows Business‟ veikia kaip Internete teikiama paslauga ir nėra jokios ankstesnės „Windows‟ kompiuterio operacinės sistemos nauja versija. </w:t>
      </w:r>
    </w:p>
    <w:p w:rsidR="00EE271E" w:rsidRDefault="00221152" w:rsidP="00221152">
      <w:pPr>
        <w:pStyle w:val="ProductList-Bullet"/>
        <w:numPr>
          <w:ilvl w:val="0"/>
          <w:numId w:val="39"/>
        </w:numPr>
      </w:pPr>
      <w:r>
        <w:t xml:space="preserve">Teisės naudoti ankstesnes „Windows“ versijas, kitos kalbos versijas, kitos platformos versijas ar žemesnius leidimus, įskaitant „Windows 10 Enterprise LTSC“, netaikomos. </w:t>
      </w:r>
    </w:p>
    <w:p w:rsidR="00EE271E" w:rsidRDefault="00221152" w:rsidP="00221152">
      <w:pPr>
        <w:pStyle w:val="ProductList-Bullet"/>
        <w:numPr>
          <w:ilvl w:val="0"/>
          <w:numId w:val="39"/>
        </w:numPr>
      </w:pPr>
      <w:r>
        <w:t xml:space="preserve">Teisės pasiekti ir naudoti virtualizuotus „Windows“ egzempliorius netaikomos. </w:t>
      </w:r>
    </w:p>
    <w:p w:rsidR="00EE271E" w:rsidRDefault="00EE271E">
      <w:pPr>
        <w:pStyle w:val="ProductList-Body"/>
      </w:pPr>
    </w:p>
    <w:p w:rsidR="00EE271E" w:rsidRDefault="00221152">
      <w:pPr>
        <w:pStyle w:val="ProductList-ClauseHeading"/>
        <w:outlineLvl w:val="3"/>
      </w:pPr>
      <w:r>
        <w:t>2.5. Akademinės programos</w:t>
      </w:r>
    </w:p>
    <w:p w:rsidR="00EE271E" w:rsidRDefault="00221152">
      <w:pPr>
        <w:pStyle w:val="ProductList-Body"/>
      </w:pPr>
      <w:r>
        <w:t>Toliau nurodytos sąlygos taikomos klientams, dalyvaujantiems Akademinėse bendrojo licencijavimo programose.</w:t>
      </w:r>
    </w:p>
    <w:p w:rsidR="00EE271E" w:rsidRDefault="00221152">
      <w:pPr>
        <w:pStyle w:val="ProductList-SubClauseHeading"/>
        <w:outlineLvl w:val="4"/>
      </w:pPr>
      <w:r>
        <w:t>2.5.1 „Microsoft 365 A1“ (Įrenginio PL)</w:t>
      </w:r>
    </w:p>
    <w:p w:rsidR="00EE271E" w:rsidRDefault="00221152">
      <w:pPr>
        <w:pStyle w:val="ProductList-SubSubClauseHeading"/>
        <w:outlineLvl w:val="5"/>
      </w:pPr>
      <w:r>
        <w:t>2.5.1.1 Galiojimo terminas</w:t>
      </w:r>
    </w:p>
    <w:p w:rsidR="00EE271E" w:rsidRDefault="00221152">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EE271E" w:rsidRDefault="00EE271E">
      <w:pPr>
        <w:pStyle w:val="ProductList-BodyIndented2"/>
      </w:pPr>
    </w:p>
    <w:p w:rsidR="00EE271E" w:rsidRDefault="00221152">
      <w:pPr>
        <w:pStyle w:val="ProductList-SubSubClauseHeading"/>
        <w:outlineLvl w:val="5"/>
      </w:pPr>
      <w:r>
        <w:t>2.5.1.2 Nutraukimas ir perskirstymas</w:t>
      </w:r>
    </w:p>
    <w:p w:rsidR="00EE271E" w:rsidRDefault="00221152">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EE271E" w:rsidRDefault="00EE271E">
      <w:pPr>
        <w:pStyle w:val="ProductList-BodyIndented2"/>
      </w:pPr>
    </w:p>
    <w:p w:rsidR="00EE271E" w:rsidRDefault="00221152">
      <w:pPr>
        <w:pStyle w:val="ProductList-SubSubClauseHeading"/>
        <w:outlineLvl w:val="5"/>
      </w:pPr>
      <w:r>
        <w:t>2.5.1.3 „Window 10“ versijos</w:t>
      </w:r>
    </w:p>
    <w:p w:rsidR="00EE271E" w:rsidRDefault="00221152">
      <w:pPr>
        <w:pStyle w:val="ProductList-BodyIndented2"/>
      </w:pPr>
      <w:r>
        <w:t>„Microsoft 365 Education A1“ įtraukta „Windows 10 Pro Education“ plėtotė, skirta įrenginiams, turintiems „Windows 7 Professional“, „Windows 8/8.1 Pro“ ir „Windows 10 Pro“ licencijas.</w:t>
      </w:r>
    </w:p>
    <w:p w:rsidR="00EE271E" w:rsidRDefault="00EE271E">
      <w:pPr>
        <w:pStyle w:val="ProductList-BodyIndented2"/>
      </w:pPr>
    </w:p>
    <w:p w:rsidR="00EE271E" w:rsidRDefault="00221152">
      <w:pPr>
        <w:pStyle w:val="ProductList-SubClauseHeading"/>
        <w:outlineLvl w:val="4"/>
      </w:pPr>
      <w:r>
        <w:t>2.5.2 „Microsoft 365“ A3 / A5 (vartotojo PL)</w:t>
      </w:r>
    </w:p>
    <w:p w:rsidR="00EE271E" w:rsidRDefault="00221152">
      <w:pPr>
        <w:pStyle w:val="ProductList-SubSubClauseHeading"/>
        <w:outlineLvl w:val="5"/>
      </w:pPr>
      <w:r>
        <w:t>2.5.2.1. „Office“ serveriai</w:t>
      </w:r>
    </w:p>
    <w:p w:rsidR="00EE271E" w:rsidRDefault="00221152">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rsidR="00EE271E" w:rsidRDefault="00221152" w:rsidP="00221152">
      <w:pPr>
        <w:pStyle w:val="ProductList-Bullet"/>
        <w:numPr>
          <w:ilvl w:val="2"/>
          <w:numId w:val="40"/>
        </w:numPr>
      </w:pPr>
      <w:r>
        <w:lastRenderedPageBreak/>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EE271E" w:rsidRDefault="00221152" w:rsidP="00221152">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rsidR="00EE271E" w:rsidRDefault="00221152">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E271E" w:rsidRDefault="00EE271E">
      <w:pPr>
        <w:pStyle w:val="ProductList-BodyIndented2"/>
      </w:pPr>
    </w:p>
    <w:p w:rsidR="00EE271E" w:rsidRDefault="00221152">
      <w:pPr>
        <w:pStyle w:val="ProductList-SubSubClauseHeading"/>
        <w:outlineLvl w:val="5"/>
      </w:pPr>
      <w:r>
        <w:t>2.5.2.2 „Microsoft 365 A3“ su pagrindine KPL</w:t>
      </w:r>
    </w:p>
    <w:p w:rsidR="00EE271E" w:rsidRDefault="00221152">
      <w:pPr>
        <w:pStyle w:val="ProductList-BodyIndented2"/>
      </w:pPr>
      <w:r>
        <w:t>„Microsoft 365 A3“ su pagrindine KPL suteikiama tik kaip švietimo įstaigos kompiuterio platformos su pagrindine KPL pakaitalas.</w:t>
      </w:r>
    </w:p>
    <w:p w:rsidR="00EE271E" w:rsidRDefault="00EE271E">
      <w:pPr>
        <w:pStyle w:val="ProductList-ClauseHeading"/>
        <w:outlineLvl w:val="3"/>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rsidR="00EE271E" w:rsidRDefault="00221152">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ClauseHeading"/>
        <w:outlineLvl w:val="3"/>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10191007"/>
      <w:r>
        <w:instrText>Platformai</w:instrText>
      </w:r>
      <w:bookmarkEnd w:id="213"/>
      <w:r>
        <w:instrText xml:space="preserve"> „Azure“ skirtos serverių prenumeratos " \l 2</w:instrText>
      </w:r>
      <w:r>
        <w:fldChar w:fldCharType="end"/>
      </w:r>
    </w:p>
    <w:p w:rsidR="00EE271E" w:rsidRDefault="00221152">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CSP</w:t>
            </w:r>
          </w:p>
        </w:tc>
      </w:tr>
      <w:tr w:rsidR="00EE271E">
        <w:tc>
          <w:tcPr>
            <w:tcW w:w="4660" w:type="dxa"/>
            <w:tcBorders>
              <w:top w:val="single" w:sz="4" w:space="0" w:color="FFFFFF"/>
              <w:left w:val="single" w:sz="4" w:space="0" w:color="FFFFFF"/>
              <w:bottom w:val="dashed" w:sz="4" w:space="0" w:color="BFBFBF"/>
              <w:right w:val="single" w:sz="4" w:space="0" w:color="FFFFFF"/>
            </w:tcBorders>
          </w:tcPr>
          <w:p w:rsidR="00EE271E" w:rsidRDefault="00221152">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single" w:sz="4" w:space="0" w:color="FFFFFF"/>
              <w:bottom w:val="dashed" w:sz="4" w:space="0" w:color="BFBFBF"/>
              <w:right w:val="single" w:sz="4" w:space="0" w:color="FFFFFF"/>
            </w:tcBorders>
          </w:tcPr>
          <w:p w:rsidR="00EE271E" w:rsidRDefault="00221152">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single" w:sz="4" w:space="0" w:color="FFFFFF"/>
              <w:bottom w:val="dashed" w:sz="4" w:space="0" w:color="BFBFBF"/>
              <w:right w:val="single" w:sz="4" w:space="0" w:color="FFFFFF"/>
            </w:tcBorders>
          </w:tcPr>
          <w:p w:rsidR="00EE271E" w:rsidRDefault="00221152">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single" w:sz="4" w:space="0" w:color="FFFFFF"/>
              <w:bottom w:val="dashed" w:sz="4" w:space="0" w:color="BFBFBF"/>
              <w:right w:val="single" w:sz="4" w:space="0" w:color="FFFFFF"/>
            </w:tcBorders>
          </w:tcPr>
          <w:p w:rsidR="00EE271E" w:rsidRDefault="00221152">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single" w:sz="4" w:space="0" w:color="FFFFFF"/>
              <w:bottom w:val="dashed" w:sz="4" w:space="0" w:color="BFBFBF"/>
              <w:right w:val="single" w:sz="4" w:space="0" w:color="FFFFFF"/>
            </w:tcBorders>
          </w:tcPr>
          <w:p w:rsidR="00EE271E" w:rsidRDefault="00221152">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single" w:sz="4" w:space="0" w:color="FFFFFF"/>
              <w:bottom w:val="dashed" w:sz="4" w:space="0" w:color="BFBFBF"/>
              <w:right w:val="single" w:sz="4" w:space="0" w:color="FFFFFF"/>
            </w:tcBorders>
          </w:tcPr>
          <w:p w:rsidR="00EE271E" w:rsidRDefault="00221152">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bl>
    <w:p w:rsidR="00EE271E" w:rsidRDefault="00221152">
      <w:pPr>
        <w:pStyle w:val="ProductList-Body"/>
      </w:pPr>
      <w:r>
        <w:rPr>
          <w:i/>
        </w:rPr>
        <w:t>Anksčiau minėtų licencijų bus galima pagal „Microsoft“ Kliento sutartį</w:t>
      </w:r>
      <w:r>
        <w:t>.</w:t>
      </w:r>
    </w:p>
    <w:p w:rsidR="00EE271E" w:rsidRDefault="00221152">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3"/>
      </w:pPr>
      <w:r>
        <w:t>2.1 Versijų plėtojimo teisės</w:t>
      </w:r>
    </w:p>
    <w:p w:rsidR="00EE271E" w:rsidRDefault="00221152">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EE271E" w:rsidRDefault="00EE271E">
      <w:pPr>
        <w:pStyle w:val="ProductList-Body"/>
      </w:pPr>
    </w:p>
    <w:p w:rsidR="00EE271E" w:rsidRDefault="00221152">
      <w:pPr>
        <w:pStyle w:val="ProductList-ClauseHeading"/>
        <w:outlineLvl w:val="3"/>
      </w:pPr>
      <w:r>
        <w:t>2.2 „Windows Server“ diegimo parinktys</w:t>
      </w:r>
    </w:p>
    <w:p w:rsidR="00EE271E" w:rsidRDefault="00221152">
      <w:pPr>
        <w:pStyle w:val="ProductList-SubClauseHeading"/>
        <w:outlineLvl w:val="4"/>
      </w:pPr>
      <w:r>
        <w:t>2.2.1 Programinės įrangos naudojimas platformoje „Microsoft Azure“</w:t>
      </w:r>
    </w:p>
    <w:p w:rsidR="00EE271E" w:rsidRDefault="00221152">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rsidR="00EE271E" w:rsidRDefault="00EE271E">
      <w:pPr>
        <w:pStyle w:val="ProductList-BodyIndented"/>
      </w:pPr>
    </w:p>
    <w:p w:rsidR="00EE271E" w:rsidRDefault="00221152">
      <w:pPr>
        <w:pStyle w:val="ProductList-SubClauseHeading"/>
        <w:outlineLvl w:val="4"/>
      </w:pPr>
      <w:r>
        <w:t>2.2.2. Programinės įrangos naudojimas Kliento serveriuose</w:t>
      </w:r>
    </w:p>
    <w:p w:rsidR="00EE271E" w:rsidRDefault="00221152">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rsidR="00EE271E" w:rsidRDefault="00EE271E">
      <w:pPr>
        <w:pStyle w:val="ProductList-BodyIndented"/>
      </w:pPr>
    </w:p>
    <w:p w:rsidR="00EE271E" w:rsidRDefault="00221152">
      <w:pPr>
        <w:pStyle w:val="ProductList-SubClauseHeading"/>
        <w:outlineLvl w:val="4"/>
      </w:pPr>
      <w:r>
        <w:t>2.2.3 Serverių darbo apkrovų perkėlimas į „Azure“</w:t>
      </w:r>
    </w:p>
    <w:p w:rsidR="00EE271E" w:rsidRDefault="00221152">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EE271E" w:rsidRDefault="00EE271E">
      <w:pPr>
        <w:pStyle w:val="ProductList-BodyIndented"/>
      </w:pPr>
    </w:p>
    <w:p w:rsidR="00EE271E" w:rsidRDefault="00221152">
      <w:pPr>
        <w:pStyle w:val="ProductList-ClauseHeading"/>
        <w:outlineLvl w:val="3"/>
      </w:pPr>
      <w:r>
        <w:t>2.3 „SQL Server“ diegimo parinktys</w:t>
      </w:r>
    </w:p>
    <w:p w:rsidR="00EE271E" w:rsidRDefault="00221152">
      <w:pPr>
        <w:pStyle w:val="ProductList-SubClauseHeading"/>
        <w:outlineLvl w:val="4"/>
      </w:pPr>
      <w:r>
        <w:t>2.3.1 Programinės įrangos naudojimas platformoje „Microsoft Azure“</w:t>
      </w:r>
    </w:p>
    <w:p w:rsidR="00EE271E" w:rsidRDefault="00221152">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EE271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E271E" w:rsidRDefault="00221152">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EE271E" w:rsidRDefault="00221152">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rsidR="00EE271E" w:rsidRDefault="00221152">
            <w:pPr>
              <w:pStyle w:val="ProductList-TableBody"/>
            </w:pPr>
            <w:r>
              <w:rPr>
                <w:color w:val="FFFFFF"/>
              </w:rPr>
              <w:t>Priskirtų licencijų ir „Azure“ „vCore“ santykis</w:t>
            </w:r>
          </w:p>
        </w:tc>
      </w:tr>
      <w:tr w:rsidR="00EE271E">
        <w:tc>
          <w:tcPr>
            <w:tcW w:w="3540" w:type="dxa"/>
            <w:tcBorders>
              <w:left w:val="single" w:sz="4" w:space="0" w:color="6E6E6E"/>
              <w:bottom w:val="none" w:sz="4" w:space="0" w:color="6E6E6E"/>
              <w:right w:val="single" w:sz="4" w:space="0" w:color="6E6E6E"/>
            </w:tcBorders>
          </w:tcPr>
          <w:p w:rsidR="00EE271E" w:rsidRDefault="00221152">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EE271E" w:rsidRDefault="00221152">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EE271E" w:rsidRDefault="00221152">
            <w:pPr>
              <w:pStyle w:val="ProductList-TableBody"/>
            </w:pPr>
            <w:r>
              <w:t>1 Branduolio licencija: 4 „vCore“</w:t>
            </w:r>
          </w:p>
        </w:tc>
      </w:tr>
      <w:tr w:rsidR="00EE271E">
        <w:tc>
          <w:tcPr>
            <w:tcW w:w="3540" w:type="dxa"/>
            <w:tcBorders>
              <w:top w:val="none" w:sz="4" w:space="0" w:color="6E6E6E"/>
              <w:left w:val="single" w:sz="4" w:space="0" w:color="6E6E6E"/>
              <w:bottom w:val="none" w:sz="4" w:space="0" w:color="6E6E6E"/>
            </w:tcBorders>
          </w:tcPr>
          <w:p w:rsidR="00EE271E" w:rsidRDefault="00EE271E">
            <w:pPr>
              <w:pStyle w:val="ProductList-TableBody"/>
            </w:pPr>
          </w:p>
        </w:tc>
        <w:tc>
          <w:tcPr>
            <w:tcW w:w="4280" w:type="dxa"/>
          </w:tcPr>
          <w:p w:rsidR="00EE271E" w:rsidRDefault="00221152">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none" w:sz="4" w:space="0" w:color="6E6E6E"/>
            </w:tcBorders>
          </w:tcPr>
          <w:p w:rsidR="00EE271E" w:rsidRDefault="00EE271E">
            <w:pPr>
              <w:pStyle w:val="ProductList-TableBody"/>
            </w:pPr>
          </w:p>
        </w:tc>
        <w:tc>
          <w:tcPr>
            <w:tcW w:w="4280" w:type="dxa"/>
          </w:tcPr>
          <w:p w:rsidR="00EE271E" w:rsidRDefault="0022115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4 „vCore“</w:t>
            </w:r>
          </w:p>
        </w:tc>
      </w:tr>
      <w:tr w:rsidR="00EE271E">
        <w:tc>
          <w:tcPr>
            <w:tcW w:w="35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4280" w:type="dxa"/>
            <w:tcBorders>
              <w:left w:val="single" w:sz="4" w:space="0" w:color="6E6E6E"/>
              <w:bottom w:val="single" w:sz="4" w:space="0" w:color="6E6E6E"/>
              <w:right w:val="single" w:sz="4" w:space="0" w:color="6E6E6E"/>
            </w:tcBorders>
          </w:tcPr>
          <w:p w:rsidR="00EE271E" w:rsidRDefault="00221152">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4280" w:type="dxa"/>
            <w:tcBorders>
              <w:top w:val="single" w:sz="4" w:space="0" w:color="6E6E6E"/>
              <w:left w:val="single" w:sz="4" w:space="0" w:color="6E6E6E"/>
              <w:right w:val="single" w:sz="4" w:space="0" w:color="6E6E6E"/>
            </w:tcBorders>
          </w:tcPr>
          <w:p w:rsidR="00EE271E" w:rsidRDefault="00221152">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w:t>
            </w:r>
            <w:r>
              <w:rPr>
                <w:vertAlign w:val="superscript"/>
              </w:rPr>
              <w:t>2</w:t>
            </w:r>
            <w:r>
              <w:t>: 1 „vCore“</w:t>
            </w:r>
          </w:p>
        </w:tc>
      </w:tr>
      <w:tr w:rsidR="00EE271E">
        <w:tc>
          <w:tcPr>
            <w:tcW w:w="3540" w:type="dxa"/>
            <w:tcBorders>
              <w:top w:val="single" w:sz="4" w:space="0" w:color="6E6E6E"/>
              <w:left w:val="single" w:sz="4" w:space="0" w:color="6E6E6E"/>
              <w:bottom w:val="none" w:sz="4" w:space="0" w:color="6E6E6E"/>
            </w:tcBorders>
          </w:tcPr>
          <w:p w:rsidR="00EE271E" w:rsidRDefault="00221152">
            <w:pPr>
              <w:pStyle w:val="ProductList-TableBody"/>
            </w:pPr>
            <w:r>
              <w:t>„SQL Server Standard“ (Branduolio)</w:t>
            </w:r>
          </w:p>
        </w:tc>
        <w:tc>
          <w:tcPr>
            <w:tcW w:w="4280" w:type="dxa"/>
          </w:tcPr>
          <w:p w:rsidR="00EE271E" w:rsidRDefault="00221152">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none" w:sz="4" w:space="0" w:color="6E6E6E"/>
            </w:tcBorders>
          </w:tcPr>
          <w:p w:rsidR="00EE271E" w:rsidRDefault="00EE271E">
            <w:pPr>
              <w:pStyle w:val="ProductList-TableBody"/>
            </w:pPr>
          </w:p>
        </w:tc>
        <w:tc>
          <w:tcPr>
            <w:tcW w:w="4280" w:type="dxa"/>
          </w:tcPr>
          <w:p w:rsidR="00EE271E" w:rsidRDefault="00221152">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4280" w:type="dxa"/>
            <w:tcBorders>
              <w:left w:val="single" w:sz="4" w:space="0" w:color="6E6E6E"/>
              <w:bottom w:val="single" w:sz="4" w:space="0" w:color="6E6E6E"/>
              <w:right w:val="single" w:sz="4" w:space="0" w:color="6E6E6E"/>
            </w:tcBorders>
          </w:tcPr>
          <w:p w:rsidR="00EE271E" w:rsidRDefault="00221152">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 1 „vCore”</w:t>
            </w:r>
          </w:p>
        </w:tc>
      </w:tr>
      <w:tr w:rsidR="00EE271E">
        <w:tc>
          <w:tcPr>
            <w:tcW w:w="35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 Branduolio licencija</w:t>
            </w:r>
            <w:r>
              <w:rPr>
                <w:vertAlign w:val="superscript"/>
              </w:rPr>
              <w:t>2</w:t>
            </w:r>
            <w:r>
              <w:t>: 1 „vCore“</w:t>
            </w:r>
          </w:p>
        </w:tc>
      </w:tr>
    </w:tbl>
    <w:p w:rsidR="00EE271E" w:rsidRDefault="00221152">
      <w:pPr>
        <w:pStyle w:val="ProductList-BodyIndented"/>
      </w:pPr>
      <w:r>
        <w:rPr>
          <w:i/>
          <w:vertAlign w:val="superscript"/>
        </w:rPr>
        <w:t>1</w:t>
      </w:r>
      <w:r>
        <w:rPr>
          <w:i/>
        </w:rPr>
        <w:t>„Microsoft Azure“ hibridinė privilegija nesuteikiama „Azure SQL Database“ kompiuterio pakopai be serverio.</w:t>
      </w:r>
    </w:p>
    <w:p w:rsidR="00EE271E" w:rsidRDefault="00221152">
      <w:pPr>
        <w:pStyle w:val="ProductList-BodyIndented"/>
      </w:pPr>
      <w:r>
        <w:rPr>
          <w:i/>
          <w:vertAlign w:val="superscript"/>
        </w:rPr>
        <w:t>2</w:t>
      </w:r>
      <w:r>
        <w:rPr>
          <w:i/>
        </w:rPr>
        <w:t>Mažiausias kiekis yra keturios Branduolio licencijos vienam Virtualiajam įrenginiui.</w:t>
      </w:r>
    </w:p>
    <w:p w:rsidR="00EE271E" w:rsidRDefault="00EE271E">
      <w:pPr>
        <w:pStyle w:val="ProductList-BodyIndented"/>
      </w:pPr>
    </w:p>
    <w:p w:rsidR="00EE271E" w:rsidRDefault="00221152">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w:t>
      </w:r>
      <w:r>
        <w:lastRenderedPageBreak/>
        <w:t xml:space="preserve">(valdomąjį egzempliorių, keičiamą kategoriją ir vieną duomenų bazę), „Azure Data Factory“ „SQL Server“ integravimo paslaugas ar „SQL Server“ virtualiuosius įrenginius. Šiuos darbo krūvius klientai gali papildyti visiškai apskaičiuotomis „Azure“ paslaugomis.  </w:t>
      </w:r>
    </w:p>
    <w:p w:rsidR="00EE271E" w:rsidRDefault="00EE271E">
      <w:pPr>
        <w:pStyle w:val="ProductList-BodyIndented"/>
      </w:pPr>
    </w:p>
    <w:p w:rsidR="00EE271E" w:rsidRDefault="00221152">
      <w:pPr>
        <w:pStyle w:val="ProductList-SubClauseHeading"/>
        <w:outlineLvl w:val="4"/>
      </w:pPr>
      <w:r>
        <w:t>2.3.2 Perėmimo teisės</w:t>
      </w:r>
    </w:p>
    <w:p w:rsidR="00EE271E" w:rsidRDefault="00221152">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EE271E" w:rsidRDefault="00EE271E">
      <w:pPr>
        <w:pStyle w:val="ProductList-BodyIndented"/>
      </w:pPr>
    </w:p>
    <w:p w:rsidR="00EE271E" w:rsidRDefault="00221152">
      <w:pPr>
        <w:pStyle w:val="ProductList-SubClauseHeading"/>
        <w:outlineLvl w:val="4"/>
      </w:pPr>
      <w:r>
        <w:t>2.3.3. Programinės įrangos naudojimas Kliento serveriuose</w:t>
      </w:r>
    </w:p>
    <w:p w:rsidR="00EE271E" w:rsidRDefault="00221152">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EE271E" w:rsidRDefault="00221152">
      <w:pPr>
        <w:pStyle w:val="ProductList-BodyIndented"/>
      </w:pPr>
      <w:r>
        <w:t>*Suteikiama atsižvelgiant į galimybes. Teisės taikomos tik „SQL Server Enterprise Core“ klientams.</w:t>
      </w:r>
    </w:p>
    <w:p w:rsidR="00EE271E" w:rsidRDefault="00EE271E">
      <w:pPr>
        <w:pStyle w:val="ProductList-BodyIndented"/>
      </w:pPr>
    </w:p>
    <w:p w:rsidR="00EE271E" w:rsidRDefault="00221152">
      <w:pPr>
        <w:pStyle w:val="ProductList-SubClauseHeading"/>
        <w:outlineLvl w:val="4"/>
      </w:pPr>
      <w:r>
        <w:t>2.3.4 Serverių darbo apkrovų perkėlimas į „Azure“</w:t>
      </w:r>
    </w:p>
    <w:p w:rsidR="00EE271E" w:rsidRDefault="00221152">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EE271E" w:rsidRDefault="00EE271E">
      <w:pPr>
        <w:pStyle w:val="ProductList-BodyIndented"/>
      </w:pPr>
    </w:p>
    <w:p w:rsidR="00EE271E" w:rsidRDefault="00221152">
      <w:pPr>
        <w:pStyle w:val="ProductList-SubClauseHeading"/>
        <w:outlineLvl w:val="4"/>
      </w:pPr>
      <w:r>
        <w:t>2.3.5 Licencijų perleidimas</w:t>
      </w:r>
    </w:p>
    <w:p w:rsidR="00EE271E" w:rsidRDefault="00221152">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221152">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rsidR="00EE271E" w:rsidRDefault="00221152">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Customer Insights”</w:t>
            </w:r>
            <w:r>
              <w:fldChar w:fldCharType="begin"/>
            </w:r>
            <w:r>
              <w:instrText xml:space="preserve"> XE "„Dynamics 365 Customer Insights”"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Papildomi „Dynamics 365 Customer Insights” profiliai</w:t>
            </w:r>
            <w:r>
              <w:fldChar w:fldCharType="begin"/>
            </w:r>
            <w:r>
              <w:instrText xml:space="preserve"> XE "Papildomi „Dynamics 365 Customer Insights” profiliai"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lastRenderedPageBreak/>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Customer Service Insights“</w:t>
            </w:r>
            <w:r>
              <w:fldChar w:fldCharType="begin"/>
            </w:r>
            <w:r>
              <w:instrText xml:space="preserve"> XE "„Dynamics 365 for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Papildomi „Dynamics 365 for Marketing“ kontaktai</w:t>
            </w:r>
            <w:r>
              <w:fldChar w:fldCharType="begin"/>
            </w:r>
            <w:r>
              <w:instrText xml:space="preserve"> XE "Papildomi „Dynamics 365 for Marketing“ kontaktai"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80"/>
        <w:gridCol w:w="3618"/>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3"/>
      </w:pPr>
      <w:r>
        <w:t>2.1. „Unified Service Desk“ (USD)</w:t>
      </w:r>
    </w:p>
    <w:p w:rsidR="00EE271E" w:rsidRDefault="00221152">
      <w:pPr>
        <w:pStyle w:val="ProductList-Body"/>
      </w:pPr>
      <w:r>
        <w:t>Klientai, turintys aktyvias „Dynamics 365“ klientų įtraukimo plano, „Dynamics 365‟ bendrojo operacijų plano arba „Dynamics 365“ plano prenumeratas, gali diegti ir naudoti USD programinę įrangą kiekvienam vartotojui.</w:t>
      </w:r>
    </w:p>
    <w:p w:rsidR="00EE271E" w:rsidRDefault="00EE271E">
      <w:pPr>
        <w:pStyle w:val="ProductList-Body"/>
      </w:pPr>
    </w:p>
    <w:p w:rsidR="00EE271E" w:rsidRDefault="00221152">
      <w:pPr>
        <w:pStyle w:val="ProductList-ClauseHeading"/>
        <w:outlineLvl w:val="3"/>
      </w:pPr>
      <w:r>
        <w:t>2.2. „Dynamics CustomerSource“</w:t>
      </w:r>
    </w:p>
    <w:p w:rsidR="00EE271E" w:rsidRDefault="00221152">
      <w:pPr>
        <w:pStyle w:val="ProductList-Body"/>
      </w:pPr>
      <w:r>
        <w:t xml:space="preserve">Klientai, turintys galiojančias „Dynamics 365“ prenumeratas, gali pasiekti ir naudoti „CustomerSource“. </w:t>
      </w:r>
    </w:p>
    <w:p w:rsidR="00EE271E" w:rsidRDefault="00EE271E">
      <w:pPr>
        <w:pStyle w:val="ProductList-Body"/>
      </w:pPr>
    </w:p>
    <w:p w:rsidR="00EE271E" w:rsidRDefault="00221152">
      <w:pPr>
        <w:pStyle w:val="ProductList-ClauseHeading"/>
        <w:outlineLvl w:val="3"/>
      </w:pPr>
      <w:r>
        <w:t>2.3 Teisė pasinaudoti priskirtais pasiūlymais</w:t>
      </w:r>
    </w:p>
    <w:p w:rsidR="00EE271E" w:rsidRDefault="00221152">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EE2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E271E" w:rsidRDefault="00221152">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E271E" w:rsidRDefault="00221152">
            <w:pPr>
              <w:pStyle w:val="ProductList-TableBody"/>
            </w:pPr>
            <w:r>
              <w:rPr>
                <w:color w:val="FFFFFF"/>
              </w:rPr>
              <w:t>Atitinkamas „Dynamics 365“ internete teikiamų paslaugų priskirtas pasiūlymas</w:t>
            </w:r>
          </w:p>
        </w:tc>
      </w:tr>
      <w:tr w:rsidR="00EE271E">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priskirtas pasiūlymas</w:t>
            </w:r>
            <w:r>
              <w:br/>
            </w:r>
          </w:p>
        </w:tc>
      </w:tr>
      <w:tr w:rsidR="00EE271E">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priskirtas pasiūlymas pagal SA*</w:t>
            </w:r>
            <w:r>
              <w:br/>
              <w:t>„Dynamics 365“ priskirto pasiūlymo priedas*</w:t>
            </w:r>
          </w:p>
        </w:tc>
      </w:tr>
      <w:tr w:rsidR="00EE271E">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w:t>
            </w:r>
          </w:p>
          <w:p w:rsidR="00EE271E" w:rsidRDefault="0022115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Business Central“ priskirtas pasiūlymas</w:t>
            </w:r>
            <w:r>
              <w:br/>
            </w:r>
          </w:p>
        </w:tc>
      </w:tr>
    </w:tbl>
    <w:p w:rsidR="00EE271E" w:rsidRDefault="00221152">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EE271E" w:rsidRDefault="00EE271E">
      <w:pPr>
        <w:pStyle w:val="ProductList-Body"/>
      </w:pPr>
    </w:p>
    <w:p w:rsidR="00EE271E" w:rsidRDefault="00221152">
      <w:pPr>
        <w:pStyle w:val="ProductList-ClauseHeading"/>
        <w:outlineLvl w:val="3"/>
      </w:pPr>
      <w:r>
        <w:t>2.4. „Dynamics 365“ planas, skirtas valstybinėms institucijoms</w:t>
      </w:r>
    </w:p>
    <w:p w:rsidR="00EE271E" w:rsidRDefault="00221152">
      <w:pPr>
        <w:pStyle w:val="ProductList-Body"/>
      </w:pPr>
      <w:r>
        <w:t>Su „Microsoft 365“ planu, skirtu valstybinėms institucijoms, nesiūlomas „Dynamics 365‟ bendrasis operacijų planas, „Dynamics 365 for Retail‟ ir „Dynamics 365 for Talent‟.</w:t>
      </w:r>
    </w:p>
    <w:p w:rsidR="00EE271E" w:rsidRDefault="00EE271E">
      <w:pPr>
        <w:pStyle w:val="ProductList-Body"/>
      </w:pPr>
    </w:p>
    <w:p w:rsidR="00EE271E" w:rsidRDefault="00221152">
      <w:pPr>
        <w:pStyle w:val="ProductList-ClauseHeading"/>
        <w:outlineLvl w:val="3"/>
      </w:pPr>
      <w:r>
        <w:t>2.5. „Dynamics 365“ klientų įtraukimo planas ir klientų įtraukimo programos valstybinėms ir akademinėms institucijoms</w:t>
      </w:r>
    </w:p>
    <w:p w:rsidR="00EE271E" w:rsidRDefault="00221152">
      <w:pPr>
        <w:pStyle w:val="ProductList-Body"/>
      </w:pPr>
      <w:r>
        <w:t xml:space="preserve">„Dynamics 365‟ klientų įtraukimo planą ir atskiras jo paslaugas, kaip apibrėžta </w:t>
      </w:r>
      <w:hyperlink r:id="rId122">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EE271E" w:rsidRDefault="00EE271E">
      <w:pPr>
        <w:pStyle w:val="ProductList-Body"/>
      </w:pPr>
    </w:p>
    <w:p w:rsidR="00EE271E" w:rsidRDefault="00221152">
      <w:pPr>
        <w:pStyle w:val="ProductList-ClauseHeading"/>
        <w:outlineLvl w:val="3"/>
      </w:pPr>
      <w:r>
        <w:t>2.6. „Dynamics 365“ paslaugų „Embedded“ versijos</w:t>
      </w:r>
    </w:p>
    <w:p w:rsidR="00EE271E" w:rsidRDefault="00221152">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EE271E" w:rsidRDefault="00EE271E">
      <w:pPr>
        <w:pStyle w:val="ProductList-Body"/>
      </w:pPr>
    </w:p>
    <w:p w:rsidR="00EE271E" w:rsidRDefault="00221152">
      <w:pPr>
        <w:pStyle w:val="ProductList-ClauseHeading"/>
        <w:outlineLvl w:val="3"/>
      </w:pPr>
      <w:r>
        <w:t>2.7. Būtinosios „Dynamics 365 Team Member‟ PL įsigijimo sąlygos</w:t>
      </w:r>
    </w:p>
    <w:p w:rsidR="00EE271E" w:rsidRDefault="00221152">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rsidR="00EE271E" w:rsidRDefault="00EE271E">
      <w:pPr>
        <w:pStyle w:val="ProductList-Body"/>
      </w:pPr>
    </w:p>
    <w:p w:rsidR="00EE271E" w:rsidRDefault="00221152">
      <w:pPr>
        <w:pStyle w:val="ProductList-ClauseHeading"/>
        <w:outlineLvl w:val="3"/>
      </w:pPr>
      <w:r>
        <w:t>2.8. Būtinosios sąlygos, taikomos „Dynamics 365 for Marketing Attach“, papildomiems kontaktams ir papildomiems „Marketing“ egzemplioriams</w:t>
      </w:r>
    </w:p>
    <w:p w:rsidR="00EE271E" w:rsidRDefault="00221152">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rsidR="00EE271E" w:rsidRDefault="00EE271E">
      <w:pPr>
        <w:pStyle w:val="ProductList-Body"/>
      </w:pPr>
    </w:p>
    <w:p w:rsidR="00EE271E" w:rsidRDefault="00221152">
      <w:pPr>
        <w:pStyle w:val="ProductList-ClauseHeading"/>
        <w:outlineLvl w:val="3"/>
      </w:pPr>
      <w:r>
        <w:t>2.9. Būtinosios „Dynamics 365 AI for Sales” sąlygos</w:t>
      </w:r>
    </w:p>
    <w:p w:rsidR="00EE271E" w:rsidRDefault="00221152">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rsidR="00EE271E" w:rsidRDefault="00EE271E">
      <w:pPr>
        <w:pStyle w:val="ProductList-Body"/>
      </w:pPr>
    </w:p>
    <w:p w:rsidR="00EE271E" w:rsidRDefault="00221152">
      <w:pPr>
        <w:pStyle w:val="ProductList-ClauseHeading"/>
        <w:outlineLvl w:val="3"/>
      </w:pPr>
      <w:r>
        <w:t>2.10. „Team Members“ licencijos funkcijos esamiems klientams</w:t>
      </w:r>
    </w:p>
    <w:p w:rsidR="00EE271E" w:rsidRDefault="00221152">
      <w:pPr>
        <w:pStyle w:val="ProductList-Body"/>
      </w:pPr>
      <w:r>
        <w:t xml:space="preserve">Esami klientai, turintys „Team Members“ licencijas, įsigytas iki 2018 m. spalio 1 d., esamas ir naujai įsigytas „Team Members“ licencijas gali naudoti sutinkamai su paslaugos aprašu, esančiu </w:t>
      </w:r>
      <w:hyperlink r:id="rId123">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rsidR="00EE271E" w:rsidRDefault="00EE271E">
      <w:pPr>
        <w:pStyle w:val="ProductList-Body"/>
      </w:pPr>
    </w:p>
    <w:p w:rsidR="00EE271E" w:rsidRDefault="00221152">
      <w:pPr>
        <w:pStyle w:val="ProductList-ClauseHeading"/>
        <w:outlineLvl w:val="3"/>
      </w:pPr>
      <w:r>
        <w:t>2.11. „Dynamics 365 for Talent Comprehensive Hiring“</w:t>
      </w:r>
    </w:p>
    <w:p w:rsidR="00EE271E" w:rsidRDefault="00221152">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rsidR="00EE271E" w:rsidRDefault="00EE271E">
      <w:pPr>
        <w:pStyle w:val="ProductList-Body"/>
      </w:pPr>
    </w:p>
    <w:p w:rsidR="00EE271E" w:rsidRDefault="00221152">
      <w:pPr>
        <w:pStyle w:val="ProductList-ClauseHeading"/>
        <w:outlineLvl w:val="3"/>
      </w:pPr>
      <w:r>
        <w:t>2.12 Papildoma Klientų įtraukimo ir Bendrųjų operacijų saugykla / talpykla</w:t>
      </w:r>
    </w:p>
    <w:p w:rsidR="00EE271E" w:rsidRDefault="00221152">
      <w:pPr>
        <w:pStyle w:val="ProductList-SubClauseHeading"/>
        <w:outlineLvl w:val="4"/>
      </w:pPr>
      <w:r>
        <w:t>2.12.1 Kliento įtraukimas</w:t>
      </w:r>
    </w:p>
    <w:p w:rsidR="00EE271E" w:rsidRDefault="00221152">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rsidR="00EE271E" w:rsidRDefault="00EE271E">
      <w:pPr>
        <w:pStyle w:val="ProductList-BodyIndented"/>
      </w:pPr>
    </w:p>
    <w:p w:rsidR="00EE271E" w:rsidRDefault="00221152">
      <w:pPr>
        <w:pStyle w:val="ProductList-SubClauseHeading"/>
        <w:outlineLvl w:val="4"/>
      </w:pPr>
      <w:r>
        <w:t>2.12.2 Bendrosios operacijos</w:t>
      </w:r>
    </w:p>
    <w:p w:rsidR="00EE271E" w:rsidRDefault="00221152">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221152">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rsidR="00EE271E" w:rsidRDefault="00221152">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rsidR="00EE271E" w:rsidRDefault="00221152">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7"/>
        <w:gridCol w:w="3612"/>
        <w:gridCol w:w="361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4"/>
      </w:pPr>
      <w:r>
        <w:t>2.1. „Office 365 Pro Plus“ su „Windows To Go“ teisėmis laikmenos tinkamumas</w:t>
      </w:r>
    </w:p>
    <w:p w:rsidR="00EE271E" w:rsidRDefault="00221152">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EE271E" w:rsidRDefault="00EE271E">
      <w:pPr>
        <w:pStyle w:val="ProductList-Body"/>
      </w:pPr>
    </w:p>
    <w:p w:rsidR="00EE271E" w:rsidRDefault="00221152">
      <w:pPr>
        <w:pStyle w:val="ProductList-ClauseHeading"/>
        <w:outlineLvl w:val="4"/>
      </w:pPr>
      <w:r>
        <w:t>2.2. Atvirosios vertės prenumeratos perkėlimo laikotarpis</w:t>
      </w:r>
    </w:p>
    <w:p w:rsidR="00EE271E" w:rsidRDefault="00221152">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EE271E" w:rsidRDefault="00EE271E">
      <w:pPr>
        <w:pStyle w:val="ProductList-Body"/>
      </w:pPr>
    </w:p>
    <w:p w:rsidR="00EE271E" w:rsidRDefault="00221152">
      <w:pPr>
        <w:pStyle w:val="ProductList-ClauseHeading"/>
        <w:outlineLvl w:val="4"/>
      </w:pPr>
      <w:r>
        <w:t>2.3. „Visio“ diegimo teisės</w:t>
      </w:r>
    </w:p>
    <w:p w:rsidR="00EE271E" w:rsidRDefault="00221152">
      <w:pPr>
        <w:pStyle w:val="ProductList-Body"/>
      </w:pPr>
      <w:r>
        <w:t>„Visio Online“ 2 plano vartotojai vieną „Visio Standard 2016“ arba „Visio Professional 2016“ arba ankstesnę programinės įrangos „Visio“ kopiją gali įdiegti ir naudoti šiomis sąlygomis:</w:t>
      </w:r>
    </w:p>
    <w:p w:rsidR="00EE271E" w:rsidRDefault="00221152" w:rsidP="00221152">
      <w:pPr>
        <w:pStyle w:val="ProductList-Bullet"/>
        <w:numPr>
          <w:ilvl w:val="0"/>
          <w:numId w:val="41"/>
        </w:numPr>
      </w:pPr>
      <w:r>
        <w:lastRenderedPageBreak/>
        <w:t>jei vartotojas turi „Office Standard“ arba „Office Professional Plus“ licenciją</w:t>
      </w:r>
      <w:r>
        <w:rPr>
          <w:vertAlign w:val="superscript"/>
        </w:rPr>
        <w:t>1</w:t>
      </w:r>
      <w:r>
        <w:t xml:space="preserve">; ir </w:t>
      </w:r>
    </w:p>
    <w:p w:rsidR="00EE271E" w:rsidRDefault="00221152" w:rsidP="00221152">
      <w:pPr>
        <w:pStyle w:val="ProductList-Bullet"/>
        <w:numPr>
          <w:ilvl w:val="0"/>
          <w:numId w:val="41"/>
        </w:numPr>
      </w:pPr>
      <w:r>
        <w:t>tik tame įrenginyje, kuriame įdiegtas „Office“.</w:t>
      </w:r>
    </w:p>
    <w:p w:rsidR="00EE271E" w:rsidRDefault="00221152">
      <w:pPr>
        <w:pStyle w:val="ProductList-Body"/>
      </w:pPr>
      <w:r>
        <w:rPr>
          <w:vertAlign w:val="superscript"/>
        </w:rPr>
        <w:t>1</w:t>
      </w:r>
      <w:r>
        <w:t>Šią teisę gali įgyti „Office Professional Plus“ vartotojai, turintys „Microsoft 365“ pagal SA Vartotojo PL.</w:t>
      </w:r>
    </w:p>
    <w:p w:rsidR="00EE271E" w:rsidRDefault="00EE271E">
      <w:pPr>
        <w:pStyle w:val="ProductList-Body"/>
      </w:pPr>
    </w:p>
    <w:p w:rsidR="00EE271E" w:rsidRDefault="00221152">
      <w:pPr>
        <w:pStyle w:val="ProductList-ClauseHeading"/>
        <w:outlineLvl w:val="4"/>
      </w:pPr>
      <w:r>
        <w:t>2.4 Kelių vietovių galimybės tarnyboje „Office 365“</w:t>
      </w:r>
    </w:p>
    <w:p w:rsidR="00EE271E" w:rsidRDefault="00221152">
      <w:pPr>
        <w:pStyle w:val="ProductList-Body"/>
      </w:pPr>
      <w:r>
        <w:t>Kelių vietovių galimybių tarnyboje „Office 365“ prenumeratoms taikomos šios nuostatos:</w:t>
      </w:r>
    </w:p>
    <w:p w:rsidR="00EE271E" w:rsidRDefault="00221152" w:rsidP="00221152">
      <w:pPr>
        <w:pStyle w:val="ProductList-Bullet"/>
        <w:numPr>
          <w:ilvl w:val="0"/>
          <w:numId w:val="42"/>
        </w:numPr>
      </w:pPr>
      <w:r>
        <w:t>Klientas turi mažiausiai 500 „Office 365“ paslaugų prenumeratų;</w:t>
      </w:r>
    </w:p>
    <w:p w:rsidR="00EE271E" w:rsidRDefault="00221152" w:rsidP="00221152">
      <w:pPr>
        <w:pStyle w:val="ProductList-Bullet"/>
        <w:numPr>
          <w:ilvl w:val="0"/>
          <w:numId w:val="42"/>
        </w:numPr>
      </w:pPr>
      <w:r>
        <w:t>mažiausiai 5 proc. „Office 365“ paslaugų vieno nuomotojo prenumeratų turi atitinkamą „Office 365“ funkcijos „Multi-Geo Capabilities“ prenumeratą;</w:t>
      </w:r>
    </w:p>
    <w:p w:rsidR="00EE271E" w:rsidRDefault="00221152" w:rsidP="00221152">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rsidR="00EE271E" w:rsidRDefault="00EE271E">
      <w:pPr>
        <w:pStyle w:val="ProductList-Body"/>
      </w:pPr>
    </w:p>
    <w:p w:rsidR="00EE271E" w:rsidRDefault="00221152">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EE271E" w:rsidRDefault="00EE271E">
      <w:pPr>
        <w:pStyle w:val="ProductList-Body"/>
      </w:pPr>
    </w:p>
    <w:p w:rsidR="00EE271E" w:rsidRDefault="00221152">
      <w:pPr>
        <w:pStyle w:val="ProductList-ClauseHeading"/>
        <w:outlineLvl w:val="4"/>
      </w:pPr>
      <w:r>
        <w:t>2.5. Akademinės programos</w:t>
      </w:r>
    </w:p>
    <w:p w:rsidR="00EE271E" w:rsidRDefault="00221152">
      <w:pPr>
        <w:pStyle w:val="ProductList-Body"/>
      </w:pPr>
      <w:r>
        <w:t>Toliau nurodytos sąlygos taikomos klientams, dalyvaujantiems Akademinėse bendrojo licencijavimo programose.</w:t>
      </w:r>
    </w:p>
    <w:p w:rsidR="00EE271E" w:rsidRDefault="00EE271E">
      <w:pPr>
        <w:pStyle w:val="ProductList-Body"/>
      </w:pPr>
    </w:p>
    <w:p w:rsidR="00EE271E" w:rsidRDefault="00221152">
      <w:pPr>
        <w:pStyle w:val="ProductList-SubClauseHeading"/>
        <w:outlineLvl w:val="5"/>
      </w:pPr>
      <w:r>
        <w:t>2.5.1 „Office Professional Plus“ išplėstinės naudojimo teisės</w:t>
      </w:r>
    </w:p>
    <w:p w:rsidR="00EE271E" w:rsidRDefault="00221152">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EE271E" w:rsidRDefault="00EE271E">
      <w:pPr>
        <w:pStyle w:val="ProductList-BodyIndented"/>
      </w:pPr>
    </w:p>
    <w:p w:rsidR="00EE271E" w:rsidRDefault="00221152">
      <w:pPr>
        <w:pStyle w:val="ProductList-SubClauseHeading"/>
        <w:outlineLvl w:val="5"/>
      </w:pPr>
      <w:r>
        <w:t>2.5.2. Naudojimas laboratorijoje ar bibliotekoje</w:t>
      </w:r>
    </w:p>
    <w:p w:rsidR="00EE271E" w:rsidRDefault="00221152">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221152">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rsidR="00EE271E" w:rsidRDefault="00221152">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86"/>
        <w:gridCol w:w="3613"/>
        <w:gridCol w:w="361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4"/>
      </w:pPr>
      <w:r>
        <w:t>2.1. Akademinės programos</w:t>
      </w:r>
    </w:p>
    <w:p w:rsidR="00EE271E" w:rsidRDefault="00221152">
      <w:pPr>
        <w:pStyle w:val="ProductList-Body"/>
      </w:pPr>
      <w:r>
        <w:t>Toliau nurodytos sąlygos taikomos klientams, dalyvaujantiems Akademinėse bendrojo licencijavimo programose.</w:t>
      </w:r>
    </w:p>
    <w:p w:rsidR="00EE271E" w:rsidRDefault="00EE271E">
      <w:pPr>
        <w:pStyle w:val="ProductList-Body"/>
      </w:pPr>
    </w:p>
    <w:p w:rsidR="00EE271E" w:rsidRDefault="00221152">
      <w:pPr>
        <w:pStyle w:val="ProductList-SubClauseHeading"/>
        <w:outlineLvl w:val="5"/>
      </w:pPr>
      <w:r>
        <w:t>2.1.1 „Office Professional Plus“ išplėstinės naudojimo teisės</w:t>
      </w:r>
    </w:p>
    <w:p w:rsidR="00EE271E" w:rsidRDefault="00221152">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EE271E" w:rsidRDefault="00EE271E">
      <w:pPr>
        <w:pStyle w:val="ProductList-BodyIndented"/>
      </w:pPr>
    </w:p>
    <w:p w:rsidR="00EE271E" w:rsidRDefault="00221152">
      <w:pPr>
        <w:pStyle w:val="ProductList-SubClauseHeading"/>
        <w:outlineLvl w:val="5"/>
      </w:pPr>
      <w:r>
        <w:t>2.1.2 „Office 365 ProPlus“ išplėstinės naudojimo teisės</w:t>
      </w:r>
    </w:p>
    <w:p w:rsidR="00EE271E" w:rsidRDefault="00221152">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EE271E" w:rsidRDefault="00EE271E">
      <w:pPr>
        <w:pStyle w:val="ProductList-BodyIndented"/>
      </w:pPr>
    </w:p>
    <w:p w:rsidR="00EE271E" w:rsidRDefault="00221152">
      <w:pPr>
        <w:pStyle w:val="ProductList-SubClauseHeading"/>
        <w:outlineLvl w:val="5"/>
      </w:pPr>
      <w:r>
        <w:t>2.1.3. Naudojimas laboratorijoje ar bibliotekoje</w:t>
      </w:r>
    </w:p>
    <w:p w:rsidR="00EE271E" w:rsidRDefault="00221152">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221152">
      <w:pPr>
        <w:pStyle w:val="ProductList-Offering2HeadingNoBorder"/>
        <w:outlineLvl w:val="2"/>
      </w:pPr>
      <w:bookmarkStart w:id="226" w:name="_Sec1273"/>
      <w:r>
        <w:t>Microsoft Stream</w:t>
      </w:r>
      <w:bookmarkEnd w:id="226"/>
      <w:r>
        <w:fldChar w:fldCharType="begin"/>
      </w:r>
      <w:r>
        <w:instrText xml:space="preserve"> TC "</w:instrText>
      </w:r>
      <w:bookmarkStart w:id="227" w:name="_Toc10191008"/>
      <w:r>
        <w:instrText>Microsoft Stream</w:instrText>
      </w:r>
      <w:bookmarkEnd w:id="227"/>
      <w:r>
        <w:instrText>" \l 3</w:instrText>
      </w:r>
      <w:r>
        <w:fldChar w:fldCharType="end"/>
      </w:r>
    </w:p>
    <w:p w:rsidR="00EE271E" w:rsidRDefault="00221152">
      <w:pPr>
        <w:pStyle w:val="ProductList-Offering1SubSection"/>
        <w:outlineLvl w:val="3"/>
      </w:pPr>
      <w:bookmarkStart w:id="228" w:name="_Sec1274"/>
      <w:r>
        <w:t>1. Programų pasiekiamumas</w:t>
      </w:r>
      <w:bookmarkEnd w:id="228"/>
    </w:p>
    <w:p w:rsidR="00EE271E" w:rsidRDefault="00EE271E">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EE271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E271E" w:rsidRDefault="0022115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5140" w:type="dxa"/>
            <w:tcBorders>
              <w:bottom w:val="dashed" w:sz="4" w:space="0" w:color="6E6E6E"/>
              <w:right w:val="single" w:sz="4" w:space="0" w:color="FFFFFF"/>
            </w:tcBorders>
          </w:tcPr>
          <w:p w:rsidR="00EE271E" w:rsidRDefault="00221152">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E271E" w:rsidRDefault="00EE27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r>
      <w:tr w:rsidR="00EE271E">
        <w:tc>
          <w:tcPr>
            <w:tcW w:w="5140" w:type="dxa"/>
            <w:tcBorders>
              <w:top w:val="dashed" w:sz="4" w:space="0" w:color="6E6E6E"/>
              <w:bottom w:val="dashed" w:sz="4" w:space="0" w:color="6E6E6E"/>
              <w:right w:val="single" w:sz="4" w:space="0" w:color="FFFFFF"/>
            </w:tcBorders>
          </w:tcPr>
          <w:p w:rsidR="00EE271E" w:rsidRDefault="00221152">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E271E" w:rsidRDefault="00EE27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r>
      <w:tr w:rsidR="00EE271E">
        <w:tc>
          <w:tcPr>
            <w:tcW w:w="5140" w:type="dxa"/>
            <w:tcBorders>
              <w:top w:val="dashed" w:sz="4" w:space="0" w:color="6E6E6E"/>
              <w:bottom w:val="dashed" w:sz="4" w:space="0" w:color="6E6E6E"/>
              <w:right w:val="single" w:sz="4" w:space="0" w:color="FFFFFF"/>
            </w:tcBorders>
          </w:tcPr>
          <w:p w:rsidR="00EE271E" w:rsidRDefault="00221152">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E271E" w:rsidRDefault="00EE27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r w:rsidR="00EE271E">
        <w:tc>
          <w:tcPr>
            <w:tcW w:w="5140" w:type="dxa"/>
            <w:tcBorders>
              <w:top w:val="dashed" w:sz="4" w:space="0" w:color="6E6E6E"/>
              <w:bottom w:val="single" w:sz="4" w:space="0" w:color="FFFFFF"/>
              <w:right w:val="single" w:sz="4" w:space="0" w:color="FFFFFF"/>
            </w:tcBorders>
          </w:tcPr>
          <w:p w:rsidR="00EE271E" w:rsidRDefault="00221152">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E271E" w:rsidRDefault="00EE27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29" w:name="_Sec1275"/>
      <w:r>
        <w:t>2. Informacija apie produktą</w:t>
      </w:r>
      <w:bookmarkEnd w:id="229"/>
    </w:p>
    <w:p w:rsidR="00EE271E" w:rsidRDefault="00EE271E">
      <w:pPr>
        <w:pStyle w:val="ProductList-Body"/>
      </w:pPr>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t xml:space="preserve">Paslaugos teikimo sąlygos: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30" w:name="_Sec877"/>
      <w:r>
        <w:t>Microsoft MyAnalytics</w:t>
      </w:r>
      <w:bookmarkEnd w:id="230"/>
      <w:r>
        <w:fldChar w:fldCharType="begin"/>
      </w:r>
      <w:r>
        <w:instrText xml:space="preserve"> TC "</w:instrText>
      </w:r>
      <w:bookmarkStart w:id="231" w:name="_Toc10191009"/>
      <w:r>
        <w:instrText>Microsoft MyAnalytics</w:instrText>
      </w:r>
      <w:bookmarkEnd w:id="231"/>
      <w:r>
        <w:instrText>" \l 3</w:instrText>
      </w:r>
      <w:r>
        <w:fldChar w:fldCharType="end"/>
      </w:r>
    </w:p>
    <w:p w:rsidR="00EE271E" w:rsidRDefault="00221152">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34" w:name="_Sec880"/>
      <w:r>
        <w:lastRenderedPageBreak/>
        <w:t>„Office 365“ išplėstinė atitiktis</w:t>
      </w:r>
      <w:bookmarkEnd w:id="234"/>
      <w:r>
        <w:fldChar w:fldCharType="begin"/>
      </w:r>
      <w:r>
        <w:instrText xml:space="preserve"> TC "„Office 365“ išplėstinė atitiktis" \l 3</w:instrText>
      </w:r>
      <w:r>
        <w:fldChar w:fldCharType="end"/>
      </w:r>
    </w:p>
    <w:p w:rsidR="00EE271E" w:rsidRDefault="00221152">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EE271E" w:rsidRDefault="00221152">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0">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EE271E" w:rsidRDefault="00221152">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single" w:sz="4" w:space="0" w:color="FFFFFF"/>
              <w:right w:val="none" w:sz="4" w:space="0" w:color="6E6E6E"/>
            </w:tcBorders>
          </w:tcPr>
          <w:p w:rsidR="00EE271E" w:rsidRDefault="00221152">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EE271E" w:rsidRDefault="00221152">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jc w:val="right"/>
      </w:pPr>
    </w:p>
    <w:p w:rsidR="00EE271E" w:rsidRDefault="00221152">
      <w:pPr>
        <w:pStyle w:val="ProductList-ClauseHeading"/>
        <w:outlineLvl w:val="4"/>
      </w:pPr>
      <w:r>
        <w:t>2.1. „Project“ diegimo teisės</w:t>
      </w:r>
    </w:p>
    <w:p w:rsidR="00EE271E" w:rsidRDefault="00221152">
      <w:pPr>
        <w:pStyle w:val="ProductList-Body"/>
      </w:pPr>
      <w:r>
        <w:t>„Project Online Professional“ ar „Project Online Premium“ vartotojai vieną „Project Standard 2016“ arba „Project Professional 2016“ ar ankstesnę programinės įrangos „Project“ kopiją gali įdiegti ir naudoti šiomis sąlygomis:</w:t>
      </w:r>
    </w:p>
    <w:p w:rsidR="00EE271E" w:rsidRDefault="00221152" w:rsidP="00221152">
      <w:pPr>
        <w:pStyle w:val="ProductList-Bullet"/>
        <w:numPr>
          <w:ilvl w:val="0"/>
          <w:numId w:val="43"/>
        </w:numPr>
      </w:pPr>
      <w:r>
        <w:t>jei vartotojas turi „Office Standard“ arba „Office Professional Plus“ licenciją</w:t>
      </w:r>
      <w:r>
        <w:rPr>
          <w:vertAlign w:val="superscript"/>
        </w:rPr>
        <w:t>1</w:t>
      </w:r>
      <w:r>
        <w:t>; ir</w:t>
      </w:r>
    </w:p>
    <w:p w:rsidR="00EE271E" w:rsidRDefault="00221152" w:rsidP="00221152">
      <w:pPr>
        <w:pStyle w:val="ProductList-Bullet"/>
        <w:numPr>
          <w:ilvl w:val="0"/>
          <w:numId w:val="43"/>
        </w:numPr>
      </w:pPr>
      <w:r>
        <w:t>tik tame įrenginyje, kuriame įdiegtas „Office“.</w:t>
      </w:r>
    </w:p>
    <w:p w:rsidR="00EE271E" w:rsidRDefault="00221152">
      <w:pPr>
        <w:pStyle w:val="ProductList-Body"/>
      </w:pPr>
      <w:r>
        <w:rPr>
          <w:vertAlign w:val="superscript"/>
        </w:rPr>
        <w:t>1</w:t>
      </w:r>
      <w:r>
        <w:t>Šią teisę gali įgyti „Office Professional Plus“ vartotojai, turintys „Microsoft 365“ pagal SA Vartotojo PL.</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EE271E" w:rsidRDefault="00221152">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7F7F7F"/>
              <w:right w:val="none" w:sz="4" w:space="0" w:color="6E6E6E"/>
            </w:tcBorders>
          </w:tcPr>
          <w:p w:rsidR="00EE271E" w:rsidRDefault="00221152">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7F7F7F"/>
              <w:left w:val="none" w:sz="4" w:space="0" w:color="6E6E6E"/>
              <w:bottom w:val="dashed" w:sz="4" w:space="0" w:color="7F7F7F"/>
              <w:right w:val="none" w:sz="4" w:space="0" w:color="6E6E6E"/>
            </w:tcBorders>
          </w:tcPr>
          <w:p w:rsidR="00EE271E" w:rsidRDefault="00221152">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7F7F7F"/>
              <w:left w:val="none" w:sz="4" w:space="0" w:color="6E6E6E"/>
              <w:bottom w:val="none" w:sz="4" w:space="0" w:color="BFBFBF"/>
              <w:right w:val="none" w:sz="4" w:space="0" w:color="6E6E6E"/>
            </w:tcBorders>
          </w:tcPr>
          <w:p w:rsidR="00EE271E" w:rsidRDefault="0022115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49" w:name="_Sec669"/>
      <w:r>
        <w:lastRenderedPageBreak/>
        <w:t>Garso paslaugos</w:t>
      </w:r>
      <w:bookmarkEnd w:id="249"/>
      <w:r>
        <w:fldChar w:fldCharType="begin"/>
      </w:r>
      <w:r>
        <w:instrText xml:space="preserve"> TC "</w:instrText>
      </w:r>
      <w:bookmarkStart w:id="250" w:name="_Toc10191010"/>
      <w:r>
        <w:instrText>Garso paslaugos</w:instrText>
      </w:r>
      <w:bookmarkEnd w:id="250"/>
      <w:r>
        <w:instrText>" \l 3</w:instrText>
      </w:r>
      <w:r>
        <w:fldChar w:fldCharType="end"/>
      </w:r>
    </w:p>
    <w:p w:rsidR="00EE271E" w:rsidRDefault="00221152">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A5A5A5"/>
              <w:right w:val="none" w:sz="4" w:space="0" w:color="6E6E6E"/>
            </w:tcBorders>
          </w:tcPr>
          <w:p w:rsidR="00EE271E" w:rsidRDefault="00221152">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rsidR="00EE271E" w:rsidRDefault="00221152">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A5A5A5"/>
              <w:left w:val="none" w:sz="4" w:space="0" w:color="6E6E6E"/>
              <w:bottom w:val="dashed" w:sz="4" w:space="0" w:color="A5A5A5"/>
              <w:right w:val="none" w:sz="4" w:space="0" w:color="6E6E6E"/>
            </w:tcBorders>
          </w:tcPr>
          <w:p w:rsidR="00EE271E" w:rsidRDefault="00221152">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A5A5A5"/>
              <w:left w:val="none" w:sz="4" w:space="0" w:color="6E6E6E"/>
              <w:bottom w:val="dashed" w:sz="4" w:space="0" w:color="A5A5A5"/>
              <w:right w:val="none" w:sz="4" w:space="0" w:color="6E6E6E"/>
            </w:tcBorders>
          </w:tcPr>
          <w:p w:rsidR="00EE271E" w:rsidRDefault="00221152">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A5A5A5"/>
              <w:left w:val="none" w:sz="4" w:space="0" w:color="6E6E6E"/>
              <w:bottom w:val="dashed" w:sz="4" w:space="0" w:color="A5A5A5"/>
              <w:right w:val="none" w:sz="4" w:space="0" w:color="6E6E6E"/>
            </w:tcBorders>
          </w:tcPr>
          <w:p w:rsidR="00EE271E" w:rsidRDefault="00221152">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A5A5A5"/>
              <w:left w:val="none" w:sz="4" w:space="0" w:color="6E6E6E"/>
              <w:bottom w:val="dashed" w:sz="4" w:space="0" w:color="A5A5A5"/>
              <w:right w:val="none" w:sz="4" w:space="0" w:color="6E6E6E"/>
            </w:tcBorders>
          </w:tcPr>
          <w:p w:rsidR="00EE271E" w:rsidRDefault="00221152">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A5A5A5"/>
              <w:left w:val="none" w:sz="4" w:space="0" w:color="6E6E6E"/>
              <w:bottom w:val="dashed" w:sz="4" w:space="0" w:color="A5A5A5"/>
              <w:right w:val="none" w:sz="4" w:space="0" w:color="6E6E6E"/>
            </w:tcBorders>
          </w:tcPr>
          <w:p w:rsidR="00EE271E" w:rsidRDefault="00221152">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A5A5A5"/>
              <w:left w:val="none" w:sz="4" w:space="0" w:color="6E6E6E"/>
              <w:bottom w:val="none" w:sz="4" w:space="0" w:color="A5A5A5"/>
              <w:right w:val="none" w:sz="4" w:space="0" w:color="6E6E6E"/>
            </w:tcBorders>
          </w:tcPr>
          <w:p w:rsidR="00EE271E" w:rsidRDefault="00221152">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4"/>
      </w:pPr>
      <w:r>
        <w:t>2.1. „Skype Mac“</w:t>
      </w:r>
    </w:p>
    <w:p w:rsidR="00EE271E" w:rsidRDefault="00221152">
      <w:pPr>
        <w:pStyle w:val="ProductList-Body"/>
      </w:pPr>
      <w:r>
        <w:t>Norint pasiekti visą Internetinės „Skype“ verslui 2 plane siūlomą funkcijų rinkinį, pagal Internetinės „Skype“ verslui 2 planą reikia atskirai įsigyti ir įdiegti „Skype“ verslui 2019.</w:t>
      </w:r>
    </w:p>
    <w:p w:rsidR="00EE271E" w:rsidRDefault="00EE271E">
      <w:pPr>
        <w:pStyle w:val="ProductList-Body"/>
      </w:pPr>
    </w:p>
    <w:p w:rsidR="00EE271E" w:rsidRDefault="00221152">
      <w:pPr>
        <w:pStyle w:val="ProductList-ClauseHeading"/>
        <w:outlineLvl w:val="4"/>
      </w:pPr>
      <w:r>
        <w:t>2.2. Ryšio kreditai</w:t>
      </w:r>
    </w:p>
    <w:p w:rsidR="00EE271E" w:rsidRDefault="00221152">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rsidR="00EE271E" w:rsidRDefault="00EE271E">
      <w:pPr>
        <w:pStyle w:val="ProductList-Body"/>
      </w:pPr>
    </w:p>
    <w:p w:rsidR="00EE271E" w:rsidRDefault="00221152">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EE271E" w:rsidRDefault="00221152">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271E" w:rsidRDefault="0022115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none" w:sz="4" w:space="0" w:color="BFBFBF"/>
              <w:left w:val="none" w:sz="4" w:space="0" w:color="000000"/>
              <w:bottom w:val="none" w:sz="4" w:space="0" w:color="7F7F7F"/>
              <w:right w:val="none" w:sz="4" w:space="0" w:color="000000"/>
            </w:tcBorders>
          </w:tcPr>
          <w:p w:rsidR="00EE271E" w:rsidRDefault="00221152">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10191011"/>
      <w:r>
        <w:instrText>Kitos internete teikiamos paslaugos</w:instrText>
      </w:r>
      <w:bookmarkEnd w:id="257"/>
      <w:r>
        <w:instrText>" \l 2</w:instrText>
      </w:r>
      <w:r>
        <w:fldChar w:fldCharType="end"/>
      </w:r>
    </w:p>
    <w:p w:rsidR="00EE271E" w:rsidRDefault="00221152">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EE271E" w:rsidRDefault="00221152">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rPr>
                <w:color w:val="000000"/>
              </w:rPr>
              <w:lastRenderedPageBreak/>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Mokamos operacijos</w:t>
      </w:r>
    </w:p>
    <w:p w:rsidR="00EE271E" w:rsidRDefault="0022115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EE271E" w:rsidRDefault="00EE271E">
      <w:pPr>
        <w:pStyle w:val="ProductList-Body"/>
      </w:pPr>
    </w:p>
    <w:p w:rsidR="00EE271E" w:rsidRDefault="00221152">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EE271E" w:rsidRDefault="00EE271E">
      <w:pPr>
        <w:pStyle w:val="ProductList-Body"/>
      </w:pPr>
    </w:p>
    <w:p w:rsidR="00EE271E" w:rsidRDefault="00221152">
      <w:pPr>
        <w:pStyle w:val="ProductList-ClauseHeading"/>
        <w:outlineLvl w:val="4"/>
      </w:pPr>
      <w:r>
        <w:t>2.2 Vieno turto „Mobile Asset Management‟ reikalavimai</w:t>
      </w:r>
    </w:p>
    <w:p w:rsidR="00EE271E" w:rsidRDefault="00221152">
      <w:pPr>
        <w:pStyle w:val="ProductList-Body"/>
      </w:pPr>
      <w:r>
        <w:t xml:space="preserve">Norint pasinaudoti tolesniais pasiūlymais, reikia turėti vieno turto „Mobile Asset Management“ mėnesinės prenumeratos licenciją. </w:t>
      </w:r>
    </w:p>
    <w:p w:rsidR="00EE271E" w:rsidRDefault="00221152" w:rsidP="00221152">
      <w:pPr>
        <w:pStyle w:val="ProductList-Bullet"/>
        <w:numPr>
          <w:ilvl w:val="0"/>
          <w:numId w:val="44"/>
        </w:numPr>
      </w:pPr>
      <w:r>
        <w:t>Automatinė vieno turto atstumų matrica</w:t>
      </w:r>
    </w:p>
    <w:p w:rsidR="00EE271E" w:rsidRDefault="00221152" w:rsidP="00221152">
      <w:pPr>
        <w:pStyle w:val="ProductList-Bullet"/>
        <w:numPr>
          <w:ilvl w:val="0"/>
          <w:numId w:val="44"/>
        </w:numPr>
      </w:pPr>
      <w:r>
        <w:t>Rankinė vieno turto atstumų matrica</w:t>
      </w:r>
    </w:p>
    <w:p w:rsidR="00EE271E" w:rsidRDefault="00221152" w:rsidP="00221152">
      <w:pPr>
        <w:pStyle w:val="ProductList-Bullet"/>
        <w:numPr>
          <w:ilvl w:val="0"/>
          <w:numId w:val="44"/>
        </w:numPr>
      </w:pPr>
      <w:r>
        <w:t>Vieno turto sunkvežimių maršrutai</w:t>
      </w:r>
    </w:p>
    <w:p w:rsidR="00EE271E" w:rsidRDefault="00221152" w:rsidP="00221152">
      <w:pPr>
        <w:pStyle w:val="ProductList-Bullet"/>
        <w:numPr>
          <w:ilvl w:val="0"/>
          <w:numId w:val="44"/>
        </w:numPr>
      </w:pPr>
      <w:r>
        <w:t>Vieno turto važiavimo analizė</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61" w:name="_Sec674"/>
      <w:r>
        <w:t>„Microsoft Power Platform“</w:t>
      </w:r>
      <w:bookmarkEnd w:id="261"/>
      <w:r>
        <w:fldChar w:fldCharType="begin"/>
      </w:r>
      <w:r>
        <w:instrText xml:space="preserve"> TC "„Microsoft Power Platform“" \l 3</w:instrText>
      </w:r>
      <w:r>
        <w:fldChar w:fldCharType="end"/>
      </w:r>
    </w:p>
    <w:p w:rsidR="00EE271E" w:rsidRDefault="00221152">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2B2B2"/>
              <w:right w:val="none" w:sz="4" w:space="0" w:color="6E6E6E"/>
            </w:tcBorders>
          </w:tcPr>
          <w:p w:rsidR="00EE271E" w:rsidRDefault="00221152">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„Microsoft PowerApps‟ 1 planas</w:t>
            </w:r>
            <w:r>
              <w:fldChar w:fldCharType="begin"/>
            </w:r>
            <w:r>
              <w:instrText xml:space="preserve"> XE "„Microsoft PowerApps‟ 1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2B2B2"/>
              <w:right w:val="none" w:sz="4" w:space="0" w:color="6E6E6E"/>
            </w:tcBorders>
          </w:tcPr>
          <w:p w:rsidR="00EE271E" w:rsidRDefault="00221152">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2B2B2"/>
              <w:left w:val="none" w:sz="4" w:space="0" w:color="6E6E6E"/>
              <w:bottom w:val="dashed" w:sz="4" w:space="0" w:color="BFBFBF"/>
              <w:right w:val="none" w:sz="4" w:space="0" w:color="6E6E6E"/>
            </w:tcBorders>
          </w:tcPr>
          <w:p w:rsidR="00EE271E" w:rsidRDefault="0022115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74"/>
        <w:gridCol w:w="3621"/>
        <w:gridCol w:w="362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„Power BI‟ ataskaitų serveris – egzempliorių paleidimas</w:t>
      </w:r>
    </w:p>
    <w:p w:rsidR="00EE271E" w:rsidRDefault="00221152">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EE271E" w:rsidRDefault="00EE271E">
      <w:pPr>
        <w:pStyle w:val="ProductList-Body"/>
      </w:pPr>
    </w:p>
    <w:p w:rsidR="00EE271E" w:rsidRDefault="00221152">
      <w:pPr>
        <w:pStyle w:val="ProductList-ClauseHeading"/>
        <w:outlineLvl w:val="4"/>
      </w:pPr>
      <w:r>
        <w:t>2.2 „Power BI‟ ataskaitų serveris – turinio bendrinimas</w:t>
      </w:r>
    </w:p>
    <w:p w:rsidR="00EE271E" w:rsidRDefault="00221152">
      <w:pPr>
        <w:pStyle w:val="ProductList-Body"/>
      </w:pPr>
      <w:r>
        <w:t xml:space="preserve">Norint publikuoti bendrinamas „Power BI‟ ataskaitas naudojant „Power BI‟ ataskaitų serverį, reikia vartotojo PL.  </w:t>
      </w:r>
    </w:p>
    <w:p w:rsidR="00EE271E" w:rsidRDefault="00EE271E">
      <w:pPr>
        <w:pStyle w:val="ProductList-Body"/>
      </w:pPr>
    </w:p>
    <w:p w:rsidR="00EE271E" w:rsidRDefault="00221152">
      <w:pPr>
        <w:pStyle w:val="ProductList-ClauseHeading"/>
        <w:outlineLvl w:val="4"/>
      </w:pPr>
      <w:r>
        <w:t>2.3. „SQL Server“ technologija</w:t>
      </w:r>
    </w:p>
    <w:p w:rsidR="00EE271E" w:rsidRDefault="00221152">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64" w:name="_Sec1279"/>
      <w:r>
        <w:t>„GitHub Enterprise“</w:t>
      </w:r>
      <w:bookmarkEnd w:id="264"/>
      <w:r>
        <w:fldChar w:fldCharType="begin"/>
      </w:r>
      <w:r>
        <w:instrText xml:space="preserve"> TC "„GitHub Enterprise“" \l 3</w:instrText>
      </w:r>
      <w:r>
        <w:fldChar w:fldCharType="end"/>
      </w:r>
    </w:p>
    <w:p w:rsidR="00EE271E" w:rsidRDefault="00221152">
      <w:pPr>
        <w:pStyle w:val="ProductList-Offering1SubSection"/>
        <w:outlineLvl w:val="3"/>
      </w:pPr>
      <w:bookmarkStart w:id="265" w:name="_Sec1280"/>
      <w:r>
        <w:t>1. Programų pasiekiamumas</w:t>
      </w:r>
      <w:bookmarkEnd w:id="265"/>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single" w:sz="4" w:space="0" w:color="FFFFFF"/>
              <w:left w:val="single" w:sz="4" w:space="0" w:color="FFFFFF"/>
              <w:bottom w:val="single" w:sz="4" w:space="0" w:color="FFFFFF"/>
              <w:right w:val="single" w:sz="4" w:space="0" w:color="FFFFFF"/>
            </w:tcBorders>
          </w:tcPr>
          <w:p w:rsidR="00EE271E" w:rsidRDefault="00221152">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rsidR="00EE271E" w:rsidRDefault="00EE27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66" w:name="_Sec1281"/>
      <w:r>
        <w:t>2. Informacija apie produktą</w:t>
      </w:r>
      <w:bookmarkEnd w:id="266"/>
    </w:p>
    <w:tbl>
      <w:tblPr>
        <w:tblStyle w:val="PURTable"/>
        <w:tblW w:w="0" w:type="dxa"/>
        <w:tblLook w:val="04A0" w:firstRow="1" w:lastRow="0" w:firstColumn="1" w:lastColumn="0" w:noHBand="0" w:noVBand="1"/>
      </w:tblPr>
      <w:tblGrid>
        <w:gridCol w:w="3687"/>
        <w:gridCol w:w="3507"/>
        <w:gridCol w:w="372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„GitHub Enterprise“</w:t>
      </w:r>
    </w:p>
    <w:p w:rsidR="00EE271E" w:rsidRDefault="00221152">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rsidR="00EE271E" w:rsidRDefault="00EE271E">
      <w:pPr>
        <w:pStyle w:val="ProductList-Body"/>
      </w:pPr>
    </w:p>
    <w:p w:rsidR="00EE271E" w:rsidRDefault="00221152">
      <w:pPr>
        <w:pStyle w:val="ProductList-ClauseHeading"/>
        <w:outlineLvl w:val="4"/>
      </w:pPr>
      <w:r>
        <w:lastRenderedPageBreak/>
        <w:t>2.2. Mokymas ir įvertinimas</w:t>
      </w:r>
    </w:p>
    <w:p w:rsidR="00EE271E" w:rsidRDefault="00221152">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67" w:name="_Sec1209"/>
      <w:r>
        <w:t>„Microsoft Kaizala Pro“</w:t>
      </w:r>
      <w:bookmarkEnd w:id="267"/>
      <w:r>
        <w:fldChar w:fldCharType="begin"/>
      </w:r>
      <w:r>
        <w:instrText xml:space="preserve"> TC "„Microsoft Kaizala Pro“" \l 3</w:instrText>
      </w:r>
      <w:r>
        <w:fldChar w:fldCharType="end"/>
      </w:r>
    </w:p>
    <w:p w:rsidR="00EE271E" w:rsidRDefault="00221152">
      <w:pPr>
        <w:pStyle w:val="ProductList-Offering1SubSection"/>
        <w:outlineLvl w:val="3"/>
      </w:pPr>
      <w:bookmarkStart w:id="268" w:name="_Sec1210"/>
      <w:r>
        <w:t>1. Programos pasiekiamumas</w:t>
      </w:r>
      <w:bookmarkEnd w:id="268"/>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271E" w:rsidRDefault="0022115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none" w:sz="4" w:space="0" w:color="BFBFBF"/>
              <w:left w:val="none" w:sz="4" w:space="0" w:color="000000"/>
              <w:bottom w:val="none" w:sz="4" w:space="0" w:color="7F7F7F"/>
              <w:right w:val="none" w:sz="4" w:space="0" w:color="000000"/>
            </w:tcBorders>
          </w:tcPr>
          <w:p w:rsidR="00EE271E" w:rsidRDefault="00221152">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69" w:name="_Sec1211"/>
      <w:r>
        <w:t>2. Informacija apie produktą</w:t>
      </w:r>
      <w:bookmarkEnd w:id="269"/>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70" w:name="_Sec1206"/>
      <w:r>
        <w:t>„Microsoft Cloud App Security“</w:t>
      </w:r>
      <w:bookmarkEnd w:id="270"/>
      <w:r>
        <w:fldChar w:fldCharType="begin"/>
      </w:r>
      <w:r>
        <w:instrText xml:space="preserve"> TC "„Microsoft Cloud App Security“" \l 3</w:instrText>
      </w:r>
      <w:r>
        <w:fldChar w:fldCharType="end"/>
      </w:r>
    </w:p>
    <w:p w:rsidR="00EE271E" w:rsidRDefault="00221152">
      <w:pPr>
        <w:pStyle w:val="ProductList-Offering1SubSection"/>
        <w:outlineLvl w:val="3"/>
      </w:pPr>
      <w:bookmarkStart w:id="271" w:name="_Sec1207"/>
      <w:r>
        <w:t>1. Programos pasiekiamumas</w:t>
      </w:r>
      <w:bookmarkEnd w:id="271"/>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271E" w:rsidRDefault="0022115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none" w:sz="4" w:space="0" w:color="BFBFBF"/>
              <w:left w:val="none" w:sz="4" w:space="0" w:color="000000"/>
              <w:bottom w:val="dashed" w:sz="4" w:space="0" w:color="7F7F7F"/>
              <w:right w:val="none" w:sz="4" w:space="0" w:color="000000"/>
            </w:tcBorders>
          </w:tcPr>
          <w:p w:rsidR="00EE271E" w:rsidRDefault="00221152">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EE271E">
      <w:pPr>
        <w:pStyle w:val="ProductList-Body"/>
      </w:pPr>
    </w:p>
    <w:p w:rsidR="00EE271E" w:rsidRDefault="00221152">
      <w:pPr>
        <w:pStyle w:val="ProductList-Offering1SubSection"/>
        <w:outlineLvl w:val="3"/>
      </w:pPr>
      <w:bookmarkStart w:id="272" w:name="_Sec1208"/>
      <w:r>
        <w:t>2. Informacija apie produktą</w:t>
      </w:r>
      <w:bookmarkEnd w:id="272"/>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73" w:name="_Sec1284"/>
      <w:r>
        <w:t>„Microsoft Graph“ duomenų jungtis, skirta nepriklausomiems programinės įrangos tiekėjams (ISV)</w:t>
      </w:r>
      <w:bookmarkEnd w:id="273"/>
      <w:r>
        <w:fldChar w:fldCharType="begin"/>
      </w:r>
      <w:r>
        <w:instrText xml:space="preserve"> TC "„Microsoft Graph“ duomenų jungtis, skirta nepriklausomiems programinės įrangos tiekėjams (ISV)" \l 3</w:instrText>
      </w:r>
      <w:r>
        <w:fldChar w:fldCharType="end"/>
      </w:r>
    </w:p>
    <w:p w:rsidR="00EE271E" w:rsidRDefault="00221152">
      <w:pPr>
        <w:pStyle w:val="ProductList-Offering1SubSection"/>
        <w:outlineLvl w:val="3"/>
      </w:pPr>
      <w:bookmarkStart w:id="274" w:name="_Sec1285"/>
      <w:r>
        <w:t>1. Programos pasiekiamumas</w:t>
      </w:r>
      <w:bookmarkEnd w:id="274"/>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single" w:sz="4" w:space="0" w:color="FFFFFF"/>
              <w:left w:val="single" w:sz="4" w:space="0" w:color="FFFFFF"/>
              <w:bottom w:val="single" w:sz="4" w:space="0" w:color="FFFFFF"/>
              <w:right w:val="single" w:sz="4" w:space="0" w:color="FFFFFF"/>
            </w:tcBorders>
          </w:tcPr>
          <w:p w:rsidR="00EE271E" w:rsidRDefault="00221152">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E271E" w:rsidRDefault="00EE271E">
            <w:pPr>
              <w:pStyle w:val="ProductList-TableBody"/>
              <w:jc w:val="center"/>
            </w:pPr>
          </w:p>
        </w:tc>
      </w:tr>
    </w:tbl>
    <w:p w:rsidR="00EE271E" w:rsidRDefault="00EE271E">
      <w:pPr>
        <w:pStyle w:val="ProductList-Body"/>
      </w:pPr>
    </w:p>
    <w:p w:rsidR="00EE271E" w:rsidRDefault="00221152">
      <w:pPr>
        <w:pStyle w:val="ProductList-Offering1SubSection"/>
        <w:outlineLvl w:val="3"/>
      </w:pPr>
      <w:bookmarkStart w:id="275" w:name="_Sec1286"/>
      <w:r>
        <w:t>2. Informacija apie produktą</w:t>
      </w:r>
      <w:bookmarkEnd w:id="275"/>
    </w:p>
    <w:tbl>
      <w:tblPr>
        <w:tblStyle w:val="PURTable"/>
        <w:tblW w:w="0" w:type="dxa"/>
        <w:tblLook w:val="04A0" w:firstRow="1" w:lastRow="0" w:firstColumn="1" w:lastColumn="0" w:noHBand="0" w:noVBand="1"/>
      </w:tblPr>
      <w:tblGrid>
        <w:gridCol w:w="3687"/>
        <w:gridCol w:w="3507"/>
        <w:gridCol w:w="3722"/>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76" w:name="_Sec630"/>
      <w:r>
        <w:lastRenderedPageBreak/>
        <w:t>„Microsoft Intune“</w:t>
      </w:r>
      <w:bookmarkEnd w:id="276"/>
      <w:r>
        <w:fldChar w:fldCharType="begin"/>
      </w:r>
      <w:r>
        <w:instrText xml:space="preserve"> TC "„Microsoft Intune“" \l 3</w:instrText>
      </w:r>
      <w:r>
        <w:fldChar w:fldCharType="end"/>
      </w:r>
    </w:p>
    <w:p w:rsidR="00EE271E" w:rsidRDefault="00221152">
      <w:pPr>
        <w:pStyle w:val="ProductList-Offering1SubSection"/>
        <w:outlineLvl w:val="3"/>
      </w:pPr>
      <w:bookmarkStart w:id="277" w:name="_Sec714"/>
      <w:r>
        <w:t>1. Programos pasiekiamumas</w:t>
      </w:r>
      <w:bookmarkEnd w:id="277"/>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271E" w:rsidRDefault="0022115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none" w:sz="4" w:space="0" w:color="BFBFBF"/>
              <w:left w:val="none" w:sz="4" w:space="0" w:color="000000"/>
              <w:bottom w:val="dashed" w:sz="4" w:space="0" w:color="7F7F7F"/>
              <w:right w:val="none" w:sz="4" w:space="0" w:color="000000"/>
            </w:tcBorders>
          </w:tcPr>
          <w:p w:rsidR="00EE271E" w:rsidRDefault="00221152">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520" w:type="dxa"/>
            <w:tcBorders>
              <w:top w:val="dashed" w:sz="4" w:space="0" w:color="7F7F7F"/>
              <w:left w:val="none" w:sz="4" w:space="0" w:color="6E6E6E"/>
              <w:bottom w:val="dashed" w:sz="4" w:space="0" w:color="7F7F7F"/>
              <w:right w:val="none" w:sz="4" w:space="0" w:color="6E6E6E"/>
            </w:tcBorders>
          </w:tcPr>
          <w:p w:rsidR="00EE271E" w:rsidRDefault="0022115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520" w:type="dxa"/>
            <w:tcBorders>
              <w:top w:val="dashed" w:sz="4" w:space="0" w:color="7F7F7F"/>
              <w:left w:val="none" w:sz="4" w:space="0" w:color="6E6E6E"/>
              <w:bottom w:val="dashed" w:sz="4" w:space="0" w:color="7F7F7F"/>
              <w:right w:val="none" w:sz="4" w:space="0" w:color="6E6E6E"/>
            </w:tcBorders>
          </w:tcPr>
          <w:p w:rsidR="00EE271E" w:rsidRDefault="00221152">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520" w:type="dxa"/>
            <w:tcBorders>
              <w:top w:val="dashed" w:sz="4" w:space="0" w:color="7F7F7F"/>
              <w:left w:val="none" w:sz="4" w:space="0" w:color="6E6E6E"/>
              <w:bottom w:val="dashed" w:sz="4" w:space="0" w:color="949494"/>
              <w:right w:val="none" w:sz="4" w:space="0" w:color="6E6E6E"/>
            </w:tcBorders>
          </w:tcPr>
          <w:p w:rsidR="00EE271E" w:rsidRDefault="00221152">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520" w:type="dxa"/>
            <w:tcBorders>
              <w:top w:val="dashed" w:sz="4" w:space="0" w:color="949494"/>
              <w:left w:val="none" w:sz="4" w:space="0" w:color="6E6E6E"/>
              <w:bottom w:val="dashed" w:sz="4" w:space="0" w:color="949494"/>
              <w:right w:val="none" w:sz="4" w:space="0" w:color="6E6E6E"/>
            </w:tcBorders>
          </w:tcPr>
          <w:p w:rsidR="00EE271E" w:rsidRDefault="00221152">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520" w:type="dxa"/>
            <w:tcBorders>
              <w:top w:val="dashed" w:sz="4" w:space="0" w:color="949494"/>
              <w:left w:val="none" w:sz="4" w:space="0" w:color="6E6E6E"/>
              <w:bottom w:val="dashed" w:sz="4" w:space="0" w:color="B7B7B7"/>
              <w:right w:val="none" w:sz="4" w:space="0" w:color="6E6E6E"/>
            </w:tcBorders>
          </w:tcPr>
          <w:p w:rsidR="00EE271E" w:rsidRDefault="00221152">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r w:rsidR="00EE271E">
        <w:tc>
          <w:tcPr>
            <w:tcW w:w="4520" w:type="dxa"/>
            <w:tcBorders>
              <w:top w:val="dashed" w:sz="4" w:space="0" w:color="B7B7B7"/>
              <w:left w:val="none" w:sz="4" w:space="0" w:color="6E6E6E"/>
              <w:bottom w:val="none" w:sz="4" w:space="0" w:color="BFBFBF"/>
              <w:right w:val="none" w:sz="4" w:space="0" w:color="6E6E6E"/>
            </w:tcBorders>
          </w:tcPr>
          <w:p w:rsidR="00EE271E" w:rsidRDefault="00221152">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78" w:name="_Sec769"/>
      <w:r>
        <w:t>2. Informacija apie produktą</w:t>
      </w:r>
      <w:bookmarkEnd w:id="278"/>
    </w:p>
    <w:tbl>
      <w:tblPr>
        <w:tblStyle w:val="PURTable"/>
        <w:tblW w:w="0" w:type="dxa"/>
        <w:tblLook w:val="04A0" w:firstRow="1" w:lastRow="0" w:firstColumn="1" w:lastColumn="0" w:noHBand="0" w:noVBand="1"/>
      </w:tblPr>
      <w:tblGrid>
        <w:gridCol w:w="3686"/>
        <w:gridCol w:w="3612"/>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EE271E" w:rsidRDefault="00EE271E">
      <w:pPr>
        <w:pStyle w:val="ProductList-Body"/>
      </w:pPr>
    </w:p>
    <w:p w:rsidR="00EE271E" w:rsidRDefault="00221152">
      <w:pPr>
        <w:pStyle w:val="ProductList-ClauseHeading"/>
        <w:outlineLvl w:val="4"/>
      </w:pPr>
      <w:r>
        <w:t>2.1 „Microsoft Intune“ švietimo įstaigoms (įrenginio PL)</w:t>
      </w:r>
    </w:p>
    <w:p w:rsidR="00EE271E" w:rsidRDefault="00221152">
      <w:pPr>
        <w:pStyle w:val="ProductList-SubClauseHeading"/>
        <w:outlineLvl w:val="5"/>
      </w:pPr>
      <w:r>
        <w:t>2.1.1 Galiojimo terminas</w:t>
      </w:r>
    </w:p>
    <w:p w:rsidR="00EE271E" w:rsidRDefault="00221152">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EE271E" w:rsidRDefault="00EE271E">
      <w:pPr>
        <w:pStyle w:val="ProductList-BodyIndented"/>
      </w:pPr>
    </w:p>
    <w:p w:rsidR="00EE271E" w:rsidRDefault="00221152">
      <w:pPr>
        <w:pStyle w:val="ProductList-SubClauseHeading"/>
        <w:outlineLvl w:val="5"/>
      </w:pPr>
      <w:r>
        <w:t>2.1.2 Nutraukimas ir perskirstymas</w:t>
      </w:r>
    </w:p>
    <w:p w:rsidR="00EE271E" w:rsidRDefault="00221152">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EE271E" w:rsidRDefault="00EE271E">
      <w:pPr>
        <w:pStyle w:val="ProductList-BodyIndented"/>
      </w:pPr>
    </w:p>
    <w:p w:rsidR="00EE271E" w:rsidRDefault="00221152">
      <w:pPr>
        <w:pStyle w:val="ProductList-ClauseHeading"/>
        <w:outlineLvl w:val="4"/>
      </w:pPr>
      <w:r>
        <w:t>2.2. „Microsoft Intune“ (įrenginio programinės įrangos licencijos)</w:t>
      </w:r>
    </w:p>
    <w:p w:rsidR="00EE271E" w:rsidRDefault="00221152">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79" w:name="_Sec672"/>
      <w:r>
        <w:t>Microsoft Learning</w:t>
      </w:r>
      <w:bookmarkEnd w:id="279"/>
      <w:r>
        <w:fldChar w:fldCharType="begin"/>
      </w:r>
      <w:r>
        <w:instrText xml:space="preserve"> TC "</w:instrText>
      </w:r>
      <w:bookmarkStart w:id="280" w:name="_Toc10191012"/>
      <w:r>
        <w:instrText>Microsoft Learning</w:instrText>
      </w:r>
      <w:bookmarkEnd w:id="280"/>
      <w:r>
        <w:instrText>" \l 3</w:instrText>
      </w:r>
      <w:r>
        <w:fldChar w:fldCharType="end"/>
      </w:r>
    </w:p>
    <w:p w:rsidR="00EE271E" w:rsidRDefault="00221152">
      <w:pPr>
        <w:pStyle w:val="ProductList-Offering1SubSection"/>
        <w:outlineLvl w:val="3"/>
      </w:pPr>
      <w:bookmarkStart w:id="281" w:name="_Sec728"/>
      <w:r>
        <w:t>1. Programos pasiekiamumas</w:t>
      </w:r>
      <w:bookmarkEnd w:id="281"/>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dashed" w:sz="4" w:space="0" w:color="BFBFBF"/>
              <w:right w:val="none" w:sz="4" w:space="0" w:color="6E6E6E"/>
            </w:tcBorders>
          </w:tcPr>
          <w:p w:rsidR="00EE271E" w:rsidRDefault="0022115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dashed" w:sz="4" w:space="0" w:color="BFBFBF"/>
              <w:right w:val="none" w:sz="4" w:space="0" w:color="6E6E6E"/>
            </w:tcBorders>
          </w:tcPr>
          <w:p w:rsidR="00EE271E" w:rsidRDefault="00221152">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EE271E" w:rsidRDefault="002211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660" w:type="dxa"/>
            <w:tcBorders>
              <w:top w:val="dashed" w:sz="4" w:space="0" w:color="BFBFBF"/>
              <w:left w:val="none" w:sz="4" w:space="0" w:color="6E6E6E"/>
              <w:bottom w:val="none" w:sz="4" w:space="0" w:color="BFBFBF"/>
              <w:right w:val="none" w:sz="4" w:space="0" w:color="6E6E6E"/>
            </w:tcBorders>
          </w:tcPr>
          <w:p w:rsidR="00EE271E" w:rsidRDefault="00221152">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EE271E" w:rsidRDefault="0022115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82" w:name="_Sec783"/>
      <w:r>
        <w:t>2. Informacija apie produktą</w:t>
      </w:r>
      <w:bookmarkEnd w:id="282"/>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Kuponai</w:t>
      </w:r>
    </w:p>
    <w:p w:rsidR="00EE271E" w:rsidRDefault="00221152">
      <w:pPr>
        <w:pStyle w:val="ProductList-Body"/>
      </w:pPr>
      <w:r>
        <w:t xml:space="preserve">Kuponai pateikiami perkant ir galioja 12 mėnesių nuo pirkimo datos. </w:t>
      </w:r>
    </w:p>
    <w:p w:rsidR="00EE271E" w:rsidRDefault="00EE271E">
      <w:pPr>
        <w:pStyle w:val="ProductList-Body"/>
      </w:pPr>
    </w:p>
    <w:p w:rsidR="00EE271E" w:rsidRDefault="00221152">
      <w:pPr>
        <w:pStyle w:val="ProductList-ClauseHeading"/>
        <w:outlineLvl w:val="4"/>
      </w:pPr>
      <w:r>
        <w:t>2.2. „Microsoft Office Specialist“ (MOS), „Microsoft Technology Associate“ (MTA) ir „Microsoft Certification Educator“ (MCE) egzamino licencija įmonės mastu</w:t>
      </w:r>
    </w:p>
    <w:p w:rsidR="00EE271E" w:rsidRDefault="00221152">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83" w:name="_Sec1148"/>
      <w:r>
        <w:t>„Minecraft“: „Education Edition“</w:t>
      </w:r>
      <w:bookmarkEnd w:id="283"/>
      <w:r>
        <w:fldChar w:fldCharType="begin"/>
      </w:r>
      <w:r>
        <w:instrText xml:space="preserve"> TC "„Minecraft“: „Education Edition“" \l 3</w:instrText>
      </w:r>
      <w:r>
        <w:fldChar w:fldCharType="end"/>
      </w:r>
    </w:p>
    <w:p w:rsidR="00EE271E" w:rsidRDefault="00221152">
      <w:pPr>
        <w:pStyle w:val="ProductList-Offering1SubSection"/>
        <w:outlineLvl w:val="3"/>
      </w:pPr>
      <w:bookmarkStart w:id="284" w:name="_Sec1149"/>
      <w:r>
        <w:t>1. Programos pasiekiamumas</w:t>
      </w:r>
      <w:bookmarkEnd w:id="284"/>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EE27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660" w:type="dxa"/>
            <w:tcBorders>
              <w:top w:val="single" w:sz="6" w:space="0" w:color="FFFFFF"/>
              <w:left w:val="none" w:sz="4" w:space="0" w:color="6E6E6E"/>
              <w:bottom w:val="none" w:sz="4" w:space="0" w:color="BFBFBF"/>
              <w:right w:val="none" w:sz="4" w:space="0" w:color="6E6E6E"/>
            </w:tcBorders>
          </w:tcPr>
          <w:p w:rsidR="00EE271E" w:rsidRDefault="0022115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E271E" w:rsidRDefault="002211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EE271E">
            <w:pPr>
              <w:pStyle w:val="ProductList-TableBody"/>
              <w:jc w:val="center"/>
            </w:pPr>
          </w:p>
        </w:tc>
      </w:tr>
    </w:tbl>
    <w:p w:rsidR="00EE271E" w:rsidRDefault="00221152">
      <w:pPr>
        <w:pStyle w:val="ProductList-Offering1SubSection"/>
        <w:outlineLvl w:val="3"/>
      </w:pPr>
      <w:bookmarkStart w:id="285" w:name="_Sec1150"/>
      <w:r>
        <w:t>2. Informacija apie produktą</w:t>
      </w:r>
      <w:bookmarkEnd w:id="285"/>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2HeadingNoBorder"/>
        <w:outlineLvl w:val="2"/>
      </w:pPr>
      <w:bookmarkStart w:id="286" w:name="_Sec1287"/>
      <w:r>
        <w:t>„Visual Studio“ su „GitHub Enterprise“</w:t>
      </w:r>
      <w:bookmarkEnd w:id="286"/>
      <w:r>
        <w:fldChar w:fldCharType="begin"/>
      </w:r>
      <w:r>
        <w:instrText xml:space="preserve"> TC "„Visual Studio“ su „GitHub Enterprise“" \l 3</w:instrText>
      </w:r>
      <w:r>
        <w:fldChar w:fldCharType="end"/>
      </w:r>
    </w:p>
    <w:p w:rsidR="00EE271E" w:rsidRDefault="00221152">
      <w:pPr>
        <w:pStyle w:val="ProductList-Offering1SubSection"/>
        <w:outlineLvl w:val="3"/>
      </w:pPr>
      <w:bookmarkStart w:id="287" w:name="_Sec1288"/>
      <w:r>
        <w:t>1. Programos pasiekiamumas</w:t>
      </w:r>
      <w:bookmarkEnd w:id="287"/>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EE27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E271E" w:rsidRDefault="0022115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271E" w:rsidRDefault="0022115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EE271E">
        <w:tc>
          <w:tcPr>
            <w:tcW w:w="4520" w:type="dxa"/>
            <w:tcBorders>
              <w:top w:val="none" w:sz="4" w:space="0" w:color="BFBFBF"/>
              <w:left w:val="none" w:sz="4" w:space="0" w:color="000000"/>
              <w:bottom w:val="dashed" w:sz="4" w:space="0" w:color="7F7F7F"/>
              <w:right w:val="none" w:sz="4" w:space="0" w:color="000000"/>
            </w:tcBorders>
          </w:tcPr>
          <w:p w:rsidR="00EE271E" w:rsidRDefault="00221152">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520" w:type="dxa"/>
            <w:tcBorders>
              <w:top w:val="dashed" w:sz="4" w:space="0" w:color="7F7F7F"/>
              <w:left w:val="none" w:sz="4" w:space="0" w:color="000000"/>
              <w:bottom w:val="dashed" w:sz="4" w:space="0" w:color="7F7F7F"/>
              <w:right w:val="none" w:sz="4" w:space="0" w:color="000000"/>
            </w:tcBorders>
          </w:tcPr>
          <w:p w:rsidR="00EE271E" w:rsidRDefault="00221152">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520" w:type="dxa"/>
            <w:tcBorders>
              <w:top w:val="dashed" w:sz="4" w:space="0" w:color="7F7F7F"/>
              <w:left w:val="none" w:sz="4" w:space="0" w:color="000000"/>
              <w:bottom w:val="dashed" w:sz="4" w:space="0" w:color="7F7F7F"/>
              <w:right w:val="none" w:sz="4" w:space="0" w:color="000000"/>
            </w:tcBorders>
          </w:tcPr>
          <w:p w:rsidR="00EE271E" w:rsidRDefault="0022115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4520" w:type="dxa"/>
            <w:tcBorders>
              <w:top w:val="dashed" w:sz="4" w:space="0" w:color="7F7F7F"/>
              <w:left w:val="none" w:sz="4" w:space="0" w:color="000000"/>
              <w:bottom w:val="single" w:sz="4" w:space="0" w:color="FFFFFF"/>
              <w:right w:val="none" w:sz="4" w:space="0" w:color="000000"/>
            </w:tcBorders>
          </w:tcPr>
          <w:p w:rsidR="00EE271E" w:rsidRDefault="00221152">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271E" w:rsidRDefault="0022115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bl>
    <w:p w:rsidR="00EE271E" w:rsidRDefault="00221152">
      <w:pPr>
        <w:pStyle w:val="ProductList-Offering1SubSection"/>
        <w:outlineLvl w:val="3"/>
      </w:pPr>
      <w:bookmarkStart w:id="288" w:name="_Sec1289"/>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Pratęstas tinkamumo laikotarpis: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Reklaminiai pasiūlymai: netaikoma</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mažinti (SCE): netaikoma</w:t>
            </w:r>
          </w:p>
        </w:tc>
      </w:tr>
      <w:tr w:rsidR="00EE27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22115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4"/>
      </w:pPr>
      <w:r>
        <w:t>2.1. „GitHub Enterprise“</w:t>
      </w:r>
    </w:p>
    <w:p w:rsidR="00EE271E" w:rsidRDefault="0022115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6">
        <w:r>
          <w:rPr>
            <w:color w:val="00467F"/>
            <w:u w:val="single"/>
          </w:rPr>
          <w:t>Internete teikiamų paslaugų sąlygose</w:t>
        </w:r>
      </w:hyperlink>
      <w:r>
        <w:t>..</w:t>
      </w:r>
    </w:p>
    <w:p w:rsidR="00EE271E" w:rsidRDefault="00EE271E">
      <w:pPr>
        <w:pStyle w:val="ProductList-Body"/>
      </w:pPr>
    </w:p>
    <w:p w:rsidR="00EE271E" w:rsidRDefault="00221152">
      <w:pPr>
        <w:pStyle w:val="ProductList-ClauseHeading"/>
        <w:outlineLvl w:val="4"/>
      </w:pPr>
      <w:r>
        <w:t>2.2 „GitHub Enterprise“ mokymas ir įvertinimas</w:t>
      </w:r>
    </w:p>
    <w:p w:rsidR="00EE271E" w:rsidRDefault="00221152">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EE271E" w:rsidRDefault="00EE271E">
      <w:pPr>
        <w:pStyle w:val="ProductList-Body"/>
      </w:pPr>
    </w:p>
    <w:p w:rsidR="00EE271E" w:rsidRDefault="00221152">
      <w:pPr>
        <w:pStyle w:val="ProductList-ClauseHeading"/>
        <w:outlineLvl w:val="4"/>
      </w:pPr>
      <w:r>
        <w:lastRenderedPageBreak/>
        <w:t>2.3 „Visual Studio“ licencijos sąlygos</w:t>
      </w:r>
    </w:p>
    <w:p w:rsidR="00EE271E" w:rsidRDefault="0022115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rsidR="00EE271E" w:rsidRDefault="00EE271E">
      <w:pPr>
        <w:pStyle w:val="ProductList-Body"/>
      </w:pPr>
    </w:p>
    <w:p w:rsidR="00EE271E" w:rsidRDefault="00221152">
      <w:pPr>
        <w:pStyle w:val="ProductList-ClauseHeading"/>
        <w:outlineLvl w:val="4"/>
      </w:pPr>
      <w:r>
        <w:t>2.4 „GitHub Enterprise for Visual Studio Licenses“</w:t>
      </w:r>
    </w:p>
    <w:p w:rsidR="00EE271E" w:rsidRDefault="00221152">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rsidR="00EE271E" w:rsidRDefault="00EE271E">
      <w:pPr>
        <w:pStyle w:val="ProductList-Body"/>
      </w:pPr>
    </w:p>
    <w:p w:rsidR="00EE271E" w:rsidRDefault="00221152">
      <w:pPr>
        <w:pStyle w:val="ProductList-ClauseHeading"/>
        <w:outlineLvl w:val="4"/>
      </w:pPr>
      <w:r>
        <w:t>2.5 Aukštesnės versijos įsigijimo licencijos</w:t>
      </w:r>
    </w:p>
    <w:p w:rsidR="00EE271E" w:rsidRDefault="00221152">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EE271E">
      <w:pPr>
        <w:sectPr w:rsidR="00EE271E">
          <w:headerReference w:type="default" r:id="rId147"/>
          <w:footerReference w:type="default" r:id="rId148"/>
          <w:type w:val="continuous"/>
          <w:pgSz w:w="12240" w:h="15840" w:code="1"/>
          <w:pgMar w:top="1170" w:right="720" w:bottom="720" w:left="720" w:header="432" w:footer="288" w:gutter="0"/>
          <w:cols w:space="360"/>
        </w:sectPr>
      </w:pPr>
    </w:p>
    <w:p w:rsidR="00EE271E" w:rsidRDefault="00221152">
      <w:pPr>
        <w:pStyle w:val="ProductList-SectionHeading"/>
        <w:pageBreakBefore/>
        <w:outlineLvl w:val="0"/>
      </w:pPr>
      <w:bookmarkStart w:id="289" w:name="_Sec549"/>
      <w:bookmarkEnd w:id="185"/>
      <w:r>
        <w:lastRenderedPageBreak/>
        <w:t>Sąvokų žodynas</w:t>
      </w:r>
      <w:r>
        <w:fldChar w:fldCharType="begin"/>
      </w:r>
      <w:r>
        <w:instrText xml:space="preserve"> TC "</w:instrText>
      </w:r>
      <w:bookmarkStart w:id="290" w:name="_Toc10191013"/>
      <w:r>
        <w:instrText>Sąvokų žodynas</w:instrText>
      </w:r>
      <w:bookmarkEnd w:id="290"/>
      <w:r>
        <w:instrText>" \l 1</w:instrText>
      </w:r>
      <w:r>
        <w:fldChar w:fldCharType="end"/>
      </w:r>
    </w:p>
    <w:p w:rsidR="00EE271E" w:rsidRDefault="00221152">
      <w:pPr>
        <w:pStyle w:val="ProductList-Offering1Heading"/>
        <w:outlineLvl w:val="1"/>
      </w:pPr>
      <w:bookmarkStart w:id="291" w:name="_Sec550"/>
      <w:r>
        <w:t>Atributai</w:t>
      </w:r>
      <w:bookmarkEnd w:id="291"/>
      <w:r>
        <w:fldChar w:fldCharType="begin"/>
      </w:r>
      <w:r>
        <w:instrText xml:space="preserve"> TC "</w:instrText>
      </w:r>
      <w:bookmarkStart w:id="292" w:name="_Toc10191014"/>
      <w:r>
        <w:instrText>Atributai</w:instrText>
      </w:r>
      <w:bookmarkEnd w:id="292"/>
      <w:r>
        <w:instrText>" \l 2</w:instrText>
      </w:r>
      <w:r>
        <w:fldChar w:fldCharType="end"/>
      </w:r>
    </w:p>
    <w:p w:rsidR="00EE271E" w:rsidRDefault="00221152">
      <w:pPr>
        <w:pStyle w:val="ProductList-BodySpaced"/>
      </w:pPr>
      <w:r>
        <w:t>Atributai yra nurodyti kiekvieno Produkto aprašo lentelėse ir jie nurodo su Produktais susijusias teises arba sąlygas.</w:t>
      </w:r>
    </w:p>
    <w:p w:rsidR="00EE271E" w:rsidRDefault="00EE271E">
      <w:pPr>
        <w:pStyle w:val="ProductList-BodySpaced"/>
      </w:pPr>
    </w:p>
    <w:p w:rsidR="00EE271E" w:rsidRDefault="0022115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EE271E" w:rsidRDefault="00221152">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EE271E" w:rsidRDefault="00221152">
      <w:pPr>
        <w:pStyle w:val="ProductList-BodySpaced"/>
      </w:pPr>
      <w:r>
        <w:rPr>
          <w:b/>
          <w:color w:val="00188F"/>
        </w:rPr>
        <w:t>Klientui suteikiant prieigą keliami reikalavimai</w:t>
      </w:r>
      <w:r>
        <w:t>: nurodoma, ar serverio Produktui reikia KPL, kad jį galėtų pasiekti vartotojai ir įrenginiai.</w:t>
      </w:r>
    </w:p>
    <w:p w:rsidR="00EE271E" w:rsidRDefault="0022115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EE271E" w:rsidRDefault="00221152">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EE271E" w:rsidRDefault="0022115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EE271E" w:rsidRDefault="00221152">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EE271E" w:rsidRDefault="0022115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EE271E" w:rsidRDefault="00221152">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EE271E" w:rsidRDefault="00221152">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EE271E" w:rsidRDefault="00221152">
      <w:pPr>
        <w:pStyle w:val="ProductList-BodySpaced"/>
      </w:pPr>
      <w:r>
        <w:rPr>
          <w:b/>
          <w:color w:val="00188F"/>
        </w:rPr>
        <w:t>Licencijos sąlygos</w:t>
      </w:r>
      <w:r>
        <w:t>: Produkto diegimui ir naudojimui taikomos sąlygos.</w:t>
      </w:r>
    </w:p>
    <w:p w:rsidR="00EE271E" w:rsidRDefault="0022115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EE271E" w:rsidRDefault="00221152">
      <w:pPr>
        <w:pStyle w:val="ProductList-BodySpaced"/>
      </w:pPr>
      <w:r>
        <w:rPr>
          <w:b/>
          <w:color w:val="00188F"/>
        </w:rPr>
        <w:t>Būtinosios sąlygos</w:t>
      </w:r>
      <w:r>
        <w:t>: nurodo tam tikras papildomas sąlygas, kurių būtina laikytis norint nusipirkti Produkto licencijas.</w:t>
      </w:r>
    </w:p>
    <w:p w:rsidR="00EE271E" w:rsidRDefault="00221152">
      <w:pPr>
        <w:pStyle w:val="ProductList-BodySpaced"/>
      </w:pPr>
      <w:r>
        <w:rPr>
          <w:b/>
          <w:color w:val="00188F"/>
        </w:rPr>
        <w:t>Būtinosios sąlygos (SA)</w:t>
      </w:r>
      <w:r>
        <w:t>:nurodo tam tikras papildomas sąlygas, kurių būtina laikytis norint nusipirkti Produktui skirtą SA apsaugą.</w:t>
      </w:r>
    </w:p>
    <w:p w:rsidR="00EE271E" w:rsidRDefault="00221152">
      <w:pPr>
        <w:pStyle w:val="ProductList-BodySpaced"/>
      </w:pPr>
      <w:r>
        <w:rPr>
          <w:b/>
          <w:color w:val="00188F"/>
        </w:rPr>
        <w:t>Ankstesnė versija</w:t>
      </w:r>
      <w:r>
        <w:t>: ankstesnės Produkto versijos ir jų Išleidimo data.</w:t>
      </w:r>
    </w:p>
    <w:p w:rsidR="00EE271E" w:rsidRDefault="0022115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EE271E" w:rsidRDefault="00221152">
      <w:pPr>
        <w:pStyle w:val="ProductList-BodySpaced"/>
      </w:pPr>
      <w:r>
        <w:rPr>
          <w:b/>
          <w:color w:val="00188F"/>
        </w:rPr>
        <w:t>Internetinės prenumeratos programa (OSP)</w:t>
      </w:r>
      <w:r>
        <w:t>: produktą galima įsigyti per Internetinės prenumeratos programą.</w:t>
      </w:r>
    </w:p>
    <w:p w:rsidR="00EE271E" w:rsidRDefault="0022115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EE271E" w:rsidRDefault="00221152">
      <w:pPr>
        <w:pStyle w:val="ProductList-BodySpaced"/>
      </w:pPr>
      <w:r>
        <w:rPr>
          <w:b/>
          <w:color w:val="00188F"/>
        </w:rPr>
        <w:t>Konkretaus produkto licencijos sąlygos</w:t>
      </w:r>
      <w:r>
        <w:t>: nurodo, kad Produkto diegimui ir naudojimui taikomos Konkretaus produkto sąlygos pateikiamos po lentele „Naudojimo teisės“.</w:t>
      </w:r>
    </w:p>
    <w:p w:rsidR="00EE271E" w:rsidRDefault="0022115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EE271E" w:rsidRDefault="00221152">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EE271E" w:rsidRDefault="0022115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EE271E" w:rsidRDefault="00221152">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EE271E" w:rsidRDefault="0022115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EE271E" w:rsidRDefault="00221152">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EE271E" w:rsidRDefault="00221152">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EE271E" w:rsidRDefault="0022115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EE271E" w:rsidRDefault="00221152">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EE271E" w:rsidRDefault="0022115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EE271E" w:rsidRDefault="0022115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EE271E" w:rsidRDefault="00221152">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EE271E" w:rsidRDefault="00EE271E">
      <w:pPr>
        <w:pStyle w:val="ProductList-BodySpaced"/>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Spaced"/>
      </w:pPr>
    </w:p>
    <w:p w:rsidR="00EE271E" w:rsidRDefault="00221152">
      <w:pPr>
        <w:pStyle w:val="ProductList-Offering1Heading"/>
        <w:outlineLvl w:val="1"/>
      </w:pPr>
      <w:bookmarkStart w:id="293" w:name="_Sec551"/>
      <w:r>
        <w:t>Langelių reikšmės</w:t>
      </w:r>
      <w:bookmarkEnd w:id="293"/>
      <w:r>
        <w:fldChar w:fldCharType="begin"/>
      </w:r>
      <w:r>
        <w:instrText xml:space="preserve"> TC "</w:instrText>
      </w:r>
      <w:bookmarkStart w:id="294" w:name="_Toc10191015"/>
      <w:r>
        <w:instrText>Langelių reikšmės</w:instrText>
      </w:r>
      <w:bookmarkEnd w:id="294"/>
      <w:r>
        <w:instrText>" \l 2</w:instrText>
      </w:r>
      <w:r>
        <w:fldChar w:fldCharType="end"/>
      </w:r>
    </w:p>
    <w:p w:rsidR="00EE271E" w:rsidRDefault="0022115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EE271E" w:rsidRDefault="00EE271E">
      <w:pPr>
        <w:pStyle w:val="ProductList-BodySpaced"/>
      </w:pPr>
    </w:p>
    <w:p w:rsidR="00EE271E" w:rsidRDefault="00221152">
      <w:pPr>
        <w:pStyle w:val="ProductList-BodySpaced"/>
      </w:pPr>
      <w:r>
        <w:rPr>
          <w:b/>
          <w:color w:val="00188F"/>
        </w:rPr>
        <w:t xml:space="preserve">A </w:t>
      </w:r>
      <w:r>
        <w:t xml:space="preserve"> – </w:t>
      </w:r>
      <w:r>
        <w:rPr>
          <w:color w:val="00188F"/>
        </w:rPr>
        <w:t>Papildomas produktas</w:t>
      </w:r>
      <w:r>
        <w:t>: Produktas siūlomas kaip Papildomas produktas.</w:t>
      </w:r>
    </w:p>
    <w:p w:rsidR="00EE271E" w:rsidRDefault="00221152">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EE271E" w:rsidRDefault="00221152">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rsidR="00EE271E" w:rsidRDefault="00221152">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rsidR="00EE271E" w:rsidRDefault="00221152">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rsidR="00EE271E" w:rsidRDefault="00221152">
      <w:pPr>
        <w:pStyle w:val="ProductList-BodySpaced"/>
      </w:pPr>
      <w:r>
        <w:rPr>
          <w:b/>
          <w:color w:val="00188F"/>
        </w:rPr>
        <w:t>E</w:t>
      </w:r>
      <w:r>
        <w:t xml:space="preserve"> – </w:t>
      </w:r>
      <w:r>
        <w:rPr>
          <w:color w:val="00188F"/>
        </w:rPr>
        <w:t>Korporatyvinis produktas</w:t>
      </w:r>
      <w:r>
        <w:t>: Produktas, siūlomas kaip Korporatyvinis, bet ne kompiuterio produktas.</w:t>
      </w:r>
    </w:p>
    <w:p w:rsidR="00EE271E" w:rsidRDefault="00221152">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EE271E" w:rsidRDefault="00221152">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EE271E" w:rsidRDefault="00221152">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EE271E" w:rsidRDefault="00221152">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EE271E" w:rsidRDefault="00221152">
      <w:pPr>
        <w:pStyle w:val="ProductList-BodySpaced"/>
      </w:pPr>
      <w:r>
        <w:rPr>
          <w:b/>
          <w:color w:val="00188F"/>
        </w:rPr>
        <w:t>OW</w:t>
      </w:r>
      <w:r>
        <w:t xml:space="preserve"> – </w:t>
      </w:r>
      <w:r>
        <w:rPr>
          <w:color w:val="00188F"/>
        </w:rPr>
        <w:t>Organizacijos mastu</w:t>
      </w:r>
      <w:r>
        <w:t>: siūloma kaip parinktis organizacijos mastu.</w:t>
      </w:r>
    </w:p>
    <w:p w:rsidR="00EE271E" w:rsidRDefault="00221152">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EE271E" w:rsidRDefault="00221152">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EE271E" w:rsidRDefault="00221152">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EE271E" w:rsidRDefault="0022115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EE271E" w:rsidRDefault="00221152">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EE271E" w:rsidRDefault="00221152">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rsidR="00EE271E" w:rsidRDefault="00EE271E">
      <w:pPr>
        <w:pStyle w:val="ProductList-BodySpaced"/>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Spaced"/>
      </w:pPr>
    </w:p>
    <w:p w:rsidR="00EE271E" w:rsidRDefault="00221152">
      <w:pPr>
        <w:pStyle w:val="ProductList-Offering1Heading"/>
        <w:outlineLvl w:val="1"/>
      </w:pPr>
      <w:bookmarkStart w:id="295" w:name="_Sec552"/>
      <w:r>
        <w:t>Stulpelių antraštės</w:t>
      </w:r>
      <w:bookmarkEnd w:id="295"/>
      <w:r>
        <w:fldChar w:fldCharType="begin"/>
      </w:r>
      <w:r>
        <w:instrText xml:space="preserve"> TC "</w:instrText>
      </w:r>
      <w:bookmarkStart w:id="296" w:name="_Toc10191016"/>
      <w:r>
        <w:instrText>Stulpelių antraštės</w:instrText>
      </w:r>
      <w:bookmarkEnd w:id="296"/>
      <w:r>
        <w:instrText>" \l 2</w:instrText>
      </w:r>
      <w:r>
        <w:fldChar w:fldCharType="end"/>
      </w:r>
    </w:p>
    <w:p w:rsidR="00EE271E" w:rsidRDefault="00221152">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EE271E" w:rsidRDefault="00EE271E">
      <w:pPr>
        <w:pStyle w:val="ProductList-BodySpaced"/>
      </w:pPr>
    </w:p>
    <w:p w:rsidR="00EE271E" w:rsidRDefault="00221152">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EE271E" w:rsidRDefault="00221152">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EE271E" w:rsidRDefault="00221152">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EE271E" w:rsidRDefault="0022115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EE271E" w:rsidRDefault="0022115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EE271E" w:rsidRDefault="0022115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EE271E" w:rsidRDefault="00221152">
      <w:pPr>
        <w:pStyle w:val="ProductList-BodySpaced"/>
      </w:pPr>
      <w:r>
        <w:rPr>
          <w:b/>
          <w:color w:val="00188F"/>
        </w:rPr>
        <w:t>MPSA</w:t>
      </w:r>
      <w:r>
        <w:t xml:space="preserve"> – </w:t>
      </w:r>
      <w:r>
        <w:rPr>
          <w:color w:val="00188F"/>
        </w:rPr>
        <w:t>„Microsoft“ produktų ir paslaugų sutartis</w:t>
      </w:r>
      <w:r>
        <w:t>.</w:t>
      </w:r>
    </w:p>
    <w:p w:rsidR="00EE271E" w:rsidRDefault="0022115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EE271E" w:rsidRDefault="00221152">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EE271E" w:rsidRDefault="00221152">
      <w:pPr>
        <w:pStyle w:val="ProductList-BodySpaced"/>
      </w:pPr>
      <w:r>
        <w:rPr>
          <w:b/>
          <w:color w:val="00188F"/>
        </w:rPr>
        <w:t>OVS-ES</w:t>
      </w:r>
      <w:r>
        <w:t xml:space="preserve"> – </w:t>
      </w:r>
      <w:r>
        <w:rPr>
          <w:color w:val="00188F"/>
        </w:rPr>
        <w:t>Švietimo sprendimų atvirosios vertės prenumerata</w:t>
      </w:r>
      <w:r>
        <w:t>.</w:t>
      </w:r>
    </w:p>
    <w:p w:rsidR="00EE271E" w:rsidRDefault="00221152">
      <w:pPr>
        <w:pStyle w:val="ProductList-BodySpaced"/>
      </w:pPr>
      <w:r>
        <w:rPr>
          <w:b/>
          <w:color w:val="00188F"/>
        </w:rPr>
        <w:t>Taškas</w:t>
      </w:r>
      <w:r>
        <w:t xml:space="preserve"> – Produktui priskirta vertė, pagal kurią apskaičiuojami bendrieji Kliento bendrojo licencijavimo sutarčiai taikomi įkainiai.</w:t>
      </w:r>
    </w:p>
    <w:p w:rsidR="00EE271E" w:rsidRDefault="0022115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EE271E" w:rsidRDefault="0022115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EE271E" w:rsidRDefault="00EE271E">
      <w:pPr>
        <w:pStyle w:val="ProductList-BodySpaced"/>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Spaced"/>
      </w:pPr>
    </w:p>
    <w:p w:rsidR="00EE271E" w:rsidRDefault="00221152">
      <w:pPr>
        <w:pStyle w:val="ProductList-Offering1Heading"/>
        <w:outlineLvl w:val="1"/>
      </w:pPr>
      <w:bookmarkStart w:id="297" w:name="_Sec553"/>
      <w:r>
        <w:t>Apibrėžtys</w:t>
      </w:r>
      <w:bookmarkEnd w:id="297"/>
      <w:r>
        <w:fldChar w:fldCharType="begin"/>
      </w:r>
      <w:r>
        <w:instrText xml:space="preserve"> TC "</w:instrText>
      </w:r>
      <w:bookmarkStart w:id="298" w:name="_Toc10191017"/>
      <w:r>
        <w:instrText>Apibrėžtys</w:instrText>
      </w:r>
      <w:bookmarkEnd w:id="298"/>
      <w:r>
        <w:instrText>" \l 2</w:instrText>
      </w:r>
      <w:r>
        <w:fldChar w:fldCharType="end"/>
      </w:r>
    </w:p>
    <w:p w:rsidR="00EE271E" w:rsidRDefault="00221152">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EE271E" w:rsidRDefault="00221152">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EE271E" w:rsidRDefault="0022115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EE271E" w:rsidRDefault="0022115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EE271E" w:rsidRDefault="0022115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EE271E" w:rsidRDefault="0022115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EE271E" w:rsidRDefault="0022115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EE271E" w:rsidRDefault="00221152">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rsidR="00EE271E" w:rsidRDefault="0022115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EE271E" w:rsidRDefault="0022115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EE271E" w:rsidRDefault="0022115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EE271E" w:rsidRDefault="00221152">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rsidR="00EE271E" w:rsidRDefault="00221152">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EE271E" w:rsidRDefault="0022115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EE271E" w:rsidRDefault="00221152">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rsidR="00EE271E" w:rsidRDefault="00221152">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EE271E" w:rsidRDefault="00221152">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EE271E" w:rsidRDefault="0022115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EE271E" w:rsidRDefault="00221152">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EE271E" w:rsidRDefault="00221152">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EE271E" w:rsidRDefault="00221152">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EE271E" w:rsidRDefault="00221152">
      <w:pPr>
        <w:pStyle w:val="ProductList-BodySpaced"/>
      </w:pPr>
      <w:r>
        <w:rPr>
          <w:b/>
          <w:color w:val="00188F"/>
        </w:rPr>
        <w:t xml:space="preserve">Licencija </w:t>
      </w:r>
      <w:r>
        <w:t>yra teisė atsisiųsti, įdiegti, pasiekti ir naudoti Produktą.</w:t>
      </w:r>
    </w:p>
    <w:p w:rsidR="00EE271E" w:rsidRDefault="0022115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EE271E" w:rsidRDefault="00221152">
      <w:pPr>
        <w:pStyle w:val="ProductList-BodySpaced"/>
      </w:pPr>
      <w:r>
        <w:rPr>
          <w:b/>
          <w:color w:val="00188F"/>
        </w:rPr>
        <w:t xml:space="preserve">Licencijos mobilumo naudojant Programinės įrangos naujumo garantiją Partneris </w:t>
      </w:r>
      <w:r>
        <w:t xml:space="preserve">yra juridinis asmuo, nurodytas svetainėje </w:t>
      </w:r>
      <w:hyperlink r:id="rId149">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EE271E" w:rsidRDefault="0022115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EE271E" w:rsidRDefault="00221152">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EE271E" w:rsidRDefault="0022115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EE271E" w:rsidRDefault="00221152">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EE271E" w:rsidRDefault="0022115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EE271E" w:rsidRDefault="0022115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EE271E" w:rsidRDefault="0022115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EE271E" w:rsidRDefault="00221152">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EE271E" w:rsidRDefault="00221152">
      <w:pPr>
        <w:pStyle w:val="ProductList-BodySpaced"/>
      </w:pPr>
      <w:r>
        <w:rPr>
          <w:b/>
          <w:color w:val="00188F"/>
        </w:rPr>
        <w:t xml:space="preserve">Fizinis procesorius </w:t>
      </w:r>
      <w:r>
        <w:t>reiškia fizinės aparatūros sistemos procesorių.</w:t>
      </w:r>
    </w:p>
    <w:p w:rsidR="00EE271E" w:rsidRDefault="0022115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EE271E" w:rsidRDefault="0022115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EE271E" w:rsidRDefault="0022115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EE271E" w:rsidRDefault="0022115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EE271E" w:rsidRDefault="0022115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EE271E" w:rsidRDefault="00221152">
      <w:pPr>
        <w:pStyle w:val="ProductList-BodySpaced"/>
      </w:pPr>
      <w:r>
        <w:rPr>
          <w:b/>
          <w:color w:val="00188F"/>
        </w:rPr>
        <w:t>Serveris</w:t>
      </w:r>
      <w:r>
        <w:t xml:space="preserve"> reiškia fizinę aparatūros sistemą, kurioje galima paleisti serverio programinę įrangą.</w:t>
      </w:r>
    </w:p>
    <w:p w:rsidR="00EE271E" w:rsidRDefault="0022115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EE271E" w:rsidRDefault="00221152">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EE271E" w:rsidRDefault="00221152">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EE271E" w:rsidRDefault="00221152">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EE271E" w:rsidRDefault="00221152">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EE271E" w:rsidRDefault="0022115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EE271E" w:rsidRDefault="0022115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EE271E" w:rsidRDefault="00221152">
      <w:pPr>
        <w:pStyle w:val="ProductList-BodySpaced"/>
      </w:pPr>
      <w:r>
        <w:t>„Internet Web“ sprendimuose esanti programinė įranga naudojama norint paleisti:</w:t>
      </w:r>
    </w:p>
    <w:p w:rsidR="00EE271E" w:rsidRDefault="00221152" w:rsidP="00221152">
      <w:pPr>
        <w:pStyle w:val="ProductList-Bullet"/>
        <w:numPr>
          <w:ilvl w:val="0"/>
          <w:numId w:val="45"/>
        </w:numPr>
      </w:pPr>
      <w:r>
        <w:t>žiniatinklio serverio programinę įrangą (pvz., „Microsoft“ informacines interneto paslaugas) ir valdymo arba saugos agentus (pvz., agentą „System Center Operations Manager“);</w:t>
      </w:r>
    </w:p>
    <w:p w:rsidR="00EE271E" w:rsidRDefault="00221152" w:rsidP="00221152">
      <w:pPr>
        <w:pStyle w:val="ProductList-Bullet"/>
        <w:numPr>
          <w:ilvl w:val="0"/>
          <w:numId w:val="45"/>
        </w:numPr>
      </w:pPr>
      <w:r>
        <w:t>duomenų bazės modulio programinę įrangą (pvz., „Microsoft SQL Server“) tik „Internet Web“ sprendimams palaikyti;</w:t>
      </w:r>
    </w:p>
    <w:p w:rsidR="00EE271E" w:rsidRDefault="00221152" w:rsidP="00221152">
      <w:pPr>
        <w:pStyle w:val="ProductList-Bullet"/>
        <w:numPr>
          <w:ilvl w:val="0"/>
          <w:numId w:val="45"/>
        </w:numPr>
      </w:pPr>
      <w:r>
        <w:t>domenų vardų sistemos (DNS) tarnybą IP adresų interneto vardams nustatyti, su sąlyga, kad tai ne vienintelė to programinės įrangos egzemplioriaus funkcija.</w:t>
      </w:r>
    </w:p>
    <w:p w:rsidR="00EE271E" w:rsidRDefault="00221152">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EE271E" w:rsidRDefault="00221152">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EE271E" w:rsidRDefault="0022115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EE271E" w:rsidRDefault="00EE271E">
      <w:pPr>
        <w:pStyle w:val="ProductList-BodySpaced"/>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Spaced"/>
      </w:pPr>
    </w:p>
    <w:p w:rsidR="00EE271E" w:rsidRDefault="00EE271E">
      <w:pPr>
        <w:sectPr w:rsidR="00EE271E">
          <w:headerReference w:type="default" r:id="rId150"/>
          <w:footerReference w:type="default" r:id="rId151"/>
          <w:type w:val="continuous"/>
          <w:pgSz w:w="12240" w:h="15840" w:code="1"/>
          <w:pgMar w:top="1170" w:right="720" w:bottom="720" w:left="720" w:header="432" w:footer="288" w:gutter="0"/>
          <w:cols w:space="360"/>
        </w:sectPr>
      </w:pPr>
    </w:p>
    <w:p w:rsidR="00EE271E" w:rsidRDefault="00221152">
      <w:pPr>
        <w:pStyle w:val="ProductList-SectionHeading"/>
        <w:pageBreakBefore/>
        <w:outlineLvl w:val="0"/>
      </w:pPr>
      <w:bookmarkStart w:id="299" w:name="_Sec591"/>
      <w:bookmarkEnd w:id="289"/>
      <w:r>
        <w:lastRenderedPageBreak/>
        <w:t>A priedas – KPL / ML atitinkančios licencijos</w:t>
      </w:r>
      <w:r>
        <w:fldChar w:fldCharType="begin"/>
      </w:r>
      <w:r>
        <w:instrText xml:space="preserve"> TC "</w:instrText>
      </w:r>
      <w:bookmarkStart w:id="300" w:name="_Toc10191018"/>
      <w:r>
        <w:instrText>A priedas – KPL / ML atitinkančios licencijos</w:instrText>
      </w:r>
      <w:bookmarkEnd w:id="300"/>
      <w:r>
        <w:instrText>" \l 1</w:instrText>
      </w:r>
      <w:r>
        <w:fldChar w:fldCharType="end"/>
      </w:r>
    </w:p>
    <w:p w:rsidR="00EE271E" w:rsidRDefault="0022115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EE271E" w:rsidRDefault="00EE271E">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EE271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E271E" w:rsidRDefault="00EE271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E271E" w:rsidRDefault="00221152">
            <w:pPr>
              <w:pStyle w:val="ProductList-TableBody"/>
              <w:jc w:val="center"/>
            </w:pPr>
            <w:r>
              <w:rPr>
                <w:color w:val="FFFFFF"/>
              </w:rPr>
              <w:t>„Dynamics 365 Enterprise“</w:t>
            </w:r>
          </w:p>
        </w:tc>
      </w:tr>
      <w:tr w:rsidR="00EE271E">
        <w:tc>
          <w:tcPr>
            <w:tcW w:w="240" w:type="dxa"/>
            <w:tcBorders>
              <w:top w:val="none" w:sz="4" w:space="0" w:color="BFBFBF"/>
              <w:left w:val="none" w:sz="24" w:space="0" w:color="808080"/>
              <w:bottom w:val="single" w:sz="4" w:space="0" w:color="FFFFFF"/>
              <w:right w:val="single" w:sz="6" w:space="0" w:color="FFFFFF"/>
            </w:tcBorders>
          </w:tcPr>
          <w:p w:rsidR="00EE271E" w:rsidRDefault="00221152">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E271E" w:rsidRDefault="00221152">
            <w:pPr>
              <w:pStyle w:val="ProductList-TableBody"/>
              <w:jc w:val="center"/>
            </w:pPr>
            <w:r>
              <w:rPr>
                <w:color w:val="FFFFFF"/>
              </w:rPr>
              <w:t>Planas</w:t>
            </w: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793">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793">
              <w:r w:rsidR="00221152">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793">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793">
              <w:r w:rsidR="00221152">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798">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798">
              <w:r w:rsidR="00221152">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798">
              <w:r w:rsidR="00221152">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799">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799">
              <w:r w:rsidR="00221152">
                <w:rPr>
                  <w:color w:val="00467F"/>
                  <w:u w:val="single"/>
                </w:rPr>
                <w:t>Papildomos</w:t>
              </w:r>
            </w:hyperlink>
            <w:r w:rsidR="0022115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799">
              <w:r w:rsidR="00221152">
                <w:rPr>
                  <w:color w:val="00467F"/>
                  <w:u w:val="single"/>
                </w:rPr>
                <w:t>Papildomos</w:t>
              </w:r>
            </w:hyperlink>
            <w:r w:rsidR="0022115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800">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800">
              <w:r w:rsidR="00221152">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807">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807">
              <w:r w:rsidR="00221152">
                <w:rPr>
                  <w:color w:val="00467F"/>
                  <w:u w:val="single"/>
                </w:rPr>
                <w:t>Papildomos</w:t>
              </w:r>
            </w:hyperlink>
            <w:r w:rsidR="0022115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807">
              <w:r w:rsidR="00221152">
                <w:rPr>
                  <w:color w:val="00467F"/>
                  <w:u w:val="single"/>
                </w:rPr>
                <w:t>Papildomos</w:t>
              </w:r>
            </w:hyperlink>
            <w:r w:rsidR="0022115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single" w:sz="4" w:space="0" w:color="FFFFFF"/>
              <w:right w:val="single" w:sz="6" w:space="0" w:color="FFFFFF"/>
            </w:tcBorders>
          </w:tcPr>
          <w:p w:rsidR="00EE271E" w:rsidRDefault="0022115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807">
              <w:r w:rsidR="00221152">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807">
              <w:r w:rsidR="00221152">
                <w:rPr>
                  <w:color w:val="00467F"/>
                  <w:u w:val="single"/>
                </w:rPr>
                <w:t>Papildomos</w:t>
              </w:r>
            </w:hyperlink>
            <w:r w:rsidR="0022115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tcBorders>
              <w:top w:val="dashed" w:sz="4" w:space="0" w:color="BFBFBF"/>
              <w:left w:val="none" w:sz="24" w:space="0" w:color="808080"/>
              <w:bottom w:val="single" w:sz="4" w:space="0" w:color="FFFFFF"/>
              <w:right w:val="single" w:sz="6" w:space="0" w:color="FFFFFF"/>
            </w:tcBorders>
          </w:tcPr>
          <w:p w:rsidR="00EE271E" w:rsidRDefault="00970A83">
            <w:pPr>
              <w:pStyle w:val="ProductList-TableBody"/>
            </w:pPr>
            <w:hyperlink w:anchor="_Sec807">
              <w:r w:rsidR="00221152">
                <w:rPr>
                  <w:color w:val="00467F"/>
                  <w:u w:val="single"/>
                </w:rPr>
                <w:t>Papildomos</w:t>
              </w:r>
            </w:hyperlink>
            <w:r w:rsidR="0022115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none" w:sz="24" w:space="0" w:color="808080"/>
              <w:right w:val="single" w:sz="6" w:space="0" w:color="FFFFFF"/>
            </w:tcBorders>
          </w:tcPr>
          <w:p w:rsidR="00EE271E" w:rsidRDefault="0022115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none" w:sz="24" w:space="0" w:color="808080"/>
              <w:left w:val="none" w:sz="24" w:space="0" w:color="808080"/>
              <w:bottom w:val="single" w:sz="4" w:space="0" w:color="FFFFFF"/>
              <w:right w:val="single" w:sz="6" w:space="0" w:color="FFFFFF"/>
            </w:tcBorders>
          </w:tcPr>
          <w:p w:rsidR="00EE271E" w:rsidRDefault="00970A83">
            <w:pPr>
              <w:pStyle w:val="ProductList-TableBody"/>
            </w:pPr>
            <w:hyperlink w:anchor="_Sec801">
              <w:r w:rsidR="00221152">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5"/>
            <w:tcBorders>
              <w:top w:val="single" w:sz="4" w:space="0" w:color="FFFFFF"/>
              <w:left w:val="single" w:sz="6" w:space="0" w:color="FFFFFF"/>
              <w:bottom w:val="none" w:sz="24" w:space="0" w:color="808080"/>
              <w:right w:val="single" w:sz="6" w:space="0" w:color="FFFFFF"/>
            </w:tcBorders>
          </w:tcPr>
          <w:p w:rsidR="00EE271E" w:rsidRDefault="0022115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E271E" w:rsidRDefault="00EE271E">
            <w:pPr>
              <w:pStyle w:val="ProductList-TableBody"/>
            </w:pPr>
          </w:p>
        </w:tc>
      </w:tr>
      <w:tr w:rsidR="00EE271E">
        <w:tc>
          <w:tcPr>
            <w:tcW w:w="240" w:type="dxa"/>
            <w:tcBorders>
              <w:top w:val="none" w:sz="24" w:space="0" w:color="808080"/>
              <w:left w:val="none" w:sz="24" w:space="0" w:color="808080"/>
              <w:bottom w:val="none" w:sz="4" w:space="0" w:color="6E6E6E"/>
              <w:right w:val="single" w:sz="6" w:space="0" w:color="FFFFFF"/>
            </w:tcBorders>
          </w:tcPr>
          <w:p w:rsidR="00EE271E" w:rsidRDefault="00970A83">
            <w:pPr>
              <w:pStyle w:val="ProductList-TableBody"/>
            </w:pPr>
            <w:hyperlink w:anchor="_Sec802">
              <w:r w:rsidR="00221152">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E271E" w:rsidRDefault="0022115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E271E" w:rsidRDefault="00EE271E">
            <w:pPr>
              <w:pStyle w:val="ProductList-TableBody"/>
              <w:jc w:val="center"/>
            </w:pPr>
          </w:p>
        </w:tc>
      </w:tr>
      <w:tr w:rsidR="00EE271E">
        <w:tc>
          <w:tcPr>
            <w:tcW w:w="240" w:type="dxa"/>
            <w:tcBorders>
              <w:top w:val="none" w:sz="4" w:space="0" w:color="6E6E6E"/>
              <w:left w:val="none" w:sz="24" w:space="0" w:color="808080"/>
              <w:bottom w:val="none" w:sz="4" w:space="0" w:color="6E6E6E"/>
              <w:right w:val="single" w:sz="6" w:space="0" w:color="FFFFFF"/>
            </w:tcBorders>
          </w:tcPr>
          <w:p w:rsidR="00EE271E" w:rsidRDefault="00970A83">
            <w:pPr>
              <w:pStyle w:val="ProductList-TableBody"/>
            </w:pPr>
            <w:hyperlink w:anchor="_Sec802">
              <w:r w:rsidR="00221152">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r>
      <w:tr w:rsidR="00EE271E">
        <w:tc>
          <w:tcPr>
            <w:tcW w:w="240" w:type="dxa"/>
            <w:gridSpan w:val="14"/>
            <w:tcBorders>
              <w:top w:val="none" w:sz="4" w:space="0" w:color="6E6E6E"/>
              <w:left w:val="single" w:sz="6" w:space="0" w:color="FFFFFF"/>
              <w:bottom w:val="none" w:sz="4" w:space="0" w:color="BFBFBF"/>
              <w:right w:val="single" w:sz="6" w:space="0" w:color="FFFFFF"/>
            </w:tcBorders>
          </w:tcPr>
          <w:p w:rsidR="00EE271E" w:rsidRDefault="00221152">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E271E" w:rsidRDefault="00EE271E">
            <w:pPr>
              <w:pStyle w:val="ProductList-TableBody"/>
              <w:jc w:val="center"/>
            </w:pPr>
          </w:p>
        </w:tc>
      </w:tr>
      <w:tr w:rsidR="00EE271E">
        <w:tc>
          <w:tcPr>
            <w:tcW w:w="240" w:type="dxa"/>
            <w:tcBorders>
              <w:top w:val="none" w:sz="4" w:space="0" w:color="BFBFBF"/>
              <w:left w:val="none" w:sz="24" w:space="0" w:color="808080"/>
              <w:bottom w:val="dashed" w:sz="4" w:space="0" w:color="BFBFBF"/>
              <w:right w:val="single" w:sz="6" w:space="0" w:color="FFFFFF"/>
            </w:tcBorders>
          </w:tcPr>
          <w:p w:rsidR="00EE271E" w:rsidRDefault="00970A83">
            <w:pPr>
              <w:pStyle w:val="ProductList-TableBody"/>
            </w:pPr>
            <w:hyperlink w:anchor="_Sec790">
              <w:r w:rsidR="00221152">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r>
      <w:tr w:rsidR="00EE271E">
        <w:tc>
          <w:tcPr>
            <w:tcW w:w="240" w:type="dxa"/>
            <w:tcBorders>
              <w:top w:val="dashed" w:sz="4" w:space="0" w:color="BFBFBF"/>
              <w:left w:val="none" w:sz="24" w:space="0" w:color="808080"/>
              <w:bottom w:val="none" w:sz="4" w:space="0" w:color="6E6E6E"/>
              <w:right w:val="single" w:sz="6" w:space="0" w:color="FFFFFF"/>
            </w:tcBorders>
          </w:tcPr>
          <w:p w:rsidR="00EE271E" w:rsidRDefault="00970A83">
            <w:pPr>
              <w:pStyle w:val="ProductList-TableBody"/>
            </w:pPr>
            <w:hyperlink w:anchor="_Sec790">
              <w:r w:rsidR="00221152">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r>
      <w:tr w:rsidR="00EE271E">
        <w:tc>
          <w:tcPr>
            <w:tcW w:w="240" w:type="dxa"/>
            <w:gridSpan w:val="14"/>
            <w:tcBorders>
              <w:top w:val="none" w:sz="4" w:space="0" w:color="6E6E6E"/>
              <w:left w:val="single" w:sz="6" w:space="0" w:color="FFFFFF"/>
              <w:bottom w:val="none" w:sz="4" w:space="0" w:color="6E6E6E"/>
              <w:right w:val="single" w:sz="6" w:space="0" w:color="FFFFFF"/>
            </w:tcBorders>
          </w:tcPr>
          <w:p w:rsidR="00EE271E" w:rsidRDefault="00221152">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E271E" w:rsidRDefault="00EE271E">
            <w:pPr>
              <w:pStyle w:val="ProductList-TableBody"/>
              <w:jc w:val="center"/>
            </w:pPr>
          </w:p>
        </w:tc>
      </w:tr>
      <w:tr w:rsidR="00EE271E">
        <w:tc>
          <w:tcPr>
            <w:tcW w:w="240" w:type="dxa"/>
            <w:tcBorders>
              <w:top w:val="none" w:sz="4" w:space="0" w:color="6E6E6E"/>
              <w:left w:val="none" w:sz="24" w:space="0" w:color="808080"/>
              <w:bottom w:val="none" w:sz="4" w:space="0" w:color="6E6E6E"/>
              <w:right w:val="single" w:sz="6" w:space="0" w:color="FFFFFF"/>
            </w:tcBorders>
          </w:tcPr>
          <w:p w:rsidR="00EE271E" w:rsidRDefault="00970A83">
            <w:pPr>
              <w:pStyle w:val="ProductList-TableBody"/>
            </w:pPr>
            <w:hyperlink w:anchor="_Sec790">
              <w:r w:rsidR="0022115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E271E" w:rsidRDefault="00EE271E">
            <w:pPr>
              <w:pStyle w:val="ProductList-TableBody"/>
              <w:jc w:val="center"/>
            </w:pPr>
          </w:p>
        </w:tc>
      </w:tr>
    </w:tbl>
    <w:p w:rsidR="00EE271E" w:rsidRDefault="00221152">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rsidR="00EE271E" w:rsidRDefault="00221152">
      <w:pPr>
        <w:pStyle w:val="ProductList-SectionHeading"/>
        <w:pageBreakBefore/>
        <w:outlineLvl w:val="0"/>
      </w:pPr>
      <w:bookmarkStart w:id="301" w:name="_Sec564"/>
      <w:bookmarkEnd w:id="299"/>
      <w:r>
        <w:lastRenderedPageBreak/>
        <w:t>B priedas – Programinės įrangos naujumo garantija</w:t>
      </w:r>
      <w:r>
        <w:fldChar w:fldCharType="begin"/>
      </w:r>
      <w:r>
        <w:instrText xml:space="preserve"> TC "</w:instrText>
      </w:r>
      <w:bookmarkStart w:id="302" w:name="_Toc10191019"/>
      <w:r>
        <w:instrText>B priedas – Programinės įrangos naujumo garantija</w:instrText>
      </w:r>
      <w:bookmarkEnd w:id="302"/>
      <w:r>
        <w:instrText>" \l 1</w:instrText>
      </w:r>
      <w:r>
        <w:fldChar w:fldCharType="end"/>
      </w:r>
    </w:p>
    <w:p w:rsidR="00EE271E" w:rsidRDefault="00221152">
      <w:pPr>
        <w:pStyle w:val="ProductList-Offering1Heading"/>
        <w:outlineLvl w:val="1"/>
      </w:pPr>
      <w:bookmarkStart w:id="303" w:name="_Sec573"/>
      <w:r>
        <w:t>Programinės įrangos naujumo garantijos pirkimas</w:t>
      </w:r>
      <w:bookmarkEnd w:id="303"/>
      <w:r>
        <w:fldChar w:fldCharType="begin"/>
      </w:r>
      <w:r>
        <w:instrText xml:space="preserve"> TC "</w:instrText>
      </w:r>
      <w:bookmarkStart w:id="304" w:name="_Toc10191020"/>
      <w:r>
        <w:instrText>Programinės įrangos naujumo garantijos pirkimas</w:instrText>
      </w:r>
      <w:bookmarkEnd w:id="304"/>
      <w:r>
        <w:instrText>" \l 2</w:instrText>
      </w:r>
      <w:r>
        <w:fldChar w:fldCharType="end"/>
      </w:r>
    </w:p>
    <w:p w:rsidR="00EE271E" w:rsidRDefault="00221152">
      <w:pPr>
        <w:pStyle w:val="ProductList-Body"/>
      </w:pPr>
      <w:r>
        <w:t xml:space="preserve">Yra trys įsipareigojimų lygiai, iš kurių gali rinktis Klientas įsigydamas SA; jie gali skirtis priklausomai nuo programos. Klientas gali: </w:t>
      </w:r>
    </w:p>
    <w:p w:rsidR="00EE271E" w:rsidRDefault="00221152" w:rsidP="00221152">
      <w:pPr>
        <w:pStyle w:val="ProductList-Bullet"/>
        <w:numPr>
          <w:ilvl w:val="0"/>
          <w:numId w:val="46"/>
        </w:numPr>
      </w:pPr>
      <w:r>
        <w:t>Įsipareigoti pridėti SA prie visų platformos produktų.</w:t>
      </w:r>
    </w:p>
    <w:p w:rsidR="00EE271E" w:rsidRDefault="00221152" w:rsidP="00221152">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rsidR="00EE271E" w:rsidRDefault="00221152" w:rsidP="00221152">
      <w:pPr>
        <w:pStyle w:val="ProductList-Bullet"/>
        <w:numPr>
          <w:ilvl w:val="0"/>
          <w:numId w:val="46"/>
        </w:numPr>
      </w:pPr>
      <w:r>
        <w:t>Nusipirkti atskirų produktų SA neįsipareigodamas plėsti SA naudojimą kitiems produktams.</w:t>
      </w:r>
    </w:p>
    <w:p w:rsidR="00EE271E" w:rsidRDefault="00EE271E">
      <w:pPr>
        <w:pStyle w:val="ProductList-Body"/>
      </w:pPr>
    </w:p>
    <w:p w:rsidR="00EE271E" w:rsidRDefault="0022115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EE271E" w:rsidRDefault="00EE271E">
      <w:pPr>
        <w:pStyle w:val="ProductList-Body"/>
      </w:pPr>
    </w:p>
    <w:p w:rsidR="00EE271E" w:rsidRDefault="00221152">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EE27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E271E" w:rsidRDefault="00221152">
            <w:pPr>
              <w:pStyle w:val="ProductList-TableBody"/>
              <w:jc w:val="center"/>
            </w:pPr>
            <w:r>
              <w:rPr>
                <w:color w:val="FFFFFF"/>
              </w:rPr>
              <w:t>Programos</w:t>
            </w:r>
          </w:p>
        </w:tc>
      </w:tr>
      <w:tr w:rsidR="00EE271E">
        <w:tc>
          <w:tcPr>
            <w:tcW w:w="24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EE271E" w:rsidRDefault="00221152">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EE271E">
        <w:tc>
          <w:tcPr>
            <w:tcW w:w="24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SA teikiama</w:t>
            </w:r>
          </w:p>
        </w:tc>
        <w:tc>
          <w:tcPr>
            <w:tcW w:w="0" w:type="auto"/>
            <w:vMerge/>
          </w:tcPr>
          <w:p w:rsidR="00EE271E" w:rsidRDefault="00EE271E"/>
        </w:tc>
      </w:tr>
    </w:tbl>
    <w:p w:rsidR="00EE271E" w:rsidRDefault="00EE271E">
      <w:pPr>
        <w:pStyle w:val="ProductList-Body"/>
      </w:pPr>
    </w:p>
    <w:p w:rsidR="00EE271E" w:rsidRDefault="00221152">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rsidR="00EE271E" w:rsidRDefault="00EE271E">
      <w:pPr>
        <w:pStyle w:val="ProductList-Body"/>
      </w:pPr>
    </w:p>
    <w:p w:rsidR="00EE271E" w:rsidRDefault="00221152">
      <w:pPr>
        <w:pStyle w:val="ProductList-Body"/>
      </w:pPr>
      <w:r>
        <w:t>Klientai, įsigiję „Windows Server 2016“ iš OĮG iki 2019 m. gruodžio 31 d., gali įsigyti „Windows Server 2016“ SA per 90 dienų nuo įsigijimo iš OĮG datos.</w:t>
      </w:r>
    </w:p>
    <w:p w:rsidR="00EE271E" w:rsidRDefault="00EE271E">
      <w:pPr>
        <w:pStyle w:val="ProductList-Body"/>
      </w:pPr>
    </w:p>
    <w:p w:rsidR="00EE271E" w:rsidRDefault="00221152">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
        <w:outlineLvl w:val="1"/>
      </w:pPr>
      <w:bookmarkStart w:id="305" w:name="_Sec574"/>
      <w:r>
        <w:t>Programinės įrangos naujumo garantijos atnaujinimas</w:t>
      </w:r>
      <w:bookmarkEnd w:id="305"/>
      <w:r>
        <w:fldChar w:fldCharType="begin"/>
      </w:r>
      <w:r>
        <w:instrText xml:space="preserve"> TC "</w:instrText>
      </w:r>
      <w:bookmarkStart w:id="306" w:name="_Toc10191021"/>
      <w:r>
        <w:instrText>Programinės įrangos naujumo garantijos atnaujinimas</w:instrText>
      </w:r>
      <w:bookmarkEnd w:id="306"/>
      <w:r>
        <w:instrText>" \l 2</w:instrText>
      </w:r>
      <w:r>
        <w:fldChar w:fldCharType="end"/>
      </w:r>
    </w:p>
    <w:p w:rsidR="00EE271E" w:rsidRDefault="00221152">
      <w:pPr>
        <w:pStyle w:val="ProductList-ClauseHeading"/>
        <w:outlineLvl w:val="2"/>
      </w:pPr>
      <w:r>
        <w:t>Taikymo pagal tą pačią Sutartį atnaujinimas</w:t>
      </w:r>
    </w:p>
    <w:p w:rsidR="00EE271E" w:rsidRDefault="00221152">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EE271E" w:rsidRDefault="00EE271E">
      <w:pPr>
        <w:pStyle w:val="ProductList-Body"/>
      </w:pPr>
    </w:p>
    <w:p w:rsidR="00EE271E" w:rsidRDefault="00221152">
      <w:pPr>
        <w:pStyle w:val="ProductList-SubClauseHeading"/>
        <w:outlineLvl w:val="3"/>
      </w:pPr>
      <w:r>
        <w:t>Atviroji licencija</w:t>
      </w:r>
    </w:p>
    <w:p w:rsidR="00EE271E" w:rsidRDefault="0022115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EE271E" w:rsidRDefault="00EE271E">
      <w:pPr>
        <w:pStyle w:val="ProductList-BodyIndented"/>
      </w:pPr>
    </w:p>
    <w:p w:rsidR="00EE271E" w:rsidRDefault="00221152">
      <w:pPr>
        <w:pStyle w:val="ProductList-SubClauseHeading"/>
        <w:outlineLvl w:val="3"/>
      </w:pPr>
      <w:r>
        <w:t>Korporatyvinė sutartis</w:t>
      </w:r>
    </w:p>
    <w:p w:rsidR="00EE271E" w:rsidRDefault="0022115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EE271E" w:rsidRDefault="00EE271E">
      <w:pPr>
        <w:pStyle w:val="ProductList-BodyIndented"/>
      </w:pPr>
    </w:p>
    <w:p w:rsidR="00EE271E" w:rsidRDefault="00221152">
      <w:pPr>
        <w:pStyle w:val="ProductList-SubClauseHeading"/>
        <w:outlineLvl w:val="3"/>
      </w:pPr>
      <w:r>
        <w:t>Programos platformos registracijos sutartis</w:t>
      </w:r>
    </w:p>
    <w:p w:rsidR="00EE271E" w:rsidRDefault="0022115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EE271E" w:rsidRDefault="00EE271E">
      <w:pPr>
        <w:pStyle w:val="ProductList-BodyIndented"/>
      </w:pPr>
    </w:p>
    <w:p w:rsidR="00EE271E" w:rsidRDefault="00221152">
      <w:pPr>
        <w:pStyle w:val="ProductList-ClauseHeading"/>
        <w:outlineLvl w:val="2"/>
      </w:pPr>
      <w:r>
        <w:lastRenderedPageBreak/>
        <w:t>Apsaugos pagal atskirą Sutartį atnaujinimas</w:t>
      </w:r>
    </w:p>
    <w:p w:rsidR="00EE271E" w:rsidRDefault="0022115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EE271E" w:rsidRDefault="00EE271E">
      <w:pPr>
        <w:pStyle w:val="ProductList-Body"/>
      </w:pPr>
    </w:p>
    <w:p w:rsidR="00EE271E" w:rsidRDefault="00221152">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EE271E" w:rsidRDefault="00EE271E">
      <w:pPr>
        <w:pStyle w:val="ProductList-Body"/>
      </w:pPr>
    </w:p>
    <w:p w:rsidR="00EE271E" w:rsidRDefault="00221152">
      <w:pPr>
        <w:pStyle w:val="ProductList-ClauseHeading"/>
        <w:outlineLvl w:val="2"/>
      </w:pPr>
      <w:r>
        <w:t>Kliento prieigos licencijos (KPL) ir Kliento valdymo licencijos (ML) Programinės įrangos naujumo garantijos apsaugos atnaujinimas</w:t>
      </w:r>
    </w:p>
    <w:p w:rsidR="00EE271E" w:rsidRDefault="0022115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EE271E" w:rsidRDefault="00221152">
      <w:pPr>
        <w:pStyle w:val="ProductList-Body"/>
      </w:pPr>
      <w:r>
        <w:rPr>
          <w:b/>
          <w:color w:val="00188F"/>
        </w:rPr>
        <w:t>Perėjimas nuo Vartotojo prie OSE kliento ML ir atvirkščiai</w:t>
      </w:r>
      <w:r>
        <w:t>: Klientai, atnaujinę kliento ML SA, gali pereiti nuo Vartotojo prie OSE ir atvirkščiai.</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
        <w:outlineLvl w:val="1"/>
      </w:pPr>
      <w:bookmarkStart w:id="307" w:name="_Sec575"/>
      <w:r>
        <w:t>Nebeteikiamų arba nebenaudojamų produktų licencijų perkėlimas</w:t>
      </w:r>
      <w:bookmarkEnd w:id="307"/>
      <w:r>
        <w:fldChar w:fldCharType="begin"/>
      </w:r>
      <w:r>
        <w:instrText xml:space="preserve"> TC "</w:instrText>
      </w:r>
      <w:bookmarkStart w:id="308" w:name="_Toc10191022"/>
      <w:r>
        <w:instrText>Nebeteikiamų arba nebenaudojamų produktų licencijų perkėlimas</w:instrText>
      </w:r>
      <w:bookmarkEnd w:id="308"/>
      <w:r>
        <w:instrText>" \l 2</w:instrText>
      </w:r>
      <w:r>
        <w:fldChar w:fldCharType="end"/>
      </w:r>
    </w:p>
    <w:p w:rsidR="00EE271E" w:rsidRDefault="0022115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EE271E" w:rsidRDefault="00221152">
      <w:pPr>
        <w:pStyle w:val="ProductList-Body"/>
      </w:pPr>
      <w:r>
        <w:t>Čia terminas „</w:t>
      </w:r>
      <w:r>
        <w:rPr>
          <w:b/>
          <w:color w:val="00188F"/>
        </w:rPr>
        <w:t>Perkėlimo licencija</w:t>
      </w:r>
      <w:r>
        <w:t>“ nurodo teises, suteikiamas pagal Produkto aprašą, nurodantį šį skyrių.</w:t>
      </w:r>
    </w:p>
    <w:p w:rsidR="00EE271E" w:rsidRDefault="00EE271E">
      <w:pPr>
        <w:pStyle w:val="ProductList-Body"/>
      </w:pPr>
    </w:p>
    <w:p w:rsidR="00EE271E" w:rsidRDefault="00221152">
      <w:pPr>
        <w:pStyle w:val="ProductList-Body"/>
      </w:pPr>
      <w:r>
        <w:t>Jei Produkto apraše nenurodyta kitaip, galioja toliau pateiktos nuostatos.</w:t>
      </w:r>
    </w:p>
    <w:p w:rsidR="00EE271E" w:rsidRDefault="00221152" w:rsidP="00221152">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rsidR="00EE271E" w:rsidRDefault="00221152" w:rsidP="00221152">
      <w:pPr>
        <w:pStyle w:val="ProductList-Bullet"/>
        <w:numPr>
          <w:ilvl w:val="0"/>
          <w:numId w:val="47"/>
        </w:numPr>
      </w:pPr>
      <w:r>
        <w:t>Viena Perkėlimo licencija suteikiama už vieną Kliento priskirtą licenciją.</w:t>
      </w:r>
    </w:p>
    <w:p w:rsidR="00EE271E" w:rsidRDefault="00221152" w:rsidP="00221152">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EE271E" w:rsidRDefault="00221152" w:rsidP="00221152">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EE271E" w:rsidRDefault="00221152" w:rsidP="00221152">
      <w:pPr>
        <w:pStyle w:val="ProductList-Bullet"/>
        <w:numPr>
          <w:ilvl w:val="0"/>
          <w:numId w:val="47"/>
        </w:numPr>
      </w:pPr>
      <w:r>
        <w:t>Klientas negali perleisti Perkėlimo licencijų atskirai nuo Priskirtų licencijų.</w:t>
      </w:r>
    </w:p>
    <w:p w:rsidR="00EE271E" w:rsidRDefault="00221152" w:rsidP="00221152">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1Heading"/>
        <w:outlineLvl w:val="1"/>
      </w:pPr>
      <w:bookmarkStart w:id="309" w:name="_Sec576"/>
      <w:r>
        <w:t>Programinės įrangos naujumo garantijos privilegijos</w:t>
      </w:r>
      <w:bookmarkEnd w:id="309"/>
      <w:r>
        <w:fldChar w:fldCharType="begin"/>
      </w:r>
      <w:r>
        <w:instrText xml:space="preserve"> TC "</w:instrText>
      </w:r>
      <w:bookmarkStart w:id="310" w:name="_Toc10191023"/>
      <w:r>
        <w:instrText>Programinės įrangos naujumo garantijos privilegijos</w:instrText>
      </w:r>
      <w:bookmarkEnd w:id="310"/>
      <w:r>
        <w:instrText>" \l 2</w:instrText>
      </w:r>
      <w:r>
        <w:fldChar w:fldCharType="end"/>
      </w:r>
    </w:p>
    <w:p w:rsidR="00EE271E" w:rsidRDefault="0022115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Serverių telkinys</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77">
              <w:r w:rsidR="00221152">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79">
              <w:r w:rsidR="0022115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0">
              <w:r w:rsidR="00221152">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1">
              <w:r w:rsidR="0022115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755">
              <w:r w:rsidR="00221152">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841">
              <w:r w:rsidR="0022115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651">
              <w:r w:rsidR="00221152">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841">
              <w:r w:rsidR="00221152">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2">
              <w:r w:rsidR="00221152">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4">
              <w:r w:rsidR="00221152">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5">
              <w:r w:rsidR="00221152">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818">
              <w:r w:rsidR="0022115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7">
              <w:r w:rsidR="00221152">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8">
              <w:r w:rsidR="00221152">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89">
              <w:r w:rsidR="00221152">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590">
              <w:r w:rsidR="00221152">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841">
              <w:r w:rsidR="00221152">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841">
              <w:r w:rsidR="0022115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970A83">
            <w:pPr>
              <w:pStyle w:val="ProductList-TableBody"/>
            </w:pPr>
            <w:hyperlink w:anchor="_Sec652">
              <w:r w:rsidR="00221152">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jc w:val="center"/>
            </w:pPr>
          </w:p>
        </w:tc>
      </w:tr>
    </w:tbl>
    <w:p w:rsidR="00EE271E" w:rsidRDefault="00EE271E">
      <w:pPr>
        <w:pStyle w:val="ProductList-Body"/>
      </w:pPr>
    </w:p>
    <w:p w:rsidR="00EE271E" w:rsidRDefault="00221152">
      <w:pPr>
        <w:pStyle w:val="ProductList-ClauseHeading"/>
        <w:outlineLvl w:val="2"/>
      </w:pPr>
      <w:bookmarkStart w:id="311" w:name="_Sec577"/>
      <w:r>
        <w:t>Naujos versijos teisės</w:t>
      </w:r>
      <w:bookmarkEnd w:id="311"/>
    </w:p>
    <w:p w:rsidR="00EE271E" w:rsidRDefault="00221152">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EE271E" w:rsidRDefault="00EE271E">
      <w:pPr>
        <w:pStyle w:val="ProductList-Body"/>
      </w:pPr>
    </w:p>
    <w:p w:rsidR="00EE271E" w:rsidRDefault="00221152">
      <w:pPr>
        <w:pStyle w:val="ProductList-ClauseHeading"/>
        <w:outlineLvl w:val="2"/>
      </w:pPr>
      <w:bookmarkStart w:id="312" w:name="_Sec931"/>
      <w:r>
        <w:t>Programinės įrangos naujumo garantijos privilegijų taškų apskaičiavimas</w:t>
      </w:r>
      <w:bookmarkEnd w:id="312"/>
    </w:p>
    <w:p w:rsidR="00EE271E" w:rsidRDefault="00221152">
      <w:pPr>
        <w:pStyle w:val="ProductList-Body"/>
      </w:pPr>
      <w:r>
        <w:t>Teisių į nurodytas privilegijas suteikimas apskaičiuojamas pagal taškais pagrįstą sistemą.</w:t>
      </w:r>
    </w:p>
    <w:p w:rsidR="00EE271E" w:rsidRDefault="00221152" w:rsidP="00221152">
      <w:pPr>
        <w:pStyle w:val="ProductList-Bullet"/>
        <w:numPr>
          <w:ilvl w:val="0"/>
          <w:numId w:val="48"/>
        </w:numPr>
      </w:pPr>
      <w:r>
        <w:t>Planavimo paslaugos</w:t>
      </w:r>
    </w:p>
    <w:p w:rsidR="00EE271E" w:rsidRDefault="00221152" w:rsidP="00221152">
      <w:pPr>
        <w:pStyle w:val="ProductList-Bullet"/>
        <w:numPr>
          <w:ilvl w:val="0"/>
          <w:numId w:val="48"/>
        </w:numPr>
      </w:pPr>
      <w:r>
        <w:t>Mokymo kuponai</w:t>
      </w:r>
    </w:p>
    <w:p w:rsidR="00EE271E" w:rsidRDefault="00221152" w:rsidP="00221152">
      <w:pPr>
        <w:pStyle w:val="ProductList-Bullet"/>
        <w:numPr>
          <w:ilvl w:val="0"/>
          <w:numId w:val="48"/>
        </w:numPr>
      </w:pPr>
      <w:r>
        <w:t>Problemų sprendimo paslaugos ištisą parą (telefonu) tik naudojant MPSA</w:t>
      </w:r>
    </w:p>
    <w:p w:rsidR="00EE271E" w:rsidRDefault="00221152">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EE271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E271E" w:rsidRDefault="00221152">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E271E" w:rsidRDefault="00221152">
            <w:pPr>
              <w:pStyle w:val="ProductList-TableBody"/>
            </w:pPr>
            <w:r>
              <w:rPr>
                <w:color w:val="FFFFFF"/>
              </w:rPr>
              <w:t>Taškai</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2</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5</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10</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25</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50</w:t>
            </w:r>
          </w:p>
        </w:tc>
      </w:tr>
      <w:tr w:rsidR="00EE271E">
        <w:tc>
          <w:tcPr>
            <w:tcW w:w="105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75</w:t>
            </w:r>
          </w:p>
        </w:tc>
      </w:tr>
    </w:tbl>
    <w:p w:rsidR="00EE271E" w:rsidRDefault="00221152">
      <w:pPr>
        <w:pStyle w:val="ProductList-Body"/>
      </w:pPr>
      <w:r>
        <w:rPr>
          <w:b/>
          <w:i/>
        </w:rPr>
        <w:t>Pastaba.</w:t>
      </w:r>
      <w:r>
        <w:rPr>
          <w:i/>
        </w:rPr>
        <w:t xml:space="preserve"> Informacijos apie SQL KPL žr. šiame skyriuje pateiktoje lentelėje „CAL Suite“ paketai</w:t>
      </w:r>
    </w:p>
    <w:p w:rsidR="00EE271E" w:rsidRDefault="00EE271E">
      <w:pPr>
        <w:pStyle w:val="ProductList-Body"/>
      </w:pPr>
    </w:p>
    <w:p w:rsidR="00EE271E" w:rsidRDefault="00221152">
      <w:pPr>
        <w:pStyle w:val="ProductList-ClauseHeading"/>
        <w:outlineLvl w:val="2"/>
      </w:pPr>
      <w:bookmarkStart w:id="313" w:name="_Sec579"/>
      <w:r>
        <w:t>„Office Online“ paslaugos ir „Office Online Server“</w:t>
      </w:r>
      <w:bookmarkEnd w:id="313"/>
    </w:p>
    <w:p w:rsidR="00EE271E" w:rsidRDefault="0022115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EE2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„Office Online“ teisės</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Standard“</w:t>
            </w:r>
            <w:r>
              <w:fldChar w:fldCharType="begin"/>
            </w:r>
            <w:r>
              <w:instrText xml:space="preserve"> XE "„Office Standard“" </w:instrText>
            </w:r>
            <w:r>
              <w:fldChar w:fldCharType="end"/>
            </w:r>
          </w:p>
          <w:p w:rsidR="00EE271E" w:rsidRDefault="00221152">
            <w:pPr>
              <w:pStyle w:val="ProductList-TableBody"/>
            </w:pPr>
            <w:r>
              <w:t>„Office Professional Plus“</w:t>
            </w:r>
            <w:r>
              <w:fldChar w:fldCharType="begin"/>
            </w:r>
            <w:r>
              <w:instrText xml:space="preserve"> XE "„Office Professional Plus“" </w:instrText>
            </w:r>
            <w:r>
              <w:fldChar w:fldCharType="end"/>
            </w:r>
          </w:p>
          <w:p w:rsidR="00EE271E" w:rsidRDefault="0022115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Online for Office 365“</w:t>
            </w:r>
            <w:r>
              <w:fldChar w:fldCharType="begin"/>
            </w:r>
            <w:r>
              <w:instrText xml:space="preserve"> XE "„Office Online for Office 365“" </w:instrText>
            </w:r>
            <w:r>
              <w:fldChar w:fldCharType="end"/>
            </w:r>
          </w:p>
          <w:p w:rsidR="00EE271E" w:rsidRDefault="00221152">
            <w:pPr>
              <w:pStyle w:val="ProductList-TableBody"/>
            </w:pPr>
            <w:r>
              <w:t>„Office Online Server“</w:t>
            </w:r>
          </w:p>
        </w:tc>
      </w:tr>
    </w:tbl>
    <w:p w:rsidR="00EE271E" w:rsidRDefault="0022115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EE271E" w:rsidRDefault="00EE271E">
      <w:pPr>
        <w:pStyle w:val="ProductList-Body"/>
      </w:pPr>
    </w:p>
    <w:p w:rsidR="00EE271E" w:rsidRDefault="00221152">
      <w:pPr>
        <w:pStyle w:val="ProductList-ClauseHeading"/>
        <w:outlineLvl w:val="2"/>
      </w:pPr>
      <w:bookmarkStart w:id="314" w:name="_Sec580"/>
      <w:r>
        <w:t>Planavimo paslaugos</w:t>
      </w:r>
      <w:bookmarkEnd w:id="314"/>
    </w:p>
    <w:p w:rsidR="00EE271E" w:rsidRDefault="00221152">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EE271E" w:rsidRDefault="00EE271E">
      <w:pPr>
        <w:pStyle w:val="ProductList-Body"/>
      </w:pPr>
    </w:p>
    <w:p w:rsidR="00EE271E" w:rsidRDefault="00221152">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EE27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Taškai</w:t>
            </w:r>
          </w:p>
        </w:tc>
      </w:tr>
      <w:tr w:rsidR="00EE271E">
        <w:tc>
          <w:tcPr>
            <w:tcW w:w="101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1</w:t>
            </w:r>
          </w:p>
        </w:tc>
      </w:tr>
      <w:tr w:rsidR="00EE271E">
        <w:tc>
          <w:tcPr>
            <w:tcW w:w="101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2</w:t>
            </w:r>
          </w:p>
        </w:tc>
      </w:tr>
      <w:tr w:rsidR="00EE271E">
        <w:tc>
          <w:tcPr>
            <w:tcW w:w="101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25</w:t>
            </w:r>
          </w:p>
        </w:tc>
      </w:tr>
      <w:tr w:rsidR="00EE271E">
        <w:tc>
          <w:tcPr>
            <w:tcW w:w="101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50</w:t>
            </w:r>
          </w:p>
        </w:tc>
      </w:tr>
      <w:tr w:rsidR="00EE271E">
        <w:tc>
          <w:tcPr>
            <w:tcW w:w="101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75</w:t>
            </w:r>
          </w:p>
        </w:tc>
      </w:tr>
    </w:tbl>
    <w:p w:rsidR="00EE271E" w:rsidRDefault="00221152">
      <w:pPr>
        <w:pStyle w:val="ProductList-Body"/>
      </w:pPr>
      <w:r>
        <w:rPr>
          <w:b/>
          <w:i/>
        </w:rPr>
        <w:t>Pastaba.</w:t>
      </w:r>
      <w:r>
        <w:rPr>
          <w:i/>
        </w:rPr>
        <w:t xml:space="preserve"> Informacijos apie SQL KPL žr. šiame skyriuje pateiktoje lentelėje „CAL Suite“ paketai</w:t>
      </w:r>
    </w:p>
    <w:p w:rsidR="00EE271E" w:rsidRDefault="00EE271E">
      <w:pPr>
        <w:pStyle w:val="ProductList-Body"/>
      </w:pPr>
    </w:p>
    <w:p w:rsidR="00EE271E" w:rsidRDefault="00221152">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EE27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600,000+</w:t>
            </w:r>
          </w:p>
        </w:tc>
      </w:tr>
      <w:tr w:rsidR="00EE27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E271E" w:rsidRDefault="0022115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75</w:t>
            </w:r>
          </w:p>
        </w:tc>
      </w:tr>
    </w:tbl>
    <w:p w:rsidR="00EE271E" w:rsidRDefault="00EE271E">
      <w:pPr>
        <w:pStyle w:val="ProductList-Body"/>
      </w:pPr>
    </w:p>
    <w:p w:rsidR="00EE271E" w:rsidRDefault="0022115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EE27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E271E" w:rsidRDefault="0022115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E271E" w:rsidRDefault="00221152">
            <w:pPr>
              <w:pStyle w:val="ProductList-TableBody"/>
            </w:pPr>
            <w:r>
              <w:t>→600,000+</w:t>
            </w:r>
          </w:p>
        </w:tc>
      </w:tr>
      <w:tr w:rsidR="00EE27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E271E" w:rsidRDefault="0022115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12</w:t>
            </w:r>
          </w:p>
        </w:tc>
      </w:tr>
    </w:tbl>
    <w:p w:rsidR="00EE271E" w:rsidRDefault="00221152">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2">
        <w:r>
          <w:rPr>
            <w:color w:val="00467F"/>
            <w:u w:val="single"/>
          </w:rPr>
          <w:t>http://www.microsoft.com/licensing/software-assurance/planning-services-overview.aspx</w:t>
        </w:r>
      </w:hyperlink>
      <w:r>
        <w:t xml:space="preserve">. </w:t>
      </w:r>
    </w:p>
    <w:p w:rsidR="00EE271E" w:rsidRDefault="00EE271E">
      <w:pPr>
        <w:pStyle w:val="ProductList-Body"/>
      </w:pPr>
    </w:p>
    <w:p w:rsidR="00EE271E" w:rsidRDefault="00221152">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EE271E" w:rsidRDefault="00221152" w:rsidP="00221152">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3">
        <w:r>
          <w:rPr>
            <w:color w:val="00467F"/>
            <w:u w:val="single"/>
          </w:rPr>
          <w:t>http://directory.partners.extranet.microsoft.com/psbproviders</w:t>
        </w:r>
      </w:hyperlink>
    </w:p>
    <w:p w:rsidR="00EE271E" w:rsidRDefault="00221152" w:rsidP="00221152">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rsidR="00EE271E" w:rsidRDefault="00221152" w:rsidP="00221152">
      <w:pPr>
        <w:pStyle w:val="ProductList-Bullet"/>
        <w:numPr>
          <w:ilvl w:val="0"/>
          <w:numId w:val="49"/>
        </w:numPr>
      </w:pPr>
      <w:r>
        <w:t>Planavimo paslaugų kuponus gali panaudoti tik tas klientas, kuris turi teisę gauti tokią privilegiją.</w:t>
      </w:r>
    </w:p>
    <w:p w:rsidR="00EE271E" w:rsidRDefault="00221152" w:rsidP="00221152">
      <w:pPr>
        <w:pStyle w:val="ProductList-Bullet"/>
        <w:numPr>
          <w:ilvl w:val="0"/>
          <w:numId w:val="49"/>
        </w:numPr>
      </w:pPr>
      <w:r>
        <w:t>Planavimo paslaugų kuponų negalima iškeisti į grynuosius pinigus ar kitus vertingus daiktus.</w:t>
      </w:r>
    </w:p>
    <w:p w:rsidR="00EE271E" w:rsidRDefault="00221152" w:rsidP="00221152">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rsidR="00EE271E" w:rsidRDefault="00221152" w:rsidP="00221152">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rsidR="00EE271E" w:rsidRDefault="00221152" w:rsidP="00221152">
      <w:pPr>
        <w:pStyle w:val="ProductList-Bullet"/>
        <w:numPr>
          <w:ilvl w:val="0"/>
          <w:numId w:val="49"/>
        </w:numPr>
      </w:pPr>
      <w:r>
        <w:t>Kuponai galioja tik priskirtų Paslaugų teikėjų teikiamoms konkretaus tipo paslaugoms, už kurias galima atsiskaityti kuponu.</w:t>
      </w:r>
    </w:p>
    <w:p w:rsidR="00EE271E" w:rsidRDefault="00221152" w:rsidP="00221152">
      <w:pPr>
        <w:pStyle w:val="ProductList-Bullet"/>
        <w:numPr>
          <w:ilvl w:val="0"/>
          <w:numId w:val="49"/>
        </w:numPr>
      </w:pPr>
      <w:r>
        <w:t>Kuponai turi būti paskirti SA galiojimo laikotarpiu.</w:t>
      </w:r>
    </w:p>
    <w:p w:rsidR="00EE271E" w:rsidRDefault="00221152" w:rsidP="00221152">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EE271E" w:rsidRDefault="00EE271E">
      <w:pPr>
        <w:pStyle w:val="ProductList-Body"/>
      </w:pPr>
    </w:p>
    <w:p w:rsidR="00EE271E" w:rsidRDefault="0022115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EE271E" w:rsidRDefault="00EE271E">
      <w:pPr>
        <w:pStyle w:val="ProductList-Body"/>
      </w:pPr>
    </w:p>
    <w:p w:rsidR="00EE271E" w:rsidRDefault="00221152">
      <w:pPr>
        <w:pStyle w:val="ProductList-ClauseHeading"/>
        <w:outlineLvl w:val="2"/>
      </w:pPr>
      <w:bookmarkStart w:id="315" w:name="_Sec581"/>
      <w:r>
        <w:t>Įmonės šaltinio licencijavimo programa</w:t>
      </w:r>
      <w:bookmarkEnd w:id="315"/>
    </w:p>
    <w:p w:rsidR="00EE271E" w:rsidRDefault="00221152">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EE271E" w:rsidRDefault="00EE271E">
      <w:pPr>
        <w:pStyle w:val="ProductList-Body"/>
      </w:pPr>
    </w:p>
    <w:p w:rsidR="00EE271E" w:rsidRDefault="00221152">
      <w:pPr>
        <w:pStyle w:val="ProductList-ClauseHeading"/>
        <w:outlineLvl w:val="2"/>
      </w:pPr>
      <w:bookmarkStart w:id="316" w:name="_Sec582"/>
      <w:r>
        <w:t>Mokymo kuponai</w:t>
      </w:r>
      <w:bookmarkEnd w:id="316"/>
    </w:p>
    <w:p w:rsidR="00EE271E" w:rsidRDefault="00221152">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Sistemų telkinys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diena už 50 licencijų (daugiausia 10 dienų)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diena už 50 licencijų arba taškų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 dienų pagal tinkamą registracijos sutartį arba Pirkimo abonementą</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15 dienų*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 dienos*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55 dienos*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80 dienų*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125 dienos*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200 dienų*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300 dienų*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400 dienų*</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700 dienų*</w:t>
            </w:r>
          </w:p>
        </w:tc>
      </w:tr>
    </w:tbl>
    <w:p w:rsidR="00EE271E" w:rsidRDefault="00221152">
      <w:pPr>
        <w:pStyle w:val="ProductList-Body"/>
      </w:pPr>
      <w:r>
        <w:t>*</w:t>
      </w:r>
      <w:r>
        <w:rPr>
          <w:i/>
        </w:rPr>
        <w:t>Dienų skaičius pagal tinkamą registracijos sutartį, sutartį arba Pirkimo abonementą</w:t>
      </w:r>
    </w:p>
    <w:p w:rsidR="00EE271E" w:rsidRDefault="00EE271E">
      <w:pPr>
        <w:pStyle w:val="ProductList-Body"/>
      </w:pPr>
    </w:p>
    <w:p w:rsidR="00EE271E" w:rsidRDefault="00221152" w:rsidP="00221152">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EE271E" w:rsidRDefault="00221152" w:rsidP="00221152">
      <w:pPr>
        <w:pStyle w:val="ProductList-Bullet"/>
        <w:numPr>
          <w:ilvl w:val="0"/>
          <w:numId w:val="50"/>
        </w:numPr>
      </w:pPr>
      <w:r>
        <w:t xml:space="preserve">Mokymo programos „Microsoft“ partnerių paslaugos teikiamos pagal Kliento ir priskirto „Microsoft“ partnerio sutartį. </w:t>
      </w:r>
    </w:p>
    <w:p w:rsidR="00EE271E" w:rsidRDefault="00221152" w:rsidP="00221152">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EE271E" w:rsidRDefault="00221152" w:rsidP="00221152">
      <w:pPr>
        <w:pStyle w:val="ProductList-Bullet"/>
        <w:numPr>
          <w:ilvl w:val="0"/>
          <w:numId w:val="50"/>
        </w:numPr>
      </w:pPr>
      <w:r>
        <w:t>Kuponų negalima panaudoti jokiems mokesčiams, susijusiems su klientu, tačiau nesusijusiems su rezervuotais kursais, apmokėti.</w:t>
      </w:r>
    </w:p>
    <w:p w:rsidR="00EE271E" w:rsidRDefault="00221152" w:rsidP="00221152">
      <w:pPr>
        <w:pStyle w:val="ProductList-Bullet"/>
        <w:numPr>
          <w:ilvl w:val="0"/>
          <w:numId w:val="50"/>
        </w:numPr>
      </w:pPr>
      <w:r>
        <w:t>Kuponus gali panaudoti tik kliento leidimą naudoti kuponą turintis asmuo.</w:t>
      </w:r>
    </w:p>
    <w:p w:rsidR="00EE271E" w:rsidRDefault="00221152" w:rsidP="00221152">
      <w:pPr>
        <w:pStyle w:val="ProductList-Bullet"/>
        <w:numPr>
          <w:ilvl w:val="0"/>
          <w:numId w:val="50"/>
        </w:numPr>
      </w:pPr>
      <w:r>
        <w:t xml:space="preserve">Kuponų negalima iškeisti į grynuosius pinigus ar kitus vertingus daiktus. </w:t>
      </w:r>
    </w:p>
    <w:p w:rsidR="00EE271E" w:rsidRDefault="00221152" w:rsidP="00221152">
      <w:pPr>
        <w:pStyle w:val="ProductList-Bullet"/>
        <w:numPr>
          <w:ilvl w:val="0"/>
          <w:numId w:val="50"/>
        </w:numPr>
      </w:pPr>
      <w:r>
        <w:t xml:space="preserve">Kuponai turi būti paskirti SA galiojimo laikotarpiu. </w:t>
      </w:r>
    </w:p>
    <w:p w:rsidR="00EE271E" w:rsidRDefault="00221152" w:rsidP="00221152">
      <w:pPr>
        <w:pStyle w:val="ProductList-Bullet"/>
        <w:numPr>
          <w:ilvl w:val="0"/>
          <w:numId w:val="50"/>
        </w:numPr>
      </w:pPr>
      <w:r>
        <w:t xml:space="preserve">Kuponas galioja 180 dienų nuo jo priskyrimo dienos. Kuponai, kurie nustoja galioti nebaigus galioti SA, sugrąžinami į galimų mokymo kuponų dienų telkinį. </w:t>
      </w:r>
    </w:p>
    <w:p w:rsidR="00EE271E" w:rsidRDefault="00221152" w:rsidP="00221152">
      <w:pPr>
        <w:pStyle w:val="ProductList-Bullet"/>
        <w:numPr>
          <w:ilvl w:val="0"/>
          <w:numId w:val="50"/>
        </w:numPr>
      </w:pPr>
      <w:r>
        <w:t>Vienu metu kuponą galima rezervuoti tik vieno priskirto „Microsoft“ mokymo partnerio kursui.</w:t>
      </w:r>
    </w:p>
    <w:p w:rsidR="00EE271E" w:rsidRDefault="00221152" w:rsidP="00221152">
      <w:pPr>
        <w:pStyle w:val="ProductList-Bullet"/>
        <w:numPr>
          <w:ilvl w:val="0"/>
          <w:numId w:val="50"/>
        </w:numPr>
      </w:pPr>
      <w:r>
        <w:t xml:space="preserve">Kuponų, už kuriuos perkami „Microsoft“ oficialūs mokymo produktai, negalima perleisti arba parduoti. </w:t>
      </w:r>
    </w:p>
    <w:p w:rsidR="00EE271E" w:rsidRDefault="00221152" w:rsidP="00221152">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EE271E" w:rsidRDefault="00221152" w:rsidP="00221152">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EE271E" w:rsidRDefault="00221152" w:rsidP="00221152">
      <w:pPr>
        <w:pStyle w:val="ProductList-Bullet"/>
        <w:numPr>
          <w:ilvl w:val="0"/>
          <w:numId w:val="50"/>
        </w:numPr>
      </w:pPr>
      <w:r>
        <w:t>Pasiekiami „Microsoft“ oficialūs mokymo produktai gali bet kada pasikeisti neperspėjus.</w:t>
      </w:r>
    </w:p>
    <w:p w:rsidR="00EE271E" w:rsidRDefault="00221152" w:rsidP="00221152">
      <w:pPr>
        <w:pStyle w:val="ProductList-Bullet"/>
        <w:numPr>
          <w:ilvl w:val="0"/>
          <w:numId w:val="50"/>
        </w:numPr>
      </w:pPr>
      <w:r>
        <w:t>„Microsoft“ oficialaus mokymo produkto įsigijimo dienų skaičius gali bet kada pasikeisti.</w:t>
      </w:r>
    </w:p>
    <w:p w:rsidR="00EE271E" w:rsidRDefault="00EE271E">
      <w:pPr>
        <w:pStyle w:val="ProductList-Body"/>
      </w:pPr>
    </w:p>
    <w:p w:rsidR="00EE271E" w:rsidRDefault="00221152">
      <w:pPr>
        <w:pStyle w:val="ProductList-ClauseHeading"/>
        <w:outlineLvl w:val="2"/>
      </w:pPr>
      <w:bookmarkStart w:id="317" w:name="_Sec584"/>
      <w:r>
        <w:t>„Microsoft” naudojimo namuose programa</w:t>
      </w:r>
      <w:bookmarkEnd w:id="317"/>
    </w:p>
    <w:p w:rsidR="00EE271E" w:rsidRDefault="00221152">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rsidR="00EE271E" w:rsidRDefault="00EE271E">
      <w:pPr>
        <w:pStyle w:val="ProductList-Body"/>
      </w:pPr>
    </w:p>
    <w:p w:rsidR="00EE271E" w:rsidRDefault="00221152">
      <w:pPr>
        <w:pStyle w:val="ProductList-SubClauseHeading"/>
        <w:outlineLvl w:val="3"/>
      </w:pPr>
      <w:r>
        <w:t>Internete teikiamos paslaugos</w:t>
      </w:r>
    </w:p>
    <w:p w:rsidR="00EE271E" w:rsidRDefault="00221152">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rsidR="00EE271E" w:rsidRDefault="00EE271E">
      <w:pPr>
        <w:pStyle w:val="ProductList-BodyIndented"/>
      </w:pPr>
    </w:p>
    <w:p w:rsidR="00EE271E" w:rsidRDefault="00221152">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rsidR="00EE271E" w:rsidRDefault="00EE271E">
      <w:pPr>
        <w:pStyle w:val="ProductList-BodyIndented"/>
      </w:pPr>
    </w:p>
    <w:p w:rsidR="00EE271E" w:rsidRDefault="00221152">
      <w:pPr>
        <w:pStyle w:val="ProductList-SubClauseHeading"/>
        <w:outlineLvl w:val="3"/>
      </w:pPr>
      <w:r>
        <w:t>Programinė įranga</w:t>
      </w:r>
    </w:p>
    <w:p w:rsidR="00EE271E" w:rsidRDefault="00221152">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EE271E" w:rsidRDefault="00EE271E">
      <w:pPr>
        <w:pStyle w:val="ProductList-BodyIndented"/>
      </w:pPr>
    </w:p>
    <w:p w:rsidR="00EE271E" w:rsidRDefault="00221152">
      <w:pPr>
        <w:pStyle w:val="ProductList-BodyIndented"/>
      </w:pPr>
      <w:r>
        <w:lastRenderedPageBreak/>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rsidR="00EE271E" w:rsidRDefault="00EE271E">
      <w:pPr>
        <w:pStyle w:val="ProductList-BodyIndented"/>
      </w:pPr>
    </w:p>
    <w:tbl>
      <w:tblPr>
        <w:tblStyle w:val="PURTable0"/>
        <w:tblW w:w="0" w:type="dxa"/>
        <w:tblLook w:val="04A0" w:firstRow="1" w:lastRow="0" w:firstColumn="1" w:lastColumn="0" w:noHBand="0" w:noVBand="1"/>
      </w:tblPr>
      <w:tblGrid>
        <w:gridCol w:w="5229"/>
        <w:gridCol w:w="5327"/>
      </w:tblGrid>
      <w:tr w:rsidR="00EE2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Atitinkama Naudojimo namuose programos licencija</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Standard 2013“ / „Office Standard 2016“ / „Office Standard 2019“</w:t>
            </w:r>
          </w:p>
          <w:p w:rsidR="00EE271E" w:rsidRDefault="00221152">
            <w:pPr>
              <w:pStyle w:val="ProductList-TableBody"/>
            </w:pPr>
            <w:r>
              <w:t xml:space="preserve">„Office Professional Plus 2013“ / „Office Professional Plus 2016“ / „Office Professional Plus 2019“ </w:t>
            </w:r>
          </w:p>
          <w:p w:rsidR="00EE271E" w:rsidRDefault="00221152">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„Office Professional Plus 2019” HUP, </w:t>
            </w:r>
          </w:p>
          <w:p w:rsidR="00EE271E" w:rsidRDefault="00221152">
            <w:pPr>
              <w:pStyle w:val="ProductList-TableBody"/>
            </w:pPr>
            <w:r>
              <w:t>„Office 2019 for Mac Home &amp; Business” su „Skype” verslui DL HUP</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„Access 2013“ / „Access 2016“ / „Access 2019“</w:t>
            </w:r>
          </w:p>
          <w:p w:rsidR="00EE271E" w:rsidRDefault="00221152">
            <w:pPr>
              <w:pStyle w:val="ProductList-TableBody"/>
            </w:pPr>
            <w:r>
              <w:t>„Excel 2013“ / „Excel 2016“ / „Excel 2019“</w:t>
            </w:r>
          </w:p>
          <w:p w:rsidR="00EE271E" w:rsidRDefault="00221152">
            <w:pPr>
              <w:pStyle w:val="ProductList-TableBody"/>
            </w:pPr>
            <w:r>
              <w:t>„PowerPoint 2013“ / „PowerPoint 2016“ / „PowerPoint 2019“</w:t>
            </w:r>
          </w:p>
          <w:p w:rsidR="00EE271E" w:rsidRDefault="00221152">
            <w:pPr>
              <w:pStyle w:val="ProductList-TableBody"/>
            </w:pPr>
            <w:r>
              <w:t>„InfoPath 2013“</w:t>
            </w:r>
          </w:p>
          <w:p w:rsidR="00EE271E" w:rsidRDefault="00221152">
            <w:pPr>
              <w:pStyle w:val="ProductList-TableBody"/>
            </w:pPr>
            <w:r>
              <w:t>„Lync 2013“</w:t>
            </w:r>
          </w:p>
          <w:p w:rsidR="00EE271E" w:rsidRDefault="00221152">
            <w:pPr>
              <w:pStyle w:val="ProductList-TableBody"/>
            </w:pPr>
            <w:r>
              <w:t>„OneNote 2013“ / „OneNote 2016“</w:t>
            </w:r>
          </w:p>
          <w:p w:rsidR="00EE271E" w:rsidRDefault="00221152">
            <w:pPr>
              <w:pStyle w:val="ProductList-TableBody"/>
            </w:pPr>
            <w:r>
              <w:t>„Outlook 2013“ / „Outlook 2016“ / „Outlook 2019“</w:t>
            </w:r>
          </w:p>
          <w:p w:rsidR="00EE271E" w:rsidRDefault="00221152">
            <w:pPr>
              <w:pStyle w:val="ProductList-TableBody"/>
            </w:pPr>
            <w:r>
              <w:t>„Publisher 2013“ / „Publisher 2016“ / „Publisher 2019“</w:t>
            </w:r>
          </w:p>
          <w:p w:rsidR="00EE271E" w:rsidRDefault="00221152">
            <w:pPr>
              <w:pStyle w:val="ProductList-TableBody"/>
            </w:pPr>
            <w:r>
              <w:t>„Skype” verslui 2015 / 2019</w:t>
            </w:r>
          </w:p>
          <w:p w:rsidR="00EE271E" w:rsidRDefault="00221152">
            <w:pPr>
              <w:pStyle w:val="ProductList-TableBody"/>
            </w:pPr>
            <w:r>
              <w:t>„Word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„Office Professional Plus 2019” HUP,  </w:t>
            </w:r>
          </w:p>
          <w:p w:rsidR="00EE271E" w:rsidRDefault="00221152">
            <w:pPr>
              <w:pStyle w:val="ProductList-TableBody"/>
            </w:pPr>
            <w:r>
              <w:t xml:space="preserve">„Office 2019 for Mac Home &amp; Business” su „Skype” verslui DL HUP </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„Visio Standard 2013“ / „Visio Standard 2016“ / „Visio Standard 2019“ </w:t>
            </w:r>
          </w:p>
          <w:p w:rsidR="00EE271E" w:rsidRDefault="00221152">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„Visio Professional 2019“ HUP</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„Project Standard 2013“ / „Project Standard 2016“ / „Project Standard 2019“</w:t>
            </w:r>
          </w:p>
          <w:p w:rsidR="00EE271E" w:rsidRDefault="00221152">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„Project Professional 2019“ HUP</w:t>
            </w:r>
          </w:p>
        </w:tc>
      </w:tr>
    </w:tbl>
    <w:p w:rsidR="00EE271E" w:rsidRDefault="00EE271E">
      <w:pPr>
        <w:pStyle w:val="ProductList-SubClauseHeading"/>
        <w:outlineLvl w:val="3"/>
      </w:pPr>
    </w:p>
    <w:p w:rsidR="00EE271E" w:rsidRDefault="00221152">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rsidR="00EE271E" w:rsidRDefault="00EE271E">
      <w:pPr>
        <w:pStyle w:val="ProductList-BodyIndented"/>
      </w:pPr>
    </w:p>
    <w:p w:rsidR="00EE271E" w:rsidRDefault="00221152">
      <w:pPr>
        <w:pStyle w:val="ProductList-BodyIndented"/>
      </w:pPr>
      <w:r>
        <w:t>„Microsoft“ neprisiima jokios atsakomybės dėl reikalavimų dėl darbuotojų privilegijų ar mokesčių laikymosi ir neprivalo pranešti apie bet kokius Kliento ar jo darbuotojų įsipareigojimus, jei tokių yra.</w:t>
      </w:r>
    </w:p>
    <w:p w:rsidR="00EE271E" w:rsidRDefault="00EE271E">
      <w:pPr>
        <w:pStyle w:val="ProductList-BodyIndented"/>
      </w:pPr>
    </w:p>
    <w:p w:rsidR="00EE271E" w:rsidRDefault="00221152">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rsidR="00EE271E" w:rsidRDefault="00EE271E">
      <w:pPr>
        <w:pStyle w:val="ProductList-BodyIndented"/>
      </w:pPr>
    </w:p>
    <w:p w:rsidR="00EE271E" w:rsidRDefault="00221152">
      <w:pPr>
        <w:pStyle w:val="ProductList-BodyIndented"/>
      </w:pPr>
      <w:r>
        <w:t xml:space="preserve">Daugiau informacijos apie „Microsoft” naudojimo namuose programą žr. </w:t>
      </w:r>
      <w:hyperlink r:id="rId154">
        <w:r>
          <w:rPr>
            <w:color w:val="00467F"/>
            <w:u w:val="single"/>
          </w:rPr>
          <w:t>http://www.microsoft.com/licensing</w:t>
        </w:r>
      </w:hyperlink>
      <w:r>
        <w:t xml:space="preserve"> arba </w:t>
      </w:r>
      <w:hyperlink r:id="rId155">
        <w:r>
          <w:rPr>
            <w:color w:val="00467F"/>
            <w:u w:val="single"/>
          </w:rPr>
          <w:t>https://businessstore.microsoft.com/store/home-use-program</w:t>
        </w:r>
      </w:hyperlink>
      <w:r>
        <w:t>.</w:t>
      </w:r>
    </w:p>
    <w:p w:rsidR="00EE271E" w:rsidRDefault="00EE271E">
      <w:pPr>
        <w:pStyle w:val="ProductList-BodyIndented"/>
        <w:jc w:val="right"/>
      </w:pPr>
    </w:p>
    <w:p w:rsidR="00EE271E" w:rsidRDefault="00221152">
      <w:pPr>
        <w:pStyle w:val="ProductList-ClauseHeading"/>
        <w:outlineLvl w:val="2"/>
      </w:pPr>
      <w:bookmarkStart w:id="318" w:name="_Sec585"/>
      <w:r>
        <w:t>Problemų sprendimo paslaugos ištisą parą visomis savaitės dienomis</w:t>
      </w:r>
      <w:bookmarkEnd w:id="318"/>
    </w:p>
    <w:p w:rsidR="00EE271E" w:rsidRDefault="00221152">
      <w:pPr>
        <w:pStyle w:val="ProductList-Body"/>
      </w:pPr>
      <w:r>
        <w:t>Klientai (nesinaudojantys Akademinėmis programomis), turintys Programinės įrangos naujumo garantijos apsaugą, turi teisę naudotis Ištisą parą teikiamomis problemų sprendimo paslaugomis.</w:t>
      </w:r>
    </w:p>
    <w:p w:rsidR="00EE271E" w:rsidRDefault="00EE271E">
      <w:pPr>
        <w:pStyle w:val="ProductList-Body"/>
      </w:pPr>
    </w:p>
    <w:p w:rsidR="00EE271E" w:rsidRDefault="00221152">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EE271E" w:rsidRDefault="00EE271E">
      <w:pPr>
        <w:pStyle w:val="ProductList-Body"/>
      </w:pPr>
    </w:p>
    <w:p w:rsidR="00EE271E" w:rsidRDefault="00221152">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EE271E" w:rsidRDefault="00EE271E">
      <w:pPr>
        <w:pStyle w:val="ProductList-Body"/>
      </w:pPr>
    </w:p>
    <w:p w:rsidR="00EE271E" w:rsidRDefault="0022115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EE271E" w:rsidRDefault="00EE271E">
      <w:pPr>
        <w:pStyle w:val="ProductList-Body"/>
      </w:pPr>
    </w:p>
    <w:p w:rsidR="00EE271E" w:rsidRDefault="00221152">
      <w:pPr>
        <w:pStyle w:val="ProductList-SubClauseHeading"/>
        <w:outlineLvl w:val="3"/>
      </w:pPr>
      <w:r>
        <w:t>Incidentų sprendimo telefonu pasiūlymai, taikomi visoms programoms, išskyrus MPSA</w:t>
      </w:r>
    </w:p>
    <w:p w:rsidR="00EE271E" w:rsidRDefault="00221152">
      <w:pPr>
        <w:pStyle w:val="ProductList-BodyIndented"/>
      </w:pPr>
      <w:r>
        <w:t xml:space="preserve">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w:t>
      </w:r>
      <w:r>
        <w:lastRenderedPageBreak/>
        <w:t>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EE27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IW / klientas – Incidentų sprendimo pasiūlymo vertės pokytis</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$200,000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300,000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270,000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SFr. 330,000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1 650 000 CRC</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1 600 000 kr</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215,000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£135,000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24 000 000 JPY</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240 000 000 KWD</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1 650 000 kr</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350,000</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2 000 000 kr</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7 000 000 NTD</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10 000 000 INR</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6 600 000 RUB</w:t>
            </w:r>
          </w:p>
        </w:tc>
      </w:tr>
    </w:tbl>
    <w:p w:rsidR="00EE271E" w:rsidRDefault="00EE271E">
      <w:pPr>
        <w:pStyle w:val="ProductList-BodyIndented"/>
        <w:ind w:left="720"/>
      </w:pPr>
    </w:p>
    <w:p w:rsidR="00EE271E" w:rsidRDefault="00221152">
      <w:pPr>
        <w:pStyle w:val="ProductList-BodyIndented"/>
      </w:pPr>
      <w:r>
        <w:t>Palaikymo telefonu incidentai, kurie nebuvo panaudoti, baigia galioti pasibaigus SA apsaugai. Telefonu sprendžiamu incidentų negalima perkelti iš registracijos sutarčių į sutartis ir atvirkščiai.</w:t>
      </w:r>
    </w:p>
    <w:p w:rsidR="00EE271E" w:rsidRDefault="00EE271E">
      <w:pPr>
        <w:pStyle w:val="ProductList-BodyIndented"/>
      </w:pPr>
    </w:p>
    <w:p w:rsidR="00EE271E" w:rsidRDefault="00221152">
      <w:pPr>
        <w:pStyle w:val="ProductList-BodyIndented"/>
      </w:pPr>
      <w:r>
        <w:t xml:space="preserve">Vietinio palaikymo telefonu paslaugos teikiamos darbo valandomis, kurios nurodytos svetainėje </w:t>
      </w:r>
      <w:hyperlink r:id="rId156">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EE271E" w:rsidRDefault="00EE271E">
      <w:pPr>
        <w:pStyle w:val="ProductList-BodyIndented"/>
      </w:pPr>
    </w:p>
    <w:p w:rsidR="00EE271E" w:rsidRDefault="00221152">
      <w:pPr>
        <w:pStyle w:val="ProductList-SubClauseHeading"/>
        <w:outlineLvl w:val="3"/>
      </w:pPr>
      <w:r>
        <w:t>Incidentų sprendimo telefonu pasiūlymai, skirti MPSA</w:t>
      </w:r>
    </w:p>
    <w:p w:rsidR="00EE271E" w:rsidRDefault="00221152">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EE271E" w:rsidRDefault="00221152">
            <w:pPr>
              <w:pStyle w:val="ProductList-TableBody"/>
            </w:pPr>
            <w:r>
              <w:rPr>
                <w:color w:val="FFFFFF"/>
              </w:rPr>
              <w:t>Taškai vieno incidento sprendimui telefonu</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Programos ir sistemos (kartu)</w:t>
            </w:r>
          </w:p>
        </w:tc>
        <w:tc>
          <w:tcPr>
            <w:tcW w:w="6000" w:type="dxa"/>
            <w:tcBorders>
              <w:left w:val="single" w:sz="4" w:space="0" w:color="000000"/>
              <w:right w:val="single" w:sz="4" w:space="0" w:color="000000"/>
            </w:tcBorders>
          </w:tcPr>
          <w:p w:rsidR="00EE271E" w:rsidRDefault="00221152">
            <w:pPr>
              <w:pStyle w:val="ProductList-TableBody"/>
            </w:pPr>
            <w:r>
              <w:t>2,000</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Serveris</w:t>
            </w:r>
          </w:p>
        </w:tc>
        <w:tc>
          <w:tcPr>
            <w:tcW w:w="6000" w:type="dxa"/>
            <w:tcBorders>
              <w:left w:val="single" w:sz="4" w:space="0" w:color="000000"/>
              <w:right w:val="single" w:sz="4" w:space="0" w:color="000000"/>
            </w:tcBorders>
          </w:tcPr>
          <w:p w:rsidR="00EE271E" w:rsidRDefault="00221152">
            <w:pPr>
              <w:pStyle w:val="ProductList-TableBody"/>
            </w:pPr>
            <w:r>
              <w:t>400</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KPL</w:t>
            </w:r>
          </w:p>
        </w:tc>
        <w:tc>
          <w:tcPr>
            <w:tcW w:w="6000" w:type="dxa"/>
            <w:tcBorders>
              <w:left w:val="single" w:sz="4" w:space="0" w:color="000000"/>
              <w:right w:val="single" w:sz="4" w:space="0" w:color="000000"/>
            </w:tcBorders>
          </w:tcPr>
          <w:p w:rsidR="00EE271E" w:rsidRDefault="00221152">
            <w:pPr>
              <w:pStyle w:val="ProductList-TableBody"/>
            </w:pPr>
            <w:r>
              <w:t>400</w:t>
            </w:r>
          </w:p>
        </w:tc>
      </w:tr>
    </w:tbl>
    <w:p w:rsidR="00EE271E" w:rsidRDefault="00EE271E">
      <w:pPr>
        <w:pStyle w:val="ProductList-BodyIndented"/>
      </w:pPr>
    </w:p>
    <w:p w:rsidR="00EE271E" w:rsidRDefault="00221152">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EE271E" w:rsidRDefault="00EE271E">
      <w:pPr>
        <w:pStyle w:val="ProductList-BodyIndented"/>
      </w:pPr>
    </w:p>
    <w:p w:rsidR="00EE271E" w:rsidRDefault="00221152">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EE271E" w:rsidRDefault="00EE271E">
      <w:pPr>
        <w:pStyle w:val="ProductList-SubClauseHeading"/>
        <w:outlineLvl w:val="3"/>
      </w:pPr>
    </w:p>
    <w:p w:rsidR="00EE271E" w:rsidRDefault="00221152">
      <w:pPr>
        <w:pStyle w:val="ProductList-SubClauseHeading"/>
        <w:outlineLvl w:val="3"/>
      </w:pPr>
      <w:r>
        <w:t>Incidentų sprendimas internetu</w:t>
      </w:r>
    </w:p>
    <w:p w:rsidR="00EE271E" w:rsidRDefault="00221152">
      <w:pPr>
        <w:pStyle w:val="ProductList-BodyIndented"/>
      </w:pPr>
      <w:r>
        <w:t xml:space="preserve">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w:t>
      </w:r>
      <w:r>
        <w:lastRenderedPageBreak/>
        <w:t>vykdyti telefonu, jei sprendimas tęsiamas per žiniatinklio svetainę, el. paštu ar kitomis elektroninėmis priemonėmis, nebus išskaičiuoti iš galimų incidentų telefonu skaičiaus.</w:t>
      </w:r>
    </w:p>
    <w:p w:rsidR="00EE271E" w:rsidRDefault="00EE271E">
      <w:pPr>
        <w:pStyle w:val="ProductList-BodyIndented"/>
      </w:pPr>
    </w:p>
    <w:p w:rsidR="00EE271E" w:rsidRDefault="0022115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EE271E" w:rsidRDefault="00EE271E">
      <w:pPr>
        <w:pStyle w:val="ProductList-BodyIndented"/>
        <w:ind w:left="720"/>
      </w:pPr>
    </w:p>
    <w:p w:rsidR="00EE271E" w:rsidRDefault="00221152">
      <w:pPr>
        <w:pStyle w:val="ProductList-SubClauseHeading"/>
        <w:outlineLvl w:val="3"/>
      </w:pPr>
      <w:r>
        <w:t>Palaikymo kontaktiniai asmenys</w:t>
      </w:r>
    </w:p>
    <w:p w:rsidR="00EE271E" w:rsidRDefault="00221152">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EE27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S/S+: EA D lygis</w:t>
            </w:r>
          </w:p>
        </w:tc>
      </w:tr>
      <w:tr w:rsidR="00EE271E">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 poreikius</w:t>
            </w:r>
          </w:p>
        </w:tc>
      </w:tr>
      <w:tr w:rsidR="00EE271E">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16</w:t>
            </w:r>
          </w:p>
        </w:tc>
      </w:tr>
    </w:tbl>
    <w:p w:rsidR="00EE271E" w:rsidRDefault="00EE271E">
      <w:pPr>
        <w:pStyle w:val="ProductList-BodyIndented"/>
      </w:pPr>
    </w:p>
    <w:p w:rsidR="00EE271E" w:rsidRDefault="00221152">
      <w:pPr>
        <w:pStyle w:val="ProductList-SubClauseHeading"/>
        <w:outlineLvl w:val="3"/>
      </w:pPr>
      <w:r>
        <w:t>Programinės įrangos naujumo garantijos klientų paslaugų lygis</w:t>
      </w:r>
    </w:p>
    <w:p w:rsidR="00EE271E" w:rsidRDefault="0022115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EE27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Numatytas kliento atsakas</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Kritinis poveikis verslui: </w:t>
            </w:r>
          </w:p>
          <w:p w:rsidR="00EE271E" w:rsidRDefault="0022115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2 valandas arba greičiau, atsižvelgiant į palaikymo pasiūlymą.</w:t>
            </w:r>
          </w:p>
          <w:p w:rsidR="00EE271E" w:rsidRDefault="0022115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Atitinkamų išteklių skyrimas nepertraukiamam darbui užtikrinti 24 valandas per parą 7 dienas per savaitę2.</w:t>
            </w:r>
          </w:p>
          <w:p w:rsidR="00EE271E" w:rsidRDefault="00221152">
            <w:pPr>
              <w:pStyle w:val="ProductList-TableBody"/>
            </w:pPr>
            <w:r>
              <w:t>Greita keitimų valdymo specialistų prieiga ir atsakas.</w:t>
            </w:r>
          </w:p>
          <w:p w:rsidR="00EE271E" w:rsidRDefault="00221152">
            <w:pPr>
              <w:pStyle w:val="ProductList-TableBody"/>
            </w:pPr>
            <w:r>
              <w:t>Vadovybės informavimas.</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Vidutiniškas poveikis verslui: </w:t>
            </w:r>
          </w:p>
          <w:p w:rsidR="00EE271E" w:rsidRDefault="0022115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4 valandas arba greičiau, atsižvelgiant į palaikymo pasiūlymą.</w:t>
            </w:r>
          </w:p>
          <w:p w:rsidR="00EE271E" w:rsidRDefault="0022115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Atitinkamų išteklių skyrimas, kad darbas būtų vykdomas nepertraukiamai darbo valandomis.</w:t>
            </w:r>
          </w:p>
          <w:p w:rsidR="00EE271E" w:rsidRDefault="00221152">
            <w:pPr>
              <w:pStyle w:val="ProductList-TableBody"/>
            </w:pPr>
            <w:r>
              <w:t>Keitimų valdymo specialistų prieiga ir atsakas per 4 darbo valandas.</w:t>
            </w:r>
          </w:p>
        </w:tc>
      </w:tr>
      <w:tr w:rsidR="00EE271E">
        <w:tc>
          <w:tcPr>
            <w:tcW w:w="29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Minimalus poveikis verslui: </w:t>
            </w:r>
          </w:p>
          <w:p w:rsidR="00EE271E" w:rsidRDefault="00221152">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vieną darbo dieną arba greičiau, atsižvelgiant į palaikymo pasiūlymą.</w:t>
            </w:r>
          </w:p>
          <w:p w:rsidR="00EE271E" w:rsidRDefault="0022115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Pateikiama tiksli apie incidentą pranešusio kontaktinio asmens informacija.</w:t>
            </w:r>
          </w:p>
          <w:p w:rsidR="00EE271E" w:rsidRDefault="00221152">
            <w:pPr>
              <w:pStyle w:val="ProductList-TableBody"/>
            </w:pPr>
            <w:r>
              <w:t>Reaguojama per vieną darbo dieną.</w:t>
            </w:r>
          </w:p>
        </w:tc>
      </w:tr>
    </w:tbl>
    <w:p w:rsidR="00EE271E" w:rsidRDefault="00221152">
      <w:pPr>
        <w:pStyle w:val="ProductList-BodyIndented"/>
      </w:pPr>
      <w:r>
        <w:rPr>
          <w:i/>
        </w:rPr>
        <w:t>1 Informacijos apie darbo valandas vietos laiku teiraukitės „Microsoft“ atstovo.</w:t>
      </w:r>
    </w:p>
    <w:p w:rsidR="00EE271E" w:rsidRDefault="00221152">
      <w:pPr>
        <w:pStyle w:val="ProductList-BodyIndented"/>
      </w:pPr>
      <w:r>
        <w:rPr>
          <w:i/>
        </w:rPr>
        <w:t>2 „Microsoft“ gali sumažinti svarbos lygį, jei Klientas nesugebėjo skirti pakankamų išteklių arba tinkamai reaguoti, kad „Microsoft“ galėtų toliau spręsti problemą.</w:t>
      </w:r>
    </w:p>
    <w:p w:rsidR="00EE271E" w:rsidRDefault="00EE271E">
      <w:pPr>
        <w:pStyle w:val="ProductList-BodyIndented"/>
        <w:ind w:left="720"/>
      </w:pPr>
    </w:p>
    <w:p w:rsidR="00EE271E" w:rsidRDefault="00221152">
      <w:pPr>
        <w:pStyle w:val="ProductList-SubClauseHeading"/>
        <w:outlineLvl w:val="3"/>
      </w:pPr>
      <w:r>
        <w:t>Programinės įrangos naujumo garantijos problemų sprendimo paslaugų ištisą parą incidentų konvertavimas į „Premier“ palaikymo paslaugas</w:t>
      </w:r>
    </w:p>
    <w:p w:rsidR="00EE271E" w:rsidRDefault="00221152">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EE271E" w:rsidRDefault="00EE271E">
      <w:pPr>
        <w:pStyle w:val="ProductList-BodyIndented"/>
      </w:pPr>
    </w:p>
    <w:p w:rsidR="00EE271E" w:rsidRDefault="00221152">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EE271E" w:rsidRDefault="00EE271E">
      <w:pPr>
        <w:pStyle w:val="ProductList-BodyIndented"/>
        <w:ind w:left="720"/>
      </w:pPr>
    </w:p>
    <w:p w:rsidR="00EE271E" w:rsidRDefault="00221152">
      <w:pPr>
        <w:pStyle w:val="ProductList-SubClauseHeading"/>
        <w:outlineLvl w:val="3"/>
      </w:pPr>
      <w:r>
        <w:t>Papildomos nuostatos verslui</w:t>
      </w:r>
    </w:p>
    <w:p w:rsidR="00EE271E" w:rsidRDefault="00221152">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EE271E" w:rsidRDefault="00EE271E">
      <w:pPr>
        <w:pStyle w:val="ProductList-BodyIndented"/>
      </w:pPr>
    </w:p>
    <w:p w:rsidR="00EE271E" w:rsidRDefault="00221152">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EE271E" w:rsidRDefault="00EE271E">
      <w:pPr>
        <w:pStyle w:val="ProductList-BodyIndented"/>
      </w:pPr>
    </w:p>
    <w:p w:rsidR="00EE271E" w:rsidRDefault="00221152">
      <w:pPr>
        <w:pStyle w:val="ProductList-SubClauseHeading"/>
        <w:outlineLvl w:val="3"/>
      </w:pPr>
      <w:r>
        <w:lastRenderedPageBreak/>
        <w:t>SCE tinkamumas</w:t>
      </w:r>
    </w:p>
    <w:p w:rsidR="00EE271E" w:rsidRDefault="00221152">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EE271E" w:rsidRDefault="00EE271E">
      <w:pPr>
        <w:pStyle w:val="ProductList-BodyIndented"/>
      </w:pPr>
    </w:p>
    <w:p w:rsidR="00EE271E" w:rsidRDefault="00221152">
      <w:pPr>
        <w:pStyle w:val="ProductList-BodyIndented"/>
      </w:pPr>
      <w:r>
        <w:t>Toliau nurodyti priskirti programų platformos produktai.</w:t>
      </w:r>
    </w:p>
    <w:p w:rsidR="00EE271E" w:rsidRDefault="00221152" w:rsidP="0022115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EE271E" w:rsidRDefault="00221152" w:rsidP="00221152">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rsidR="00EE271E" w:rsidRDefault="00221152" w:rsidP="00221152">
      <w:pPr>
        <w:pStyle w:val="ProductList-Bullet"/>
        <w:numPr>
          <w:ilvl w:val="1"/>
          <w:numId w:val="51"/>
        </w:numPr>
      </w:pPr>
      <w:r>
        <w:t>„Office SharePoint Server“</w:t>
      </w:r>
      <w:r>
        <w:fldChar w:fldCharType="begin"/>
      </w:r>
      <w:r>
        <w:instrText xml:space="preserve"> XE "SharePoint Server“" </w:instrText>
      </w:r>
      <w:r>
        <w:fldChar w:fldCharType="end"/>
      </w:r>
    </w:p>
    <w:p w:rsidR="00EE271E" w:rsidRDefault="00221152">
      <w:pPr>
        <w:pStyle w:val="ProductList-BodyIndented"/>
      </w:pPr>
      <w:r>
        <w:t>Priskirti produktai iš Branduolio infrastruktūros komponentų yra šie:</w:t>
      </w:r>
    </w:p>
    <w:p w:rsidR="00EE271E" w:rsidRDefault="00221152" w:rsidP="0022115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EE271E" w:rsidRDefault="00221152" w:rsidP="0022115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EE271E" w:rsidRDefault="00EE271E">
      <w:pPr>
        <w:pStyle w:val="ProductList-BodyIndented"/>
      </w:pPr>
    </w:p>
    <w:p w:rsidR="00EE271E" w:rsidRDefault="0022115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Mažiausios vidutinės metinės SA išlaidos, norint gauti Neribotas PRS paslaugas ištisą parą</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375,000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337,500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412,500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2,062,500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2,000,000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268,750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168,750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30,000,000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300,000,000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2,062,500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437,500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2,500,000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8,750,000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12,500,000</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8,250,000</w:t>
            </w:r>
          </w:p>
        </w:tc>
      </w:tr>
    </w:tbl>
    <w:p w:rsidR="00EE271E" w:rsidRDefault="00EE271E">
      <w:pPr>
        <w:pStyle w:val="ProductList-BodyIndented"/>
        <w:ind w:left="720"/>
      </w:pPr>
    </w:p>
    <w:p w:rsidR="00EE271E" w:rsidRDefault="00221152">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EE271E" w:rsidRDefault="00EE271E">
      <w:pPr>
        <w:pStyle w:val="ProductList-BodyIndented"/>
        <w:ind w:left="720"/>
      </w:pPr>
    </w:p>
    <w:p w:rsidR="00EE271E" w:rsidRDefault="00221152">
      <w:pPr>
        <w:pStyle w:val="ProductList-SubClauseHeading"/>
        <w:outlineLvl w:val="3"/>
      </w:pPr>
      <w:r>
        <w:t>Teisė į „Parallel Data Warehouse“</w:t>
      </w:r>
    </w:p>
    <w:p w:rsidR="00EE271E" w:rsidRDefault="00221152">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EE271E" w:rsidRDefault="00EE271E">
      <w:pPr>
        <w:pStyle w:val="ProductList-BodyIndented"/>
      </w:pPr>
    </w:p>
    <w:p w:rsidR="00EE271E" w:rsidRDefault="00221152">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EE271E" w:rsidRDefault="00EE271E">
      <w:pPr>
        <w:pStyle w:val="ProductList-BodyIndented"/>
      </w:pPr>
    </w:p>
    <w:p w:rsidR="00EE271E" w:rsidRDefault="0022115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Leidžiamas palaikymo kontaktinių asmenų skaičius</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w:t>
            </w:r>
          </w:p>
        </w:tc>
      </w:tr>
    </w:tbl>
    <w:p w:rsidR="00EE271E" w:rsidRDefault="00EE271E">
      <w:pPr>
        <w:pStyle w:val="ProductList-BodyIndented"/>
      </w:pPr>
    </w:p>
    <w:p w:rsidR="00EE271E" w:rsidRDefault="00221152">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EE271E" w:rsidRDefault="00221152">
      <w:pPr>
        <w:pStyle w:val="ProductList-BodyIndented"/>
      </w:pPr>
      <w:r>
        <w:t xml:space="preserve">Pastaba. Klientai, šiuo metu licencijuoti naudoti PDW, išlaiko šią privilegiją, kaip išsamiau aprašyta </w:t>
      </w:r>
      <w:hyperlink r:id="rId157">
        <w:r>
          <w:rPr>
            <w:color w:val="00467F"/>
            <w:u w:val="single"/>
          </w:rPr>
          <w:t>2016 m. birželio mėn. produktų naudojimo sąlygose</w:t>
        </w:r>
      </w:hyperlink>
      <w:r>
        <w:t>.</w:t>
      </w:r>
    </w:p>
    <w:p w:rsidR="00EE271E" w:rsidRDefault="00EE271E">
      <w:pPr>
        <w:pStyle w:val="ProductList-BodyIndented"/>
      </w:pPr>
    </w:p>
    <w:p w:rsidR="00EE271E" w:rsidRDefault="00221152">
      <w:pPr>
        <w:pStyle w:val="ProductList-ClauseHeading"/>
        <w:outlineLvl w:val="2"/>
      </w:pPr>
      <w:bookmarkStart w:id="319" w:name="_Sec587"/>
      <w:r>
        <w:t>Aukštesnės versijos įgijimo licencijos pasiekiamumas</w:t>
      </w:r>
      <w:bookmarkEnd w:id="319"/>
    </w:p>
    <w:p w:rsidR="00EE271E" w:rsidRDefault="00221152">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EE2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Versija, prie kurios pereinama</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„BizTalk Server Standard“</w:t>
            </w:r>
            <w:r>
              <w:fldChar w:fldCharType="begin"/>
            </w:r>
            <w:r>
              <w:instrText xml:space="preserve"> XE "„BizTalk Server Standard“"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„BizTalk Server Enterprise“</w:t>
            </w:r>
            <w:r>
              <w:fldChar w:fldCharType="begin"/>
            </w:r>
            <w:r>
              <w:instrText xml:space="preserve"> XE "„BizTalk Server Enterprise“"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„BizTalk Server Enterprise“</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w:t>
            </w:r>
            <w:r>
              <w:fldChar w:fldCharType="begin"/>
            </w:r>
            <w:r>
              <w:instrText xml:space="preserve"> XE "„Enterprise CAL" </w:instrText>
            </w:r>
            <w:r>
              <w:fldChar w:fldCharType="end"/>
            </w:r>
            <w:r>
              <w:t xml:space="preserve"> Suite“</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„Core Infrastructure Server Suite Datacenter“</w:t>
            </w:r>
            <w:r>
              <w:fldChar w:fldCharType="begin"/>
            </w:r>
            <w:r>
              <w:instrText xml:space="preserve"> XE "„Core Infrastructure Server Suite Datacenter“"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„Desktop Education“ su „Enterprise CAL Suite“</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„Desktop School“ su „Enterprise CAL Suite“</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„Exchange Server Enterprise“</w:t>
            </w:r>
            <w:r>
              <w:fldChar w:fldCharType="begin"/>
            </w:r>
            <w:r>
              <w:instrText xml:space="preserve"> XE "„Exchange Server Enterprise“"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„Forefront TMG Enterprise“</w:t>
            </w:r>
            <w:r>
              <w:fldChar w:fldCharType="begin"/>
            </w:r>
            <w:r>
              <w:instrText xml:space="preserve"> XE "„Forefront TMG Enterprise“"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Professional Plus“</w:t>
            </w:r>
            <w:r>
              <w:fldChar w:fldCharType="begin"/>
            </w:r>
            <w:r>
              <w:instrText xml:space="preserve"> XE "„Office Professional Plus“"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Korporatyvinis kompiuteris</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„Project Professional“</w:t>
            </w:r>
            <w:r>
              <w:fldChar w:fldCharType="begin"/>
            </w:r>
            <w:r>
              <w:instrText xml:space="preserve"> XE "„Project Professional“"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 Enterprise Core“</w:t>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 Business Intelligence“</w:t>
            </w:r>
            <w:r>
              <w:fldChar w:fldCharType="begin"/>
            </w:r>
            <w:r>
              <w:instrText xml:space="preserve"> XE "„SQL Server Business Intelligence“"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„System Center Datacenter“</w:t>
            </w:r>
            <w:r>
              <w:fldChar w:fldCharType="begin"/>
            </w:r>
            <w:r>
              <w:instrText xml:space="preserve"> XE "„System Center Datacenter“"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„Visio Professional“</w:t>
            </w:r>
            <w:r>
              <w:fldChar w:fldCharType="begin"/>
            </w:r>
            <w:r>
              <w:instrText xml:space="preserve"> XE "„Visio Professional“"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„Visual Studio Enterprise“ prenumerata</w:t>
            </w:r>
            <w:r>
              <w:fldChar w:fldCharType="begin"/>
            </w:r>
            <w:r>
              <w:instrText xml:space="preserve"> XE "„Visual Studio Enterprise“ prenumerata"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„Visual Studio Enterprise“ prenumerata</w:t>
            </w:r>
            <w:r>
              <w:fldChar w:fldCharType="begin"/>
            </w:r>
            <w:r>
              <w:instrText xml:space="preserve"> XE "„Visual Studio Enterprise“ prenumerata" </w:instrText>
            </w:r>
            <w:r>
              <w:fldChar w:fldCharType="end"/>
            </w:r>
          </w:p>
        </w:tc>
      </w:tr>
      <w:tr w:rsidR="00EE271E">
        <w:tc>
          <w:tcPr>
            <w:tcW w:w="600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Server Datacenter“</w:t>
            </w:r>
            <w:r>
              <w:fldChar w:fldCharType="begin"/>
            </w:r>
            <w:r>
              <w:instrText xml:space="preserve"> XE "„Windows Server Datacenter“" </w:instrText>
            </w:r>
            <w:r>
              <w:fldChar w:fldCharType="end"/>
            </w:r>
          </w:p>
        </w:tc>
      </w:tr>
    </w:tbl>
    <w:p w:rsidR="00EE271E" w:rsidRDefault="00EE271E">
      <w:pPr>
        <w:pStyle w:val="ProductList-Body"/>
      </w:pPr>
    </w:p>
    <w:p w:rsidR="00EE271E" w:rsidRDefault="00221152">
      <w:pPr>
        <w:pStyle w:val="ProductList-ClauseHeading"/>
        <w:outlineLvl w:val="2"/>
      </w:pPr>
      <w:bookmarkStart w:id="320" w:name="_Sec588"/>
      <w:r>
        <w:t>Serveriai – Avarinio atkūrimo teisės</w:t>
      </w:r>
      <w:bookmarkEnd w:id="320"/>
    </w:p>
    <w:p w:rsidR="00EE271E" w:rsidRDefault="0022115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EE271E" w:rsidRDefault="00EE271E">
      <w:pPr>
        <w:pStyle w:val="ProductList-Body"/>
      </w:pPr>
    </w:p>
    <w:p w:rsidR="00EE271E" w:rsidRDefault="00221152">
      <w:pPr>
        <w:pStyle w:val="ProductList-SubSubClauseHeading"/>
        <w:outlineLvl w:val="4"/>
      </w:pPr>
      <w:r>
        <w:t>Leidžiama naudoti atsarginius egzempliorius</w:t>
      </w:r>
    </w:p>
    <w:p w:rsidR="00EE271E" w:rsidRDefault="00221152">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EE271E" w:rsidRDefault="00221152" w:rsidP="00221152">
      <w:pPr>
        <w:pStyle w:val="ProductList-Bullet"/>
        <w:numPr>
          <w:ilvl w:val="2"/>
          <w:numId w:val="53"/>
        </w:numPr>
      </w:pPr>
      <w:r>
        <w:t xml:space="preserve">trumpais laikotarpiais, kai vykdomas avarinio atkūrimo testavimas – ne ilgiau nei vieną savaitę kas 90 dienų; </w:t>
      </w:r>
    </w:p>
    <w:p w:rsidR="00EE271E" w:rsidRDefault="00221152" w:rsidP="00221152">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EE271E" w:rsidRDefault="00221152" w:rsidP="00221152">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EE271E" w:rsidRDefault="00EE271E">
      <w:pPr>
        <w:pStyle w:val="ProductList-BodyIndented2"/>
      </w:pPr>
    </w:p>
    <w:p w:rsidR="00EE271E" w:rsidRDefault="00221152">
      <w:pPr>
        <w:pStyle w:val="ProductList-SubSubClauseHeading"/>
        <w:outlineLvl w:val="4"/>
      </w:pPr>
      <w:r>
        <w:t>„Azure“ hibridinės privilegijos naudojimas Avarinio atkūrimo metu</w:t>
      </w:r>
    </w:p>
    <w:p w:rsidR="00EE271E" w:rsidRDefault="00221152">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EE271E" w:rsidRDefault="00EE271E">
      <w:pPr>
        <w:pStyle w:val="ProductList-BodyIndented2"/>
      </w:pPr>
    </w:p>
    <w:p w:rsidR="00EE271E" w:rsidRDefault="00221152">
      <w:pPr>
        <w:pStyle w:val="ProductList-SubSubClauseHeading"/>
        <w:outlineLvl w:val="4"/>
      </w:pPr>
      <w:r>
        <w:lastRenderedPageBreak/>
        <w:t>Avarinio atkūrimo naudojimo reikalavimai</w:t>
      </w:r>
    </w:p>
    <w:p w:rsidR="00EE271E" w:rsidRDefault="00221152">
      <w:pPr>
        <w:pStyle w:val="ProductList-BodyIndented2"/>
      </w:pPr>
      <w:r>
        <w:t>Norint naudoti programinę įrangą avarinio atkūrimo teisėmis Klientas turi laikytis toliau nurodytų sąlygų.</w:t>
      </w:r>
    </w:p>
    <w:p w:rsidR="00EE271E" w:rsidRDefault="00221152" w:rsidP="00221152">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EE271E" w:rsidRDefault="00221152" w:rsidP="00221152">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EE271E" w:rsidRDefault="00221152" w:rsidP="00221152">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EE271E" w:rsidRDefault="00221152" w:rsidP="00221152">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EE271E" w:rsidRDefault="00221152" w:rsidP="00221152">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EE271E" w:rsidRDefault="00221152" w:rsidP="00221152">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EE271E" w:rsidRDefault="00EE271E">
      <w:pPr>
        <w:pStyle w:val="ProductList-BodyIndented2"/>
      </w:pPr>
    </w:p>
    <w:p w:rsidR="00EE271E" w:rsidRDefault="00221152">
      <w:pPr>
        <w:pStyle w:val="ProductList-SubSubClauseHeading"/>
        <w:outlineLvl w:val="4"/>
      </w:pPr>
      <w:r>
        <w:t>„Windows Server“ papildomas leidžiamas naudojimas</w:t>
      </w:r>
    </w:p>
    <w:p w:rsidR="00EE271E" w:rsidRDefault="00221152" w:rsidP="00221152">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EE271E" w:rsidRDefault="00221152" w:rsidP="00221152">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EE271E" w:rsidRDefault="00221152" w:rsidP="00221152">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EE271E" w:rsidRDefault="00221152">
      <w:pPr>
        <w:pStyle w:val="ProductList-BodyIndented2"/>
        <w:ind w:left="1440"/>
      </w:pPr>
      <w:r>
        <w:t>- aparatūros virtualizavimo programinei įrangai, pvz., „Hyper-V“, paleisti;</w:t>
      </w:r>
    </w:p>
    <w:p w:rsidR="00EE271E" w:rsidRDefault="00221152">
      <w:pPr>
        <w:pStyle w:val="ProductList-BodyIndented2"/>
        <w:ind w:left="1440"/>
      </w:pPr>
      <w:r>
        <w:t>- aparatūros virtualizavimo paslaugoms teikti;</w:t>
      </w:r>
    </w:p>
    <w:p w:rsidR="00EE271E" w:rsidRDefault="00221152">
      <w:pPr>
        <w:pStyle w:val="ProductList-BodyIndented2"/>
        <w:ind w:left="1440"/>
      </w:pPr>
      <w:r>
        <w:t>- programinės įrangos agentams paleisti, kad būtų valdoma aparatūros virtualizavimo programinė įranga;</w:t>
      </w:r>
    </w:p>
    <w:p w:rsidR="00EE271E" w:rsidRDefault="00221152">
      <w:pPr>
        <w:pStyle w:val="ProductList-BodyIndented2"/>
        <w:ind w:left="1440"/>
      </w:pPr>
      <w:r>
        <w:t>- kaip atkartojimo paskirties vieta;</w:t>
      </w:r>
    </w:p>
    <w:p w:rsidR="00EE271E" w:rsidRDefault="00221152">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EE271E" w:rsidRDefault="00221152">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EE271E" w:rsidRDefault="00221152">
      <w:pPr>
        <w:pStyle w:val="ProductList-BodyIndented2"/>
        <w:ind w:left="1440"/>
      </w:pPr>
      <w:r>
        <w:t xml:space="preserve">- norint vykdyti avarinį atkūrimą, kaip nurodyta pirmiau. </w:t>
      </w:r>
    </w:p>
    <w:p w:rsidR="00EE271E" w:rsidRDefault="00221152" w:rsidP="00221152">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EE271E" w:rsidRDefault="00EE271E">
      <w:pPr>
        <w:pStyle w:val="ProductList-BodyIndented2"/>
      </w:pPr>
    </w:p>
    <w:p w:rsidR="00EE271E" w:rsidRDefault="00EE271E">
      <w:pPr>
        <w:pStyle w:val="ProductList-BodyIndented2"/>
      </w:pPr>
    </w:p>
    <w:p w:rsidR="00EE271E" w:rsidRDefault="00221152">
      <w:pPr>
        <w:pStyle w:val="ProductList-ClauseHeading"/>
        <w:outlineLvl w:val="2"/>
      </w:pPr>
      <w:bookmarkStart w:id="321" w:name="_Sec589"/>
      <w:r>
        <w:t>Licencijos mobilumas</w:t>
      </w:r>
      <w:bookmarkEnd w:id="321"/>
    </w:p>
    <w:p w:rsidR="00EE271E" w:rsidRDefault="00221152">
      <w:pPr>
        <w:pStyle w:val="ProductList-SubClauseHeading"/>
        <w:outlineLvl w:val="3"/>
      </w:pPr>
      <w:r>
        <w:t>Licencijos mobilumas serverių ūkiuose</w:t>
      </w:r>
    </w:p>
    <w:p w:rsidR="00EE271E" w:rsidRDefault="0022115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EE271E" w:rsidRDefault="00EE271E">
      <w:pPr>
        <w:pStyle w:val="ProductList-BodyIndented"/>
      </w:pPr>
    </w:p>
    <w:p w:rsidR="00EE271E" w:rsidRDefault="00221152">
      <w:pPr>
        <w:pStyle w:val="ProductList-SubClauseHeading"/>
        <w:outlineLvl w:val="3"/>
      </w:pPr>
      <w:r>
        <w:t>Licencijos mobilumas naudojant Programinės įrangos naujumo garantiją</w:t>
      </w:r>
    </w:p>
    <w:p w:rsidR="00EE271E" w:rsidRDefault="00221152">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EE271E" w:rsidRDefault="00EE271E">
      <w:pPr>
        <w:pStyle w:val="ProductList-BodyIndented"/>
      </w:pPr>
    </w:p>
    <w:p w:rsidR="00EE271E" w:rsidRDefault="00221152">
      <w:pPr>
        <w:pStyle w:val="ProductList-SubSubClauseHeading"/>
        <w:outlineLvl w:val="4"/>
      </w:pPr>
      <w:r>
        <w:t>Leidžiamas naudojimas</w:t>
      </w:r>
    </w:p>
    <w:p w:rsidR="00EE271E" w:rsidRDefault="00221152">
      <w:pPr>
        <w:pStyle w:val="ProductList-BodyIndented2"/>
      </w:pPr>
      <w:r>
        <w:t>Licencijų mobilumo naudojant SA teisės suteikia Klientui galimybę:</w:t>
      </w:r>
    </w:p>
    <w:p w:rsidR="00EE271E" w:rsidRDefault="00221152" w:rsidP="00221152">
      <w:pPr>
        <w:pStyle w:val="ProductList-Bullet"/>
        <w:numPr>
          <w:ilvl w:val="2"/>
          <w:numId w:val="57"/>
        </w:numPr>
      </w:pPr>
      <w:r>
        <w:t xml:space="preserve">paleisti savo licencijuotą programinę įrangą bendrai naudojamuose serveriuose; </w:t>
      </w:r>
    </w:p>
    <w:p w:rsidR="00EE271E" w:rsidRDefault="00221152" w:rsidP="00221152">
      <w:pPr>
        <w:pStyle w:val="ProductList-Bullet"/>
        <w:numPr>
          <w:ilvl w:val="2"/>
          <w:numId w:val="57"/>
        </w:numPr>
      </w:pPr>
      <w:r>
        <w:t xml:space="preserve">pasiekti tą programinę įrangą, kuriai taikoma SA, naudojant prieigos licencijas ir naudojant Vartotojo ir Įrenginio PL, kurios suteikia galimybę pasiekti Produktus; </w:t>
      </w:r>
    </w:p>
    <w:p w:rsidR="00EE271E" w:rsidRDefault="00221152" w:rsidP="00221152">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EE271E" w:rsidRDefault="00221152" w:rsidP="00221152">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EE271E" w:rsidRDefault="00EE271E">
      <w:pPr>
        <w:pStyle w:val="ProductList-BodyIndented2"/>
      </w:pPr>
    </w:p>
    <w:p w:rsidR="00EE271E" w:rsidRDefault="00221152">
      <w:pPr>
        <w:pStyle w:val="ProductList-SubSubClauseHeading"/>
        <w:outlineLvl w:val="4"/>
      </w:pPr>
      <w:r>
        <w:t>Reikalavimai</w:t>
      </w:r>
    </w:p>
    <w:p w:rsidR="00EE271E" w:rsidRDefault="00221152">
      <w:pPr>
        <w:pStyle w:val="ProductList-BodyIndented2"/>
      </w:pPr>
      <w:r>
        <w:t>Kad būtų galima naudotis Licencijos mobilumo naudojant SA teisėmis, Klientas turi:</w:t>
      </w:r>
    </w:p>
    <w:p w:rsidR="00EE271E" w:rsidRDefault="00221152" w:rsidP="00221152">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EE271E" w:rsidRDefault="00221152" w:rsidP="00221152">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EE271E" w:rsidRDefault="00221152" w:rsidP="00221152">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EE271E" w:rsidRDefault="00EE271E">
      <w:pPr>
        <w:pStyle w:val="ProductList-BodyIndented2"/>
      </w:pPr>
    </w:p>
    <w:p w:rsidR="00EE271E" w:rsidRDefault="00221152">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w:t>
      </w:r>
      <w:r>
        <w:lastRenderedPageBreak/>
        <w:t xml:space="preserve">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EE27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Leidžiamas skaičius:</w:t>
            </w:r>
          </w:p>
          <w:p w:rsidR="00EE271E" w:rsidRDefault="00221152">
            <w:pPr>
              <w:pStyle w:val="ProductList-TableBody"/>
            </w:pPr>
            <w:r>
              <w:rPr>
                <w:color w:val="FFFFFF"/>
              </w:rPr>
              <w:t>OSE arba branduolių skaičius vienai licencijai</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OSE vienai licencijai</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OSE vienai licencijai</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Vienas virtualusis branduolys (taikomos produktų naudojimo teisės, įskaitant mažiausiai 4 branduolių vienoje OSE reikalavimą)</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valdomos OSE vienam Licencijuotajam serveriui</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 valdomų OSE vienam Licencijuotajam serveriui</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 valdomos OSE vienam Licencijuotajam serveriui</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 valdomų OSE vienam Licencijuotajam serveriui</w:t>
            </w:r>
          </w:p>
        </w:tc>
      </w:tr>
    </w:tbl>
    <w:p w:rsidR="00EE271E" w:rsidRDefault="00EE271E">
      <w:pPr>
        <w:pStyle w:val="ProductList-BodyIndented2"/>
      </w:pPr>
    </w:p>
    <w:p w:rsidR="00EE271E" w:rsidRDefault="00221152">
      <w:pPr>
        <w:pStyle w:val="ProductList-SubSubClauseHeading"/>
        <w:outlineLvl w:val="4"/>
      </w:pPr>
      <w:r>
        <w:t>Perėmimo teisės</w:t>
      </w:r>
    </w:p>
    <w:p w:rsidR="00EE271E" w:rsidRDefault="0022115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EE271E" w:rsidRDefault="00EE271E">
      <w:pPr>
        <w:pStyle w:val="ProductList-BodyIndented2"/>
      </w:pPr>
    </w:p>
    <w:p w:rsidR="00EE271E" w:rsidRDefault="00221152">
      <w:pPr>
        <w:pStyle w:val="ProductList-ClauseHeading"/>
        <w:outlineLvl w:val="2"/>
      </w:pPr>
      <w:bookmarkStart w:id="322" w:name="_Sec590"/>
      <w:r>
        <w:t>Serveriai – Nuosavo serverio programos</w:t>
      </w:r>
      <w:bookmarkEnd w:id="322"/>
    </w:p>
    <w:p w:rsidR="00EE271E" w:rsidRDefault="00221152">
      <w:pPr>
        <w:pStyle w:val="ProductList-Body"/>
      </w:pPr>
      <w:r>
        <w:t>Nuosavo serverio programos yra Produktai, kuriems taikomos Nuosavo serverio programų naudojimo teisės.</w:t>
      </w:r>
    </w:p>
    <w:p w:rsidR="00EE271E" w:rsidRDefault="00EE271E">
      <w:pPr>
        <w:pStyle w:val="ProductList-Body"/>
      </w:pPr>
    </w:p>
    <w:p w:rsidR="00EE271E" w:rsidRDefault="00221152">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EE271E" w:rsidRDefault="00EE271E">
      <w:pPr>
        <w:pStyle w:val="ProductList-Body"/>
      </w:pPr>
    </w:p>
    <w:p w:rsidR="00EE271E" w:rsidRDefault="00221152">
      <w:pPr>
        <w:pStyle w:val="ProductList-SubClauseHeading"/>
        <w:outlineLvl w:val="3"/>
      </w:pPr>
      <w:r>
        <w:t>Reikalavimai</w:t>
      </w:r>
    </w:p>
    <w:p w:rsidR="00EE271E" w:rsidRDefault="0022115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EE271E" w:rsidRDefault="00221152" w:rsidP="00221152">
      <w:pPr>
        <w:pStyle w:val="ProductList-Bullet"/>
        <w:numPr>
          <w:ilvl w:val="1"/>
          <w:numId w:val="59"/>
        </w:numPr>
      </w:pPr>
      <w:r>
        <w:t>nuosavo serverio taikomosios programos veiktų kaip bendro sprendimo dalis ir</w:t>
      </w:r>
    </w:p>
    <w:p w:rsidR="00EE271E" w:rsidRDefault="00221152" w:rsidP="00221152">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EE271E" w:rsidRDefault="00221152">
      <w:pPr>
        <w:pStyle w:val="ProductList-BodyIndented"/>
      </w:pPr>
      <w:r>
        <w:t xml:space="preserve">Visa „Microsoft“ programinė įranga, naudota siekiant sukurti ir pateikti Bendrą sprendimą, turi: </w:t>
      </w:r>
    </w:p>
    <w:p w:rsidR="00EE271E" w:rsidRDefault="00221152" w:rsidP="00221152">
      <w:pPr>
        <w:pStyle w:val="ProductList-Bullet"/>
        <w:numPr>
          <w:ilvl w:val="1"/>
          <w:numId w:val="60"/>
        </w:numPr>
      </w:pPr>
      <w:r>
        <w:t>būti licencijuota per Bendrojo licencijavimo programą;</w:t>
      </w:r>
    </w:p>
    <w:p w:rsidR="00EE271E" w:rsidRDefault="00221152" w:rsidP="00221152">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EE271E" w:rsidRDefault="00EE271E">
      <w:pPr>
        <w:pStyle w:val="ProductList-BodyIndented"/>
      </w:pPr>
    </w:p>
    <w:p w:rsidR="00EE271E" w:rsidRDefault="00221152">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EE271E" w:rsidRDefault="00EE271E">
      <w:pPr>
        <w:pStyle w:val="ProductList-BodyIndented"/>
      </w:pPr>
    </w:p>
    <w:p w:rsidR="00EE271E" w:rsidRDefault="00221152">
      <w:pPr>
        <w:pStyle w:val="ProductList-BodyIndented"/>
      </w:pPr>
      <w:r>
        <w:t>Būtina, kad Kliento programinė įranga:</w:t>
      </w:r>
    </w:p>
    <w:p w:rsidR="00EE271E" w:rsidRDefault="00221152" w:rsidP="00221152">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EE271E" w:rsidRDefault="00221152" w:rsidP="00221152">
      <w:pPr>
        <w:pStyle w:val="ProductList-Bullet"/>
        <w:numPr>
          <w:ilvl w:val="1"/>
          <w:numId w:val="61"/>
        </w:numPr>
      </w:pPr>
      <w:r>
        <w:t>būtų Bendro sprendimo pagrindinė paslauga ir (arba) taikomoji programa ir nebūtų leidžiama Bendro sprendimo galutinio vartotojo tiesioginė prieiga prie Nuosavo serverio taikomosios programos;</w:t>
      </w:r>
    </w:p>
    <w:p w:rsidR="00EE271E" w:rsidRDefault="00221152" w:rsidP="00221152">
      <w:pPr>
        <w:pStyle w:val="ProductList-Bullet"/>
        <w:numPr>
          <w:ilvl w:val="1"/>
          <w:numId w:val="61"/>
        </w:numPr>
      </w:pPr>
      <w:r>
        <w:lastRenderedPageBreak/>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EE271E" w:rsidRDefault="00221152" w:rsidP="00221152">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EE271E" w:rsidRDefault="00EE271E">
      <w:pPr>
        <w:pStyle w:val="ProductList-BodyIndented"/>
      </w:pPr>
    </w:p>
    <w:p w:rsidR="00EE271E" w:rsidRDefault="0022115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EE271E">
      <w:pPr>
        <w:pStyle w:val="PURBreadcrumb"/>
      </w:pPr>
    </w:p>
    <w:p w:rsidR="00EE271E" w:rsidRDefault="00221152">
      <w:pPr>
        <w:pStyle w:val="ProductList-Offering1Heading"/>
        <w:outlineLvl w:val="1"/>
      </w:pPr>
      <w:bookmarkStart w:id="323" w:name="_Sec1282"/>
      <w:r>
        <w:t>Išplėstiniai saugos naujiniai</w:t>
      </w:r>
      <w:bookmarkEnd w:id="323"/>
      <w:r>
        <w:fldChar w:fldCharType="begin"/>
      </w:r>
      <w:r>
        <w:instrText xml:space="preserve"> TC "</w:instrText>
      </w:r>
      <w:bookmarkStart w:id="324" w:name="_Toc10191024"/>
      <w:r>
        <w:instrText>Išplėstiniai saugos naujiniai</w:instrText>
      </w:r>
      <w:bookmarkEnd w:id="324"/>
      <w:r>
        <w:instrText>" \l 2</w:instrText>
      </w:r>
      <w:r>
        <w:fldChar w:fldCharType="end"/>
      </w:r>
    </w:p>
    <w:p w:rsidR="00EE271E" w:rsidRDefault="00221152">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rsidR="00EE271E" w:rsidRDefault="00EE271E">
      <w:pPr>
        <w:pStyle w:val="ProductList-Body"/>
      </w:pPr>
    </w:p>
    <w:p w:rsidR="00EE271E" w:rsidRDefault="00221152">
      <w:pPr>
        <w:pStyle w:val="ProductList-ClauseHeading"/>
        <w:outlineLvl w:val="2"/>
      </w:pPr>
      <w:r>
        <w:t>Licencijos reikalavimai</w:t>
      </w:r>
    </w:p>
    <w:p w:rsidR="00EE271E" w:rsidRDefault="00221152">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rsidR="00EE271E" w:rsidRDefault="00EE271E">
      <w:pPr>
        <w:pStyle w:val="ProductList-Body"/>
      </w:pPr>
    </w:p>
    <w:p w:rsidR="00EE271E" w:rsidRDefault="00221152">
      <w:pPr>
        <w:pStyle w:val="ProductList-ClauseHeading"/>
        <w:outlineLvl w:val="2"/>
      </w:pPr>
      <w:r>
        <w:t>Aprėpties taikomumas</w:t>
      </w:r>
    </w:p>
    <w:p w:rsidR="00EE271E" w:rsidRDefault="00221152">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rsidR="00EE271E" w:rsidRDefault="00EE271E">
      <w:pPr>
        <w:pStyle w:val="ProductList-Body"/>
      </w:pPr>
    </w:p>
    <w:p w:rsidR="00EE271E" w:rsidRDefault="00221152">
      <w:pPr>
        <w:pStyle w:val="ProductList-ClauseHeading"/>
        <w:outlineLvl w:val="2"/>
      </w:pPr>
      <w:r>
        <w:t>Atnaujintos programinės įrangos naudojimas</w:t>
      </w:r>
    </w:p>
    <w:p w:rsidR="00EE271E" w:rsidRDefault="00221152">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rsidR="00EE271E" w:rsidRDefault="00EE271E">
      <w:pPr>
        <w:pStyle w:val="ProductList-Body"/>
      </w:pPr>
    </w:p>
    <w:p w:rsidR="00EE271E" w:rsidRDefault="00221152">
      <w:pPr>
        <w:pStyle w:val="ProductList-ClauseHeading"/>
        <w:outlineLvl w:val="2"/>
      </w:pPr>
      <w:r>
        <w:t>Nuomojamų darbo apkrovų aprėptis</w:t>
      </w:r>
    </w:p>
    <w:p w:rsidR="00EE271E" w:rsidRDefault="00221152">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9">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rsidR="00EE271E" w:rsidRDefault="00EE271E">
      <w:pPr>
        <w:pStyle w:val="ProductList-Body"/>
      </w:pPr>
    </w:p>
    <w:p w:rsidR="00EE271E" w:rsidRDefault="00221152">
      <w:pPr>
        <w:pStyle w:val="ProductList-ClauseHeading"/>
        <w:outlineLvl w:val="2"/>
      </w:pPr>
      <w:r>
        <w:t>Problemų sprendimo paslaugos ištisą parą visomis savaitės dienomis</w:t>
      </w:r>
    </w:p>
    <w:p w:rsidR="00EE271E" w:rsidRDefault="00221152">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rsidR="00EE271E" w:rsidRDefault="00EE271E">
      <w:pPr>
        <w:pStyle w:val="ProductList-Body"/>
      </w:pP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SectionHeading"/>
        <w:pageBreakBefore/>
        <w:outlineLvl w:val="0"/>
      </w:pPr>
      <w:bookmarkStart w:id="325" w:name="_Sec1237"/>
      <w:bookmarkEnd w:id="301"/>
      <w:r>
        <w:lastRenderedPageBreak/>
        <w:t>C priedas – Priedai ir kitos perėjimo licencijos</w:t>
      </w:r>
      <w:r>
        <w:fldChar w:fldCharType="begin"/>
      </w:r>
      <w:r>
        <w:instrText xml:space="preserve"> TC "</w:instrText>
      </w:r>
      <w:bookmarkStart w:id="326" w:name="_Toc10191025"/>
      <w:r>
        <w:instrText>C priedas – Priedai ir kitos perėjimo licencijos</w:instrText>
      </w:r>
      <w:bookmarkEnd w:id="326"/>
      <w:r>
        <w:instrText>" \l 1</w:instrText>
      </w:r>
      <w:r>
        <w:fldChar w:fldCharType="end"/>
      </w: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327" w:name="_Sec1238"/>
      <w:r>
        <w:t>Priedai</w:t>
      </w:r>
      <w:bookmarkEnd w:id="327"/>
      <w:r>
        <w:fldChar w:fldCharType="begin"/>
      </w:r>
      <w:r>
        <w:instrText xml:space="preserve"> TC "</w:instrText>
      </w:r>
      <w:bookmarkStart w:id="328" w:name="_Toc10191026"/>
      <w:r>
        <w:instrText>Priedai</w:instrText>
      </w:r>
      <w:bookmarkEnd w:id="328"/>
      <w:r>
        <w:instrText>" \l 2</w:instrText>
      </w:r>
      <w:r>
        <w:fldChar w:fldCharType="end"/>
      </w:r>
    </w:p>
    <w:p w:rsidR="00EE271E" w:rsidRDefault="00221152">
      <w:pPr>
        <w:pStyle w:val="ProductList-Body"/>
      </w:pPr>
      <w:r>
        <w:t>Klientas Priedų gali įsigyti pagal toliau pateiktas sąlygas.</w:t>
      </w:r>
    </w:p>
    <w:p w:rsidR="00EE271E" w:rsidRDefault="00221152" w:rsidP="00221152">
      <w:pPr>
        <w:pStyle w:val="ProductList-Bullet"/>
        <w:numPr>
          <w:ilvl w:val="0"/>
          <w:numId w:val="62"/>
        </w:numPr>
      </w:pPr>
      <w:r>
        <w:t>Klientas turi turėti galiojančią atitinkamų priskirtų licencijų SA arba vartotojo PL.</w:t>
      </w:r>
    </w:p>
    <w:p w:rsidR="00EE271E" w:rsidRDefault="00221152" w:rsidP="00221152">
      <w:pPr>
        <w:pStyle w:val="ProductList-Bullet"/>
        <w:numPr>
          <w:ilvl w:val="0"/>
          <w:numId w:val="62"/>
        </w:numPr>
      </w:pPr>
      <w:r>
        <w:t xml:space="preserve">Klientas turi teisę įsigyti vieną Priedą PL vienai Priskirtai (-oms) licencijai (-oms), nebent šiame Priede nurodyta kitaip.  </w:t>
      </w:r>
    </w:p>
    <w:p w:rsidR="00EE271E" w:rsidRDefault="00221152" w:rsidP="00221152">
      <w:pPr>
        <w:pStyle w:val="ProductList-Bullet"/>
        <w:numPr>
          <w:ilvl w:val="0"/>
          <w:numId w:val="62"/>
        </w:numPr>
      </w:pPr>
      <w:r>
        <w:t>Klientas gali įsigyti papildomų PL tarp patikslinimo datų prieš gaudamas Priskirtas licencijas</w:t>
      </w:r>
    </w:p>
    <w:p w:rsidR="00EE271E" w:rsidRDefault="00EE271E">
      <w:pPr>
        <w:pStyle w:val="ProductList-Body"/>
      </w:pPr>
    </w:p>
    <w:p w:rsidR="00EE271E" w:rsidRDefault="00221152">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EE271E" w:rsidRDefault="00EE271E">
      <w:pPr>
        <w:pStyle w:val="ProductList-Body"/>
      </w:pPr>
    </w:p>
    <w:p w:rsidR="00EE271E" w:rsidRDefault="00221152">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EE271E" w:rsidRDefault="00221152">
      <w:pPr>
        <w:pStyle w:val="ProductList-Body"/>
      </w:pPr>
      <w:r>
        <w:t>Licencijuotasis vartotojas turi būti įrenginio, kuriam priskirta galiojanti „Windows“ kompiuterio operacinės sistemos SA apsauga arba „Windows“ VDA apsauga, Pagrindinis vartotojas.</w:t>
      </w:r>
    </w:p>
    <w:p w:rsidR="00EE271E" w:rsidRDefault="00EE271E">
      <w:pPr>
        <w:pStyle w:val="ProductList-Body"/>
      </w:pPr>
    </w:p>
    <w:tbl>
      <w:tblPr>
        <w:tblStyle w:val="PURTable"/>
        <w:tblW w:w="0" w:type="dxa"/>
        <w:tblLook w:val="04A0" w:firstRow="1" w:lastRow="0" w:firstColumn="1" w:lastColumn="0" w:noHBand="0" w:noVBand="1"/>
      </w:tblPr>
      <w:tblGrid>
        <w:gridCol w:w="5296"/>
        <w:gridCol w:w="5620"/>
      </w:tblGrid>
      <w:tr w:rsidR="00EE27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271E" w:rsidRDefault="0022115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58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„Windows 10 Enterprise“ / „Education“ kiekvienam įrenginiui</w:t>
            </w:r>
          </w:p>
        </w:tc>
      </w:tr>
      <w:tr w:rsidR="00EE271E">
        <w:tc>
          <w:tcPr>
            <w:tcW w:w="58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Enterprise“ E3 / E5</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VDA E3 / E5</w:t>
            </w:r>
          </w:p>
        </w:tc>
      </w:tr>
    </w:tbl>
    <w:p w:rsidR="00EE271E" w:rsidRDefault="00EE271E">
      <w:pPr>
        <w:pStyle w:val="ProductList-Body"/>
      </w:pPr>
    </w:p>
    <w:p w:rsidR="00EE271E" w:rsidRDefault="00221152">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304"/>
        <w:gridCol w:w="5612"/>
      </w:tblGrid>
      <w:tr w:rsidR="00EE27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271E" w:rsidRDefault="0022115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58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„Enterprise CAL Suite“</w:t>
            </w:r>
          </w:p>
        </w:tc>
      </w:tr>
      <w:tr w:rsidR="00EE271E">
        <w:tc>
          <w:tcPr>
            <w:tcW w:w="58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„Advanced Threat Analytics 2016“ kliento valdymo licencija kiekvienam vartotojui</w:t>
            </w:r>
          </w:p>
        </w:tc>
      </w:tr>
    </w:tbl>
    <w:p w:rsidR="00EE271E" w:rsidRDefault="00EE271E">
      <w:pPr>
        <w:pStyle w:val="ProductList-Body"/>
      </w:pPr>
    </w:p>
    <w:p w:rsidR="00EE271E" w:rsidRDefault="00221152">
      <w:pPr>
        <w:pStyle w:val="ProductList-Offering2HeadingNoBorder"/>
        <w:outlineLvl w:val="2"/>
      </w:pPr>
      <w:r>
        <w:t>„Microsoft 365‟</w:t>
      </w:r>
      <w:r>
        <w:fldChar w:fldCharType="begin"/>
      </w:r>
      <w:r>
        <w:instrText xml:space="preserve"> TC "„Microsoft 365‟"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301"/>
        <w:gridCol w:w="5615"/>
      </w:tblGrid>
      <w:tr w:rsidR="00EE27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E271E" w:rsidRDefault="0022115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Enterprise“ / „Education E3“ vienam įrenginiui ir</w:t>
            </w:r>
          </w:p>
          <w:p w:rsidR="00EE271E" w:rsidRDefault="00221152">
            <w:pPr>
              <w:pStyle w:val="ProductList-TableBody"/>
            </w:pPr>
            <w:r>
              <w:t>„Core“ / „Enterprise CAL Suite“ ir</w:t>
            </w:r>
          </w:p>
          <w:p w:rsidR="00EE271E" w:rsidRDefault="00221152">
            <w:pPr>
              <w:pStyle w:val="ProductList-TableBody"/>
            </w:pPr>
            <w:r>
              <w:t>„Office Professional Plus“</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„Windows 10 Enterprise E3“ vartotojui su SA – pagal SA ir </w:t>
            </w:r>
          </w:p>
          <w:p w:rsidR="00EE271E" w:rsidRDefault="00221152">
            <w:pPr>
              <w:pStyle w:val="ProductList-TableBody"/>
            </w:pPr>
            <w:r>
              <w:t>„Enterprise Mobility + Security“ E3 pagal SA ir</w:t>
            </w:r>
          </w:p>
          <w:p w:rsidR="00EE271E" w:rsidRDefault="00221152">
            <w:pPr>
              <w:pStyle w:val="ProductList-TableBody"/>
            </w:pPr>
            <w:r>
              <w:t>„Office 365 E3“ pagal SA</w:t>
            </w: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kompiuterio operacinės sistemos SA ir</w:t>
            </w:r>
          </w:p>
          <w:p w:rsidR="00EE271E" w:rsidRDefault="00221152">
            <w:pPr>
              <w:pStyle w:val="ProductList-TableBody"/>
            </w:pPr>
            <w:r>
              <w:t>„Core“ / „Enterprise CAL Suite“ ir</w:t>
            </w:r>
          </w:p>
          <w:p w:rsidR="00EE271E" w:rsidRDefault="00221152">
            <w:pPr>
              <w:pStyle w:val="ProductList-TableBody"/>
            </w:pPr>
            <w:r>
              <w:t>„Office Professional Plus“</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„Windows 10 Enterprise E5“ vartotojui su SA – pagal SA ir </w:t>
            </w:r>
          </w:p>
          <w:p w:rsidR="00EE271E" w:rsidRDefault="00221152">
            <w:pPr>
              <w:pStyle w:val="ProductList-TableBody"/>
            </w:pPr>
            <w:r>
              <w:t>„Enterprise Mobility + Security“ E5 pagal SA ir</w:t>
            </w:r>
          </w:p>
          <w:p w:rsidR="00EE271E" w:rsidRDefault="00221152">
            <w:pPr>
              <w:pStyle w:val="ProductList-TableBody"/>
            </w:pPr>
            <w:r>
              <w:t>„Office 365“ (E5 ir E4) pagal SA</w:t>
            </w:r>
          </w:p>
        </w:tc>
      </w:tr>
      <w:tr w:rsidR="00EE271E">
        <w:tc>
          <w:tcPr>
            <w:tcW w:w="588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„Office 365 E1/E3“</w:t>
            </w: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365 A3“</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Education“ (A3 ir E3) PL ir</w:t>
            </w:r>
          </w:p>
          <w:p w:rsidR="00EE271E" w:rsidRDefault="00221152">
            <w:pPr>
              <w:pStyle w:val="ProductList-TableBody"/>
            </w:pPr>
            <w:r>
              <w:t>„Enterprise Mobility + Security A3“ ir</w:t>
            </w:r>
          </w:p>
          <w:p w:rsidR="00EE271E" w:rsidRDefault="00221152">
            <w:pPr>
              <w:pStyle w:val="ProductList-TableBody"/>
            </w:pPr>
            <w:r>
              <w:t>„Office 365 A3“</w:t>
            </w: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365 E3“</w:t>
            </w:r>
          </w:p>
        </w:tc>
      </w:tr>
      <w:tr w:rsidR="00EE271E">
        <w:tc>
          <w:tcPr>
            <w:tcW w:w="5880" w:type="dxa"/>
            <w:tcBorders>
              <w:top w:val="none" w:sz="4" w:space="0" w:color="000000"/>
              <w:left w:val="single" w:sz="4" w:space="0" w:color="000000"/>
              <w:bottom w:val="non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„Windows 10 Enterprise E3“ Vartotojo ir</w:t>
            </w:r>
          </w:p>
        </w:tc>
      </w:tr>
      <w:tr w:rsidR="00EE271E">
        <w:tc>
          <w:tcPr>
            <w:tcW w:w="5880" w:type="dxa"/>
            <w:tcBorders>
              <w:top w:val="none" w:sz="4" w:space="0" w:color="000000"/>
              <w:left w:val="single" w:sz="4" w:space="0" w:color="000000"/>
              <w:bottom w:val="none" w:sz="4" w:space="0" w:color="000000"/>
              <w:right w:val="single" w:sz="4" w:space="0" w:color="000000"/>
            </w:tcBorders>
          </w:tcPr>
          <w:p w:rsidR="00EE271E" w:rsidRDefault="00EE271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E271E" w:rsidRDefault="00221152">
            <w:pPr>
              <w:pStyle w:val="ProductList-TableBody"/>
            </w:pPr>
            <w:r>
              <w:t>„Enterprise Mobility + Security E3“ ir</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E271E" w:rsidRDefault="00221152">
            <w:pPr>
              <w:pStyle w:val="ProductList-TableBody"/>
            </w:pPr>
            <w:r>
              <w:t>„Office 365 E3“</w:t>
            </w: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365 A3“</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Education“ (A3 ir E3) PL ir</w:t>
            </w:r>
          </w:p>
          <w:p w:rsidR="00EE271E" w:rsidRDefault="00221152">
            <w:pPr>
              <w:pStyle w:val="ProductList-TableBody"/>
            </w:pPr>
            <w:r>
              <w:t>„Enterprise Mobility + Security E3“ ir</w:t>
            </w:r>
          </w:p>
          <w:p w:rsidR="00EE271E" w:rsidRDefault="00221152">
            <w:pPr>
              <w:pStyle w:val="ProductList-TableBody"/>
            </w:pPr>
            <w:r>
              <w:t>„Office 365 A3“</w:t>
            </w:r>
          </w:p>
        </w:tc>
      </w:tr>
      <w:tr w:rsidR="00EE271E">
        <w:tc>
          <w:tcPr>
            <w:tcW w:w="5880" w:type="dxa"/>
            <w:tcBorders>
              <w:top w:val="single" w:sz="4" w:space="0" w:color="000000"/>
              <w:left w:val="single" w:sz="4" w:space="0" w:color="000000"/>
              <w:bottom w:val="none" w:sz="4" w:space="0" w:color="000000"/>
              <w:right w:val="single" w:sz="4" w:space="0" w:color="000000"/>
            </w:tcBorders>
          </w:tcPr>
          <w:p w:rsidR="00EE271E" w:rsidRDefault="00221152">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365 E3“</w:t>
            </w:r>
          </w:p>
        </w:tc>
      </w:tr>
      <w:tr w:rsidR="00EE271E">
        <w:tc>
          <w:tcPr>
            <w:tcW w:w="5880" w:type="dxa"/>
            <w:tcBorders>
              <w:top w:val="non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„Windows 10 Enterprise E3“ Vartotojo ir</w:t>
            </w:r>
          </w:p>
          <w:p w:rsidR="00EE271E" w:rsidRDefault="00221152">
            <w:pPr>
              <w:pStyle w:val="ProductList-TableBody"/>
            </w:pPr>
            <w:r>
              <w:t>„Enterprise Mobility + Security E3“ ir</w:t>
            </w:r>
          </w:p>
          <w:p w:rsidR="00EE271E" w:rsidRDefault="00221152">
            <w:pPr>
              <w:pStyle w:val="ProductList-TableBody"/>
            </w:pPr>
            <w:r>
              <w:t>„Office 365 E3“</w:t>
            </w:r>
          </w:p>
        </w:tc>
      </w:tr>
    </w:tbl>
    <w:p w:rsidR="00EE271E" w:rsidRDefault="00EE271E">
      <w:pPr>
        <w:pStyle w:val="ProductList-Body"/>
      </w:pPr>
    </w:p>
    <w:p w:rsidR="00EE271E" w:rsidRDefault="00221152">
      <w:pPr>
        <w:pStyle w:val="ProductList-Offering2HeadingNoBorder"/>
        <w:outlineLvl w:val="2"/>
      </w:pPr>
      <w:r>
        <w:t>„Enterprise Mobility + Security“</w:t>
      </w:r>
      <w:r>
        <w:fldChar w:fldCharType="begin"/>
      </w:r>
      <w:r>
        <w:instrText xml:space="preserve"> TC "„Enterprise Mobility + Security“"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405"/>
        <w:gridCol w:w="5511"/>
      </w:tblGrid>
      <w:tr w:rsidR="00EE27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00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r>
      <w:tr w:rsidR="00EE271E">
        <w:tc>
          <w:tcPr>
            <w:tcW w:w="600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w:t>
            </w:r>
          </w:p>
        </w:tc>
      </w:tr>
      <w:tr w:rsidR="00EE271E">
        <w:tc>
          <w:tcPr>
            <w:tcW w:w="600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 Bridge for Office 365“</w:t>
            </w:r>
          </w:p>
        </w:tc>
      </w:tr>
      <w:tr w:rsidR="00EE271E">
        <w:tc>
          <w:tcPr>
            <w:tcW w:w="600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 Bridge for Office 365 and Microsoft Intune“</w:t>
            </w:r>
          </w:p>
        </w:tc>
      </w:tr>
      <w:tr w:rsidR="00EE271E">
        <w:tc>
          <w:tcPr>
            <w:tcW w:w="600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 Bridge for Office 365“</w:t>
            </w:r>
          </w:p>
        </w:tc>
      </w:tr>
      <w:tr w:rsidR="00EE271E">
        <w:tc>
          <w:tcPr>
            <w:tcW w:w="600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 Bridge for Office 365 and Microsoft Intune“</w:t>
            </w:r>
          </w:p>
        </w:tc>
      </w:tr>
    </w:tbl>
    <w:p w:rsidR="00EE271E" w:rsidRDefault="00EE271E">
      <w:pPr>
        <w:pStyle w:val="ProductList-Body"/>
      </w:pPr>
    </w:p>
    <w:p w:rsidR="00EE271E" w:rsidRDefault="00221152">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511"/>
        <w:gridCol w:w="5405"/>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Essentials“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Team Members“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KPL</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Professional“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Customer Service” KPL</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Case Management“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Sales”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bl>
    <w:p w:rsidR="00EE271E" w:rsidRDefault="00EE271E">
      <w:pPr>
        <w:pStyle w:val="ProductList-Body"/>
      </w:pPr>
    </w:p>
    <w:p w:rsidR="00EE271E" w:rsidRDefault="00221152">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Professional“</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lastRenderedPageBreak/>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Standard“</w:t>
            </w:r>
          </w:p>
        </w:tc>
      </w:tr>
    </w:tbl>
    <w:p w:rsidR="00EE271E" w:rsidRDefault="00EE271E">
      <w:pPr>
        <w:pStyle w:val="ProductList-Body"/>
      </w:pPr>
    </w:p>
    <w:p w:rsidR="00EE271E" w:rsidRDefault="00221152">
      <w:pPr>
        <w:pStyle w:val="ProductList-Offering2HeadingNoBorder"/>
        <w:outlineLvl w:val="2"/>
      </w:pPr>
      <w:r>
        <w:t>„Office 365“ paketai</w:t>
      </w:r>
      <w:r>
        <w:fldChar w:fldCharType="begin"/>
      </w:r>
      <w:r>
        <w:instrText xml:space="preserve"> TC "„Office 365“ paketai" \l 3</w:instrText>
      </w:r>
      <w:r>
        <w:fldChar w:fldCharType="end"/>
      </w:r>
    </w:p>
    <w:p w:rsidR="00EE271E" w:rsidRDefault="00221152">
      <w:pPr>
        <w:pStyle w:val="ProductList-Body"/>
      </w:pPr>
      <w:r>
        <w:t xml:space="preserve">Priedo vartotojo PL suteikia Licencijuotų vartotojų serverių programinės įrangos prieigos teisę, lygiavertę Priskirtai licencijai iš bet kurio įrenginio. </w:t>
      </w:r>
    </w:p>
    <w:p w:rsidR="00EE271E" w:rsidRDefault="00EE271E">
      <w:pPr>
        <w:pStyle w:val="ProductList-Body"/>
      </w:pPr>
    </w:p>
    <w:tbl>
      <w:tblPr>
        <w:tblStyle w:val="PURTable"/>
        <w:tblW w:w="0" w:type="dxa"/>
        <w:tblLook w:val="04A0" w:firstRow="1" w:lastRow="0" w:firstColumn="1" w:lastColumn="0" w:noHBand="0" w:noVBand="1"/>
      </w:tblPr>
      <w:tblGrid>
        <w:gridCol w:w="5625"/>
        <w:gridCol w:w="5291"/>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Core CAL Suite arba</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EE271E" w:rsidRDefault="00221152">
            <w:pPr>
              <w:pStyle w:val="ProductList-TableBody"/>
            </w:pPr>
            <w:r>
              <w:t>„Core CAL Suite Bridge for Enterprise Mobility + Security“</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„Core CAL Suite“, „Enterprise CAL Suite“ arba</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rsidR="00EE271E" w:rsidRDefault="00221152">
            <w:pPr>
              <w:pStyle w:val="ProductList-TableBody"/>
            </w:pPr>
            <w:r>
              <w:t>„Core CAL Suite Bridge for Enterprise Mobility + Security“ arba</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 Bridge for Enterprise Mobility + Security“</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„Core CAL Suite“ ir „Office Professional Plus“ arba</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rsidR="00EE271E" w:rsidRDefault="00221152">
            <w:pPr>
              <w:pStyle w:val="ProductList-TableBody"/>
            </w:pPr>
            <w:r>
              <w:t>„Core CAL Suite Bridge for Enterprise Mobility + Security“ ir „Office Professional Plus“ arba</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rsidR="00EE271E" w:rsidRDefault="00221152">
            <w:pPr>
              <w:pStyle w:val="ProductList-TableBody"/>
            </w:pPr>
            <w:r>
              <w:t>„Enterprise CAL Suite“ ir „Office Professional Plus“ arba</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 Bridge for Enterprise Mobility + Security“ ir „Office Professional Plus“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Professional Plus“</w:t>
            </w:r>
          </w:p>
        </w:tc>
      </w:tr>
    </w:tbl>
    <w:p w:rsidR="00EE271E" w:rsidRDefault="00EE271E">
      <w:pPr>
        <w:pStyle w:val="ProductList-Body"/>
      </w:pPr>
    </w:p>
    <w:p w:rsidR="00EE271E" w:rsidRDefault="00221152">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E271E" w:rsidRDefault="0022115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365“ F1 arba E3</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F1, E1 arba E3</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„Exchange Online“ 1 planas arba 2 planas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„OneDrive“ verslui 1 planas arba 2 planas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„SharePoint Online“ 1 planas arba 2 planas</w:t>
            </w:r>
          </w:p>
        </w:tc>
      </w:tr>
    </w:tbl>
    <w:p w:rsidR="00EE271E" w:rsidRDefault="00EE271E">
      <w:pPr>
        <w:pStyle w:val="ProductList-Body"/>
      </w:pPr>
    </w:p>
    <w:p w:rsidR="00EE271E" w:rsidRDefault="00221152">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E271E" w:rsidRDefault="0022115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 xml:space="preserve">„Microsoft 365 F1“ </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F1 arba E1</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Business Essentials“</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„Exchange Online Kiosk“ 1 planas arba 2 planas</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„OneDrive“ verslui 1 planas</w:t>
            </w:r>
          </w:p>
        </w:tc>
      </w:tr>
      <w:tr w:rsidR="00EE271E">
        <w:tc>
          <w:tcPr>
            <w:tcW w:w="62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„SharePoint Online“ 1 planas arba 2 planas</w:t>
            </w:r>
          </w:p>
        </w:tc>
      </w:tr>
    </w:tbl>
    <w:p w:rsidR="00EE271E" w:rsidRDefault="00EE271E">
      <w:pPr>
        <w:pStyle w:val="ProductList-Body"/>
      </w:pPr>
    </w:p>
    <w:p w:rsidR="00EE271E" w:rsidRDefault="00221152">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E271E" w:rsidRDefault="0022115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365“ F1 arba E3</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F1, E1 arba E3</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Business Essentials“</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„Exchange Online Kiosk“ 1 planas arba 2 planas</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„OneDrive“ verslui 1 planas arba 2 planas</w:t>
            </w:r>
          </w:p>
        </w:tc>
      </w:tr>
      <w:tr w:rsidR="00EE271E">
        <w:tc>
          <w:tcPr>
            <w:tcW w:w="62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„SharePoint Online“ 1 planas arba 2 planas</w:t>
            </w:r>
          </w:p>
        </w:tc>
      </w:tr>
    </w:tbl>
    <w:p w:rsidR="00EE271E" w:rsidRDefault="00EE271E">
      <w:pPr>
        <w:pStyle w:val="ProductList-Body"/>
      </w:pPr>
    </w:p>
    <w:p w:rsidR="00EE271E" w:rsidRDefault="00221152">
      <w:pPr>
        <w:pStyle w:val="ProductList-Offering2HeadingNoBorder"/>
        <w:outlineLvl w:val="2"/>
      </w:pPr>
      <w:r>
        <w:t>Kelių vietovių galimybės tarnyboje „Office 365“</w:t>
      </w:r>
      <w:r>
        <w:fldChar w:fldCharType="begin"/>
      </w:r>
      <w:r>
        <w:instrText xml:space="preserve"> TC "</w:instrText>
      </w:r>
      <w:bookmarkStart w:id="329" w:name="_Toc10191027"/>
      <w:r>
        <w:instrText>Kelių vietovių galimybės tarnyboje</w:instrText>
      </w:r>
      <w:bookmarkEnd w:id="329"/>
      <w:r>
        <w:instrText xml:space="preserve"> „Office 365“"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610"/>
        <w:gridCol w:w="5306"/>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365“ F1, E3 arba E5</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F1, E1, E3 arba E5</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„Exchange Online Kiosk“, 1 planas arba 2 planas</w:t>
            </w:r>
          </w:p>
        </w:tc>
      </w:tr>
      <w:tr w:rsidR="00EE271E">
        <w:tc>
          <w:tcPr>
            <w:tcW w:w="624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„OneDrive“ verslui 1 planas arba 2 planas</w:t>
            </w:r>
          </w:p>
        </w:tc>
      </w:tr>
      <w:tr w:rsidR="00EE271E">
        <w:tc>
          <w:tcPr>
            <w:tcW w:w="624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„SharePoint Online“ 1 planas arba 2 planas</w:t>
            </w:r>
          </w:p>
        </w:tc>
      </w:tr>
    </w:tbl>
    <w:p w:rsidR="00EE271E" w:rsidRDefault="00EE271E">
      <w:pPr>
        <w:pStyle w:val="ProductList-Body"/>
      </w:pPr>
    </w:p>
    <w:p w:rsidR="00EE271E" w:rsidRDefault="00221152">
      <w:pPr>
        <w:pStyle w:val="ProductList-Offering2HeadingNoBorder"/>
        <w:outlineLvl w:val="2"/>
      </w:pPr>
      <w:r>
        <w:t>„Exchange Online“</w:t>
      </w:r>
      <w:r>
        <w:fldChar w:fldCharType="begin"/>
      </w:r>
      <w:r>
        <w:instrText xml:space="preserve"> TC "„Exchange Online“"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724"/>
        <w:gridCol w:w="5192"/>
      </w:tblGrid>
      <w:tr w:rsidR="00EE27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3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„Exchange Standard“ KLP</w:t>
            </w:r>
          </w:p>
        </w:tc>
      </w:tr>
      <w:tr w:rsidR="00EE271E">
        <w:tc>
          <w:tcPr>
            <w:tcW w:w="63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r>
    </w:tbl>
    <w:p w:rsidR="00EE271E" w:rsidRDefault="00EE271E">
      <w:pPr>
        <w:pStyle w:val="ProductList-Body"/>
      </w:pPr>
    </w:p>
    <w:p w:rsidR="00EE271E" w:rsidRDefault="00221152">
      <w:pPr>
        <w:pStyle w:val="ProductList-Offering2HeadingNoBorder"/>
        <w:outlineLvl w:val="2"/>
      </w:pPr>
      <w:r>
        <w:t>„Project Online“</w:t>
      </w:r>
      <w:r>
        <w:fldChar w:fldCharType="begin"/>
      </w:r>
      <w:r>
        <w:instrText xml:space="preserve"> TC "„Project Online“"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723"/>
        <w:gridCol w:w="5193"/>
      </w:tblGrid>
      <w:tr w:rsidR="00EE27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„Project Professional“</w:t>
            </w: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„Project Standard“</w:t>
            </w: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„Project Server“ KPL</w:t>
            </w: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r>
      <w:tr w:rsidR="00EE271E">
        <w:tc>
          <w:tcPr>
            <w:tcW w:w="63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r>
    </w:tbl>
    <w:p w:rsidR="00EE271E" w:rsidRDefault="00EE271E">
      <w:pPr>
        <w:pStyle w:val="ProductList-Body"/>
      </w:pPr>
    </w:p>
    <w:p w:rsidR="00EE271E" w:rsidRDefault="00221152">
      <w:pPr>
        <w:pStyle w:val="ProductList-Offering2HeadingNoBorder"/>
        <w:outlineLvl w:val="2"/>
      </w:pPr>
      <w:r>
        <w:t>„SharePoint Online“</w:t>
      </w:r>
      <w:r>
        <w:fldChar w:fldCharType="begin"/>
      </w:r>
      <w:r>
        <w:instrText xml:space="preserve"> TC "„SharePoint Online“"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723"/>
        <w:gridCol w:w="5193"/>
      </w:tblGrid>
      <w:tr w:rsidR="00EE27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3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„SharePoint Standard“ KLP</w:t>
            </w:r>
          </w:p>
        </w:tc>
      </w:tr>
      <w:tr w:rsidR="00EE271E">
        <w:tc>
          <w:tcPr>
            <w:tcW w:w="63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r>
    </w:tbl>
    <w:p w:rsidR="00EE271E" w:rsidRDefault="00EE271E">
      <w:pPr>
        <w:pStyle w:val="ProductList-Body"/>
      </w:pPr>
    </w:p>
    <w:p w:rsidR="00EE271E" w:rsidRDefault="00221152">
      <w:pPr>
        <w:pStyle w:val="ProductList-Offering2HeadingNoBorder"/>
        <w:outlineLvl w:val="2"/>
      </w:pPr>
      <w:r>
        <w:t>Internetinė „Skype“ verslui</w:t>
      </w:r>
      <w:r>
        <w:fldChar w:fldCharType="begin"/>
      </w:r>
      <w:r>
        <w:instrText xml:space="preserve"> TC "</w:instrText>
      </w:r>
      <w:bookmarkStart w:id="330" w:name="_Toc10191028"/>
      <w:r>
        <w:instrText>Internetinė</w:instrText>
      </w:r>
      <w:bookmarkEnd w:id="330"/>
      <w:r>
        <w:instrText xml:space="preserve"> „Skype“ verslui"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832"/>
        <w:gridCol w:w="5084"/>
      </w:tblGrid>
      <w:tr w:rsidR="00EE271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48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„Skype“ verslui standartinė KPL</w:t>
            </w:r>
          </w:p>
        </w:tc>
      </w:tr>
      <w:tr w:rsidR="00EE271E">
        <w:tc>
          <w:tcPr>
            <w:tcW w:w="648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r>
    </w:tbl>
    <w:p w:rsidR="00EE271E" w:rsidRDefault="00EE271E">
      <w:pPr>
        <w:pStyle w:val="ProductList-Body"/>
      </w:pPr>
    </w:p>
    <w:p w:rsidR="00EE271E" w:rsidRDefault="00221152">
      <w:pPr>
        <w:pStyle w:val="ProductList-Offering2HeadingNoBorder"/>
        <w:outlineLvl w:val="2"/>
      </w:pPr>
      <w:r>
        <w:t>„Microsoft Intune“</w:t>
      </w:r>
      <w:r>
        <w:fldChar w:fldCharType="begin"/>
      </w:r>
      <w:r>
        <w:instrText xml:space="preserve"> TC "„Microsoft Intune“"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721"/>
        <w:gridCol w:w="5195"/>
      </w:tblGrid>
      <w:tr w:rsidR="00EE27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3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r>
      <w:tr w:rsidR="00EE271E">
        <w:tc>
          <w:tcPr>
            <w:tcW w:w="63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w:t>
            </w:r>
          </w:p>
        </w:tc>
      </w:tr>
      <w:tr w:rsidR="00EE271E">
        <w:tc>
          <w:tcPr>
            <w:tcW w:w="63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r>
      <w:tr w:rsidR="00EE271E">
        <w:tc>
          <w:tcPr>
            <w:tcW w:w="63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w:t>
            </w:r>
          </w:p>
        </w:tc>
      </w:tr>
    </w:tbl>
    <w:p w:rsidR="00EE271E" w:rsidRDefault="00EE271E">
      <w:pPr>
        <w:pStyle w:val="ProductList-Body"/>
      </w:pP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OfferingGroupHeading"/>
        <w:outlineLvl w:val="1"/>
      </w:pPr>
      <w:bookmarkStart w:id="331" w:name="_Sec1240"/>
      <w:r>
        <w:t>pagal SA</w:t>
      </w:r>
      <w:bookmarkEnd w:id="331"/>
      <w:r>
        <w:fldChar w:fldCharType="begin"/>
      </w:r>
      <w:r>
        <w:instrText xml:space="preserve"> TC "</w:instrText>
      </w:r>
      <w:bookmarkStart w:id="332" w:name="_Toc10191029"/>
      <w:r>
        <w:instrText>pagal SA</w:instrText>
      </w:r>
      <w:bookmarkEnd w:id="332"/>
      <w:r>
        <w:instrText>" \l 2</w:instrText>
      </w:r>
      <w:r>
        <w:fldChar w:fldCharType="end"/>
      </w:r>
    </w:p>
    <w:p w:rsidR="00EE271E" w:rsidRDefault="00221152">
      <w:pPr>
        <w:pStyle w:val="ProductList-Body"/>
      </w:pPr>
      <w:r>
        <w:t>Klientas gali įsigyti pagal SA PL vietoj SA visiškai apmokėtų nuolatinių Licencijų pagal toliau pateiktas sąlygas.</w:t>
      </w:r>
    </w:p>
    <w:p w:rsidR="00EE271E" w:rsidRDefault="00221152" w:rsidP="00221152">
      <w:pPr>
        <w:pStyle w:val="ProductList-Bullet"/>
        <w:numPr>
          <w:ilvl w:val="0"/>
          <w:numId w:val="63"/>
        </w:numPr>
      </w:pPr>
      <w:r>
        <w:t>Klientas turi galiojančią SA ar taikymo atnaujinimas atitinkamų Priskirtų licencijų.</w:t>
      </w:r>
    </w:p>
    <w:p w:rsidR="00EE271E" w:rsidRDefault="00221152" w:rsidP="00221152">
      <w:pPr>
        <w:pStyle w:val="ProductList-Bullet"/>
        <w:numPr>
          <w:ilvl w:val="0"/>
          <w:numId w:val="63"/>
        </w:numPr>
      </w:pPr>
      <w:r>
        <w:t>Klientas gali įsigyti ne daugiau nei vieną pagal SA vienai Priskirtai licencijai, nebent šiame Priede nurodyta kitaip.</w:t>
      </w:r>
    </w:p>
    <w:p w:rsidR="00EE271E" w:rsidRDefault="00221152" w:rsidP="00221152">
      <w:pPr>
        <w:pStyle w:val="ProductList-Bullet"/>
        <w:numPr>
          <w:ilvl w:val="0"/>
          <w:numId w:val="63"/>
        </w:numPr>
      </w:pPr>
      <w:r>
        <w:t xml:space="preserve">Klientas įgyja pagal SA PL tik praėjus metams po Registracijos ar atnaujinimo </w:t>
      </w:r>
    </w:p>
    <w:p w:rsidR="00EE271E" w:rsidRDefault="00EE271E">
      <w:pPr>
        <w:pStyle w:val="ProductList-Body"/>
      </w:pPr>
    </w:p>
    <w:p w:rsidR="00EE271E" w:rsidRDefault="00221152">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EE271E" w:rsidRDefault="00EE271E">
      <w:pPr>
        <w:pStyle w:val="ProductList-Body"/>
      </w:pPr>
    </w:p>
    <w:p w:rsidR="00EE271E" w:rsidRDefault="00221152">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rsidR="00EE271E" w:rsidRDefault="00EE271E">
      <w:pPr>
        <w:pStyle w:val="ProductList-Body"/>
      </w:pPr>
    </w:p>
    <w:p w:rsidR="00EE271E" w:rsidRDefault="00221152">
      <w:pPr>
        <w:pStyle w:val="ProductList-Offering2HeadingNoBorder"/>
        <w:outlineLvl w:val="2"/>
      </w:pPr>
      <w:r>
        <w:t>„CAL Suite“ paketai</w:t>
      </w:r>
      <w:r>
        <w:fldChar w:fldCharType="begin"/>
      </w:r>
      <w:r>
        <w:instrText xml:space="preserve"> TC "„CAL Suite“ paketai"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522"/>
        <w:gridCol w:w="5394"/>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Pirminio KPL paketo SA</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Pirminio KPL paketo SA</w:t>
            </w:r>
          </w:p>
        </w:tc>
      </w:tr>
    </w:tbl>
    <w:p w:rsidR="00EE271E" w:rsidRDefault="00EE271E">
      <w:pPr>
        <w:pStyle w:val="ProductList-Body"/>
      </w:pPr>
    </w:p>
    <w:p w:rsidR="00EE271E" w:rsidRDefault="00221152">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508"/>
        <w:gridCol w:w="5408"/>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„Windows“ kompiuterio operacinės sistemos SA</w:t>
            </w:r>
          </w:p>
        </w:tc>
      </w:tr>
    </w:tbl>
    <w:p w:rsidR="00EE271E" w:rsidRDefault="00EE271E">
      <w:pPr>
        <w:pStyle w:val="ProductList-Body"/>
      </w:pPr>
    </w:p>
    <w:p w:rsidR="00EE271E" w:rsidRDefault="00221152">
      <w:pPr>
        <w:pStyle w:val="ProductList-Offering2HeadingNoBorder"/>
        <w:outlineLvl w:val="2"/>
      </w:pPr>
      <w:r>
        <w:t>„Microsoft 365‟</w:t>
      </w:r>
      <w:r>
        <w:fldChar w:fldCharType="begin"/>
      </w:r>
      <w:r>
        <w:instrText xml:space="preserve"> TC "„Microsoft 365‟ " \l 3</w:instrText>
      </w:r>
      <w:r>
        <w:fldChar w:fldCharType="end"/>
      </w:r>
    </w:p>
    <w:p w:rsidR="00EE271E" w:rsidRDefault="00221152">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rsidR="00EE271E" w:rsidRDefault="00EE271E">
      <w:pPr>
        <w:pStyle w:val="ProductList-Body"/>
      </w:pPr>
    </w:p>
    <w:tbl>
      <w:tblPr>
        <w:tblStyle w:val="PURTable"/>
        <w:tblW w:w="0" w:type="dxa"/>
        <w:tblLook w:val="04A0" w:firstRow="1" w:lastRow="0" w:firstColumn="1" w:lastColumn="0" w:noHBand="0" w:noVBand="1"/>
      </w:tblPr>
      <w:tblGrid>
        <w:gridCol w:w="5611"/>
        <w:gridCol w:w="5305"/>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„Windows“ kompiuterio operacinės sistemos SA ir</w:t>
            </w:r>
          </w:p>
          <w:p w:rsidR="00EE271E" w:rsidRDefault="00221152">
            <w:pPr>
              <w:pStyle w:val="ProductList-TableBody"/>
            </w:pPr>
            <w:r>
              <w:t>„Core“ / „Enterprise CAL Suite“ ir</w:t>
            </w:r>
          </w:p>
          <w:p w:rsidR="00EE271E" w:rsidRDefault="00221152">
            <w:pPr>
              <w:pStyle w:val="ProductList-TableBody"/>
            </w:pPr>
            <w:r>
              <w:t>„Office Professional Plus“</w:t>
            </w:r>
          </w:p>
        </w:tc>
      </w:tr>
    </w:tbl>
    <w:p w:rsidR="00EE271E" w:rsidRDefault="00EE271E">
      <w:pPr>
        <w:pStyle w:val="ProductList-Body"/>
      </w:pPr>
    </w:p>
    <w:p w:rsidR="00EE271E" w:rsidRDefault="00221152">
      <w:pPr>
        <w:pStyle w:val="ProductList-Offering2HeadingNoBorder"/>
        <w:outlineLvl w:val="2"/>
      </w:pPr>
      <w:r>
        <w:t>„Enterprise Mobility + Security“</w:t>
      </w:r>
      <w:r>
        <w:fldChar w:fldCharType="begin"/>
      </w:r>
      <w:r>
        <w:instrText xml:space="preserve"> TC "„Enterprise Mobility + Security“ " \l 3</w:instrText>
      </w:r>
      <w:r>
        <w:fldChar w:fldCharType="end"/>
      </w:r>
    </w:p>
    <w:p w:rsidR="00EE271E" w:rsidRDefault="00EE271E">
      <w:pPr>
        <w:pStyle w:val="ProductList-Body"/>
      </w:pPr>
    </w:p>
    <w:p w:rsidR="00EE271E" w:rsidRDefault="00221152">
      <w:pPr>
        <w:pStyle w:val="ProductList-Body"/>
      </w:pPr>
      <w:r>
        <w:t>„Enterprise Mobility + Security“ vartotojų PL pagal SA suteikia Klientui galimybę naudotis SA privilegijomis, kurias lemia Priskirtos licencijos.</w:t>
      </w:r>
    </w:p>
    <w:p w:rsidR="00EE271E" w:rsidRDefault="00EE271E">
      <w:pPr>
        <w:pStyle w:val="ProductList-Body"/>
      </w:pPr>
    </w:p>
    <w:p w:rsidR="00EE271E" w:rsidRDefault="00221152">
      <w:pPr>
        <w:pStyle w:val="ProductList-Body"/>
      </w:pPr>
      <w:r>
        <w:t>Norint pereiti prie Vartotojų PL pagal SA reikia turėti atitinkamus „CAL Suite Bridge“ arba USL, nurodytus toliau:</w:t>
      </w:r>
    </w:p>
    <w:p w:rsidR="00EE271E" w:rsidRDefault="00EE271E">
      <w:pPr>
        <w:pStyle w:val="ProductList-Body"/>
      </w:pPr>
    </w:p>
    <w:tbl>
      <w:tblPr>
        <w:tblStyle w:val="PURTable"/>
        <w:tblW w:w="0" w:type="dxa"/>
        <w:tblLook w:val="04A0" w:firstRow="1" w:lastRow="0" w:firstColumn="1" w:lastColumn="0" w:noHBand="0" w:noVBand="1"/>
      </w:tblPr>
      <w:tblGrid>
        <w:gridCol w:w="3774"/>
        <w:gridCol w:w="3774"/>
        <w:gridCol w:w="3368"/>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EE271E" w:rsidRDefault="00221152">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Būtinasis „CAL Suite Bridge“ arba USL</w:t>
            </w:r>
          </w:p>
        </w:tc>
      </w:tr>
      <w:tr w:rsidR="00EE271E">
        <w:tc>
          <w:tcPr>
            <w:tcW w:w="416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KLP „Bridge for Enterprise Mobility + Security“ arba „Office 365 Enterprise“ / „Government E1“, „E3“, „E5“</w:t>
            </w:r>
          </w:p>
        </w:tc>
      </w:tr>
      <w:tr w:rsidR="00EE271E">
        <w:tc>
          <w:tcPr>
            <w:tcW w:w="416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„Core“ KLP „Bridge for Enterprise Mobility + Security“ arba „Office 365 Enterprise“ / „Government E1“, „E3“, „E5“</w:t>
            </w:r>
          </w:p>
        </w:tc>
      </w:tr>
    </w:tbl>
    <w:p w:rsidR="00EE271E" w:rsidRDefault="00EE271E">
      <w:pPr>
        <w:pStyle w:val="ProductList-Body"/>
      </w:pPr>
    </w:p>
    <w:p w:rsidR="00EE271E" w:rsidRDefault="00221152">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463"/>
        <w:gridCol w:w="5453"/>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E271E" w:rsidRDefault="00221152">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120" w:type="dxa"/>
            <w:tcBorders>
              <w:left w:val="single" w:sz="4" w:space="0" w:color="6E6E6E"/>
              <w:bottom w:val="none" w:sz="4" w:space="0" w:color="6E6E6E"/>
              <w:right w:val="single" w:sz="4" w:space="0" w:color="6E6E6E"/>
            </w:tcBorders>
          </w:tcPr>
          <w:p w:rsidR="00EE271E" w:rsidRDefault="00221152">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Essentials“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Team Members“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KPL</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Professional“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Sales”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KPL</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Customer Service” KPL</w:t>
            </w:r>
          </w:p>
        </w:tc>
      </w:tr>
      <w:tr w:rsidR="00EE271E">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CRM Basic“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Business” versija</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Business” versija</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365 Business” versija</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AX“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GP“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NAV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SL“ KPL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„Microsoft XAL CAL“</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POS“ juostos</w:t>
            </w:r>
          </w:p>
        </w:tc>
      </w:tr>
      <w:tr w:rsidR="00EE271E">
        <w:tc>
          <w:tcPr>
            <w:tcW w:w="6120" w:type="dxa"/>
            <w:tcBorders>
              <w:top w:val="none" w:sz="4" w:space="0" w:color="6E6E6E"/>
              <w:left w:val="single" w:sz="4" w:space="0" w:color="6E6E6E"/>
              <w:bottom w:val="non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RMS“ juostos</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Dynamics C5 CAL</w:t>
            </w:r>
          </w:p>
        </w:tc>
      </w:tr>
    </w:tbl>
    <w:p w:rsidR="00EE271E" w:rsidRDefault="00EE271E">
      <w:pPr>
        <w:pStyle w:val="ProductList-Body"/>
      </w:pPr>
    </w:p>
    <w:p w:rsidR="00EE271E" w:rsidRDefault="00221152">
      <w:pPr>
        <w:pStyle w:val="ProductList-Offering2HeadingNoBorder"/>
        <w:outlineLvl w:val="2"/>
      </w:pPr>
      <w:r>
        <w:t>„Office 365“ programos</w:t>
      </w:r>
      <w:r>
        <w:fldChar w:fldCharType="begin"/>
      </w:r>
      <w:r>
        <w:instrText xml:space="preserve"> TC "„Office 365“ programos"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604"/>
        <w:gridCol w:w="5312"/>
      </w:tblGrid>
      <w:tr w:rsidR="00EE27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„Office Professional Plus“</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Professional“</w:t>
            </w:r>
          </w:p>
        </w:tc>
      </w:tr>
      <w:tr w:rsidR="00EE271E">
        <w:tc>
          <w:tcPr>
            <w:tcW w:w="624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„Visio Standard“</w:t>
            </w:r>
          </w:p>
        </w:tc>
      </w:tr>
    </w:tbl>
    <w:p w:rsidR="00EE271E" w:rsidRDefault="00EE271E">
      <w:pPr>
        <w:pStyle w:val="ProductList-Body"/>
      </w:pPr>
    </w:p>
    <w:p w:rsidR="00EE271E" w:rsidRDefault="00221152">
      <w:pPr>
        <w:pStyle w:val="ProductList-Offering2HeadingNoBorder"/>
        <w:outlineLvl w:val="2"/>
      </w:pPr>
      <w:r>
        <w:t>„Office 365“ paketai</w:t>
      </w:r>
      <w:r>
        <w:fldChar w:fldCharType="begin"/>
      </w:r>
      <w:r>
        <w:instrText xml:space="preserve"> TC "„Office 365“ paketai" \l 3</w:instrText>
      </w:r>
      <w:r>
        <w:fldChar w:fldCharType="end"/>
      </w:r>
    </w:p>
    <w:p w:rsidR="00EE271E" w:rsidRDefault="00EE271E">
      <w:pPr>
        <w:pStyle w:val="ProductList-Body"/>
      </w:pPr>
    </w:p>
    <w:p w:rsidR="00EE271E" w:rsidRDefault="00221152">
      <w:pPr>
        <w:pStyle w:val="ProductList-Body"/>
      </w:pPr>
      <w:r>
        <w:t>„Office 365“ (E1, E3, E4, E5) Vartotojo PL pagal SA suteikia tokias pačias SA privilegijas kaip ir Priskirtos licencijos.</w:t>
      </w:r>
    </w:p>
    <w:p w:rsidR="00EE271E" w:rsidRDefault="00EE271E">
      <w:pPr>
        <w:pStyle w:val="ProductList-Body"/>
      </w:pPr>
    </w:p>
    <w:p w:rsidR="00EE271E" w:rsidRDefault="00221152">
      <w:pPr>
        <w:pStyle w:val="ProductList-Body"/>
      </w:pPr>
      <w:r>
        <w:t>Norint pereiti prie Vartotojų PL pagal SA reikia turėti atitinkamus „CAL Suite Bridge“ arba USL, nurodytus toliau:</w:t>
      </w:r>
    </w:p>
    <w:p w:rsidR="00EE271E" w:rsidRDefault="00EE271E">
      <w:pPr>
        <w:pStyle w:val="ProductList-Body"/>
      </w:pPr>
    </w:p>
    <w:tbl>
      <w:tblPr>
        <w:tblStyle w:val="PURTable"/>
        <w:tblW w:w="0" w:type="dxa"/>
        <w:tblLook w:val="04A0" w:firstRow="1" w:lastRow="0" w:firstColumn="1" w:lastColumn="0" w:noHBand="0" w:noVBand="1"/>
      </w:tblPr>
      <w:tblGrid>
        <w:gridCol w:w="3732"/>
        <w:gridCol w:w="3438"/>
        <w:gridCol w:w="3746"/>
      </w:tblGrid>
      <w:tr w:rsidR="00EE27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3800" w:type="dxa"/>
            <w:tcBorders>
              <w:top w:val="single" w:sz="4" w:space="0" w:color="0070C0"/>
            </w:tcBorders>
            <w:shd w:val="clear" w:color="auto" w:fill="0070C0"/>
          </w:tcPr>
          <w:p w:rsidR="00EE271E" w:rsidRDefault="00221152">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Būtinasis „CAL Suite Bridge“ arba USL</w:t>
            </w:r>
          </w:p>
        </w:tc>
      </w:tr>
      <w:tr w:rsidR="00EE271E">
        <w:tc>
          <w:tcPr>
            <w:tcW w:w="4160" w:type="dxa"/>
            <w:tcBorders>
              <w:top w:val="single" w:sz="4" w:space="0" w:color="6E6E6E"/>
              <w:left w:val="single" w:sz="4" w:space="0" w:color="6E6E6E"/>
              <w:bottom w:val="single" w:sz="4" w:space="0" w:color="6E6E6E"/>
            </w:tcBorders>
          </w:tcPr>
          <w:p w:rsidR="00EE271E" w:rsidRDefault="00221152">
            <w:pPr>
              <w:pStyle w:val="ProductList-TableBody"/>
            </w:pPr>
            <w:r>
              <w:t>„Office 365 E1“ pagal SA</w:t>
            </w:r>
          </w:p>
        </w:tc>
        <w:tc>
          <w:tcPr>
            <w:tcW w:w="3800" w:type="dxa"/>
          </w:tcPr>
          <w:p w:rsidR="00EE271E" w:rsidRDefault="00221152">
            <w:pPr>
              <w:pStyle w:val="ProductList-TableBody"/>
            </w:pPr>
            <w:r>
              <w:t>„Core CAL Suite“</w:t>
            </w:r>
          </w:p>
        </w:tc>
        <w:tc>
          <w:tcPr>
            <w:tcW w:w="4160" w:type="dxa"/>
            <w:tcBorders>
              <w:top w:val="single" w:sz="4" w:space="0" w:color="6E6E6E"/>
              <w:bottom w:val="none" w:sz="4" w:space="0" w:color="6E6E6E"/>
              <w:right w:val="single" w:sz="4" w:space="0" w:color="6E6E6E"/>
            </w:tcBorders>
          </w:tcPr>
          <w:p w:rsidR="00EE271E" w:rsidRDefault="00221152">
            <w:pPr>
              <w:pStyle w:val="ProductList-TableBody"/>
            </w:pPr>
            <w:r>
              <w:t>„Core CAL Bridge“, skirta „Office 365“ arba</w:t>
            </w:r>
          </w:p>
          <w:p w:rsidR="00EE271E" w:rsidRDefault="00221152">
            <w:pPr>
              <w:pStyle w:val="ProductList-TableBody"/>
            </w:pPr>
            <w:r>
              <w:t>„Enterprise Mobility + Security“</w:t>
            </w:r>
          </w:p>
        </w:tc>
      </w:tr>
      <w:tr w:rsidR="00EE271E">
        <w:tc>
          <w:tcPr>
            <w:tcW w:w="4160" w:type="dxa"/>
            <w:tcBorders>
              <w:top w:val="single" w:sz="4" w:space="0" w:color="6E6E6E"/>
              <w:left w:val="single" w:sz="4" w:space="0" w:color="6E6E6E"/>
              <w:bottom w:val="single" w:sz="4" w:space="0" w:color="6E6E6E"/>
            </w:tcBorders>
          </w:tcPr>
          <w:p w:rsidR="00EE271E" w:rsidRDefault="00221152">
            <w:pPr>
              <w:pStyle w:val="ProductList-TableBody"/>
            </w:pPr>
            <w:r>
              <w:t>„Office 365“ (E3, E4, E5) pagal SA</w:t>
            </w:r>
          </w:p>
        </w:tc>
        <w:tc>
          <w:tcPr>
            <w:tcW w:w="3800" w:type="dxa"/>
          </w:tcPr>
          <w:p w:rsidR="00EE271E" w:rsidRDefault="00221152">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EE271E" w:rsidRDefault="00EE271E">
            <w:pPr>
              <w:pStyle w:val="ProductList-TableBody"/>
            </w:pPr>
          </w:p>
        </w:tc>
      </w:tr>
      <w:tr w:rsidR="00EE271E">
        <w:tc>
          <w:tcPr>
            <w:tcW w:w="4160" w:type="dxa"/>
            <w:tcBorders>
              <w:top w:val="single" w:sz="4" w:space="0" w:color="6E6E6E"/>
              <w:left w:val="single" w:sz="4" w:space="0" w:color="6E6E6E"/>
              <w:bottom w:val="single" w:sz="4" w:space="0" w:color="6E6E6E"/>
            </w:tcBorders>
          </w:tcPr>
          <w:p w:rsidR="00EE271E" w:rsidRDefault="00221152">
            <w:pPr>
              <w:pStyle w:val="ProductList-TableBody"/>
            </w:pPr>
            <w:r>
              <w:t>„Office 365“ (E3, E4, E5) pagal SA</w:t>
            </w:r>
          </w:p>
        </w:tc>
        <w:tc>
          <w:tcPr>
            <w:tcW w:w="3800" w:type="dxa"/>
          </w:tcPr>
          <w:p w:rsidR="00EE271E" w:rsidRDefault="00221152">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EE271E" w:rsidRDefault="00221152">
            <w:pPr>
              <w:pStyle w:val="ProductList-TableBody"/>
            </w:pPr>
            <w:r>
              <w:t>„Enterprise CAL Bridge“, skirta „Office 365“ arba</w:t>
            </w:r>
          </w:p>
          <w:p w:rsidR="00EE271E" w:rsidRDefault="00221152">
            <w:pPr>
              <w:pStyle w:val="ProductList-TableBody"/>
            </w:pPr>
            <w:r>
              <w:t>„Enterprise Mobility + Security“</w:t>
            </w:r>
          </w:p>
        </w:tc>
      </w:tr>
    </w:tbl>
    <w:p w:rsidR="00EE271E" w:rsidRDefault="00EE271E">
      <w:pPr>
        <w:pStyle w:val="ProductList-Body"/>
      </w:pPr>
    </w:p>
    <w:p w:rsidR="00EE271E" w:rsidRDefault="00221152">
      <w:pPr>
        <w:pStyle w:val="ProductList-Offering2HeadingNoBorder"/>
        <w:outlineLvl w:val="2"/>
      </w:pPr>
      <w:r>
        <w:lastRenderedPageBreak/>
        <w:t>„Project Online“</w:t>
      </w:r>
      <w:r>
        <w:fldChar w:fldCharType="begin"/>
      </w:r>
      <w:r>
        <w:instrText xml:space="preserve"> TC "„Project Online“" \l 3</w:instrText>
      </w:r>
      <w:r>
        <w:fldChar w:fldCharType="end"/>
      </w:r>
    </w:p>
    <w:p w:rsidR="00EE271E" w:rsidRDefault="00EE271E">
      <w:pPr>
        <w:pStyle w:val="ProductList-Body"/>
      </w:pPr>
    </w:p>
    <w:tbl>
      <w:tblPr>
        <w:tblStyle w:val="PURTable"/>
        <w:tblW w:w="0" w:type="dxa"/>
        <w:tblLook w:val="04A0" w:firstRow="1" w:lastRow="0" w:firstColumn="1" w:lastColumn="0" w:noHBand="0" w:noVBand="1"/>
      </w:tblPr>
      <w:tblGrid>
        <w:gridCol w:w="5511"/>
        <w:gridCol w:w="5405"/>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E271E" w:rsidRDefault="0022115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EE271E" w:rsidRDefault="00221152">
            <w:pPr>
              <w:pStyle w:val="ProductList-TableBody"/>
            </w:pPr>
            <w:r>
              <w:rPr>
                <w:color w:val="FFFFFF"/>
              </w:rPr>
              <w:t>Priskirta (-os) licencija (-os)</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Professional“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Server“ KPL</w:t>
            </w:r>
          </w:p>
        </w:tc>
      </w:tr>
      <w:tr w:rsidR="00EE271E">
        <w:tc>
          <w:tcPr>
            <w:tcW w:w="6120" w:type="dxa"/>
            <w:tcBorders>
              <w:top w:val="single" w:sz="4" w:space="0" w:color="6E6E6E"/>
              <w:left w:val="single" w:sz="4" w:space="0" w:color="6E6E6E"/>
              <w:bottom w:val="none" w:sz="4" w:space="0" w:color="6E6E6E"/>
              <w:right w:val="single" w:sz="4" w:space="0" w:color="6E6E6E"/>
            </w:tcBorders>
          </w:tcPr>
          <w:p w:rsidR="00EE271E" w:rsidRDefault="00221152">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Professional“</w:t>
            </w:r>
          </w:p>
        </w:tc>
      </w:tr>
      <w:tr w:rsidR="00EE271E">
        <w:tc>
          <w:tcPr>
            <w:tcW w:w="6120" w:type="dxa"/>
            <w:tcBorders>
              <w:top w:val="none" w:sz="4" w:space="0" w:color="6E6E6E"/>
              <w:left w:val="single" w:sz="4" w:space="0" w:color="6E6E6E"/>
              <w:bottom w:val="single" w:sz="4" w:space="0" w:color="6E6E6E"/>
              <w:right w:val="single" w:sz="4" w:space="0" w:color="6E6E6E"/>
            </w:tcBorders>
          </w:tcPr>
          <w:p w:rsidR="00EE271E" w:rsidRDefault="00EE27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„Project Server“ KPL</w:t>
            </w:r>
          </w:p>
        </w:tc>
      </w:tr>
    </w:tbl>
    <w:p w:rsidR="00EE271E" w:rsidRDefault="00221152">
      <w:pPr>
        <w:pStyle w:val="ProductList-SectionHeading"/>
        <w:pageBreakBefore/>
        <w:outlineLvl w:val="0"/>
      </w:pPr>
      <w:bookmarkStart w:id="333" w:name="_Sec562"/>
      <w:bookmarkEnd w:id="325"/>
      <w:r>
        <w:lastRenderedPageBreak/>
        <w:t>D priedas – Profesionalios paslaugos</w:t>
      </w:r>
      <w:r>
        <w:fldChar w:fldCharType="begin"/>
      </w:r>
      <w:r>
        <w:instrText xml:space="preserve"> TC "</w:instrText>
      </w:r>
      <w:bookmarkStart w:id="334" w:name="_Toc10191030"/>
      <w:r>
        <w:instrText>D priedas – Profesionalios paslaugos</w:instrText>
      </w:r>
      <w:bookmarkEnd w:id="334"/>
      <w:r>
        <w:instrText>" \l 1</w:instrText>
      </w:r>
      <w:r>
        <w:fldChar w:fldCharType="end"/>
      </w:r>
    </w:p>
    <w:p w:rsidR="00EE271E" w:rsidRDefault="00221152">
      <w:pPr>
        <w:pStyle w:val="ProductList-Body"/>
      </w:pPr>
      <w:r>
        <w:t>Per „Microsoft“ bendrąjį licencijavimą teikiamos Profesionalios paslaugos aprašytos toliau.</w:t>
      </w:r>
    </w:p>
    <w:p w:rsidR="00EE271E" w:rsidRDefault="00221152">
      <w:pPr>
        <w:pStyle w:val="ProductList-Offering1Heading"/>
        <w:outlineLvl w:val="1"/>
      </w:pPr>
      <w:bookmarkStart w:id="335" w:name="_Sec565"/>
      <w:r>
        <w:t>„Microsoft Premier“ palaikymo pasiūlymai</w:t>
      </w:r>
      <w:bookmarkEnd w:id="33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EE27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jc w:val="center"/>
            </w:pPr>
            <w:r>
              <w:rPr>
                <w:color w:val="FFFFFF"/>
              </w:rPr>
              <w:t>„Premier Plus“</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Kas mėnesį</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Iki 10 val.</w:t>
            </w:r>
          </w:p>
          <w:p w:rsidR="00EE271E" w:rsidRDefault="00221152">
            <w:pPr>
              <w:pStyle w:val="ProductList-TableBody"/>
            </w:pPr>
            <w:r>
              <w:t>1 papildoma valanda sveikatos patikrai</w:t>
            </w:r>
          </w:p>
          <w:p w:rsidR="00EE271E" w:rsidRDefault="0022115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Iki 160 val.</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Iki 140 val.</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jc w:val="center"/>
            </w:pPr>
            <w:r>
              <w:t>X</w:t>
            </w:r>
          </w:p>
        </w:tc>
      </w:tr>
      <w:tr w:rsidR="00EE271E">
        <w:tc>
          <w:tcPr>
            <w:tcW w:w="404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20 vnt. paketai</w:t>
            </w:r>
          </w:p>
        </w:tc>
      </w:tr>
    </w:tbl>
    <w:p w:rsidR="00EE271E" w:rsidRDefault="00221152">
      <w:pPr>
        <w:pStyle w:val="ProductList-Body"/>
      </w:pPr>
      <w:r>
        <w:rPr>
          <w:vertAlign w:val="superscript"/>
        </w:rPr>
        <w:t xml:space="preserve">1 </w:t>
      </w:r>
      <w:r>
        <w:rPr>
          <w:i/>
        </w:rPr>
        <w:t>Darbo valandos nustatomos konkrečiose vietose.</w:t>
      </w:r>
    </w:p>
    <w:p w:rsidR="00EE271E" w:rsidRDefault="00EE271E">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EE27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Numatytas Kliento atsakas</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Ypač neigiamas poveikis verslui: </w:t>
            </w:r>
          </w:p>
          <w:p w:rsidR="00EE271E" w:rsidRDefault="00221152">
            <w:pPr>
              <w:pStyle w:val="ProductList-TableBody"/>
            </w:pPr>
            <w:r>
              <w:t>Visiškas galimybės valdyti esminius (svarbiausių) verslo procesus ir tęsti darbo praradimas</w:t>
            </w:r>
          </w:p>
          <w:p w:rsidR="00EE271E" w:rsidRDefault="0022115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valandą arba greičiau</w:t>
            </w:r>
          </w:p>
          <w:p w:rsidR="00EE271E" w:rsidRDefault="00221152">
            <w:pPr>
              <w:pStyle w:val="ProductList-TableBody"/>
            </w:pPr>
            <w:r>
              <w:t>„Microsoft“ atstovai kuo greičiau atvyksta pas klientą.</w:t>
            </w:r>
          </w:p>
          <w:p w:rsidR="00EE271E" w:rsidRDefault="00221152">
            <w:pPr>
              <w:pStyle w:val="ProductList-TableBody"/>
            </w:pPr>
            <w:r>
              <w:t>Nepertraukiamas darbas 24 valandas per parą 7 dienas per savaitę.</w:t>
            </w:r>
          </w:p>
          <w:p w:rsidR="00EE271E" w:rsidRDefault="00221152">
            <w:pPr>
              <w:pStyle w:val="ProductList-TableBody"/>
            </w:pPr>
            <w:r>
              <w:t>Operatyvus problemos perdavimas „Microsoft“ produktų komandoms.</w:t>
            </w:r>
          </w:p>
          <w:p w:rsidR="00EE271E" w:rsidRDefault="0022115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Kliento vyresniųjų vadovaujančių asmenų informavimas </w:t>
            </w:r>
          </w:p>
          <w:p w:rsidR="00EE271E" w:rsidRDefault="00221152">
            <w:pPr>
              <w:pStyle w:val="ProductList-TableBody"/>
            </w:pPr>
            <w:r>
              <w:t>Atitinkamų išteklių skyrimas nepertraukiamam darbui užtikrinti 24 valandas per parą 7 dienas per savaitę</w:t>
            </w:r>
            <w:r>
              <w:rPr>
                <w:vertAlign w:val="superscript"/>
              </w:rPr>
              <w:t>2</w:t>
            </w:r>
            <w:r>
              <w:t>.</w:t>
            </w:r>
          </w:p>
          <w:p w:rsidR="00EE271E" w:rsidRDefault="00221152">
            <w:pPr>
              <w:pStyle w:val="ProductList-TableBody"/>
            </w:pPr>
            <w:r>
              <w:t>Greita keitimų valdymo specialistų prieiga ir atsakas.</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Kritinis poveikis verslui: </w:t>
            </w:r>
          </w:p>
          <w:p w:rsidR="00EE271E" w:rsidRDefault="00221152">
            <w:pPr>
              <w:pStyle w:val="ProductList-TableBody"/>
            </w:pPr>
            <w:r>
              <w:t>Sutrinka arba labai pablogėjo paslaugų kokybė.</w:t>
            </w:r>
          </w:p>
          <w:p w:rsidR="00EE271E" w:rsidRDefault="0022115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valandą arba greičiau</w:t>
            </w:r>
          </w:p>
          <w:p w:rsidR="00EE271E" w:rsidRDefault="00221152">
            <w:pPr>
              <w:pStyle w:val="ProductList-TableBody"/>
            </w:pPr>
            <w:r>
              <w:t>„Microsoft“ atstovai, jei būtina, atvyksta pas Klientą.</w:t>
            </w:r>
          </w:p>
          <w:p w:rsidR="00EE271E" w:rsidRDefault="00221152">
            <w:pPr>
              <w:pStyle w:val="ProductList-TableBody"/>
            </w:pPr>
            <w:r>
              <w:t>Nepertraukiamas darbas 24 valandas per parą 7 dienas per savaitę.</w:t>
            </w:r>
          </w:p>
          <w:p w:rsidR="00EE271E" w:rsidRDefault="0022115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Atitinkamų išteklių skyrimas nepertraukiamam darbui užtikrinti 24 valandas per parą 7 dienas per savaitę</w:t>
            </w:r>
            <w:r>
              <w:rPr>
                <w:vertAlign w:val="superscript"/>
              </w:rPr>
              <w:t>2</w:t>
            </w:r>
            <w:r>
              <w:t>.</w:t>
            </w:r>
          </w:p>
          <w:p w:rsidR="00EE271E" w:rsidRDefault="00221152">
            <w:pPr>
              <w:pStyle w:val="ProductList-TableBody"/>
            </w:pPr>
            <w:r>
              <w:t>Greita keitimų valdymo specialistų prieiga ir atsakas.</w:t>
            </w:r>
          </w:p>
          <w:p w:rsidR="00EE271E" w:rsidRDefault="00221152">
            <w:pPr>
              <w:pStyle w:val="ProductList-TableBody"/>
            </w:pPr>
            <w:r>
              <w:t>Vadovybės informavimas.</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Vidutiniškas poveikis verslui: </w:t>
            </w:r>
          </w:p>
          <w:p w:rsidR="00EE271E" w:rsidRDefault="00221152">
            <w:pPr>
              <w:pStyle w:val="ProductList-TableBody"/>
            </w:pPr>
            <w:r>
              <w:t>Sutriko arba perpus pablogėjo paslaugų kokybė, tačiau darbą galima tęsti ribota apimtimi.</w:t>
            </w:r>
          </w:p>
          <w:p w:rsidR="00EE271E" w:rsidRDefault="0022115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2 valandas arba greičiau</w:t>
            </w:r>
          </w:p>
          <w:p w:rsidR="00EE271E" w:rsidRDefault="0022115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Atitinkamų išteklių skyrimas, kad darbas būtų vykdomas nepertraukiamai darbo valandomis</w:t>
            </w:r>
            <w:r>
              <w:rPr>
                <w:vertAlign w:val="superscript"/>
              </w:rPr>
              <w:t>1</w:t>
            </w:r>
            <w:r>
              <w:t>.</w:t>
            </w:r>
          </w:p>
          <w:p w:rsidR="00EE271E" w:rsidRDefault="00221152">
            <w:pPr>
              <w:pStyle w:val="ProductList-TableBody"/>
            </w:pPr>
            <w:r>
              <w:t>Keitimų valdymo specialistų prieiga ir atsakas per 4 darbo valandas</w:t>
            </w:r>
            <w:r>
              <w:rPr>
                <w:vertAlign w:val="superscript"/>
              </w:rPr>
              <w:t>1</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Minimalus poveikis verslui: </w:t>
            </w:r>
          </w:p>
          <w:p w:rsidR="00EE271E" w:rsidRDefault="00221152">
            <w:pPr>
              <w:pStyle w:val="ProductList-TableBody"/>
            </w:pPr>
            <w:r>
              <w:t>Verslas Iš esmės funkcionuoja su nedideliais paslaugų sutrikimais arba be jų.</w:t>
            </w:r>
          </w:p>
          <w:p w:rsidR="00EE271E" w:rsidRDefault="0022115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Atsakymas į 1-ą skambutį per 4 valandas arba greičiau</w:t>
            </w:r>
          </w:p>
          <w:p w:rsidR="00EE271E" w:rsidRDefault="0022115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Pateikiama tiksli apie incidentą pranešusio kontaktinio asmens informacija.</w:t>
            </w:r>
          </w:p>
          <w:p w:rsidR="00EE271E" w:rsidRDefault="00221152">
            <w:pPr>
              <w:pStyle w:val="ProductList-TableBody"/>
            </w:pPr>
            <w:r>
              <w:t>Reaguojama per 24 valandas</w:t>
            </w:r>
          </w:p>
        </w:tc>
      </w:tr>
    </w:tbl>
    <w:p w:rsidR="00EE271E" w:rsidRDefault="00221152">
      <w:pPr>
        <w:pStyle w:val="ProductList-Body"/>
      </w:pPr>
      <w:r>
        <w:rPr>
          <w:vertAlign w:val="superscript"/>
        </w:rPr>
        <w:t>1</w:t>
      </w:r>
      <w:r>
        <w:rPr>
          <w:i/>
        </w:rPr>
        <w:t>Darbo valandos nustatomos konkrečiose vietose.</w:t>
      </w:r>
    </w:p>
    <w:p w:rsidR="00EE271E" w:rsidRDefault="00221152">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EE271E" w:rsidRDefault="00EE271E">
      <w:pPr>
        <w:pStyle w:val="ProductList-Body"/>
      </w:pPr>
    </w:p>
    <w:p w:rsidR="00EE271E" w:rsidRDefault="00221152">
      <w:pPr>
        <w:pStyle w:val="ProductList-ClauseHeading"/>
        <w:outlineLvl w:val="2"/>
      </w:pPr>
      <w:r>
        <w:t>Susijusios verslo taisyklės</w:t>
      </w:r>
    </w:p>
    <w:p w:rsidR="00EE271E" w:rsidRDefault="00221152">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EE271E" w:rsidRDefault="00221152">
      <w:pPr>
        <w:pStyle w:val="ProductList-Offering1Heading"/>
        <w:outlineLvl w:val="1"/>
      </w:pPr>
      <w:bookmarkStart w:id="336" w:name="_Sec566"/>
      <w:r>
        <w:t>„Microsoft“ skaitmeninių konsultavimo paslaugų pasiūlymai</w:t>
      </w:r>
      <w:bookmarkEnd w:id="336"/>
      <w:r>
        <w:fldChar w:fldCharType="begin"/>
      </w:r>
      <w:r>
        <w:instrText xml:space="preserve"> TC "„Microsoft“ skaitmeninių konsultavimo paslaugų pasiūlymai" \l 2</w:instrText>
      </w:r>
      <w:r>
        <w:fldChar w:fldCharType="end"/>
      </w:r>
    </w:p>
    <w:p w:rsidR="00EE271E" w:rsidRDefault="00221152">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EE27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„Digital Advisory Portfolio“</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9RO-xxxx</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„Microsoft“ skaitmeninės konsultavimo paslaugos ir įmonių aptarnavimo komandos paslaugos, kurių bendra teikimo trukmė – ne daugiau kaip 1 600 val.</w:t>
            </w: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271E" w:rsidRDefault="00EE271E">
            <w:pPr>
              <w:pStyle w:val="ProductList-TableBody"/>
            </w:pPr>
          </w:p>
        </w:tc>
      </w:tr>
      <w:tr w:rsidR="00EE271E">
        <w:tc>
          <w:tcPr>
            <w:tcW w:w="306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E271E" w:rsidRDefault="00221152">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EE271E" w:rsidRDefault="00EE271E">
            <w:pPr>
              <w:pStyle w:val="ProductList-TableBody"/>
            </w:pPr>
          </w:p>
        </w:tc>
      </w:tr>
    </w:tbl>
    <w:p w:rsidR="00EE271E" w:rsidRDefault="00EE271E">
      <w:pPr>
        <w:pStyle w:val="ProductList-Body"/>
      </w:pPr>
    </w:p>
    <w:p w:rsidR="00EE271E" w:rsidRDefault="00221152">
      <w:pPr>
        <w:pStyle w:val="ProductList-ClauseHeading"/>
        <w:outlineLvl w:val="2"/>
      </w:pPr>
      <w:r>
        <w:t>Skaitmeninių konsultavimo paslaugų moduliai</w:t>
      </w:r>
    </w:p>
    <w:p w:rsidR="00EE271E" w:rsidRDefault="00221152">
      <w:pPr>
        <w:pStyle w:val="ProductList-Body"/>
      </w:pPr>
      <w:r>
        <w:t>Skaitmeninės konsultavimo paslaugos apima vieną Skaitmeninių konsultavimo paslaugų modulį arba daugiau, kaip nurodyta Paslaugų teikimo plane.</w:t>
      </w:r>
    </w:p>
    <w:p w:rsidR="00EE271E" w:rsidRDefault="00EE271E">
      <w:pPr>
        <w:pStyle w:val="ProductList-Body"/>
      </w:pPr>
    </w:p>
    <w:p w:rsidR="00EE271E" w:rsidRDefault="00221152">
      <w:pPr>
        <w:pStyle w:val="ProductList-ClauseHeading"/>
        <w:outlineLvl w:val="2"/>
      </w:pPr>
      <w:r>
        <w:t>Neteiktinos paslaugos</w:t>
      </w:r>
    </w:p>
    <w:p w:rsidR="00EE271E" w:rsidRDefault="00221152">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EE271E" w:rsidRDefault="00EE271E">
      <w:pPr>
        <w:pStyle w:val="ProductList-Body"/>
      </w:pPr>
    </w:p>
    <w:p w:rsidR="00EE271E" w:rsidRDefault="00221152">
      <w:pPr>
        <w:pStyle w:val="ProductList-ClauseHeading"/>
        <w:outlineLvl w:val="2"/>
      </w:pPr>
      <w:r>
        <w:t>Kliento pareigos</w:t>
      </w:r>
    </w:p>
    <w:p w:rsidR="00EE271E" w:rsidRDefault="00221152">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EE271E" w:rsidRDefault="00221152">
      <w:pPr>
        <w:pStyle w:val="ProductList-Offering1Heading"/>
        <w:outlineLvl w:val="1"/>
      </w:pPr>
      <w:bookmarkStart w:id="337" w:name="_Sec567"/>
      <w:r>
        <w:t>Pasiūlymai, susiję su pardavimo efektyvumo didinimo paslauga</w:t>
      </w:r>
      <w:bookmarkEnd w:id="337"/>
      <w:r>
        <w:fldChar w:fldCharType="begin"/>
      </w:r>
      <w:r>
        <w:instrText xml:space="preserve"> TC "</w:instrText>
      </w:r>
      <w:bookmarkStart w:id="338" w:name="_Toc10191031"/>
      <w:r>
        <w:instrText>Pasiūlymai, susiję su pardavimo efektyvumo didinimo paslauga</w:instrText>
      </w:r>
      <w:bookmarkEnd w:id="338"/>
      <w:r>
        <w:instrText>" \l 2</w:instrText>
      </w:r>
      <w:r>
        <w:fldChar w:fldCharType="end"/>
      </w:r>
    </w:p>
    <w:p w:rsidR="00EE271E" w:rsidRDefault="00221152">
      <w:pPr>
        <w:pStyle w:val="ProductList-ClauseHeading"/>
        <w:outlineLvl w:val="2"/>
      </w:pPr>
      <w:r>
        <w:t>Pardavimo efektyvumo didinimo paslaugos apžvalga</w:t>
      </w:r>
    </w:p>
    <w:p w:rsidR="00EE271E" w:rsidRDefault="00221152">
      <w:pPr>
        <w:pStyle w:val="ProductList-Body"/>
      </w:pPr>
      <w:r>
        <w:t>Pardavimo efektyvumo didinimo paslauga – tai viena iš „Microsoft“ paslaugų, teikiama keturias (4) savaites siekiant užtikrinti konkrečių „Microsoft Dynamics 365“ funkcijų realizavimą.</w:t>
      </w:r>
    </w:p>
    <w:p w:rsidR="00EE271E" w:rsidRDefault="00EE271E">
      <w:pPr>
        <w:pStyle w:val="ProductList-Body"/>
      </w:pPr>
    </w:p>
    <w:p w:rsidR="00EE271E" w:rsidRDefault="00221152">
      <w:pPr>
        <w:pStyle w:val="ProductList-Body"/>
      </w:pPr>
      <w:r>
        <w:t>Su Pardavimo efektyvumo didinimo pasiūlymu numatomos toliau nurodytos paslaugos.</w:t>
      </w:r>
    </w:p>
    <w:p w:rsidR="00EE271E" w:rsidRDefault="00221152" w:rsidP="00221152">
      <w:pPr>
        <w:pStyle w:val="ProductList-Bullet"/>
        <w:numPr>
          <w:ilvl w:val="0"/>
          <w:numId w:val="64"/>
        </w:numPr>
      </w:pPr>
      <w:r>
        <w:rPr>
          <w:b/>
          <w:color w:val="00188F"/>
        </w:rPr>
        <w:t>Paslaugų teikimo planas</w:t>
      </w:r>
      <w:r>
        <w:t>: sukurtas „Microsoft“ konsultanto ir atitinkantis kliento verslo tikslus bei poreikius.</w:t>
      </w:r>
    </w:p>
    <w:p w:rsidR="00EE271E" w:rsidRDefault="00221152" w:rsidP="00221152">
      <w:pPr>
        <w:pStyle w:val="ProductList-Bullet"/>
        <w:numPr>
          <w:ilvl w:val="0"/>
          <w:numId w:val="64"/>
        </w:numPr>
      </w:pPr>
      <w:r>
        <w:rPr>
          <w:b/>
          <w:color w:val="00188F"/>
        </w:rPr>
        <w:t>Seminarai</w:t>
      </w:r>
      <w:r>
        <w:t>: iki šešiolikos (16) val. seminarų iš viso.</w:t>
      </w:r>
    </w:p>
    <w:p w:rsidR="00EE271E" w:rsidRDefault="00221152" w:rsidP="00221152">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rsidR="00EE271E" w:rsidRDefault="00221152" w:rsidP="00221152">
      <w:pPr>
        <w:pStyle w:val="ProductList-Bullet"/>
        <w:numPr>
          <w:ilvl w:val="1"/>
          <w:numId w:val="64"/>
        </w:numPr>
      </w:pPr>
      <w:r>
        <w:t>Ne daugiau kaip keturi (4) seminarai, skirti kūrimo procesų apžvalgai.</w:t>
      </w:r>
    </w:p>
    <w:p w:rsidR="00EE271E" w:rsidRDefault="00221152" w:rsidP="00221152">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EE271E" w:rsidRDefault="00221152" w:rsidP="00221152">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EE271E" w:rsidRDefault="00221152" w:rsidP="00221152">
      <w:pPr>
        <w:pStyle w:val="ProductList-Bullet"/>
        <w:numPr>
          <w:ilvl w:val="0"/>
          <w:numId w:val="64"/>
        </w:numPr>
      </w:pPr>
      <w:r>
        <w:rPr>
          <w:b/>
          <w:color w:val="00188F"/>
        </w:rPr>
        <w:t>Testavimas</w:t>
      </w:r>
      <w:r>
        <w:t>: skiriamos ne daugiau kaip dvidešimt šešios (26) valandos, ne daugiau kaip du (2) testai (pvz., sistemos testas ir UAT).</w:t>
      </w:r>
    </w:p>
    <w:p w:rsidR="00EE271E" w:rsidRDefault="00221152" w:rsidP="00221152">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rsidR="00EE271E" w:rsidRDefault="00221152" w:rsidP="00221152">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rsidR="00EE271E" w:rsidRDefault="00EE271E">
      <w:pPr>
        <w:pStyle w:val="ProductList-Body"/>
      </w:pPr>
    </w:p>
    <w:p w:rsidR="00EE271E" w:rsidRDefault="00221152">
      <w:pPr>
        <w:pStyle w:val="ProductList-ClauseHeading"/>
        <w:outlineLvl w:val="2"/>
      </w:pPr>
      <w:r>
        <w:lastRenderedPageBreak/>
        <w:t>Kliento pareigos</w:t>
      </w:r>
    </w:p>
    <w:p w:rsidR="00EE271E" w:rsidRDefault="00221152">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221152">
      <w:pPr>
        <w:pStyle w:val="ProductList-SectionHeading"/>
        <w:pageBreakBefore/>
        <w:outlineLvl w:val="0"/>
      </w:pPr>
      <w:bookmarkStart w:id="339" w:name="_Sec563"/>
      <w:bookmarkEnd w:id="333"/>
      <w:r>
        <w:lastRenderedPageBreak/>
        <w:t>E priedas – Papildomos programos sutarties sąlygos</w:t>
      </w:r>
      <w:r>
        <w:fldChar w:fldCharType="begin"/>
      </w:r>
      <w:r>
        <w:instrText xml:space="preserve"> TC "</w:instrText>
      </w:r>
      <w:bookmarkStart w:id="340" w:name="_Toc10191032"/>
      <w:r>
        <w:instrText>E priedas – Papildomos programos sutarties sąlygos</w:instrText>
      </w:r>
      <w:bookmarkEnd w:id="340"/>
      <w:r>
        <w:instrText>" \l 1</w:instrText>
      </w:r>
      <w:r>
        <w:fldChar w:fldCharType="end"/>
      </w:r>
    </w:p>
    <w:p w:rsidR="00EE271E" w:rsidRDefault="00221152">
      <w:pPr>
        <w:pStyle w:val="ProductList-Body"/>
      </w:pPr>
      <w:r>
        <w:t>Toliau pateiktos sąlygos, kaip nurodyta, yra susiję su Kliento bendrojo licencijavimo sutartimi.</w:t>
      </w:r>
    </w:p>
    <w:p w:rsidR="00EE271E" w:rsidRDefault="00221152">
      <w:pPr>
        <w:pStyle w:val="ProductList-Offering1Heading"/>
        <w:outlineLvl w:val="1"/>
      </w:pPr>
      <w:bookmarkStart w:id="341" w:name="_Sec568"/>
      <w:r>
        <w:t>Papildomos Pasirenkamosios „Plus“ programos sąlygos</w:t>
      </w:r>
      <w:bookmarkEnd w:id="341"/>
      <w:r>
        <w:fldChar w:fldCharType="begin"/>
      </w:r>
      <w:r>
        <w:instrText xml:space="preserve"> TC "</w:instrText>
      </w:r>
      <w:bookmarkStart w:id="342" w:name="_Toc10191033"/>
      <w:r>
        <w:instrText>Papildomos Pasirenkamosios</w:instrText>
      </w:r>
      <w:bookmarkEnd w:id="342"/>
      <w:r>
        <w:instrText xml:space="preserve"> „Plus“ programos sąlygos" \l 2</w:instrText>
      </w:r>
      <w:r>
        <w:fldChar w:fldCharType="end"/>
      </w:r>
    </w:p>
    <w:p w:rsidR="00EE271E" w:rsidRDefault="00221152">
      <w:pPr>
        <w:pStyle w:val="ProductList-Body"/>
      </w:pPr>
      <w:r>
        <w:t>Pasirenkamoji „Plius“ reikalauja minimalaus 500 taškų viename telkinyje užsakymo per pirmuosius metus. Šis užsakymo kiekio reikalavimas gali būti atšauktas, jei sudaroma Priskirta sutartis.</w:t>
      </w:r>
    </w:p>
    <w:p w:rsidR="00EE271E" w:rsidRDefault="00EE271E">
      <w:pPr>
        <w:pStyle w:val="ProductList-Body"/>
      </w:pPr>
    </w:p>
    <w:p w:rsidR="00EE271E" w:rsidRDefault="00221152">
      <w:pPr>
        <w:pStyle w:val="ProductList-ClauseHeading"/>
        <w:outlineLvl w:val="2"/>
      </w:pPr>
      <w:r>
        <w:t>Pasirenkamosios „Plius“ kainų lygiai</w:t>
      </w:r>
    </w:p>
    <w:p w:rsidR="00EE271E" w:rsidRDefault="0022115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EE27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271E" w:rsidRDefault="00221152">
            <w:pPr>
              <w:pStyle w:val="ProductList-TableBody"/>
            </w:pPr>
            <w:r>
              <w:rPr>
                <w:color w:val="FFFFFF"/>
              </w:rPr>
              <w:t>Minimalus taškų skaičius per metus telkinyje</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500</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4,000</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10,000</w:t>
            </w:r>
          </w:p>
        </w:tc>
      </w:tr>
      <w:tr w:rsidR="00EE271E">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E271E" w:rsidRDefault="00221152">
            <w:pPr>
              <w:pStyle w:val="ProductList-TableBody"/>
            </w:pPr>
            <w:r>
              <w:t>25,000</w:t>
            </w:r>
          </w:p>
        </w:tc>
      </w:tr>
    </w:tbl>
    <w:p w:rsidR="00EE271E" w:rsidRDefault="00221152">
      <w:pPr>
        <w:pStyle w:val="ProductList-Offering1Heading"/>
        <w:outlineLvl w:val="1"/>
      </w:pPr>
      <w:bookmarkStart w:id="343" w:name="_Sec569"/>
      <w:r>
        <w:t>Priskirtų įrenginių valdymo apibrėžimas</w:t>
      </w:r>
      <w:bookmarkEnd w:id="343"/>
      <w:r>
        <w:fldChar w:fldCharType="begin"/>
      </w:r>
      <w:r>
        <w:instrText xml:space="preserve"> TC "</w:instrText>
      </w:r>
      <w:bookmarkStart w:id="344" w:name="_Toc10191034"/>
      <w:r>
        <w:instrText>Priskirtų įrenginių valdymo apibrėžimas</w:instrText>
      </w:r>
      <w:bookmarkEnd w:id="344"/>
      <w:r>
        <w:instrText>" \l 2</w:instrText>
      </w:r>
      <w:r>
        <w:fldChar w:fldCharType="end"/>
      </w:r>
    </w:p>
    <w:p w:rsidR="00EE271E" w:rsidRDefault="00221152">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EE271E" w:rsidRDefault="00221152" w:rsidP="00221152">
      <w:pPr>
        <w:pStyle w:val="ProductList-Bullet"/>
        <w:numPr>
          <w:ilvl w:val="0"/>
          <w:numId w:val="65"/>
        </w:numPr>
      </w:pPr>
      <w:r>
        <w:t>kuris leidžia prisijungti prie jo domeno;</w:t>
      </w:r>
    </w:p>
    <w:p w:rsidR="00EE271E" w:rsidRDefault="00221152" w:rsidP="00221152">
      <w:pPr>
        <w:pStyle w:val="ProductList-Bullet"/>
        <w:numPr>
          <w:ilvl w:val="0"/>
          <w:numId w:val="65"/>
        </w:numPr>
      </w:pPr>
      <w:r>
        <w:t>kuris autentifikuoja reikalavimą naudoti vidines programas;</w:t>
      </w:r>
    </w:p>
    <w:p w:rsidR="00EE271E" w:rsidRDefault="00221152" w:rsidP="00221152">
      <w:pPr>
        <w:pStyle w:val="ProductList-Bullet"/>
        <w:numPr>
          <w:ilvl w:val="0"/>
          <w:numId w:val="65"/>
        </w:numPr>
      </w:pPr>
      <w:r>
        <w:t>kuriame įdiegiami agentai (pvz., antivirusinė programa, nuo kenkėjiškų programų apsauganti programinė įranga arba kiti agentai, privalomi pagal Kliento strategiją);</w:t>
      </w:r>
    </w:p>
    <w:p w:rsidR="00EE271E" w:rsidRDefault="00221152" w:rsidP="00221152">
      <w:pPr>
        <w:pStyle w:val="ProductList-Bullet"/>
        <w:numPr>
          <w:ilvl w:val="0"/>
          <w:numId w:val="65"/>
        </w:numPr>
      </w:pPr>
      <w:r>
        <w:t>kuriam tiesiogiai ar netiesiogiai taikomos ir vykdomos grupės strategijos;</w:t>
      </w:r>
    </w:p>
    <w:p w:rsidR="00EE271E" w:rsidRDefault="00221152" w:rsidP="00221152">
      <w:pPr>
        <w:pStyle w:val="ProductList-Bullet"/>
        <w:numPr>
          <w:ilvl w:val="0"/>
          <w:numId w:val="65"/>
        </w:numPr>
      </w:pPr>
      <w:r>
        <w:t>kuriame jis prašo arba gauna duomenis, konfigūruoja ar duoda nurodymus aparatūrai ar programinei įrangai, kuri tiesiogiai ar netiesiogiai susijusi su operacinės sistemos aplinka;</w:t>
      </w:r>
    </w:p>
    <w:p w:rsidR="00EE271E" w:rsidRDefault="00221152" w:rsidP="00221152">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rsidR="00EE271E" w:rsidRDefault="00EE271E">
      <w:pPr>
        <w:pStyle w:val="ProductList-Body"/>
      </w:pPr>
    </w:p>
    <w:p w:rsidR="00EE271E" w:rsidRDefault="00221152">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EE271E" w:rsidRDefault="00221152">
      <w:pPr>
        <w:pStyle w:val="ProductList-Offering1Heading"/>
        <w:outlineLvl w:val="1"/>
      </w:pPr>
      <w:bookmarkStart w:id="345" w:name="_Sec570"/>
      <w:r>
        <w:t>Internete teikiamos paslaugos, numatytos Atvirosios licencijos programose</w:t>
      </w:r>
      <w:bookmarkEnd w:id="345"/>
      <w:r>
        <w:fldChar w:fldCharType="begin"/>
      </w:r>
      <w:r>
        <w:instrText xml:space="preserve"> TC "</w:instrText>
      </w:r>
      <w:bookmarkStart w:id="346" w:name="_Toc10191035"/>
      <w:r>
        <w:instrText>Internete teikiamos paslaugos, numatytos Atvirosios licencijos programose</w:instrText>
      </w:r>
      <w:bookmarkEnd w:id="346"/>
      <w:r>
        <w:instrText>" \l 2</w:instrText>
      </w:r>
      <w:r>
        <w:fldChar w:fldCharType="end"/>
      </w:r>
    </w:p>
    <w:p w:rsidR="00EE271E" w:rsidRDefault="0022115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EE271E" w:rsidRDefault="00EE271E">
      <w:pPr>
        <w:pStyle w:val="ProductList-Body"/>
      </w:pPr>
    </w:p>
    <w:p w:rsidR="00EE271E" w:rsidRDefault="0022115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EE271E" w:rsidRDefault="00221152">
      <w:pPr>
        <w:pStyle w:val="ProductList-Offering1Heading"/>
        <w:outlineLvl w:val="1"/>
      </w:pPr>
      <w:bookmarkStart w:id="347" w:name="_Sec571"/>
      <w:r>
        <w:t>Papildomos Profesionalių paslaugų sąlygos – Sena sutartis</w:t>
      </w:r>
      <w:bookmarkEnd w:id="347"/>
      <w:r>
        <w:fldChar w:fldCharType="begin"/>
      </w:r>
      <w:r>
        <w:instrText xml:space="preserve"> TC "</w:instrText>
      </w:r>
      <w:bookmarkStart w:id="348" w:name="_Toc10191036"/>
      <w:r>
        <w:instrText>Papildomos Profesionalių paslaugų sąlygos – Sena sutartis</w:instrText>
      </w:r>
      <w:bookmarkEnd w:id="348"/>
      <w:r>
        <w:instrText>" \l 2</w:instrText>
      </w:r>
      <w:r>
        <w:fldChar w:fldCharType="end"/>
      </w:r>
    </w:p>
    <w:p w:rsidR="00EE271E" w:rsidRDefault="0022115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EE271E" w:rsidRDefault="00EE271E">
      <w:pPr>
        <w:pStyle w:val="ProductList-Body"/>
      </w:pPr>
    </w:p>
    <w:p w:rsidR="00EE271E" w:rsidRDefault="00221152">
      <w:pPr>
        <w:pStyle w:val="ProductList-ClauseHeading"/>
        <w:outlineLvl w:val="2"/>
      </w:pPr>
      <w:r>
        <w:t>Naudojimo, nuosavybės ir licencijavimo teisės</w:t>
      </w:r>
    </w:p>
    <w:p w:rsidR="00EE271E" w:rsidRDefault="00221152">
      <w:pPr>
        <w:pStyle w:val="ProductList-SubClauseHeading"/>
        <w:outlineLvl w:val="3"/>
      </w:pPr>
      <w:r>
        <w:t>Pataisos</w:t>
      </w:r>
    </w:p>
    <w:p w:rsidR="00EE271E" w:rsidRDefault="00221152">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EE271E" w:rsidRDefault="00EE271E">
      <w:pPr>
        <w:pStyle w:val="ProductList-BodyIndented"/>
      </w:pPr>
    </w:p>
    <w:p w:rsidR="00EE271E" w:rsidRDefault="00221152">
      <w:pPr>
        <w:pStyle w:val="ProductList-SubClauseHeading"/>
        <w:outlineLvl w:val="3"/>
      </w:pPr>
      <w:r>
        <w:t>Ankstesnis darbas</w:t>
      </w:r>
    </w:p>
    <w:p w:rsidR="00EE271E" w:rsidRDefault="00221152">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EE271E" w:rsidRDefault="0022115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EE271E" w:rsidRDefault="00EE271E">
      <w:pPr>
        <w:pStyle w:val="ProductList-BodyIndented"/>
      </w:pPr>
    </w:p>
    <w:p w:rsidR="00EE271E" w:rsidRDefault="00221152">
      <w:pPr>
        <w:pStyle w:val="ProductList-SubClauseHeading"/>
        <w:outlineLvl w:val="3"/>
      </w:pPr>
      <w:r>
        <w:t>Paslaugų rezultatai</w:t>
      </w:r>
    </w:p>
    <w:p w:rsidR="00EE271E" w:rsidRDefault="00221152">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EE271E" w:rsidRDefault="00EE271E">
      <w:pPr>
        <w:pStyle w:val="ProductList-BodyIndented"/>
      </w:pPr>
    </w:p>
    <w:p w:rsidR="00EE271E" w:rsidRDefault="00221152">
      <w:pPr>
        <w:pStyle w:val="ProductList-SubClauseHeading"/>
        <w:outlineLvl w:val="3"/>
      </w:pPr>
      <w:r>
        <w:t>Techninės informacijos, gautos per Profesionalias paslaugas, naudojimas</w:t>
      </w:r>
    </w:p>
    <w:p w:rsidR="00EE271E" w:rsidRDefault="00221152">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EE271E" w:rsidRDefault="00EE271E">
      <w:pPr>
        <w:pStyle w:val="ProductList-BodyIndented"/>
      </w:pPr>
    </w:p>
    <w:p w:rsidR="00EE271E" w:rsidRDefault="00221152">
      <w:pPr>
        <w:pStyle w:val="ProductList-SubClauseHeading"/>
        <w:outlineLvl w:val="3"/>
      </w:pPr>
      <w:r>
        <w:t>Atvirojo kodo licencijos apribojimai</w:t>
      </w:r>
    </w:p>
    <w:p w:rsidR="00EE271E" w:rsidRDefault="0022115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EE271E" w:rsidRDefault="00EE271E">
      <w:pPr>
        <w:pStyle w:val="ProductList-BodyIndented"/>
      </w:pPr>
    </w:p>
    <w:p w:rsidR="00EE271E" w:rsidRDefault="00221152">
      <w:pPr>
        <w:pStyle w:val="ProductList-SubClauseHeading"/>
        <w:outlineLvl w:val="3"/>
      </w:pPr>
      <w:r>
        <w:t>Susijusių įmonių teisės</w:t>
      </w:r>
    </w:p>
    <w:p w:rsidR="00EE271E" w:rsidRDefault="00221152">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EE271E" w:rsidRDefault="00EE271E">
      <w:pPr>
        <w:pStyle w:val="ProductList-BodyIndented"/>
      </w:pPr>
    </w:p>
    <w:p w:rsidR="00EE271E" w:rsidRDefault="00221152">
      <w:pPr>
        <w:pStyle w:val="ProductList-ClauseHeading"/>
        <w:outlineLvl w:val="2"/>
      </w:pPr>
      <w:r>
        <w:t>Garantijos ir atsakomybės ribojimas</w:t>
      </w:r>
    </w:p>
    <w:p w:rsidR="00EE271E" w:rsidRDefault="00221152">
      <w:pPr>
        <w:pStyle w:val="ProductList-SubClauseHeading"/>
        <w:outlineLvl w:val="3"/>
      </w:pPr>
      <w:r>
        <w:t>Garantija teikiant Profesionalias paslaugas</w:t>
      </w:r>
    </w:p>
    <w:p w:rsidR="00EE271E" w:rsidRDefault="00221152">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EE271E" w:rsidRDefault="00EE271E">
      <w:pPr>
        <w:pStyle w:val="ProductList-BodyIndented"/>
      </w:pPr>
    </w:p>
    <w:p w:rsidR="00EE271E" w:rsidRDefault="00221152">
      <w:pPr>
        <w:pStyle w:val="ProductList-SubClauseHeading"/>
        <w:outlineLvl w:val="3"/>
      </w:pPr>
      <w:r>
        <w:t>Atsakomybės ribojimas</w:t>
      </w:r>
    </w:p>
    <w:p w:rsidR="00EE271E" w:rsidRDefault="00221152">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EE271E" w:rsidRDefault="00EE271E">
      <w:pPr>
        <w:pStyle w:val="ProductList-BodyIndented"/>
        <w:jc w:val="right"/>
      </w:pPr>
    </w:p>
    <w:tbl>
      <w:tblPr>
        <w:tblStyle w:val="PURTable0"/>
        <w:tblW w:w="0" w:type="dxa"/>
        <w:tblLook w:val="04A0" w:firstRow="1" w:lastRow="0" w:firstColumn="1" w:lastColumn="0" w:noHBand="0" w:noVBand="1"/>
      </w:tblPr>
      <w:tblGrid>
        <w:gridCol w:w="1055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Indented"/>
      </w:pPr>
    </w:p>
    <w:p w:rsidR="00EE271E" w:rsidRDefault="00221152">
      <w:pPr>
        <w:pStyle w:val="ProductList-SectionHeading"/>
        <w:pageBreakBefore/>
        <w:outlineLvl w:val="0"/>
      </w:pPr>
      <w:bookmarkStart w:id="349" w:name="_Sec572"/>
      <w:bookmarkEnd w:id="339"/>
      <w:r>
        <w:lastRenderedPageBreak/>
        <w:t>F priedas – Reklaminiai pasiūlymai</w:t>
      </w:r>
      <w:r>
        <w:fldChar w:fldCharType="begin"/>
      </w:r>
      <w:r>
        <w:instrText xml:space="preserve"> TC "</w:instrText>
      </w:r>
      <w:bookmarkStart w:id="350" w:name="_Toc10191037"/>
      <w:r>
        <w:instrText>F priedas – Reklaminiai pasiūlymai</w:instrText>
      </w:r>
      <w:bookmarkEnd w:id="350"/>
      <w:r>
        <w:instrText>" \l 1</w:instrText>
      </w:r>
      <w:r>
        <w:fldChar w:fldCharType="end"/>
      </w:r>
    </w:p>
    <w:p w:rsidR="00EE271E" w:rsidRDefault="00EE271E">
      <w:pPr>
        <w:pStyle w:val="ProductList-Body"/>
      </w:pPr>
    </w:p>
    <w:p w:rsidR="00EE271E" w:rsidRDefault="00221152">
      <w:pPr>
        <w:pStyle w:val="ProductList-OfferingGroupHeading"/>
        <w:outlineLvl w:val="1"/>
      </w:pPr>
      <w:bookmarkStart w:id="351" w:name="_Sec1290"/>
      <w:r>
        <w:t>„Windows 7 ESU Promotion“, skirtas „Windows E5“, M365 E5 ir M365 E5 saugos vartotojams.</w:t>
      </w:r>
      <w:bookmarkEnd w:id="351"/>
      <w:r>
        <w:fldChar w:fldCharType="begin"/>
      </w:r>
      <w:r>
        <w:instrText xml:space="preserve"> TC "„Windows 7 ESU Promotion“, skirtas „Windows E5“, M365 E5 ir M365 E5 saugos vartotojams." \l 2</w:instrText>
      </w:r>
      <w:r>
        <w:fldChar w:fldCharType="end"/>
      </w:r>
    </w:p>
    <w:p w:rsidR="00EE271E" w:rsidRDefault="00221152">
      <w:pPr>
        <w:pStyle w:val="ProductList-Body"/>
      </w:pPr>
      <w:r>
        <w:t>Vartotojai, turintys licenciją naudoti „Windows“ E5, „Microsoft 365“ E5 arba „Microsoft 365 E5 Security“ PL pagal Korporatyvinę sutartį arba Korporatyvinę prenumeratos sutartį nuo 2019 m. gruodžio 31 d. (Reikalavimus atitinkantys vartotojai), gali ne daugiau kaip penkiuose įrenginiuose paleisti vietos OSE, kurias apima 2020 m. „Windows 7“ ESU, arba pasiekti virtualiąsias OSE, kurias apima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rsidR="00EE271E" w:rsidRDefault="00221152">
      <w:pPr>
        <w:pStyle w:val="ProductList-SectionHeading"/>
        <w:pageBreakBefore/>
        <w:outlineLvl w:val="0"/>
      </w:pPr>
      <w:bookmarkStart w:id="352" w:name="_Sec899"/>
      <w:bookmarkEnd w:id="349"/>
      <w:r>
        <w:lastRenderedPageBreak/>
        <w:t>G priedas – Saugyklos masyvo ir „Azure Data Box“ sąlygos</w:t>
      </w:r>
      <w:r>
        <w:fldChar w:fldCharType="begin"/>
      </w:r>
      <w:r>
        <w:instrText xml:space="preserve"> TC "</w:instrText>
      </w:r>
      <w:bookmarkStart w:id="353" w:name="_Toc10191038"/>
      <w:r>
        <w:instrText>G priedas – Saugyklos masyvo ir</w:instrText>
      </w:r>
      <w:bookmarkEnd w:id="353"/>
      <w:r>
        <w:instrText xml:space="preserve"> „Azure Data Box“ sąlygos" \l 1</w:instrText>
      </w:r>
      <w:r>
        <w:fldChar w:fldCharType="end"/>
      </w:r>
    </w:p>
    <w:p w:rsidR="00EE271E" w:rsidRDefault="00221152">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EE271E" w:rsidRDefault="00221152">
      <w:pPr>
        <w:pStyle w:val="ProductList-Offering1Heading"/>
        <w:outlineLvl w:val="1"/>
      </w:pPr>
      <w:bookmarkStart w:id="354" w:name="_Sec900"/>
      <w:r>
        <w:t>Saugyklos masyvo sąlygos</w:t>
      </w:r>
      <w:bookmarkEnd w:id="354"/>
      <w:r>
        <w:fldChar w:fldCharType="begin"/>
      </w:r>
      <w:r>
        <w:instrText xml:space="preserve"> TC "</w:instrText>
      </w:r>
      <w:bookmarkStart w:id="355" w:name="_Toc10191039"/>
      <w:r>
        <w:instrText>Saugyklos masyvo sąlygos</w:instrText>
      </w:r>
      <w:bookmarkEnd w:id="355"/>
      <w:r>
        <w:instrText>" \l 2</w:instrText>
      </w:r>
      <w:r>
        <w:fldChar w:fldCharType="end"/>
      </w:r>
    </w:p>
    <w:p w:rsidR="00EE271E" w:rsidRDefault="00221152">
      <w:pPr>
        <w:pStyle w:val="ProductList-ClauseHeading"/>
        <w:outlineLvl w:val="2"/>
      </w:pPr>
      <w:r>
        <w:t>Pasiekiamumas</w:t>
      </w:r>
    </w:p>
    <w:p w:rsidR="00EE271E" w:rsidRDefault="00221152">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EE271E" w:rsidRDefault="00EE271E">
      <w:pPr>
        <w:pStyle w:val="ProductList-Body"/>
      </w:pPr>
    </w:p>
    <w:p w:rsidR="00EE271E" w:rsidRDefault="00221152">
      <w:pPr>
        <w:pStyle w:val="ProductList-ClauseHeading"/>
        <w:outlineLvl w:val="2"/>
      </w:pPr>
      <w:r>
        <w:t>Siuntimas ir nuosavybės teisė</w:t>
      </w:r>
    </w:p>
    <w:p w:rsidR="00EE271E" w:rsidRDefault="00221152">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EE271E" w:rsidRDefault="00EE271E">
      <w:pPr>
        <w:pStyle w:val="ProductList-Body"/>
      </w:pPr>
    </w:p>
    <w:p w:rsidR="00EE271E" w:rsidRDefault="00221152">
      <w:pPr>
        <w:pStyle w:val="ProductList-ClauseHeading"/>
        <w:outlineLvl w:val="2"/>
      </w:pPr>
      <w:r>
        <w:t>Saugyklos masyvo programinė įranga</w:t>
      </w:r>
    </w:p>
    <w:p w:rsidR="00EE271E" w:rsidRDefault="00221152">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EE271E" w:rsidRDefault="00EE271E">
      <w:pPr>
        <w:pStyle w:val="ProductList-Body"/>
      </w:pPr>
    </w:p>
    <w:p w:rsidR="00EE271E" w:rsidRDefault="00221152">
      <w:pPr>
        <w:pStyle w:val="ProductList-SubClauseHeading"/>
        <w:outlineLvl w:val="3"/>
      </w:pPr>
      <w:r>
        <w:t>Apribojimai</w:t>
      </w:r>
    </w:p>
    <w:p w:rsidR="00EE271E" w:rsidRDefault="00221152">
      <w:pPr>
        <w:pStyle w:val="ProductList-BodyIndented"/>
      </w:pPr>
      <w:r>
        <w:t>Klientas negali naudoti Saugyklos masyvo programinės įrangos palyginimams arba „vertinimams“, išskyrus Kliento vidinius tikslus, negali skelbti ar atskleisti jos rezultatų.</w:t>
      </w:r>
    </w:p>
    <w:p w:rsidR="00EE271E" w:rsidRDefault="00EE271E">
      <w:pPr>
        <w:pStyle w:val="ProductList-BodyIndented"/>
      </w:pPr>
    </w:p>
    <w:p w:rsidR="00EE271E" w:rsidRDefault="00221152">
      <w:pPr>
        <w:pStyle w:val="ProductList-SubClauseHeading"/>
        <w:outlineLvl w:val="3"/>
      </w:pPr>
      <w:r>
        <w:t>Tam tikra trečiosios šalies atvirojo kodo programinė įranga</w:t>
      </w:r>
    </w:p>
    <w:p w:rsidR="00EE271E" w:rsidRDefault="00221152">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EE271E" w:rsidRDefault="00EE271E">
      <w:pPr>
        <w:pStyle w:val="ProductList-BodyIndented"/>
      </w:pPr>
    </w:p>
    <w:p w:rsidR="00EE271E" w:rsidRDefault="00221152">
      <w:pPr>
        <w:pStyle w:val="ProductList-SubClauseHeading"/>
        <w:outlineLvl w:val="3"/>
      </w:pPr>
      <w:r>
        <w:t>Suaktyvinimas / sutikimas dėl Internete teikiamų paslaugų</w:t>
      </w:r>
    </w:p>
    <w:p w:rsidR="00EE271E" w:rsidRDefault="00221152">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EE271E" w:rsidRDefault="00EE271E">
      <w:pPr>
        <w:pStyle w:val="ProductList-BodyIndented"/>
      </w:pPr>
    </w:p>
    <w:p w:rsidR="00EE271E" w:rsidRDefault="00221152">
      <w:pPr>
        <w:pStyle w:val="ProductList-SubClauseHeading"/>
        <w:outlineLvl w:val="3"/>
      </w:pPr>
      <w:r>
        <w:t>Saugyklos masyvo programinės įrangos naujinimai</w:t>
      </w:r>
    </w:p>
    <w:p w:rsidR="00EE271E" w:rsidRDefault="00221152">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EE271E" w:rsidRDefault="00EE271E">
      <w:pPr>
        <w:pStyle w:val="ProductList-BodyIndented"/>
      </w:pPr>
    </w:p>
    <w:p w:rsidR="00EE271E" w:rsidRDefault="00221152">
      <w:pPr>
        <w:pStyle w:val="ProductList-ClauseHeading"/>
        <w:outlineLvl w:val="2"/>
      </w:pPr>
      <w:r>
        <w:t>Ribotoji aparatūros garantija</w:t>
      </w:r>
    </w:p>
    <w:p w:rsidR="00EE271E" w:rsidRDefault="00221152">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EE271E" w:rsidRDefault="00EE271E">
      <w:pPr>
        <w:pStyle w:val="ProductList-Body"/>
      </w:pPr>
    </w:p>
    <w:p w:rsidR="00EE271E" w:rsidRDefault="00221152">
      <w:pPr>
        <w:pStyle w:val="ProductList-ClauseHeading"/>
        <w:outlineLvl w:val="2"/>
      </w:pPr>
      <w:r>
        <w:t>Kompensavimas. Gynyba nuo trečiųjų šalių pretenzijų</w:t>
      </w:r>
    </w:p>
    <w:p w:rsidR="00EE271E" w:rsidRDefault="0022115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EE271E" w:rsidRDefault="00EE271E">
      <w:pPr>
        <w:pStyle w:val="ProductList-Body"/>
      </w:pPr>
    </w:p>
    <w:p w:rsidR="00EE271E" w:rsidRDefault="00221152">
      <w:pPr>
        <w:pStyle w:val="ProductList-ClauseHeading"/>
        <w:outlineLvl w:val="2"/>
      </w:pPr>
      <w:r>
        <w:t>Atsakomybės ribojimas</w:t>
      </w:r>
    </w:p>
    <w:p w:rsidR="00EE271E" w:rsidRDefault="00221152">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EE271E" w:rsidRDefault="00EE271E">
      <w:pPr>
        <w:pStyle w:val="ProductList-Body"/>
      </w:pPr>
    </w:p>
    <w:p w:rsidR="00EE271E" w:rsidRDefault="00221152">
      <w:pPr>
        <w:pStyle w:val="ProductList-ClauseHeading"/>
        <w:outlineLvl w:val="2"/>
      </w:pPr>
      <w:r>
        <w:t>JAV eksporto kontrolės įstatymai</w:t>
      </w:r>
    </w:p>
    <w:p w:rsidR="00EE271E" w:rsidRDefault="00221152">
      <w:pPr>
        <w:pStyle w:val="ProductList-Body"/>
      </w:pPr>
      <w:r>
        <w:t>Saugyklos masyvams taikomos Kliento bendrojo licencijavimo sutarties nuostatos, atsižvelgiant į JAV eksporto jurisdikciją.</w:t>
      </w:r>
    </w:p>
    <w:p w:rsidR="00EE271E" w:rsidRDefault="00EE271E">
      <w:pPr>
        <w:pStyle w:val="ProductList-Body"/>
      </w:pPr>
    </w:p>
    <w:p w:rsidR="00EE271E" w:rsidRDefault="00221152">
      <w:pPr>
        <w:pStyle w:val="ProductList-ClauseHeading"/>
        <w:outlineLvl w:val="2"/>
      </w:pPr>
      <w:r>
        <w:t>Diagnostikos informacijos rinkimas</w:t>
      </w:r>
    </w:p>
    <w:p w:rsidR="00EE271E" w:rsidRDefault="00221152">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0">
        <w:r>
          <w:rPr>
            <w:color w:val="00467F"/>
            <w:u w:val="single"/>
          </w:rPr>
          <w:t>https://www.microsoft.com/en-us/privacystatement</w:t>
        </w:r>
      </w:hyperlink>
      <w:r>
        <w:t>.</w:t>
      </w:r>
    </w:p>
    <w:p w:rsidR="00EE271E" w:rsidRDefault="00EE271E">
      <w:pPr>
        <w:pStyle w:val="ProductList-Body"/>
      </w:pPr>
    </w:p>
    <w:p w:rsidR="00EE271E" w:rsidRDefault="00221152">
      <w:pPr>
        <w:pStyle w:val="ProductList-ClauseHeading"/>
        <w:outlineLvl w:val="2"/>
      </w:pPr>
      <w:r>
        <w:t>Valstybinės institucijos naudojimas</w:t>
      </w:r>
    </w:p>
    <w:p w:rsidR="00EE271E" w:rsidRDefault="00221152">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EE271E" w:rsidRDefault="00EE271E">
      <w:pPr>
        <w:pStyle w:val="ProductList-Body"/>
      </w:pPr>
    </w:p>
    <w:p w:rsidR="00EE271E" w:rsidRDefault="00EE271E">
      <w:pPr>
        <w:pStyle w:val="ProductList-Body"/>
      </w:pPr>
    </w:p>
    <w:p w:rsidR="00EE271E" w:rsidRDefault="00221152">
      <w:pPr>
        <w:pStyle w:val="ProductList-Offering1Heading"/>
        <w:outlineLvl w:val="1"/>
      </w:pPr>
      <w:bookmarkStart w:id="356" w:name="_Sec901"/>
      <w:r>
        <w:t>„Azure Data Box“ aparatinės įrangos sąlygos</w:t>
      </w:r>
      <w:bookmarkEnd w:id="356"/>
      <w:r>
        <w:fldChar w:fldCharType="begin"/>
      </w:r>
      <w:r>
        <w:instrText xml:space="preserve"> TC "„Azure Data Box“ aparatinės įrangos sąlygos" \l 2</w:instrText>
      </w:r>
      <w:r>
        <w:fldChar w:fldCharType="end"/>
      </w:r>
    </w:p>
    <w:p w:rsidR="00EE271E" w:rsidRDefault="00221152">
      <w:pPr>
        <w:pStyle w:val="ProductList-ClauseHeading"/>
        <w:outlineLvl w:val="2"/>
      </w:pPr>
      <w:r>
        <w:t>Apibrėžtys</w:t>
      </w:r>
    </w:p>
    <w:p w:rsidR="00EE271E" w:rsidRDefault="00221152">
      <w:pPr>
        <w:pStyle w:val="ProductList-Body"/>
      </w:pPr>
      <w:r>
        <w:rPr>
          <w:b/>
          <w:color w:val="00188F"/>
        </w:rPr>
        <w:t>„Azure“ saugykla</w:t>
      </w:r>
      <w:r>
        <w:t xml:space="preserve"> reiškia „Microsoft“ valdomą debesies paslaugą, pateikiančią didelio pasiekiamumo ir saugią saugyklą.  </w:t>
      </w:r>
    </w:p>
    <w:p w:rsidR="00EE271E" w:rsidRDefault="00221152">
      <w:pPr>
        <w:pStyle w:val="ProductList-Body"/>
      </w:pPr>
      <w:r>
        <w:rPr>
          <w:b/>
          <w:color w:val="00188F"/>
        </w:rPr>
        <w:t>„Azure“ saugyklos paskyra</w:t>
      </w:r>
      <w:r>
        <w:t>reiškia saugią paskyrą, leidžiančią Klientui pasiekti ir saugoti informaciją naudojant „Azure“ saugyklos paslaugą.</w:t>
      </w:r>
    </w:p>
    <w:p w:rsidR="00EE271E" w:rsidRDefault="00221152">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rsidR="00EE271E" w:rsidRDefault="00221152">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EE271E" w:rsidRDefault="00221152">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rsidR="00EE271E" w:rsidRDefault="00221152">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rsidR="00EE271E" w:rsidRDefault="00EE271E">
      <w:pPr>
        <w:pStyle w:val="ProductList-Body"/>
      </w:pPr>
    </w:p>
    <w:p w:rsidR="00EE271E" w:rsidRDefault="00221152">
      <w:pPr>
        <w:pStyle w:val="ProductList-ClauseHeading"/>
        <w:outlineLvl w:val="2"/>
      </w:pPr>
      <w:r>
        <w:t>„Data Box“ programinė įranga</w:t>
      </w:r>
    </w:p>
    <w:p w:rsidR="00EE271E" w:rsidRDefault="00221152">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EE271E" w:rsidRDefault="00EE271E">
      <w:pPr>
        <w:pStyle w:val="ProductList-Body"/>
      </w:pPr>
    </w:p>
    <w:p w:rsidR="00EE271E" w:rsidRDefault="00221152">
      <w:pPr>
        <w:pStyle w:val="ProductList-SubClauseHeading"/>
        <w:outlineLvl w:val="3"/>
      </w:pPr>
      <w:r>
        <w:t>Apribojimai</w:t>
      </w:r>
    </w:p>
    <w:p w:rsidR="00EE271E" w:rsidRDefault="00221152">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EE271E" w:rsidRDefault="00EE271E">
      <w:pPr>
        <w:pStyle w:val="ProductList-BodyIndented"/>
      </w:pPr>
    </w:p>
    <w:p w:rsidR="00EE271E" w:rsidRDefault="00221152">
      <w:pPr>
        <w:pStyle w:val="ProductList-SubClauseHeading"/>
        <w:outlineLvl w:val="3"/>
      </w:pPr>
      <w:r>
        <w:t>Suaktyvinimas / sutikimas dėl Internete teikiamų paslaugų</w:t>
      </w:r>
    </w:p>
    <w:p w:rsidR="00EE271E" w:rsidRDefault="00221152">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EE271E" w:rsidRDefault="00EE271E">
      <w:pPr>
        <w:pStyle w:val="ProductList-BodyIndented"/>
      </w:pPr>
    </w:p>
    <w:p w:rsidR="00EE271E" w:rsidRDefault="00221152">
      <w:pPr>
        <w:pStyle w:val="ProductList-SubClauseHeading"/>
        <w:outlineLvl w:val="3"/>
      </w:pPr>
      <w:r>
        <w:t>Programinės įrangos naujinimai</w:t>
      </w:r>
    </w:p>
    <w:p w:rsidR="00EE271E" w:rsidRDefault="00221152">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rsidR="00EE271E" w:rsidRDefault="00EE271E">
      <w:pPr>
        <w:pStyle w:val="ProductList-BodyIndented"/>
      </w:pPr>
    </w:p>
    <w:p w:rsidR="00EE271E" w:rsidRDefault="00221152">
      <w:pPr>
        <w:pStyle w:val="ProductList-ClauseHeading"/>
        <w:outlineLvl w:val="2"/>
      </w:pPr>
      <w:r>
        <w:t>Apribojimai</w:t>
      </w:r>
    </w:p>
    <w:p w:rsidR="00EE271E" w:rsidRDefault="00221152">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rsidR="00EE271E" w:rsidRDefault="00EE271E">
      <w:pPr>
        <w:pStyle w:val="ProductList-Body"/>
      </w:pPr>
    </w:p>
    <w:p w:rsidR="00EE271E" w:rsidRDefault="00221152">
      <w:pPr>
        <w:pStyle w:val="ProductList-ClauseHeading"/>
        <w:outlineLvl w:val="2"/>
      </w:pPr>
      <w:r>
        <w:t>„Azure“ paslaugos teikimo sąlygos</w:t>
      </w:r>
    </w:p>
    <w:p w:rsidR="00EE271E" w:rsidRDefault="00221152">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1">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rsidR="00EE271E" w:rsidRDefault="00EE271E">
      <w:pPr>
        <w:pStyle w:val="ProductList-Body"/>
      </w:pPr>
    </w:p>
    <w:p w:rsidR="00EE271E" w:rsidRDefault="00221152">
      <w:pPr>
        <w:pStyle w:val="ProductList-ClauseHeading"/>
        <w:outlineLvl w:val="2"/>
      </w:pPr>
      <w:r>
        <w:t>Produktų naudojimo teisės</w:t>
      </w:r>
    </w:p>
    <w:p w:rsidR="00EE271E" w:rsidRDefault="00221152">
      <w:pPr>
        <w:pStyle w:val="ProductList-Body"/>
      </w:pPr>
      <w:r>
        <w:t xml:space="preserve">Sumokant taikytinus mokesčius, „Microsoft“ suteikia Klientui teisę naudoti „Data Box“ įrenginį duomenims perkelti (ir, kur taikoma, iš anksto apdoroti), jei Klientas imasi tam tikrų atsargumo priemonių: </w:t>
      </w:r>
    </w:p>
    <w:p w:rsidR="00EE271E" w:rsidRDefault="00221152" w:rsidP="00221152">
      <w:pPr>
        <w:pStyle w:val="ProductList-Bullet"/>
        <w:numPr>
          <w:ilvl w:val="0"/>
          <w:numId w:val="66"/>
        </w:numPr>
      </w:pPr>
      <w:r>
        <w:t>prieš perkeldamas duomenis į „Data Box“ įrenginį ir prieš siųsdamas į „Azure“ saugyklą sukuria atsarginę jų kopiją ir juos apsaugo;</w:t>
      </w:r>
    </w:p>
    <w:p w:rsidR="00EE271E" w:rsidRDefault="00221152" w:rsidP="00221152">
      <w:pPr>
        <w:pStyle w:val="ProductList-Bullet"/>
        <w:numPr>
          <w:ilvl w:val="0"/>
          <w:numId w:val="66"/>
        </w:numPr>
      </w:pPr>
      <w:r>
        <w:t>nepanaikina Kliento patalpose ir įrangoje esančių duomenų prieš Klientui sėkmingai perkeliant tuos duomenis iš „Data Box“ įrenginio į skirtąjį „Azure“ duomenų centrą.</w:t>
      </w:r>
    </w:p>
    <w:p w:rsidR="00EE271E" w:rsidRDefault="00221152" w:rsidP="00221152">
      <w:pPr>
        <w:pStyle w:val="ProductList-Bullet"/>
        <w:numPr>
          <w:ilvl w:val="0"/>
          <w:numId w:val="66"/>
        </w:numPr>
      </w:pPr>
      <w:r>
        <w:t>Nedelsdamas nustoja naudoti „Data Box“ įrenginį duomenims perkelti, gavęs pranešimą iš „Microsoft“.</w:t>
      </w:r>
    </w:p>
    <w:p w:rsidR="00EE271E" w:rsidRDefault="00EE271E">
      <w:pPr>
        <w:pStyle w:val="ProductList-Body"/>
      </w:pPr>
    </w:p>
    <w:p w:rsidR="00EE271E" w:rsidRDefault="00221152">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rsidR="00EE271E" w:rsidRDefault="00EE271E">
      <w:pPr>
        <w:pStyle w:val="ProductList-Body"/>
      </w:pPr>
    </w:p>
    <w:p w:rsidR="00EE271E" w:rsidRDefault="00EE271E">
      <w:pPr>
        <w:pStyle w:val="ProductList-Body"/>
      </w:pPr>
    </w:p>
    <w:p w:rsidR="00EE271E" w:rsidRDefault="00EE271E">
      <w:pPr>
        <w:pStyle w:val="ProductList-Body"/>
      </w:pPr>
    </w:p>
    <w:p w:rsidR="00EE271E" w:rsidRDefault="00221152">
      <w:pPr>
        <w:pStyle w:val="ProductList-ClauseHeading"/>
        <w:outlineLvl w:val="2"/>
      </w:pPr>
      <w:r>
        <w:t>„Data Box“ įrenginio turėjimas ir grąžinimas</w:t>
      </w:r>
    </w:p>
    <w:p w:rsidR="00EE271E" w:rsidRDefault="00221152">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rsidR="00EE271E" w:rsidRDefault="00EE271E">
      <w:pPr>
        <w:pStyle w:val="ProductList-Body"/>
      </w:pPr>
    </w:p>
    <w:p w:rsidR="00EE271E" w:rsidRDefault="00221152">
      <w:pPr>
        <w:pStyle w:val="ProductList-ClauseHeading"/>
        <w:outlineLvl w:val="2"/>
      </w:pPr>
      <w:r>
        <w:t>Siuntimas ir nuosavybės teisė; mokesčiai</w:t>
      </w:r>
    </w:p>
    <w:p w:rsidR="00EE271E" w:rsidRDefault="00221152" w:rsidP="00221152">
      <w:pPr>
        <w:pStyle w:val="ProductList-Bullet"/>
        <w:numPr>
          <w:ilvl w:val="0"/>
          <w:numId w:val="67"/>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w:t>
      </w:r>
      <w:r>
        <w:lastRenderedPageBreak/>
        <w:t xml:space="preserve">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EE271E" w:rsidRDefault="00EE271E">
      <w:pPr>
        <w:pStyle w:val="ProductList-Body"/>
      </w:pPr>
    </w:p>
    <w:p w:rsidR="00EE271E" w:rsidRDefault="00221152" w:rsidP="00221152">
      <w:pPr>
        <w:pStyle w:val="ProductList-Bullet"/>
        <w:numPr>
          <w:ilvl w:val="0"/>
          <w:numId w:val="68"/>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2">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rsidR="00EE271E" w:rsidRDefault="00EE271E">
      <w:pPr>
        <w:pStyle w:val="ProductList-Body"/>
      </w:pPr>
    </w:p>
    <w:p w:rsidR="00EE271E" w:rsidRDefault="00EE271E">
      <w:pPr>
        <w:pStyle w:val="ProductList-Body"/>
      </w:pPr>
    </w:p>
    <w:tbl>
      <w:tblPr>
        <w:tblStyle w:val="PURTable"/>
        <w:tblW w:w="0" w:type="dxa"/>
        <w:tblLook w:val="04A0" w:firstRow="1" w:lastRow="0" w:firstColumn="1" w:lastColumn="0" w:noHBand="0" w:noVBand="1"/>
      </w:tblPr>
      <w:tblGrid>
        <w:gridCol w:w="3448"/>
        <w:gridCol w:w="7468"/>
      </w:tblGrid>
      <w:tr w:rsidR="00EE271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E271E" w:rsidRDefault="00221152">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E271E" w:rsidRDefault="00EE271E">
            <w:pPr>
              <w:pStyle w:val="ProductList-TableBody"/>
              <w:jc w:val="center"/>
            </w:pPr>
          </w:p>
        </w:tc>
      </w:tr>
      <w:tr w:rsidR="00EE271E">
        <w:tc>
          <w:tcPr>
            <w:tcW w:w="38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jc w:val="center"/>
            </w:pPr>
            <w:r>
              <w:rPr>
                <w:b/>
              </w:rPr>
              <w:t>Prarastas arba materialiai apgadintas, laikotarpis ir sumos</w:t>
            </w:r>
          </w:p>
        </w:tc>
      </w:tr>
      <w:tr w:rsidR="00EE271E">
        <w:tc>
          <w:tcPr>
            <w:tcW w:w="38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Laikotarpis: po 90 dienų</w:t>
            </w:r>
          </w:p>
          <w:p w:rsidR="00EE271E" w:rsidRDefault="00221152">
            <w:pPr>
              <w:pStyle w:val="ProductList-TableBody"/>
            </w:pPr>
            <w:r>
              <w:t>Suma: 40 000,00 USD</w:t>
            </w:r>
          </w:p>
        </w:tc>
      </w:tr>
      <w:tr w:rsidR="00EE271E">
        <w:tc>
          <w:tcPr>
            <w:tcW w:w="38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Laikotarpis: po 90 dienų</w:t>
            </w:r>
          </w:p>
          <w:p w:rsidR="00EE271E" w:rsidRDefault="00221152">
            <w:pPr>
              <w:pStyle w:val="ProductList-TableBody"/>
            </w:pPr>
            <w:r>
              <w:t>Suma: 2 500,00 USD už diską</w:t>
            </w:r>
          </w:p>
        </w:tc>
      </w:tr>
      <w:tr w:rsidR="00EE271E">
        <w:tc>
          <w:tcPr>
            <w:tcW w:w="38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Laikotarpis: po 90 dienų</w:t>
            </w:r>
          </w:p>
          <w:p w:rsidR="00EE271E" w:rsidRDefault="00221152">
            <w:pPr>
              <w:pStyle w:val="ProductList-TableBody"/>
            </w:pPr>
            <w:r>
              <w:t>Suma: 250 000,00 USD</w:t>
            </w:r>
          </w:p>
        </w:tc>
      </w:tr>
      <w:tr w:rsidR="00EE271E">
        <w:tc>
          <w:tcPr>
            <w:tcW w:w="38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Laikotarpis: Jeigu negrąžinama per 30 dienų nuo Paslaugos nutraukimo</w:t>
            </w:r>
          </w:p>
          <w:p w:rsidR="00EE271E" w:rsidRDefault="00221152">
            <w:pPr>
              <w:pStyle w:val="ProductList-TableBody"/>
            </w:pPr>
            <w:r>
              <w:t>Suma: 40 000,00 USD</w:t>
            </w:r>
          </w:p>
        </w:tc>
      </w:tr>
      <w:tr w:rsidR="00EE271E">
        <w:tc>
          <w:tcPr>
            <w:tcW w:w="380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E271E" w:rsidRDefault="00221152">
            <w:pPr>
              <w:pStyle w:val="ProductList-TableBody"/>
            </w:pPr>
            <w:r>
              <w:t>netaikoma</w:t>
            </w:r>
          </w:p>
        </w:tc>
      </w:tr>
    </w:tbl>
    <w:p w:rsidR="00EE271E" w:rsidRDefault="00EE271E">
      <w:pPr>
        <w:pStyle w:val="ProductList-Body"/>
      </w:pPr>
    </w:p>
    <w:p w:rsidR="00EE271E" w:rsidRDefault="00221152" w:rsidP="00221152">
      <w:pPr>
        <w:pStyle w:val="ProductList-Bullet"/>
        <w:numPr>
          <w:ilvl w:val="0"/>
          <w:numId w:val="69"/>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rsidR="00EE271E" w:rsidRDefault="00EE271E">
      <w:pPr>
        <w:pStyle w:val="ProductList-Body"/>
      </w:pPr>
    </w:p>
    <w:p w:rsidR="00EE271E" w:rsidRDefault="00221152" w:rsidP="00221152">
      <w:pPr>
        <w:pStyle w:val="ProductList-Bullet"/>
        <w:numPr>
          <w:ilvl w:val="0"/>
          <w:numId w:val="70"/>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EE271E" w:rsidRDefault="00EE271E">
      <w:pPr>
        <w:pStyle w:val="ProductList-Body"/>
      </w:pPr>
    </w:p>
    <w:p w:rsidR="00EE271E" w:rsidRDefault="00221152" w:rsidP="00221152">
      <w:pPr>
        <w:pStyle w:val="ProductList-Bullet"/>
        <w:numPr>
          <w:ilvl w:val="0"/>
          <w:numId w:val="71"/>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rsidR="00EE271E" w:rsidRDefault="00EE271E">
      <w:pPr>
        <w:pStyle w:val="ProductList-Body"/>
      </w:pPr>
    </w:p>
    <w:p w:rsidR="00EE271E" w:rsidRDefault="00EE271E">
      <w:pPr>
        <w:pStyle w:val="ProductList-Body"/>
      </w:pPr>
    </w:p>
    <w:p w:rsidR="00EE271E" w:rsidRDefault="00221152">
      <w:pPr>
        <w:pStyle w:val="ProductList-ClauseHeading"/>
        <w:outlineLvl w:val="2"/>
      </w:pPr>
      <w:r>
        <w:lastRenderedPageBreak/>
        <w:t>Atsakomybė, jei Klientas perkelia „Data Box“ įrenginį iš vienos vietos į kitą</w:t>
      </w:r>
    </w:p>
    <w:p w:rsidR="00EE271E" w:rsidRDefault="00221152">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EE271E" w:rsidRDefault="00EE271E">
      <w:pPr>
        <w:pStyle w:val="ProductList-Body"/>
      </w:pPr>
    </w:p>
    <w:p w:rsidR="00EE271E" w:rsidRDefault="00221152">
      <w:pPr>
        <w:pStyle w:val="ProductList-ClauseHeading"/>
        <w:outlineLvl w:val="2"/>
      </w:pPr>
      <w:r>
        <w:t>Garantijos atsisakymas</w:t>
      </w:r>
    </w:p>
    <w:p w:rsidR="00EE271E" w:rsidRDefault="00221152">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EE271E" w:rsidRDefault="00EE271E">
      <w:pPr>
        <w:pStyle w:val="ProductList-Body"/>
      </w:pPr>
    </w:p>
    <w:p w:rsidR="00EE271E" w:rsidRDefault="00221152">
      <w:pPr>
        <w:pStyle w:val="ProductList-ClauseHeading"/>
        <w:outlineLvl w:val="2"/>
      </w:pPr>
      <w:r>
        <w:t>JAV eksporto kontrolės įstatymai</w:t>
      </w:r>
    </w:p>
    <w:p w:rsidR="00EE271E" w:rsidRDefault="00221152">
      <w:pPr>
        <w:pStyle w:val="ProductList-Body"/>
      </w:pPr>
      <w:r>
        <w:t>„Data Box“ įrenginiui taikomos Kliento bendrojo licencijavimo sutarties, „Azure“ prenumeratos sutarties ar kitos kliento sutarties nuostatos, atsižvelgiant į JAV eksporto jurisdikciją.</w:t>
      </w:r>
    </w:p>
    <w:p w:rsidR="00EE271E" w:rsidRDefault="00EE271E">
      <w:pPr>
        <w:pStyle w:val="ProductList-Body"/>
      </w:pPr>
    </w:p>
    <w:p w:rsidR="00EE271E" w:rsidRDefault="00221152">
      <w:pPr>
        <w:pStyle w:val="ProductList-ClauseHeading"/>
        <w:outlineLvl w:val="2"/>
      </w:pPr>
      <w:r>
        <w:t>Privatumas; asmeninių duomenų apdorojimas</w:t>
      </w:r>
    </w:p>
    <w:p w:rsidR="00EE271E" w:rsidRDefault="00221152" w:rsidP="00221152">
      <w:pPr>
        <w:pStyle w:val="ProductList-Bullet"/>
        <w:numPr>
          <w:ilvl w:val="0"/>
          <w:numId w:val="72"/>
        </w:numPr>
      </w:pPr>
      <w:r>
        <w:rPr>
          <w:b/>
        </w:rPr>
        <w:t>Privatumas</w:t>
      </w:r>
      <w:r>
        <w:t xml:space="preserve">. „Microsoft“ privatumo nuostatos taikomos Paslaugai ir „Data Box“ įrenginiui atsižvelgiant į šias Papildomas sąlygas.  </w:t>
      </w:r>
    </w:p>
    <w:p w:rsidR="00EE271E" w:rsidRDefault="00EE271E">
      <w:pPr>
        <w:pStyle w:val="ProductList-Body"/>
      </w:pPr>
    </w:p>
    <w:p w:rsidR="00EE271E" w:rsidRDefault="00221152" w:rsidP="00221152">
      <w:pPr>
        <w:pStyle w:val="ProductList-Bullet"/>
        <w:numPr>
          <w:ilvl w:val="0"/>
          <w:numId w:val="73"/>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rsidR="00EE271E" w:rsidRDefault="00EE271E">
      <w:pPr>
        <w:pStyle w:val="ProductList-Body"/>
      </w:pPr>
    </w:p>
    <w:p w:rsidR="00EE271E" w:rsidRDefault="00221152" w:rsidP="00221152">
      <w:pPr>
        <w:pStyle w:val="ProductList-Bullet"/>
        <w:numPr>
          <w:ilvl w:val="0"/>
          <w:numId w:val="74"/>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3">
        <w:r>
          <w:rPr>
            <w:color w:val="00467F"/>
            <w:u w:val="single"/>
          </w:rPr>
          <w:t>http://go.microsoft.com/?linkid=9840733</w:t>
        </w:r>
      </w:hyperlink>
      <w:r>
        <w:t>.</w:t>
      </w:r>
    </w:p>
    <w:p w:rsidR="00EE271E" w:rsidRDefault="00EE271E">
      <w:pPr>
        <w:pStyle w:val="ProductList-Body"/>
      </w:pPr>
    </w:p>
    <w:p w:rsidR="00EE271E" w:rsidRDefault="00EE271E">
      <w:pPr>
        <w:pStyle w:val="ProductList-Body"/>
        <w:jc w:val="right"/>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EE271E">
      <w:pPr>
        <w:pStyle w:val="ProductList-Body"/>
      </w:pPr>
    </w:p>
    <w:p w:rsidR="00EE271E" w:rsidRDefault="00221152">
      <w:pPr>
        <w:pStyle w:val="ProductList-SectionHeading"/>
        <w:pageBreakBefore/>
        <w:outlineLvl w:val="0"/>
      </w:pPr>
      <w:bookmarkStart w:id="357" w:name="_Sec1230"/>
      <w:bookmarkEnd w:id="352"/>
      <w:r>
        <w:lastRenderedPageBreak/>
        <w:t>H priedas – Studentų naudojimo privilegijos ir akademinės programos</w:t>
      </w:r>
      <w:r>
        <w:fldChar w:fldCharType="begin"/>
      </w:r>
      <w:r>
        <w:instrText xml:space="preserve"> TC "</w:instrText>
      </w:r>
      <w:bookmarkStart w:id="358" w:name="_Toc10191040"/>
      <w:r>
        <w:instrText>H priedas – Studentų naudojimo privilegijos ir akademinės programos</w:instrText>
      </w:r>
      <w:bookmarkEnd w:id="358"/>
      <w:r>
        <w:instrText>" \l 1</w:instrText>
      </w:r>
      <w:r>
        <w:fldChar w:fldCharType="end"/>
      </w:r>
    </w:p>
    <w:p w:rsidR="00EE271E" w:rsidRDefault="00221152">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EE271E" w:rsidRDefault="00221152">
      <w:pPr>
        <w:pStyle w:val="ProductList-Offering1Heading"/>
        <w:outlineLvl w:val="1"/>
      </w:pPr>
      <w:r>
        <w:t>Teisės į studentų naudojimo privilegijas pagal priskirtą programą</w:t>
      </w:r>
      <w:r>
        <w:fldChar w:fldCharType="begin"/>
      </w:r>
      <w:r>
        <w:instrText xml:space="preserve"> TC "</w:instrText>
      </w:r>
      <w:bookmarkStart w:id="359" w:name="_Toc10191041"/>
      <w:r>
        <w:instrText>Teisės į studentų naudojimo privilegijas pagal priskirtą programą</w:instrText>
      </w:r>
      <w:bookmarkEnd w:id="359"/>
      <w:r>
        <w:instrText>" \l 2</w:instrText>
      </w:r>
      <w:r>
        <w:fldChar w:fldCharType="end"/>
      </w:r>
    </w:p>
    <w:p w:rsidR="00EE271E" w:rsidRDefault="00221152">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rsidR="00EE271E" w:rsidRDefault="00EE271E">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EE271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E271E" w:rsidRDefault="00221152">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EE271E" w:rsidRDefault="00221152">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EE271E" w:rsidRDefault="00221152">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EE271E" w:rsidRDefault="00221152">
            <w:pPr>
              <w:pStyle w:val="ProductList-TableBody"/>
              <w:jc w:val="center"/>
            </w:pPr>
            <w:r>
              <w:rPr>
                <w:color w:val="FFFFFF"/>
              </w:rPr>
              <w:t>Studentų egzemplioriai, suteikti pagal mokomojo / administracinio personalo skaičių</w:t>
            </w:r>
          </w:p>
          <w:p w:rsidR="00EE271E" w:rsidRDefault="00EE271E">
            <w:pPr>
              <w:pStyle w:val="ProductList-TableBody"/>
              <w:jc w:val="center"/>
            </w:pPr>
          </w:p>
        </w:tc>
      </w:tr>
      <w:tr w:rsidR="00EE271E">
        <w:tc>
          <w:tcPr>
            <w:tcW w:w="2440" w:type="dxa"/>
            <w:tcBorders>
              <w:bottom w:val="dashed" w:sz="4" w:space="0" w:color="6E6E6E"/>
              <w:right w:val="single" w:sz="4" w:space="0" w:color="6E6E6E"/>
            </w:tcBorders>
          </w:tcPr>
          <w:p w:rsidR="00EE271E" w:rsidRDefault="0022115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E271E" w:rsidRDefault="0022115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E271E" w:rsidRDefault="00221152">
            <w:pPr>
              <w:pStyle w:val="ProductList-TableBody"/>
            </w:pPr>
            <w:r>
              <w:t>OVS-ES, Mokykla, EES</w:t>
            </w:r>
          </w:p>
        </w:tc>
        <w:tc>
          <w:tcPr>
            <w:tcW w:w="1600" w:type="dxa"/>
            <w:tcBorders>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„Azure Active Directory Premium“ 1 planas, „Advanced Threat Analytics“, „Azure Information Protection Premium“ 1 planas,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Enterprise Mobility + Security A3 / E5</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„Enterprise Mobility“ + „Security A3“ studentų naudojimo privilegija, „Azure“ patobulinta apsauga nuo grėsmių, „Azure Active Directory Premium“ 2 planas, „Microsoft Cloud App Security“, „Azure Information Protection Premium“ 2 planas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left w:val="none" w:sz="4" w:space="0" w:color="6E6E6E"/>
              <w:bottom w:val="dashed" w:sz="4" w:space="0" w:color="6E6E6E"/>
              <w:right w:val="single" w:sz="4" w:space="0" w:color="6E6E6E"/>
            </w:tcBorders>
          </w:tcPr>
          <w:p w:rsidR="00EE271E" w:rsidRDefault="0022115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left w:val="none" w:sz="4" w:space="0" w:color="6E6E6E"/>
              <w:bottom w:val="dashed" w:sz="4" w:space="0" w:color="6E6E6E"/>
              <w:right w:val="single" w:sz="4" w:space="0" w:color="6E6E6E"/>
            </w:tcBorders>
          </w:tcPr>
          <w:p w:rsidR="00EE271E" w:rsidRDefault="0022115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left w:val="none" w:sz="4" w:space="0" w:color="6E6E6E"/>
              <w:bottom w:val="dashed" w:sz="4" w:space="0" w:color="6E6E6E"/>
              <w:right w:val="single" w:sz="4" w:space="0" w:color="6E6E6E"/>
            </w:tcBorders>
          </w:tcPr>
          <w:p w:rsidR="00EE271E" w:rsidRDefault="0022115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15</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r w:rsidR="00EE271E">
        <w:tc>
          <w:tcPr>
            <w:tcW w:w="2440" w:type="dxa"/>
            <w:tcBorders>
              <w:top w:val="dashed" w:sz="4" w:space="0" w:color="6E6E6E"/>
              <w:bottom w:val="dashed" w:sz="4" w:space="0" w:color="6E6E6E"/>
              <w:right w:val="single" w:sz="4" w:space="0" w:color="6E6E6E"/>
            </w:tcBorders>
          </w:tcPr>
          <w:p w:rsidR="00EE271E" w:rsidRDefault="00221152">
            <w:pPr>
              <w:pStyle w:val="ProductList-TableBody"/>
            </w:pPr>
            <w:r>
              <w:t xml:space="preserve">„Windows 10 Education“ E5 </w:t>
            </w:r>
            <w:r>
              <w:lastRenderedPageBreak/>
              <w:t>(Įrenginio)</w:t>
            </w:r>
          </w:p>
        </w:tc>
        <w:tc>
          <w:tcPr>
            <w:tcW w:w="502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lastRenderedPageBreak/>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E271E" w:rsidRDefault="00221152">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EE271E" w:rsidRDefault="00221152">
            <w:pPr>
              <w:pStyle w:val="ProductList-TableBody"/>
            </w:pPr>
            <w:r>
              <w:t>40</w:t>
            </w:r>
          </w:p>
        </w:tc>
      </w:tr>
    </w:tbl>
    <w:p w:rsidR="00EE271E" w:rsidRDefault="00221152">
      <w:pPr>
        <w:pStyle w:val="ProductList-Body"/>
      </w:pPr>
      <w:r>
        <w:rPr>
          <w:i/>
          <w:vertAlign w:val="superscript"/>
        </w:rPr>
        <w:t>1</w:t>
      </w:r>
      <w:r>
        <w:rPr>
          <w:i/>
        </w:rPr>
        <w:t>Licencijos, įgytos pagal Studentų naudojimo privilegiją, neturi teisės į Programinės įrangos naujumo garantijos privilegijas.</w:t>
      </w:r>
    </w:p>
    <w:p w:rsidR="00EE271E" w:rsidRDefault="00221152">
      <w:pPr>
        <w:pStyle w:val="ProductList-Body"/>
      </w:pPr>
      <w:r>
        <w:rPr>
          <w:i/>
          <w:vertAlign w:val="superscript"/>
        </w:rPr>
        <w:t>2</w:t>
      </w:r>
      <w:r>
        <w:rPr>
          <w:i/>
        </w:rPr>
        <w:t>Studentų naudojimo privilegija apima tik „Windows 10“ E3/A3 teises.</w:t>
      </w:r>
    </w:p>
    <w:p w:rsidR="00EE271E" w:rsidRDefault="00EE271E">
      <w:pPr>
        <w:pStyle w:val="ProductList-Body"/>
      </w:pPr>
    </w:p>
    <w:p w:rsidR="00EE271E" w:rsidRDefault="00221152">
      <w:pPr>
        <w:pStyle w:val="ProductList-ClauseHeading"/>
        <w:outlineLvl w:val="2"/>
      </w:pPr>
      <w:r>
        <w:t>„Windows“ kompiuterio operacinės sistemos ribojimai</w:t>
      </w:r>
    </w:p>
    <w:p w:rsidR="00EE271E" w:rsidRDefault="0022115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EE271E" w:rsidRDefault="00EE271E">
      <w:pPr>
        <w:pStyle w:val="ProductList-Body"/>
      </w:pPr>
    </w:p>
    <w:p w:rsidR="00EE271E" w:rsidRDefault="00221152">
      <w:pPr>
        <w:pStyle w:val="ProductList-Offering1Heading"/>
        <w:outlineLvl w:val="1"/>
      </w:pPr>
      <w:r>
        <w:t>Mišrūs Švietimo platformos produkto (EPP) scenarijai</w:t>
      </w:r>
      <w:r>
        <w:fldChar w:fldCharType="begin"/>
      </w:r>
      <w:r>
        <w:instrText xml:space="preserve"> TC "</w:instrText>
      </w:r>
      <w:bookmarkStart w:id="360" w:name="_Toc10191042"/>
      <w:r>
        <w:instrText>Mišrūs Švietimo platformos produkto (EPP) scenarijai</w:instrText>
      </w:r>
      <w:bookmarkEnd w:id="360"/>
      <w:r>
        <w:instrText>" \l 2</w:instrText>
      </w:r>
      <w:r>
        <w:fldChar w:fldCharType="end"/>
      </w:r>
    </w:p>
    <w:p w:rsidR="00EE271E" w:rsidRDefault="00221152">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rsidR="00EE271E" w:rsidRDefault="00EE271E">
      <w:pPr>
        <w:pStyle w:val="ProductList-Body"/>
      </w:pPr>
    </w:p>
    <w:tbl>
      <w:tblPr>
        <w:tblStyle w:val="PURTable"/>
        <w:tblW w:w="0" w:type="dxa"/>
        <w:tblLook w:val="04A0" w:firstRow="1" w:lastRow="0" w:firstColumn="1" w:lastColumn="0" w:noHBand="0" w:noVBand="1"/>
      </w:tblPr>
      <w:tblGrid>
        <w:gridCol w:w="5618"/>
        <w:gridCol w:w="5298"/>
      </w:tblGrid>
      <w:tr w:rsidR="00EE271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E271E" w:rsidRDefault="00221152">
            <w:pPr>
              <w:pStyle w:val="ProductList-TableBody"/>
            </w:pPr>
            <w:r>
              <w:rPr>
                <w:color w:val="FFFFFF"/>
              </w:rPr>
              <w:t>Leidžiami mišrūs EPP scenarijai</w:t>
            </w:r>
          </w:p>
        </w:tc>
        <w:tc>
          <w:tcPr>
            <w:tcW w:w="5880" w:type="dxa"/>
            <w:shd w:val="clear" w:color="auto" w:fill="0070C0"/>
          </w:tcPr>
          <w:p w:rsidR="00EE271E" w:rsidRDefault="00221152">
            <w:pPr>
              <w:pStyle w:val="ProductList-TableBody"/>
            </w:pPr>
            <w:r>
              <w:rPr>
                <w:color w:val="FFFFFF"/>
              </w:rPr>
              <w:t>Priskirtas SUB produktas</w:t>
            </w:r>
          </w:p>
        </w:tc>
      </w:tr>
      <w:tr w:rsidR="00EE271E">
        <w:tc>
          <w:tcPr>
            <w:tcW w:w="6240" w:type="dxa"/>
          </w:tcPr>
          <w:p w:rsidR="00EE271E" w:rsidRDefault="00221152">
            <w:pPr>
              <w:pStyle w:val="ProductList-TableBody"/>
            </w:pPr>
            <w:r>
              <w:t>„Microsoft 365” A3 ir „Microsoft 365” A5</w:t>
            </w:r>
          </w:p>
        </w:tc>
        <w:tc>
          <w:tcPr>
            <w:tcW w:w="5880" w:type="dxa"/>
          </w:tcPr>
          <w:p w:rsidR="00EE271E" w:rsidRDefault="00221152">
            <w:pPr>
              <w:pStyle w:val="ProductList-TableBody"/>
            </w:pPr>
            <w:r>
              <w:t>„Microsoft 365 A3“</w:t>
            </w:r>
          </w:p>
        </w:tc>
      </w:tr>
      <w:tr w:rsidR="00EE271E">
        <w:tc>
          <w:tcPr>
            <w:tcW w:w="6240" w:type="dxa"/>
          </w:tcPr>
          <w:p w:rsidR="00EE271E" w:rsidRDefault="00221152">
            <w:pPr>
              <w:pStyle w:val="ProductList-TableBody"/>
            </w:pPr>
            <w:r>
              <w:t>EMS E3 ir EMS E5</w:t>
            </w:r>
          </w:p>
        </w:tc>
        <w:tc>
          <w:tcPr>
            <w:tcW w:w="5880" w:type="dxa"/>
          </w:tcPr>
          <w:p w:rsidR="00EE271E" w:rsidRDefault="00221152">
            <w:pPr>
              <w:pStyle w:val="ProductList-TableBody"/>
            </w:pPr>
            <w:r>
              <w:t>EMS E3</w:t>
            </w:r>
          </w:p>
        </w:tc>
      </w:tr>
      <w:tr w:rsidR="00EE271E">
        <w:tc>
          <w:tcPr>
            <w:tcW w:w="6240" w:type="dxa"/>
          </w:tcPr>
          <w:p w:rsidR="00EE271E" w:rsidRDefault="00221152">
            <w:pPr>
              <w:pStyle w:val="ProductList-TableBody"/>
            </w:pPr>
            <w:r>
              <w:t>„Windows 10 Education” E3 ir „Windows 10 Education” E5</w:t>
            </w:r>
          </w:p>
        </w:tc>
        <w:tc>
          <w:tcPr>
            <w:tcW w:w="5880" w:type="dxa"/>
          </w:tcPr>
          <w:p w:rsidR="00EE271E" w:rsidRDefault="00221152">
            <w:pPr>
              <w:pStyle w:val="ProductList-TableBody"/>
            </w:pPr>
            <w:r>
              <w:t>„Windows 10 Education E3“</w:t>
            </w:r>
          </w:p>
        </w:tc>
      </w:tr>
      <w:tr w:rsidR="00EE271E">
        <w:tc>
          <w:tcPr>
            <w:tcW w:w="6240" w:type="dxa"/>
          </w:tcPr>
          <w:p w:rsidR="00EE271E" w:rsidRDefault="00221152">
            <w:pPr>
              <w:pStyle w:val="ProductList-TableBody"/>
            </w:pPr>
            <w:r>
              <w:t>„Office 365 ProPlus” ir „Office 365” A3 ir (arba) „Office 365” A5</w:t>
            </w:r>
          </w:p>
        </w:tc>
        <w:tc>
          <w:tcPr>
            <w:tcW w:w="5880" w:type="dxa"/>
          </w:tcPr>
          <w:p w:rsidR="00EE271E" w:rsidRDefault="00221152">
            <w:pPr>
              <w:pStyle w:val="ProductList-TableBody"/>
            </w:pPr>
            <w:r>
              <w:t>„Office 365 ProPlus“</w:t>
            </w:r>
          </w:p>
        </w:tc>
      </w:tr>
      <w:tr w:rsidR="00EE271E">
        <w:tc>
          <w:tcPr>
            <w:tcW w:w="6240" w:type="dxa"/>
          </w:tcPr>
          <w:p w:rsidR="00EE271E" w:rsidRDefault="00221152">
            <w:pPr>
              <w:pStyle w:val="ProductList-TableBody"/>
            </w:pPr>
            <w:r>
              <w:t>„Office 365” A3 ir „Office 365” A5</w:t>
            </w:r>
          </w:p>
        </w:tc>
        <w:tc>
          <w:tcPr>
            <w:tcW w:w="5880" w:type="dxa"/>
          </w:tcPr>
          <w:p w:rsidR="00EE271E" w:rsidRDefault="00221152">
            <w:pPr>
              <w:pStyle w:val="ProductList-TableBody"/>
            </w:pPr>
            <w:r>
              <w:t>„Office 365 A3“</w:t>
            </w:r>
          </w:p>
        </w:tc>
      </w:tr>
    </w:tbl>
    <w:p w:rsidR="00EE271E" w:rsidRDefault="00EE271E">
      <w:pPr>
        <w:pStyle w:val="ProductList-Body"/>
      </w:pPr>
    </w:p>
    <w:p w:rsidR="00EE271E" w:rsidRDefault="00221152">
      <w:pPr>
        <w:pStyle w:val="ProductList-Offering1Heading"/>
        <w:outlineLvl w:val="1"/>
      </w:pPr>
      <w:r>
        <w:t>Švietimo sprendimų registracijos sutartis (iki 2017 m. versijos) programos pasiekiamumas</w:t>
      </w:r>
      <w:r>
        <w:fldChar w:fldCharType="begin"/>
      </w:r>
      <w:r>
        <w:instrText xml:space="preserve"> TC "</w:instrText>
      </w:r>
      <w:bookmarkStart w:id="361" w:name="_Toc10191043"/>
      <w:r>
        <w:instrText>Švietimo sprendimų registracijos sutartis (iki 2017 m. versijos) programos pasiekiamumas</w:instrText>
      </w:r>
      <w:bookmarkEnd w:id="361"/>
      <w:r>
        <w:instrText>" \l 2</w:instrText>
      </w:r>
      <w:r>
        <w:fldChar w:fldCharType="end"/>
      </w:r>
    </w:p>
    <w:p w:rsidR="00EE271E" w:rsidRDefault="00221152">
      <w:pPr>
        <w:pStyle w:val="ProductList-Body"/>
      </w:pPr>
      <w:r>
        <w:t>Šiame skyriuje apibrėžti priskirti produktai ir Švietimo sprendimų registracijos sutarties (versijos iki 2017 m.) reikalavimai.</w:t>
      </w:r>
    </w:p>
    <w:p w:rsidR="00EE271E" w:rsidRDefault="00221152">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EE271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E271E" w:rsidRDefault="00221152">
            <w:pPr>
              <w:pStyle w:val="ProductList-TableBody"/>
              <w:jc w:val="center"/>
            </w:pPr>
            <w:r>
              <w:rPr>
                <w:color w:val="FFFFFF"/>
              </w:rPr>
              <w:t xml:space="preserve">EES </w:t>
            </w:r>
          </w:p>
        </w:tc>
      </w:tr>
      <w:tr w:rsidR="00EE271E">
        <w:tc>
          <w:tcPr>
            <w:tcW w:w="8820" w:type="dxa"/>
            <w:tcBorders>
              <w:top w:val="single" w:sz="4" w:space="0" w:color="FFFFFF"/>
              <w:left w:val="single" w:sz="4" w:space="0" w:color="FFFFFF"/>
              <w:bottom w:val="dashed" w:sz="4" w:space="0" w:color="B2B2B2"/>
              <w:right w:val="single" w:sz="4" w:space="0" w:color="FFFFFF"/>
            </w:tcBorders>
          </w:tcPr>
          <w:p w:rsidR="00EE271E" w:rsidRDefault="00221152">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E271E">
        <w:tc>
          <w:tcPr>
            <w:tcW w:w="8820" w:type="dxa"/>
            <w:tcBorders>
              <w:top w:val="dashed" w:sz="4" w:space="0" w:color="B2B2B2"/>
              <w:left w:val="single" w:sz="4" w:space="0" w:color="FFFFFF"/>
              <w:bottom w:val="dashed" w:sz="4" w:space="0" w:color="B2B2B2"/>
              <w:right w:val="single" w:sz="4" w:space="0" w:color="FFFFFF"/>
            </w:tcBorders>
          </w:tcPr>
          <w:p w:rsidR="00EE271E" w:rsidRDefault="00221152">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E271E">
        <w:tc>
          <w:tcPr>
            <w:tcW w:w="8820" w:type="dxa"/>
            <w:tcBorders>
              <w:top w:val="dashed" w:sz="4" w:space="0" w:color="B2B2B2"/>
              <w:left w:val="single" w:sz="4" w:space="0" w:color="FFFFFF"/>
              <w:bottom w:val="dashed" w:sz="4" w:space="0" w:color="B2B2B2"/>
              <w:right w:val="single" w:sz="4" w:space="0" w:color="FFFFFF"/>
            </w:tcBorders>
          </w:tcPr>
          <w:p w:rsidR="00EE271E" w:rsidRDefault="00221152">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E271E">
        <w:tc>
          <w:tcPr>
            <w:tcW w:w="8820" w:type="dxa"/>
            <w:tcBorders>
              <w:top w:val="dashed" w:sz="4" w:space="0" w:color="B2B2B2"/>
              <w:left w:val="single" w:sz="4" w:space="0" w:color="FFFFFF"/>
              <w:bottom w:val="dashed" w:sz="4" w:space="0" w:color="B2B2B2"/>
              <w:right w:val="single" w:sz="4" w:space="0" w:color="FFFFFF"/>
            </w:tcBorders>
          </w:tcPr>
          <w:p w:rsidR="00EE271E" w:rsidRDefault="0022115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E271E">
        <w:tc>
          <w:tcPr>
            <w:tcW w:w="8820" w:type="dxa"/>
            <w:tcBorders>
              <w:top w:val="dashed" w:sz="4" w:space="0" w:color="B2B2B2"/>
              <w:left w:val="single" w:sz="4" w:space="0" w:color="FFFFFF"/>
              <w:bottom w:val="dashed" w:sz="4" w:space="0" w:color="B2B2B2"/>
              <w:right w:val="single" w:sz="4" w:space="0" w:color="FFFFFF"/>
            </w:tcBorders>
          </w:tcPr>
          <w:p w:rsidR="00EE271E" w:rsidRDefault="00221152">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EE271E">
        <w:tc>
          <w:tcPr>
            <w:tcW w:w="8820" w:type="dxa"/>
            <w:tcBorders>
              <w:top w:val="dashed" w:sz="4" w:space="0" w:color="B2B2B2"/>
              <w:left w:val="single" w:sz="4" w:space="0" w:color="FFFFFF"/>
              <w:bottom w:val="single" w:sz="4" w:space="0" w:color="FFFFFF"/>
              <w:right w:val="single" w:sz="4" w:space="0" w:color="FFFFFF"/>
            </w:tcBorders>
          </w:tcPr>
          <w:p w:rsidR="00EE271E" w:rsidRDefault="00221152">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E271E" w:rsidRDefault="0022115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EE271E" w:rsidRDefault="00EE271E">
      <w:pPr>
        <w:pStyle w:val="ProductList-Body"/>
      </w:pPr>
    </w:p>
    <w:p w:rsidR="00EE271E" w:rsidRDefault="00221152">
      <w:pPr>
        <w:pStyle w:val="ProductList-ClauseHeading"/>
        <w:outlineLvl w:val="2"/>
      </w:pPr>
      <w:r>
        <w:t>Reikalavimai</w:t>
      </w:r>
    </w:p>
    <w:p w:rsidR="00EE271E" w:rsidRDefault="00221152" w:rsidP="00221152">
      <w:pPr>
        <w:pStyle w:val="ProductList-Bullet"/>
        <w:numPr>
          <w:ilvl w:val="0"/>
          <w:numId w:val="7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rsidR="00EE271E" w:rsidRDefault="00221152" w:rsidP="00221152">
      <w:pPr>
        <w:pStyle w:val="ProductList-Bullet"/>
        <w:numPr>
          <w:ilvl w:val="0"/>
          <w:numId w:val="75"/>
        </w:numPr>
      </w:pPr>
      <w:r>
        <w:t xml:space="preserve">Tokių Įstaigos licencijuotų platformos internete teikiamų paslaugų skaičius negali būti mažesnis už pakeičiamų Kompiuterio platformos produktų skaičių. </w:t>
      </w:r>
    </w:p>
    <w:p w:rsidR="00EE271E" w:rsidRDefault="00221152" w:rsidP="00221152">
      <w:pPr>
        <w:pStyle w:val="ProductList-Bullet"/>
        <w:numPr>
          <w:ilvl w:val="0"/>
          <w:numId w:val="75"/>
        </w:numPr>
      </w:pPr>
      <w:r>
        <w:t xml:space="preserve">Platformos internete teikiamų paslaugų galima įtraukti bet kuriuo registracijos laikotarpio metu. </w:t>
      </w:r>
    </w:p>
    <w:p w:rsidR="00EE271E" w:rsidRDefault="00EE271E">
      <w:pPr>
        <w:pStyle w:val="ProductList-Body"/>
      </w:pPr>
    </w:p>
    <w:p w:rsidR="00EE271E" w:rsidRDefault="00221152">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EE271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E271E" w:rsidRDefault="00221152">
            <w:pPr>
              <w:pStyle w:val="ProductList-TableBody"/>
            </w:pPr>
            <w:r>
              <w:rPr>
                <w:color w:val="FFFFFF"/>
              </w:rPr>
              <w:t>Priskirti kompiuterio platformos produktai</w:t>
            </w:r>
          </w:p>
        </w:tc>
        <w:tc>
          <w:tcPr>
            <w:tcW w:w="6120" w:type="dxa"/>
            <w:shd w:val="clear" w:color="auto" w:fill="0070C0"/>
          </w:tcPr>
          <w:p w:rsidR="00EE271E" w:rsidRDefault="00221152">
            <w:pPr>
              <w:pStyle w:val="ProductList-TableBody"/>
            </w:pPr>
            <w:r>
              <w:rPr>
                <w:color w:val="FFFFFF"/>
              </w:rPr>
              <w:t>Priskirta internete teikiama paslauga</w:t>
            </w:r>
          </w:p>
        </w:tc>
      </w:tr>
      <w:tr w:rsidR="00EE271E">
        <w:tc>
          <w:tcPr>
            <w:tcW w:w="6000" w:type="dxa"/>
          </w:tcPr>
          <w:p w:rsidR="00EE271E" w:rsidRDefault="00221152">
            <w:pPr>
              <w:pStyle w:val="ProductList-TableBody"/>
            </w:pPr>
            <w:r>
              <w:t xml:space="preserve">„Office Professional Plus 2016“ </w:t>
            </w:r>
            <w:r>
              <w:rPr>
                <w:b/>
              </w:rPr>
              <w:t>ir</w:t>
            </w:r>
          </w:p>
          <w:p w:rsidR="00EE271E" w:rsidRDefault="00221152">
            <w:pPr>
              <w:pStyle w:val="ProductList-TableBody"/>
            </w:pPr>
            <w:r>
              <w:t xml:space="preserve">Kompiuterio pagrindinė KPL arba „ECAL Suite“ (Įrenginys) </w:t>
            </w:r>
            <w:r>
              <w:rPr>
                <w:b/>
              </w:rPr>
              <w:t>ir</w:t>
            </w:r>
          </w:p>
          <w:p w:rsidR="00EE271E" w:rsidRDefault="00221152">
            <w:pPr>
              <w:pStyle w:val="ProductList-TableBody"/>
            </w:pPr>
            <w:r>
              <w:t xml:space="preserve">„Windows 10 Education“ E5 (Įrenginio) </w:t>
            </w:r>
          </w:p>
        </w:tc>
        <w:tc>
          <w:tcPr>
            <w:tcW w:w="6120" w:type="dxa"/>
          </w:tcPr>
          <w:p w:rsidR="00EE271E" w:rsidRDefault="00221152">
            <w:pPr>
              <w:pStyle w:val="ProductList-TableBody"/>
            </w:pPr>
            <w:r>
              <w:t>„Microsoft 365 Education“ A3 / A5 (vartotojo PL)</w:t>
            </w:r>
          </w:p>
        </w:tc>
      </w:tr>
      <w:tr w:rsidR="00EE271E">
        <w:tc>
          <w:tcPr>
            <w:tcW w:w="6000" w:type="dxa"/>
          </w:tcPr>
          <w:p w:rsidR="00EE271E" w:rsidRDefault="00221152">
            <w:pPr>
              <w:pStyle w:val="ProductList-TableBody"/>
            </w:pPr>
            <w:r>
              <w:t xml:space="preserve">„Office Professional Plus 2016“ </w:t>
            </w:r>
            <w:r>
              <w:rPr>
                <w:b/>
              </w:rPr>
              <w:t>ir</w:t>
            </w:r>
          </w:p>
          <w:p w:rsidR="00EE271E" w:rsidRDefault="00221152">
            <w:pPr>
              <w:pStyle w:val="ProductList-TableBody"/>
            </w:pPr>
            <w:r>
              <w:t>Pagrindinė KPL arba „ECAL Suite“ (Įrenginys)</w:t>
            </w:r>
          </w:p>
        </w:tc>
        <w:tc>
          <w:tcPr>
            <w:tcW w:w="6120" w:type="dxa"/>
          </w:tcPr>
          <w:p w:rsidR="00EE271E" w:rsidRDefault="00221152">
            <w:pPr>
              <w:pStyle w:val="ProductList-TableBody"/>
            </w:pPr>
            <w:r>
              <w:t xml:space="preserve">„Office 365“ A3 / A5 (vartotojo PL) </w:t>
            </w:r>
            <w:r>
              <w:rPr>
                <w:b/>
              </w:rPr>
              <w:t>ir</w:t>
            </w:r>
          </w:p>
          <w:p w:rsidR="00EE271E" w:rsidRDefault="00221152">
            <w:pPr>
              <w:pStyle w:val="ProductList-TableBody"/>
            </w:pPr>
            <w:r>
              <w:t>EMS E3 / E5</w:t>
            </w:r>
          </w:p>
        </w:tc>
      </w:tr>
      <w:tr w:rsidR="00EE271E">
        <w:tc>
          <w:tcPr>
            <w:tcW w:w="6000" w:type="dxa"/>
          </w:tcPr>
          <w:p w:rsidR="00EE271E" w:rsidRDefault="00221152">
            <w:pPr>
              <w:pStyle w:val="ProductList-TableBody"/>
            </w:pPr>
            <w:r>
              <w:t>Pagrindinė KPL arba „ECAL Suite“ (Įrenginys)</w:t>
            </w:r>
          </w:p>
        </w:tc>
        <w:tc>
          <w:tcPr>
            <w:tcW w:w="6120" w:type="dxa"/>
          </w:tcPr>
          <w:p w:rsidR="00EE271E" w:rsidRDefault="00221152">
            <w:pPr>
              <w:pStyle w:val="ProductList-TableBody"/>
            </w:pPr>
            <w:r>
              <w:t>„Office 365 A3/A5“</w:t>
            </w:r>
          </w:p>
        </w:tc>
      </w:tr>
      <w:tr w:rsidR="00EE271E">
        <w:tc>
          <w:tcPr>
            <w:tcW w:w="6000" w:type="dxa"/>
          </w:tcPr>
          <w:p w:rsidR="00EE271E" w:rsidRDefault="00221152">
            <w:pPr>
              <w:pStyle w:val="ProductList-TableBody"/>
            </w:pPr>
            <w:r>
              <w:t>Office Professional Plus 2016</w:t>
            </w:r>
          </w:p>
        </w:tc>
        <w:tc>
          <w:tcPr>
            <w:tcW w:w="6120" w:type="dxa"/>
          </w:tcPr>
          <w:p w:rsidR="00EE271E" w:rsidRDefault="00221152">
            <w:pPr>
              <w:pStyle w:val="ProductList-TableBody"/>
            </w:pPr>
            <w:r>
              <w:t>„Office 365 ProPlus“</w:t>
            </w:r>
          </w:p>
        </w:tc>
      </w:tr>
    </w:tbl>
    <w:p w:rsidR="00EE271E" w:rsidRDefault="00EE271E">
      <w:pPr>
        <w:pStyle w:val="ProductList-Body"/>
      </w:pPr>
    </w:p>
    <w:p w:rsidR="00EE271E" w:rsidRDefault="00EE271E">
      <w:pPr>
        <w:pStyle w:val="PURBreadcrumb"/>
      </w:pPr>
    </w:p>
    <w:tbl>
      <w:tblPr>
        <w:tblStyle w:val="PURTable"/>
        <w:tblW w:w="0" w:type="dxa"/>
        <w:tblLook w:val="04A0" w:firstRow="1" w:lastRow="0" w:firstColumn="1" w:lastColumn="0" w:noHBand="0" w:noVBand="1"/>
      </w:tblPr>
      <w:tblGrid>
        <w:gridCol w:w="10916"/>
      </w:tblGrid>
      <w:tr w:rsidR="00EE27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271E" w:rsidRDefault="00970A83">
            <w:pPr>
              <w:pStyle w:val="ProductList-TableBody"/>
              <w:jc w:val="right"/>
            </w:pPr>
            <w:hyperlink w:anchor="_Sec842">
              <w:r w:rsidR="00221152">
                <w:rPr>
                  <w:color w:val="00467F"/>
                  <w:sz w:val="14"/>
                  <w:u w:val="single"/>
                </w:rPr>
                <w:t>Turinys</w:t>
              </w:r>
            </w:hyperlink>
            <w:r w:rsidR="00221152">
              <w:rPr>
                <w:sz w:val="14"/>
              </w:rPr>
              <w:t xml:space="preserve"> / </w:t>
            </w:r>
            <w:hyperlink w:anchor="_Sec549">
              <w:r w:rsidR="00221152">
                <w:rPr>
                  <w:color w:val="00467F"/>
                  <w:sz w:val="14"/>
                  <w:u w:val="single"/>
                </w:rPr>
                <w:t>Sąvokų žodynas</w:t>
              </w:r>
            </w:hyperlink>
            <w:r w:rsidR="00221152">
              <w:rPr>
                <w:sz w:val="14"/>
              </w:rPr>
              <w:t xml:space="preserve"> / </w:t>
            </w:r>
            <w:hyperlink w:anchor="_Sec844">
              <w:r w:rsidR="00221152">
                <w:rPr>
                  <w:color w:val="00467F"/>
                  <w:sz w:val="14"/>
                  <w:u w:val="single"/>
                </w:rPr>
                <w:t>Rodyklė</w:t>
              </w:r>
            </w:hyperlink>
          </w:p>
        </w:tc>
      </w:tr>
    </w:tbl>
    <w:p w:rsidR="00EE271E" w:rsidRDefault="00EE271E">
      <w:pPr>
        <w:pStyle w:val="ProductList-Body"/>
      </w:pPr>
    </w:p>
    <w:p w:rsidR="00EE271E" w:rsidRDefault="00EE271E">
      <w:pPr>
        <w:sectPr w:rsidR="00EE271E">
          <w:headerReference w:type="default" r:id="rId164"/>
          <w:footerReference w:type="default" r:id="rId165"/>
          <w:type w:val="continuous"/>
          <w:pgSz w:w="12240" w:h="15840" w:code="1"/>
          <w:pgMar w:top="1170" w:right="720" w:bottom="720" w:left="720" w:header="432" w:footer="288" w:gutter="0"/>
          <w:cols w:space="360"/>
        </w:sectPr>
      </w:pPr>
    </w:p>
    <w:bookmarkEnd w:id="357"/>
    <w:p w:rsidR="00EE271E" w:rsidRDefault="00221152">
      <w:pPr>
        <w:pStyle w:val="ProductList-SectionHeading"/>
        <w:pageBreakBefore/>
        <w:outlineLvl w:val="0"/>
      </w:pPr>
      <w:r>
        <w:lastRenderedPageBreak/>
        <w:t>Rodyklė</w:t>
      </w:r>
      <w:r>
        <w:fldChar w:fldCharType="begin"/>
      </w:r>
      <w:r>
        <w:instrText xml:space="preserve"> TC "</w:instrText>
      </w:r>
      <w:bookmarkStart w:id="362" w:name="_Toc10191044"/>
      <w:r>
        <w:instrText>Rodyklė</w:instrText>
      </w:r>
      <w:bookmarkEnd w:id="362"/>
      <w:r>
        <w:instrText>" \l 1</w:instrText>
      </w:r>
      <w:r>
        <w:fldChar w:fldCharType="end"/>
      </w:r>
    </w:p>
    <w:p w:rsidR="00EE271E" w:rsidRDefault="00EE271E">
      <w:pPr>
        <w:pStyle w:val="ProductList-Body"/>
      </w:pPr>
    </w:p>
    <w:p w:rsidR="00EE271E" w:rsidRDefault="00EE271E">
      <w:pPr>
        <w:sectPr w:rsidR="00EE271E">
          <w:headerReference w:type="default" r:id="rId166"/>
          <w:footerReference w:type="default" r:id="rId167"/>
          <w:type w:val="continuous"/>
          <w:pgSz w:w="12240" w:h="15840" w:code="1"/>
          <w:pgMar w:top="1170" w:right="720" w:bottom="720" w:left="720" w:header="432" w:footer="288" w:gutter="0"/>
          <w:cols w:space="360"/>
        </w:sectPr>
      </w:pPr>
    </w:p>
    <w:p w:rsidR="00D64DC1" w:rsidRDefault="00221152">
      <w:pPr>
        <w:pStyle w:val="ProductList-Body"/>
        <w:rPr>
          <w:noProof/>
        </w:rPr>
        <w:sectPr w:rsidR="00D64DC1" w:rsidSect="00D64D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64DC1" w:rsidRDefault="00D64DC1">
      <w:pPr>
        <w:pStyle w:val="Index1"/>
        <w:tabs>
          <w:tab w:val="right" w:pos="5030"/>
        </w:tabs>
        <w:rPr>
          <w:noProof/>
        </w:rPr>
      </w:pPr>
      <w:r>
        <w:rPr>
          <w:noProof/>
        </w:rPr>
        <w:t>1 mln., 74</w:t>
      </w:r>
    </w:p>
    <w:p w:rsidR="00D64DC1" w:rsidRDefault="00D64DC1">
      <w:pPr>
        <w:pStyle w:val="Index1"/>
        <w:tabs>
          <w:tab w:val="right" w:pos="5030"/>
        </w:tabs>
        <w:rPr>
          <w:noProof/>
        </w:rPr>
      </w:pPr>
      <w:r>
        <w:rPr>
          <w:noProof/>
        </w:rPr>
        <w:t>10 mln., 74</w:t>
      </w:r>
    </w:p>
    <w:p w:rsidR="00D64DC1" w:rsidRDefault="00D64DC1">
      <w:pPr>
        <w:pStyle w:val="Index1"/>
        <w:tabs>
          <w:tab w:val="right" w:pos="5030"/>
        </w:tabs>
        <w:rPr>
          <w:noProof/>
        </w:rPr>
      </w:pPr>
      <w:r>
        <w:rPr>
          <w:noProof/>
        </w:rPr>
        <w:t>100 tūkst., 74</w:t>
      </w:r>
    </w:p>
    <w:p w:rsidR="00D64DC1" w:rsidRDefault="00D64DC1">
      <w:pPr>
        <w:pStyle w:val="Index1"/>
        <w:tabs>
          <w:tab w:val="right" w:pos="5030"/>
        </w:tabs>
        <w:rPr>
          <w:noProof/>
        </w:rPr>
      </w:pPr>
      <w:r>
        <w:rPr>
          <w:noProof/>
        </w:rPr>
        <w:t>2 mln., 74</w:t>
      </w:r>
    </w:p>
    <w:p w:rsidR="00D64DC1" w:rsidRDefault="00D64DC1">
      <w:pPr>
        <w:pStyle w:val="Index1"/>
        <w:tabs>
          <w:tab w:val="right" w:pos="5030"/>
        </w:tabs>
        <w:rPr>
          <w:noProof/>
        </w:rPr>
      </w:pPr>
      <w:r>
        <w:rPr>
          <w:noProof/>
        </w:rPr>
        <w:t>2020 m., 42</w:t>
      </w:r>
    </w:p>
    <w:p w:rsidR="00D64DC1" w:rsidRDefault="00D64DC1">
      <w:pPr>
        <w:pStyle w:val="Index1"/>
        <w:tabs>
          <w:tab w:val="right" w:pos="5030"/>
        </w:tabs>
        <w:rPr>
          <w:noProof/>
        </w:rPr>
      </w:pPr>
      <w:r>
        <w:rPr>
          <w:noProof/>
        </w:rPr>
        <w:t>30 mln., 74</w:t>
      </w:r>
    </w:p>
    <w:p w:rsidR="00D64DC1" w:rsidRDefault="00D64DC1">
      <w:pPr>
        <w:pStyle w:val="Index1"/>
        <w:tabs>
          <w:tab w:val="right" w:pos="5030"/>
        </w:tabs>
        <w:rPr>
          <w:noProof/>
        </w:rPr>
      </w:pPr>
      <w:r>
        <w:rPr>
          <w:noProof/>
        </w:rPr>
        <w:t>5 mln., 74</w:t>
      </w:r>
    </w:p>
    <w:p w:rsidR="00D64DC1" w:rsidRDefault="00D64DC1">
      <w:pPr>
        <w:pStyle w:val="Index1"/>
        <w:tabs>
          <w:tab w:val="right" w:pos="5030"/>
        </w:tabs>
        <w:rPr>
          <w:noProof/>
        </w:rPr>
      </w:pPr>
      <w:r>
        <w:rPr>
          <w:noProof/>
        </w:rPr>
        <w:t>500 tūkst., 74</w:t>
      </w:r>
    </w:p>
    <w:p w:rsidR="00D64DC1" w:rsidRDefault="00D64DC1">
      <w:pPr>
        <w:pStyle w:val="Index1"/>
        <w:tabs>
          <w:tab w:val="right" w:pos="5030"/>
        </w:tabs>
        <w:rPr>
          <w:noProof/>
        </w:rPr>
      </w:pPr>
      <w:r>
        <w:rPr>
          <w:noProof/>
        </w:rPr>
        <w:t>Aukščiausios klasės naujumo garantijos priedo, 29, 50</w:t>
      </w:r>
    </w:p>
    <w:p w:rsidR="00D64DC1" w:rsidRDefault="00D64DC1">
      <w:pPr>
        <w:pStyle w:val="Index1"/>
        <w:tabs>
          <w:tab w:val="right" w:pos="5030"/>
        </w:tabs>
        <w:rPr>
          <w:noProof/>
        </w:rPr>
      </w:pPr>
      <w:r>
        <w:rPr>
          <w:noProof/>
        </w:rPr>
        <w:t>Automatinė vieno turto, 74</w:t>
      </w:r>
    </w:p>
    <w:p w:rsidR="00D64DC1" w:rsidRDefault="00D64DC1">
      <w:pPr>
        <w:pStyle w:val="Index1"/>
        <w:tabs>
          <w:tab w:val="right" w:pos="5030"/>
        </w:tabs>
        <w:rPr>
          <w:noProof/>
        </w:rPr>
      </w:pPr>
      <w:r>
        <w:rPr>
          <w:noProof/>
        </w:rPr>
        <w:t>Bendroji duomenų paslauga,, 66, 75</w:t>
      </w:r>
    </w:p>
    <w:p w:rsidR="00D64DC1" w:rsidRDefault="00D64DC1">
      <w:pPr>
        <w:pStyle w:val="Index1"/>
        <w:tabs>
          <w:tab w:val="right" w:pos="5030"/>
        </w:tabs>
        <w:rPr>
          <w:noProof/>
        </w:rPr>
      </w:pPr>
      <w:r>
        <w:rPr>
          <w:noProof/>
        </w:rPr>
        <w:t>Bendroji duomenų paslauga, skirta Programų duomenų bazių talpyklai, 66, 75</w:t>
      </w:r>
    </w:p>
    <w:p w:rsidR="00D64DC1" w:rsidRDefault="00D64DC1">
      <w:pPr>
        <w:pStyle w:val="Index1"/>
        <w:tabs>
          <w:tab w:val="right" w:pos="5030"/>
        </w:tabs>
        <w:rPr>
          <w:noProof/>
        </w:rPr>
      </w:pPr>
      <w:r>
        <w:rPr>
          <w:noProof/>
        </w:rPr>
        <w:t>Bendros zonos telefonas, 73</w:t>
      </w:r>
    </w:p>
    <w:p w:rsidR="00D64DC1" w:rsidRDefault="00D64DC1">
      <w:pPr>
        <w:pStyle w:val="Index1"/>
        <w:tabs>
          <w:tab w:val="right" w:pos="5030"/>
        </w:tabs>
        <w:rPr>
          <w:noProof/>
        </w:rPr>
      </w:pPr>
      <w:r>
        <w:rPr>
          <w:noProof/>
        </w:rPr>
        <w:t>Core CAL, 91</w:t>
      </w:r>
    </w:p>
    <w:p w:rsidR="00D64DC1" w:rsidRDefault="00D64DC1">
      <w:pPr>
        <w:pStyle w:val="Index1"/>
        <w:tabs>
          <w:tab w:val="right" w:pos="5030"/>
        </w:tabs>
        <w:rPr>
          <w:noProof/>
        </w:rPr>
      </w:pPr>
      <w:r>
        <w:rPr>
          <w:noProof/>
        </w:rPr>
        <w:t>Darbas namie su, 22</w:t>
      </w:r>
    </w:p>
    <w:p w:rsidR="00D64DC1" w:rsidRDefault="00D64DC1">
      <w:pPr>
        <w:pStyle w:val="Index1"/>
        <w:tabs>
          <w:tab w:val="right" w:pos="5030"/>
        </w:tabs>
        <w:rPr>
          <w:noProof/>
        </w:rPr>
      </w:pPr>
      <w:r>
        <w:rPr>
          <w:noProof/>
        </w:rPr>
        <w:t>duomenų praradimo prevencijos, 25</w:t>
      </w:r>
    </w:p>
    <w:p w:rsidR="00D64DC1" w:rsidRDefault="00D64DC1">
      <w:pPr>
        <w:pStyle w:val="Index1"/>
        <w:tabs>
          <w:tab w:val="right" w:pos="5030"/>
        </w:tabs>
        <w:rPr>
          <w:noProof/>
        </w:rPr>
      </w:pPr>
      <w:r>
        <w:rPr>
          <w:noProof/>
        </w:rPr>
        <w:t>Enterprise CAL, 91</w:t>
      </w:r>
    </w:p>
    <w:p w:rsidR="00D64DC1" w:rsidRDefault="00D64DC1">
      <w:pPr>
        <w:pStyle w:val="Index1"/>
        <w:tabs>
          <w:tab w:val="right" w:pos="5030"/>
        </w:tabs>
        <w:rPr>
          <w:noProof/>
        </w:rPr>
      </w:pPr>
      <w:r>
        <w:rPr>
          <w:noProof/>
        </w:rPr>
        <w:t>Garso konferencijos, 73</w:t>
      </w:r>
    </w:p>
    <w:p w:rsidR="00D64DC1" w:rsidRDefault="00D64DC1">
      <w:pPr>
        <w:pStyle w:val="Index1"/>
        <w:tabs>
          <w:tab w:val="right" w:pos="5030"/>
        </w:tabs>
        <w:rPr>
          <w:noProof/>
        </w:rPr>
      </w:pPr>
      <w:r>
        <w:rPr>
          <w:noProof/>
        </w:rPr>
        <w:t>Internetinės, 73</w:t>
      </w:r>
    </w:p>
    <w:p w:rsidR="00D64DC1" w:rsidRDefault="00D64DC1">
      <w:pPr>
        <w:pStyle w:val="Index1"/>
        <w:tabs>
          <w:tab w:val="right" w:pos="5030"/>
        </w:tabs>
        <w:rPr>
          <w:noProof/>
        </w:rPr>
      </w:pPr>
      <w:r>
        <w:rPr>
          <w:noProof/>
        </w:rPr>
        <w:t>Korporatyvinėms KPL, 33</w:t>
      </w:r>
    </w:p>
    <w:p w:rsidR="00D64DC1" w:rsidRDefault="00D64DC1">
      <w:pPr>
        <w:pStyle w:val="Index1"/>
        <w:tabs>
          <w:tab w:val="right" w:pos="5030"/>
        </w:tabs>
        <w:rPr>
          <w:noProof/>
        </w:rPr>
      </w:pPr>
      <w:r>
        <w:rPr>
          <w:noProof/>
        </w:rPr>
        <w:t>MSDN platformos, 38</w:t>
      </w:r>
    </w:p>
    <w:p w:rsidR="00D64DC1" w:rsidRDefault="00D64DC1">
      <w:pPr>
        <w:pStyle w:val="Index1"/>
        <w:tabs>
          <w:tab w:val="right" w:pos="5030"/>
        </w:tabs>
        <w:rPr>
          <w:noProof/>
        </w:rPr>
      </w:pPr>
      <w:r>
        <w:rPr>
          <w:noProof/>
        </w:rPr>
        <w:t>Pagrindinėms KPL, 33</w:t>
      </w:r>
    </w:p>
    <w:p w:rsidR="00D64DC1" w:rsidRDefault="00D64DC1">
      <w:pPr>
        <w:pStyle w:val="Index1"/>
        <w:tabs>
          <w:tab w:val="right" w:pos="5030"/>
        </w:tabs>
        <w:rPr>
          <w:noProof/>
        </w:rPr>
      </w:pPr>
      <w:r>
        <w:rPr>
          <w:noProof/>
        </w:rPr>
        <w:t>Papildomi, 64, 65</w:t>
      </w:r>
    </w:p>
    <w:p w:rsidR="00D64DC1" w:rsidRDefault="00D64DC1">
      <w:pPr>
        <w:pStyle w:val="Index1"/>
        <w:tabs>
          <w:tab w:val="right" w:pos="5030"/>
        </w:tabs>
        <w:rPr>
          <w:noProof/>
        </w:rPr>
      </w:pPr>
      <w:r>
        <w:rPr>
          <w:noProof/>
        </w:rPr>
        <w:t>Perėjimas nuo, 58</w:t>
      </w:r>
    </w:p>
    <w:p w:rsidR="00D64DC1" w:rsidRDefault="00D64DC1">
      <w:pPr>
        <w:pStyle w:val="Index1"/>
        <w:tabs>
          <w:tab w:val="right" w:pos="5030"/>
        </w:tabs>
        <w:rPr>
          <w:noProof/>
        </w:rPr>
      </w:pPr>
      <w:r>
        <w:rPr>
          <w:noProof/>
        </w:rPr>
        <w:t>Rankinė vieno turto, 74</w:t>
      </w:r>
    </w:p>
    <w:p w:rsidR="00D64DC1" w:rsidRDefault="00D64DC1">
      <w:pPr>
        <w:pStyle w:val="Index1"/>
        <w:tabs>
          <w:tab w:val="right" w:pos="5030"/>
        </w:tabs>
        <w:rPr>
          <w:noProof/>
        </w:rPr>
      </w:pPr>
      <w:r>
        <w:rPr>
          <w:noProof/>
        </w:rPr>
        <w:t>Ryšio kreditai, 73</w:t>
      </w:r>
    </w:p>
    <w:p w:rsidR="00D64DC1" w:rsidRDefault="00D64DC1">
      <w:pPr>
        <w:pStyle w:val="Index1"/>
        <w:tabs>
          <w:tab w:val="right" w:pos="5030"/>
        </w:tabs>
        <w:rPr>
          <w:noProof/>
        </w:rPr>
      </w:pPr>
      <w:r>
        <w:rPr>
          <w:noProof/>
        </w:rPr>
        <w:t>SharePoint Server, 96</w:t>
      </w:r>
    </w:p>
    <w:p w:rsidR="00D64DC1" w:rsidRDefault="00D64DC1">
      <w:pPr>
        <w:pStyle w:val="Index1"/>
        <w:tabs>
          <w:tab w:val="right" w:pos="5030"/>
        </w:tabs>
        <w:rPr>
          <w:noProof/>
        </w:rPr>
      </w:pPr>
      <w:r>
        <w:rPr>
          <w:noProof/>
        </w:rPr>
        <w:t>Skambinimo planas, 73</w:t>
      </w:r>
    </w:p>
    <w:p w:rsidR="00D64DC1" w:rsidRDefault="00D64DC1">
      <w:pPr>
        <w:pStyle w:val="Index1"/>
        <w:tabs>
          <w:tab w:val="right" w:pos="5030"/>
        </w:tabs>
        <w:rPr>
          <w:noProof/>
        </w:rPr>
      </w:pPr>
      <w:r>
        <w:rPr>
          <w:noProof/>
        </w:rPr>
        <w:t>skirta Programų failų talpyklai, 66, 75</w:t>
      </w:r>
    </w:p>
    <w:p w:rsidR="00D64DC1" w:rsidRDefault="00D64DC1">
      <w:pPr>
        <w:pStyle w:val="Index1"/>
        <w:tabs>
          <w:tab w:val="right" w:pos="5030"/>
        </w:tabs>
        <w:rPr>
          <w:noProof/>
        </w:rPr>
      </w:pPr>
      <w:r>
        <w:rPr>
          <w:noProof/>
        </w:rPr>
        <w:t>skirta Programų žurnalų talpyklai, 66, 75</w:t>
      </w:r>
    </w:p>
    <w:p w:rsidR="00D64DC1" w:rsidRDefault="00D64DC1">
      <w:pPr>
        <w:pStyle w:val="Index1"/>
        <w:tabs>
          <w:tab w:val="right" w:pos="5030"/>
        </w:tabs>
        <w:rPr>
          <w:noProof/>
        </w:rPr>
      </w:pPr>
      <w:r>
        <w:rPr>
          <w:noProof/>
        </w:rPr>
        <w:t>Susitikimų kambarys, 73</w:t>
      </w:r>
    </w:p>
    <w:p w:rsidR="00D64DC1" w:rsidRDefault="00D64DC1">
      <w:pPr>
        <w:pStyle w:val="Index1"/>
        <w:tabs>
          <w:tab w:val="right" w:pos="5030"/>
        </w:tabs>
        <w:rPr>
          <w:noProof/>
        </w:rPr>
      </w:pPr>
      <w:r>
        <w:rPr>
          <w:noProof/>
        </w:rPr>
        <w:t>Teisės atnaujinti, 42</w:t>
      </w:r>
    </w:p>
    <w:p w:rsidR="00D64DC1" w:rsidRDefault="00D64DC1">
      <w:pPr>
        <w:pStyle w:val="Index1"/>
        <w:tabs>
          <w:tab w:val="right" w:pos="5030"/>
        </w:tabs>
        <w:rPr>
          <w:noProof/>
        </w:rPr>
      </w:pPr>
      <w:r>
        <w:rPr>
          <w:noProof/>
        </w:rPr>
        <w:t>Telefono sistema, 73</w:t>
      </w:r>
    </w:p>
    <w:p w:rsidR="00D64DC1" w:rsidRDefault="00D64DC1">
      <w:pPr>
        <w:pStyle w:val="Index1"/>
        <w:tabs>
          <w:tab w:val="right" w:pos="5030"/>
        </w:tabs>
        <w:rPr>
          <w:noProof/>
        </w:rPr>
      </w:pPr>
      <w:r>
        <w:rPr>
          <w:noProof/>
        </w:rPr>
        <w:t>VDI, 38</w:t>
      </w:r>
    </w:p>
    <w:p w:rsidR="00D64DC1" w:rsidRDefault="00D64DC1">
      <w:pPr>
        <w:pStyle w:val="Index1"/>
        <w:tabs>
          <w:tab w:val="right" w:pos="5030"/>
        </w:tabs>
        <w:rPr>
          <w:noProof/>
        </w:rPr>
      </w:pPr>
      <w:r>
        <w:rPr>
          <w:noProof/>
        </w:rPr>
        <w:t>Vieno turto, 74</w:t>
      </w:r>
    </w:p>
    <w:p w:rsidR="00D64DC1" w:rsidRDefault="00D64DC1">
      <w:pPr>
        <w:pStyle w:val="Index1"/>
        <w:tabs>
          <w:tab w:val="right" w:pos="5030"/>
        </w:tabs>
        <w:rPr>
          <w:noProof/>
        </w:rPr>
      </w:pPr>
      <w:r>
        <w:rPr>
          <w:noProof/>
        </w:rPr>
        <w:t>Windows 10, 43</w:t>
      </w:r>
    </w:p>
    <w:p w:rsidR="00D64DC1" w:rsidRDefault="00D64DC1">
      <w:pPr>
        <w:pStyle w:val="Index1"/>
        <w:tabs>
          <w:tab w:val="right" w:pos="5030"/>
        </w:tabs>
        <w:rPr>
          <w:noProof/>
        </w:rPr>
      </w:pPr>
      <w:r>
        <w:rPr>
          <w:noProof/>
        </w:rPr>
        <w:t>Windows 7, 43</w:t>
      </w:r>
    </w:p>
    <w:p w:rsidR="00D64DC1" w:rsidRDefault="00D64DC1">
      <w:pPr>
        <w:pStyle w:val="Index1"/>
        <w:tabs>
          <w:tab w:val="right" w:pos="5030"/>
        </w:tabs>
        <w:rPr>
          <w:noProof/>
        </w:rPr>
      </w:pPr>
      <w:r>
        <w:rPr>
          <w:noProof/>
        </w:rPr>
        <w:t>Windows Vista, 43</w:t>
      </w:r>
    </w:p>
    <w:p w:rsidR="00D64DC1" w:rsidRDefault="00D64DC1">
      <w:pPr>
        <w:pStyle w:val="Index1"/>
        <w:tabs>
          <w:tab w:val="right" w:pos="5030"/>
        </w:tabs>
        <w:rPr>
          <w:noProof/>
        </w:rPr>
      </w:pPr>
      <w:r>
        <w:rPr>
          <w:noProof/>
        </w:rPr>
        <w:t>Windows XP, 43</w:t>
      </w:r>
    </w:p>
    <w:p w:rsidR="00D64DC1" w:rsidRDefault="00D64DC1">
      <w:pPr>
        <w:pStyle w:val="ProductList-Body"/>
        <w:rPr>
          <w:noProof/>
        </w:rPr>
        <w:sectPr w:rsidR="00D64DC1" w:rsidSect="00D64DC1">
          <w:type w:val="continuous"/>
          <w:pgSz w:w="12240" w:h="15840" w:code="1"/>
          <w:pgMar w:top="1170" w:right="720" w:bottom="720" w:left="720" w:header="432" w:footer="288" w:gutter="0"/>
          <w:cols w:num="2" w:space="720"/>
        </w:sectPr>
      </w:pPr>
    </w:p>
    <w:p w:rsidR="00EE271E" w:rsidRDefault="00221152">
      <w:pPr>
        <w:pStyle w:val="ProductList-Body"/>
        <w:sectPr w:rsidR="00EE271E" w:rsidSect="00D64DC1">
          <w:type w:val="continuous"/>
          <w:pgSz w:w="12240" w:h="15840" w:code="1"/>
          <w:pgMar w:top="1170" w:right="720" w:bottom="720" w:left="720" w:header="432" w:footer="288" w:gutter="0"/>
          <w:cols w:num="2" w:space="360"/>
        </w:sectPr>
      </w:pPr>
      <w:r>
        <w:fldChar w:fldCharType="end"/>
      </w:r>
    </w:p>
    <w:p w:rsidR="00EE271E" w:rsidRDefault="00EE271E">
      <w:pPr>
        <w:pStyle w:val="ProductList-Body"/>
      </w:pPr>
    </w:p>
    <w:sectPr w:rsidR="00EE271E"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1152" w:rsidRDefault="00221152" w:rsidP="007C7D4D">
      <w:pPr>
        <w:spacing w:after="0"/>
      </w:pPr>
      <w:r>
        <w:separator/>
      </w:r>
    </w:p>
    <w:p w:rsidR="00221152" w:rsidRDefault="00221152"/>
  </w:endnote>
  <w:endnote w:type="continuationSeparator" w:id="0">
    <w:p w:rsidR="00221152" w:rsidRDefault="00221152" w:rsidP="007C7D4D">
      <w:pPr>
        <w:spacing w:after="0"/>
      </w:pPr>
      <w:r>
        <w:continuationSeparator/>
      </w:r>
    </w:p>
    <w:p w:rsidR="00221152" w:rsidRDefault="00221152"/>
  </w:endnote>
  <w:endnote w:type="continuationNotice" w:id="1">
    <w:p w:rsidR="00221152" w:rsidRDefault="0022115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5BC9" w:rsidRDefault="0022115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4">
            <w:r w:rsidR="00221152">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844">
            <w:r w:rsidR="00221152">
              <w:rPr>
                <w:color w:val="00467F"/>
                <w:u w:val="single"/>
              </w:rPr>
              <w:t>Rodyklė</w:t>
            </w:r>
          </w:hyperlink>
        </w:p>
      </w:tc>
    </w:tr>
  </w:tbl>
  <w:p w:rsidR="00EE271E" w:rsidRDefault="00EE271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EE27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842">
            <w:r w:rsidR="0022115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1">
            <w:r w:rsidR="0022115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36">
            <w:r w:rsidR="0022115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7">
            <w:r w:rsidR="0022115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8">
            <w:r w:rsidR="0022115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49">
            <w:r w:rsidR="0022115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271E" w:rsidRDefault="00970A83">
          <w:pPr>
            <w:pStyle w:val="PURFooterText"/>
            <w:jc w:val="center"/>
          </w:pPr>
          <w:hyperlink w:anchor="_Sec591">
            <w:r w:rsidR="0022115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271E" w:rsidRDefault="00EE27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271E" w:rsidRDefault="00970A83">
          <w:pPr>
            <w:pStyle w:val="PURFooterText"/>
            <w:jc w:val="center"/>
          </w:pPr>
          <w:hyperlink w:anchor="_Sec844">
            <w:r w:rsidR="00221152">
              <w:rPr>
                <w:color w:val="00467F"/>
                <w:u w:val="single"/>
              </w:rPr>
              <w:t>Rodyklė</w:t>
            </w:r>
          </w:hyperlink>
        </w:p>
      </w:tc>
    </w:tr>
  </w:tbl>
  <w:p w:rsidR="00EE271E" w:rsidRDefault="00EE27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1152" w:rsidRDefault="00221152" w:rsidP="007C7D4D">
      <w:pPr>
        <w:spacing w:after="0"/>
      </w:pPr>
      <w:r>
        <w:separator/>
      </w:r>
    </w:p>
    <w:p w:rsidR="00221152" w:rsidRDefault="00221152"/>
  </w:footnote>
  <w:footnote w:type="continuationSeparator" w:id="0">
    <w:p w:rsidR="00221152" w:rsidRDefault="00221152" w:rsidP="007C7D4D">
      <w:pPr>
        <w:spacing w:after="0"/>
      </w:pPr>
      <w:r>
        <w:continuationSeparator/>
      </w:r>
    </w:p>
    <w:p w:rsidR="00221152" w:rsidRDefault="00221152"/>
  </w:footnote>
  <w:footnote w:type="continuationNotice" w:id="1">
    <w:p w:rsidR="00221152" w:rsidRDefault="00221152">
      <w:pPr>
        <w:spacing w:after="0"/>
      </w:pPr>
    </w:p>
  </w:footnote>
  <w:footnote w:id="2">
    <w:p w:rsidR="00F2486E" w:rsidRDefault="00970A83">
      <w:pPr>
        <w:pStyle w:val="FootnoteText"/>
      </w:pPr>
      <w:r>
        <w:rPr>
          <w:rStyle w:val="FootnoteReference"/>
        </w:rPr>
        <w:footnoteRef/>
      </w:r>
      <w:r>
        <w:rPr>
          <w:rStyle w:val="FootnoteReference"/>
        </w:rPr>
        <w:footnoteRef/>
      </w:r>
      <w:r>
        <w:rPr>
          <w:rStyle w:val="FootnoteReference"/>
        </w:rPr>
        <w:footnoteRef/>
      </w:r>
      <w:r w:rsidR="00F2486E">
        <w:rPr>
          <w:rStyle w:val="FootnoteReference"/>
        </w:rPr>
        <w:footnoteRef/>
      </w:r>
      <w:r w:rsidR="00F2486E">
        <w:t xml:space="preserve"> </w:t>
      </w:r>
      <w:bookmarkStart w:id="0" w:name="_GoBack"/>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E271E">
      <w:tc>
        <w:tcPr>
          <w:tcW w:w="8560" w:type="dxa"/>
        </w:tcPr>
        <w:p w:rsidR="00EE271E" w:rsidRDefault="00221152">
          <w:pPr>
            <w:pStyle w:val="PURHeaderText"/>
          </w:pPr>
          <w:r>
            <w:t>„Microsoft“ bendrojo licencijavimo produktų naudojimo sąlygos (lietuvių, 2019 m. birželio mėn.)</w:t>
          </w:r>
        </w:p>
      </w:tc>
      <w:tc>
        <w:tcPr>
          <w:tcW w:w="3680" w:type="dxa"/>
        </w:tcPr>
        <w:p w:rsidR="00EE271E" w:rsidRDefault="002211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13118"/>
    <w:multiLevelType w:val="multilevel"/>
    <w:tmpl w:val="34864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55751B"/>
    <w:multiLevelType w:val="multilevel"/>
    <w:tmpl w:val="9CB07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447DF"/>
    <w:multiLevelType w:val="multilevel"/>
    <w:tmpl w:val="EC76F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93AE4"/>
    <w:multiLevelType w:val="multilevel"/>
    <w:tmpl w:val="14660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E6AA5"/>
    <w:multiLevelType w:val="multilevel"/>
    <w:tmpl w:val="2D686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529DF"/>
    <w:multiLevelType w:val="multilevel"/>
    <w:tmpl w:val="FB9645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73D0C"/>
    <w:multiLevelType w:val="multilevel"/>
    <w:tmpl w:val="4912A8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443A77"/>
    <w:multiLevelType w:val="multilevel"/>
    <w:tmpl w:val="6DCC90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B1693"/>
    <w:multiLevelType w:val="multilevel"/>
    <w:tmpl w:val="974CC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1A0908"/>
    <w:multiLevelType w:val="multilevel"/>
    <w:tmpl w:val="3146D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912271"/>
    <w:multiLevelType w:val="multilevel"/>
    <w:tmpl w:val="F4FC2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41677B"/>
    <w:multiLevelType w:val="multilevel"/>
    <w:tmpl w:val="58D2C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B01066"/>
    <w:multiLevelType w:val="multilevel"/>
    <w:tmpl w:val="B2A635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0A7DDF"/>
    <w:multiLevelType w:val="multilevel"/>
    <w:tmpl w:val="5F828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ED4CF0"/>
    <w:multiLevelType w:val="multilevel"/>
    <w:tmpl w:val="CED2087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7B52E6"/>
    <w:multiLevelType w:val="multilevel"/>
    <w:tmpl w:val="09BCD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B46CB6"/>
    <w:multiLevelType w:val="multilevel"/>
    <w:tmpl w:val="BECE75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CB19A2"/>
    <w:multiLevelType w:val="multilevel"/>
    <w:tmpl w:val="103A03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A5499"/>
    <w:multiLevelType w:val="multilevel"/>
    <w:tmpl w:val="575E1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044D26"/>
    <w:multiLevelType w:val="multilevel"/>
    <w:tmpl w:val="0374D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A171F2"/>
    <w:multiLevelType w:val="multilevel"/>
    <w:tmpl w:val="55B69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DF789B"/>
    <w:multiLevelType w:val="multilevel"/>
    <w:tmpl w:val="4A9EE6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5226EC"/>
    <w:multiLevelType w:val="multilevel"/>
    <w:tmpl w:val="E4B490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B3001E"/>
    <w:multiLevelType w:val="multilevel"/>
    <w:tmpl w:val="4940A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7A73C1"/>
    <w:multiLevelType w:val="multilevel"/>
    <w:tmpl w:val="05527F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D81820"/>
    <w:multiLevelType w:val="multilevel"/>
    <w:tmpl w:val="68F29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F45300"/>
    <w:multiLevelType w:val="multilevel"/>
    <w:tmpl w:val="F54CE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0C2C0F"/>
    <w:multiLevelType w:val="multilevel"/>
    <w:tmpl w:val="0E6CC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995CD5"/>
    <w:multiLevelType w:val="multilevel"/>
    <w:tmpl w:val="5A2EE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6E5DD9"/>
    <w:multiLevelType w:val="multilevel"/>
    <w:tmpl w:val="41549B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E94202"/>
    <w:multiLevelType w:val="multilevel"/>
    <w:tmpl w:val="1CFC40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B07622"/>
    <w:multiLevelType w:val="multilevel"/>
    <w:tmpl w:val="8DD23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F76ACF"/>
    <w:multiLevelType w:val="multilevel"/>
    <w:tmpl w:val="A6B291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217907"/>
    <w:multiLevelType w:val="multilevel"/>
    <w:tmpl w:val="AA10B6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404D22"/>
    <w:multiLevelType w:val="multilevel"/>
    <w:tmpl w:val="B478E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03E17"/>
    <w:multiLevelType w:val="multilevel"/>
    <w:tmpl w:val="73BC7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141237"/>
    <w:multiLevelType w:val="multilevel"/>
    <w:tmpl w:val="F72E6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564AAC"/>
    <w:multiLevelType w:val="multilevel"/>
    <w:tmpl w:val="CF42CB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6237A7"/>
    <w:multiLevelType w:val="multilevel"/>
    <w:tmpl w:val="5EF8B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120405"/>
    <w:multiLevelType w:val="multilevel"/>
    <w:tmpl w:val="BD48F9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1F5801"/>
    <w:multiLevelType w:val="multilevel"/>
    <w:tmpl w:val="E902BA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14A7C"/>
    <w:multiLevelType w:val="multilevel"/>
    <w:tmpl w:val="77D6E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797817"/>
    <w:multiLevelType w:val="multilevel"/>
    <w:tmpl w:val="B3009C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A92908"/>
    <w:multiLevelType w:val="multilevel"/>
    <w:tmpl w:val="B1687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DF4111"/>
    <w:multiLevelType w:val="multilevel"/>
    <w:tmpl w:val="E968F1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450985"/>
    <w:multiLevelType w:val="multilevel"/>
    <w:tmpl w:val="B06EE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1D5F3C"/>
    <w:multiLevelType w:val="multilevel"/>
    <w:tmpl w:val="ABC8AD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EB1C5B"/>
    <w:multiLevelType w:val="multilevel"/>
    <w:tmpl w:val="0F42B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9A4CE6"/>
    <w:multiLevelType w:val="multilevel"/>
    <w:tmpl w:val="CF78AC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D81810"/>
    <w:multiLevelType w:val="multilevel"/>
    <w:tmpl w:val="94D074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6D6C39"/>
    <w:multiLevelType w:val="multilevel"/>
    <w:tmpl w:val="06CAE3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B655F5"/>
    <w:multiLevelType w:val="multilevel"/>
    <w:tmpl w:val="D06E8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B347BF"/>
    <w:multiLevelType w:val="multilevel"/>
    <w:tmpl w:val="712E5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6E549F"/>
    <w:multiLevelType w:val="multilevel"/>
    <w:tmpl w:val="18C21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433A4B"/>
    <w:multiLevelType w:val="multilevel"/>
    <w:tmpl w:val="0D9A48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6D113A"/>
    <w:multiLevelType w:val="multilevel"/>
    <w:tmpl w:val="0C6E4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60045B"/>
    <w:multiLevelType w:val="multilevel"/>
    <w:tmpl w:val="95E28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C81BC3"/>
    <w:multiLevelType w:val="multilevel"/>
    <w:tmpl w:val="89982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4A1689"/>
    <w:multiLevelType w:val="multilevel"/>
    <w:tmpl w:val="9B30F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BA57E4"/>
    <w:multiLevelType w:val="multilevel"/>
    <w:tmpl w:val="35AA0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7A76B4"/>
    <w:multiLevelType w:val="multilevel"/>
    <w:tmpl w:val="7884F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B53E2A"/>
    <w:multiLevelType w:val="multilevel"/>
    <w:tmpl w:val="438E34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FD687A"/>
    <w:multiLevelType w:val="multilevel"/>
    <w:tmpl w:val="B6D0B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26714A"/>
    <w:multiLevelType w:val="multilevel"/>
    <w:tmpl w:val="D0584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415860"/>
    <w:multiLevelType w:val="multilevel"/>
    <w:tmpl w:val="38743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007E3"/>
    <w:multiLevelType w:val="multilevel"/>
    <w:tmpl w:val="64DCA9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2C08A5"/>
    <w:multiLevelType w:val="multilevel"/>
    <w:tmpl w:val="98D81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962763"/>
    <w:multiLevelType w:val="multilevel"/>
    <w:tmpl w:val="99EA3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5563D2"/>
    <w:multiLevelType w:val="multilevel"/>
    <w:tmpl w:val="8F4E4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0B33F1"/>
    <w:multiLevelType w:val="multilevel"/>
    <w:tmpl w:val="A446C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B93E15"/>
    <w:multiLevelType w:val="multilevel"/>
    <w:tmpl w:val="DF242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3D7589"/>
    <w:multiLevelType w:val="multilevel"/>
    <w:tmpl w:val="9F26FD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34314C"/>
    <w:multiLevelType w:val="multilevel"/>
    <w:tmpl w:val="FEAA7E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6"/>
  </w:num>
  <w:num w:numId="3">
    <w:abstractNumId w:val="67"/>
  </w:num>
  <w:num w:numId="4">
    <w:abstractNumId w:val="9"/>
  </w:num>
  <w:num w:numId="5">
    <w:abstractNumId w:val="1"/>
  </w:num>
  <w:num w:numId="6">
    <w:abstractNumId w:val="38"/>
  </w:num>
  <w:num w:numId="7">
    <w:abstractNumId w:val="58"/>
  </w:num>
  <w:num w:numId="8">
    <w:abstractNumId w:val="3"/>
  </w:num>
  <w:num w:numId="9">
    <w:abstractNumId w:val="12"/>
  </w:num>
  <w:num w:numId="10">
    <w:abstractNumId w:val="65"/>
  </w:num>
  <w:num w:numId="11">
    <w:abstractNumId w:val="60"/>
  </w:num>
  <w:num w:numId="12">
    <w:abstractNumId w:val="52"/>
  </w:num>
  <w:num w:numId="13">
    <w:abstractNumId w:val="16"/>
  </w:num>
  <w:num w:numId="14">
    <w:abstractNumId w:val="73"/>
  </w:num>
  <w:num w:numId="15">
    <w:abstractNumId w:val="32"/>
  </w:num>
  <w:num w:numId="16">
    <w:abstractNumId w:val="35"/>
  </w:num>
  <w:num w:numId="17">
    <w:abstractNumId w:val="45"/>
  </w:num>
  <w:num w:numId="18">
    <w:abstractNumId w:val="24"/>
  </w:num>
  <w:num w:numId="19">
    <w:abstractNumId w:val="0"/>
  </w:num>
  <w:num w:numId="20">
    <w:abstractNumId w:val="36"/>
  </w:num>
  <w:num w:numId="21">
    <w:abstractNumId w:val="64"/>
  </w:num>
  <w:num w:numId="22">
    <w:abstractNumId w:val="11"/>
  </w:num>
  <w:num w:numId="23">
    <w:abstractNumId w:val="43"/>
  </w:num>
  <w:num w:numId="24">
    <w:abstractNumId w:val="28"/>
  </w:num>
  <w:num w:numId="25">
    <w:abstractNumId w:val="66"/>
  </w:num>
  <w:num w:numId="26">
    <w:abstractNumId w:val="61"/>
  </w:num>
  <w:num w:numId="27">
    <w:abstractNumId w:val="20"/>
  </w:num>
  <w:num w:numId="28">
    <w:abstractNumId w:val="10"/>
  </w:num>
  <w:num w:numId="29">
    <w:abstractNumId w:val="31"/>
  </w:num>
  <w:num w:numId="30">
    <w:abstractNumId w:val="21"/>
  </w:num>
  <w:num w:numId="31">
    <w:abstractNumId w:val="72"/>
  </w:num>
  <w:num w:numId="32">
    <w:abstractNumId w:val="44"/>
  </w:num>
  <w:num w:numId="33">
    <w:abstractNumId w:val="29"/>
  </w:num>
  <w:num w:numId="34">
    <w:abstractNumId w:val="33"/>
  </w:num>
  <w:num w:numId="35">
    <w:abstractNumId w:val="19"/>
  </w:num>
  <w:num w:numId="36">
    <w:abstractNumId w:val="23"/>
  </w:num>
  <w:num w:numId="37">
    <w:abstractNumId w:val="8"/>
  </w:num>
  <w:num w:numId="38">
    <w:abstractNumId w:val="70"/>
  </w:num>
  <w:num w:numId="39">
    <w:abstractNumId w:val="71"/>
  </w:num>
  <w:num w:numId="40">
    <w:abstractNumId w:val="62"/>
  </w:num>
  <w:num w:numId="41">
    <w:abstractNumId w:val="22"/>
  </w:num>
  <w:num w:numId="42">
    <w:abstractNumId w:val="5"/>
  </w:num>
  <w:num w:numId="43">
    <w:abstractNumId w:val="39"/>
  </w:num>
  <w:num w:numId="44">
    <w:abstractNumId w:val="34"/>
  </w:num>
  <w:num w:numId="45">
    <w:abstractNumId w:val="25"/>
  </w:num>
  <w:num w:numId="46">
    <w:abstractNumId w:val="59"/>
  </w:num>
  <w:num w:numId="47">
    <w:abstractNumId w:val="13"/>
  </w:num>
  <w:num w:numId="48">
    <w:abstractNumId w:val="27"/>
  </w:num>
  <w:num w:numId="49">
    <w:abstractNumId w:val="48"/>
  </w:num>
  <w:num w:numId="50">
    <w:abstractNumId w:val="26"/>
  </w:num>
  <w:num w:numId="51">
    <w:abstractNumId w:val="55"/>
  </w:num>
  <w:num w:numId="52">
    <w:abstractNumId w:val="53"/>
  </w:num>
  <w:num w:numId="53">
    <w:abstractNumId w:val="4"/>
  </w:num>
  <w:num w:numId="54">
    <w:abstractNumId w:val="69"/>
  </w:num>
  <w:num w:numId="55">
    <w:abstractNumId w:val="56"/>
  </w:num>
  <w:num w:numId="56">
    <w:abstractNumId w:val="47"/>
  </w:num>
  <w:num w:numId="57">
    <w:abstractNumId w:val="6"/>
  </w:num>
  <w:num w:numId="58">
    <w:abstractNumId w:val="2"/>
  </w:num>
  <w:num w:numId="59">
    <w:abstractNumId w:val="54"/>
  </w:num>
  <w:num w:numId="60">
    <w:abstractNumId w:val="15"/>
  </w:num>
  <w:num w:numId="61">
    <w:abstractNumId w:val="68"/>
  </w:num>
  <w:num w:numId="62">
    <w:abstractNumId w:val="30"/>
  </w:num>
  <w:num w:numId="63">
    <w:abstractNumId w:val="49"/>
  </w:num>
  <w:num w:numId="64">
    <w:abstractNumId w:val="17"/>
  </w:num>
  <w:num w:numId="65">
    <w:abstractNumId w:val="18"/>
  </w:num>
  <w:num w:numId="66">
    <w:abstractNumId w:val="41"/>
  </w:num>
  <w:num w:numId="67">
    <w:abstractNumId w:val="40"/>
  </w:num>
  <w:num w:numId="68">
    <w:abstractNumId w:val="42"/>
  </w:num>
  <w:num w:numId="69">
    <w:abstractNumId w:val="50"/>
  </w:num>
  <w:num w:numId="70">
    <w:abstractNumId w:val="14"/>
  </w:num>
  <w:num w:numId="71">
    <w:abstractNumId w:val="63"/>
  </w:num>
  <w:num w:numId="72">
    <w:abstractNumId w:val="37"/>
  </w:num>
  <w:num w:numId="73">
    <w:abstractNumId w:val="74"/>
  </w:num>
  <w:num w:numId="74">
    <w:abstractNumId w:val="7"/>
  </w:num>
  <w:num w:numId="75">
    <w:abstractNumId w:val="5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8jtTZTEwk0Mr8PDX64ddHLai7S884vjUhXi6dWt4LwRwczXYIuHfalaehUtm3HPowjRj1mqU3ezneTGq64yVQ==" w:salt="Jy+G3sOk9kLVaDkeo51ax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5BC9"/>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152"/>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A83"/>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DC1"/>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271E"/>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86E"/>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FootnoteText">
    <w:name w:val="footnote text"/>
    <w:basedOn w:val="Normal"/>
    <w:link w:val="FootnoteTextChar"/>
    <w:uiPriority w:val="99"/>
    <w:semiHidden/>
    <w:unhideWhenUsed/>
    <w:locked/>
    <w:rsid w:val="00F2486E"/>
    <w:pPr>
      <w:spacing w:after="0" w:line="240" w:lineRule="auto"/>
    </w:pPr>
  </w:style>
  <w:style w:type="character" w:customStyle="1" w:styleId="FootnoteTextChar">
    <w:name w:val="Footnote Text Char"/>
    <w:basedOn w:val="DefaultParagraphFont"/>
    <w:link w:val="FootnoteText"/>
    <w:uiPriority w:val="99"/>
    <w:semiHidden/>
    <w:rsid w:val="00F2486E"/>
    <w:rPr>
      <w:rFonts w:asciiTheme="minorHAnsi" w:hAnsiTheme="minorHAnsi"/>
      <w:color w:val="auto"/>
    </w:rPr>
  </w:style>
  <w:style w:type="character" w:styleId="FootnoteReference">
    <w:name w:val="footnote reference"/>
    <w:basedOn w:val="DefaultParagraphFont"/>
    <w:uiPriority w:val="99"/>
    <w:semiHidden/>
    <w:unhideWhenUsed/>
    <w:locked/>
    <w:rsid w:val="00F2486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FFFCE-D4B8-460C-8E65-2D40C7C3AF30}">
  <ds:schemaRefs>
    <ds:schemaRef ds:uri="http://schemas.openxmlformats.org/officeDocument/2006/bibliography"/>
  </ds:schemaRefs>
</ds:datastoreItem>
</file>

<file path=customXml/itemProps2.xml><?xml version="1.0" encoding="utf-8"?>
<ds:datastoreItem xmlns:ds="http://schemas.openxmlformats.org/officeDocument/2006/customXml" ds:itemID="{0DC8FE9A-C0D4-4D3C-B332-F0B4DFAC3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125241</Words>
  <Characters>713878</Characters>
  <Application>Microsoft Office Word</Application>
  <DocSecurity>8</DocSecurity>
  <Lines>5948</Lines>
  <Paragraphs>1674</Paragraphs>
  <ScaleCrop>false</ScaleCrop>
  <Company/>
  <LinksUpToDate>false</LinksUpToDate>
  <CharactersWithSpaces>837445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2019-05-31T21:06:00Z</dcterms:created>
  <dcterms:modified xsi:type="dcterms:W3CDTF">2019-05-31T21:06:00Z</dcterms:modified>
</cp:coreProperties>
</file>