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56BD5" w:rsidRDefault="00256BD5">
      <w:pPr>
        <w:pStyle w:val="PURBody"/>
        <w:shd w:val="clear" w:color="auto" w:fill="00188F"/>
        <w:tabs>
          <w:tab w:val="clear" w:pos="360"/>
        </w:tabs>
        <w:ind w:right="7920" w:firstLine="360"/>
        <w:rPr>
          <w:rFonts w:asciiTheme="majorHAnsi" w:hAnsiTheme="majorHAnsi"/>
          <w:color w:val="FFFFFF"/>
          <w:sz w:val="6"/>
          <w:szCs w:val="6"/>
        </w:rPr>
      </w:pPr>
    </w:p>
    <w:p w:rsidR="00256BD5" w:rsidRDefault="00534ED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Bendrasis</w:t>
      </w:r>
    </w:p>
    <w:p w:rsidR="00256BD5" w:rsidRDefault="00534ED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roofErr w:type="gramStart"/>
      <w:r>
        <w:rPr>
          <w:rFonts w:asciiTheme="majorHAnsi" w:hAnsiTheme="majorHAnsi"/>
          <w:color w:val="FFFFFF" w:themeColor="background1"/>
          <w:sz w:val="32"/>
          <w:szCs w:val="32"/>
        </w:rPr>
        <w:t>licencijavimas</w:t>
      </w:r>
      <w:proofErr w:type="gramEnd"/>
    </w:p>
    <w:p w:rsidR="00256BD5" w:rsidRDefault="00256BD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56BD5" w:rsidRDefault="00256BD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56BD5" w:rsidRDefault="00256BD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56BD5" w:rsidRDefault="00256BD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56BD5" w:rsidRDefault="00256BD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56BD5" w:rsidRDefault="00256BD5">
      <w:pPr>
        <w:pStyle w:val="PURBody"/>
        <w:shd w:val="clear" w:color="auto" w:fill="0072C6"/>
        <w:tabs>
          <w:tab w:val="clear" w:pos="360"/>
        </w:tabs>
        <w:ind w:right="1800" w:firstLine="360"/>
        <w:rPr>
          <w:sz w:val="72"/>
          <w:szCs w:val="72"/>
        </w:rPr>
      </w:pPr>
    </w:p>
    <w:p w:rsidR="00256BD5" w:rsidRDefault="00256BD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56BD5" w:rsidRDefault="00534ED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Produktų naudojimo sąlygos</w:t>
      </w:r>
    </w:p>
    <w:p w:rsidR="00256BD5" w:rsidRDefault="00534ED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m. rugsėjo 1 d.</w:t>
      </w:r>
    </w:p>
    <w:p w:rsidR="00256BD5" w:rsidRDefault="00256BD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56BD5" w:rsidRDefault="00534ED0">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56BD5" w:rsidRDefault="00256BD5">
      <w:pPr>
        <w:sectPr w:rsidR="00256BD5">
          <w:footerReference w:type="default" r:id="rId10"/>
          <w:type w:val="continuous"/>
          <w:pgSz w:w="12240" w:h="15840" w:code="1"/>
          <w:pgMar w:top="1170" w:right="720" w:bottom="720" w:left="720" w:header="432" w:footer="288" w:gutter="0"/>
          <w:cols w:space="360"/>
        </w:sectPr>
      </w:pPr>
    </w:p>
    <w:p w:rsidR="00256BD5" w:rsidRDefault="00534ED0">
      <w:pPr>
        <w:pStyle w:val="ProductList-SectionHeading"/>
        <w:pageBreakBefore/>
      </w:pPr>
      <w:bookmarkStart w:id="0" w:name="_Sec842"/>
      <w:r>
        <w:lastRenderedPageBreak/>
        <w:t>Turinys</w:t>
      </w:r>
    </w:p>
    <w:p w:rsidR="00256BD5" w:rsidRDefault="00256BD5">
      <w:pPr>
        <w:pStyle w:val="ProductList-Body"/>
      </w:pPr>
    </w:p>
    <w:p w:rsidR="00256BD5" w:rsidRDefault="00256BD5">
      <w:pPr>
        <w:sectPr w:rsidR="00256BD5">
          <w:headerReference w:type="default" r:id="rId11"/>
          <w:footerReference w:type="default" r:id="rId12"/>
          <w:type w:val="continuous"/>
          <w:pgSz w:w="12240" w:h="15840" w:code="1"/>
          <w:pgMar w:top="1170" w:right="720" w:bottom="1620" w:left="720" w:header="432" w:footer="288" w:gutter="0"/>
          <w:cols w:space="360"/>
        </w:sectPr>
      </w:pPr>
    </w:p>
    <w:p w:rsidR="00534ED0" w:rsidRDefault="00534ED0">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1324" w:history="1">
        <w:r w:rsidRPr="00150B31">
          <w:rPr>
            <w:rStyle w:val="Hyperlink"/>
            <w:noProof/>
          </w:rPr>
          <w:t>Įvadas</w:t>
        </w:r>
        <w:r>
          <w:rPr>
            <w:noProof/>
          </w:rPr>
          <w:tab/>
        </w:r>
        <w:r>
          <w:rPr>
            <w:noProof/>
          </w:rPr>
          <w:fldChar w:fldCharType="begin"/>
        </w:r>
        <w:r>
          <w:rPr>
            <w:noProof/>
          </w:rPr>
          <w:instrText xml:space="preserve"> PAGEREF _Toc428611324 \h </w:instrText>
        </w:r>
        <w:r>
          <w:rPr>
            <w:noProof/>
          </w:rPr>
        </w:r>
        <w:r>
          <w:rPr>
            <w:noProof/>
          </w:rPr>
          <w:fldChar w:fldCharType="separate"/>
        </w:r>
        <w:r w:rsidR="00B85455">
          <w:rPr>
            <w:noProof/>
          </w:rPr>
          <w:t>4</w:t>
        </w:r>
        <w:r>
          <w:rPr>
            <w:noProof/>
          </w:rPr>
          <w:fldChar w:fldCharType="end"/>
        </w:r>
      </w:hyperlink>
    </w:p>
    <w:p w:rsidR="00534ED0" w:rsidRDefault="00EE241E">
      <w:pPr>
        <w:pStyle w:val="TOC2"/>
        <w:rPr>
          <w:rFonts w:eastAsiaTheme="minorEastAsia"/>
          <w:smallCaps w:val="0"/>
          <w:sz w:val="22"/>
          <w:lang w:eastAsia="ja-JP"/>
        </w:rPr>
      </w:pPr>
      <w:hyperlink w:anchor="_Toc428611325" w:history="1">
        <w:r w:rsidR="00534ED0" w:rsidRPr="00150B31">
          <w:rPr>
            <w:rStyle w:val="Hyperlink"/>
          </w:rPr>
          <w:t>Apie šį dokumentą</w:t>
        </w:r>
        <w:r w:rsidR="00534ED0">
          <w:tab/>
        </w:r>
        <w:r w:rsidR="00534ED0">
          <w:fldChar w:fldCharType="begin"/>
        </w:r>
        <w:r w:rsidR="00534ED0">
          <w:instrText xml:space="preserve"> PAGEREF _Toc428611325 \h </w:instrText>
        </w:r>
        <w:r w:rsidR="00534ED0">
          <w:fldChar w:fldCharType="separate"/>
        </w:r>
        <w:r w:rsidR="00B85455">
          <w:t>4</w:t>
        </w:r>
        <w:r w:rsidR="00534ED0">
          <w:fldChar w:fldCharType="end"/>
        </w:r>
      </w:hyperlink>
    </w:p>
    <w:p w:rsidR="00534ED0" w:rsidRDefault="00EE241E">
      <w:pPr>
        <w:pStyle w:val="TOC2"/>
        <w:rPr>
          <w:rFonts w:eastAsiaTheme="minorEastAsia"/>
          <w:smallCaps w:val="0"/>
          <w:sz w:val="22"/>
          <w:lang w:eastAsia="ja-JP"/>
        </w:rPr>
      </w:pPr>
      <w:hyperlink w:anchor="_Toc428611326" w:history="1">
        <w:r w:rsidR="00534ED0" w:rsidRPr="00150B31">
          <w:rPr>
            <w:rStyle w:val="Hyperlink"/>
          </w:rPr>
          <w:t>Šio dokumento turinys</w:t>
        </w:r>
        <w:r w:rsidR="00534ED0">
          <w:tab/>
        </w:r>
        <w:r w:rsidR="00534ED0">
          <w:fldChar w:fldCharType="begin"/>
        </w:r>
        <w:r w:rsidR="00534ED0">
          <w:instrText xml:space="preserve"> PAGEREF _Toc428611326 \h </w:instrText>
        </w:r>
        <w:r w:rsidR="00534ED0">
          <w:fldChar w:fldCharType="separate"/>
        </w:r>
        <w:r w:rsidR="00B85455">
          <w:t>4</w:t>
        </w:r>
        <w:r w:rsidR="00534ED0">
          <w:fldChar w:fldCharType="end"/>
        </w:r>
      </w:hyperlink>
    </w:p>
    <w:p w:rsidR="00534ED0" w:rsidRDefault="00EE241E">
      <w:pPr>
        <w:pStyle w:val="TOC2"/>
        <w:rPr>
          <w:rFonts w:eastAsiaTheme="minorEastAsia"/>
          <w:smallCaps w:val="0"/>
          <w:sz w:val="22"/>
          <w:lang w:eastAsia="ja-JP"/>
        </w:rPr>
      </w:pPr>
      <w:hyperlink w:anchor="_Toc428611327" w:history="1">
        <w:r w:rsidR="00534ED0" w:rsidRPr="00150B31">
          <w:rPr>
            <w:rStyle w:val="Hyperlink"/>
          </w:rPr>
          <w:t>Produkto aprašo struktūra</w:t>
        </w:r>
        <w:r w:rsidR="00534ED0">
          <w:tab/>
        </w:r>
        <w:r w:rsidR="00534ED0">
          <w:fldChar w:fldCharType="begin"/>
        </w:r>
        <w:r w:rsidR="00534ED0">
          <w:instrText xml:space="preserve"> PAGEREF _Toc428611327 \h </w:instrText>
        </w:r>
        <w:r w:rsidR="00534ED0">
          <w:fldChar w:fldCharType="separate"/>
        </w:r>
        <w:r w:rsidR="00B85455">
          <w:t>4</w:t>
        </w:r>
        <w:r w:rsidR="00534ED0">
          <w:fldChar w:fldCharType="end"/>
        </w:r>
      </w:hyperlink>
    </w:p>
    <w:p w:rsidR="00534ED0" w:rsidRDefault="00EE241E">
      <w:pPr>
        <w:pStyle w:val="TOC2"/>
        <w:rPr>
          <w:rFonts w:eastAsiaTheme="minorEastAsia"/>
          <w:smallCaps w:val="0"/>
          <w:sz w:val="22"/>
          <w:lang w:eastAsia="ja-JP"/>
        </w:rPr>
      </w:pPr>
      <w:hyperlink w:anchor="_Toc428611328" w:history="1">
        <w:r w:rsidR="00534ED0" w:rsidRPr="00150B31">
          <w:rPr>
            <w:rStyle w:val="Hyperlink"/>
          </w:rPr>
          <w:t>Paaiškinimai ir šio dokumento keitimų suvestinė</w:t>
        </w:r>
        <w:r w:rsidR="00534ED0">
          <w:tab/>
        </w:r>
        <w:r w:rsidR="00534ED0">
          <w:fldChar w:fldCharType="begin"/>
        </w:r>
        <w:r w:rsidR="00534ED0">
          <w:instrText xml:space="preserve"> PAGEREF _Toc428611328 \h </w:instrText>
        </w:r>
        <w:r w:rsidR="00534ED0">
          <w:fldChar w:fldCharType="separate"/>
        </w:r>
        <w:r w:rsidR="00B85455">
          <w:t>5</w:t>
        </w:r>
        <w:r w:rsidR="00534ED0">
          <w:fldChar w:fldCharType="end"/>
        </w:r>
      </w:hyperlink>
    </w:p>
    <w:p w:rsidR="00534ED0" w:rsidRDefault="00EE241E">
      <w:pPr>
        <w:pStyle w:val="TOC1"/>
        <w:rPr>
          <w:rFonts w:eastAsiaTheme="minorEastAsia"/>
          <w:b w:val="0"/>
          <w:caps w:val="0"/>
          <w:noProof/>
          <w:sz w:val="22"/>
          <w:szCs w:val="22"/>
          <w:lang w:eastAsia="ja-JP"/>
        </w:rPr>
      </w:pPr>
      <w:hyperlink w:anchor="_Toc428611329" w:history="1">
        <w:r w:rsidR="00534ED0" w:rsidRPr="00150B31">
          <w:rPr>
            <w:rStyle w:val="Hyperlink"/>
            <w:noProof/>
          </w:rPr>
          <w:t>Licencijos sąlygos</w:t>
        </w:r>
        <w:r w:rsidR="00534ED0">
          <w:rPr>
            <w:noProof/>
          </w:rPr>
          <w:tab/>
        </w:r>
        <w:r w:rsidR="00534ED0">
          <w:rPr>
            <w:noProof/>
          </w:rPr>
          <w:fldChar w:fldCharType="begin"/>
        </w:r>
        <w:r w:rsidR="00534ED0">
          <w:rPr>
            <w:noProof/>
          </w:rPr>
          <w:instrText xml:space="preserve"> PAGEREF _Toc428611329 \h </w:instrText>
        </w:r>
        <w:r w:rsidR="00534ED0">
          <w:rPr>
            <w:noProof/>
          </w:rPr>
        </w:r>
        <w:r w:rsidR="00534ED0">
          <w:rPr>
            <w:noProof/>
          </w:rPr>
          <w:fldChar w:fldCharType="separate"/>
        </w:r>
        <w:r w:rsidR="00B85455">
          <w:rPr>
            <w:noProof/>
          </w:rPr>
          <w:t>6</w:t>
        </w:r>
        <w:r w:rsidR="00534ED0">
          <w:rPr>
            <w:noProof/>
          </w:rPr>
          <w:fldChar w:fldCharType="end"/>
        </w:r>
      </w:hyperlink>
    </w:p>
    <w:p w:rsidR="00534ED0" w:rsidRDefault="00EE241E">
      <w:pPr>
        <w:pStyle w:val="TOC2"/>
        <w:rPr>
          <w:rFonts w:eastAsiaTheme="minorEastAsia"/>
          <w:smallCaps w:val="0"/>
          <w:sz w:val="22"/>
          <w:lang w:eastAsia="ja-JP"/>
        </w:rPr>
      </w:pPr>
      <w:hyperlink w:anchor="_Toc428611330" w:history="1">
        <w:r w:rsidR="00534ED0" w:rsidRPr="00150B31">
          <w:rPr>
            <w:rStyle w:val="Hyperlink"/>
          </w:rPr>
          <w:t>Universaliosios licencijos sąlygos</w:t>
        </w:r>
        <w:r w:rsidR="00534ED0">
          <w:tab/>
        </w:r>
        <w:r w:rsidR="00534ED0">
          <w:fldChar w:fldCharType="begin"/>
        </w:r>
        <w:r w:rsidR="00534ED0">
          <w:instrText xml:space="preserve"> PAGEREF _Toc428611330 \h </w:instrText>
        </w:r>
        <w:r w:rsidR="00534ED0">
          <w:fldChar w:fldCharType="separate"/>
        </w:r>
        <w:r w:rsidR="00B85455">
          <w:t>6</w:t>
        </w:r>
        <w:r w:rsidR="00534ED0">
          <w:fldChar w:fldCharType="end"/>
        </w:r>
      </w:hyperlink>
    </w:p>
    <w:p w:rsidR="00534ED0" w:rsidRDefault="00EE241E">
      <w:pPr>
        <w:pStyle w:val="TOC2"/>
        <w:rPr>
          <w:rFonts w:eastAsiaTheme="minorEastAsia"/>
          <w:smallCaps w:val="0"/>
          <w:sz w:val="22"/>
          <w:lang w:eastAsia="ja-JP"/>
        </w:rPr>
      </w:pPr>
      <w:hyperlink w:anchor="_Toc428611331" w:history="1">
        <w:r w:rsidR="00534ED0" w:rsidRPr="00150B31">
          <w:rPr>
            <w:rStyle w:val="Hyperlink"/>
          </w:rPr>
          <w:t>Licencijavimo modelio sąlygos</w:t>
        </w:r>
        <w:r w:rsidR="00534ED0">
          <w:tab/>
        </w:r>
        <w:r w:rsidR="00534ED0">
          <w:fldChar w:fldCharType="begin"/>
        </w:r>
        <w:r w:rsidR="00534ED0">
          <w:instrText xml:space="preserve"> PAGEREF _Toc428611331 \h </w:instrText>
        </w:r>
        <w:r w:rsidR="00534ED0">
          <w:fldChar w:fldCharType="separate"/>
        </w:r>
        <w:r w:rsidR="00B85455">
          <w:t>8</w:t>
        </w:r>
        <w:r w:rsidR="00534ED0">
          <w:fldChar w:fldCharType="end"/>
        </w:r>
      </w:hyperlink>
    </w:p>
    <w:p w:rsidR="00534ED0" w:rsidRDefault="00EE241E">
      <w:pPr>
        <w:pStyle w:val="TOC3"/>
        <w:rPr>
          <w:rFonts w:eastAsiaTheme="minorEastAsia"/>
          <w:smallCaps w:val="0"/>
          <w:sz w:val="22"/>
          <w:lang w:eastAsia="ja-JP"/>
        </w:rPr>
      </w:pPr>
      <w:hyperlink w:anchor="_Toc428611332" w:history="1">
        <w:r w:rsidR="00534ED0" w:rsidRPr="00150B31">
          <w:rPr>
            <w:rStyle w:val="Hyperlink"/>
          </w:rPr>
          <w:t>Kompiuterio taikomosios programos</w:t>
        </w:r>
        <w:r w:rsidR="00534ED0">
          <w:tab/>
        </w:r>
        <w:r w:rsidR="00534ED0">
          <w:fldChar w:fldCharType="begin"/>
        </w:r>
        <w:r w:rsidR="00534ED0">
          <w:instrText xml:space="preserve"> PAGEREF _Toc428611332 \h </w:instrText>
        </w:r>
        <w:r w:rsidR="00534ED0">
          <w:fldChar w:fldCharType="separate"/>
        </w:r>
        <w:r w:rsidR="00B85455">
          <w:t>8</w:t>
        </w:r>
        <w:r w:rsidR="00534ED0">
          <w:fldChar w:fldCharType="end"/>
        </w:r>
      </w:hyperlink>
    </w:p>
    <w:p w:rsidR="00534ED0" w:rsidRDefault="00EE241E">
      <w:pPr>
        <w:pStyle w:val="TOC3"/>
        <w:rPr>
          <w:rFonts w:eastAsiaTheme="minorEastAsia"/>
          <w:smallCaps w:val="0"/>
          <w:sz w:val="22"/>
          <w:lang w:eastAsia="ja-JP"/>
        </w:rPr>
      </w:pPr>
      <w:hyperlink w:anchor="_Toc428611333" w:history="1">
        <w:r w:rsidR="00534ED0" w:rsidRPr="00150B31">
          <w:rPr>
            <w:rStyle w:val="Hyperlink"/>
          </w:rPr>
          <w:t>Kompiuterio operacinės sistemos</w:t>
        </w:r>
        <w:r w:rsidR="00534ED0">
          <w:tab/>
        </w:r>
        <w:r w:rsidR="00534ED0">
          <w:fldChar w:fldCharType="begin"/>
        </w:r>
        <w:r w:rsidR="00534ED0">
          <w:instrText xml:space="preserve"> PAGEREF _Toc428611333 \h </w:instrText>
        </w:r>
        <w:r w:rsidR="00534ED0">
          <w:fldChar w:fldCharType="separate"/>
        </w:r>
        <w:r w:rsidR="00B85455">
          <w:t>9</w:t>
        </w:r>
        <w:r w:rsidR="00534ED0">
          <w:fldChar w:fldCharType="end"/>
        </w:r>
      </w:hyperlink>
    </w:p>
    <w:p w:rsidR="00534ED0" w:rsidRDefault="00EE241E">
      <w:pPr>
        <w:pStyle w:val="TOC3"/>
        <w:rPr>
          <w:rFonts w:eastAsiaTheme="minorEastAsia"/>
          <w:smallCaps w:val="0"/>
          <w:sz w:val="22"/>
          <w:lang w:eastAsia="ja-JP"/>
        </w:rPr>
      </w:pPr>
      <w:hyperlink w:anchor="_Toc428611334" w:history="1">
        <w:r w:rsidR="00534ED0" w:rsidRPr="00150B31">
          <w:rPr>
            <w:rStyle w:val="Hyperlink"/>
          </w:rPr>
          <w:t>Procesorius / KPL</w:t>
        </w:r>
        <w:r w:rsidR="00534ED0">
          <w:tab/>
        </w:r>
        <w:r w:rsidR="00534ED0">
          <w:fldChar w:fldCharType="begin"/>
        </w:r>
        <w:r w:rsidR="00534ED0">
          <w:instrText xml:space="preserve"> PAGEREF _Toc428611334 \h </w:instrText>
        </w:r>
        <w:r w:rsidR="00534ED0">
          <w:fldChar w:fldCharType="separate"/>
        </w:r>
        <w:r w:rsidR="00B85455">
          <w:t>9</w:t>
        </w:r>
        <w:r w:rsidR="00534ED0">
          <w:fldChar w:fldCharType="end"/>
        </w:r>
      </w:hyperlink>
    </w:p>
    <w:p w:rsidR="00534ED0" w:rsidRDefault="00EE241E">
      <w:pPr>
        <w:pStyle w:val="TOC3"/>
        <w:rPr>
          <w:rFonts w:eastAsiaTheme="minorEastAsia"/>
          <w:smallCaps w:val="0"/>
          <w:sz w:val="22"/>
          <w:lang w:eastAsia="ja-JP"/>
        </w:rPr>
      </w:pPr>
      <w:hyperlink w:anchor="_Toc428611335" w:history="1">
        <w:r w:rsidR="00534ED0" w:rsidRPr="00150B31">
          <w:rPr>
            <w:rStyle w:val="Hyperlink"/>
          </w:rPr>
          <w:t>Serveris / KPL</w:t>
        </w:r>
        <w:r w:rsidR="00534ED0">
          <w:tab/>
        </w:r>
        <w:r w:rsidR="00534ED0">
          <w:fldChar w:fldCharType="begin"/>
        </w:r>
        <w:r w:rsidR="00534ED0">
          <w:instrText xml:space="preserve"> PAGEREF _Toc428611335 \h </w:instrText>
        </w:r>
        <w:r w:rsidR="00534ED0">
          <w:fldChar w:fldCharType="separate"/>
        </w:r>
        <w:r w:rsidR="00B85455">
          <w:t>9</w:t>
        </w:r>
        <w:r w:rsidR="00534ED0">
          <w:fldChar w:fldCharType="end"/>
        </w:r>
      </w:hyperlink>
    </w:p>
    <w:p w:rsidR="00534ED0" w:rsidRDefault="00EE241E">
      <w:pPr>
        <w:pStyle w:val="TOC3"/>
        <w:rPr>
          <w:rFonts w:eastAsiaTheme="minorEastAsia"/>
          <w:smallCaps w:val="0"/>
          <w:sz w:val="22"/>
          <w:lang w:eastAsia="ja-JP"/>
        </w:rPr>
      </w:pPr>
      <w:hyperlink w:anchor="_Toc428611336" w:history="1">
        <w:r w:rsidR="00534ED0" w:rsidRPr="00150B31">
          <w:rPr>
            <w:rStyle w:val="Hyperlink"/>
          </w:rPr>
          <w:t>Branduoliui</w:t>
        </w:r>
        <w:r w:rsidR="00534ED0">
          <w:tab/>
        </w:r>
        <w:r w:rsidR="00534ED0">
          <w:fldChar w:fldCharType="begin"/>
        </w:r>
        <w:r w:rsidR="00534ED0">
          <w:instrText xml:space="preserve"> PAGEREF _Toc428611336 \h </w:instrText>
        </w:r>
        <w:r w:rsidR="00534ED0">
          <w:fldChar w:fldCharType="separate"/>
        </w:r>
        <w:r w:rsidR="00B85455">
          <w:t>10</w:t>
        </w:r>
        <w:r w:rsidR="00534ED0">
          <w:fldChar w:fldCharType="end"/>
        </w:r>
      </w:hyperlink>
    </w:p>
    <w:p w:rsidR="00534ED0" w:rsidRDefault="00EE241E">
      <w:pPr>
        <w:pStyle w:val="TOC3"/>
        <w:rPr>
          <w:rFonts w:eastAsiaTheme="minorEastAsia"/>
          <w:smallCaps w:val="0"/>
          <w:sz w:val="22"/>
          <w:lang w:eastAsia="ja-JP"/>
        </w:rPr>
      </w:pPr>
      <w:hyperlink w:anchor="_Toc428611337" w:history="1">
        <w:r w:rsidR="00534ED0" w:rsidRPr="00150B31">
          <w:rPr>
            <w:rStyle w:val="Hyperlink"/>
          </w:rPr>
          <w:t>Valdymo serveriai</w:t>
        </w:r>
        <w:r w:rsidR="00534ED0">
          <w:tab/>
        </w:r>
        <w:r w:rsidR="00534ED0">
          <w:fldChar w:fldCharType="begin"/>
        </w:r>
        <w:r w:rsidR="00534ED0">
          <w:instrText xml:space="preserve"> PAGEREF _Toc428611337 \h </w:instrText>
        </w:r>
        <w:r w:rsidR="00534ED0">
          <w:fldChar w:fldCharType="separate"/>
        </w:r>
        <w:r w:rsidR="00B85455">
          <w:t>10</w:t>
        </w:r>
        <w:r w:rsidR="00534ED0">
          <w:fldChar w:fldCharType="end"/>
        </w:r>
      </w:hyperlink>
    </w:p>
    <w:p w:rsidR="00534ED0" w:rsidRDefault="00EE241E">
      <w:pPr>
        <w:pStyle w:val="TOC3"/>
        <w:rPr>
          <w:rFonts w:eastAsiaTheme="minorEastAsia"/>
          <w:smallCaps w:val="0"/>
          <w:sz w:val="22"/>
          <w:lang w:eastAsia="ja-JP"/>
        </w:rPr>
      </w:pPr>
      <w:hyperlink w:anchor="_Toc428611338" w:history="1">
        <w:r w:rsidR="00534ED0" w:rsidRPr="00150B31">
          <w:rPr>
            <w:rStyle w:val="Hyperlink"/>
          </w:rPr>
          <w:t>Specialūs serveriai</w:t>
        </w:r>
        <w:r w:rsidR="00534ED0">
          <w:tab/>
        </w:r>
        <w:r w:rsidR="00534ED0">
          <w:fldChar w:fldCharType="begin"/>
        </w:r>
        <w:r w:rsidR="00534ED0">
          <w:instrText xml:space="preserve"> PAGEREF _Toc428611338 \h </w:instrText>
        </w:r>
        <w:r w:rsidR="00534ED0">
          <w:fldChar w:fldCharType="separate"/>
        </w:r>
        <w:r w:rsidR="00B85455">
          <w:t>11</w:t>
        </w:r>
        <w:r w:rsidR="00534ED0">
          <w:fldChar w:fldCharType="end"/>
        </w:r>
      </w:hyperlink>
    </w:p>
    <w:p w:rsidR="00534ED0" w:rsidRDefault="00EE241E">
      <w:pPr>
        <w:pStyle w:val="TOC3"/>
        <w:rPr>
          <w:rFonts w:eastAsiaTheme="minorEastAsia"/>
          <w:smallCaps w:val="0"/>
          <w:sz w:val="22"/>
          <w:lang w:eastAsia="ja-JP"/>
        </w:rPr>
      </w:pPr>
      <w:hyperlink w:anchor="_Toc428611339" w:history="1">
        <w:r w:rsidR="00534ED0" w:rsidRPr="00150B31">
          <w:rPr>
            <w:rStyle w:val="Hyperlink"/>
          </w:rPr>
          <w:t>Kūrėjo įrankiai</w:t>
        </w:r>
        <w:r w:rsidR="00534ED0">
          <w:tab/>
        </w:r>
        <w:r w:rsidR="00534ED0">
          <w:fldChar w:fldCharType="begin"/>
        </w:r>
        <w:r w:rsidR="00534ED0">
          <w:instrText xml:space="preserve"> PAGEREF _Toc428611339 \h </w:instrText>
        </w:r>
        <w:r w:rsidR="00534ED0">
          <w:fldChar w:fldCharType="separate"/>
        </w:r>
        <w:r w:rsidR="00B85455">
          <w:t>11</w:t>
        </w:r>
        <w:r w:rsidR="00534ED0">
          <w:fldChar w:fldCharType="end"/>
        </w:r>
      </w:hyperlink>
    </w:p>
    <w:p w:rsidR="00534ED0" w:rsidRDefault="00EE241E">
      <w:pPr>
        <w:pStyle w:val="TOC1"/>
        <w:rPr>
          <w:rFonts w:eastAsiaTheme="minorEastAsia"/>
          <w:b w:val="0"/>
          <w:caps w:val="0"/>
          <w:noProof/>
          <w:sz w:val="22"/>
          <w:szCs w:val="22"/>
          <w:lang w:eastAsia="ja-JP"/>
        </w:rPr>
      </w:pPr>
      <w:hyperlink w:anchor="_Toc428611340" w:history="1">
        <w:r w:rsidR="00534ED0" w:rsidRPr="00150B31">
          <w:rPr>
            <w:rStyle w:val="Hyperlink"/>
            <w:noProof/>
          </w:rPr>
          <w:t>Programinė įranga</w:t>
        </w:r>
        <w:r w:rsidR="00534ED0">
          <w:rPr>
            <w:noProof/>
          </w:rPr>
          <w:tab/>
        </w:r>
        <w:r w:rsidR="00534ED0">
          <w:rPr>
            <w:noProof/>
          </w:rPr>
          <w:fldChar w:fldCharType="begin"/>
        </w:r>
        <w:r w:rsidR="00534ED0">
          <w:rPr>
            <w:noProof/>
          </w:rPr>
          <w:instrText xml:space="preserve"> PAGEREF _Toc428611340 \h </w:instrText>
        </w:r>
        <w:r w:rsidR="00534ED0">
          <w:rPr>
            <w:noProof/>
          </w:rPr>
        </w:r>
        <w:r w:rsidR="00534ED0">
          <w:rPr>
            <w:noProof/>
          </w:rPr>
          <w:fldChar w:fldCharType="separate"/>
        </w:r>
        <w:r w:rsidR="00B85455">
          <w:rPr>
            <w:noProof/>
          </w:rPr>
          <w:t>12</w:t>
        </w:r>
        <w:r w:rsidR="00534ED0">
          <w:rPr>
            <w:noProof/>
          </w:rPr>
          <w:fldChar w:fldCharType="end"/>
        </w:r>
      </w:hyperlink>
    </w:p>
    <w:p w:rsidR="00534ED0" w:rsidRDefault="00EE241E">
      <w:pPr>
        <w:pStyle w:val="TOC2"/>
        <w:rPr>
          <w:rFonts w:eastAsiaTheme="minorEastAsia"/>
          <w:smallCaps w:val="0"/>
          <w:sz w:val="22"/>
          <w:lang w:eastAsia="ja-JP"/>
        </w:rPr>
      </w:pPr>
      <w:hyperlink w:anchor="_Toc428611341" w:history="1">
        <w:r w:rsidR="00534ED0" w:rsidRPr="00150B31">
          <w:rPr>
            <w:rStyle w:val="Hyperlink"/>
          </w:rPr>
          <w:t>BizTalk</w:t>
        </w:r>
        <w:r w:rsidR="00534ED0">
          <w:tab/>
        </w:r>
        <w:r w:rsidR="00534ED0">
          <w:fldChar w:fldCharType="begin"/>
        </w:r>
        <w:r w:rsidR="00534ED0">
          <w:instrText xml:space="preserve"> PAGEREF _Toc428611341 \h </w:instrText>
        </w:r>
        <w:r w:rsidR="00534ED0">
          <w:fldChar w:fldCharType="separate"/>
        </w:r>
        <w:r w:rsidR="00B85455">
          <w:t>12</w:t>
        </w:r>
        <w:r w:rsidR="00534ED0">
          <w:fldChar w:fldCharType="end"/>
        </w:r>
      </w:hyperlink>
    </w:p>
    <w:p w:rsidR="00534ED0" w:rsidRDefault="00EE241E">
      <w:pPr>
        <w:pStyle w:val="TOC2"/>
        <w:rPr>
          <w:rFonts w:eastAsiaTheme="minorEastAsia"/>
          <w:smallCaps w:val="0"/>
          <w:sz w:val="22"/>
          <w:lang w:eastAsia="ja-JP"/>
        </w:rPr>
      </w:pPr>
      <w:hyperlink w:anchor="_Toc428611342" w:history="1">
        <w:r w:rsidR="00534ED0" w:rsidRPr="00150B31">
          <w:rPr>
            <w:rStyle w:val="Hyperlink"/>
          </w:rPr>
          <w:t>Core Infrastructure Server (CI</w:t>
        </w:r>
        <w:r w:rsidR="00534ED0" w:rsidRPr="00150B31">
          <w:rPr>
            <w:rStyle w:val="Hyperlink"/>
          </w:rPr>
          <w:t>S</w:t>
        </w:r>
        <w:r w:rsidR="00534ED0" w:rsidRPr="00150B31">
          <w:rPr>
            <w:rStyle w:val="Hyperlink"/>
          </w:rPr>
          <w:t>) Suite</w:t>
        </w:r>
        <w:r w:rsidR="00534ED0">
          <w:tab/>
        </w:r>
        <w:r w:rsidR="00534ED0">
          <w:fldChar w:fldCharType="begin"/>
        </w:r>
        <w:r w:rsidR="00534ED0">
          <w:instrText xml:space="preserve"> PAGEREF _Toc428611342 \h </w:instrText>
        </w:r>
        <w:r w:rsidR="00534ED0">
          <w:fldChar w:fldCharType="separate"/>
        </w:r>
        <w:r w:rsidR="00B85455">
          <w:t>15</w:t>
        </w:r>
        <w:r w:rsidR="00534ED0">
          <w:fldChar w:fldCharType="end"/>
        </w:r>
      </w:hyperlink>
    </w:p>
    <w:p w:rsidR="00534ED0" w:rsidRDefault="00EE241E">
      <w:pPr>
        <w:pStyle w:val="TOC2"/>
        <w:rPr>
          <w:rFonts w:eastAsiaTheme="minorEastAsia"/>
          <w:smallCaps w:val="0"/>
          <w:sz w:val="22"/>
          <w:lang w:eastAsia="ja-JP"/>
        </w:rPr>
      </w:pPr>
      <w:hyperlink w:anchor="_Toc428611343" w:history="1">
        <w:r w:rsidR="00534ED0" w:rsidRPr="00150B31">
          <w:rPr>
            <w:rStyle w:val="Hyperlink"/>
          </w:rPr>
          <w:t>Forefront</w:t>
        </w:r>
        <w:r w:rsidR="00534ED0">
          <w:tab/>
        </w:r>
        <w:r w:rsidR="00534ED0">
          <w:fldChar w:fldCharType="begin"/>
        </w:r>
        <w:r w:rsidR="00534ED0">
          <w:instrText xml:space="preserve"> PAGEREF _Toc428611343 \h </w:instrText>
        </w:r>
        <w:r w:rsidR="00534ED0">
          <w:fldChar w:fldCharType="separate"/>
        </w:r>
        <w:r w:rsidR="00B85455">
          <w:t>16</w:t>
        </w:r>
        <w:r w:rsidR="00534ED0">
          <w:fldChar w:fldCharType="end"/>
        </w:r>
      </w:hyperlink>
    </w:p>
    <w:p w:rsidR="00534ED0" w:rsidRDefault="00EE241E">
      <w:pPr>
        <w:pStyle w:val="TOC3"/>
        <w:rPr>
          <w:rFonts w:eastAsiaTheme="minorEastAsia"/>
          <w:smallCaps w:val="0"/>
          <w:sz w:val="22"/>
          <w:lang w:eastAsia="ja-JP"/>
        </w:rPr>
      </w:pPr>
      <w:hyperlink w:anchor="_Toc428611344" w:history="1">
        <w:r w:rsidR="00534ED0" w:rsidRPr="00150B31">
          <w:rPr>
            <w:rStyle w:val="Hyperlink"/>
          </w:rPr>
          <w:t>4. Programinės įrangos naujumo garantija</w:t>
        </w:r>
        <w:r w:rsidR="00534ED0">
          <w:tab/>
        </w:r>
        <w:r w:rsidR="00534ED0">
          <w:fldChar w:fldCharType="begin"/>
        </w:r>
        <w:r w:rsidR="00534ED0">
          <w:instrText xml:space="preserve"> PAGEREF _Toc428611344 \h </w:instrText>
        </w:r>
        <w:r w:rsidR="00534ED0">
          <w:fldChar w:fldCharType="separate"/>
        </w:r>
        <w:r w:rsidR="00B85455">
          <w:t>17</w:t>
        </w:r>
        <w:r w:rsidR="00534ED0">
          <w:fldChar w:fldCharType="end"/>
        </w:r>
      </w:hyperlink>
    </w:p>
    <w:p w:rsidR="00534ED0" w:rsidRDefault="00EE241E">
      <w:pPr>
        <w:pStyle w:val="TOC2"/>
        <w:rPr>
          <w:rFonts w:eastAsiaTheme="minorEastAsia"/>
          <w:smallCaps w:val="0"/>
          <w:sz w:val="22"/>
          <w:lang w:eastAsia="ja-JP"/>
        </w:rPr>
      </w:pPr>
      <w:hyperlink w:anchor="_Toc428611345" w:history="1">
        <w:r w:rsidR="00534ED0" w:rsidRPr="00150B31">
          <w:rPr>
            <w:rStyle w:val="Hyperlink"/>
          </w:rPr>
          <w:t>Microsoft Dynamics</w:t>
        </w:r>
        <w:r w:rsidR="00534ED0">
          <w:tab/>
        </w:r>
        <w:r w:rsidR="00534ED0">
          <w:fldChar w:fldCharType="begin"/>
        </w:r>
        <w:r w:rsidR="00534ED0">
          <w:instrText xml:space="preserve"> PAGEREF _Toc428611345 \h </w:instrText>
        </w:r>
        <w:r w:rsidR="00534ED0">
          <w:fldChar w:fldCharType="separate"/>
        </w:r>
        <w:r w:rsidR="00B85455">
          <w:t>17</w:t>
        </w:r>
        <w:r w:rsidR="00534ED0">
          <w:fldChar w:fldCharType="end"/>
        </w:r>
      </w:hyperlink>
    </w:p>
    <w:p w:rsidR="00534ED0" w:rsidRDefault="00EE241E">
      <w:pPr>
        <w:pStyle w:val="TOC3"/>
        <w:rPr>
          <w:rFonts w:eastAsiaTheme="minorEastAsia"/>
          <w:smallCaps w:val="0"/>
          <w:sz w:val="22"/>
          <w:lang w:eastAsia="ja-JP"/>
        </w:rPr>
      </w:pPr>
      <w:hyperlink w:anchor="_Toc428611346" w:history="1">
        <w:r w:rsidR="00534ED0" w:rsidRPr="00150B31">
          <w:rPr>
            <w:rStyle w:val="Hyperlink"/>
          </w:rPr>
          <w:t>Microsoft Dynamics AX</w:t>
        </w:r>
        <w:r w:rsidR="00534ED0">
          <w:tab/>
        </w:r>
        <w:r w:rsidR="00534ED0">
          <w:fldChar w:fldCharType="begin"/>
        </w:r>
        <w:r w:rsidR="00534ED0">
          <w:instrText xml:space="preserve"> PAGEREF _Toc428611346 \h </w:instrText>
        </w:r>
        <w:r w:rsidR="00534ED0">
          <w:fldChar w:fldCharType="separate"/>
        </w:r>
        <w:r w:rsidR="00B85455">
          <w:t>17</w:t>
        </w:r>
        <w:r w:rsidR="00534ED0">
          <w:fldChar w:fldCharType="end"/>
        </w:r>
      </w:hyperlink>
    </w:p>
    <w:p w:rsidR="00534ED0" w:rsidRDefault="00EE241E">
      <w:pPr>
        <w:pStyle w:val="TOC3"/>
        <w:rPr>
          <w:rFonts w:eastAsiaTheme="minorEastAsia"/>
          <w:smallCaps w:val="0"/>
          <w:sz w:val="22"/>
          <w:lang w:eastAsia="ja-JP"/>
        </w:rPr>
      </w:pPr>
      <w:hyperlink w:anchor="_Toc428611347" w:history="1">
        <w:r w:rsidR="00534ED0" w:rsidRPr="00150B31">
          <w:rPr>
            <w:rStyle w:val="Hyperlink"/>
          </w:rPr>
          <w:t>Microsoft Dynamics CRM</w:t>
        </w:r>
        <w:r w:rsidR="00534ED0">
          <w:tab/>
        </w:r>
        <w:r w:rsidR="00534ED0">
          <w:fldChar w:fldCharType="begin"/>
        </w:r>
        <w:r w:rsidR="00534ED0">
          <w:instrText xml:space="preserve"> PAGEREF _Toc428611347 \h </w:instrText>
        </w:r>
        <w:r w:rsidR="00534ED0">
          <w:fldChar w:fldCharType="separate"/>
        </w:r>
        <w:r w:rsidR="00B85455">
          <w:t>19</w:t>
        </w:r>
        <w:r w:rsidR="00534ED0">
          <w:fldChar w:fldCharType="end"/>
        </w:r>
      </w:hyperlink>
    </w:p>
    <w:p w:rsidR="00534ED0" w:rsidRDefault="00EE241E">
      <w:pPr>
        <w:pStyle w:val="TOC3"/>
        <w:rPr>
          <w:rFonts w:eastAsiaTheme="minorEastAsia"/>
          <w:smallCaps w:val="0"/>
          <w:sz w:val="22"/>
          <w:lang w:eastAsia="ja-JP"/>
        </w:rPr>
      </w:pPr>
      <w:hyperlink w:anchor="_Toc428611348" w:history="1">
        <w:r w:rsidR="00534ED0" w:rsidRPr="00150B31">
          <w:rPr>
            <w:rStyle w:val="Hyperlink"/>
          </w:rPr>
          <w:t>Office for Mac</w:t>
        </w:r>
        <w:r w:rsidR="00534ED0">
          <w:tab/>
        </w:r>
        <w:r w:rsidR="00534ED0">
          <w:fldChar w:fldCharType="begin"/>
        </w:r>
        <w:r w:rsidR="00534ED0">
          <w:instrText xml:space="preserve"> PAGEREF _Toc428611348 \h </w:instrText>
        </w:r>
        <w:r w:rsidR="00534ED0">
          <w:fldChar w:fldCharType="separate"/>
        </w:r>
        <w:r w:rsidR="00B85455">
          <w:t>23</w:t>
        </w:r>
        <w:r w:rsidR="00534ED0">
          <w:fldChar w:fldCharType="end"/>
        </w:r>
      </w:hyperlink>
    </w:p>
    <w:p w:rsidR="00534ED0" w:rsidRDefault="00EE241E">
      <w:pPr>
        <w:pStyle w:val="TOC3"/>
        <w:rPr>
          <w:rFonts w:eastAsiaTheme="minorEastAsia"/>
          <w:smallCaps w:val="0"/>
          <w:sz w:val="22"/>
          <w:lang w:eastAsia="ja-JP"/>
        </w:rPr>
      </w:pPr>
      <w:hyperlink w:anchor="_Toc428611349" w:history="1">
        <w:r w:rsidR="00534ED0" w:rsidRPr="00150B31">
          <w:rPr>
            <w:rStyle w:val="Hyperlink"/>
          </w:rPr>
          <w:t>Exchange Server</w:t>
        </w:r>
        <w:r w:rsidR="00534ED0">
          <w:tab/>
        </w:r>
        <w:r w:rsidR="00534ED0">
          <w:fldChar w:fldCharType="begin"/>
        </w:r>
        <w:r w:rsidR="00534ED0">
          <w:instrText xml:space="preserve"> PAGEREF _Toc428611349 \h </w:instrText>
        </w:r>
        <w:r w:rsidR="00534ED0">
          <w:fldChar w:fldCharType="separate"/>
        </w:r>
        <w:r w:rsidR="00B85455">
          <w:t>24</w:t>
        </w:r>
        <w:r w:rsidR="00534ED0">
          <w:fldChar w:fldCharType="end"/>
        </w:r>
      </w:hyperlink>
    </w:p>
    <w:p w:rsidR="00534ED0" w:rsidRDefault="00EE241E">
      <w:pPr>
        <w:pStyle w:val="TOC3"/>
        <w:rPr>
          <w:rFonts w:eastAsiaTheme="minorEastAsia"/>
          <w:smallCaps w:val="0"/>
          <w:sz w:val="22"/>
          <w:lang w:eastAsia="ja-JP"/>
        </w:rPr>
      </w:pPr>
      <w:hyperlink w:anchor="_Toc428611350" w:history="1">
        <w:r w:rsidR="00534ED0" w:rsidRPr="00150B31">
          <w:rPr>
            <w:rStyle w:val="Hyperlink"/>
          </w:rPr>
          <w:t>Project Server</w:t>
        </w:r>
        <w:r w:rsidR="00534ED0">
          <w:tab/>
        </w:r>
        <w:r w:rsidR="00534ED0">
          <w:fldChar w:fldCharType="begin"/>
        </w:r>
        <w:r w:rsidR="00534ED0">
          <w:instrText xml:space="preserve"> PAGEREF _Toc428611350 \h </w:instrText>
        </w:r>
        <w:r w:rsidR="00534ED0">
          <w:fldChar w:fldCharType="separate"/>
        </w:r>
        <w:r w:rsidR="00B85455">
          <w:t>25</w:t>
        </w:r>
        <w:r w:rsidR="00534ED0">
          <w:fldChar w:fldCharType="end"/>
        </w:r>
      </w:hyperlink>
    </w:p>
    <w:p w:rsidR="00534ED0" w:rsidRDefault="00EE241E">
      <w:pPr>
        <w:pStyle w:val="TOC3"/>
        <w:rPr>
          <w:rFonts w:eastAsiaTheme="minorEastAsia"/>
          <w:smallCaps w:val="0"/>
          <w:sz w:val="22"/>
          <w:lang w:eastAsia="ja-JP"/>
        </w:rPr>
      </w:pPr>
      <w:hyperlink w:anchor="_Toc428611351" w:history="1">
        <w:r w:rsidR="00534ED0" w:rsidRPr="00150B31">
          <w:rPr>
            <w:rStyle w:val="Hyperlink"/>
          </w:rPr>
          <w:t>SharePoint Server</w:t>
        </w:r>
        <w:r w:rsidR="00534ED0">
          <w:tab/>
        </w:r>
        <w:r w:rsidR="00534ED0">
          <w:fldChar w:fldCharType="begin"/>
        </w:r>
        <w:r w:rsidR="00534ED0">
          <w:instrText xml:space="preserve"> PAGEREF _Toc428611351 \h </w:instrText>
        </w:r>
        <w:r w:rsidR="00534ED0">
          <w:fldChar w:fldCharType="separate"/>
        </w:r>
        <w:r w:rsidR="00B85455">
          <w:t>26</w:t>
        </w:r>
        <w:r w:rsidR="00534ED0">
          <w:fldChar w:fldCharType="end"/>
        </w:r>
      </w:hyperlink>
    </w:p>
    <w:p w:rsidR="00534ED0" w:rsidRDefault="00EE241E">
      <w:pPr>
        <w:pStyle w:val="TOC3"/>
        <w:rPr>
          <w:rFonts w:eastAsiaTheme="minorEastAsia"/>
          <w:smallCaps w:val="0"/>
          <w:sz w:val="22"/>
          <w:lang w:eastAsia="ja-JP"/>
        </w:rPr>
      </w:pPr>
      <w:hyperlink w:anchor="_Toc428611352" w:history="1">
        <w:r w:rsidR="00534ED0" w:rsidRPr="00150B31">
          <w:rPr>
            <w:rStyle w:val="Hyperlink"/>
          </w:rPr>
          <w:t>Skype verslui serverio leidimas</w:t>
        </w:r>
        <w:r w:rsidR="00534ED0">
          <w:tab/>
        </w:r>
        <w:r w:rsidR="00534ED0">
          <w:fldChar w:fldCharType="begin"/>
        </w:r>
        <w:r w:rsidR="00534ED0">
          <w:instrText xml:space="preserve"> PAGEREF _Toc428611352 \h </w:instrText>
        </w:r>
        <w:r w:rsidR="00534ED0">
          <w:fldChar w:fldCharType="separate"/>
        </w:r>
        <w:r w:rsidR="00B85455">
          <w:t>27</w:t>
        </w:r>
        <w:r w:rsidR="00534ED0">
          <w:fldChar w:fldCharType="end"/>
        </w:r>
      </w:hyperlink>
    </w:p>
    <w:p w:rsidR="00534ED0" w:rsidRDefault="00EE241E">
      <w:pPr>
        <w:pStyle w:val="TOC2"/>
        <w:rPr>
          <w:rFonts w:eastAsiaTheme="minorEastAsia"/>
          <w:smallCaps w:val="0"/>
          <w:sz w:val="22"/>
          <w:lang w:eastAsia="ja-JP"/>
        </w:rPr>
      </w:pPr>
      <w:hyperlink w:anchor="_Toc428611353" w:history="1">
        <w:r w:rsidR="00534ED0" w:rsidRPr="00150B31">
          <w:rPr>
            <w:rStyle w:val="Hyperlink"/>
          </w:rPr>
          <w:t>Nuomos teisės</w:t>
        </w:r>
        <w:r w:rsidR="00534ED0">
          <w:tab/>
        </w:r>
        <w:r w:rsidR="00534ED0">
          <w:fldChar w:fldCharType="begin"/>
        </w:r>
        <w:r w:rsidR="00534ED0">
          <w:instrText xml:space="preserve"> PAGEREF _Toc428611353 \h </w:instrText>
        </w:r>
        <w:r w:rsidR="00534ED0">
          <w:fldChar w:fldCharType="separate"/>
        </w:r>
        <w:r w:rsidR="00B85455">
          <w:t>28</w:t>
        </w:r>
        <w:r w:rsidR="00534ED0">
          <w:fldChar w:fldCharType="end"/>
        </w:r>
      </w:hyperlink>
    </w:p>
    <w:p w:rsidR="00534ED0" w:rsidRDefault="00EE241E">
      <w:pPr>
        <w:pStyle w:val="TOC2"/>
        <w:rPr>
          <w:rFonts w:eastAsiaTheme="minorEastAsia"/>
          <w:smallCaps w:val="0"/>
          <w:sz w:val="22"/>
          <w:lang w:eastAsia="ja-JP"/>
        </w:rPr>
      </w:pPr>
      <w:hyperlink w:anchor="_Toc428611354" w:history="1">
        <w:r w:rsidR="00534ED0" w:rsidRPr="00150B31">
          <w:rPr>
            <w:rStyle w:val="Hyperlink"/>
          </w:rPr>
          <w:t>SQL Server</w:t>
        </w:r>
        <w:r w:rsidR="00534ED0">
          <w:tab/>
        </w:r>
        <w:r w:rsidR="00534ED0">
          <w:fldChar w:fldCharType="begin"/>
        </w:r>
        <w:r w:rsidR="00534ED0">
          <w:instrText xml:space="preserve"> PAGEREF _Toc428611354 \h </w:instrText>
        </w:r>
        <w:r w:rsidR="00534ED0">
          <w:fldChar w:fldCharType="separate"/>
        </w:r>
        <w:r w:rsidR="00B85455">
          <w:t>29</w:t>
        </w:r>
        <w:r w:rsidR="00534ED0">
          <w:fldChar w:fldCharType="end"/>
        </w:r>
      </w:hyperlink>
    </w:p>
    <w:p w:rsidR="00534ED0" w:rsidRDefault="00EE241E">
      <w:pPr>
        <w:pStyle w:val="TOC2"/>
        <w:rPr>
          <w:rFonts w:eastAsiaTheme="minorEastAsia"/>
          <w:smallCaps w:val="0"/>
          <w:sz w:val="22"/>
          <w:lang w:eastAsia="ja-JP"/>
        </w:rPr>
      </w:pPr>
      <w:hyperlink w:anchor="_Toc428611355" w:history="1">
        <w:r w:rsidR="00534ED0" w:rsidRPr="00150B31">
          <w:rPr>
            <w:rStyle w:val="Hyperlink"/>
          </w:rPr>
          <w:t>System Center</w:t>
        </w:r>
        <w:r w:rsidR="00534ED0">
          <w:tab/>
        </w:r>
        <w:r w:rsidR="00534ED0">
          <w:fldChar w:fldCharType="begin"/>
        </w:r>
        <w:r w:rsidR="00534ED0">
          <w:instrText xml:space="preserve"> PAGEREF _Toc428611355 \h </w:instrText>
        </w:r>
        <w:r w:rsidR="00534ED0">
          <w:fldChar w:fldCharType="separate"/>
        </w:r>
        <w:r w:rsidR="00B85455">
          <w:t>32</w:t>
        </w:r>
        <w:r w:rsidR="00534ED0">
          <w:fldChar w:fldCharType="end"/>
        </w:r>
      </w:hyperlink>
    </w:p>
    <w:p w:rsidR="00534ED0" w:rsidRDefault="00EE241E">
      <w:pPr>
        <w:pStyle w:val="TOC3"/>
        <w:rPr>
          <w:rFonts w:eastAsiaTheme="minorEastAsia"/>
          <w:smallCaps w:val="0"/>
          <w:sz w:val="22"/>
          <w:lang w:eastAsia="ja-JP"/>
        </w:rPr>
      </w:pPr>
      <w:hyperlink w:anchor="_Toc428611356" w:history="1">
        <w:r w:rsidR="00534ED0" w:rsidRPr="00150B31">
          <w:rPr>
            <w:rStyle w:val="Hyperlink"/>
          </w:rPr>
          <w:t>System Center Client Management Suite</w:t>
        </w:r>
        <w:r w:rsidR="00534ED0">
          <w:tab/>
        </w:r>
        <w:r w:rsidR="00534ED0">
          <w:fldChar w:fldCharType="begin"/>
        </w:r>
        <w:r w:rsidR="00534ED0">
          <w:instrText xml:space="preserve"> PAGEREF _Toc428611356 \h </w:instrText>
        </w:r>
        <w:r w:rsidR="00534ED0">
          <w:fldChar w:fldCharType="separate"/>
        </w:r>
        <w:r w:rsidR="00B85455">
          <w:t>33</w:t>
        </w:r>
        <w:r w:rsidR="00534ED0">
          <w:fldChar w:fldCharType="end"/>
        </w:r>
      </w:hyperlink>
    </w:p>
    <w:p w:rsidR="00534ED0" w:rsidRDefault="00EE241E">
      <w:pPr>
        <w:pStyle w:val="TOC3"/>
        <w:rPr>
          <w:rFonts w:eastAsiaTheme="minorEastAsia"/>
          <w:smallCaps w:val="0"/>
          <w:sz w:val="22"/>
          <w:lang w:eastAsia="ja-JP"/>
        </w:rPr>
      </w:pPr>
      <w:hyperlink w:anchor="_Toc428611357" w:history="1">
        <w:r w:rsidR="00534ED0" w:rsidRPr="00150B31">
          <w:rPr>
            <w:rStyle w:val="Hyperlink"/>
          </w:rPr>
          <w:t>System Center Server Management Suite</w:t>
        </w:r>
        <w:r w:rsidR="00534ED0">
          <w:tab/>
        </w:r>
        <w:r w:rsidR="00534ED0">
          <w:fldChar w:fldCharType="begin"/>
        </w:r>
        <w:r w:rsidR="00534ED0">
          <w:instrText xml:space="preserve"> PAGEREF _Toc428611357 \h </w:instrText>
        </w:r>
        <w:r w:rsidR="00534ED0">
          <w:fldChar w:fldCharType="separate"/>
        </w:r>
        <w:r w:rsidR="00B85455">
          <w:t>35</w:t>
        </w:r>
        <w:r w:rsidR="00534ED0">
          <w:fldChar w:fldCharType="end"/>
        </w:r>
      </w:hyperlink>
    </w:p>
    <w:p w:rsidR="00534ED0" w:rsidRDefault="00EE241E">
      <w:pPr>
        <w:pStyle w:val="TOC3"/>
        <w:rPr>
          <w:rFonts w:eastAsiaTheme="minorEastAsia"/>
          <w:smallCaps w:val="0"/>
          <w:sz w:val="22"/>
          <w:lang w:eastAsia="ja-JP"/>
        </w:rPr>
      </w:pPr>
      <w:hyperlink w:anchor="_Toc428611358" w:history="1">
        <w:r w:rsidR="00534ED0" w:rsidRPr="00150B31">
          <w:rPr>
            <w:rStyle w:val="Hyperlink"/>
          </w:rPr>
          <w:t>System Center Service Manager</w:t>
        </w:r>
        <w:r w:rsidR="00534ED0">
          <w:tab/>
        </w:r>
        <w:r w:rsidR="00534ED0">
          <w:fldChar w:fldCharType="begin"/>
        </w:r>
        <w:r w:rsidR="00534ED0">
          <w:instrText xml:space="preserve"> PAGEREF _Toc428611358 \h </w:instrText>
        </w:r>
        <w:r w:rsidR="00534ED0">
          <w:fldChar w:fldCharType="separate"/>
        </w:r>
        <w:r w:rsidR="00B85455">
          <w:t>35</w:t>
        </w:r>
        <w:r w:rsidR="00534ED0">
          <w:fldChar w:fldCharType="end"/>
        </w:r>
      </w:hyperlink>
    </w:p>
    <w:p w:rsidR="00534ED0" w:rsidRDefault="00EE241E">
      <w:pPr>
        <w:pStyle w:val="TOC2"/>
        <w:rPr>
          <w:rFonts w:eastAsiaTheme="minorEastAsia"/>
          <w:smallCaps w:val="0"/>
          <w:sz w:val="22"/>
          <w:lang w:eastAsia="ja-JP"/>
        </w:rPr>
      </w:pPr>
      <w:hyperlink w:anchor="_Toc428611359" w:history="1">
        <w:r w:rsidR="00534ED0" w:rsidRPr="00150B31">
          <w:rPr>
            <w:rStyle w:val="Hyperlink"/>
          </w:rPr>
          <w:t>Visual Studio</w:t>
        </w:r>
        <w:r w:rsidR="00534ED0">
          <w:tab/>
        </w:r>
        <w:r w:rsidR="00534ED0">
          <w:fldChar w:fldCharType="begin"/>
        </w:r>
        <w:r w:rsidR="00534ED0">
          <w:instrText xml:space="preserve"> PAGEREF _Toc428611359 \h </w:instrText>
        </w:r>
        <w:r w:rsidR="00534ED0">
          <w:fldChar w:fldCharType="separate"/>
        </w:r>
        <w:r w:rsidR="00B85455">
          <w:t>35</w:t>
        </w:r>
        <w:r w:rsidR="00534ED0">
          <w:fldChar w:fldCharType="end"/>
        </w:r>
      </w:hyperlink>
    </w:p>
    <w:p w:rsidR="00534ED0" w:rsidRDefault="00EE241E">
      <w:pPr>
        <w:pStyle w:val="TOC3"/>
        <w:rPr>
          <w:rFonts w:eastAsiaTheme="minorEastAsia"/>
          <w:smallCaps w:val="0"/>
          <w:sz w:val="22"/>
          <w:lang w:eastAsia="ja-JP"/>
        </w:rPr>
      </w:pPr>
      <w:hyperlink w:anchor="_Toc428611360" w:history="1">
        <w:r w:rsidR="00534ED0" w:rsidRPr="00150B31">
          <w:rPr>
            <w:rStyle w:val="Hyperlink"/>
          </w:rPr>
          <w:t>Visual Studio</w:t>
        </w:r>
        <w:r w:rsidR="00534ED0">
          <w:tab/>
        </w:r>
        <w:r w:rsidR="00534ED0">
          <w:fldChar w:fldCharType="begin"/>
        </w:r>
        <w:r w:rsidR="00534ED0">
          <w:instrText xml:space="preserve"> PAGEREF _Toc428611360 \h </w:instrText>
        </w:r>
        <w:r w:rsidR="00534ED0">
          <w:fldChar w:fldCharType="separate"/>
        </w:r>
        <w:r w:rsidR="00B85455">
          <w:t>35</w:t>
        </w:r>
        <w:r w:rsidR="00534ED0">
          <w:fldChar w:fldCharType="end"/>
        </w:r>
      </w:hyperlink>
    </w:p>
    <w:p w:rsidR="00534ED0" w:rsidRDefault="00EE241E">
      <w:pPr>
        <w:pStyle w:val="TOC3"/>
        <w:rPr>
          <w:rFonts w:eastAsiaTheme="minorEastAsia"/>
          <w:smallCaps w:val="0"/>
          <w:sz w:val="22"/>
          <w:lang w:eastAsia="ja-JP"/>
        </w:rPr>
      </w:pPr>
      <w:hyperlink w:anchor="_Toc428611361" w:history="1">
        <w:r w:rsidR="00534ED0" w:rsidRPr="00150B31">
          <w:rPr>
            <w:rStyle w:val="Hyperlink"/>
          </w:rPr>
          <w:t>Visual Studio Team Foundation Server</w:t>
        </w:r>
        <w:r w:rsidR="00534ED0">
          <w:tab/>
        </w:r>
        <w:r w:rsidR="00534ED0">
          <w:fldChar w:fldCharType="begin"/>
        </w:r>
        <w:r w:rsidR="00534ED0">
          <w:instrText xml:space="preserve"> PAGEREF _Toc428611361 \h </w:instrText>
        </w:r>
        <w:r w:rsidR="00534ED0">
          <w:fldChar w:fldCharType="separate"/>
        </w:r>
        <w:r w:rsidR="00B85455">
          <w:t>37</w:t>
        </w:r>
        <w:r w:rsidR="00534ED0">
          <w:fldChar w:fldCharType="end"/>
        </w:r>
      </w:hyperlink>
    </w:p>
    <w:p w:rsidR="00534ED0" w:rsidRDefault="00EE241E">
      <w:pPr>
        <w:pStyle w:val="TOC2"/>
        <w:rPr>
          <w:rFonts w:eastAsiaTheme="minorEastAsia"/>
          <w:smallCaps w:val="0"/>
          <w:sz w:val="22"/>
          <w:lang w:eastAsia="ja-JP"/>
        </w:rPr>
      </w:pPr>
      <w:hyperlink w:anchor="_Toc428611362" w:history="1">
        <w:r w:rsidR="00534ED0" w:rsidRPr="00150B31">
          <w:rPr>
            <w:rStyle w:val="Hyperlink"/>
          </w:rPr>
          <w:t>Wi</w:t>
        </w:r>
        <w:r w:rsidR="00534ED0" w:rsidRPr="00150B31">
          <w:rPr>
            <w:rStyle w:val="Hyperlink"/>
          </w:rPr>
          <w:t>n</w:t>
        </w:r>
        <w:r w:rsidR="00534ED0" w:rsidRPr="00150B31">
          <w:rPr>
            <w:rStyle w:val="Hyperlink"/>
          </w:rPr>
          <w:t>dows</w:t>
        </w:r>
        <w:r w:rsidR="00534ED0">
          <w:tab/>
        </w:r>
        <w:r w:rsidR="00534ED0">
          <w:fldChar w:fldCharType="begin"/>
        </w:r>
        <w:r w:rsidR="00534ED0">
          <w:instrText xml:space="preserve"> PAGEREF _Toc428611362 \h </w:instrText>
        </w:r>
        <w:r w:rsidR="00534ED0">
          <w:fldChar w:fldCharType="separate"/>
        </w:r>
        <w:r w:rsidR="00B85455">
          <w:t>38</w:t>
        </w:r>
        <w:r w:rsidR="00534ED0">
          <w:fldChar w:fldCharType="end"/>
        </w:r>
      </w:hyperlink>
    </w:p>
    <w:p w:rsidR="00534ED0" w:rsidRDefault="00EE241E">
      <w:pPr>
        <w:pStyle w:val="TOC3"/>
        <w:rPr>
          <w:rFonts w:eastAsiaTheme="minorEastAsia"/>
          <w:smallCaps w:val="0"/>
          <w:sz w:val="22"/>
          <w:lang w:eastAsia="ja-JP"/>
        </w:rPr>
      </w:pPr>
      <w:hyperlink w:anchor="_Toc428611363" w:history="1">
        <w:r w:rsidR="00534ED0" w:rsidRPr="00150B31">
          <w:rPr>
            <w:rStyle w:val="Hyperlink"/>
          </w:rPr>
          <w:t>Windows kompiuterio operacinė sistema</w:t>
        </w:r>
        <w:r w:rsidR="00534ED0">
          <w:tab/>
        </w:r>
        <w:r w:rsidR="00534ED0">
          <w:fldChar w:fldCharType="begin"/>
        </w:r>
        <w:r w:rsidR="00534ED0">
          <w:instrText xml:space="preserve"> PAGEREF _Toc428611363 \h </w:instrText>
        </w:r>
        <w:r w:rsidR="00534ED0">
          <w:fldChar w:fldCharType="separate"/>
        </w:r>
        <w:r w:rsidR="00B85455">
          <w:t>38</w:t>
        </w:r>
        <w:r w:rsidR="00534ED0">
          <w:fldChar w:fldCharType="end"/>
        </w:r>
      </w:hyperlink>
    </w:p>
    <w:p w:rsidR="00534ED0" w:rsidRDefault="00EE241E">
      <w:pPr>
        <w:pStyle w:val="TOC2"/>
        <w:rPr>
          <w:rFonts w:eastAsiaTheme="minorEastAsia"/>
          <w:smallCaps w:val="0"/>
          <w:sz w:val="22"/>
          <w:lang w:eastAsia="ja-JP"/>
        </w:rPr>
      </w:pPr>
      <w:hyperlink w:anchor="_Toc428611364" w:history="1">
        <w:r w:rsidR="00534ED0" w:rsidRPr="00150B31">
          <w:rPr>
            <w:rStyle w:val="Hyperlink"/>
          </w:rPr>
          <w:t>Windows Server</w:t>
        </w:r>
        <w:r w:rsidR="00534ED0">
          <w:tab/>
        </w:r>
        <w:r w:rsidR="00534ED0">
          <w:fldChar w:fldCharType="begin"/>
        </w:r>
        <w:r w:rsidR="00534ED0">
          <w:instrText xml:space="preserve"> PAGEREF _Toc428611364 \h </w:instrText>
        </w:r>
        <w:r w:rsidR="00534ED0">
          <w:fldChar w:fldCharType="separate"/>
        </w:r>
        <w:r w:rsidR="00B85455">
          <w:t>44</w:t>
        </w:r>
        <w:r w:rsidR="00534ED0">
          <w:fldChar w:fldCharType="end"/>
        </w:r>
      </w:hyperlink>
    </w:p>
    <w:p w:rsidR="00534ED0" w:rsidRDefault="00EE241E">
      <w:pPr>
        <w:pStyle w:val="TOC3"/>
        <w:rPr>
          <w:rFonts w:eastAsiaTheme="minorEastAsia"/>
          <w:smallCaps w:val="0"/>
          <w:sz w:val="22"/>
          <w:lang w:eastAsia="ja-JP"/>
        </w:rPr>
      </w:pPr>
      <w:hyperlink w:anchor="_Toc428611365" w:history="1">
        <w:r w:rsidR="00534ED0" w:rsidRPr="00150B31">
          <w:rPr>
            <w:rStyle w:val="Hyperlink"/>
          </w:rPr>
          <w:t>Windows MultiPoint Server</w:t>
        </w:r>
        <w:r w:rsidR="00534ED0">
          <w:tab/>
        </w:r>
        <w:r w:rsidR="00534ED0">
          <w:fldChar w:fldCharType="begin"/>
        </w:r>
        <w:r w:rsidR="00534ED0">
          <w:instrText xml:space="preserve"> PAGEREF _Toc428611365 \h </w:instrText>
        </w:r>
        <w:r w:rsidR="00534ED0">
          <w:fldChar w:fldCharType="separate"/>
        </w:r>
        <w:r w:rsidR="00B85455">
          <w:t>44</w:t>
        </w:r>
        <w:r w:rsidR="00534ED0">
          <w:fldChar w:fldCharType="end"/>
        </w:r>
      </w:hyperlink>
    </w:p>
    <w:p w:rsidR="00534ED0" w:rsidRDefault="00EE241E">
      <w:pPr>
        <w:pStyle w:val="TOC3"/>
        <w:rPr>
          <w:rFonts w:eastAsiaTheme="minorEastAsia"/>
          <w:smallCaps w:val="0"/>
          <w:sz w:val="22"/>
          <w:lang w:eastAsia="ja-JP"/>
        </w:rPr>
      </w:pPr>
      <w:hyperlink w:anchor="_Toc428611366" w:history="1">
        <w:r w:rsidR="00534ED0" w:rsidRPr="00150B31">
          <w:rPr>
            <w:rStyle w:val="Hyperlink"/>
          </w:rPr>
          <w:t xml:space="preserve">Windows </w:t>
        </w:r>
        <w:r w:rsidR="00534ED0" w:rsidRPr="00150B31">
          <w:rPr>
            <w:rStyle w:val="Hyperlink"/>
          </w:rPr>
          <w:t>S</w:t>
        </w:r>
        <w:r w:rsidR="00534ED0" w:rsidRPr="00150B31">
          <w:rPr>
            <w:rStyle w:val="Hyperlink"/>
          </w:rPr>
          <w:t>erver</w:t>
        </w:r>
        <w:r w:rsidR="00534ED0">
          <w:tab/>
        </w:r>
        <w:r w:rsidR="00534ED0">
          <w:fldChar w:fldCharType="begin"/>
        </w:r>
        <w:r w:rsidR="00534ED0">
          <w:instrText xml:space="preserve"> PAGEREF _Toc428611366 \h </w:instrText>
        </w:r>
        <w:r w:rsidR="00534ED0">
          <w:fldChar w:fldCharType="separate"/>
        </w:r>
        <w:r w:rsidR="00B85455">
          <w:t>45</w:t>
        </w:r>
        <w:r w:rsidR="00534ED0">
          <w:fldChar w:fldCharType="end"/>
        </w:r>
      </w:hyperlink>
    </w:p>
    <w:p w:rsidR="00534ED0" w:rsidRDefault="00EE241E">
      <w:pPr>
        <w:pStyle w:val="TOC3"/>
        <w:rPr>
          <w:rFonts w:eastAsiaTheme="minorEastAsia"/>
          <w:smallCaps w:val="0"/>
          <w:sz w:val="22"/>
          <w:lang w:eastAsia="ja-JP"/>
        </w:rPr>
      </w:pPr>
      <w:hyperlink w:anchor="_Toc428611367" w:history="1">
        <w:r w:rsidR="00534ED0" w:rsidRPr="00150B31">
          <w:rPr>
            <w:rStyle w:val="Hyperlink"/>
          </w:rPr>
          <w:t>Windows Small Business Server</w:t>
        </w:r>
        <w:r w:rsidR="00534ED0">
          <w:tab/>
        </w:r>
        <w:r w:rsidR="00534ED0">
          <w:fldChar w:fldCharType="begin"/>
        </w:r>
        <w:r w:rsidR="00534ED0">
          <w:instrText xml:space="preserve"> PAGEREF _Toc428611367 \h </w:instrText>
        </w:r>
        <w:r w:rsidR="00534ED0">
          <w:fldChar w:fldCharType="separate"/>
        </w:r>
        <w:r w:rsidR="00B85455">
          <w:t>47</w:t>
        </w:r>
        <w:r w:rsidR="00534ED0">
          <w:fldChar w:fldCharType="end"/>
        </w:r>
      </w:hyperlink>
    </w:p>
    <w:p w:rsidR="00534ED0" w:rsidRDefault="00EE241E">
      <w:pPr>
        <w:pStyle w:val="TOC1"/>
        <w:rPr>
          <w:rFonts w:eastAsiaTheme="minorEastAsia"/>
          <w:b w:val="0"/>
          <w:caps w:val="0"/>
          <w:noProof/>
          <w:sz w:val="22"/>
          <w:szCs w:val="22"/>
          <w:lang w:eastAsia="ja-JP"/>
        </w:rPr>
      </w:pPr>
      <w:hyperlink w:anchor="_Toc428611368" w:history="1">
        <w:r w:rsidR="00534ED0" w:rsidRPr="00150B31">
          <w:rPr>
            <w:rStyle w:val="Hyperlink"/>
            <w:noProof/>
          </w:rPr>
          <w:t>Internete teikiamos paslaugos</w:t>
        </w:r>
        <w:r w:rsidR="00534ED0">
          <w:rPr>
            <w:noProof/>
          </w:rPr>
          <w:tab/>
        </w:r>
        <w:r w:rsidR="00534ED0">
          <w:rPr>
            <w:noProof/>
          </w:rPr>
          <w:fldChar w:fldCharType="begin"/>
        </w:r>
        <w:r w:rsidR="00534ED0">
          <w:rPr>
            <w:noProof/>
          </w:rPr>
          <w:instrText xml:space="preserve"> PAGEREF _Toc428611368 \h </w:instrText>
        </w:r>
        <w:r w:rsidR="00534ED0">
          <w:rPr>
            <w:noProof/>
          </w:rPr>
        </w:r>
        <w:r w:rsidR="00534ED0">
          <w:rPr>
            <w:noProof/>
          </w:rPr>
          <w:fldChar w:fldCharType="separate"/>
        </w:r>
        <w:r w:rsidR="00B85455">
          <w:rPr>
            <w:noProof/>
          </w:rPr>
          <w:t>49</w:t>
        </w:r>
        <w:r w:rsidR="00534ED0">
          <w:rPr>
            <w:noProof/>
          </w:rPr>
          <w:fldChar w:fldCharType="end"/>
        </w:r>
      </w:hyperlink>
    </w:p>
    <w:p w:rsidR="00534ED0" w:rsidRDefault="00EE241E">
      <w:pPr>
        <w:pStyle w:val="TOC2"/>
        <w:rPr>
          <w:rFonts w:eastAsiaTheme="minorEastAsia"/>
          <w:smallCaps w:val="0"/>
          <w:sz w:val="22"/>
          <w:lang w:eastAsia="ja-JP"/>
        </w:rPr>
      </w:pPr>
      <w:hyperlink w:anchor="_Toc428611369" w:history="1">
        <w:r w:rsidR="00534ED0" w:rsidRPr="00150B31">
          <w:rPr>
            <w:rStyle w:val="Hyperlink"/>
          </w:rPr>
          <w:t>Internete teikiamos paslaugų pasiekiamumas konkrečiuose regionuose</w:t>
        </w:r>
        <w:r w:rsidR="00534ED0">
          <w:tab/>
        </w:r>
        <w:r w:rsidR="00534ED0">
          <w:fldChar w:fldCharType="begin"/>
        </w:r>
        <w:r w:rsidR="00534ED0">
          <w:instrText xml:space="preserve"> PAGEREF _Toc428611369 \h </w:instrText>
        </w:r>
        <w:r w:rsidR="00534ED0">
          <w:fldChar w:fldCharType="separate"/>
        </w:r>
        <w:r w:rsidR="00B85455">
          <w:t>49</w:t>
        </w:r>
        <w:r w:rsidR="00534ED0">
          <w:fldChar w:fldCharType="end"/>
        </w:r>
      </w:hyperlink>
    </w:p>
    <w:p w:rsidR="00534ED0" w:rsidRDefault="00EE241E">
      <w:pPr>
        <w:pStyle w:val="TOC2"/>
        <w:rPr>
          <w:rFonts w:eastAsiaTheme="minorEastAsia"/>
          <w:smallCaps w:val="0"/>
          <w:sz w:val="22"/>
          <w:lang w:eastAsia="ja-JP"/>
        </w:rPr>
      </w:pPr>
      <w:hyperlink w:anchor="_Toc428611370" w:history="1">
        <w:r w:rsidR="00534ED0" w:rsidRPr="00150B31">
          <w:rPr>
            <w:rStyle w:val="Hyperlink"/>
          </w:rPr>
          <w:t>Internete teikiamų paslaugų įsigijimo taisyklės</w:t>
        </w:r>
        <w:r w:rsidR="00534ED0">
          <w:tab/>
        </w:r>
        <w:r w:rsidR="00534ED0">
          <w:fldChar w:fldCharType="begin"/>
        </w:r>
        <w:r w:rsidR="00534ED0">
          <w:instrText xml:space="preserve"> PAGEREF _Toc428611370 \h </w:instrText>
        </w:r>
        <w:r w:rsidR="00534ED0">
          <w:fldChar w:fldCharType="separate"/>
        </w:r>
        <w:r w:rsidR="00B85455">
          <w:t>49</w:t>
        </w:r>
        <w:r w:rsidR="00534ED0">
          <w:fldChar w:fldCharType="end"/>
        </w:r>
      </w:hyperlink>
    </w:p>
    <w:p w:rsidR="00534ED0" w:rsidRDefault="00EE241E">
      <w:pPr>
        <w:pStyle w:val="TOC2"/>
        <w:rPr>
          <w:rFonts w:eastAsiaTheme="minorEastAsia"/>
          <w:smallCaps w:val="0"/>
          <w:sz w:val="22"/>
          <w:lang w:eastAsia="ja-JP"/>
        </w:rPr>
      </w:pPr>
      <w:hyperlink w:anchor="_Toc428611371" w:history="1">
        <w:r w:rsidR="00534ED0" w:rsidRPr="00150B31">
          <w:rPr>
            <w:rStyle w:val="Hyperlink"/>
          </w:rPr>
          <w:t>Priedo vartotojo prenumeratos licencija (PL)</w:t>
        </w:r>
        <w:r w:rsidR="00534ED0">
          <w:tab/>
        </w:r>
        <w:r w:rsidR="00534ED0">
          <w:fldChar w:fldCharType="begin"/>
        </w:r>
        <w:r w:rsidR="00534ED0">
          <w:instrText xml:space="preserve"> PAGEREF _Toc428611371 \h </w:instrText>
        </w:r>
        <w:r w:rsidR="00534ED0">
          <w:fldChar w:fldCharType="separate"/>
        </w:r>
        <w:r w:rsidR="00B85455">
          <w:t>49</w:t>
        </w:r>
        <w:r w:rsidR="00534ED0">
          <w:fldChar w:fldCharType="end"/>
        </w:r>
      </w:hyperlink>
    </w:p>
    <w:p w:rsidR="00534ED0" w:rsidRDefault="00EE241E">
      <w:pPr>
        <w:pStyle w:val="TOC2"/>
        <w:rPr>
          <w:rFonts w:eastAsiaTheme="minorEastAsia"/>
          <w:smallCaps w:val="0"/>
          <w:sz w:val="22"/>
          <w:lang w:eastAsia="ja-JP"/>
        </w:rPr>
      </w:pPr>
      <w:hyperlink w:anchor="_Toc428611372" w:history="1">
        <w:r w:rsidR="00534ED0" w:rsidRPr="00150B31">
          <w:rPr>
            <w:rStyle w:val="Hyperlink"/>
          </w:rPr>
          <w:t>Internete teikiamų paslaugų atnaujinimas</w:t>
        </w:r>
        <w:r w:rsidR="00534ED0">
          <w:tab/>
        </w:r>
        <w:r w:rsidR="00534ED0">
          <w:fldChar w:fldCharType="begin"/>
        </w:r>
        <w:r w:rsidR="00534ED0">
          <w:instrText xml:space="preserve"> PAGEREF _Toc428611372 \h </w:instrText>
        </w:r>
        <w:r w:rsidR="00534ED0">
          <w:fldChar w:fldCharType="separate"/>
        </w:r>
        <w:r w:rsidR="00B85455">
          <w:t>49</w:t>
        </w:r>
        <w:r w:rsidR="00534ED0">
          <w:fldChar w:fldCharType="end"/>
        </w:r>
      </w:hyperlink>
    </w:p>
    <w:p w:rsidR="00534ED0" w:rsidRDefault="00EE241E">
      <w:pPr>
        <w:pStyle w:val="TOC3"/>
        <w:rPr>
          <w:rFonts w:eastAsiaTheme="minorEastAsia"/>
          <w:smallCaps w:val="0"/>
          <w:sz w:val="22"/>
          <w:lang w:eastAsia="ja-JP"/>
        </w:rPr>
      </w:pPr>
      <w:hyperlink w:anchor="_Toc428611373" w:history="1">
        <w:r w:rsidR="00534ED0" w:rsidRPr="00150B31">
          <w:rPr>
            <w:rStyle w:val="Hyperlink"/>
          </w:rPr>
          <w:t>Pagalba naudojant</w:t>
        </w:r>
        <w:r w:rsidR="00534ED0">
          <w:tab/>
        </w:r>
        <w:r w:rsidR="00534ED0">
          <w:fldChar w:fldCharType="begin"/>
        </w:r>
        <w:r w:rsidR="00534ED0">
          <w:instrText xml:space="preserve"> PAGEREF _Toc428611373 \h </w:instrText>
        </w:r>
        <w:r w:rsidR="00534ED0">
          <w:fldChar w:fldCharType="separate"/>
        </w:r>
        <w:r w:rsidR="00B85455">
          <w:t>51</w:t>
        </w:r>
        <w:r w:rsidR="00534ED0">
          <w:fldChar w:fldCharType="end"/>
        </w:r>
      </w:hyperlink>
    </w:p>
    <w:p w:rsidR="00534ED0" w:rsidRDefault="00EE241E">
      <w:pPr>
        <w:pStyle w:val="TOC3"/>
        <w:rPr>
          <w:rFonts w:eastAsiaTheme="minorEastAsia"/>
          <w:smallCaps w:val="0"/>
          <w:sz w:val="22"/>
          <w:lang w:eastAsia="ja-JP"/>
        </w:rPr>
      </w:pPr>
      <w:hyperlink w:anchor="_Toc428611374" w:history="1">
        <w:r w:rsidR="00534ED0" w:rsidRPr="00150B31">
          <w:rPr>
            <w:rStyle w:val="Hyperlink"/>
          </w:rPr>
          <w:t>Enterprise Mobility Suite (planas)</w:t>
        </w:r>
        <w:r w:rsidR="00534ED0">
          <w:tab/>
        </w:r>
        <w:r w:rsidR="00534ED0">
          <w:fldChar w:fldCharType="begin"/>
        </w:r>
        <w:r w:rsidR="00534ED0">
          <w:instrText xml:space="preserve"> PAGEREF _Toc428611374 \h </w:instrText>
        </w:r>
        <w:r w:rsidR="00534ED0">
          <w:fldChar w:fldCharType="separate"/>
        </w:r>
        <w:r w:rsidR="00B85455">
          <w:t>52</w:t>
        </w:r>
        <w:r w:rsidR="00534ED0">
          <w:fldChar w:fldCharType="end"/>
        </w:r>
      </w:hyperlink>
    </w:p>
    <w:p w:rsidR="00534ED0" w:rsidRDefault="00EE241E">
      <w:pPr>
        <w:pStyle w:val="TOC3"/>
        <w:rPr>
          <w:rFonts w:eastAsiaTheme="minorEastAsia"/>
          <w:smallCaps w:val="0"/>
          <w:sz w:val="22"/>
          <w:lang w:eastAsia="ja-JP"/>
        </w:rPr>
      </w:pPr>
      <w:hyperlink w:anchor="_Toc428611375" w:history="1">
        <w:r w:rsidR="00534ED0" w:rsidRPr="00150B31">
          <w:rPr>
            <w:rStyle w:val="Hyperlink"/>
          </w:rPr>
          <w:t>Azure Active Directory (planas)</w:t>
        </w:r>
        <w:r w:rsidR="00534ED0">
          <w:tab/>
        </w:r>
        <w:r w:rsidR="00534ED0">
          <w:fldChar w:fldCharType="begin"/>
        </w:r>
        <w:r w:rsidR="00534ED0">
          <w:instrText xml:space="preserve"> PAGEREF _Toc428611375 \h </w:instrText>
        </w:r>
        <w:r w:rsidR="00534ED0">
          <w:fldChar w:fldCharType="separate"/>
        </w:r>
        <w:r w:rsidR="00B85455">
          <w:t>53</w:t>
        </w:r>
        <w:r w:rsidR="00534ED0">
          <w:fldChar w:fldCharType="end"/>
        </w:r>
      </w:hyperlink>
    </w:p>
    <w:p w:rsidR="00534ED0" w:rsidRDefault="00EE241E">
      <w:pPr>
        <w:pStyle w:val="TOC3"/>
        <w:rPr>
          <w:rFonts w:eastAsiaTheme="minorEastAsia"/>
          <w:smallCaps w:val="0"/>
          <w:sz w:val="22"/>
          <w:lang w:eastAsia="ja-JP"/>
        </w:rPr>
      </w:pPr>
      <w:hyperlink w:anchor="_Toc428611376" w:history="1">
        <w:r w:rsidR="00534ED0" w:rsidRPr="00150B31">
          <w:rPr>
            <w:rStyle w:val="Hyperlink"/>
          </w:rPr>
          <w:t>Azure RemoteApp (planas)</w:t>
        </w:r>
        <w:r w:rsidR="00534ED0">
          <w:tab/>
        </w:r>
        <w:r w:rsidR="00534ED0">
          <w:fldChar w:fldCharType="begin"/>
        </w:r>
        <w:r w:rsidR="00534ED0">
          <w:instrText xml:space="preserve"> PAGEREF _Toc428611376 \h </w:instrText>
        </w:r>
        <w:r w:rsidR="00534ED0">
          <w:fldChar w:fldCharType="separate"/>
        </w:r>
        <w:r w:rsidR="00B85455">
          <w:t>54</w:t>
        </w:r>
        <w:r w:rsidR="00534ED0">
          <w:fldChar w:fldCharType="end"/>
        </w:r>
      </w:hyperlink>
    </w:p>
    <w:p w:rsidR="00534ED0" w:rsidRDefault="00EE241E">
      <w:pPr>
        <w:pStyle w:val="TOC2"/>
        <w:rPr>
          <w:rFonts w:eastAsiaTheme="minorEastAsia"/>
          <w:smallCaps w:val="0"/>
          <w:sz w:val="22"/>
          <w:lang w:eastAsia="ja-JP"/>
        </w:rPr>
      </w:pPr>
      <w:hyperlink w:anchor="_Toc428611377" w:history="1">
        <w:r w:rsidR="00534ED0" w:rsidRPr="00150B31">
          <w:rPr>
            <w:rStyle w:val="Hyperlink"/>
          </w:rPr>
          <w:t>Korporatyvinis debesies programų paketas</w:t>
        </w:r>
        <w:r w:rsidR="00534ED0">
          <w:tab/>
        </w:r>
        <w:r w:rsidR="00534ED0">
          <w:fldChar w:fldCharType="begin"/>
        </w:r>
        <w:r w:rsidR="00534ED0">
          <w:instrText xml:space="preserve"> PAGEREF _Toc428611377 \h </w:instrText>
        </w:r>
        <w:r w:rsidR="00534ED0">
          <w:fldChar w:fldCharType="separate"/>
        </w:r>
        <w:r w:rsidR="00B85455">
          <w:t>54</w:t>
        </w:r>
        <w:r w:rsidR="00534ED0">
          <w:fldChar w:fldCharType="end"/>
        </w:r>
      </w:hyperlink>
    </w:p>
    <w:p w:rsidR="00534ED0" w:rsidRDefault="00EE241E">
      <w:pPr>
        <w:pStyle w:val="TOC2"/>
        <w:rPr>
          <w:rFonts w:eastAsiaTheme="minorEastAsia"/>
          <w:smallCaps w:val="0"/>
          <w:sz w:val="22"/>
          <w:lang w:eastAsia="ja-JP"/>
        </w:rPr>
      </w:pPr>
      <w:hyperlink w:anchor="_Toc428611378" w:history="1">
        <w:r w:rsidR="00534ED0" w:rsidRPr="00150B31">
          <w:rPr>
            <w:rStyle w:val="Hyperlink"/>
          </w:rPr>
          <w:t>Microsoft Intune</w:t>
        </w:r>
        <w:r w:rsidR="00534ED0">
          <w:tab/>
        </w:r>
        <w:r w:rsidR="00534ED0">
          <w:fldChar w:fldCharType="begin"/>
        </w:r>
        <w:r w:rsidR="00534ED0">
          <w:instrText xml:space="preserve"> PAGEREF _Toc428611378 \h </w:instrText>
        </w:r>
        <w:r w:rsidR="00534ED0">
          <w:fldChar w:fldCharType="separate"/>
        </w:r>
        <w:r w:rsidR="00B85455">
          <w:t>55</w:t>
        </w:r>
        <w:r w:rsidR="00534ED0">
          <w:fldChar w:fldCharType="end"/>
        </w:r>
      </w:hyperlink>
    </w:p>
    <w:p w:rsidR="00534ED0" w:rsidRDefault="00EE241E">
      <w:pPr>
        <w:pStyle w:val="TOC3"/>
        <w:rPr>
          <w:rFonts w:eastAsiaTheme="minorEastAsia"/>
          <w:smallCaps w:val="0"/>
          <w:sz w:val="22"/>
          <w:lang w:eastAsia="ja-JP"/>
        </w:rPr>
      </w:pPr>
      <w:hyperlink w:anchor="_Toc428611379" w:history="1">
        <w:r w:rsidR="00534ED0" w:rsidRPr="00150B31">
          <w:rPr>
            <w:rStyle w:val="Hyperlink"/>
          </w:rPr>
          <w:t xml:space="preserve">Microsoft Dynamics CRM </w:t>
        </w:r>
        <w:r w:rsidR="00534ED0" w:rsidRPr="00150B31">
          <w:rPr>
            <w:rStyle w:val="Hyperlink"/>
          </w:rPr>
          <w:t>O</w:t>
        </w:r>
        <w:r w:rsidR="00534ED0" w:rsidRPr="00150B31">
          <w:rPr>
            <w:rStyle w:val="Hyperlink"/>
          </w:rPr>
          <w:t>nline</w:t>
        </w:r>
        <w:r w:rsidR="00534ED0">
          <w:tab/>
        </w:r>
        <w:r w:rsidR="00534ED0">
          <w:fldChar w:fldCharType="begin"/>
        </w:r>
        <w:r w:rsidR="00534ED0">
          <w:instrText xml:space="preserve"> PAGEREF _Toc428611379 \h </w:instrText>
        </w:r>
        <w:r w:rsidR="00534ED0">
          <w:fldChar w:fldCharType="separate"/>
        </w:r>
        <w:r w:rsidR="00B85455">
          <w:t>55</w:t>
        </w:r>
        <w:r w:rsidR="00534ED0">
          <w:fldChar w:fldCharType="end"/>
        </w:r>
      </w:hyperlink>
    </w:p>
    <w:p w:rsidR="00534ED0" w:rsidRDefault="00EE241E">
      <w:pPr>
        <w:pStyle w:val="TOC3"/>
        <w:rPr>
          <w:rFonts w:eastAsiaTheme="minorEastAsia"/>
          <w:smallCaps w:val="0"/>
          <w:sz w:val="22"/>
          <w:lang w:eastAsia="ja-JP"/>
        </w:rPr>
      </w:pPr>
      <w:hyperlink w:anchor="_Toc428611380" w:history="1">
        <w:r w:rsidR="00534ED0" w:rsidRPr="00150B31">
          <w:rPr>
            <w:rStyle w:val="Hyperlink"/>
          </w:rPr>
          <w:t>Microsoft Dynamics Marketing</w:t>
        </w:r>
        <w:r w:rsidR="00534ED0">
          <w:tab/>
        </w:r>
        <w:r w:rsidR="00534ED0">
          <w:fldChar w:fldCharType="begin"/>
        </w:r>
        <w:r w:rsidR="00534ED0">
          <w:instrText xml:space="preserve"> PAGEREF _Toc428611380 \h </w:instrText>
        </w:r>
        <w:r w:rsidR="00534ED0">
          <w:fldChar w:fldCharType="separate"/>
        </w:r>
        <w:r w:rsidR="00B85455">
          <w:t>57</w:t>
        </w:r>
        <w:r w:rsidR="00534ED0">
          <w:fldChar w:fldCharType="end"/>
        </w:r>
      </w:hyperlink>
    </w:p>
    <w:p w:rsidR="00534ED0" w:rsidRDefault="00EE241E">
      <w:pPr>
        <w:pStyle w:val="TOC3"/>
        <w:rPr>
          <w:rFonts w:eastAsiaTheme="minorEastAsia"/>
          <w:smallCaps w:val="0"/>
          <w:sz w:val="22"/>
          <w:lang w:eastAsia="ja-JP"/>
        </w:rPr>
      </w:pPr>
      <w:hyperlink w:anchor="_Toc428611381" w:history="1">
        <w:r w:rsidR="00534ED0" w:rsidRPr="00150B31">
          <w:rPr>
            <w:rStyle w:val="Hyperlink"/>
          </w:rPr>
          <w:t>Microsoft Social Engagement</w:t>
        </w:r>
        <w:r w:rsidR="00534ED0">
          <w:tab/>
        </w:r>
        <w:r w:rsidR="00534ED0">
          <w:fldChar w:fldCharType="begin"/>
        </w:r>
        <w:r w:rsidR="00534ED0">
          <w:instrText xml:space="preserve"> PAGEREF _Toc428611381 \h </w:instrText>
        </w:r>
        <w:r w:rsidR="00534ED0">
          <w:fldChar w:fldCharType="separate"/>
        </w:r>
        <w:r w:rsidR="00B85455">
          <w:t>57</w:t>
        </w:r>
        <w:r w:rsidR="00534ED0">
          <w:fldChar w:fldCharType="end"/>
        </w:r>
      </w:hyperlink>
    </w:p>
    <w:p w:rsidR="00534ED0" w:rsidRDefault="00EE241E">
      <w:pPr>
        <w:pStyle w:val="TOC3"/>
        <w:rPr>
          <w:rFonts w:eastAsiaTheme="minorEastAsia"/>
          <w:smallCaps w:val="0"/>
          <w:sz w:val="22"/>
          <w:lang w:eastAsia="ja-JP"/>
        </w:rPr>
      </w:pPr>
      <w:hyperlink w:anchor="_Toc428611382" w:history="1">
        <w:r w:rsidR="00534ED0" w:rsidRPr="00150B31">
          <w:rPr>
            <w:rStyle w:val="Hyperlink"/>
          </w:rPr>
          <w:t>Parature (Microsoft)</w:t>
        </w:r>
        <w:r w:rsidR="00534ED0">
          <w:tab/>
        </w:r>
        <w:r w:rsidR="00534ED0">
          <w:fldChar w:fldCharType="begin"/>
        </w:r>
        <w:r w:rsidR="00534ED0">
          <w:instrText xml:space="preserve"> PAGEREF _Toc428611382 \h </w:instrText>
        </w:r>
        <w:r w:rsidR="00534ED0">
          <w:fldChar w:fldCharType="separate"/>
        </w:r>
        <w:r w:rsidR="00B85455">
          <w:t>58</w:t>
        </w:r>
        <w:r w:rsidR="00534ED0">
          <w:fldChar w:fldCharType="end"/>
        </w:r>
      </w:hyperlink>
    </w:p>
    <w:p w:rsidR="00534ED0" w:rsidRDefault="00EE241E">
      <w:pPr>
        <w:pStyle w:val="TOC3"/>
        <w:rPr>
          <w:rFonts w:eastAsiaTheme="minorEastAsia"/>
          <w:smallCaps w:val="0"/>
          <w:sz w:val="22"/>
          <w:lang w:eastAsia="ja-JP"/>
        </w:rPr>
      </w:pPr>
      <w:hyperlink w:anchor="_Toc428611383" w:history="1">
        <w:r w:rsidR="00534ED0" w:rsidRPr="00150B31">
          <w:rPr>
            <w:rStyle w:val="Hyperlink"/>
          </w:rPr>
          <w:t>Exchange Online</w:t>
        </w:r>
        <w:r w:rsidR="00534ED0">
          <w:tab/>
        </w:r>
        <w:r w:rsidR="00534ED0">
          <w:fldChar w:fldCharType="begin"/>
        </w:r>
        <w:r w:rsidR="00534ED0">
          <w:instrText xml:space="preserve"> PAGEREF _Toc428611383 \h </w:instrText>
        </w:r>
        <w:r w:rsidR="00534ED0">
          <w:fldChar w:fldCharType="separate"/>
        </w:r>
        <w:r w:rsidR="00B85455">
          <w:t>62</w:t>
        </w:r>
        <w:r w:rsidR="00534ED0">
          <w:fldChar w:fldCharType="end"/>
        </w:r>
      </w:hyperlink>
    </w:p>
    <w:p w:rsidR="00534ED0" w:rsidRDefault="00EE241E">
      <w:pPr>
        <w:pStyle w:val="TOC3"/>
        <w:rPr>
          <w:rFonts w:eastAsiaTheme="minorEastAsia"/>
          <w:smallCaps w:val="0"/>
          <w:sz w:val="22"/>
          <w:lang w:eastAsia="ja-JP"/>
        </w:rPr>
      </w:pPr>
      <w:hyperlink w:anchor="_Toc428611384" w:history="1">
        <w:r w:rsidR="00534ED0" w:rsidRPr="00150B31">
          <w:rPr>
            <w:rStyle w:val="Hyperlink"/>
          </w:rPr>
          <w:t>OneDrive verslui</w:t>
        </w:r>
        <w:r w:rsidR="00534ED0">
          <w:tab/>
        </w:r>
        <w:r w:rsidR="00534ED0">
          <w:fldChar w:fldCharType="begin"/>
        </w:r>
        <w:r w:rsidR="00534ED0">
          <w:instrText xml:space="preserve"> PAGEREF _Toc428611384 \h </w:instrText>
        </w:r>
        <w:r w:rsidR="00534ED0">
          <w:fldChar w:fldCharType="separate"/>
        </w:r>
        <w:r w:rsidR="00B85455">
          <w:t>63</w:t>
        </w:r>
        <w:r w:rsidR="00534ED0">
          <w:fldChar w:fldCharType="end"/>
        </w:r>
      </w:hyperlink>
    </w:p>
    <w:p w:rsidR="00534ED0" w:rsidRDefault="00EE241E">
      <w:pPr>
        <w:pStyle w:val="TOC3"/>
        <w:rPr>
          <w:rFonts w:eastAsiaTheme="minorEastAsia"/>
          <w:smallCaps w:val="0"/>
          <w:sz w:val="22"/>
          <w:lang w:eastAsia="ja-JP"/>
        </w:rPr>
      </w:pPr>
      <w:hyperlink w:anchor="_Toc428611385" w:history="1">
        <w:r w:rsidR="00534ED0" w:rsidRPr="00150B31">
          <w:rPr>
            <w:rStyle w:val="Hyperlink"/>
          </w:rPr>
          <w:t>Project Online</w:t>
        </w:r>
        <w:r w:rsidR="00534ED0">
          <w:tab/>
        </w:r>
        <w:r w:rsidR="00534ED0">
          <w:fldChar w:fldCharType="begin"/>
        </w:r>
        <w:r w:rsidR="00534ED0">
          <w:instrText xml:space="preserve"> PAGEREF _Toc428611385 \h </w:instrText>
        </w:r>
        <w:r w:rsidR="00534ED0">
          <w:fldChar w:fldCharType="separate"/>
        </w:r>
        <w:r w:rsidR="00B85455">
          <w:t>64</w:t>
        </w:r>
        <w:r w:rsidR="00534ED0">
          <w:fldChar w:fldCharType="end"/>
        </w:r>
      </w:hyperlink>
    </w:p>
    <w:p w:rsidR="00534ED0" w:rsidRDefault="00EE241E">
      <w:pPr>
        <w:pStyle w:val="TOC3"/>
        <w:rPr>
          <w:rFonts w:eastAsiaTheme="minorEastAsia"/>
          <w:smallCaps w:val="0"/>
          <w:sz w:val="22"/>
          <w:lang w:eastAsia="ja-JP"/>
        </w:rPr>
      </w:pPr>
      <w:hyperlink w:anchor="_Toc428611386" w:history="1">
        <w:r w:rsidR="00534ED0" w:rsidRPr="00150B31">
          <w:rPr>
            <w:rStyle w:val="Hyperlink"/>
          </w:rPr>
          <w:t>SharePoint Online</w:t>
        </w:r>
        <w:r w:rsidR="00534ED0">
          <w:tab/>
        </w:r>
        <w:r w:rsidR="00534ED0">
          <w:fldChar w:fldCharType="begin"/>
        </w:r>
        <w:r w:rsidR="00534ED0">
          <w:instrText xml:space="preserve"> PAGEREF _Toc428611386 \h </w:instrText>
        </w:r>
        <w:r w:rsidR="00534ED0">
          <w:fldChar w:fldCharType="separate"/>
        </w:r>
        <w:r w:rsidR="00B85455">
          <w:t>64</w:t>
        </w:r>
        <w:r w:rsidR="00534ED0">
          <w:fldChar w:fldCharType="end"/>
        </w:r>
      </w:hyperlink>
    </w:p>
    <w:p w:rsidR="00534ED0" w:rsidRDefault="00EE241E">
      <w:pPr>
        <w:pStyle w:val="TOC3"/>
        <w:rPr>
          <w:rFonts w:eastAsiaTheme="minorEastAsia"/>
          <w:smallCaps w:val="0"/>
          <w:sz w:val="22"/>
          <w:lang w:eastAsia="ja-JP"/>
        </w:rPr>
      </w:pPr>
      <w:hyperlink w:anchor="_Toc428611387" w:history="1">
        <w:r w:rsidR="00534ED0" w:rsidRPr="00150B31">
          <w:rPr>
            <w:rStyle w:val="Hyperlink"/>
          </w:rPr>
          <w:t>Internetinė Skype verslui</w:t>
        </w:r>
        <w:r w:rsidR="00534ED0">
          <w:tab/>
        </w:r>
        <w:r w:rsidR="00534ED0">
          <w:fldChar w:fldCharType="begin"/>
        </w:r>
        <w:r w:rsidR="00534ED0">
          <w:instrText xml:space="preserve"> PAGEREF _Toc428611387 \h </w:instrText>
        </w:r>
        <w:r w:rsidR="00534ED0">
          <w:fldChar w:fldCharType="separate"/>
        </w:r>
        <w:r w:rsidR="00B85455">
          <w:t>64</w:t>
        </w:r>
        <w:r w:rsidR="00534ED0">
          <w:fldChar w:fldCharType="end"/>
        </w:r>
      </w:hyperlink>
    </w:p>
    <w:p w:rsidR="00534ED0" w:rsidRDefault="00EE241E">
      <w:pPr>
        <w:pStyle w:val="TOC2"/>
        <w:rPr>
          <w:rFonts w:eastAsiaTheme="minorEastAsia"/>
          <w:smallCaps w:val="0"/>
          <w:sz w:val="22"/>
          <w:lang w:eastAsia="ja-JP"/>
        </w:rPr>
      </w:pPr>
      <w:hyperlink w:anchor="_Toc428611388" w:history="1">
        <w:r w:rsidR="00534ED0" w:rsidRPr="00150B31">
          <w:rPr>
            <w:rStyle w:val="Hyperlink"/>
          </w:rPr>
          <w:t>Kitos internete teikiamos paslaugos</w:t>
        </w:r>
        <w:r w:rsidR="00534ED0">
          <w:tab/>
        </w:r>
        <w:r w:rsidR="00534ED0">
          <w:fldChar w:fldCharType="begin"/>
        </w:r>
        <w:r w:rsidR="00534ED0">
          <w:instrText xml:space="preserve"> PAGEREF _Toc428611388 \h </w:instrText>
        </w:r>
        <w:r w:rsidR="00534ED0">
          <w:fldChar w:fldCharType="separate"/>
        </w:r>
        <w:r w:rsidR="00B85455">
          <w:t>65</w:t>
        </w:r>
        <w:r w:rsidR="00534ED0">
          <w:fldChar w:fldCharType="end"/>
        </w:r>
      </w:hyperlink>
    </w:p>
    <w:p w:rsidR="00534ED0" w:rsidRDefault="00EE241E">
      <w:pPr>
        <w:pStyle w:val="TOC3"/>
        <w:rPr>
          <w:rFonts w:eastAsiaTheme="minorEastAsia"/>
          <w:smallCaps w:val="0"/>
          <w:sz w:val="22"/>
          <w:lang w:eastAsia="ja-JP"/>
        </w:rPr>
      </w:pPr>
      <w:hyperlink w:anchor="_Toc428611389" w:history="1">
        <w:r w:rsidR="00534ED0" w:rsidRPr="00150B31">
          <w:rPr>
            <w:rStyle w:val="Hyperlink"/>
          </w:rPr>
          <w:t>Bing žemėlapiai</w:t>
        </w:r>
        <w:r w:rsidR="00534ED0">
          <w:tab/>
        </w:r>
        <w:r w:rsidR="00534ED0">
          <w:fldChar w:fldCharType="begin"/>
        </w:r>
        <w:r w:rsidR="00534ED0">
          <w:instrText xml:space="preserve"> PAGEREF _Toc428611389 \h </w:instrText>
        </w:r>
        <w:r w:rsidR="00534ED0">
          <w:fldChar w:fldCharType="separate"/>
        </w:r>
        <w:r w:rsidR="00B85455">
          <w:t>65</w:t>
        </w:r>
        <w:r w:rsidR="00534ED0">
          <w:fldChar w:fldCharType="end"/>
        </w:r>
      </w:hyperlink>
    </w:p>
    <w:p w:rsidR="00534ED0" w:rsidRDefault="00EE241E">
      <w:pPr>
        <w:pStyle w:val="TOC3"/>
        <w:rPr>
          <w:rFonts w:eastAsiaTheme="minorEastAsia"/>
          <w:smallCaps w:val="0"/>
          <w:sz w:val="22"/>
          <w:lang w:eastAsia="ja-JP"/>
        </w:rPr>
      </w:pPr>
      <w:hyperlink w:anchor="_Toc428611390" w:history="1">
        <w:r w:rsidR="00534ED0" w:rsidRPr="00150B31">
          <w:rPr>
            <w:rStyle w:val="Hyperlink"/>
          </w:rPr>
          <w:t>Microsoft Learning</w:t>
        </w:r>
        <w:r w:rsidR="00534ED0">
          <w:tab/>
        </w:r>
        <w:r w:rsidR="00534ED0">
          <w:fldChar w:fldCharType="begin"/>
        </w:r>
        <w:r w:rsidR="00534ED0">
          <w:instrText xml:space="preserve"> PAGEREF _Toc428611390 \h </w:instrText>
        </w:r>
        <w:r w:rsidR="00534ED0">
          <w:fldChar w:fldCharType="separate"/>
        </w:r>
        <w:r w:rsidR="00B85455">
          <w:t>66</w:t>
        </w:r>
        <w:r w:rsidR="00534ED0">
          <w:fldChar w:fldCharType="end"/>
        </w:r>
      </w:hyperlink>
    </w:p>
    <w:p w:rsidR="00534ED0" w:rsidRDefault="00EE241E">
      <w:pPr>
        <w:pStyle w:val="TOC3"/>
        <w:rPr>
          <w:rFonts w:eastAsiaTheme="minorEastAsia"/>
          <w:smallCaps w:val="0"/>
          <w:sz w:val="22"/>
          <w:lang w:eastAsia="ja-JP"/>
        </w:rPr>
      </w:pPr>
      <w:hyperlink w:anchor="_Toc428611391" w:history="1">
        <w:r w:rsidR="00534ED0" w:rsidRPr="00150B31">
          <w:rPr>
            <w:rStyle w:val="Hyperlink"/>
          </w:rPr>
          <w:t>Microsoft Translator</w:t>
        </w:r>
        <w:r w:rsidR="00534ED0">
          <w:tab/>
        </w:r>
        <w:r w:rsidR="00534ED0">
          <w:fldChar w:fldCharType="begin"/>
        </w:r>
        <w:r w:rsidR="00534ED0">
          <w:instrText xml:space="preserve"> PAGEREF _Toc428611391 \h </w:instrText>
        </w:r>
        <w:r w:rsidR="00534ED0">
          <w:fldChar w:fldCharType="separate"/>
        </w:r>
        <w:r w:rsidR="00B85455">
          <w:t>66</w:t>
        </w:r>
        <w:r w:rsidR="00534ED0">
          <w:fldChar w:fldCharType="end"/>
        </w:r>
      </w:hyperlink>
    </w:p>
    <w:p w:rsidR="00534ED0" w:rsidRDefault="00EE241E">
      <w:pPr>
        <w:pStyle w:val="TOC3"/>
        <w:rPr>
          <w:rFonts w:eastAsiaTheme="minorEastAsia"/>
          <w:smallCaps w:val="0"/>
          <w:sz w:val="22"/>
          <w:lang w:eastAsia="ja-JP"/>
        </w:rPr>
      </w:pPr>
      <w:hyperlink w:anchor="_Toc428611392" w:history="1">
        <w:r w:rsidR="00534ED0" w:rsidRPr="00150B31">
          <w:rPr>
            <w:rStyle w:val="Hyperlink"/>
          </w:rPr>
          <w:t>System Center Endpoint Protection</w:t>
        </w:r>
        <w:r w:rsidR="00534ED0">
          <w:tab/>
        </w:r>
        <w:r w:rsidR="00534ED0">
          <w:fldChar w:fldCharType="begin"/>
        </w:r>
        <w:r w:rsidR="00534ED0">
          <w:instrText xml:space="preserve"> PAGEREF _Toc428611392 \h </w:instrText>
        </w:r>
        <w:r w:rsidR="00534ED0">
          <w:fldChar w:fldCharType="separate"/>
        </w:r>
        <w:r w:rsidR="00B85455">
          <w:t>67</w:t>
        </w:r>
        <w:r w:rsidR="00534ED0">
          <w:fldChar w:fldCharType="end"/>
        </w:r>
      </w:hyperlink>
    </w:p>
    <w:p w:rsidR="00534ED0" w:rsidRDefault="00EE241E">
      <w:pPr>
        <w:pStyle w:val="TOC3"/>
        <w:rPr>
          <w:rFonts w:eastAsiaTheme="minorEastAsia"/>
          <w:smallCaps w:val="0"/>
          <w:sz w:val="22"/>
          <w:lang w:eastAsia="ja-JP"/>
        </w:rPr>
      </w:pPr>
      <w:hyperlink w:anchor="_Toc428611393" w:history="1">
        <w:r w:rsidR="00534ED0" w:rsidRPr="00150B31">
          <w:rPr>
            <w:rStyle w:val="Hyperlink"/>
          </w:rPr>
          <w:t>Yammer Enterprise</w:t>
        </w:r>
        <w:r w:rsidR="00534ED0">
          <w:tab/>
        </w:r>
        <w:r w:rsidR="00534ED0">
          <w:fldChar w:fldCharType="begin"/>
        </w:r>
        <w:r w:rsidR="00534ED0">
          <w:instrText xml:space="preserve"> PAGEREF _Toc428611393 \h </w:instrText>
        </w:r>
        <w:r w:rsidR="00534ED0">
          <w:fldChar w:fldCharType="separate"/>
        </w:r>
        <w:r w:rsidR="00B85455">
          <w:t>67</w:t>
        </w:r>
        <w:r w:rsidR="00534ED0">
          <w:fldChar w:fldCharType="end"/>
        </w:r>
      </w:hyperlink>
    </w:p>
    <w:p w:rsidR="00534ED0" w:rsidRDefault="00EE241E">
      <w:pPr>
        <w:pStyle w:val="TOC1"/>
        <w:rPr>
          <w:rFonts w:eastAsiaTheme="minorEastAsia"/>
          <w:b w:val="0"/>
          <w:caps w:val="0"/>
          <w:noProof/>
          <w:sz w:val="22"/>
          <w:szCs w:val="22"/>
          <w:lang w:eastAsia="ja-JP"/>
        </w:rPr>
      </w:pPr>
      <w:hyperlink w:anchor="_Toc428611394" w:history="1">
        <w:r w:rsidR="00534ED0" w:rsidRPr="00150B31">
          <w:rPr>
            <w:rStyle w:val="Hyperlink"/>
            <w:noProof/>
          </w:rPr>
          <w:t>Sąvokų žodynas</w:t>
        </w:r>
        <w:r w:rsidR="00534ED0">
          <w:rPr>
            <w:noProof/>
          </w:rPr>
          <w:tab/>
        </w:r>
        <w:r w:rsidR="00534ED0">
          <w:rPr>
            <w:noProof/>
          </w:rPr>
          <w:fldChar w:fldCharType="begin"/>
        </w:r>
        <w:r w:rsidR="00534ED0">
          <w:rPr>
            <w:noProof/>
          </w:rPr>
          <w:instrText xml:space="preserve"> PAGEREF _Toc428611394 \h </w:instrText>
        </w:r>
        <w:r w:rsidR="00534ED0">
          <w:rPr>
            <w:noProof/>
          </w:rPr>
        </w:r>
        <w:r w:rsidR="00534ED0">
          <w:rPr>
            <w:noProof/>
          </w:rPr>
          <w:fldChar w:fldCharType="separate"/>
        </w:r>
        <w:r w:rsidR="00B85455">
          <w:rPr>
            <w:noProof/>
          </w:rPr>
          <w:t>68</w:t>
        </w:r>
        <w:r w:rsidR="00534ED0">
          <w:rPr>
            <w:noProof/>
          </w:rPr>
          <w:fldChar w:fldCharType="end"/>
        </w:r>
      </w:hyperlink>
    </w:p>
    <w:p w:rsidR="00534ED0" w:rsidRDefault="00EE241E">
      <w:pPr>
        <w:pStyle w:val="TOC2"/>
        <w:rPr>
          <w:rFonts w:eastAsiaTheme="minorEastAsia"/>
          <w:smallCaps w:val="0"/>
          <w:sz w:val="22"/>
          <w:lang w:eastAsia="ja-JP"/>
        </w:rPr>
      </w:pPr>
      <w:hyperlink w:anchor="_Toc428611395" w:history="1">
        <w:r w:rsidR="00534ED0" w:rsidRPr="00150B31">
          <w:rPr>
            <w:rStyle w:val="Hyperlink"/>
          </w:rPr>
          <w:t>Atributai</w:t>
        </w:r>
        <w:r w:rsidR="00534ED0">
          <w:tab/>
        </w:r>
        <w:r w:rsidR="00534ED0">
          <w:fldChar w:fldCharType="begin"/>
        </w:r>
        <w:r w:rsidR="00534ED0">
          <w:instrText xml:space="preserve"> PAGEREF _Toc428611395 \h </w:instrText>
        </w:r>
        <w:r w:rsidR="00534ED0">
          <w:fldChar w:fldCharType="separate"/>
        </w:r>
        <w:r w:rsidR="00B85455">
          <w:t>68</w:t>
        </w:r>
        <w:r w:rsidR="00534ED0">
          <w:fldChar w:fldCharType="end"/>
        </w:r>
      </w:hyperlink>
    </w:p>
    <w:p w:rsidR="00534ED0" w:rsidRDefault="00EE241E">
      <w:pPr>
        <w:pStyle w:val="TOC2"/>
        <w:rPr>
          <w:rFonts w:eastAsiaTheme="minorEastAsia"/>
          <w:smallCaps w:val="0"/>
          <w:sz w:val="22"/>
          <w:lang w:eastAsia="ja-JP"/>
        </w:rPr>
      </w:pPr>
      <w:hyperlink w:anchor="_Toc428611396" w:history="1">
        <w:r w:rsidR="00534ED0" w:rsidRPr="00150B31">
          <w:rPr>
            <w:rStyle w:val="Hyperlink"/>
          </w:rPr>
          <w:t>Langelių reikšmės</w:t>
        </w:r>
        <w:r w:rsidR="00534ED0">
          <w:tab/>
        </w:r>
        <w:r w:rsidR="00534ED0">
          <w:fldChar w:fldCharType="begin"/>
        </w:r>
        <w:r w:rsidR="00534ED0">
          <w:instrText xml:space="preserve"> PAGEREF _Toc428611396 \h </w:instrText>
        </w:r>
        <w:r w:rsidR="00534ED0">
          <w:fldChar w:fldCharType="separate"/>
        </w:r>
        <w:r w:rsidR="00B85455">
          <w:t>69</w:t>
        </w:r>
        <w:r w:rsidR="00534ED0">
          <w:fldChar w:fldCharType="end"/>
        </w:r>
      </w:hyperlink>
    </w:p>
    <w:p w:rsidR="00534ED0" w:rsidRDefault="00EE241E">
      <w:pPr>
        <w:pStyle w:val="TOC2"/>
        <w:rPr>
          <w:rFonts w:eastAsiaTheme="minorEastAsia"/>
          <w:smallCaps w:val="0"/>
          <w:sz w:val="22"/>
          <w:lang w:eastAsia="ja-JP"/>
        </w:rPr>
      </w:pPr>
      <w:hyperlink w:anchor="_Toc428611397" w:history="1">
        <w:r w:rsidR="00534ED0" w:rsidRPr="00150B31">
          <w:rPr>
            <w:rStyle w:val="Hyperlink"/>
          </w:rPr>
          <w:t>Stulpelių antraštės</w:t>
        </w:r>
        <w:r w:rsidR="00534ED0">
          <w:tab/>
        </w:r>
        <w:r w:rsidR="00534ED0">
          <w:fldChar w:fldCharType="begin"/>
        </w:r>
        <w:r w:rsidR="00534ED0">
          <w:instrText xml:space="preserve"> PAGEREF _Toc428611397 \h </w:instrText>
        </w:r>
        <w:r w:rsidR="00534ED0">
          <w:fldChar w:fldCharType="separate"/>
        </w:r>
        <w:r w:rsidR="00B85455">
          <w:t>70</w:t>
        </w:r>
        <w:r w:rsidR="00534ED0">
          <w:fldChar w:fldCharType="end"/>
        </w:r>
      </w:hyperlink>
    </w:p>
    <w:p w:rsidR="00534ED0" w:rsidRDefault="00EE241E">
      <w:pPr>
        <w:pStyle w:val="TOC2"/>
        <w:rPr>
          <w:rFonts w:eastAsiaTheme="minorEastAsia"/>
          <w:smallCaps w:val="0"/>
          <w:sz w:val="22"/>
          <w:lang w:eastAsia="ja-JP"/>
        </w:rPr>
      </w:pPr>
      <w:hyperlink w:anchor="_Toc428611398" w:history="1">
        <w:r w:rsidR="00534ED0" w:rsidRPr="00150B31">
          <w:rPr>
            <w:rStyle w:val="Hyperlink"/>
          </w:rPr>
          <w:t>Apibrėžtys</w:t>
        </w:r>
        <w:r w:rsidR="00534ED0">
          <w:tab/>
        </w:r>
        <w:r w:rsidR="00534ED0">
          <w:fldChar w:fldCharType="begin"/>
        </w:r>
        <w:r w:rsidR="00534ED0">
          <w:instrText xml:space="preserve"> PAGEREF _Toc428611398 \h </w:instrText>
        </w:r>
        <w:r w:rsidR="00534ED0">
          <w:fldChar w:fldCharType="separate"/>
        </w:r>
        <w:r w:rsidR="00B85455">
          <w:t>70</w:t>
        </w:r>
        <w:r w:rsidR="00534ED0">
          <w:fldChar w:fldCharType="end"/>
        </w:r>
      </w:hyperlink>
    </w:p>
    <w:p w:rsidR="00534ED0" w:rsidRDefault="00EE241E">
      <w:pPr>
        <w:pStyle w:val="TOC1"/>
        <w:rPr>
          <w:rFonts w:eastAsiaTheme="minorEastAsia"/>
          <w:b w:val="0"/>
          <w:caps w:val="0"/>
          <w:noProof/>
          <w:sz w:val="22"/>
          <w:szCs w:val="22"/>
          <w:lang w:eastAsia="ja-JP"/>
        </w:rPr>
      </w:pPr>
      <w:hyperlink w:anchor="_Toc428611399" w:history="1">
        <w:r w:rsidR="00534ED0" w:rsidRPr="00150B31">
          <w:rPr>
            <w:rStyle w:val="Hyperlink"/>
            <w:noProof/>
          </w:rPr>
          <w:t>A priedas – KPL / ML atitinkančios licencijos</w:t>
        </w:r>
        <w:r w:rsidR="00534ED0">
          <w:rPr>
            <w:noProof/>
          </w:rPr>
          <w:tab/>
        </w:r>
        <w:r w:rsidR="00534ED0">
          <w:rPr>
            <w:noProof/>
          </w:rPr>
          <w:fldChar w:fldCharType="begin"/>
        </w:r>
        <w:r w:rsidR="00534ED0">
          <w:rPr>
            <w:noProof/>
          </w:rPr>
          <w:instrText xml:space="preserve"> PAGEREF _Toc428611399 \h </w:instrText>
        </w:r>
        <w:r w:rsidR="00534ED0">
          <w:rPr>
            <w:noProof/>
          </w:rPr>
        </w:r>
        <w:r w:rsidR="00534ED0">
          <w:rPr>
            <w:noProof/>
          </w:rPr>
          <w:fldChar w:fldCharType="separate"/>
        </w:r>
        <w:r w:rsidR="00B85455">
          <w:rPr>
            <w:noProof/>
          </w:rPr>
          <w:t>73</w:t>
        </w:r>
        <w:r w:rsidR="00534ED0">
          <w:rPr>
            <w:noProof/>
          </w:rPr>
          <w:fldChar w:fldCharType="end"/>
        </w:r>
      </w:hyperlink>
    </w:p>
    <w:p w:rsidR="00534ED0" w:rsidRDefault="00EE241E">
      <w:pPr>
        <w:pStyle w:val="TOC1"/>
        <w:rPr>
          <w:rFonts w:eastAsiaTheme="minorEastAsia"/>
          <w:b w:val="0"/>
          <w:caps w:val="0"/>
          <w:noProof/>
          <w:sz w:val="22"/>
          <w:szCs w:val="22"/>
          <w:lang w:eastAsia="ja-JP"/>
        </w:rPr>
      </w:pPr>
      <w:hyperlink w:anchor="_Toc428611400" w:history="1">
        <w:r w:rsidR="00534ED0" w:rsidRPr="00150B31">
          <w:rPr>
            <w:rStyle w:val="Hyperlink"/>
            <w:noProof/>
          </w:rPr>
          <w:t>B priedas – Programinės įrangos naujumo garantija</w:t>
        </w:r>
        <w:r w:rsidR="00534ED0">
          <w:rPr>
            <w:noProof/>
          </w:rPr>
          <w:tab/>
        </w:r>
        <w:r w:rsidR="00534ED0">
          <w:rPr>
            <w:noProof/>
          </w:rPr>
          <w:fldChar w:fldCharType="begin"/>
        </w:r>
        <w:r w:rsidR="00534ED0">
          <w:rPr>
            <w:noProof/>
          </w:rPr>
          <w:instrText xml:space="preserve"> PAGEREF _Toc428611400 \h </w:instrText>
        </w:r>
        <w:r w:rsidR="00534ED0">
          <w:rPr>
            <w:noProof/>
          </w:rPr>
        </w:r>
        <w:r w:rsidR="00534ED0">
          <w:rPr>
            <w:noProof/>
          </w:rPr>
          <w:fldChar w:fldCharType="separate"/>
        </w:r>
        <w:r w:rsidR="00B85455">
          <w:rPr>
            <w:noProof/>
          </w:rPr>
          <w:t>74</w:t>
        </w:r>
        <w:r w:rsidR="00534ED0">
          <w:rPr>
            <w:noProof/>
          </w:rPr>
          <w:fldChar w:fldCharType="end"/>
        </w:r>
      </w:hyperlink>
    </w:p>
    <w:p w:rsidR="00534ED0" w:rsidRDefault="00EE241E">
      <w:pPr>
        <w:pStyle w:val="TOC2"/>
        <w:rPr>
          <w:rFonts w:eastAsiaTheme="minorEastAsia"/>
          <w:smallCaps w:val="0"/>
          <w:sz w:val="22"/>
          <w:lang w:eastAsia="ja-JP"/>
        </w:rPr>
      </w:pPr>
      <w:hyperlink w:anchor="_Toc428611401" w:history="1">
        <w:r w:rsidR="00534ED0" w:rsidRPr="00150B31">
          <w:rPr>
            <w:rStyle w:val="Hyperlink"/>
          </w:rPr>
          <w:t>Programinės įrangos naujumo garantijos pirkimas</w:t>
        </w:r>
        <w:r w:rsidR="00534ED0">
          <w:tab/>
        </w:r>
        <w:r w:rsidR="00534ED0">
          <w:fldChar w:fldCharType="begin"/>
        </w:r>
        <w:r w:rsidR="00534ED0">
          <w:instrText xml:space="preserve"> PAGEREF _Toc428611401 \h </w:instrText>
        </w:r>
        <w:r w:rsidR="00534ED0">
          <w:fldChar w:fldCharType="separate"/>
        </w:r>
        <w:r w:rsidR="00B85455">
          <w:t>74</w:t>
        </w:r>
        <w:r w:rsidR="00534ED0">
          <w:fldChar w:fldCharType="end"/>
        </w:r>
      </w:hyperlink>
    </w:p>
    <w:p w:rsidR="00534ED0" w:rsidRDefault="00EE241E">
      <w:pPr>
        <w:pStyle w:val="TOC2"/>
        <w:rPr>
          <w:rFonts w:eastAsiaTheme="minorEastAsia"/>
          <w:smallCaps w:val="0"/>
          <w:sz w:val="22"/>
          <w:lang w:eastAsia="ja-JP"/>
        </w:rPr>
      </w:pPr>
      <w:hyperlink w:anchor="_Toc428611402" w:history="1">
        <w:r w:rsidR="00534ED0" w:rsidRPr="00150B31">
          <w:rPr>
            <w:rStyle w:val="Hyperlink"/>
          </w:rPr>
          <w:t>Programinės įrangos naujumo garantijos atnaujinimas</w:t>
        </w:r>
        <w:r w:rsidR="00534ED0">
          <w:tab/>
        </w:r>
        <w:r w:rsidR="00534ED0">
          <w:fldChar w:fldCharType="begin"/>
        </w:r>
        <w:r w:rsidR="00534ED0">
          <w:instrText xml:space="preserve"> PAGEREF _Toc428611402 \h </w:instrText>
        </w:r>
        <w:r w:rsidR="00534ED0">
          <w:fldChar w:fldCharType="separate"/>
        </w:r>
        <w:r w:rsidR="00B85455">
          <w:t>74</w:t>
        </w:r>
        <w:r w:rsidR="00534ED0">
          <w:fldChar w:fldCharType="end"/>
        </w:r>
      </w:hyperlink>
    </w:p>
    <w:p w:rsidR="00534ED0" w:rsidRDefault="00EE241E">
      <w:pPr>
        <w:pStyle w:val="TOC2"/>
        <w:rPr>
          <w:rFonts w:eastAsiaTheme="minorEastAsia"/>
          <w:smallCaps w:val="0"/>
          <w:sz w:val="22"/>
          <w:lang w:eastAsia="ja-JP"/>
        </w:rPr>
      </w:pPr>
      <w:hyperlink w:anchor="_Toc428611403" w:history="1">
        <w:r w:rsidR="00534ED0" w:rsidRPr="00150B31">
          <w:rPr>
            <w:rStyle w:val="Hyperlink"/>
          </w:rPr>
          <w:t>Nebeteikiamų arba nebenaudojamų produktų licencijų perkėlimas</w:t>
        </w:r>
        <w:r w:rsidR="00534ED0">
          <w:tab/>
        </w:r>
        <w:r w:rsidR="00534ED0">
          <w:fldChar w:fldCharType="begin"/>
        </w:r>
        <w:r w:rsidR="00534ED0">
          <w:instrText xml:space="preserve"> PAGEREF _Toc428611403 \h </w:instrText>
        </w:r>
        <w:r w:rsidR="00534ED0">
          <w:fldChar w:fldCharType="separate"/>
        </w:r>
        <w:r w:rsidR="00B85455">
          <w:t>75</w:t>
        </w:r>
        <w:r w:rsidR="00534ED0">
          <w:fldChar w:fldCharType="end"/>
        </w:r>
      </w:hyperlink>
    </w:p>
    <w:p w:rsidR="00534ED0" w:rsidRDefault="00EE241E">
      <w:pPr>
        <w:pStyle w:val="TOC2"/>
        <w:rPr>
          <w:rFonts w:eastAsiaTheme="minorEastAsia"/>
          <w:smallCaps w:val="0"/>
          <w:sz w:val="22"/>
          <w:lang w:eastAsia="ja-JP"/>
        </w:rPr>
      </w:pPr>
      <w:hyperlink w:anchor="_Toc428611404" w:history="1">
        <w:r w:rsidR="00534ED0" w:rsidRPr="00150B31">
          <w:rPr>
            <w:rStyle w:val="Hyperlink"/>
          </w:rPr>
          <w:t>Programinės įrangos naujumo garantijos privilegijos</w:t>
        </w:r>
        <w:r w:rsidR="00534ED0">
          <w:tab/>
        </w:r>
        <w:r w:rsidR="00534ED0">
          <w:fldChar w:fldCharType="begin"/>
        </w:r>
        <w:r w:rsidR="00534ED0">
          <w:instrText xml:space="preserve"> PAGEREF _Toc428611404 \h </w:instrText>
        </w:r>
        <w:r w:rsidR="00534ED0">
          <w:fldChar w:fldCharType="separate"/>
        </w:r>
        <w:r w:rsidR="00B85455">
          <w:t>75</w:t>
        </w:r>
        <w:r w:rsidR="00534ED0">
          <w:fldChar w:fldCharType="end"/>
        </w:r>
      </w:hyperlink>
    </w:p>
    <w:p w:rsidR="00534ED0" w:rsidRDefault="00EE241E">
      <w:pPr>
        <w:pStyle w:val="TOC1"/>
        <w:rPr>
          <w:rFonts w:eastAsiaTheme="minorEastAsia"/>
          <w:b w:val="0"/>
          <w:caps w:val="0"/>
          <w:noProof/>
          <w:sz w:val="22"/>
          <w:szCs w:val="22"/>
          <w:lang w:eastAsia="ja-JP"/>
        </w:rPr>
      </w:pPr>
      <w:hyperlink w:anchor="_Toc428611405" w:history="1">
        <w:r w:rsidR="00534ED0" w:rsidRPr="00150B31">
          <w:rPr>
            <w:rStyle w:val="Hyperlink"/>
            <w:noProof/>
          </w:rPr>
          <w:t>C priedas – Profesionalios paslaugos.</w:t>
        </w:r>
        <w:r w:rsidR="00534ED0">
          <w:rPr>
            <w:noProof/>
          </w:rPr>
          <w:tab/>
        </w:r>
        <w:r w:rsidR="00534ED0">
          <w:rPr>
            <w:noProof/>
          </w:rPr>
          <w:fldChar w:fldCharType="begin"/>
        </w:r>
        <w:r w:rsidR="00534ED0">
          <w:rPr>
            <w:noProof/>
          </w:rPr>
          <w:instrText xml:space="preserve"> PAGEREF _Toc428611405 \h </w:instrText>
        </w:r>
        <w:r w:rsidR="00534ED0">
          <w:rPr>
            <w:noProof/>
          </w:rPr>
        </w:r>
        <w:r w:rsidR="00534ED0">
          <w:rPr>
            <w:noProof/>
          </w:rPr>
          <w:fldChar w:fldCharType="separate"/>
        </w:r>
        <w:r w:rsidR="00B85455">
          <w:rPr>
            <w:noProof/>
          </w:rPr>
          <w:t>86</w:t>
        </w:r>
        <w:r w:rsidR="00534ED0">
          <w:rPr>
            <w:noProof/>
          </w:rPr>
          <w:fldChar w:fldCharType="end"/>
        </w:r>
      </w:hyperlink>
    </w:p>
    <w:p w:rsidR="00534ED0" w:rsidRDefault="00EE241E">
      <w:pPr>
        <w:pStyle w:val="TOC2"/>
        <w:rPr>
          <w:rFonts w:eastAsiaTheme="minorEastAsia"/>
          <w:smallCaps w:val="0"/>
          <w:sz w:val="22"/>
          <w:lang w:eastAsia="ja-JP"/>
        </w:rPr>
      </w:pPr>
      <w:hyperlink w:anchor="_Toc428611406" w:history="1">
        <w:r w:rsidR="00534ED0" w:rsidRPr="00150B31">
          <w:rPr>
            <w:rStyle w:val="Hyperlink"/>
          </w:rPr>
          <w:t>Pasiūlymai, susiję su pardavimo efektyvumo didinimo paslauga</w:t>
        </w:r>
        <w:r w:rsidR="00534ED0">
          <w:tab/>
        </w:r>
        <w:r w:rsidR="00534ED0">
          <w:fldChar w:fldCharType="begin"/>
        </w:r>
        <w:r w:rsidR="00534ED0">
          <w:instrText xml:space="preserve"> PAGEREF _Toc428611406 \h </w:instrText>
        </w:r>
        <w:r w:rsidR="00534ED0">
          <w:fldChar w:fldCharType="separate"/>
        </w:r>
        <w:r w:rsidR="00B85455">
          <w:t>87</w:t>
        </w:r>
        <w:r w:rsidR="00534ED0">
          <w:fldChar w:fldCharType="end"/>
        </w:r>
      </w:hyperlink>
    </w:p>
    <w:p w:rsidR="00534ED0" w:rsidRDefault="00EE241E">
      <w:pPr>
        <w:pStyle w:val="TOC1"/>
        <w:rPr>
          <w:rFonts w:eastAsiaTheme="minorEastAsia"/>
          <w:b w:val="0"/>
          <w:caps w:val="0"/>
          <w:noProof/>
          <w:sz w:val="22"/>
          <w:szCs w:val="22"/>
          <w:lang w:eastAsia="ja-JP"/>
        </w:rPr>
      </w:pPr>
      <w:hyperlink w:anchor="_Toc428611407" w:history="1">
        <w:r w:rsidR="00534ED0" w:rsidRPr="00150B31">
          <w:rPr>
            <w:rStyle w:val="Hyperlink"/>
            <w:noProof/>
          </w:rPr>
          <w:t>D priedas – Papildomos programos sutarties sąlygos</w:t>
        </w:r>
        <w:r w:rsidR="00534ED0">
          <w:rPr>
            <w:noProof/>
          </w:rPr>
          <w:tab/>
        </w:r>
        <w:r w:rsidR="00534ED0">
          <w:rPr>
            <w:noProof/>
          </w:rPr>
          <w:fldChar w:fldCharType="begin"/>
        </w:r>
        <w:r w:rsidR="00534ED0">
          <w:rPr>
            <w:noProof/>
          </w:rPr>
          <w:instrText xml:space="preserve"> PAGEREF _Toc428611407 \h </w:instrText>
        </w:r>
        <w:r w:rsidR="00534ED0">
          <w:rPr>
            <w:noProof/>
          </w:rPr>
        </w:r>
        <w:r w:rsidR="00534ED0">
          <w:rPr>
            <w:noProof/>
          </w:rPr>
          <w:fldChar w:fldCharType="separate"/>
        </w:r>
        <w:r w:rsidR="00B85455">
          <w:rPr>
            <w:noProof/>
          </w:rPr>
          <w:t>88</w:t>
        </w:r>
        <w:r w:rsidR="00534ED0">
          <w:rPr>
            <w:noProof/>
          </w:rPr>
          <w:fldChar w:fldCharType="end"/>
        </w:r>
      </w:hyperlink>
    </w:p>
    <w:p w:rsidR="00534ED0" w:rsidRDefault="00EE241E">
      <w:pPr>
        <w:pStyle w:val="TOC2"/>
        <w:rPr>
          <w:rFonts w:eastAsiaTheme="minorEastAsia"/>
          <w:smallCaps w:val="0"/>
          <w:sz w:val="22"/>
          <w:lang w:eastAsia="ja-JP"/>
        </w:rPr>
      </w:pPr>
      <w:hyperlink w:anchor="_Toc428611408" w:history="1">
        <w:r w:rsidR="00534ED0" w:rsidRPr="00150B31">
          <w:rPr>
            <w:rStyle w:val="Hyperlink"/>
          </w:rPr>
          <w:t>Papildomos Pasirenkamosios</w:t>
        </w:r>
        <w:r w:rsidR="00534ED0">
          <w:tab/>
        </w:r>
        <w:r w:rsidR="00534ED0">
          <w:fldChar w:fldCharType="begin"/>
        </w:r>
        <w:r w:rsidR="00534ED0">
          <w:instrText xml:space="preserve"> PAGEREF _Toc428611408 \h </w:instrText>
        </w:r>
        <w:r w:rsidR="00534ED0">
          <w:fldChar w:fldCharType="separate"/>
        </w:r>
        <w:r w:rsidR="00B85455">
          <w:t>88</w:t>
        </w:r>
        <w:r w:rsidR="00534ED0">
          <w:fldChar w:fldCharType="end"/>
        </w:r>
      </w:hyperlink>
    </w:p>
    <w:p w:rsidR="00534ED0" w:rsidRDefault="00EE241E">
      <w:pPr>
        <w:pStyle w:val="TOC2"/>
        <w:rPr>
          <w:rFonts w:eastAsiaTheme="minorEastAsia"/>
          <w:smallCaps w:val="0"/>
          <w:sz w:val="22"/>
          <w:lang w:eastAsia="ja-JP"/>
        </w:rPr>
      </w:pPr>
      <w:hyperlink w:anchor="_Toc428611409" w:history="1">
        <w:r w:rsidR="00534ED0" w:rsidRPr="00150B31">
          <w:rPr>
            <w:rStyle w:val="Hyperlink"/>
          </w:rPr>
          <w:t>Priskirtų įrenginių valdymo apibrėžimas</w:t>
        </w:r>
        <w:r w:rsidR="00534ED0">
          <w:tab/>
        </w:r>
        <w:r w:rsidR="00534ED0">
          <w:fldChar w:fldCharType="begin"/>
        </w:r>
        <w:r w:rsidR="00534ED0">
          <w:instrText xml:space="preserve"> PAGEREF _Toc428611409 \h </w:instrText>
        </w:r>
        <w:r w:rsidR="00534ED0">
          <w:fldChar w:fldCharType="separate"/>
        </w:r>
        <w:r w:rsidR="00B85455">
          <w:t>88</w:t>
        </w:r>
        <w:r w:rsidR="00534ED0">
          <w:fldChar w:fldCharType="end"/>
        </w:r>
      </w:hyperlink>
    </w:p>
    <w:p w:rsidR="00534ED0" w:rsidRDefault="00EE241E">
      <w:pPr>
        <w:pStyle w:val="TOC2"/>
        <w:rPr>
          <w:rFonts w:eastAsiaTheme="minorEastAsia"/>
          <w:smallCaps w:val="0"/>
          <w:sz w:val="22"/>
          <w:lang w:eastAsia="ja-JP"/>
        </w:rPr>
      </w:pPr>
      <w:hyperlink w:anchor="_Toc428611410" w:history="1">
        <w:r w:rsidR="00534ED0" w:rsidRPr="00150B31">
          <w:rPr>
            <w:rStyle w:val="Hyperlink"/>
          </w:rPr>
          <w:t>Internete teikiamos paslaugos, numatytos Atvirosios licencijos programose</w:t>
        </w:r>
        <w:r w:rsidR="00534ED0">
          <w:tab/>
        </w:r>
        <w:r w:rsidR="00534ED0">
          <w:fldChar w:fldCharType="begin"/>
        </w:r>
        <w:r w:rsidR="00534ED0">
          <w:instrText xml:space="preserve"> PAGEREF _Toc428611410 \h </w:instrText>
        </w:r>
        <w:r w:rsidR="00534ED0">
          <w:fldChar w:fldCharType="separate"/>
        </w:r>
        <w:r w:rsidR="00B85455">
          <w:t>88</w:t>
        </w:r>
        <w:r w:rsidR="00534ED0">
          <w:fldChar w:fldCharType="end"/>
        </w:r>
      </w:hyperlink>
    </w:p>
    <w:p w:rsidR="00534ED0" w:rsidRDefault="00EE241E">
      <w:pPr>
        <w:pStyle w:val="TOC2"/>
        <w:rPr>
          <w:rFonts w:eastAsiaTheme="minorEastAsia"/>
          <w:smallCaps w:val="0"/>
          <w:sz w:val="22"/>
          <w:lang w:eastAsia="ja-JP"/>
        </w:rPr>
      </w:pPr>
      <w:hyperlink w:anchor="_Toc428611411" w:history="1">
        <w:r w:rsidR="00534ED0" w:rsidRPr="00150B31">
          <w:rPr>
            <w:rStyle w:val="Hyperlink"/>
          </w:rPr>
          <w:t>Papildomos Profesionalių paslaugų sąlygos – Sena sutartis</w:t>
        </w:r>
        <w:r w:rsidR="00534ED0">
          <w:tab/>
        </w:r>
        <w:r w:rsidR="00534ED0">
          <w:fldChar w:fldCharType="begin"/>
        </w:r>
        <w:r w:rsidR="00534ED0">
          <w:instrText xml:space="preserve"> PAGEREF _Toc428611411 \h </w:instrText>
        </w:r>
        <w:r w:rsidR="00534ED0">
          <w:fldChar w:fldCharType="separate"/>
        </w:r>
        <w:r w:rsidR="00B85455">
          <w:t>88</w:t>
        </w:r>
        <w:r w:rsidR="00534ED0">
          <w:fldChar w:fldCharType="end"/>
        </w:r>
      </w:hyperlink>
    </w:p>
    <w:p w:rsidR="00534ED0" w:rsidRDefault="00EE241E">
      <w:pPr>
        <w:pStyle w:val="TOC1"/>
        <w:rPr>
          <w:rFonts w:eastAsiaTheme="minorEastAsia"/>
          <w:b w:val="0"/>
          <w:caps w:val="0"/>
          <w:noProof/>
          <w:sz w:val="22"/>
          <w:szCs w:val="22"/>
          <w:lang w:eastAsia="ja-JP"/>
        </w:rPr>
      </w:pPr>
      <w:hyperlink w:anchor="_Toc428611412" w:history="1">
        <w:r w:rsidR="00534ED0" w:rsidRPr="00150B31">
          <w:rPr>
            <w:rStyle w:val="Hyperlink"/>
            <w:noProof/>
          </w:rPr>
          <w:t>E priedas – Reklaminiai pasiūlymai</w:t>
        </w:r>
        <w:r w:rsidR="00534ED0">
          <w:rPr>
            <w:noProof/>
          </w:rPr>
          <w:tab/>
        </w:r>
        <w:r w:rsidR="00534ED0">
          <w:rPr>
            <w:noProof/>
          </w:rPr>
          <w:fldChar w:fldCharType="begin"/>
        </w:r>
        <w:r w:rsidR="00534ED0">
          <w:rPr>
            <w:noProof/>
          </w:rPr>
          <w:instrText xml:space="preserve"> PAGEREF _Toc428611412 \h </w:instrText>
        </w:r>
        <w:r w:rsidR="00534ED0">
          <w:rPr>
            <w:noProof/>
          </w:rPr>
        </w:r>
        <w:r w:rsidR="00534ED0">
          <w:rPr>
            <w:noProof/>
          </w:rPr>
          <w:fldChar w:fldCharType="separate"/>
        </w:r>
        <w:r w:rsidR="00B85455">
          <w:rPr>
            <w:noProof/>
          </w:rPr>
          <w:t>90</w:t>
        </w:r>
        <w:r w:rsidR="00534ED0">
          <w:rPr>
            <w:noProof/>
          </w:rPr>
          <w:fldChar w:fldCharType="end"/>
        </w:r>
      </w:hyperlink>
    </w:p>
    <w:p w:rsidR="00534ED0" w:rsidRDefault="00EE241E">
      <w:pPr>
        <w:pStyle w:val="TOC1"/>
        <w:rPr>
          <w:rFonts w:eastAsiaTheme="minorEastAsia"/>
          <w:b w:val="0"/>
          <w:caps w:val="0"/>
          <w:noProof/>
          <w:sz w:val="22"/>
          <w:szCs w:val="22"/>
          <w:lang w:eastAsia="ja-JP"/>
        </w:rPr>
      </w:pPr>
      <w:hyperlink w:anchor="_Toc428611413" w:history="1">
        <w:r w:rsidR="00534ED0" w:rsidRPr="00150B31">
          <w:rPr>
            <w:rStyle w:val="Hyperlink"/>
            <w:noProof/>
          </w:rPr>
          <w:t>Rodyklė</w:t>
        </w:r>
        <w:r w:rsidR="00534ED0">
          <w:rPr>
            <w:noProof/>
          </w:rPr>
          <w:tab/>
        </w:r>
        <w:r w:rsidR="00534ED0">
          <w:rPr>
            <w:noProof/>
          </w:rPr>
          <w:fldChar w:fldCharType="begin"/>
        </w:r>
        <w:r w:rsidR="00534ED0">
          <w:rPr>
            <w:noProof/>
          </w:rPr>
          <w:instrText xml:space="preserve"> PAGEREF _Toc428611413 \h </w:instrText>
        </w:r>
        <w:r w:rsidR="00534ED0">
          <w:rPr>
            <w:noProof/>
          </w:rPr>
        </w:r>
        <w:r w:rsidR="00534ED0">
          <w:rPr>
            <w:noProof/>
          </w:rPr>
          <w:fldChar w:fldCharType="separate"/>
        </w:r>
        <w:r w:rsidR="00B85455">
          <w:rPr>
            <w:noProof/>
          </w:rPr>
          <w:t>91</w:t>
        </w:r>
        <w:r w:rsidR="00534ED0">
          <w:rPr>
            <w:noProof/>
          </w:rPr>
          <w:fldChar w:fldCharType="end"/>
        </w:r>
      </w:hyperlink>
    </w:p>
    <w:p w:rsidR="00256BD5" w:rsidRDefault="00534ED0">
      <w:pPr>
        <w:pStyle w:val="ProductList-Body"/>
        <w:sectPr w:rsidR="00256BD5">
          <w:headerReference w:type="default" r:id="rId13"/>
          <w:footerReference w:type="default" r:id="rId14"/>
          <w:type w:val="continuous"/>
          <w:pgSz w:w="12240" w:h="15840" w:code="1"/>
          <w:pgMar w:top="1170" w:right="720" w:bottom="1620" w:left="720" w:header="432" w:footer="288" w:gutter="0"/>
          <w:cols w:num="2" w:space="360"/>
        </w:sectPr>
      </w:pPr>
      <w:r>
        <w:lastRenderedPageBreak/>
        <w:fldChar w:fldCharType="end"/>
      </w:r>
    </w:p>
    <w:p w:rsidR="00256BD5" w:rsidRDefault="00256BD5">
      <w:pPr>
        <w:pStyle w:val="ProductList-Body"/>
      </w:pPr>
    </w:p>
    <w:p w:rsidR="00256BD5" w:rsidRDefault="00256BD5">
      <w:pPr>
        <w:sectPr w:rsidR="00256BD5">
          <w:headerReference w:type="default" r:id="rId15"/>
          <w:footerReference w:type="default" r:id="rId16"/>
          <w:type w:val="continuous"/>
          <w:pgSz w:w="12240" w:h="15840" w:code="1"/>
          <w:pgMar w:top="1170" w:right="720" w:bottom="720" w:left="720" w:header="432" w:footer="288" w:gutter="0"/>
          <w:cols w:space="360"/>
        </w:sectPr>
      </w:pPr>
    </w:p>
    <w:p w:rsidR="00256BD5" w:rsidRDefault="00534ED0">
      <w:pPr>
        <w:pStyle w:val="ProductList-SectionHeading"/>
        <w:pageBreakBefore/>
      </w:pPr>
      <w:bookmarkStart w:id="1" w:name="_Sec531"/>
      <w:bookmarkEnd w:id="0"/>
      <w:r>
        <w:lastRenderedPageBreak/>
        <w:t>Įvadas</w:t>
      </w:r>
      <w:r>
        <w:fldChar w:fldCharType="begin"/>
      </w:r>
      <w:r>
        <w:instrText xml:space="preserve"> TC "</w:instrText>
      </w:r>
      <w:bookmarkStart w:id="2" w:name="_Toc428611324"/>
      <w:r>
        <w:instrText>Įvadas</w:instrText>
      </w:r>
      <w:bookmarkEnd w:id="2"/>
      <w:r>
        <w:instrText>" \l 1</w:instrText>
      </w:r>
      <w:r>
        <w:fldChar w:fldCharType="end"/>
      </w:r>
    </w:p>
    <w:p w:rsidR="00256BD5" w:rsidRDefault="00256BD5">
      <w:pPr>
        <w:pStyle w:val="ProductList-Body"/>
      </w:pPr>
    </w:p>
    <w:p w:rsidR="00256BD5" w:rsidRDefault="00534ED0">
      <w:pPr>
        <w:pStyle w:val="ProductList-Offering1Heading"/>
      </w:pPr>
      <w:bookmarkStart w:id="3" w:name="_Sec532"/>
      <w:r>
        <w:t>Apie šį dokumentą</w:t>
      </w:r>
      <w:bookmarkEnd w:id="3"/>
      <w:r>
        <w:fldChar w:fldCharType="begin"/>
      </w:r>
      <w:r>
        <w:instrText xml:space="preserve"> TC "</w:instrText>
      </w:r>
      <w:bookmarkStart w:id="4" w:name="_Toc428611325"/>
      <w:r>
        <w:instrText>Apie šį dokumentą</w:instrText>
      </w:r>
      <w:bookmarkEnd w:id="4"/>
      <w:r>
        <w:instrText>" \l 2</w:instrText>
      </w:r>
      <w:r>
        <w:fldChar w:fldCharType="end"/>
      </w:r>
    </w:p>
    <w:p w:rsidR="00256BD5" w:rsidRDefault="00534ED0">
      <w:pPr>
        <w:pStyle w:val="ProductList-Body"/>
      </w:pPr>
      <w:r>
        <w:t>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w:t>
      </w:r>
      <w:proofErr w:type="gramStart"/>
      <w:r>
        <w:t>“ bendrojo</w:t>
      </w:r>
      <w:proofErr w:type="gramEnd"/>
      <w:r>
        <w:t xml:space="preserve">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256BD5" w:rsidRDefault="00256BD5">
      <w:pPr>
        <w:pStyle w:val="ProductList-Body"/>
      </w:pPr>
    </w:p>
    <w:p w:rsidR="00256BD5" w:rsidRDefault="00534ED0">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Informacija apie nebeteikiamus „Microsoft</w:t>
      </w:r>
      <w:proofErr w:type="gramStart"/>
      <w:r>
        <w:t>“ produktus</w:t>
      </w:r>
      <w:proofErr w:type="gramEnd"/>
      <w:r>
        <w:t xml:space="preserve"> ir paslaugas pateikiama adresu </w:t>
      </w:r>
      <w:hyperlink r:id="rId19">
        <w:r>
          <w:rPr>
            <w:color w:val="00467F"/>
            <w:u w:val="single"/>
          </w:rPr>
          <w:t>http://www.microsoftvolumelicensing.com</w:t>
        </w:r>
      </w:hyperlink>
      <w:r>
        <w:t>. Informacijos apie regione siūlomus „Microsoft</w:t>
      </w:r>
      <w:proofErr w:type="gramStart"/>
      <w:r>
        <w:t>“ produktus</w:t>
      </w:r>
      <w:proofErr w:type="gramEnd"/>
      <w:r>
        <w:t xml:space="preserve"> ir Profesionalias paslaugas klientai turi teirautis vietinio pardavėjo arba „Microsoft“ klientų vadybininko.</w:t>
      </w:r>
    </w:p>
    <w:p w:rsidR="00256BD5" w:rsidRDefault="00534ED0">
      <w:pPr>
        <w:pStyle w:val="ProductList-Offering1Heading"/>
      </w:pPr>
      <w:bookmarkStart w:id="5" w:name="_Sec533"/>
      <w:r>
        <w:t>Šio dokumento turinys</w:t>
      </w:r>
      <w:bookmarkEnd w:id="5"/>
      <w:r>
        <w:fldChar w:fldCharType="begin"/>
      </w:r>
      <w:r>
        <w:instrText xml:space="preserve"> TC "</w:instrText>
      </w:r>
      <w:bookmarkStart w:id="6" w:name="_Toc428611326"/>
      <w:r>
        <w:instrText>Šio dokumento turinys</w:instrText>
      </w:r>
      <w:bookmarkEnd w:id="6"/>
      <w:r>
        <w:instrText>" \l 2</w:instrText>
      </w:r>
      <w:r>
        <w:fldChar w:fldCharType="end"/>
      </w:r>
    </w:p>
    <w:p w:rsidR="00256BD5" w:rsidRDefault="00534ED0">
      <w:pPr>
        <w:pStyle w:val="ProductList-Body"/>
      </w:pPr>
      <w:r>
        <w:t>Produktų naudojimo sąlygas sudaro toliau nurodyti skyriai.</w:t>
      </w:r>
    </w:p>
    <w:p w:rsidR="00256BD5" w:rsidRDefault="00EE241E" w:rsidP="00534ED0">
      <w:pPr>
        <w:pStyle w:val="ProductList-Bullet"/>
        <w:numPr>
          <w:ilvl w:val="0"/>
          <w:numId w:val="3"/>
        </w:numPr>
      </w:pPr>
      <w:hyperlink w:anchor="_Sec531">
        <w:r w:rsidR="00534ED0">
          <w:rPr>
            <w:color w:val="00467F"/>
            <w:u w:val="single"/>
          </w:rPr>
          <w:t>Įvadas</w:t>
        </w:r>
      </w:hyperlink>
      <w:r w:rsidR="00534ED0">
        <w:t>, kuriame pateiktas naujausių keitimų sąrašas.</w:t>
      </w:r>
    </w:p>
    <w:p w:rsidR="00256BD5" w:rsidRDefault="00EE241E" w:rsidP="00534ED0">
      <w:pPr>
        <w:pStyle w:val="ProductList-Bullet"/>
        <w:numPr>
          <w:ilvl w:val="0"/>
          <w:numId w:val="3"/>
        </w:numPr>
      </w:pPr>
      <w:hyperlink w:anchor="_Sec536">
        <w:r w:rsidR="00534ED0">
          <w:rPr>
            <w:color w:val="00467F"/>
            <w:u w:val="single"/>
          </w:rPr>
          <w:t>Licencijos sąlygos</w:t>
        </w:r>
      </w:hyperlink>
      <w:r w:rsidR="00534ED0">
        <w:t xml:space="preserve"> – pateiktos Universaliosios licencijos sąlygos ir Licencijavimo modelio sąlygos, taikomos Programinės įrangos produktams.</w:t>
      </w:r>
    </w:p>
    <w:p w:rsidR="00256BD5" w:rsidRDefault="00EE241E" w:rsidP="00534ED0">
      <w:pPr>
        <w:pStyle w:val="ProductList-Bullet"/>
        <w:numPr>
          <w:ilvl w:val="0"/>
          <w:numId w:val="3"/>
        </w:numPr>
      </w:pPr>
      <w:hyperlink w:anchor="_Sec547">
        <w:r w:rsidR="00534ED0">
          <w:rPr>
            <w:color w:val="00467F"/>
            <w:u w:val="single"/>
          </w:rPr>
          <w:t>Programinės įrangos produktai</w:t>
        </w:r>
      </w:hyperlink>
      <w:r w:rsidR="00534ED0">
        <w:t xml:space="preserve"> – pateikti visi Programinės įrangos produktų aprašai.</w:t>
      </w:r>
    </w:p>
    <w:p w:rsidR="00256BD5" w:rsidRDefault="00EE241E" w:rsidP="00534ED0">
      <w:pPr>
        <w:pStyle w:val="ProductList-Bullet"/>
        <w:numPr>
          <w:ilvl w:val="0"/>
          <w:numId w:val="3"/>
        </w:numPr>
      </w:pPr>
      <w:hyperlink w:anchor="_Sec548">
        <w:r w:rsidR="00534ED0">
          <w:rPr>
            <w:color w:val="00467F"/>
            <w:u w:val="single"/>
          </w:rPr>
          <w:t>Internete teikiamų paslaugų produktai</w:t>
        </w:r>
      </w:hyperlink>
      <w:r w:rsidR="00534ED0">
        <w:t xml:space="preserve"> – pateikti visų Internete teikiamų paslaugų produktų aprašai.</w:t>
      </w:r>
    </w:p>
    <w:p w:rsidR="00256BD5" w:rsidRDefault="00EE241E" w:rsidP="00534ED0">
      <w:pPr>
        <w:pStyle w:val="ProductList-Bullet"/>
        <w:numPr>
          <w:ilvl w:val="0"/>
          <w:numId w:val="3"/>
        </w:numPr>
      </w:pPr>
      <w:hyperlink w:anchor="_Sec549">
        <w:r w:rsidR="00534ED0">
          <w:rPr>
            <w:color w:val="00467F"/>
            <w:u w:val="single"/>
          </w:rPr>
          <w:t>Sąvokų žodynas</w:t>
        </w:r>
      </w:hyperlink>
      <w:r w:rsidR="00534ED0">
        <w:t>, kuriame apibrėžti terminai „Atributai“, „Langelių reikšmės“, „Stulpelių antraštės“ ir kiti Produktų naudojimo sąlygose didžiąja raide rašomi terminai.</w:t>
      </w:r>
    </w:p>
    <w:p w:rsidR="00256BD5" w:rsidRDefault="00534ED0" w:rsidP="00534ED0">
      <w:pPr>
        <w:pStyle w:val="ProductList-Bullet"/>
        <w:numPr>
          <w:ilvl w:val="0"/>
          <w:numId w:val="3"/>
        </w:numPr>
      </w:pPr>
      <w:r>
        <w:t>Pridedami toliau nurodyti priedai.</w:t>
      </w:r>
    </w:p>
    <w:p w:rsidR="00256BD5" w:rsidRDefault="00EE241E" w:rsidP="00534ED0">
      <w:pPr>
        <w:pStyle w:val="ProductList-Bullet"/>
        <w:numPr>
          <w:ilvl w:val="1"/>
          <w:numId w:val="3"/>
        </w:numPr>
      </w:pPr>
      <w:hyperlink w:anchor="_Sec591">
        <w:r w:rsidR="00534ED0">
          <w:rPr>
            <w:color w:val="00467F"/>
            <w:u w:val="single"/>
          </w:rPr>
          <w:t>A priedo lentelė „KPL / ML atitinkančios licencijos“</w:t>
        </w:r>
      </w:hyperlink>
      <w:r w:rsidR="00534ED0">
        <w:t xml:space="preserve"> – nurodyti KPL paketai ir Internete teikiamų paslaugų prenumeratos Licencijos, suteikiančios prieigą prie Serverio produktų.</w:t>
      </w:r>
    </w:p>
    <w:p w:rsidR="00256BD5" w:rsidRDefault="00EE241E" w:rsidP="00534ED0">
      <w:pPr>
        <w:pStyle w:val="ProductList-Bullet"/>
        <w:numPr>
          <w:ilvl w:val="1"/>
          <w:numId w:val="3"/>
        </w:numPr>
      </w:pPr>
      <w:hyperlink w:anchor="_Sec564">
        <w:r w:rsidR="00534ED0">
          <w:rPr>
            <w:color w:val="00467F"/>
            <w:u w:val="single"/>
          </w:rPr>
          <w:t>B priedas „Programinės įrangos naujumo garantija“</w:t>
        </w:r>
      </w:hyperlink>
      <w:r w:rsidR="00534ED0">
        <w:t xml:space="preserve"> – aprašytos SA įsigijimo taisyklės ir papildomos privilegijos, suteikiamos SA klientams.</w:t>
      </w:r>
    </w:p>
    <w:p w:rsidR="00256BD5" w:rsidRDefault="00EE241E" w:rsidP="00534ED0">
      <w:pPr>
        <w:pStyle w:val="ProductList-Bullet"/>
        <w:numPr>
          <w:ilvl w:val="1"/>
          <w:numId w:val="3"/>
        </w:numPr>
      </w:pPr>
      <w:hyperlink w:anchor="_Sec562">
        <w:r w:rsidR="00534ED0">
          <w:rPr>
            <w:color w:val="00467F"/>
            <w:u w:val="single"/>
          </w:rPr>
          <w:t>C priedas „Profesionalios paslaugos“</w:t>
        </w:r>
      </w:hyperlink>
      <w:r w:rsidR="00534ED0">
        <w:t xml:space="preserve"> – nurodytos Profesionalios paslaugos, teikiamos naudojantis „Microsoft</w:t>
      </w:r>
      <w:proofErr w:type="gramStart"/>
      <w:r w:rsidR="00534ED0">
        <w:t>“ bendrojo</w:t>
      </w:r>
      <w:proofErr w:type="gramEnd"/>
      <w:r w:rsidR="00534ED0">
        <w:t xml:space="preserve"> licencijavimo programomis.</w:t>
      </w:r>
    </w:p>
    <w:p w:rsidR="00256BD5" w:rsidRDefault="00EE241E" w:rsidP="00534ED0">
      <w:pPr>
        <w:pStyle w:val="ProductList-Bullet"/>
        <w:numPr>
          <w:ilvl w:val="1"/>
          <w:numId w:val="3"/>
        </w:numPr>
      </w:pPr>
      <w:hyperlink w:anchor="_Sec563">
        <w:r w:rsidR="00534ED0">
          <w:rPr>
            <w:color w:val="00467F"/>
            <w:u w:val="single"/>
          </w:rPr>
          <w:t>D priedas „Papildomos programos sutarties sąlygos“</w:t>
        </w:r>
      </w:hyperlink>
      <w:r w:rsidR="00534ED0">
        <w:t xml:space="preserve"> – pateiktos papildomos „Microsoft</w:t>
      </w:r>
      <w:proofErr w:type="gramStart"/>
      <w:r w:rsidR="00534ED0">
        <w:t>“ bendrojo</w:t>
      </w:r>
      <w:proofErr w:type="gramEnd"/>
      <w:r w:rsidR="00534ED0">
        <w:t xml:space="preserve"> licencijavimo programų sutarčių sąlygos.</w:t>
      </w:r>
    </w:p>
    <w:p w:rsidR="00256BD5" w:rsidRDefault="00EE241E" w:rsidP="00534ED0">
      <w:pPr>
        <w:pStyle w:val="ProductList-Bullet"/>
        <w:numPr>
          <w:ilvl w:val="1"/>
          <w:numId w:val="3"/>
        </w:numPr>
      </w:pPr>
      <w:hyperlink w:anchor="_Sec572">
        <w:r w:rsidR="00534ED0">
          <w:rPr>
            <w:color w:val="00467F"/>
            <w:u w:val="single"/>
          </w:rPr>
          <w:t>E priedas „Reklaminiai produktų pasiūlymai“</w:t>
        </w:r>
      </w:hyperlink>
      <w:r w:rsidR="00534ED0">
        <w:t xml:space="preserve"> – pateikti Produktų reklaminiai pasiūlymai, kurių nėra Kainoraštyje.</w:t>
      </w:r>
    </w:p>
    <w:p w:rsidR="00256BD5" w:rsidRDefault="00EE241E" w:rsidP="00534ED0">
      <w:pPr>
        <w:pStyle w:val="ProductList-Bullet"/>
        <w:numPr>
          <w:ilvl w:val="0"/>
          <w:numId w:val="3"/>
        </w:numPr>
      </w:pPr>
      <w:hyperlink w:anchor="_Sec844">
        <w:r w:rsidR="00534ED0">
          <w:rPr>
            <w:color w:val="00467F"/>
            <w:u w:val="single"/>
          </w:rPr>
          <w:t>Rodyklė</w:t>
        </w:r>
      </w:hyperlink>
      <w:r w:rsidR="00534ED0">
        <w:t>, t. y. visų Produktų naudojimo sąlygose paminėtų Produktų sąrašas su nuorodomis į puslapius, kuriuose jie paminėti.</w:t>
      </w:r>
    </w:p>
    <w:p w:rsidR="00256BD5" w:rsidRDefault="00534ED0">
      <w:pPr>
        <w:pStyle w:val="ProductList-Offering1Heading"/>
      </w:pPr>
      <w:bookmarkStart w:id="7" w:name="_Sec534"/>
      <w:r>
        <w:t>Produkto aprašo struktūra</w:t>
      </w:r>
      <w:bookmarkEnd w:id="7"/>
      <w:r>
        <w:fldChar w:fldCharType="begin"/>
      </w:r>
      <w:r>
        <w:instrText xml:space="preserve"> TC "</w:instrText>
      </w:r>
      <w:bookmarkStart w:id="8" w:name="_Toc428611327"/>
      <w:r>
        <w:instrText>Produkto aprašo struktūra</w:instrText>
      </w:r>
      <w:bookmarkEnd w:id="8"/>
      <w:r>
        <w:instrText>" \l 2</w:instrText>
      </w:r>
      <w:r>
        <w:fldChar w:fldCharType="end"/>
      </w:r>
    </w:p>
    <w:p w:rsidR="00256BD5" w:rsidRDefault="00534ED0">
      <w:pPr>
        <w:pStyle w:val="ProductList-Body"/>
      </w:pPr>
      <w:r>
        <w:t>Kiekvieną Programinės įrangos produkto aprašą sudaro keturi skyriai: „Programos pasiekiamumas“, „Informacija apie produktą“, „Naudojimo teisės“ ir „Programinės įrangos naujumo garantija“.</w:t>
      </w:r>
    </w:p>
    <w:p w:rsidR="00256BD5" w:rsidRDefault="00534ED0">
      <w:pPr>
        <w:pStyle w:val="ProductList-Body"/>
      </w:pPr>
      <w:r>
        <w:t>Kiekvieną Internete teikiamų paslaugų produkto aprašą sudaro du skyriai: „Programos pasiekiamumas</w:t>
      </w:r>
      <w:proofErr w:type="gramStart"/>
      <w:r>
        <w:t>“ ir</w:t>
      </w:r>
      <w:proofErr w:type="gramEnd"/>
      <w:r>
        <w:t xml:space="preserve"> „Informacija apie produktą“.</w:t>
      </w:r>
    </w:p>
    <w:p w:rsidR="00256BD5" w:rsidRDefault="00256BD5">
      <w:pPr>
        <w:pStyle w:val="ProductList-Body"/>
      </w:pPr>
    </w:p>
    <w:p w:rsidR="00256BD5" w:rsidRDefault="00534ED0">
      <w:pPr>
        <w:pStyle w:val="ProductList-Body"/>
      </w:pPr>
      <w:r>
        <w:rPr>
          <w:b/>
          <w:color w:val="00188F"/>
        </w:rPr>
        <w:t xml:space="preserve">1. Programos pasiekiamumas </w:t>
      </w:r>
      <w:r>
        <w:t xml:space="preserve">– </w:t>
      </w:r>
      <w:proofErr w:type="gramStart"/>
      <w:r>
        <w:t>tai</w:t>
      </w:r>
      <w:proofErr w:type="gramEnd"/>
      <w:r>
        <w:t xml:space="preserve"> skyrius, kuriame nurodytas su kiekvienu Produktu susijęs pasiūlymo tipas, taškų skaičius (jei taikoma) ir galimybė naudoti dalyvaujant bendrojo licencijavimo programose.</w:t>
      </w:r>
    </w:p>
    <w:p w:rsidR="00256BD5" w:rsidRDefault="00AC74D0">
      <w:pPr>
        <w:pStyle w:val="ProductList-Body"/>
      </w:pPr>
      <w:r>
        <w:rPr>
          <w:noProof/>
          <w:lang w:eastAsia="ja-JP"/>
        </w:rPr>
        <w:drawing>
          <wp:inline distT="0" distB="0" distL="0" distR="0" wp14:anchorId="25AF19E7" wp14:editId="49816BCA">
            <wp:extent cx="7019925" cy="1619250"/>
            <wp:effectExtent l="0" t="0" r="9525" b="0"/>
            <wp:docPr id="2"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0"/>
                    <a:stretch>
                      <a:fillRect/>
                    </a:stretch>
                  </pic:blipFill>
                  <pic:spPr>
                    <a:xfrm>
                      <a:off x="0" y="0"/>
                      <a:ext cx="7040288" cy="1623947"/>
                    </a:xfrm>
                    <a:prstGeom prst="rect">
                      <a:avLst/>
                    </a:prstGeom>
                  </pic:spPr>
                </pic:pic>
              </a:graphicData>
            </a:graphic>
          </wp:inline>
        </w:drawing>
      </w:r>
    </w:p>
    <w:p w:rsidR="00256BD5" w:rsidRDefault="00256BD5">
      <w:pPr>
        <w:pStyle w:val="ProductList-Body"/>
      </w:pPr>
    </w:p>
    <w:p w:rsidR="00256BD5" w:rsidRDefault="00534ED0">
      <w:pPr>
        <w:pStyle w:val="ProductList-Body"/>
      </w:pPr>
      <w:r>
        <w:rPr>
          <w:b/>
          <w:color w:val="00188F"/>
        </w:rPr>
        <w:lastRenderedPageBreak/>
        <w:t xml:space="preserve">2. Informacija apie produktą </w:t>
      </w:r>
      <w:r>
        <w:t xml:space="preserve">– tai skyrius, kuriame pateikta papildomos informacijos apie Produkto įsigijimą, </w:t>
      </w:r>
      <w:proofErr w:type="gramStart"/>
      <w:r>
        <w:t>pvz.,</w:t>
      </w:r>
      <w:proofErr w:type="gramEnd"/>
      <w:r>
        <w:t xml:space="preserve"> būtinosios įsigijimo sąlygos, ankstesnės versijos ir taikytinas Produktų telkinys.</w:t>
      </w:r>
    </w:p>
    <w:p w:rsidR="00256BD5" w:rsidRDefault="00AC74D0">
      <w:pPr>
        <w:pStyle w:val="ProductList-Body"/>
      </w:pPr>
      <w:r>
        <w:rPr>
          <w:noProof/>
          <w:lang w:eastAsia="ja-JP"/>
        </w:rPr>
        <w:drawing>
          <wp:inline distT="0" distB="0" distL="0" distR="0" wp14:anchorId="6C68B22B" wp14:editId="07881CBA">
            <wp:extent cx="6962775" cy="2190750"/>
            <wp:effectExtent l="0" t="0" r="9525" b="0"/>
            <wp:docPr id="3"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1"/>
                    <a:stretch>
                      <a:fillRect/>
                    </a:stretch>
                  </pic:blipFill>
                  <pic:spPr>
                    <a:xfrm>
                      <a:off x="0" y="0"/>
                      <a:ext cx="6971223" cy="2193408"/>
                    </a:xfrm>
                    <a:prstGeom prst="rect">
                      <a:avLst/>
                    </a:prstGeom>
                  </pic:spPr>
                </pic:pic>
              </a:graphicData>
            </a:graphic>
          </wp:inline>
        </w:drawing>
      </w:r>
    </w:p>
    <w:p w:rsidR="00256BD5" w:rsidRDefault="00256BD5">
      <w:pPr>
        <w:pStyle w:val="ProductList-Body"/>
      </w:pPr>
    </w:p>
    <w:p w:rsidR="00256BD5" w:rsidRDefault="00534ED0">
      <w:pPr>
        <w:pStyle w:val="ProductList-Body"/>
      </w:pPr>
      <w:r>
        <w:rPr>
          <w:b/>
          <w:color w:val="00188F"/>
        </w:rPr>
        <w:t xml:space="preserve">3. Naudojimo teisės </w:t>
      </w:r>
      <w:r>
        <w:t>– tai skyrius, kuriame pateiktos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256BD5" w:rsidRDefault="00AC74D0">
      <w:pPr>
        <w:pStyle w:val="ProductList-Body"/>
      </w:pPr>
      <w:r>
        <w:rPr>
          <w:noProof/>
          <w:lang w:eastAsia="ja-JP"/>
        </w:rPr>
        <w:drawing>
          <wp:inline distT="0" distB="0" distL="0" distR="0" wp14:anchorId="3A55CB0C" wp14:editId="085B5398">
            <wp:extent cx="7086600" cy="1838325"/>
            <wp:effectExtent l="0" t="0" r="0" b="9525"/>
            <wp:docPr id="4"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2"/>
                    <a:stretch>
                      <a:fillRect/>
                    </a:stretch>
                  </pic:blipFill>
                  <pic:spPr>
                    <a:xfrm>
                      <a:off x="0" y="0"/>
                      <a:ext cx="7102671" cy="1842494"/>
                    </a:xfrm>
                    <a:prstGeom prst="rect">
                      <a:avLst/>
                    </a:prstGeom>
                  </pic:spPr>
                </pic:pic>
              </a:graphicData>
            </a:graphic>
          </wp:inline>
        </w:drawing>
      </w:r>
    </w:p>
    <w:p w:rsidR="00256BD5" w:rsidRDefault="00256BD5">
      <w:pPr>
        <w:pStyle w:val="ProductList-Body"/>
      </w:pPr>
    </w:p>
    <w:p w:rsidR="00256BD5" w:rsidRDefault="00534ED0">
      <w:pPr>
        <w:pStyle w:val="ProductList-Body"/>
      </w:pPr>
      <w:r>
        <w:rPr>
          <w:b/>
          <w:color w:val="00188F"/>
        </w:rPr>
        <w:t xml:space="preserve">4. Programinės įrangos naujumo garantija </w:t>
      </w:r>
      <w:r>
        <w:t xml:space="preserve">– </w:t>
      </w:r>
      <w:proofErr w:type="gramStart"/>
      <w:r>
        <w:t>tai</w:t>
      </w:r>
      <w:proofErr w:type="gramEnd"/>
      <w:r>
        <w:t xml:space="preserve"> skyrius, kuriame nurodytos su SA apsauga susijusios sąlygos.</w:t>
      </w:r>
    </w:p>
    <w:p w:rsidR="00256BD5" w:rsidRDefault="00AC74D0">
      <w:pPr>
        <w:pStyle w:val="ProductList-Body"/>
      </w:pPr>
      <w:r>
        <w:rPr>
          <w:noProof/>
          <w:lang w:eastAsia="ja-JP"/>
        </w:rPr>
        <w:drawing>
          <wp:inline distT="0" distB="0" distL="0" distR="0" wp14:anchorId="2D016DF3" wp14:editId="2AE3BE9F">
            <wp:extent cx="7143750" cy="1800225"/>
            <wp:effectExtent l="0" t="0" r="0" b="9525"/>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3"/>
                    <a:stretch>
                      <a:fillRect/>
                    </a:stretch>
                  </pic:blipFill>
                  <pic:spPr>
                    <a:xfrm>
                      <a:off x="0" y="0"/>
                      <a:ext cx="7153694" cy="1802731"/>
                    </a:xfrm>
                    <a:prstGeom prst="rect">
                      <a:avLst/>
                    </a:prstGeom>
                  </pic:spPr>
                </pic:pic>
              </a:graphicData>
            </a:graphic>
          </wp:inline>
        </w:drawing>
      </w:r>
    </w:p>
    <w:p w:rsidR="00256BD5" w:rsidRDefault="00534ED0">
      <w:pPr>
        <w:pStyle w:val="ProductList-Offering1Heading"/>
      </w:pPr>
      <w:bookmarkStart w:id="9" w:name="_Sec535"/>
      <w:r>
        <w:t>Paaiškinimai ir šio dokumento keitimų suvestinė</w:t>
      </w:r>
      <w:bookmarkEnd w:id="9"/>
      <w:r>
        <w:fldChar w:fldCharType="begin"/>
      </w:r>
      <w:r>
        <w:instrText xml:space="preserve"> TC "</w:instrText>
      </w:r>
      <w:bookmarkStart w:id="10" w:name="_Toc428611328"/>
      <w:r>
        <w:instrText>Paaiškinimai ir šio dokumento keitimų suvestinė</w:instrText>
      </w:r>
      <w:bookmarkEnd w:id="10"/>
      <w:r>
        <w:instrText>" \l 2</w:instrText>
      </w:r>
      <w:r>
        <w:fldChar w:fldCharType="end"/>
      </w:r>
    </w:p>
    <w:p w:rsidR="00256BD5" w:rsidRDefault="00534ED0">
      <w:pPr>
        <w:pStyle w:val="ProductList-Body"/>
      </w:pPr>
      <w:r>
        <w:t xml:space="preserve">Toliau nurodyta, </w:t>
      </w:r>
      <w:proofErr w:type="gramStart"/>
      <w:r>
        <w:t>ko</w:t>
      </w:r>
      <w:proofErr w:type="gramEnd"/>
      <w:r>
        <w:t xml:space="preserve"> pastaruoju metu į Produktų naudojimo sąlygas įtraukta, kas iš jų pašalinta ir kas jose pakeista. Taip pat, atsižvelgiant į klientų klausimus, pateikta „Microsoft</w:t>
      </w:r>
      <w:proofErr w:type="gramStart"/>
      <w:r>
        <w:t>“ strategijos</w:t>
      </w:r>
      <w:proofErr w:type="gramEnd"/>
      <w:r>
        <w:t xml:space="preserve"> nuostatų paaiškinimų.</w:t>
      </w:r>
    </w:p>
    <w:tbl>
      <w:tblPr>
        <w:tblStyle w:val="PURTable"/>
        <w:tblW w:w="0" w:type="dxa"/>
        <w:tblLook w:val="04A0" w:firstRow="1" w:lastRow="0" w:firstColumn="1" w:lastColumn="0" w:noHBand="0" w:noVBand="1"/>
      </w:tblPr>
      <w:tblGrid>
        <w:gridCol w:w="5443"/>
        <w:gridCol w:w="5347"/>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Pašalinta informacija</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Education“ (vartotojo PL)</w:t>
            </w:r>
          </w:p>
        </w:tc>
        <w:tc>
          <w:tcPr>
            <w:tcW w:w="612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„Office 365“ importavimo tarnyba </w:t>
            </w:r>
          </w:p>
        </w:tc>
        <w:tc>
          <w:tcPr>
            <w:tcW w:w="612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ClauseHeading"/>
      </w:pPr>
      <w:r>
        <w:t>Internete teikiamos paslaugos</w:t>
      </w:r>
    </w:p>
    <w:p w:rsidR="00256BD5" w:rsidRDefault="00EE241E">
      <w:pPr>
        <w:pStyle w:val="ProductList-Body"/>
      </w:pPr>
      <w:hyperlink w:anchor="_Sec659">
        <w:r w:rsidR="00534ED0">
          <w:rPr>
            <w:color w:val="00467F"/>
            <w:u w:val="single"/>
          </w:rPr>
          <w:t>„Azure Rights Management“</w:t>
        </w:r>
      </w:hyperlink>
      <w:r w:rsidR="00534ED0">
        <w:t>: pavadinimas „Azure Rights Management Services</w:t>
      </w:r>
      <w:proofErr w:type="gramStart"/>
      <w:r w:rsidR="00534ED0">
        <w:t>“ pakeistas</w:t>
      </w:r>
      <w:proofErr w:type="gramEnd"/>
      <w:r w:rsidR="00534ED0">
        <w:t xml:space="preserve"> į „Azure Rights Management Premium“.</w:t>
      </w:r>
    </w:p>
    <w:p w:rsidR="00256BD5" w:rsidRDefault="00256BD5">
      <w:pPr>
        <w:pStyle w:val="ProductList-Body"/>
      </w:pPr>
    </w:p>
    <w:p w:rsidR="00256BD5" w:rsidRDefault="00534ED0">
      <w:pPr>
        <w:pStyle w:val="ProductList-ClauseHeading"/>
      </w:pPr>
      <w:r>
        <w:lastRenderedPageBreak/>
        <w:t>Sąvokų žodynas</w:t>
      </w:r>
    </w:p>
    <w:p w:rsidR="00256BD5" w:rsidRDefault="00EE241E">
      <w:pPr>
        <w:pStyle w:val="ProductList-Body"/>
      </w:pPr>
      <w:hyperlink w:anchor="_Sec550">
        <w:r w:rsidR="00534ED0">
          <w:rPr>
            <w:color w:val="00467F"/>
            <w:u w:val="single"/>
          </w:rPr>
          <w:t>Atributai</w:t>
        </w:r>
      </w:hyperlink>
      <w:r w:rsidR="00534ED0">
        <w:t>: Studentų naudojimo privilegija yra įtraukta kaip naujas Atributas į Informacijos apie produktus atributų lenteles Produktų aprašuose.</w:t>
      </w:r>
    </w:p>
    <w:p w:rsidR="00256BD5" w:rsidRDefault="00256BD5">
      <w:pPr>
        <w:pStyle w:val="ProductList-Body"/>
      </w:pPr>
    </w:p>
    <w:p w:rsidR="00256BD5" w:rsidRDefault="00534ED0">
      <w:pPr>
        <w:pStyle w:val="ProductList-ClauseHeading"/>
      </w:pPr>
      <w:r>
        <w:t>B priedas – „Programinės įrangos naujumo garantija“</w:t>
      </w:r>
    </w:p>
    <w:p w:rsidR="00256BD5" w:rsidRDefault="00EE241E">
      <w:pPr>
        <w:pStyle w:val="ProductList-Body"/>
      </w:pPr>
      <w:hyperlink w:anchor="_Sec576">
        <w:r w:rsidR="00534ED0">
          <w:rPr>
            <w:color w:val="00467F"/>
            <w:u w:val="single"/>
          </w:rPr>
          <w:t>Programinės įrangos naujumo garantijos privilegijos</w:t>
        </w:r>
      </w:hyperlink>
      <w:r w:rsidR="00534ED0">
        <w:t>: Skyrius buvo atnaujintas siekiant paaiškinti Kliento teisę išplėtoti versiją baigus galioti SA bei paaiškinti apsaugos reikalavimus, taikomus Serveriams ir KPL.</w:t>
      </w:r>
    </w:p>
    <w:p w:rsidR="00256BD5" w:rsidRDefault="00256BD5">
      <w:pPr>
        <w:sectPr w:rsidR="00256BD5">
          <w:headerReference w:type="default" r:id="rId24"/>
          <w:footerReference w:type="default" r:id="rId25"/>
          <w:type w:val="continuous"/>
          <w:pgSz w:w="12240" w:h="15840" w:code="1"/>
          <w:pgMar w:top="1170" w:right="720" w:bottom="720" w:left="720" w:header="432" w:footer="288" w:gutter="0"/>
          <w:cols w:space="360"/>
        </w:sectPr>
      </w:pPr>
    </w:p>
    <w:p w:rsidR="00256BD5" w:rsidRDefault="00534ED0">
      <w:pPr>
        <w:pStyle w:val="ProductList-SectionHeading"/>
        <w:pageBreakBefore/>
      </w:pPr>
      <w:bookmarkStart w:id="11" w:name="_Sec536"/>
      <w:bookmarkEnd w:id="1"/>
      <w:r>
        <w:lastRenderedPageBreak/>
        <w:t>Licencijos sąlygos</w:t>
      </w:r>
      <w:r>
        <w:fldChar w:fldCharType="begin"/>
      </w:r>
      <w:r>
        <w:instrText xml:space="preserve"> TC "</w:instrText>
      </w:r>
      <w:bookmarkStart w:id="12" w:name="_Toc428611329"/>
      <w:r>
        <w:instrText>Licencijos sąlygos</w:instrText>
      </w:r>
      <w:bookmarkEnd w:id="12"/>
      <w:r>
        <w:instrText>" \l 1</w:instrText>
      </w:r>
      <w:r>
        <w:fldChar w:fldCharType="end"/>
      </w:r>
    </w:p>
    <w:p w:rsidR="00256BD5" w:rsidRDefault="00534ED0">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256BD5" w:rsidRDefault="00256BD5">
      <w:pPr>
        <w:pStyle w:val="ProductList-Body"/>
      </w:pPr>
    </w:p>
    <w:p w:rsidR="00256BD5" w:rsidRDefault="00534ED0">
      <w:pPr>
        <w:pStyle w:val="ProductList-Body"/>
      </w:pPr>
      <w:r>
        <w:t>Internete teikiamų paslaugų atveju Kliento bendrojo licencijavimo sutartyje pateiktos nuorodos į Produktų naudojimo teises yra nuorodos į OST. Jei Produktas apima programinę įrangą ir internete teikiamas paslaugas, internete teikiamoms paslaugoms taikomos OST sąlygos, o visai programinei įrangai taikomos šios Licencijos sąlygos.</w:t>
      </w:r>
    </w:p>
    <w:p w:rsidR="00256BD5" w:rsidRDefault="00534ED0">
      <w:pPr>
        <w:pStyle w:val="ProductList-OfferingGroupHeading"/>
      </w:pPr>
      <w:bookmarkStart w:id="13" w:name="_Sec537"/>
      <w:r>
        <w:t>Universaliosios licencijos sąlygos</w:t>
      </w:r>
      <w:bookmarkEnd w:id="13"/>
      <w:r>
        <w:fldChar w:fldCharType="begin"/>
      </w:r>
      <w:r>
        <w:instrText xml:space="preserve"> TC "</w:instrText>
      </w:r>
      <w:bookmarkStart w:id="14" w:name="_Toc428611330"/>
      <w:r>
        <w:instrText>Universaliosios licencijos sąlygos</w:instrText>
      </w:r>
      <w:bookmarkEnd w:id="14"/>
      <w:r>
        <w:instrText>" \l 2</w:instrText>
      </w:r>
      <w:r>
        <w:fldChar w:fldCharType="end"/>
      </w:r>
    </w:p>
    <w:p w:rsidR="00256BD5" w:rsidRDefault="00534ED0">
      <w:pPr>
        <w:pStyle w:val="ProductList-Body"/>
      </w:pPr>
      <w:r>
        <w:t>Universaliosios licencijos sąlygos taikomos visiems programinės įrangos Produktams, licencijuotiems pagal „Microsoft</w:t>
      </w:r>
      <w:proofErr w:type="gramStart"/>
      <w:r>
        <w:t>“ bendrojo</w:t>
      </w:r>
      <w:proofErr w:type="gramEnd"/>
      <w:r>
        <w:t xml:space="preserve"> licencijavimo programą (nebent Licencijavimo modelio sąlygose ir (arba) Konkretaus produkto licencijos sąlygose būtų nurodyta kitaip).</w:t>
      </w:r>
    </w:p>
    <w:p w:rsidR="00256BD5" w:rsidRDefault="00256BD5">
      <w:pPr>
        <w:pStyle w:val="ProductList-Body"/>
      </w:pPr>
    </w:p>
    <w:p w:rsidR="00256BD5" w:rsidRDefault="00534ED0">
      <w:pPr>
        <w:pStyle w:val="ProductList-ClauseHeading"/>
      </w:pPr>
      <w:r>
        <w:t>1. Apibrėžtys</w:t>
      </w:r>
    </w:p>
    <w:p w:rsidR="00256BD5" w:rsidRDefault="00534ED0">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256BD5" w:rsidRDefault="00256BD5">
      <w:pPr>
        <w:pStyle w:val="ProductList-Body"/>
      </w:pPr>
    </w:p>
    <w:p w:rsidR="00256BD5" w:rsidRDefault="00534ED0">
      <w:pPr>
        <w:pStyle w:val="ProductList-ClauseHeading"/>
      </w:pPr>
      <w:r>
        <w:t>2. Kliento naudojimo teisės</w:t>
      </w:r>
    </w:p>
    <w:p w:rsidR="00256BD5" w:rsidRDefault="00534ED0">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256BD5" w:rsidRDefault="00256BD5">
      <w:pPr>
        <w:pStyle w:val="ProductList-Body"/>
      </w:pPr>
    </w:p>
    <w:p w:rsidR="00256BD5" w:rsidRDefault="00534ED0">
      <w:pPr>
        <w:pStyle w:val="ProductList-ClauseHeading"/>
      </w:pPr>
      <w:r>
        <w:t>3. Teisės naudoti kitas versijas ir ankstesnius leidimus</w:t>
      </w:r>
    </w:p>
    <w:p w:rsidR="00256BD5" w:rsidRDefault="00534ED0">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256BD5" w:rsidRDefault="00256BD5">
      <w:pPr>
        <w:pStyle w:val="ProductList-Body"/>
      </w:pPr>
    </w:p>
    <w:p w:rsidR="00256BD5" w:rsidRDefault="00534ED0">
      <w:pPr>
        <w:pStyle w:val="ProductList-ClauseHeading"/>
      </w:pPr>
      <w:r>
        <w:t>4. Trečiosios šalies programinė įranga</w:t>
      </w:r>
    </w:p>
    <w:p w:rsidR="00256BD5" w:rsidRDefault="00534ED0">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w:t>
      </w:r>
      <w:proofErr w:type="gramStart"/>
      <w:r>
        <w:t>“ licencijos</w:t>
      </w:r>
      <w:proofErr w:type="gramEnd"/>
      <w:r>
        <w:t xml:space="preserve"> sąlygas.</w:t>
      </w:r>
    </w:p>
    <w:p w:rsidR="00256BD5" w:rsidRDefault="00256BD5">
      <w:pPr>
        <w:pStyle w:val="ProductList-Body"/>
      </w:pPr>
    </w:p>
    <w:p w:rsidR="00256BD5" w:rsidRDefault="00534ED0">
      <w:pPr>
        <w:pStyle w:val="ProductList-ClauseHeading"/>
      </w:pPr>
      <w:r>
        <w:t>5. Išankstinis kodas, naujinimai arba papildomos programos ir papildomos funkcijos</w:t>
      </w:r>
    </w:p>
    <w:p w:rsidR="00256BD5" w:rsidRDefault="00534ED0">
      <w:pPr>
        <w:pStyle w:val="ProductList-Body"/>
      </w:pPr>
      <w:r>
        <w:t>„Microsoft</w:t>
      </w:r>
      <w:proofErr w:type="gramStart"/>
      <w:r>
        <w:t>“ gali</w:t>
      </w:r>
      <w:proofErr w:type="gramEnd"/>
      <w:r>
        <w:t xml:space="preserve"> pasiūlyti Produktų naujinimų arba papildomų programų. Klientas gali naudoti Produktų naujinimus ir papildomas programas, išankstinius kodus, papildomas funkcijas ir pasirenkamąsias Produktų priedų paslaugas, vykdydamas konkrečias jiems taikomas sąlygas (jei tokios yra). </w:t>
      </w:r>
      <w:proofErr w:type="gramStart"/>
      <w:r>
        <w:t>kai</w:t>
      </w:r>
      <w:proofErr w:type="gramEnd"/>
      <w:r>
        <w:t xml:space="preserve"> kuriuos Produktus būtina automatiškai atnaujinti, kaip parašyta Konkretaus produkto licencijos sąlygose.</w:t>
      </w:r>
    </w:p>
    <w:p w:rsidR="00256BD5" w:rsidRDefault="00256BD5">
      <w:pPr>
        <w:pStyle w:val="ProductList-Body"/>
      </w:pPr>
    </w:p>
    <w:p w:rsidR="00256BD5" w:rsidRDefault="00534ED0">
      <w:pPr>
        <w:pStyle w:val="ProductList-ClauseHeading"/>
      </w:pPr>
      <w:r>
        <w:t>6. Apribojimai</w:t>
      </w:r>
    </w:p>
    <w:p w:rsidR="00256BD5" w:rsidRDefault="00534ED0">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256BD5" w:rsidRDefault="00256BD5">
      <w:pPr>
        <w:pStyle w:val="ProductList-Body"/>
      </w:pPr>
    </w:p>
    <w:p w:rsidR="00256BD5" w:rsidRDefault="00534ED0">
      <w:pPr>
        <w:pStyle w:val="ProductList-ClauseHeading"/>
      </w:pPr>
      <w:r>
        <w:t>7. Programinės įrangos naujumo garantija</w:t>
      </w:r>
    </w:p>
    <w:p w:rsidR="00256BD5" w:rsidRDefault="00534ED0">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256BD5" w:rsidRDefault="00256BD5">
      <w:pPr>
        <w:pStyle w:val="ProductList-Body"/>
      </w:pPr>
    </w:p>
    <w:p w:rsidR="00256BD5" w:rsidRDefault="00534ED0">
      <w:pPr>
        <w:pStyle w:val="ProductList-ClauseHeading"/>
      </w:pPr>
      <w:r>
        <w:t>8. Programinės įrangos valdymas naudojantis trečiųjų šalių paslaugomis</w:t>
      </w:r>
    </w:p>
    <w:p w:rsidR="00256BD5" w:rsidRDefault="00534ED0">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w:t>
      </w:r>
      <w:proofErr w:type="gramStart"/>
      <w:r>
        <w:t>valdo</w:t>
      </w:r>
      <w:proofErr w:type="gramEnd"/>
      <w:r>
        <w:t xml:space="preserve">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256BD5" w:rsidRDefault="00256BD5">
      <w:pPr>
        <w:pStyle w:val="ProductList-Body"/>
      </w:pPr>
    </w:p>
    <w:p w:rsidR="00256BD5" w:rsidRDefault="00534ED0">
      <w:pPr>
        <w:pStyle w:val="ProductList-ClauseHeading"/>
      </w:pPr>
      <w:r>
        <w:t>9. Licencijos priskyrimas ir perleidimas</w:t>
      </w:r>
    </w:p>
    <w:p w:rsidR="00256BD5" w:rsidRDefault="00534ED0">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w:t>
      </w:r>
      <w:r>
        <w:lastRenderedPageBreak/>
        <w:t xml:space="preserve">ankstesnio vartotojo prieigą prie </w:t>
      </w:r>
      <w:proofErr w:type="gramStart"/>
      <w:r>
        <w:t>jos</w:t>
      </w:r>
      <w:proofErr w:type="gramEnd"/>
      <w:r>
        <w:t xml:space="preserve">.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Perleidžiant „Windows</w:t>
      </w:r>
      <w:proofErr w:type="gramStart"/>
      <w:r>
        <w:t>“ kompiuterio</w:t>
      </w:r>
      <w:proofErr w:type="gramEnd"/>
      <w:r>
        <w:t xml:space="preserve"> operacinės sistemos licencijas ir SA apsaugą taikomos kitos sąlygos, kaip nurodyta </w:t>
      </w:r>
      <w:hyperlink w:anchor="_Sec652">
        <w:r>
          <w:rPr>
            <w:color w:val="00467F"/>
            <w:u w:val="single"/>
          </w:rPr>
          <w:t>„Windows“ produktų apraše</w:t>
        </w:r>
      </w:hyperlink>
      <w:r>
        <w:t>.</w:t>
      </w:r>
    </w:p>
    <w:p w:rsidR="00256BD5" w:rsidRDefault="00256BD5">
      <w:pPr>
        <w:pStyle w:val="ProductList-Body"/>
      </w:pPr>
    </w:p>
    <w:p w:rsidR="00256BD5" w:rsidRDefault="00534ED0">
      <w:pPr>
        <w:pStyle w:val="ProductList-ClauseHeading"/>
      </w:pPr>
      <w:r>
        <w:t>10. Techninės priemonės</w:t>
      </w:r>
    </w:p>
    <w:p w:rsidR="00256BD5" w:rsidRDefault="00534ED0">
      <w:pPr>
        <w:pStyle w:val="ProductList-Body"/>
      </w:pPr>
      <w:r>
        <w:t xml:space="preserve">Kai kurie Produktai yra apsaugoti technologinėmis priemonėmis ir norint juos įdiegti arba pasiekti būtina aktyvinti arba patvirtinti, taip pat įvesti produkto kodą. </w:t>
      </w:r>
    </w:p>
    <w:p w:rsidR="00256BD5" w:rsidRDefault="00256BD5">
      <w:pPr>
        <w:pStyle w:val="ProductList-Body"/>
      </w:pPr>
    </w:p>
    <w:p w:rsidR="00256BD5" w:rsidRDefault="00534ED0">
      <w:pPr>
        <w:pStyle w:val="ProductList-SubClauseHeading"/>
      </w:pPr>
      <w:r>
        <w:t>10.1. Aktyvinimas ir patvirtinimas</w:t>
      </w:r>
    </w:p>
    <w:p w:rsidR="00256BD5" w:rsidRDefault="00534ED0">
      <w:pPr>
        <w:pStyle w:val="ProductList-BodyIndented"/>
      </w:pPr>
      <w:r>
        <w:t xml:space="preserve">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w:t>
      </w:r>
      <w:proofErr w:type="gramStart"/>
      <w:r>
        <w:t>ją</w:t>
      </w:r>
      <w:proofErr w:type="gramEnd"/>
      <w:r>
        <w:t xml:space="preserve"> naudoti. Išvengti aktyvinimo arba patikrinimo proceso Klientas negali.</w:t>
      </w:r>
    </w:p>
    <w:p w:rsidR="00256BD5" w:rsidRDefault="00256BD5">
      <w:pPr>
        <w:pStyle w:val="ProductList-BodyIndented"/>
      </w:pPr>
    </w:p>
    <w:p w:rsidR="00256BD5" w:rsidRDefault="00534ED0">
      <w:pPr>
        <w:pStyle w:val="ProductList-SubClauseHeading"/>
      </w:pPr>
      <w:r>
        <w:t>10.2. Produktų kodai</w:t>
      </w:r>
    </w:p>
    <w:p w:rsidR="00256BD5" w:rsidRDefault="00534ED0">
      <w:pPr>
        <w:pStyle w:val="ProductList-BodyIndented"/>
      </w:pPr>
      <w:r>
        <w:t>Visi produktų kodai yra Konfidenciali „Microsoft</w:t>
      </w:r>
      <w:proofErr w:type="gramStart"/>
      <w:r>
        <w:t>“ informacija</w:t>
      </w:r>
      <w:proofErr w:type="gramEnd"/>
      <w:r>
        <w:t>.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w:t>
      </w:r>
      <w:proofErr w:type="gramStart"/>
      <w:r>
        <w:t>“ gali</w:t>
      </w:r>
      <w:proofErr w:type="gramEnd"/>
      <w:r>
        <w:t xml:space="preserve"> uždrausti tolesnius aktyvinimo veiksmus, išjungti arba užblokuoti produktų kodus, kad jų nebūtų galima naudoti aktyvinant arba tvirtinant, taip pat imtis kitų reikiamų veiksmų.</w:t>
      </w:r>
    </w:p>
    <w:p w:rsidR="00256BD5" w:rsidRDefault="00256BD5">
      <w:pPr>
        <w:pStyle w:val="ProductList-BodyIndented"/>
      </w:pPr>
    </w:p>
    <w:p w:rsidR="00256BD5" w:rsidRDefault="00534ED0">
      <w:pPr>
        <w:pStyle w:val="ProductList-ClauseHeading"/>
      </w:pPr>
      <w:r>
        <w:t>11. Pastabos</w:t>
      </w:r>
    </w:p>
    <w:p w:rsidR="00256BD5" w:rsidRDefault="00534ED0">
      <w:pPr>
        <w:pStyle w:val="ProductList-Body"/>
      </w:pPr>
      <w:r>
        <w:t>Toliau išvardytos pastabos galioja, jei yra nurodytos konkretaus Produkto aprašo skyriuje „Naudojimo teisės“.</w:t>
      </w:r>
    </w:p>
    <w:p w:rsidR="00256BD5" w:rsidRDefault="00256BD5">
      <w:pPr>
        <w:pStyle w:val="ProductList-Body"/>
      </w:pPr>
    </w:p>
    <w:p w:rsidR="00256BD5" w:rsidRDefault="00534ED0">
      <w:pPr>
        <w:pStyle w:val="ProductList-SubClauseHeading"/>
      </w:pPr>
      <w:r>
        <w:t>11. 1 Internetu veikiančios funkcijos</w:t>
      </w:r>
    </w:p>
    <w:p w:rsidR="00256BD5" w:rsidRDefault="00534ED0">
      <w:pPr>
        <w:pStyle w:val="ProductList-BodyIndented"/>
      </w:pPr>
      <w:r>
        <w:t xml:space="preserve">Į Programinės įrangos produktą gali būti įtraukta funkcijų, prisijungiančių prie interneto ir be papildomo pranešimo Klientui siunčiančių juo informaciją į „Microsoft“, su </w:t>
      </w:r>
      <w:proofErr w:type="gramStart"/>
      <w:r>
        <w:t>ja</w:t>
      </w:r>
      <w:proofErr w:type="gramEnd"/>
      <w:r>
        <w:t xml:space="preserve"> susijusių įmonių ir paslaugų teikėjų sistemas. Kaip ta informacija naudojama, paaiškinta privatumo nuostatose, pateikiamose su kiekvienu programinės įrangos Produktu.</w:t>
      </w:r>
    </w:p>
    <w:p w:rsidR="00256BD5" w:rsidRDefault="00256BD5">
      <w:pPr>
        <w:pStyle w:val="ProductList-BodyIndented"/>
      </w:pPr>
    </w:p>
    <w:p w:rsidR="00256BD5" w:rsidRDefault="00534ED0">
      <w:pPr>
        <w:pStyle w:val="ProductList-SubClauseHeading"/>
      </w:pPr>
      <w:r>
        <w:t>11.2. „Bing</w:t>
      </w:r>
      <w:proofErr w:type="gramStart"/>
      <w:r>
        <w:t>“ žemėlapiai</w:t>
      </w:r>
      <w:proofErr w:type="gramEnd"/>
    </w:p>
    <w:p w:rsidR="00256BD5" w:rsidRDefault="00534ED0">
      <w:pPr>
        <w:pStyle w:val="ProductList-BodyIndented"/>
      </w:pPr>
      <w:r>
        <w:t>Produktas apima „Bing Maps</w:t>
      </w:r>
      <w:proofErr w:type="gramStart"/>
      <w:r>
        <w:t>“ naudojimą</w:t>
      </w:r>
      <w:proofErr w:type="gramEnd"/>
      <w:r>
        <w:t>. Bet koks turinys, pateiktas naudojant „Bing Maps“, įskaitant geokodus, gali būti naudojamas tik tame produkte, per kurį šis turinys pateikiamas. Klientui naudojant „Bing</w:t>
      </w:r>
      <w:proofErr w:type="gramStart"/>
      <w:r>
        <w:t>“ žemėlapius</w:t>
      </w:r>
      <w:proofErr w:type="gramEnd"/>
      <w:r>
        <w:t xml:space="preserve"> galioja „Bing“ žemėlapių galutinio vartotojo naudojimo sąlygos, pateiktos adresu </w:t>
      </w:r>
      <w:hyperlink r:id="rId26">
        <w:r>
          <w:rPr>
            <w:color w:val="00467F"/>
            <w:u w:val="single"/>
          </w:rPr>
          <w:t>http://go.microsoft.com/?linkid=9710837</w:t>
        </w:r>
      </w:hyperlink>
      <w:r>
        <w:t xml:space="preserve">, ir „Bing“ žemėlapių privatumo nuostatos, pateiktos adresu </w:t>
      </w:r>
      <w:hyperlink r:id="rId27">
        <w:r>
          <w:rPr>
            <w:color w:val="00467F"/>
            <w:u w:val="single"/>
          </w:rPr>
          <w:t>http://go.microsoft.com/fwlink/?LinkID=248686</w:t>
        </w:r>
      </w:hyperlink>
      <w:r>
        <w:t>.</w:t>
      </w:r>
    </w:p>
    <w:p w:rsidR="00256BD5" w:rsidRDefault="00256BD5">
      <w:pPr>
        <w:pStyle w:val="ProductList-BodyIndented"/>
      </w:pPr>
    </w:p>
    <w:p w:rsidR="00256BD5" w:rsidRDefault="00534ED0">
      <w:pPr>
        <w:pStyle w:val="ProductList-SubClauseHeading"/>
      </w:pPr>
      <w:r>
        <w:t>11.3. H.264/AVC, VC-1 ir MPEG-4 Part 2 vaizdo standartai</w:t>
      </w:r>
    </w:p>
    <w:p w:rsidR="00256BD5" w:rsidRDefault="00534ED0">
      <w:pPr>
        <w:pStyle w:val="ProductList-BodyIndented"/>
      </w:pPr>
      <w:r>
        <w:t>Ši programinė įranga gali apimti H.264/AVC, VC-1 ir „MPEG-4 Part 2</w:t>
      </w:r>
      <w:proofErr w:type="gramStart"/>
      <w:r>
        <w:t>“ vaizdo</w:t>
      </w:r>
      <w:proofErr w:type="gramEnd"/>
      <w:r>
        <w:t xml:space="preserve">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8">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256BD5" w:rsidRDefault="00256BD5">
      <w:pPr>
        <w:pStyle w:val="ProductList-BodyIndented"/>
      </w:pPr>
    </w:p>
    <w:p w:rsidR="00256BD5" w:rsidRDefault="00534ED0">
      <w:pPr>
        <w:pStyle w:val="ProductList-ClauseHeading"/>
      </w:pPr>
      <w:r>
        <w:t>12. Šrifto komponentai, vaizdai ir garsai</w:t>
      </w:r>
    </w:p>
    <w:p w:rsidR="00256BD5" w:rsidRDefault="00534ED0">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taip pat demonstruodamas ir spausdindamas turinį gali naudoti į tą programinę įrangą įtrauktus arba </w:t>
      </w:r>
      <w:proofErr w:type="gramStart"/>
      <w:r>
        <w:t>jos</w:t>
      </w:r>
      <w:proofErr w:type="gramEnd"/>
      <w:r>
        <w:t xml:space="preserve"> įdiegtus šriftus. Šriftus į turinį Klientas gali įdėti tik taip, kaip leidžiama atsižvelgiant į šriftų įdėjimo apribojimus, ir laikinai atsisiuntęs juos į spausdintuvą arba kitą išvesties įrenginį išspausdinti turinį.</w:t>
      </w:r>
    </w:p>
    <w:p w:rsidR="00256BD5" w:rsidRDefault="00256BD5">
      <w:pPr>
        <w:pStyle w:val="ProductList-Body"/>
      </w:pPr>
    </w:p>
    <w:p w:rsidR="00256BD5" w:rsidRDefault="00534ED0">
      <w:pPr>
        <w:pStyle w:val="ProductList-ClauseHeading"/>
      </w:pPr>
      <w:r>
        <w:t>13. Įtrauktos technologijos</w:t>
      </w:r>
    </w:p>
    <w:p w:rsidR="00256BD5" w:rsidRDefault="00534ED0">
      <w:pPr>
        <w:pStyle w:val="ProductList-Body"/>
      </w:pPr>
      <w:r>
        <w:t>Atsižvelgiant į atitinkamas licencijos sąlygas, nurodytas konkretaus Produkto aprašo skyriuje „Naudojimo teisės“, į Produktus gali būti įtraukta kitų „Microsoft</w:t>
      </w:r>
      <w:proofErr w:type="gramStart"/>
      <w:r>
        <w:t>“ technologijų</w:t>
      </w:r>
      <w:proofErr w:type="gramEnd"/>
      <w:r>
        <w:t xml:space="preserve"> komponentų. Jei Konkretaus produkto licencijos sąlygose atskirų naudojant šiuos komponentus galiojančių sąlygų nepateikiama, </w:t>
      </w:r>
      <w:proofErr w:type="gramStart"/>
      <w:r>
        <w:t>jos</w:t>
      </w:r>
      <w:proofErr w:type="gramEnd"/>
      <w:r>
        <w:t xml:space="preserve"> pateiktos atskirame Produkto įdiegties katalogo aplanke arba per vieningąją Produkto diegimo programą.</w:t>
      </w:r>
    </w:p>
    <w:p w:rsidR="00256BD5" w:rsidRDefault="00256BD5">
      <w:pPr>
        <w:pStyle w:val="ProductList-Body"/>
      </w:pPr>
    </w:p>
    <w:p w:rsidR="00256BD5" w:rsidRDefault="00534ED0">
      <w:pPr>
        <w:pStyle w:val="ProductList-ClauseHeading"/>
      </w:pPr>
      <w:r>
        <w:t>14. Vertinamasis testas</w:t>
      </w:r>
    </w:p>
    <w:p w:rsidR="00256BD5" w:rsidRDefault="00534ED0">
      <w:pPr>
        <w:pStyle w:val="ProductList-SubClauseHeading"/>
      </w:pPr>
      <w:r>
        <w:t>14.1. Programinė įranga</w:t>
      </w:r>
    </w:p>
    <w:p w:rsidR="00256BD5" w:rsidRDefault="00534ED0">
      <w:pPr>
        <w:pStyle w:val="ProductList-BodyIndented"/>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„.NET Framework</w:t>
      </w:r>
      <w:proofErr w:type="gramStart"/>
      <w:r>
        <w:t>“ arba</w:t>
      </w:r>
      <w:proofErr w:type="gramEnd"/>
      <w:r>
        <w:t xml:space="preserve"> „Windows Server“.</w:t>
      </w:r>
    </w:p>
    <w:p w:rsidR="00256BD5" w:rsidRDefault="00256BD5">
      <w:pPr>
        <w:pStyle w:val="ProductList-BodyIndented"/>
      </w:pPr>
    </w:p>
    <w:p w:rsidR="00256BD5" w:rsidRDefault="00534ED0">
      <w:pPr>
        <w:pStyle w:val="ProductList-SubClauseHeading"/>
      </w:pPr>
      <w:r>
        <w:lastRenderedPageBreak/>
        <w:t>14.2. „Microsoft .NET Framework“</w:t>
      </w:r>
    </w:p>
    <w:p w:rsidR="00256BD5" w:rsidRDefault="00534ED0">
      <w:pPr>
        <w:pStyle w:val="ProductList-BodyIndented"/>
      </w:pPr>
      <w:r>
        <w:t>Klientas gali vykdyti vidinius „.NET Framework</w:t>
      </w:r>
      <w:proofErr w:type="gramStart"/>
      <w:r>
        <w:t>“ komponentų</w:t>
      </w:r>
      <w:proofErr w:type="gramEnd"/>
      <w:r>
        <w:t xml:space="preserve"> testus pagal sąlyginį etaloną ir atskleisti jų rezultatus, jei Klientas vykdo sąlygas, pateiktas adresu </w:t>
      </w:r>
      <w:hyperlink r:id="rId29">
        <w:r>
          <w:rPr>
            <w:color w:val="00467F"/>
            <w:u w:val="single"/>
          </w:rPr>
          <w:t>http://go.microsoft.com/fwlink/?LinkID=66406</w:t>
        </w:r>
      </w:hyperlink>
      <w:r>
        <w:t>.</w:t>
      </w:r>
    </w:p>
    <w:p w:rsidR="00256BD5" w:rsidRDefault="00256BD5">
      <w:pPr>
        <w:pStyle w:val="ProductList-BodyIndented"/>
      </w:pPr>
    </w:p>
    <w:p w:rsidR="00256BD5" w:rsidRDefault="00534ED0">
      <w:pPr>
        <w:pStyle w:val="ProductList-ClauseHeading"/>
      </w:pPr>
      <w:r>
        <w:t>15. Tankinimas</w:t>
      </w:r>
    </w:p>
    <w:p w:rsidR="00256BD5" w:rsidRDefault="00534ED0">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256BD5" w:rsidRDefault="00256BD5">
      <w:pPr>
        <w:pStyle w:val="ProductList-Body"/>
      </w:pPr>
    </w:p>
    <w:p w:rsidR="00256BD5" w:rsidRDefault="00534ED0">
      <w:pPr>
        <w:pStyle w:val="ProductList-ClauseHeading"/>
      </w:pPr>
      <w:r>
        <w:t>16. Administravimo ir palaikymo teisės</w:t>
      </w:r>
    </w:p>
    <w:p w:rsidR="00256BD5" w:rsidRDefault="00534ED0">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256BD5" w:rsidRDefault="00256BD5">
      <w:pPr>
        <w:pStyle w:val="ProductList-Body"/>
      </w:pPr>
    </w:p>
    <w:p w:rsidR="00256BD5" w:rsidRDefault="00534ED0">
      <w:pPr>
        <w:pStyle w:val="ProductList-ClauseHeading"/>
      </w:pPr>
      <w:r>
        <w:t>17. Platinimo kodas</w:t>
      </w:r>
    </w:p>
    <w:p w:rsidR="00256BD5" w:rsidRDefault="00534ED0">
      <w:pPr>
        <w:pStyle w:val="ProductList-Body"/>
      </w:pPr>
      <w:r>
        <w:t xml:space="preserve">Į programinę įrangą gali būti įtrauktas kodas, kurį Klientui leidžiama platinti savo kuriamose programose, jei jis vykdo toliau nurodytas sąlygas. </w:t>
      </w:r>
    </w:p>
    <w:p w:rsidR="00256BD5" w:rsidRDefault="00256BD5">
      <w:pPr>
        <w:pStyle w:val="ProductList-Body"/>
      </w:pPr>
    </w:p>
    <w:p w:rsidR="00256BD5" w:rsidRDefault="00534ED0">
      <w:pPr>
        <w:pStyle w:val="ProductList-SubClauseHeading"/>
      </w:pPr>
      <w:r>
        <w:t>17.1. Teisė naudoti ir platinti</w:t>
      </w:r>
    </w:p>
    <w:p w:rsidR="00256BD5" w:rsidRDefault="00534ED0">
      <w:pPr>
        <w:pStyle w:val="ProductList-BodyIndented"/>
      </w:pPr>
      <w:r>
        <w:t xml:space="preserve">Kodas ir toliau išvardyti tekstiniai failai yra „platinimo kodas“. </w:t>
      </w:r>
    </w:p>
    <w:p w:rsidR="00256BD5" w:rsidRDefault="00534ED0" w:rsidP="00534ED0">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256BD5" w:rsidRDefault="00534ED0" w:rsidP="00534ED0">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rsidR="00256BD5" w:rsidRDefault="00534ED0" w:rsidP="00534ED0">
      <w:pPr>
        <w:pStyle w:val="ProductList-Bullet"/>
        <w:numPr>
          <w:ilvl w:val="1"/>
          <w:numId w:val="4"/>
        </w:numPr>
      </w:pPr>
      <w:r>
        <w:t xml:space="preserve">Trečiosios šalies platinimas. Savo programų platintojams Klientas gali leisti kopijuoti ir platinti Platinimo kodą kaip tokių programų </w:t>
      </w:r>
      <w:proofErr w:type="gramStart"/>
      <w:r>
        <w:t>dalį</w:t>
      </w:r>
      <w:proofErr w:type="gramEnd"/>
      <w:r>
        <w:t>.</w:t>
      </w:r>
    </w:p>
    <w:p w:rsidR="00256BD5" w:rsidRDefault="00534ED0" w:rsidP="00534ED0">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256BD5" w:rsidRDefault="00256BD5">
      <w:pPr>
        <w:pStyle w:val="ProductList-BodyIndented"/>
      </w:pPr>
    </w:p>
    <w:p w:rsidR="00256BD5" w:rsidRDefault="00534ED0">
      <w:pPr>
        <w:pStyle w:val="ProductList-SubClauseHeading"/>
      </w:pPr>
      <w:r>
        <w:t>17.2. Platinant keliami reikalavimai</w:t>
      </w:r>
    </w:p>
    <w:p w:rsidR="00256BD5" w:rsidRDefault="00534ED0">
      <w:pPr>
        <w:pStyle w:val="ProductList-BodyIndented"/>
      </w:pPr>
      <w:r>
        <w:t>Platindamas bet kurį Platinimo kodą Klientas turi:</w:t>
      </w:r>
    </w:p>
    <w:p w:rsidR="00256BD5" w:rsidRDefault="00534ED0" w:rsidP="00534ED0">
      <w:pPr>
        <w:pStyle w:val="ProductList-Bullet"/>
        <w:numPr>
          <w:ilvl w:val="1"/>
          <w:numId w:val="5"/>
        </w:numPr>
      </w:pPr>
      <w:r>
        <w:t>platinti jį tik su Kliento programomis, kurios Platinimo kodui turi suteikti akivaizdžias pagrindines funkcijas;</w:t>
      </w:r>
    </w:p>
    <w:p w:rsidR="00256BD5" w:rsidRDefault="00534ED0" w:rsidP="00534ED0">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rsidR="00256BD5" w:rsidRDefault="00534ED0" w:rsidP="00534ED0">
      <w:pPr>
        <w:pStyle w:val="ProductList-Bullet"/>
        <w:numPr>
          <w:ilvl w:val="1"/>
          <w:numId w:val="5"/>
        </w:numPr>
      </w:pPr>
      <w:proofErr w:type="gramStart"/>
      <w:r>
        <w:t>atlyginti</w:t>
      </w:r>
      <w:proofErr w:type="gramEnd"/>
      <w:r>
        <w:t xml:space="preserve">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256BD5" w:rsidRDefault="00256BD5">
      <w:pPr>
        <w:pStyle w:val="ProductList-BodyIndented"/>
      </w:pPr>
    </w:p>
    <w:p w:rsidR="00256BD5" w:rsidRDefault="00534ED0">
      <w:pPr>
        <w:pStyle w:val="ProductList-SubClauseHeading"/>
      </w:pPr>
      <w:r>
        <w:t>17.3. Platinimo apribojimai</w:t>
      </w:r>
    </w:p>
    <w:p w:rsidR="00256BD5" w:rsidRDefault="00534ED0">
      <w:pPr>
        <w:pStyle w:val="ProductList-BodyIndented"/>
      </w:pPr>
      <w:r>
        <w:t>Klientas neturi teisės:</w:t>
      </w:r>
    </w:p>
    <w:p w:rsidR="00256BD5" w:rsidRDefault="00534ED0" w:rsidP="00534ED0">
      <w:pPr>
        <w:pStyle w:val="ProductList-Bullet"/>
        <w:numPr>
          <w:ilvl w:val="1"/>
          <w:numId w:val="6"/>
        </w:numPr>
      </w:pPr>
      <w:r>
        <w:t xml:space="preserve">keisti žymų apie autorių teises, prekių ženklus arba patentus platinimo kode; </w:t>
      </w:r>
    </w:p>
    <w:p w:rsidR="00256BD5" w:rsidRDefault="00534ED0" w:rsidP="00534ED0">
      <w:pPr>
        <w:pStyle w:val="ProductList-Bullet"/>
        <w:numPr>
          <w:ilvl w:val="1"/>
          <w:numId w:val="6"/>
        </w:numPr>
      </w:pPr>
      <w:r>
        <w:t xml:space="preserve">naudoti „Microsoft“ prekių ženklus Kliento programų pavadinimuose arba taip, kad būtų galima suprasti, kad jo programas kūrė arba jas patvirtino „Microsoft“; </w:t>
      </w:r>
    </w:p>
    <w:p w:rsidR="00256BD5" w:rsidRDefault="00534ED0" w:rsidP="00534ED0">
      <w:pPr>
        <w:pStyle w:val="ProductList-Bullet"/>
        <w:numPr>
          <w:ilvl w:val="1"/>
          <w:numId w:val="6"/>
        </w:numPr>
      </w:pPr>
      <w:r>
        <w:t>platinti Platinimo kodo su kokiomis nors kenkėjiškomis arba klaidinančiomis programomis, taip pat neteisėtu būdu;</w:t>
      </w:r>
    </w:p>
    <w:p w:rsidR="00256BD5" w:rsidRDefault="00534ED0" w:rsidP="00534ED0">
      <w:pPr>
        <w:pStyle w:val="ProductList-Bullet"/>
        <w:numPr>
          <w:ilvl w:val="1"/>
          <w:numId w:val="6"/>
        </w:numPr>
      </w:pPr>
      <w:proofErr w:type="gramStart"/>
      <w:r>
        <w:t>modifikuoti</w:t>
      </w:r>
      <w:proofErr w:type="gramEnd"/>
      <w:r>
        <w:t xml:space="preserve">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256BD5" w:rsidRDefault="00256BD5">
      <w:pPr>
        <w:pStyle w:val="ProductList-BodyIndented"/>
      </w:pPr>
    </w:p>
    <w:p w:rsidR="00256BD5" w:rsidRDefault="00534ED0">
      <w:pPr>
        <w:pStyle w:val="ProductList-ClauseHeading"/>
      </w:pPr>
      <w:r>
        <w:t>18. Programinė įranga ir paslaugos</w:t>
      </w:r>
    </w:p>
    <w:p w:rsidR="00256BD5" w:rsidRDefault="00534ED0">
      <w:pPr>
        <w:pStyle w:val="ProductList-Body"/>
      </w:pPr>
      <w:r>
        <w:t>„Microsoft</w:t>
      </w:r>
      <w:proofErr w:type="gramStart"/>
      <w:r>
        <w:t>“ gali</w:t>
      </w:r>
      <w:proofErr w:type="gramEnd"/>
      <w:r>
        <w:t xml:space="preserve"> teikti paslaugas kartu su Produktais per programinės įrangos funkcijas, kurios prisijungia prie „Microsoft“ arba paslaugų teikėjo kompiuterių sistemų internetu. „Microsoft</w:t>
      </w:r>
      <w:proofErr w:type="gramStart"/>
      <w:r>
        <w:t>“ gali</w:t>
      </w:r>
      <w:proofErr w:type="gramEnd"/>
      <w:r>
        <w:t xml:space="preserve"> bet kurio metu pakeisti arba atšaukti teikiamas paslaugas. Paslaugų naudoti Klientas negali, jei </w:t>
      </w:r>
      <w:proofErr w:type="gramStart"/>
      <w:r>
        <w:t>jos</w:t>
      </w:r>
      <w:proofErr w:type="gramEnd"/>
      <w:r>
        <w:t xml:space="preserve"> kokiu nors būdu kenkia arba trukdo kitiems jas naudojantiems vartotojams. Klientas negali naudoti paslaugų, ketindamas kokiu nors būdu gauti neleistiną prieigą prie bet kokios paslaugos, duomenų, </w:t>
      </w:r>
      <w:proofErr w:type="gramStart"/>
      <w:r>
        <w:t>abonemento</w:t>
      </w:r>
      <w:proofErr w:type="gramEnd"/>
      <w:r>
        <w:t xml:space="preserve"> arba tinklo.</w:t>
      </w:r>
    </w:p>
    <w:p w:rsidR="00256BD5" w:rsidRDefault="00534ED0">
      <w:pPr>
        <w:pStyle w:val="ProductList-OfferingGroupHeading"/>
      </w:pPr>
      <w:bookmarkStart w:id="15" w:name="_Sec538"/>
      <w:r>
        <w:t>Licencijavimo modelio sąlygos</w:t>
      </w:r>
      <w:bookmarkEnd w:id="15"/>
      <w:r>
        <w:fldChar w:fldCharType="begin"/>
      </w:r>
      <w:r>
        <w:instrText xml:space="preserve"> TC "</w:instrText>
      </w:r>
      <w:bookmarkStart w:id="16" w:name="_Toc428611331"/>
      <w:r>
        <w:instrText>Licencijavimo modelio sąlygos</w:instrText>
      </w:r>
      <w:bookmarkEnd w:id="16"/>
      <w:r>
        <w:instrText>" \l 2</w:instrText>
      </w:r>
      <w:r>
        <w:fldChar w:fldCharType="end"/>
      </w:r>
    </w:p>
    <w:p w:rsidR="00256BD5" w:rsidRDefault="00534ED0">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256BD5" w:rsidRDefault="00534ED0">
      <w:pPr>
        <w:pStyle w:val="ProductList-Offering2Heading"/>
      </w:pPr>
      <w:bookmarkStart w:id="17" w:name="_Sec539"/>
      <w:r>
        <w:t>Kompiuterio taikomosios programos</w:t>
      </w:r>
      <w:bookmarkEnd w:id="17"/>
      <w:r>
        <w:fldChar w:fldCharType="begin"/>
      </w:r>
      <w:r>
        <w:instrText xml:space="preserve"> TC "</w:instrText>
      </w:r>
      <w:bookmarkStart w:id="18" w:name="_Toc428611332"/>
      <w:r>
        <w:instrText>Kompiuterio taikomosios programos</w:instrText>
      </w:r>
      <w:bookmarkEnd w:id="18"/>
      <w:r>
        <w:instrText>" \l 3</w:instrText>
      </w:r>
      <w:r>
        <w:fldChar w:fldCharType="end"/>
      </w:r>
    </w:p>
    <w:p w:rsidR="00256BD5" w:rsidRDefault="00534ED0">
      <w:pPr>
        <w:pStyle w:val="ProductList-ClauseHeading"/>
      </w:pPr>
      <w:r>
        <w:t>Įrenginio licencija</w:t>
      </w:r>
    </w:p>
    <w:p w:rsidR="00256BD5" w:rsidRDefault="00534ED0" w:rsidP="00534ED0">
      <w:pPr>
        <w:pStyle w:val="ProductList-Bullet"/>
        <w:numPr>
          <w:ilvl w:val="0"/>
          <w:numId w:val="7"/>
        </w:numPr>
      </w:pPr>
      <w:r>
        <w:t xml:space="preserve">Pagal kiekvieną įsigytą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Klientas gali įdiegti neribotą skaičių programinės įrangos kopijų. </w:t>
      </w:r>
    </w:p>
    <w:p w:rsidR="00256BD5" w:rsidRDefault="00534ED0" w:rsidP="00534ED0">
      <w:pPr>
        <w:pStyle w:val="ProductList-Bullet"/>
        <w:numPr>
          <w:ilvl w:val="0"/>
          <w:numId w:val="7"/>
        </w:numPr>
      </w:pPr>
      <w:r>
        <w:lastRenderedPageBreak/>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256BD5" w:rsidRDefault="00534ED0" w:rsidP="00534ED0">
      <w:pPr>
        <w:pStyle w:val="ProductList-Bullet"/>
        <w:numPr>
          <w:ilvl w:val="0"/>
          <w:numId w:val="7"/>
        </w:numPr>
      </w:pP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256BD5" w:rsidRDefault="00534ED0" w:rsidP="00534ED0">
      <w:pPr>
        <w:pStyle w:val="ProductList-Bullet"/>
        <w:numPr>
          <w:ilvl w:val="0"/>
          <w:numId w:val="7"/>
        </w:numPr>
      </w:pPr>
      <w:r>
        <w:fldChar w:fldCharType="begin"/>
      </w:r>
      <w:r>
        <w:instrText xml:space="preserve"> AutoTextList   \s NoStyle \t "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256BD5" w:rsidRDefault="00534ED0" w:rsidP="00534ED0">
      <w:pPr>
        <w:pStyle w:val="ProductList-Bullet"/>
        <w:numPr>
          <w:ilvl w:val="0"/>
          <w:numId w:val="7"/>
        </w:numPr>
      </w:pPr>
      <w:r>
        <w:t xml:space="preserve">Bet kuris vartotojas iš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veikiančią programinę įrangą.</w:t>
      </w:r>
    </w:p>
    <w:p w:rsidR="00256BD5" w:rsidRDefault="00256BD5">
      <w:pPr>
        <w:pStyle w:val="ProductList-Body"/>
      </w:pPr>
    </w:p>
    <w:p w:rsidR="00256BD5" w:rsidRDefault="00534ED0">
      <w:pPr>
        <w:pStyle w:val="ProductList-ClauseHeading"/>
      </w:pPr>
      <w:r>
        <w:t>Medijos elementai ir šablonai</w:t>
      </w:r>
    </w:p>
    <w:p w:rsidR="00256BD5" w:rsidRDefault="00534ED0">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256BD5" w:rsidRDefault="00534ED0">
      <w:pPr>
        <w:pStyle w:val="ProductList-Offering2Heading"/>
      </w:pPr>
      <w:bookmarkStart w:id="19" w:name="_Sec540"/>
      <w:r>
        <w:t>Kompiuterio operacinės sistemos</w:t>
      </w:r>
      <w:bookmarkEnd w:id="19"/>
      <w:r>
        <w:fldChar w:fldCharType="begin"/>
      </w:r>
      <w:r>
        <w:instrText xml:space="preserve"> TC "</w:instrText>
      </w:r>
      <w:bookmarkStart w:id="20" w:name="_Toc428611333"/>
      <w:r>
        <w:instrText>Kompiuterio operacinės sistemos</w:instrText>
      </w:r>
      <w:bookmarkEnd w:id="20"/>
      <w:r>
        <w:instrText>" \l 3</w:instrText>
      </w:r>
      <w:r>
        <w:fldChar w:fldCharType="end"/>
      </w:r>
    </w:p>
    <w:p w:rsidR="00256BD5" w:rsidRDefault="00534ED0">
      <w:pPr>
        <w:pStyle w:val="ProductList-ClauseHeading"/>
      </w:pPr>
      <w:r>
        <w:t>Įrenginio licencija</w:t>
      </w:r>
    </w:p>
    <w:p w:rsidR="00256BD5" w:rsidRDefault="00534ED0" w:rsidP="00534ED0">
      <w:pPr>
        <w:pStyle w:val="ProductList-Bullet"/>
        <w:numPr>
          <w:ilvl w:val="0"/>
          <w:numId w:val="8"/>
        </w:numPr>
      </w:pPr>
      <w:r>
        <w:t xml:space="preserve">Pagal kiekvieną įsigytą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256BD5" w:rsidRDefault="00534ED0" w:rsidP="00534ED0">
      <w:pPr>
        <w:pStyle w:val="ProductList-Bullet"/>
        <w:numPr>
          <w:ilvl w:val="0"/>
          <w:numId w:val="8"/>
        </w:numPr>
      </w:pPr>
      <w:r>
        <w:t>Klientas gali naudoti programinę įrangą ne daugiau nei dviejuose procesoriuose.</w:t>
      </w:r>
    </w:p>
    <w:p w:rsidR="00256BD5" w:rsidRDefault="00534ED0" w:rsidP="00534ED0">
      <w:pPr>
        <w:pStyle w:val="ProductList-Bullet"/>
        <w:numPr>
          <w:ilvl w:val="0"/>
          <w:numId w:val="8"/>
        </w:numPr>
      </w:pPr>
      <w:r>
        <w:t>Vietinis naudojimas leidžiamas bet kuriam vartotojui.</w:t>
      </w:r>
    </w:p>
    <w:p w:rsidR="00256BD5" w:rsidRDefault="00534ED0" w:rsidP="00534ED0">
      <w:pPr>
        <w:pStyle w:val="ProductList-Bullet"/>
        <w:numPr>
          <w:ilvl w:val="0"/>
          <w:numId w:val="8"/>
        </w:numPr>
      </w:pPr>
      <w:r>
        <w:t xml:space="preserve">Nuotoliniu būdu leidžiama naudoti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256BD5" w:rsidRDefault="00534ED0" w:rsidP="00534ED0">
      <w:pPr>
        <w:pStyle w:val="ProductList-Bullet"/>
        <w:numPr>
          <w:ilvl w:val="0"/>
          <w:numId w:val="8"/>
        </w:numPr>
      </w:pPr>
      <w:r>
        <w:t>Vienu metu programinę įrangą pasiekti ir naudoti gali tik vienas vartotojas.</w:t>
      </w:r>
    </w:p>
    <w:p w:rsidR="00256BD5" w:rsidRDefault="00534ED0" w:rsidP="00534ED0">
      <w:pPr>
        <w:pStyle w:val="ProductList-Bullet"/>
        <w:numPr>
          <w:ilvl w:val="0"/>
          <w:numId w:val="8"/>
        </w:numPr>
      </w:pPr>
      <w:r>
        <w:t xml:space="preserve">Prie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256BD5" w:rsidRDefault="00534ED0" w:rsidP="00534ED0">
      <w:pPr>
        <w:pStyle w:val="ProductList-Bullet"/>
        <w:numPr>
          <w:ilvl w:val="0"/>
          <w:numId w:val="8"/>
        </w:numPr>
      </w:pPr>
      <w:r>
        <w:t>Norint suaktyvinti KMS arba panašią technologiją, leidžiama naudoti neribotą ryšių skaičių.</w:t>
      </w:r>
    </w:p>
    <w:p w:rsidR="00256BD5" w:rsidRDefault="00256BD5">
      <w:pPr>
        <w:pStyle w:val="ProductList-Body"/>
      </w:pPr>
    </w:p>
    <w:p w:rsidR="00256BD5" w:rsidRDefault="00534ED0">
      <w:pPr>
        <w:pStyle w:val="ProductList-ClauseHeading"/>
      </w:pPr>
      <w:r>
        <w:t>„Adobe Flash Player“</w:t>
      </w:r>
    </w:p>
    <w:p w:rsidR="00256BD5" w:rsidRDefault="00534ED0">
      <w:pPr>
        <w:pStyle w:val="ProductList-Body"/>
      </w:pPr>
      <w:r>
        <w:t>Programinėje įrangoje gali būti įdiegta „Adobe Flash Player</w:t>
      </w:r>
      <w:proofErr w:type="gramStart"/>
      <w:r>
        <w:t>“ versija</w:t>
      </w:r>
      <w:proofErr w:type="gramEnd"/>
      <w:r>
        <w:t xml:space="preserve">. Klientas sutinka, kad naudojant „Adobe Flash Player“ taikomos „Adobe Systems Incorporated“ licencijos sąlygos, pateiktos adresu </w:t>
      </w:r>
      <w:hyperlink r:id="rId30">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256BD5" w:rsidRDefault="00534ED0">
      <w:pPr>
        <w:pStyle w:val="ProductList-Offering2Heading"/>
      </w:pPr>
      <w:bookmarkStart w:id="21" w:name="_Sec541"/>
      <w:r>
        <w:t>Procesorius / KPL</w:t>
      </w:r>
      <w:bookmarkEnd w:id="21"/>
      <w:r>
        <w:fldChar w:fldCharType="begin"/>
      </w:r>
      <w:r>
        <w:instrText xml:space="preserve"> TC "</w:instrText>
      </w:r>
      <w:bookmarkStart w:id="22" w:name="_Toc428611334"/>
      <w:r>
        <w:instrText>Procesorius / KPL</w:instrText>
      </w:r>
      <w:bookmarkEnd w:id="22"/>
      <w:r>
        <w:instrText>" \l 3</w:instrText>
      </w:r>
      <w:r>
        <w:fldChar w:fldCharType="end"/>
      </w:r>
    </w:p>
    <w:p w:rsidR="00256BD5" w:rsidRDefault="00534ED0">
      <w:pPr>
        <w:pStyle w:val="ProductList-ClauseHeading"/>
      </w:pPr>
      <w:r>
        <w:t>Serverio licencijos (procesoriaus)</w:t>
      </w:r>
    </w:p>
    <w:p w:rsidR="00256BD5" w:rsidRDefault="00534ED0" w:rsidP="00534ED0">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56BD5" w:rsidRDefault="00534ED0" w:rsidP="00534ED0">
      <w:pPr>
        <w:pStyle w:val="ProductList-Bullet"/>
        <w:numPr>
          <w:ilvl w:val="0"/>
          <w:numId w:val="9"/>
        </w:numPr>
      </w:pPr>
      <w:r>
        <w:t xml:space="preserve">Po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w:t>
      </w:r>
    </w:p>
    <w:p w:rsidR="00256BD5" w:rsidRDefault="00534ED0" w:rsidP="00534ED0">
      <w:pPr>
        <w:pStyle w:val="ProductList-Bullet"/>
        <w:numPr>
          <w:ilvl w:val="0"/>
          <w:numId w:val="9"/>
        </w:numPr>
      </w:pPr>
      <w:r>
        <w:t xml:space="preserve">Pagal kiekvieną standartinę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256BD5" w:rsidRDefault="00534ED0" w:rsidP="00534ED0">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256BD5" w:rsidRDefault="00534ED0" w:rsidP="00534ED0">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256BD5" w:rsidRDefault="00534ED0" w:rsidP="00534ED0">
      <w:pPr>
        <w:pStyle w:val="ProductList-Bullet"/>
        <w:numPr>
          <w:ilvl w:val="0"/>
          <w:numId w:val="9"/>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galima naudoti serverio programinę įrangą, skaičius neribojamas. </w:t>
      </w:r>
    </w:p>
    <w:p w:rsidR="00256BD5" w:rsidRDefault="00534ED0" w:rsidP="00534ED0">
      <w:pPr>
        <w:pStyle w:val="ProductList-Bullet"/>
        <w:numPr>
          <w:ilvl w:val="0"/>
          <w:numId w:val="9"/>
        </w:numPr>
      </w:pPr>
      <w:r>
        <w:t xml:space="preserve">Jei bendras licencijų ir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skaičius yra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256BD5" w:rsidRDefault="00534ED0" w:rsidP="00534ED0">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256BD5" w:rsidRDefault="00256BD5">
      <w:pPr>
        <w:pStyle w:val="ProductList-Body"/>
      </w:pPr>
    </w:p>
    <w:p w:rsidR="00256BD5" w:rsidRDefault="00534ED0">
      <w:pPr>
        <w:pStyle w:val="ProductList-ClauseHeading"/>
      </w:pPr>
      <w:r>
        <w:t>Prieigos licencijos</w:t>
      </w:r>
    </w:p>
    <w:p w:rsidR="00256BD5" w:rsidRDefault="00534ED0" w:rsidP="00534ED0">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256BD5" w:rsidRDefault="00534ED0" w:rsidP="00534ED0">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256BD5" w:rsidRDefault="00534ED0" w:rsidP="00534ED0">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(taip pat vadinama Internetiniais žiniatinklio sprendimais) yra viešai publikuojami tinklalapiai, žiniatinklio svetainės, žiniatinklio programos, žiniatinklio tarnybos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256BD5" w:rsidRDefault="00534ED0" w:rsidP="00534ED0">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256BD5" w:rsidRDefault="00534ED0">
      <w:pPr>
        <w:pStyle w:val="ProductList-Offering2Heading"/>
      </w:pPr>
      <w:bookmarkStart w:id="23" w:name="_Sec542"/>
      <w:r>
        <w:t>Serveris / KPL</w:t>
      </w:r>
      <w:bookmarkEnd w:id="23"/>
      <w:r>
        <w:fldChar w:fldCharType="begin"/>
      </w:r>
      <w:r>
        <w:instrText xml:space="preserve"> TC "</w:instrText>
      </w:r>
      <w:bookmarkStart w:id="24" w:name="_Toc428611335"/>
      <w:r>
        <w:instrText>Serveris / KPL</w:instrText>
      </w:r>
      <w:bookmarkEnd w:id="24"/>
      <w:r>
        <w:instrText>" \l 3</w:instrText>
      </w:r>
      <w:r>
        <w:fldChar w:fldCharType="end"/>
      </w:r>
    </w:p>
    <w:p w:rsidR="00256BD5" w:rsidRDefault="00534ED0">
      <w:pPr>
        <w:pStyle w:val="ProductList-ClauseHeading"/>
      </w:pPr>
      <w:r>
        <w:t>Serverio licencijos (egzemplioriaus)</w:t>
      </w:r>
    </w:p>
    <w:p w:rsidR="00256BD5" w:rsidRDefault="00534ED0">
      <w:pPr>
        <w:pStyle w:val="ProductList-Body"/>
      </w:pPr>
      <w:r>
        <w:t xml:space="preserve">Pagal kiekvieną įsigytą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Veikiantį egzempliorių</w:t>
      </w:r>
      <w:r>
        <w:fldChar w:fldCharType="end"/>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56BD5" w:rsidRDefault="00256BD5">
      <w:pPr>
        <w:pStyle w:val="ProductList-Body"/>
      </w:pPr>
    </w:p>
    <w:p w:rsidR="00256BD5" w:rsidRDefault="00534ED0">
      <w:pPr>
        <w:pStyle w:val="ProductList-ClauseHeading"/>
      </w:pPr>
      <w:r>
        <w:lastRenderedPageBreak/>
        <w:t>Prieigos licencijos</w:t>
      </w:r>
    </w:p>
    <w:p w:rsidR="00256BD5" w:rsidRDefault="00534ED0" w:rsidP="00534ED0">
      <w:pPr>
        <w:pStyle w:val="ProductList-Bullet"/>
        <w:numPr>
          <w:ilvl w:val="0"/>
          <w:numId w:val="11"/>
        </w:numPr>
      </w:pPr>
      <w:r>
        <w:t xml:space="preserve">Jei čia ir </w:t>
      </w: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 yra Vartotojo PL arba Išorinio pajungimo licencija, nurodyta Produkto lentelėje „Prieiga prie serverio programinės įrangos“, kaip nurodyta A priede. (Visą apibrėžtį žr. Sąvokų žodyne.)" </w:instrText>
      </w:r>
      <w:r>
        <w:fldChar w:fldCharType="separate"/>
      </w:r>
      <w:r>
        <w:rPr>
          <w:color w:val="0563C1"/>
        </w:rPr>
        <w:t>KPL atitinkančias licencijas</w:t>
      </w:r>
      <w:r>
        <w:fldChar w:fldCharType="end"/>
      </w:r>
      <w:r>
        <w:t xml:space="preserve">. </w:t>
      </w:r>
    </w:p>
    <w:p w:rsidR="00256BD5" w:rsidRDefault="00534ED0" w:rsidP="00534ED0">
      <w:pPr>
        <w:pStyle w:val="ProductList-Bullet"/>
        <w:numPr>
          <w:ilvl w:val="0"/>
          <w:numId w:val="11"/>
        </w:numPr>
      </w:pPr>
      <w:r>
        <w:t xml:space="preserve">       Prieigos iš kito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256BD5" w:rsidRDefault="00534ED0">
      <w:pPr>
        <w:pStyle w:val="ProductList-Offering2Heading"/>
      </w:pPr>
      <w:bookmarkStart w:id="25" w:name="_Sec543"/>
      <w:r>
        <w:t>Branduoliui</w:t>
      </w:r>
      <w:bookmarkEnd w:id="25"/>
      <w:r>
        <w:fldChar w:fldCharType="begin"/>
      </w:r>
      <w:r>
        <w:instrText xml:space="preserve"> TC "</w:instrText>
      </w:r>
      <w:bookmarkStart w:id="26" w:name="_Toc428611336"/>
      <w:r>
        <w:instrText>Branduoliui</w:instrText>
      </w:r>
      <w:bookmarkEnd w:id="26"/>
      <w:r>
        <w:instrText>" \l 3</w:instrText>
      </w:r>
      <w:r>
        <w:fldChar w:fldCharType="end"/>
      </w:r>
    </w:p>
    <w:p w:rsidR="00256BD5" w:rsidRDefault="00534ED0">
      <w:pPr>
        <w:pStyle w:val="ProductList-Body"/>
      </w:pPr>
      <w:r>
        <w:t xml:space="preserve">Jei Produktai licencijuoti taikant Branduolio licencijavimo modelį, Klientas turi pasirinkti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fldChar w:fldCharType="begin"/>
      </w:r>
      <w:r>
        <w:instrText xml:space="preserve"> AutoTextList   \s NoStyle \t "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256BD5" w:rsidRDefault="00256BD5">
      <w:pPr>
        <w:pStyle w:val="ProductList-Body"/>
      </w:pPr>
    </w:p>
    <w:p w:rsidR="00256BD5" w:rsidRDefault="00534ED0">
      <w:pPr>
        <w:pStyle w:val="ProductList-ClauseHeading"/>
      </w:pPr>
      <w:r>
        <w:t>Serverio licencijos (branduolio) – Serverio fizinio branduolio licencijavimas</w:t>
      </w:r>
    </w:p>
    <w:p w:rsidR="00256BD5" w:rsidRDefault="00534ED0" w:rsidP="00534ED0">
      <w:pPr>
        <w:pStyle w:val="ProductList-Bullet"/>
        <w:numPr>
          <w:ilvl w:val="0"/>
          <w:numId w:val="12"/>
        </w:numPr>
      </w:pPr>
      <w:r>
        <w:t xml:space="preserve">Įsigijęs būtinąjį toliau </w:t>
      </w:r>
      <w:proofErr w:type="gramStart"/>
      <w:r>
        <w:t>nurodytą  licencijų</w:t>
      </w:r>
      <w:proofErr w:type="gramEnd"/>
      <w:r>
        <w:t xml:space="preserve"> skaičių, Klientas gali naudoti serverio programinę įrangą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56BD5" w:rsidRDefault="00534ED0" w:rsidP="00534ED0">
      <w:pPr>
        <w:pStyle w:val="ProductList-Bullet"/>
        <w:numPr>
          <w:ilvl w:val="0"/>
          <w:numId w:val="12"/>
        </w:numPr>
      </w:pPr>
      <w:r>
        <w:t xml:space="preserve">Būtinųjų licencijų skaičius yra lygus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  yra Fizinio procesoriaus branduolys." </w:instrText>
      </w:r>
      <w:r>
        <w:fldChar w:fldCharType="separate"/>
      </w:r>
      <w:r>
        <w:rPr>
          <w:color w:val="0563C1"/>
        </w:rPr>
        <w:t>Fizinių branduolių</w:t>
      </w:r>
      <w:r>
        <w:fldChar w:fldCharType="end"/>
      </w:r>
      <w:r>
        <w:t xml:space="preserve"> skaičiui, padaugintam iš taikytino </w:t>
      </w:r>
      <w:r>
        <w:fldChar w:fldCharType="begin"/>
      </w:r>
      <w:r>
        <w:instrText xml:space="preserve"> AutoTextList   \s NoStyle \t "  yra skaitinė vertė, susieta su tam tikru Fiziniu procesoriumi, pagal kurią nustatoma, kiek Licencijų reikia norint licencijuoti visus Serveryje esančius Fizinius branduolius." </w:instrText>
      </w:r>
      <w:r>
        <w:fldChar w:fldCharType="separate"/>
      </w:r>
      <w:r>
        <w:rPr>
          <w:color w:val="0563C1"/>
        </w:rPr>
        <w:t>Branduolio koeficiento</w:t>
      </w:r>
      <w:r>
        <w:fldChar w:fldCharType="end"/>
      </w:r>
      <w:r>
        <w:t xml:space="preserve">, nurodyto adresu </w:t>
      </w:r>
      <w:hyperlink r:id="rId31">
        <w:r>
          <w:rPr>
            <w:color w:val="00467F"/>
            <w:u w:val="single"/>
          </w:rPr>
          <w:t>http://go.microsoft.com/fwlink/?LinkID=229882</w:t>
        </w:r>
      </w:hyperlink>
      <w:r>
        <w:t>.</w:t>
      </w:r>
    </w:p>
    <w:p w:rsidR="00256BD5" w:rsidRDefault="00534ED0" w:rsidP="00534ED0">
      <w:pPr>
        <w:pStyle w:val="ProductList-Bullet"/>
        <w:numPr>
          <w:ilvl w:val="0"/>
          <w:numId w:val="12"/>
        </w:numPr>
      </w:pPr>
      <w:r>
        <w:t xml:space="preserve">„Enterprise“ ir „Parallel Data Warehouse“ leidimų atveju Klientas gali naudoti neribotą skaičių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(arba)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Virtualiųjų OSE</w:t>
      </w:r>
      <w:r>
        <w:fldChar w:fldCharType="end"/>
      </w:r>
      <w:r>
        <w:t xml:space="preserve"> skaičius turi būti lygus serveriui priskirtų licencijų skaičiui.</w:t>
      </w:r>
    </w:p>
    <w:p w:rsidR="00256BD5" w:rsidRDefault="00534ED0" w:rsidP="00534ED0">
      <w:pPr>
        <w:pStyle w:val="ProductList-Bullet"/>
        <w:numPr>
          <w:ilvl w:val="0"/>
          <w:numId w:val="12"/>
        </w:numPr>
      </w:pPr>
      <w:r>
        <w:t xml:space="preserve">Kiekviena papildomai Kliento priskirta „Enterprise“ leidimo </w:t>
      </w:r>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256BD5" w:rsidRDefault="00534ED0" w:rsidP="00534ED0">
      <w:pPr>
        <w:pStyle w:val="ProductList-Bullet"/>
        <w:numPr>
          <w:ilvl w:val="0"/>
          <w:numId w:val="12"/>
        </w:numPr>
      </w:pPr>
      <w:r>
        <w:t xml:space="preserve">Bet kurio kito leidimo atveju Klientas gali naudoti neribotą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256BD5" w:rsidRDefault="00256BD5">
      <w:pPr>
        <w:pStyle w:val="ProductList-Body"/>
      </w:pPr>
    </w:p>
    <w:p w:rsidR="00256BD5" w:rsidRDefault="00534ED0">
      <w:pPr>
        <w:pStyle w:val="ProductList-ClauseHeading"/>
      </w:pPr>
      <w:r>
        <w:t>Serverio licencijos (branduolio) – Atskiros virtualiosios OSE licencijavimas</w:t>
      </w:r>
    </w:p>
    <w:p w:rsidR="00256BD5" w:rsidRDefault="00534ED0" w:rsidP="00534ED0">
      <w:pPr>
        <w:pStyle w:val="ProductList-Bullet"/>
        <w:numPr>
          <w:ilvl w:val="0"/>
          <w:numId w:val="13"/>
        </w:numPr>
      </w:pPr>
      <w:r>
        <w:t xml:space="preserve">Įsigijęs būtinąjį toliau nurodytą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w:t>
      </w:r>
    </w:p>
    <w:p w:rsidR="00256BD5" w:rsidRDefault="00534ED0" w:rsidP="00534ED0">
      <w:pPr>
        <w:pStyle w:val="ProductList-Bullet"/>
        <w:numPr>
          <w:ilvl w:val="0"/>
          <w:numId w:val="13"/>
        </w:numPr>
      </w:pPr>
      <w:r>
        <w:t xml:space="preserve">Būtinųjų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  yra virtualiosios aparatūros sistemos procesorius.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w:t>
      </w:r>
    </w:p>
    <w:p w:rsidR="00256BD5" w:rsidRDefault="00534ED0" w:rsidP="00534ED0">
      <w:pPr>
        <w:pStyle w:val="ProductList-Bullet"/>
        <w:numPr>
          <w:ilvl w:val="0"/>
          <w:numId w:val="13"/>
        </w:numPr>
      </w:pPr>
      <w:r>
        <w:t xml:space="preserve">Jei kuris nors </w:t>
      </w:r>
      <w:r>
        <w:fldChar w:fldCharType="begin"/>
      </w:r>
      <w:r>
        <w:instrText xml:space="preserve"> AutoTextList   \s NoStyle \t "  yra virtualiosios aparatūros sistemos procesorius.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  yra Fizinis branduolys arba Fizinio procesoriaus hipergija." </w:instrText>
      </w:r>
      <w:r>
        <w:fldChar w:fldCharType="separate"/>
      </w:r>
      <w:r>
        <w:rPr>
          <w:color w:val="0563C1"/>
        </w:rPr>
        <w:t>Aparatūros gijai</w:t>
      </w:r>
      <w:r>
        <w:fldChar w:fldCharType="end"/>
      </w:r>
      <w:r>
        <w:t xml:space="preserve">, su kuria jis susiejamas. </w:t>
      </w:r>
    </w:p>
    <w:p w:rsidR="00256BD5" w:rsidRDefault="00534ED0">
      <w:pPr>
        <w:pStyle w:val="ProductList-Offering2Heading"/>
      </w:pPr>
      <w:bookmarkStart w:id="27" w:name="_Sec544"/>
      <w:r>
        <w:t>Valdymo serveriai</w:t>
      </w:r>
      <w:bookmarkEnd w:id="27"/>
      <w:r>
        <w:fldChar w:fldCharType="begin"/>
      </w:r>
      <w:r>
        <w:instrText xml:space="preserve"> TC "</w:instrText>
      </w:r>
      <w:bookmarkStart w:id="28" w:name="_Toc428611337"/>
      <w:r>
        <w:instrText>Valdymo serveriai</w:instrText>
      </w:r>
      <w:bookmarkEnd w:id="28"/>
      <w:r>
        <w:instrText>" \l 3</w:instrText>
      </w:r>
      <w:r>
        <w:fldChar w:fldCharType="end"/>
      </w:r>
    </w:p>
    <w:p w:rsidR="00256BD5" w:rsidRDefault="00534ED0">
      <w:pPr>
        <w:pStyle w:val="ProductList-ClauseHeading"/>
      </w:pPr>
      <w:r>
        <w:t>Valdymo licencijos</w:t>
      </w:r>
    </w:p>
    <w:p w:rsidR="00256BD5" w:rsidRDefault="00534ED0">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256BD5" w:rsidRDefault="00256BD5">
      <w:pPr>
        <w:pStyle w:val="ProductList-Body"/>
      </w:pPr>
    </w:p>
    <w:p w:rsidR="00256BD5" w:rsidRDefault="00534ED0">
      <w:pPr>
        <w:pStyle w:val="ProductList-ClauseHeading"/>
      </w:pPr>
      <w:r>
        <w:t>Serverio valdymo licencijos (procesoriaus)</w:t>
      </w:r>
    </w:p>
    <w:p w:rsidR="00256BD5" w:rsidRDefault="00534ED0" w:rsidP="00534ED0">
      <w:pPr>
        <w:pStyle w:val="ProductList-Bullet"/>
        <w:numPr>
          <w:ilvl w:val="0"/>
          <w:numId w:val="14"/>
        </w:numPr>
      </w:pPr>
      <w:r>
        <w:t xml:space="preserve">Įsigijęs būtinąjį toliau nurodytą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ir </w:t>
      </w:r>
      <w:r>
        <w:fldChar w:fldCharType="begin"/>
      </w:r>
      <w:r>
        <w:instrText xml:space="preserve"> AutoTextList   \s NoStyle \t "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256BD5" w:rsidRDefault="00534ED0" w:rsidP="00534ED0">
      <w:pPr>
        <w:pStyle w:val="ProductList-Bullet"/>
        <w:numPr>
          <w:ilvl w:val="0"/>
          <w:numId w:val="14"/>
        </w:numPr>
      </w:pP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256BD5" w:rsidRDefault="00534ED0" w:rsidP="00534ED0">
      <w:pPr>
        <w:pStyle w:val="ProductList-Bullet"/>
        <w:numPr>
          <w:ilvl w:val="0"/>
          <w:numId w:val="14"/>
        </w:numPr>
      </w:pPr>
      <w:r>
        <w:t xml:space="preserve">Viena Licencija būtina kiekvienai Licencijuotajame serveryje esančių procesorių porai. </w:t>
      </w:r>
    </w:p>
    <w:p w:rsidR="00256BD5" w:rsidRDefault="00534ED0" w:rsidP="00534ED0">
      <w:pPr>
        <w:pStyle w:val="ProductList-Bullet"/>
        <w:numPr>
          <w:ilvl w:val="0"/>
          <w:numId w:val="14"/>
        </w:numPr>
      </w:pPr>
      <w:r>
        <w:t xml:space="preserve">Pagal kiekvieną „Standard“ leidimo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56BD5" w:rsidRDefault="00534ED0" w:rsidP="00534ED0">
      <w:pPr>
        <w:pStyle w:val="ProductList-Bullet"/>
        <w:numPr>
          <w:ilvl w:val="0"/>
          <w:numId w:val="14"/>
        </w:numPr>
      </w:pPr>
      <w:r>
        <w:t xml:space="preserve">Pagal „Standard“ leidimo licencijas be dviejų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256BD5" w:rsidRDefault="00534ED0" w:rsidP="00534ED0">
      <w:pPr>
        <w:pStyle w:val="ProductList-Bullet"/>
        <w:numPr>
          <w:ilvl w:val="0"/>
          <w:numId w:val="14"/>
        </w:numPr>
      </w:pP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Klientas gali priskirti ir daugiau „Standard</w:t>
      </w:r>
      <w:proofErr w:type="gramStart"/>
      <w:r>
        <w:t>“ leidimo</w:t>
      </w:r>
      <w:proofErr w:type="gramEnd"/>
      <w:r>
        <w:t xml:space="preserve"> licencijų ir pagal kiekvieną iš jų valdyti po dvi papildomas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256BD5" w:rsidRDefault="00534ED0" w:rsidP="00534ED0">
      <w:pPr>
        <w:pStyle w:val="ProductList-Bullet"/>
        <w:numPr>
          <w:ilvl w:val="0"/>
          <w:numId w:val="14"/>
        </w:numPr>
      </w:pPr>
      <w:r>
        <w:t xml:space="preserve">Pagal „Datacenter“ leidimo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leidžiama naudojant programinę įrangą valdyti neribotą skaičių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256BD5" w:rsidRDefault="00256BD5">
      <w:pPr>
        <w:pStyle w:val="ProductList-Body"/>
      </w:pPr>
    </w:p>
    <w:p w:rsidR="00256BD5" w:rsidRDefault="00534ED0">
      <w:pPr>
        <w:pStyle w:val="ProductList-ClauseHeading"/>
      </w:pPr>
      <w:r>
        <w:t>Kliento valdymo licencijos (OSE arba vartotojo)</w:t>
      </w:r>
    </w:p>
    <w:p w:rsidR="00256BD5" w:rsidRDefault="00534ED0" w:rsidP="00534ED0">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  yra vienas asmuo, kuriam priskirta Licencija." </w:instrText>
      </w:r>
      <w:r>
        <w:fldChar w:fldCharType="separate"/>
      </w:r>
      <w:r>
        <w:rPr>
          <w:color w:val="0563C1"/>
        </w:rPr>
        <w:t>Licencijuotasis vartotojas</w:t>
      </w:r>
      <w:r>
        <w:fldChar w:fldCharType="end"/>
      </w:r>
      <w:r>
        <w:t xml:space="preserve">. </w:t>
      </w:r>
    </w:p>
    <w:p w:rsidR="00256BD5" w:rsidRDefault="00534ED0" w:rsidP="00534ED0">
      <w:pPr>
        <w:pStyle w:val="ProductList-Bullet"/>
        <w:numPr>
          <w:ilvl w:val="0"/>
          <w:numId w:val="15"/>
        </w:numPr>
      </w:pP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 yra Vartotojo PL, nurodyta Produkto lentelėje „Valdymo licencija“, arba atitinkamas KPL paketas ar PL, kaip nurodyta A priedo KPL / Valdymo licencijas atitinkančių licencijų lentelėje. (Visą apibrėžtį žr. Sąvokų žodyne.)" </w:instrText>
      </w:r>
      <w:r>
        <w:fldChar w:fldCharType="separate"/>
      </w:r>
      <w:r>
        <w:rPr>
          <w:color w:val="0563C1"/>
        </w:rPr>
        <w:t>Valdymo licencijas atitinkančias licencijas</w:t>
      </w:r>
      <w:r>
        <w:fldChar w:fldCharType="end"/>
      </w:r>
      <w:r>
        <w:t xml:space="preserve">. </w:t>
      </w:r>
    </w:p>
    <w:p w:rsidR="00256BD5" w:rsidRDefault="00534ED0" w:rsidP="00534ED0">
      <w:pPr>
        <w:pStyle w:val="ProductList-Bullet"/>
        <w:numPr>
          <w:ilvl w:val="0"/>
          <w:numId w:val="15"/>
        </w:numPr>
      </w:pPr>
      <w:r>
        <w:t xml:space="preserve">Kiek Kliento valdymo licencijų būtina priskirti, lemia priskirtos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 </w:t>
      </w:r>
    </w:p>
    <w:p w:rsidR="00256BD5" w:rsidRDefault="00534ED0" w:rsidP="00534ED0">
      <w:pPr>
        <w:pStyle w:val="ProductList-Bullet"/>
        <w:numPr>
          <w:ilvl w:val="0"/>
          <w:numId w:val="15"/>
        </w:numPr>
      </w:pPr>
      <w:r>
        <w:t xml:space="preserve">Kad keli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w:t>
      </w:r>
      <w:proofErr w:type="gramStart"/>
      <w:r>
        <w:t>ją</w:t>
      </w:r>
      <w:proofErr w:type="gramEnd"/>
      <w:r>
        <w:t xml:space="preserve"> valdyti, kiekvienas vartotojas turi turėti OSE skirtą Kliento valdymo licenciją arba Vartotojui skirtą Kliento valdymo licenciją.</w:t>
      </w:r>
    </w:p>
    <w:p w:rsidR="00256BD5" w:rsidRDefault="00256BD5">
      <w:pPr>
        <w:pStyle w:val="ProductList-Body"/>
      </w:pPr>
    </w:p>
    <w:p w:rsidR="00256BD5" w:rsidRDefault="00534ED0">
      <w:pPr>
        <w:pStyle w:val="ProductList-ClauseHeading"/>
      </w:pPr>
      <w:r>
        <w:t>Valdymo licencijos nebūtinos:</w:t>
      </w:r>
    </w:p>
    <w:p w:rsidR="00256BD5" w:rsidRDefault="00534ED0" w:rsidP="00534ED0">
      <w:pPr>
        <w:pStyle w:val="ProductList-Bullet"/>
        <w:numPr>
          <w:ilvl w:val="0"/>
          <w:numId w:val="16"/>
        </w:numPr>
      </w:pPr>
      <w:r>
        <w:t xml:space="preserve">           jei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t xml:space="preserve">; </w:t>
      </w:r>
    </w:p>
    <w:p w:rsidR="00256BD5" w:rsidRDefault="00534ED0" w:rsidP="00534ED0">
      <w:pPr>
        <w:pStyle w:val="ProductList-Bullet"/>
        <w:numPr>
          <w:ilvl w:val="0"/>
          <w:numId w:val="16"/>
        </w:numPr>
      </w:pPr>
      <w:r>
        <w:t xml:space="preserve">bet kuriam Kliento tinklo infrastruktūros įrenginiui, kuris naudojamas siekiant tik perduoti tinklo duomenis ir kuris nenaudoja „Windows Server“ programinės įrangos; </w:t>
      </w:r>
    </w:p>
    <w:p w:rsidR="00256BD5" w:rsidRDefault="00534ED0" w:rsidP="00534ED0">
      <w:pPr>
        <w:pStyle w:val="ProductList-Bullet"/>
        <w:numPr>
          <w:ilvl w:val="0"/>
          <w:numId w:val="16"/>
        </w:numPr>
      </w:pPr>
      <w:r>
        <w:t xml:space="preserve">konvertuojant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 </w:t>
      </w:r>
    </w:p>
    <w:p w:rsidR="00256BD5" w:rsidRDefault="00534ED0" w:rsidP="00534ED0">
      <w:pPr>
        <w:pStyle w:val="ProductList-Bullet"/>
        <w:numPr>
          <w:ilvl w:val="0"/>
          <w:numId w:val="16"/>
        </w:numPr>
      </w:pPr>
      <w:proofErr w:type="gramStart"/>
      <w:r>
        <w:t>bet</w:t>
      </w:r>
      <w:proofErr w:type="gramEnd"/>
      <w:r>
        <w:t xml:space="preserve"> kuriam įrenginiui, kuris stebimas arba valdomas tik siekiant sužinoti aparatūros komponentų būseną: sistemos temperatūrą, ventiliatoriaus greitį, maitinimo įjungimą / išjungimą, sistemos nustatymą iš naujo arba CPU pasiekiamumą.</w:t>
      </w:r>
    </w:p>
    <w:p w:rsidR="00256BD5" w:rsidRDefault="00256BD5">
      <w:pPr>
        <w:pStyle w:val="ProductList-Body"/>
      </w:pPr>
    </w:p>
    <w:p w:rsidR="00256BD5" w:rsidRDefault="00534ED0">
      <w:pPr>
        <w:pStyle w:val="ProductList-ClauseHeading"/>
      </w:pPr>
      <w:r>
        <w:t>Duomenų rinkiniai</w:t>
      </w:r>
    </w:p>
    <w:p w:rsidR="00256BD5" w:rsidRDefault="00534ED0">
      <w:pPr>
        <w:pStyle w:val="ProductList-Body"/>
      </w:pPr>
      <w:r>
        <w:t>Klientas negali kopijuoti ar platinti jokių į programinę įrangą įtrauktų duomenų rinkinių (ar duomenų rinkinio dalies).</w:t>
      </w:r>
    </w:p>
    <w:p w:rsidR="00256BD5" w:rsidRDefault="00534ED0">
      <w:pPr>
        <w:pStyle w:val="ProductList-Offering2Heading"/>
      </w:pPr>
      <w:bookmarkStart w:id="29" w:name="_Sec545"/>
      <w:r>
        <w:t>Specialūs serveriai</w:t>
      </w:r>
      <w:bookmarkEnd w:id="29"/>
      <w:r>
        <w:fldChar w:fldCharType="begin"/>
      </w:r>
      <w:r>
        <w:instrText xml:space="preserve"> TC "</w:instrText>
      </w:r>
      <w:bookmarkStart w:id="30" w:name="_Toc428611338"/>
      <w:r>
        <w:instrText>Specialūs serveriai</w:instrText>
      </w:r>
      <w:bookmarkEnd w:id="30"/>
      <w:r>
        <w:instrText>" \l 3</w:instrText>
      </w:r>
      <w:r>
        <w:fldChar w:fldCharType="end"/>
      </w:r>
    </w:p>
    <w:p w:rsidR="00256BD5" w:rsidRDefault="00534ED0">
      <w:pPr>
        <w:pStyle w:val="ProductList-ClauseHeading"/>
      </w:pPr>
      <w:r>
        <w:t>Serverio licencijos (egzemplioriaus)</w:t>
      </w:r>
    </w:p>
    <w:p w:rsidR="00256BD5" w:rsidRDefault="00534ED0">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56BD5" w:rsidRDefault="00534ED0">
      <w:pPr>
        <w:pStyle w:val="ProductList-Offering2Heading"/>
      </w:pPr>
      <w:bookmarkStart w:id="31" w:name="_Sec546"/>
      <w:r>
        <w:t>Kūrėjo įrankiai</w:t>
      </w:r>
      <w:bookmarkEnd w:id="31"/>
      <w:r>
        <w:fldChar w:fldCharType="begin"/>
      </w:r>
      <w:r>
        <w:instrText xml:space="preserve"> TC "</w:instrText>
      </w:r>
      <w:bookmarkStart w:id="32" w:name="_Toc428611339"/>
      <w:r>
        <w:instrText>Kūrėjo įrankiai</w:instrText>
      </w:r>
      <w:bookmarkEnd w:id="32"/>
      <w:r>
        <w:instrText>" \l 3</w:instrText>
      </w:r>
      <w:r>
        <w:fldChar w:fldCharType="end"/>
      </w:r>
    </w:p>
    <w:p w:rsidR="00256BD5" w:rsidRDefault="00534ED0">
      <w:pPr>
        <w:pStyle w:val="ProductList-ClauseHeading"/>
      </w:pPr>
      <w:r>
        <w:t>Vartotojo licencijos</w:t>
      </w:r>
    </w:p>
    <w:p w:rsidR="00256BD5" w:rsidRDefault="00534ED0" w:rsidP="00534ED0">
      <w:pPr>
        <w:pStyle w:val="ProductList-Bullet"/>
        <w:numPr>
          <w:ilvl w:val="0"/>
          <w:numId w:val="17"/>
        </w:numPr>
      </w:pPr>
      <w:r>
        <w:t xml:space="preserve">Vienas </w:t>
      </w:r>
      <w:r>
        <w:fldChar w:fldCharType="begin"/>
      </w:r>
      <w:r>
        <w:instrText xml:space="preserve"> AutoTextList   \s NoStyle \t "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rsidR="00256BD5" w:rsidRDefault="00534ED0" w:rsidP="00534ED0">
      <w:pPr>
        <w:pStyle w:val="ProductList-Bullet"/>
        <w:numPr>
          <w:ilvl w:val="0"/>
          <w:numId w:val="17"/>
        </w:numPr>
      </w:pPr>
      <w:r>
        <w:t xml:space="preserve">           Programinę įrangą </w:t>
      </w:r>
      <w:r>
        <w:fldChar w:fldCharType="begin"/>
      </w:r>
      <w:r>
        <w:instrText xml:space="preserve"> AutoTextList   \s NoStyle \t "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rsidR="00256BD5" w:rsidRDefault="00534ED0" w:rsidP="00534ED0">
      <w:pPr>
        <w:pStyle w:val="ProductList-Bullet"/>
        <w:numPr>
          <w:ilvl w:val="0"/>
          <w:numId w:val="17"/>
        </w:numPr>
      </w:pPr>
      <w:r>
        <w:t xml:space="preserve">Teisė naudoti programinę įrangą </w:t>
      </w:r>
      <w:r>
        <w:fldChar w:fldCharType="begin"/>
      </w:r>
      <w:r>
        <w:instrText xml:space="preserve"> AutoTextList   \s NoStyle \t "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256BD5" w:rsidRDefault="00256BD5">
      <w:pPr>
        <w:pStyle w:val="ProductList-Body"/>
      </w:pPr>
    </w:p>
    <w:p w:rsidR="00256BD5" w:rsidRDefault="00534ED0">
      <w:pPr>
        <w:pStyle w:val="ProductList-ClauseHeading"/>
      </w:pPr>
      <w:r>
        <w:t xml:space="preserve">Papildomos licencijos sąlygos </w:t>
      </w:r>
      <w:proofErr w:type="gramStart"/>
      <w:r>
        <w:t>dėl</w:t>
      </w:r>
      <w:proofErr w:type="gramEnd"/>
      <w:r>
        <w:t xml:space="preserve"> MSDN prenumeratos</w:t>
      </w:r>
    </w:p>
    <w:p w:rsidR="00256BD5" w:rsidRDefault="00534ED0">
      <w:pPr>
        <w:pStyle w:val="ProductList-Body"/>
      </w:pPr>
      <w:r>
        <w:t xml:space="preserve">Be Licencijavimo modelio sąlygose nurodytų teisių, kiekviena įsigyta </w:t>
      </w:r>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w:t>
      </w:r>
      <w:proofErr w:type="gramStart"/>
      <w:r>
        <w:t>“ yra</w:t>
      </w:r>
      <w:proofErr w:type="gramEnd"/>
      <w:r>
        <w:t xml:space="preserve"> programinė įranga, kuri pasiekiama pagal Kliento prenumeratos lygį per puslapį „MSDN Subscriber Downloads“.</w:t>
      </w:r>
    </w:p>
    <w:p w:rsidR="00256BD5" w:rsidRDefault="00256BD5">
      <w:pPr>
        <w:pStyle w:val="ProductList-Body"/>
      </w:pPr>
    </w:p>
    <w:p w:rsidR="00256BD5" w:rsidRDefault="00534ED0">
      <w:pPr>
        <w:pStyle w:val="ProductList-SubClauseHeading"/>
      </w:pPr>
      <w:r>
        <w:t>Programinės įrangos vykdymas „Microsoft Azure</w:t>
      </w:r>
      <w:proofErr w:type="gramStart"/>
      <w:r>
        <w:t>“ platformos</w:t>
      </w:r>
      <w:proofErr w:type="gramEnd"/>
      <w:r>
        <w:t xml:space="preserve"> paslaugose</w:t>
      </w:r>
    </w:p>
    <w:p w:rsidR="00256BD5" w:rsidRDefault="00534ED0" w:rsidP="00534ED0">
      <w:pPr>
        <w:pStyle w:val="ProductList-Bullet"/>
        <w:numPr>
          <w:ilvl w:val="1"/>
          <w:numId w:val="18"/>
        </w:numPr>
      </w:pPr>
      <w:r>
        <w:t xml:space="preserve">MSDN prenumeratos laikotarpiu </w:t>
      </w:r>
      <w:r>
        <w:fldChar w:fldCharType="begin"/>
      </w:r>
      <w:r>
        <w:instrText xml:space="preserve"> AutoTextList   \s NoStyle \t "  yra vienas asmuo, kuriam priskirta Licencija." </w:instrText>
      </w:r>
      <w:r>
        <w:fldChar w:fldCharType="separate"/>
      </w:r>
      <w:r>
        <w:rPr>
          <w:color w:val="0563C1"/>
        </w:rPr>
        <w:t>Licencijuotasis vartotojas</w:t>
      </w:r>
      <w:r>
        <w:fldChar w:fldCharType="end"/>
      </w:r>
      <w:r>
        <w:t xml:space="preserve"> gali paleisti Programinę įrangą naudodamasis „Microsoft Azure</w:t>
      </w:r>
      <w:proofErr w:type="gramStart"/>
      <w:r>
        <w:t>“ platformos</w:t>
      </w:r>
      <w:proofErr w:type="gramEnd"/>
      <w:r>
        <w:t xml:space="preserve"> paslaugomis.</w:t>
      </w:r>
    </w:p>
    <w:p w:rsidR="00256BD5" w:rsidRDefault="00534ED0" w:rsidP="00534ED0">
      <w:pPr>
        <w:pStyle w:val="ProductList-Bullet"/>
        <w:numPr>
          <w:ilvl w:val="1"/>
          <w:numId w:val="18"/>
        </w:numPr>
      </w:pPr>
      <w:r>
        <w:t xml:space="preserve">Programinės įrangos naudojimui taikomos Kliento bendrojo licencijavimo sutarties sąlygos ir bet kokios su ta Programine įranga pateikiamos sąlygos. </w:t>
      </w:r>
    </w:p>
    <w:p w:rsidR="00256BD5" w:rsidRDefault="00534ED0" w:rsidP="00534ED0">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  yra vienas asmuo, kuriam priskirta Licencija." </w:instrText>
      </w:r>
      <w:r>
        <w:fldChar w:fldCharType="separate"/>
      </w:r>
      <w:r>
        <w:rPr>
          <w:color w:val="0563C1"/>
        </w:rPr>
        <w:t>Licencijuotasis vartotojas</w:t>
      </w:r>
      <w:r>
        <w:fldChar w:fldCharType="end"/>
      </w:r>
      <w:r>
        <w:t xml:space="preserve"> jokiais tikslais negali paleisti „Windows Server“ arba „Windows“ kompiuterio operacinės sistemos programinės įrangos naudodamasis „Microsoft Azure“ platformos paslaugomis, o „Office Professional Plus“ arba „System Center Virtual Machine Manager“ jis negali paleisti gamybos tikslais. </w:t>
      </w:r>
    </w:p>
    <w:p w:rsidR="00256BD5" w:rsidRDefault="00256BD5">
      <w:pPr>
        <w:pStyle w:val="ProductList-BodyIndented"/>
      </w:pPr>
    </w:p>
    <w:p w:rsidR="00256BD5" w:rsidRDefault="00534ED0">
      <w:pPr>
        <w:pStyle w:val="ProductList-SubClauseHeading"/>
      </w:pPr>
      <w:r>
        <w:t>Papildomi reikalavimai</w:t>
      </w:r>
    </w:p>
    <w:p w:rsidR="00256BD5" w:rsidRDefault="00534ED0">
      <w:pPr>
        <w:pStyle w:val="ProductList-BodyIndented"/>
      </w:pPr>
      <w:r>
        <w:t>Norint paleisti Programinę įrangą naudojantis „Microsoft Azure</w:t>
      </w:r>
      <w:proofErr w:type="gramStart"/>
      <w:r>
        <w:t>“ platformos</w:t>
      </w:r>
      <w:proofErr w:type="gramEnd"/>
      <w:r>
        <w:t xml:space="preserve"> paslaugomis Klientas turi aktyvinti MSDN prenumeratą susiedamas savo „Microsoft“ abonementą su MSDN prenumerata.</w:t>
      </w:r>
    </w:p>
    <w:p w:rsidR="00256BD5" w:rsidRDefault="00256BD5">
      <w:pPr>
        <w:pStyle w:val="ProductList-BodyIndented"/>
      </w:pPr>
    </w:p>
    <w:p w:rsidR="00256BD5" w:rsidRDefault="00534ED0">
      <w:pPr>
        <w:pStyle w:val="ProductList-SubClauseHeading"/>
      </w:pPr>
      <w:r>
        <w:t>Priėmimo bandymas ir atsiliepimai</w:t>
      </w:r>
    </w:p>
    <w:p w:rsidR="00256BD5" w:rsidRDefault="00534ED0">
      <w:pPr>
        <w:pStyle w:val="ProductList-BodyIndented"/>
      </w:pPr>
      <w:r>
        <w:t>Kliento galutiniai vartotojai gali naudodami Programinę įrangą atlikti programų priėmimo bandymus arba pateikti apie jas atsiliepimų.</w:t>
      </w:r>
    </w:p>
    <w:p w:rsidR="00256BD5" w:rsidRDefault="00256BD5">
      <w:pPr>
        <w:pStyle w:val="ProductList-BodyIndented"/>
      </w:pPr>
    </w:p>
    <w:p w:rsidR="00256BD5" w:rsidRDefault="00534ED0">
      <w:pPr>
        <w:pStyle w:val="ProductList-SubClauseHeading"/>
      </w:pPr>
      <w:r>
        <w:t>Windows Server 2012 R2 Remote Desktop Services</w:t>
      </w:r>
    </w:p>
    <w:p w:rsidR="00256BD5" w:rsidRDefault="00534ED0">
      <w:pPr>
        <w:pStyle w:val="ProductList-BodyIndented"/>
      </w:pPr>
      <w:r>
        <w:t>Ne daugiau nei 200 anoniminių vartotojų vienu metu gali naudodami „Windows Server“ programinės įrangos funkciją Nuotolinio darbalaukio tarnybos pasiekti Kliento programų demonstracines versijas internete.</w:t>
      </w:r>
    </w:p>
    <w:p w:rsidR="00256BD5" w:rsidRDefault="00256BD5">
      <w:pPr>
        <w:pStyle w:val="ProductList-BodyIndented"/>
      </w:pPr>
    </w:p>
    <w:p w:rsidR="00256BD5" w:rsidRDefault="00534ED0">
      <w:pPr>
        <w:pStyle w:val="ProductList-SubClauseHeading"/>
      </w:pPr>
      <w:r>
        <w:t>„Windows</w:t>
      </w:r>
      <w:proofErr w:type="gramStart"/>
      <w:r>
        <w:t>“ įdėtieji</w:t>
      </w:r>
      <w:proofErr w:type="gramEnd"/>
      <w:r>
        <w:t xml:space="preserve"> produktai</w:t>
      </w:r>
    </w:p>
    <w:p w:rsidR="00256BD5" w:rsidRDefault="00534ED0">
      <w:pPr>
        <w:pStyle w:val="ProductList-BodyIndented"/>
      </w:pPr>
      <w:r>
        <w:t>Kiekvienas „Windows Embedded</w:t>
      </w:r>
      <w:proofErr w:type="gramStart"/>
      <w:r>
        <w:t>“ produktas</w:t>
      </w:r>
      <w:proofErr w:type="gramEnd"/>
      <w:r>
        <w:t xml:space="preserve">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  yra vienas asmuo, kuriam priskirta Licencija." </w:instrText>
      </w:r>
      <w:r>
        <w:fldChar w:fldCharType="separate"/>
      </w:r>
      <w:r>
        <w:rPr>
          <w:color w:val="0563C1"/>
        </w:rPr>
        <w:t>Licencijuotasis vartotojas</w:t>
      </w:r>
      <w:r>
        <w:fldChar w:fldCharType="end"/>
      </w:r>
      <w:r>
        <w:t xml:space="preserve"> gali įdiegti ir naudoti neribotą licencijuoto „Windows Embedded</w:t>
      </w:r>
      <w:proofErr w:type="gramStart"/>
      <w:r>
        <w:t>“ produkto</w:t>
      </w:r>
      <w:proofErr w:type="gramEnd"/>
      <w:r>
        <w:t xml:space="preserve"> kopijų skaičių.</w:t>
      </w:r>
    </w:p>
    <w:p w:rsidR="00256BD5" w:rsidRDefault="00256BD5">
      <w:pPr>
        <w:sectPr w:rsidR="00256BD5">
          <w:headerReference w:type="default" r:id="rId32"/>
          <w:footerReference w:type="default" r:id="rId33"/>
          <w:type w:val="continuous"/>
          <w:pgSz w:w="12240" w:h="15840" w:code="1"/>
          <w:pgMar w:top="1170" w:right="720" w:bottom="720" w:left="720" w:header="432" w:footer="288" w:gutter="0"/>
          <w:cols w:space="360"/>
        </w:sectPr>
      </w:pPr>
    </w:p>
    <w:p w:rsidR="00256BD5" w:rsidRDefault="00534ED0">
      <w:pPr>
        <w:pStyle w:val="ProductList-SectionHeading"/>
        <w:pageBreakBefore/>
      </w:pPr>
      <w:bookmarkStart w:id="33" w:name="_Sec547"/>
      <w:bookmarkEnd w:id="11"/>
      <w:r>
        <w:lastRenderedPageBreak/>
        <w:t>Programinė įranga</w:t>
      </w:r>
      <w:r>
        <w:fldChar w:fldCharType="begin"/>
      </w:r>
      <w:r>
        <w:instrText xml:space="preserve"> TC "</w:instrText>
      </w:r>
      <w:bookmarkStart w:id="34" w:name="_Toc428611340"/>
      <w:r>
        <w:instrText>Programinė įranga</w:instrText>
      </w:r>
      <w:bookmarkEnd w:id="34"/>
      <w:r>
        <w:instrText>" \l 1</w:instrText>
      </w:r>
      <w:r>
        <w:fldChar w:fldCharType="end"/>
      </w:r>
    </w:p>
    <w:p w:rsidR="00256BD5" w:rsidRDefault="00534ED0">
      <w:pPr>
        <w:pStyle w:val="ProductList-Offering1HeadingNoBorder"/>
      </w:pPr>
      <w:bookmarkStart w:id="35" w:name="_Sec857"/>
      <w:r>
        <w:t>„Advanced Threat Analytics“</w:t>
      </w:r>
      <w:bookmarkEnd w:id="35"/>
      <w:r>
        <w:fldChar w:fldCharType="begin"/>
      </w:r>
      <w:r>
        <w:instrText xml:space="preserve"> TC "„Advanced Threat Analytics“" \l 2</w:instrText>
      </w:r>
      <w:r>
        <w:fldChar w:fldCharType="end"/>
      </w:r>
    </w:p>
    <w:p w:rsidR="00256BD5" w:rsidRDefault="00534ED0">
      <w:pPr>
        <w:pStyle w:val="ProductList-Offering1SubSection"/>
      </w:pPr>
      <w:bookmarkStart w:id="36" w:name="_Sec858"/>
      <w:r>
        <w:t>1. Programos pasiekiamumas</w:t>
      </w:r>
      <w:bookmarkEnd w:id="36"/>
    </w:p>
    <w:tbl>
      <w:tblPr>
        <w:tblStyle w:val="PURTable"/>
        <w:tblW w:w="10784"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256BD5" w:rsidTr="00901962">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01962" w:rsidTr="00901962">
        <w:tc>
          <w:tcPr>
            <w:tcW w:w="4039"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4039"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901962" w:rsidRDefault="00901962" w:rsidP="00901962">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bl>
    <w:p w:rsidR="00256BD5" w:rsidRDefault="00534ED0">
      <w:pPr>
        <w:pStyle w:val="ProductList-Offering1SubSection"/>
      </w:pPr>
      <w:bookmarkStart w:id="37" w:name="_Sec859"/>
      <w:r>
        <w:t>2. Informacija apie produktą</w:t>
      </w:r>
      <w:bookmarkEnd w:id="37"/>
    </w:p>
    <w:tbl>
      <w:tblPr>
        <w:tblStyle w:val="PURTable"/>
        <w:tblW w:w="0" w:type="dxa"/>
        <w:tblLook w:val="04A0" w:firstRow="1" w:lastRow="0" w:firstColumn="1" w:lastColumn="0" w:noHBand="0" w:noVBand="1"/>
      </w:tblPr>
      <w:tblGrid>
        <w:gridCol w:w="3573"/>
        <w:gridCol w:w="3649"/>
        <w:gridCol w:w="356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4">
              <w:r>
                <w:rPr>
                  <w:color w:val="000000"/>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Regioniniai apribojimai</w:t>
      </w:r>
    </w:p>
    <w:p w:rsidR="00256BD5" w:rsidRDefault="00534ED0">
      <w:pPr>
        <w:pStyle w:val="ProductList-Body"/>
      </w:pPr>
      <w:r>
        <w:t>Klientas neturi teisės naudoti „Advanced Threat Analytics 2016</w:t>
      </w:r>
      <w:proofErr w:type="gramStart"/>
      <w:r>
        <w:t>“ Kinijos</w:t>
      </w:r>
      <w:proofErr w:type="gramEnd"/>
      <w:r>
        <w:t xml:space="preserve"> Liaudies Respublikoje.</w:t>
      </w:r>
    </w:p>
    <w:p w:rsidR="00256BD5" w:rsidRDefault="00534ED0">
      <w:pPr>
        <w:pStyle w:val="ProductList-Offering1SubSection"/>
      </w:pPr>
      <w:bookmarkStart w:id="38" w:name="_Sec860"/>
      <w:r>
        <w:t>3. Naudojimo teisės</w:t>
      </w:r>
      <w:bookmarkEnd w:id="38"/>
    </w:p>
    <w:tbl>
      <w:tblPr>
        <w:tblStyle w:val="PURTable"/>
        <w:tblW w:w="0" w:type="dxa"/>
        <w:tblLook w:val="04A0" w:firstRow="1" w:lastRow="0" w:firstColumn="1" w:lastColumn="0" w:noHBand="0" w:noVBand="1"/>
      </w:tblPr>
      <w:tblGrid>
        <w:gridCol w:w="3574"/>
        <w:gridCol w:w="3547"/>
        <w:gridCol w:w="366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5">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Valdymo licencija</w:t>
      </w:r>
    </w:p>
    <w:tbl>
      <w:tblPr>
        <w:tblStyle w:val="PURTable"/>
        <w:tblW w:w="0" w:type="dxa"/>
        <w:tblLook w:val="04A0" w:firstRow="1" w:lastRow="0" w:firstColumn="1" w:lastColumn="0" w:noHBand="0" w:noVBand="1"/>
      </w:tblPr>
      <w:tblGrid>
        <w:gridCol w:w="3568"/>
        <w:gridCol w:w="3640"/>
        <w:gridCol w:w="358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256BD5" w:rsidRDefault="00534ED0">
            <w:pPr>
              <w:pStyle w:val="ProductList-TableBody"/>
            </w:pPr>
            <w:r>
              <w:t xml:space="preserve">Valdymo licenciją atitinkanti licencija (žr. </w:t>
            </w:r>
            <w:hyperlink w:anchor="_Sec591">
              <w:r>
                <w:rPr>
                  <w:color w:val="00467F"/>
                  <w:u w:val="single"/>
                </w:rPr>
                <w:t>A priedą</w:t>
              </w:r>
            </w:hyperlink>
            <w:r>
              <w:t>)</w:t>
            </w:r>
          </w:p>
        </w:tc>
      </w:tr>
    </w:tbl>
    <w:p w:rsidR="00256BD5" w:rsidRDefault="00256BD5">
      <w:pPr>
        <w:pStyle w:val="ProductList-Body"/>
      </w:pPr>
    </w:p>
    <w:p w:rsidR="00256BD5" w:rsidRDefault="00534ED0">
      <w:pPr>
        <w:pStyle w:val="ProductList-ClauseHeading"/>
      </w:pPr>
      <w:r>
        <w:t>3.2. Naudojimo atvejai, kai būtina valdymo licencija</w:t>
      </w:r>
    </w:p>
    <w:p w:rsidR="00256BD5" w:rsidRDefault="00534ED0">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256BD5" w:rsidRDefault="00534ED0">
      <w:pPr>
        <w:pStyle w:val="ProductList-Offering1SubSection"/>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599"/>
        <w:gridCol w:w="3589"/>
        <w:gridCol w:w="36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jc w:val="right"/>
      </w:pP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1HeadingNoBorder"/>
      </w:pPr>
      <w:bookmarkStart w:id="40" w:name="_Sec592"/>
      <w:r>
        <w:t>BizTalk</w:t>
      </w:r>
      <w:bookmarkEnd w:id="40"/>
      <w:r>
        <w:fldChar w:fldCharType="begin"/>
      </w:r>
      <w:r>
        <w:instrText xml:space="preserve"> TC "</w:instrText>
      </w:r>
      <w:bookmarkStart w:id="41" w:name="_Toc428611341"/>
      <w:r>
        <w:instrText>BizTalk</w:instrText>
      </w:r>
      <w:bookmarkEnd w:id="41"/>
      <w:r>
        <w:instrText>" \l 2</w:instrText>
      </w:r>
      <w:r>
        <w:fldChar w:fldCharType="end"/>
      </w:r>
    </w:p>
    <w:p w:rsidR="00256BD5" w:rsidRDefault="00534ED0">
      <w:pPr>
        <w:pStyle w:val="ProductList-Offering1SubSection"/>
      </w:pPr>
      <w:bookmarkStart w:id="42" w:name="_Sec593"/>
      <w:r>
        <w:t>1. Programos pasiekiamumas</w:t>
      </w:r>
      <w:bookmarkEnd w:id="42"/>
    </w:p>
    <w:tbl>
      <w:tblPr>
        <w:tblStyle w:val="PURTable"/>
        <w:tblW w:w="10784" w:type="dxa"/>
        <w:tblLook w:val="04A0" w:firstRow="1" w:lastRow="0" w:firstColumn="1" w:lastColumn="0" w:noHBand="0" w:noVBand="1"/>
      </w:tblPr>
      <w:tblGrid>
        <w:gridCol w:w="3931"/>
        <w:gridCol w:w="606"/>
        <w:gridCol w:w="602"/>
        <w:gridCol w:w="604"/>
        <w:gridCol w:w="602"/>
        <w:gridCol w:w="598"/>
        <w:gridCol w:w="604"/>
        <w:gridCol w:w="611"/>
        <w:gridCol w:w="634"/>
        <w:gridCol w:w="785"/>
        <w:gridCol w:w="607"/>
        <w:gridCol w:w="600"/>
      </w:tblGrid>
      <w:tr w:rsidR="00256BD5" w:rsidTr="00901962">
        <w:trPr>
          <w:cnfStyle w:val="100000000000" w:firstRow="1" w:lastRow="0" w:firstColumn="0" w:lastColumn="0" w:oddVBand="0" w:evenVBand="0" w:oddHBand="0" w:evenHBand="0" w:firstRowFirstColumn="0" w:firstRowLastColumn="0" w:lastRowFirstColumn="0" w:lastRowLastColumn="0"/>
        </w:trPr>
        <w:tc>
          <w:tcPr>
            <w:tcW w:w="398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01962" w:rsidTr="00901962">
        <w:tc>
          <w:tcPr>
            <w:tcW w:w="3987"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25</w:t>
            </w:r>
          </w:p>
        </w:tc>
        <w:tc>
          <w:tcPr>
            <w:tcW w:w="608" w:type="dxa"/>
            <w:tcBorders>
              <w:top w:val="single" w:sz="6" w:space="0" w:color="FFFFF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901962" w:rsidRDefault="00901962" w:rsidP="00901962">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01962" w:rsidRDefault="00901962" w:rsidP="0090196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8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rPr>
                <w:color w:val="000000"/>
              </w:rPr>
              <w:t>„BizTalk Server 2013“ R2 kūrėjas</w:t>
            </w:r>
            <w:r>
              <w:fldChar w:fldCharType="begin"/>
            </w:r>
            <w:r>
              <w:instrText xml:space="preserve"> XE "„BizTalk Server 2013“ R2 kūrėjas" </w:instrText>
            </w:r>
            <w:r>
              <w:fldChar w:fldCharType="end"/>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01962" w:rsidRDefault="00901962" w:rsidP="0090196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8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200</w:t>
            </w:r>
          </w:p>
        </w:tc>
        <w:tc>
          <w:tcPr>
            <w:tcW w:w="608"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01962" w:rsidRDefault="00901962" w:rsidP="00901962">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50</w:t>
            </w:r>
          </w:p>
        </w:tc>
        <w:tc>
          <w:tcPr>
            <w:tcW w:w="608" w:type="dxa"/>
            <w:tcBorders>
              <w:top w:val="dashed" w:sz="4" w:space="0" w:color="BFBFBF"/>
              <w:left w:val="none" w:sz="4" w:space="0" w:color="6E6E6E"/>
              <w:bottom w:val="dashed" w:sz="4" w:space="0" w:color="BFBFBF"/>
              <w:right w:val="none" w:sz="4" w:space="0" w:color="6E6E6E"/>
            </w:tcBorders>
            <w:shd w:val="clear" w:color="auto" w:fill="FFFFFF"/>
          </w:tcPr>
          <w:p w:rsidR="00901962" w:rsidRDefault="00901962" w:rsidP="00901962">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01962" w:rsidRDefault="00901962" w:rsidP="00901962">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7" w:type="dxa"/>
            <w:tcBorders>
              <w:top w:val="dashed" w:sz="4" w:space="0" w:color="BFBFBF"/>
              <w:left w:val="none" w:sz="4" w:space="0" w:color="6E6E6E"/>
              <w:bottom w:val="none" w:sz="4" w:space="0" w:color="6E6E6E"/>
              <w:right w:val="none" w:sz="4" w:space="0" w:color="6E6E6E"/>
            </w:tcBorders>
          </w:tcPr>
          <w:p w:rsidR="00901962" w:rsidRDefault="00901962" w:rsidP="0090196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901962" w:rsidRDefault="00901962" w:rsidP="00901962">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901962" w:rsidRDefault="00901962" w:rsidP="00901962">
            <w:pPr>
              <w:pStyle w:val="ProductList-TableBody"/>
              <w:jc w:val="center"/>
            </w:pPr>
          </w:p>
        </w:tc>
        <w:tc>
          <w:tcPr>
            <w:tcW w:w="608" w:type="dxa"/>
            <w:tcBorders>
              <w:top w:val="dashed" w:sz="4" w:space="0" w:color="BFBFBF"/>
              <w:left w:val="none" w:sz="4" w:space="0" w:color="6E6E6E"/>
              <w:bottom w:val="none" w:sz="4" w:space="0" w:color="6E6E6E"/>
              <w:right w:val="none" w:sz="4" w:space="0" w:color="6E6E6E"/>
            </w:tcBorders>
            <w:shd w:val="clear" w:color="auto" w:fill="FFFFFF"/>
          </w:tcPr>
          <w:p w:rsidR="00901962" w:rsidRDefault="00901962" w:rsidP="00901962">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901962" w:rsidRDefault="00901962" w:rsidP="0090196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bl>
    <w:p w:rsidR="00256BD5" w:rsidRDefault="00534ED0">
      <w:pPr>
        <w:pStyle w:val="ProductList-Offering1SubSection"/>
      </w:pPr>
      <w:bookmarkStart w:id="43" w:name="_Sec594"/>
      <w:r>
        <w:lastRenderedPageBreak/>
        <w:t>2. Informacija apie produktą</w:t>
      </w:r>
      <w:bookmarkEnd w:id="43"/>
    </w:p>
    <w:tbl>
      <w:tblPr>
        <w:tblStyle w:val="PURTable"/>
        <w:tblW w:w="0" w:type="dxa"/>
        <w:tblLook w:val="04A0" w:firstRow="1" w:lastRow="0" w:firstColumn="1" w:lastColumn="0" w:noHBand="0" w:noVBand="1"/>
      </w:tblPr>
      <w:tblGrid>
        <w:gridCol w:w="3579"/>
        <w:gridCol w:w="3646"/>
        <w:gridCol w:w="356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44" w:name="_Sec595"/>
      <w:r>
        <w:t>3. Naudojimo teisės</w:t>
      </w:r>
      <w:bookmarkEnd w:id="44"/>
    </w:p>
    <w:tbl>
      <w:tblPr>
        <w:tblStyle w:val="PURTable"/>
        <w:tblW w:w="0" w:type="dxa"/>
        <w:tblLook w:val="04A0" w:firstRow="1" w:lastRow="0" w:firstColumn="1" w:lastColumn="0" w:noHBand="0" w:noVBand="1"/>
      </w:tblPr>
      <w:tblGrid>
        <w:gridCol w:w="3574"/>
        <w:gridCol w:w="3547"/>
        <w:gridCol w:w="366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„BizTalk Server 2013 R2 Branch“ ir „BizTalk Server 2013 R2 Standard“ leidimai</w:t>
      </w:r>
    </w:p>
    <w:p w:rsidR="00256BD5" w:rsidRDefault="00534ED0">
      <w:pPr>
        <w:pStyle w:val="ProductList-Body"/>
      </w:pPr>
      <w:r>
        <w:t xml:space="preserve">Klientas negali naudoti serverio programinės įrangos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w:t>
      </w:r>
    </w:p>
    <w:p w:rsidR="00256BD5" w:rsidRDefault="00256BD5">
      <w:pPr>
        <w:pStyle w:val="ProductList-Body"/>
      </w:pPr>
    </w:p>
    <w:p w:rsidR="00256BD5" w:rsidRDefault="00534ED0">
      <w:pPr>
        <w:pStyle w:val="ProductList-ClauseHeading"/>
      </w:pPr>
      <w:r>
        <w:t>3.2. „BizTalk Server 2013 R2 Branch</w:t>
      </w:r>
      <w:proofErr w:type="gramStart"/>
      <w:r>
        <w:t>“ leidimas</w:t>
      </w:r>
      <w:proofErr w:type="gramEnd"/>
    </w:p>
    <w:p w:rsidR="00256BD5" w:rsidRDefault="00534ED0">
      <w:pPr>
        <w:pStyle w:val="ProductList-Body"/>
      </w:pPr>
      <w:r>
        <w:t xml:space="preserve">Klientas gali vykdyti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Egzempliorius</w:t>
      </w:r>
      <w:r>
        <w:fldChar w:fldCharType="end"/>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256BD5" w:rsidRDefault="00534ED0" w:rsidP="00534ED0">
      <w:pPr>
        <w:pStyle w:val="ProductList-Bullet"/>
        <w:numPr>
          <w:ilvl w:val="0"/>
          <w:numId w:val="19"/>
        </w:numPr>
      </w:pPr>
      <w:r>
        <w:t xml:space="preserve">atlikti pagrindinio mazgo funkcijų tinklo žvaigždiniame modelyje, </w:t>
      </w:r>
    </w:p>
    <w:p w:rsidR="00256BD5" w:rsidRDefault="00534ED0" w:rsidP="00534ED0">
      <w:pPr>
        <w:pStyle w:val="ProductList-Bullet"/>
        <w:numPr>
          <w:ilvl w:val="0"/>
          <w:numId w:val="19"/>
        </w:numPr>
      </w:pPr>
      <w:r>
        <w:t xml:space="preserve">centralizuoti visos įmonės ryšių su kitais Serveriais arba įrenginiais, </w:t>
      </w:r>
    </w:p>
    <w:p w:rsidR="00256BD5" w:rsidRDefault="00534ED0" w:rsidP="00534ED0">
      <w:pPr>
        <w:pStyle w:val="ProductList-Bullet"/>
        <w:numPr>
          <w:ilvl w:val="0"/>
          <w:numId w:val="19"/>
        </w:numPr>
      </w:pPr>
      <w:proofErr w:type="gramStart"/>
      <w:r>
        <w:t>automatizuoti</w:t>
      </w:r>
      <w:proofErr w:type="gramEnd"/>
      <w:r>
        <w:t xml:space="preserve"> verslo procesų skirtinguose padaliniuose, verslo skyriuose arba filialų biuruose.</w:t>
      </w:r>
    </w:p>
    <w:p w:rsidR="00256BD5" w:rsidRDefault="00256BD5">
      <w:pPr>
        <w:pStyle w:val="ProductList-Body"/>
      </w:pPr>
    </w:p>
    <w:p w:rsidR="00256BD5" w:rsidRDefault="00534ED0">
      <w:pPr>
        <w:pStyle w:val="ProductList-ClauseHeading"/>
      </w:pPr>
      <w:r>
        <w:t>3.3. Papildoma programinė įranga</w:t>
      </w:r>
    </w:p>
    <w:tbl>
      <w:tblPr>
        <w:tblStyle w:val="PURTable"/>
        <w:tblW w:w="0" w:type="dxa"/>
        <w:tblLook w:val="04A0" w:firstRow="1" w:lastRow="0" w:firstColumn="1" w:lastColumn="0" w:noHBand="0" w:noVBand="1"/>
      </w:tblPr>
      <w:tblGrid>
        <w:gridCol w:w="3608"/>
        <w:gridCol w:w="3611"/>
        <w:gridCol w:w="357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BizTalk Server susijusios schemos ir šablonai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BAM įvykių API ir perėmimo bei administravimo įrankiai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Development Tools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MQHelper.dll</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SOAP Receive Adapter</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UDDI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Offering1SubSection"/>
      </w:pPr>
      <w:bookmarkStart w:id="45" w:name="_Sec596"/>
      <w:r>
        <w:t>4. Programinės įrangos naujumo garantija</w:t>
      </w:r>
      <w:bookmarkEnd w:id="45"/>
    </w:p>
    <w:p w:rsidR="00256BD5" w:rsidRDefault="00256BD5">
      <w:pPr>
        <w:pStyle w:val="ProductList-Body"/>
      </w:pPr>
    </w:p>
    <w:tbl>
      <w:tblPr>
        <w:tblStyle w:val="PURTable"/>
        <w:tblW w:w="0" w:type="dxa"/>
        <w:tblLook w:val="04A0" w:firstRow="1" w:lastRow="0" w:firstColumn="1" w:lastColumn="0" w:noHBand="0" w:noVBand="1"/>
      </w:tblPr>
      <w:tblGrid>
        <w:gridCol w:w="3599"/>
        <w:gridCol w:w="3600"/>
        <w:gridCol w:w="359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4.1. „Biz Talk Server 2013 R2 Enterprise</w:t>
      </w:r>
      <w:proofErr w:type="gramStart"/>
      <w:r>
        <w:t>“ –</w:t>
      </w:r>
      <w:proofErr w:type="gramEnd"/>
      <w:r>
        <w:t xml:space="preserve"> neribotas virtualizavimas</w:t>
      </w:r>
    </w:p>
    <w:p w:rsidR="00256BD5" w:rsidRDefault="00534ED0">
      <w:pPr>
        <w:pStyle w:val="ProductList-Body"/>
      </w:pPr>
      <w:r>
        <w:t xml:space="preserve">Klientas gali paleisti neribotą skaičių serverio programinės įrangos </w:t>
      </w:r>
      <w:r>
        <w:fldChar w:fldCharType="begin"/>
      </w:r>
      <w:r>
        <w:instrText xml:space="preserve"> AutoTextList   \s NoStyle \t "  yra programinės įrangos atvaizdas, sukuriamas atliekant programinės įrangos sąrankos ar diegimo procedūrą arba kuriant esamo Egzemplioriaus dublikatą." </w:instrText>
      </w:r>
      <w:r>
        <w:fldChar w:fldCharType="separate"/>
      </w:r>
      <w:r>
        <w:rPr>
          <w:color w:val="0563C1"/>
        </w:rPr>
        <w:t>Egzempliorių</w:t>
      </w:r>
      <w:r>
        <w:fldChar w:fldCharType="end"/>
      </w:r>
      <w:r>
        <w:t xml:space="preserve"> bet kuriame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fldChar w:fldCharType="begin"/>
      </w:r>
      <w:r>
        <w:instrText xml:space="preserve"> AutoTextList   \s NoStyle \t "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1HeadingNoBorder"/>
      </w:pPr>
      <w:bookmarkStart w:id="46" w:name="_Sec597"/>
      <w:r>
        <w:t>„CAL Suite</w:t>
      </w:r>
      <w:proofErr w:type="gramStart"/>
      <w:r>
        <w:t>“ paketai</w:t>
      </w:r>
      <w:bookmarkEnd w:id="46"/>
      <w:proofErr w:type="gramEnd"/>
      <w:r>
        <w:fldChar w:fldCharType="begin"/>
      </w:r>
      <w:r>
        <w:instrText xml:space="preserve"> TC "„CAL Suite“ paketai" \l 2</w:instrText>
      </w:r>
      <w:r>
        <w:fldChar w:fldCharType="end"/>
      </w:r>
    </w:p>
    <w:p w:rsidR="00256BD5" w:rsidRDefault="00534ED0">
      <w:pPr>
        <w:pStyle w:val="ProductList-Offering1SubSection"/>
      </w:pPr>
      <w:bookmarkStart w:id="47" w:name="_Sec598"/>
      <w:r>
        <w:t>1. Programos pasiekiamumas</w:t>
      </w:r>
      <w:bookmarkEnd w:id="47"/>
    </w:p>
    <w:tbl>
      <w:tblPr>
        <w:tblStyle w:val="PURTable"/>
        <w:tblW w:w="10784" w:type="dxa"/>
        <w:tblLook w:val="04A0" w:firstRow="1" w:lastRow="0" w:firstColumn="1" w:lastColumn="0" w:noHBand="0" w:noVBand="1"/>
      </w:tblPr>
      <w:tblGrid>
        <w:gridCol w:w="3935"/>
        <w:gridCol w:w="597"/>
        <w:gridCol w:w="594"/>
        <w:gridCol w:w="603"/>
        <w:gridCol w:w="704"/>
        <w:gridCol w:w="594"/>
        <w:gridCol w:w="602"/>
        <w:gridCol w:w="610"/>
        <w:gridCol w:w="634"/>
        <w:gridCol w:w="617"/>
        <w:gridCol w:w="605"/>
        <w:gridCol w:w="689"/>
      </w:tblGrid>
      <w:tr w:rsidR="00256BD5" w:rsidTr="00901962">
        <w:trPr>
          <w:cnfStyle w:val="100000000000" w:firstRow="1" w:lastRow="0" w:firstColumn="0" w:lastColumn="0" w:oddVBand="0" w:evenVBand="0" w:oddHBand="0" w:evenHBand="0" w:firstRowFirstColumn="0" w:firstRowLastColumn="0" w:lastRowFirstColumn="0" w:lastRowLastColumn="0"/>
        </w:trPr>
        <w:tc>
          <w:tcPr>
            <w:tcW w:w="398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rPr>
                <w:color w:val="FFFFFF"/>
              </w:rPr>
              <w:t xml:space="preserve">  L  </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01962" w:rsidTr="00901962">
        <w:tc>
          <w:tcPr>
            <w:tcW w:w="3983"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t>„Core CAL Suite“</w:t>
            </w:r>
            <w:r>
              <w:fldChar w:fldCharType="begin"/>
            </w:r>
            <w:r>
              <w:instrText xml:space="preserve"> XE "„Core CAL Suite“" </w:instrText>
            </w:r>
            <w:r>
              <w:fldChar w:fldCharType="end"/>
            </w:r>
            <w:r>
              <w:t xml:space="preserve"> (įrenginio ir vartotojo)</w:t>
            </w:r>
          </w:p>
        </w:tc>
        <w:tc>
          <w:tcPr>
            <w:tcW w:w="601"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712"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0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lastRenderedPageBreak/>
              <w:t>„Core CAL Suite Bridge for Office 365“ pagal PL</w:t>
            </w:r>
            <w:r>
              <w:fldChar w:fldCharType="begin"/>
            </w:r>
            <w:r>
              <w:instrText xml:space="preserve"> XE "„Core CAL Suite Bridge for Office 365“ pagal PL" </w:instrText>
            </w:r>
            <w:r>
              <w:fldChar w:fldCharType="end"/>
            </w:r>
            <w:r>
              <w:t xml:space="preserve"> (vartotojo PL)</w:t>
            </w:r>
          </w:p>
        </w:tc>
        <w:tc>
          <w:tcPr>
            <w:tcW w:w="60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0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0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pP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„Core CAL Bridge for Enterprise Mobility Suite“ pagal SA</w:t>
            </w:r>
            <w:r>
              <w:fldChar w:fldCharType="begin"/>
            </w:r>
            <w:r>
              <w:instrText xml:space="preserve"> XE "„Core CAL Bridge for Enterprise Mobility Suite“ pagal SA" </w:instrText>
            </w:r>
            <w:r>
              <w:fldChar w:fldCharType="end"/>
            </w:r>
            <w:r>
              <w:t xml:space="preserve"> (vartotojo PL)</w:t>
            </w:r>
          </w:p>
        </w:tc>
        <w:tc>
          <w:tcPr>
            <w:tcW w:w="60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0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8</w:t>
            </w:r>
          </w:p>
        </w:tc>
        <w:tc>
          <w:tcPr>
            <w:tcW w:w="712"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0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0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0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0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83"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pPr>
            <w:r>
              <w:t>„Enterprise CAL Bridge for Enterprise Mobility Suite“ pagal SA</w:t>
            </w:r>
            <w:r>
              <w:fldChar w:fldCharType="begin"/>
            </w:r>
            <w:r>
              <w:instrText xml:space="preserve"> XE "„Enterprise CAL Bridge for Enterprise Mobility Suite“ pagal SA" </w:instrText>
            </w:r>
            <w:r>
              <w:fldChar w:fldCharType="end"/>
            </w:r>
            <w:r>
              <w:t xml:space="preserve"> (vartotojo PL)</w:t>
            </w:r>
          </w:p>
        </w:tc>
        <w:tc>
          <w:tcPr>
            <w:tcW w:w="601"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p>
        </w:tc>
        <w:tc>
          <w:tcPr>
            <w:tcW w:w="600"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p>
        </w:tc>
        <w:tc>
          <w:tcPr>
            <w:tcW w:w="712" w:type="dxa"/>
            <w:tcBorders>
              <w:top w:val="dashed" w:sz="4" w:space="0" w:color="BFBFBF"/>
              <w:left w:val="none" w:sz="4" w:space="0" w:color="6E6E6E"/>
              <w:bottom w:val="none" w:sz="4" w:space="0" w:color="BFBFBF"/>
              <w:right w:val="single" w:sz="6" w:space="0" w:color="FFFFFF"/>
            </w:tcBorders>
          </w:tcPr>
          <w:p w:rsidR="00901962" w:rsidRDefault="00901962" w:rsidP="00901962">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bl>
    <w:p w:rsidR="00256BD5" w:rsidRDefault="00534ED0">
      <w:pPr>
        <w:pStyle w:val="ProductList-Offering1SubSection"/>
      </w:pPr>
      <w:bookmarkStart w:id="48" w:name="_Sec599"/>
      <w:r>
        <w:t>2. Informacija apie produktą</w:t>
      </w:r>
      <w:bookmarkEnd w:id="48"/>
    </w:p>
    <w:tbl>
      <w:tblPr>
        <w:tblStyle w:val="PURTable"/>
        <w:tblW w:w="0" w:type="dxa"/>
        <w:tblLook w:val="04A0" w:firstRow="1" w:lastRow="0" w:firstColumn="1" w:lastColumn="0" w:noHBand="0" w:noVBand="1"/>
      </w:tblPr>
      <w:tblGrid>
        <w:gridCol w:w="3573"/>
        <w:gridCol w:w="3649"/>
        <w:gridCol w:w="356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 (išskyrus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Taikytinų „CAL Suite</w:t>
      </w:r>
      <w:proofErr w:type="gramStart"/>
      <w:r>
        <w:t>“ paketų</w:t>
      </w:r>
      <w:proofErr w:type="gramEnd"/>
      <w:r>
        <w:t xml:space="preserve"> naudojimo teisių nustatymas</w:t>
      </w:r>
    </w:p>
    <w:p w:rsidR="00256BD5" w:rsidRDefault="00534ED0">
      <w:pPr>
        <w:pStyle w:val="ProductList-Body"/>
      </w:pPr>
      <w:r>
        <w:t>„CAL Suite</w:t>
      </w:r>
      <w:proofErr w:type="gramStart"/>
      <w:r>
        <w:t>“ paketo</w:t>
      </w:r>
      <w:proofErr w:type="gramEnd"/>
      <w:r>
        <w:t xml:space="preserve">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256BD5" w:rsidRDefault="00256BD5">
      <w:pPr>
        <w:pStyle w:val="ProductList-Body"/>
      </w:pPr>
    </w:p>
    <w:p w:rsidR="00256BD5" w:rsidRDefault="00534ED0">
      <w:pPr>
        <w:pStyle w:val="ProductList-ClauseHeading"/>
      </w:pPr>
      <w:r>
        <w:t>2.2. KPL paketų komponentai</w:t>
      </w:r>
    </w:p>
    <w:p w:rsidR="00256BD5" w:rsidRDefault="00534ED0">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256BD5" w:rsidRDefault="00256BD5">
      <w:pPr>
        <w:pStyle w:val="ProductList-Body"/>
      </w:pPr>
    </w:p>
    <w:p w:rsidR="00256BD5" w:rsidRDefault="00534ED0">
      <w:pPr>
        <w:pStyle w:val="ProductList-ClauseHeading"/>
      </w:pPr>
      <w:r>
        <w:t>2.3. Internete teikiamos paslaugos, įtrauktos į „Enterprise CAL Suite“</w:t>
      </w:r>
    </w:p>
    <w:p w:rsidR="00256BD5" w:rsidRDefault="00534ED0">
      <w:pPr>
        <w:pStyle w:val="ProductList-Body"/>
      </w:pPr>
      <w:r>
        <w:t>„Enterprise CAL Suite</w:t>
      </w:r>
      <w:proofErr w:type="gramStart"/>
      <w:r>
        <w:t>“ su</w:t>
      </w:r>
      <w:proofErr w:type="gramEnd"/>
      <w:r>
        <w:t xml:space="preserve">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w:t>
      </w:r>
      <w:proofErr w:type="gramStart"/>
      <w:r>
        <w:t>paskelbto</w:t>
      </w:r>
      <w:proofErr w:type="gramEnd"/>
      <w:r>
        <w:t xml:space="preserve"> Produktų sąrašo A priede „Papildomos programos sutarties sąlygos“ skyriuje „Papildomos internete teikiamų paslaugų, naudojamų su Programine įranga, sąlygos – Senos sutartys“ nurodytos sąlygos; dokumentą galima rasti adresu </w:t>
      </w:r>
      <w:hyperlink r:id="rId37">
        <w:r>
          <w:rPr>
            <w:color w:val="00467F"/>
            <w:u w:val="single"/>
          </w:rPr>
          <w:t>http://go.microsoft.com/?linkid=9839207</w:t>
        </w:r>
      </w:hyperlink>
      <w:r>
        <w:t>.</w:t>
      </w:r>
    </w:p>
    <w:p w:rsidR="00256BD5" w:rsidRDefault="00256BD5">
      <w:pPr>
        <w:pStyle w:val="ProductList-Body"/>
      </w:pPr>
    </w:p>
    <w:p w:rsidR="00256BD5" w:rsidRDefault="00534ED0">
      <w:pPr>
        <w:pStyle w:val="ProductList-ClauseHeading"/>
      </w:pPr>
      <w:r>
        <w:t>2.4. „Core CAL Suite Bridge“, skirtas O365, „O365 &amp; Intune</w:t>
      </w:r>
      <w:proofErr w:type="gramStart"/>
      <w:r>
        <w:t>“ ir</w:t>
      </w:r>
      <w:proofErr w:type="gramEnd"/>
      <w:r>
        <w:t xml:space="preserve"> „Intune“</w:t>
      </w:r>
    </w:p>
    <w:p w:rsidR="00256BD5" w:rsidRDefault="00534ED0">
      <w:pPr>
        <w:pStyle w:val="ProductList-SubClauseHeading"/>
      </w:pPr>
      <w:r>
        <w:t>2.4.1. „CAL Suite Bridge</w:t>
      </w:r>
      <w:proofErr w:type="gramStart"/>
      <w:r>
        <w:t>“ reikalavimai</w:t>
      </w:r>
      <w:proofErr w:type="gramEnd"/>
    </w:p>
    <w:p w:rsidR="00256BD5" w:rsidRDefault="00534ED0">
      <w:pPr>
        <w:pStyle w:val="ProductList-BodyIndented"/>
      </w:pPr>
      <w:r>
        <w:t>Gali reikėti įsigyti „CAL Suite Bridge</w:t>
      </w:r>
      <w:proofErr w:type="gramStart"/>
      <w:r>
        <w:t>“ norint</w:t>
      </w:r>
      <w:proofErr w:type="gramEnd"/>
      <w:r>
        <w:t xml:space="preserve"> pereiti nuo KPL paketo prie panašaus programinės įrangos ir Internete teikiamų paslaugų derinio. Tuo atveju, jei pereinant būtina turėti „CAL Suite Bridge“, „CAL Suite Bridge“ vartotojo PL skaičius turi būti toks pat kaip priskirtos Internete teikiamos paslaugos Vartotojo PL skaičius.</w:t>
      </w:r>
    </w:p>
    <w:p w:rsidR="00256BD5" w:rsidRDefault="00256BD5">
      <w:pPr>
        <w:pStyle w:val="ProductList-BodyIndented"/>
      </w:pPr>
    </w:p>
    <w:p w:rsidR="00256BD5" w:rsidRDefault="00534ED0">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62"/>
        <w:gridCol w:w="3463"/>
        <w:gridCol w:w="350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Priskirtos Internete teikiamos paslaugos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w:t>
            </w:r>
            <w:r>
              <w:fldChar w:fldCharType="begin"/>
            </w:r>
            <w:r>
              <w:instrText xml:space="preserve"> XE "„Office 365 Enterprise“ " </w:instrText>
            </w:r>
            <w:r>
              <w:fldChar w:fldCharType="end"/>
            </w:r>
            <w:r>
              <w:t>E4</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256BD5" w:rsidRDefault="00534ED0">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256BD5" w:rsidRDefault="00534ED0">
            <w:pPr>
              <w:pStyle w:val="ProductList-TableBody"/>
            </w:pPr>
            <w:r>
              <w:t>„Office 365 Enterprise“ E4 ir „Microsoft Intune“</w:t>
            </w:r>
            <w:r>
              <w:fldChar w:fldCharType="begin"/>
            </w:r>
            <w:r>
              <w:instrText xml:space="preserve"> XE "„Office 365 Enterprise“ E4 ir „Microsoft Intune“" </w:instrText>
            </w:r>
            <w:r>
              <w:fldChar w:fldCharType="end"/>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Intune</w:t>
            </w:r>
            <w:r>
              <w:fldChar w:fldCharType="begin"/>
            </w:r>
            <w:r>
              <w:instrText xml:space="preserve"> XE "Microsoft Intune" </w:instrText>
            </w:r>
            <w:r>
              <w:fldChar w:fldCharType="end"/>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Mobility Suite“</w:t>
            </w:r>
            <w:r>
              <w:fldChar w:fldCharType="begin"/>
            </w:r>
            <w:r>
              <w:instrText xml:space="preserve"> XE "„Enterprise Mobility Suite“" </w:instrText>
            </w:r>
            <w:r>
              <w:fldChar w:fldCharType="end"/>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E3</w:t>
            </w:r>
            <w:r>
              <w:fldChar w:fldCharType="begin"/>
            </w:r>
            <w:r>
              <w:instrText xml:space="preserve"> XE "„Office 365 Enterprise“ E3" </w:instrText>
            </w:r>
            <w:r>
              <w:fldChar w:fldCharType="end"/>
            </w:r>
            <w:r>
              <w:t xml:space="preserve"> arba</w:t>
            </w:r>
          </w:p>
          <w:p w:rsidR="00256BD5" w:rsidRDefault="00534ED0">
            <w:pPr>
              <w:pStyle w:val="ProductList-TableBody"/>
            </w:pPr>
            <w:r>
              <w:t>„Office 365 Enterprise“ E4</w:t>
            </w:r>
            <w:r>
              <w:fldChar w:fldCharType="begin"/>
            </w:r>
            <w:r>
              <w:instrText xml:space="preserve"> XE "„Office 365 Enterprise“ E4" </w:instrText>
            </w:r>
            <w:r>
              <w:fldChar w:fldCharType="end"/>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256BD5" w:rsidRDefault="00534ED0">
            <w:pPr>
              <w:pStyle w:val="ProductList-TableBody"/>
            </w:pPr>
            <w:r>
              <w:t>„Office 365 Enterprise“ E4 ir „Microsoft Intune“</w:t>
            </w:r>
            <w:r>
              <w:fldChar w:fldCharType="begin"/>
            </w:r>
            <w:r>
              <w:instrText xml:space="preserve"> XE "„Office 365 Enterprise“ E4 ir „Microsoft Intune“" </w:instrText>
            </w:r>
            <w:r>
              <w:fldChar w:fldCharType="end"/>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lastRenderedPageBreak/>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Intune</w:t>
            </w:r>
            <w:r>
              <w:fldChar w:fldCharType="begin"/>
            </w:r>
            <w:r>
              <w:instrText xml:space="preserve"> XE "Microsoft Intune" </w:instrText>
            </w:r>
            <w:r>
              <w:fldChar w:fldCharType="end"/>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Mobility Suite“</w:t>
            </w:r>
            <w:r>
              <w:fldChar w:fldCharType="begin"/>
            </w:r>
            <w:r>
              <w:instrText xml:space="preserve"> XE "„Enterprise Mobility Suite“" </w:instrText>
            </w:r>
            <w:r>
              <w:fldChar w:fldCharType="end"/>
            </w:r>
          </w:p>
        </w:tc>
      </w:tr>
    </w:tbl>
    <w:p w:rsidR="00256BD5" w:rsidRDefault="00256BD5">
      <w:pPr>
        <w:pStyle w:val="ProductList-BodyIndented"/>
      </w:pPr>
    </w:p>
    <w:p w:rsidR="00256BD5" w:rsidRDefault="00534ED0">
      <w:pPr>
        <w:pStyle w:val="ProductList-SubClauseHeading"/>
      </w:pPr>
      <w:r>
        <w:t>2.4.2. Tik studentams skirtos KPL (Akademinė atviroji ir Akademinė pasirenkamoji licencijos)</w:t>
      </w:r>
    </w:p>
    <w:p w:rsidR="00256BD5" w:rsidRDefault="00534ED0">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256BD5" w:rsidRDefault="00256BD5">
      <w:pPr>
        <w:pStyle w:val="ProductList-BodyIndented"/>
      </w:pPr>
    </w:p>
    <w:p w:rsidR="00256BD5" w:rsidRDefault="00534ED0">
      <w:pPr>
        <w:pStyle w:val="ProductList-SubClauseHeading"/>
      </w:pPr>
      <w:r>
        <w:t>2.4.3. Perėjimas</w:t>
      </w:r>
    </w:p>
    <w:p w:rsidR="00256BD5" w:rsidRDefault="00534ED0">
      <w:pPr>
        <w:pStyle w:val="ProductList-BodyIndented"/>
      </w:pPr>
      <w:r>
        <w:t xml:space="preserve">Toliau nurodytos klientams, turintiems teisę pereiti prie Internete teikiamų paslaugų, kaip išsamiau paaiškinta jų bendrojo licencijavimo sutartyje, suteikiamos perėjimo galimybės. </w:t>
      </w:r>
    </w:p>
    <w:tbl>
      <w:tblPr>
        <w:tblStyle w:val="PURTable0"/>
        <w:tblW w:w="0" w:type="dxa"/>
        <w:tblLook w:val="04A0" w:firstRow="1" w:lastRow="0" w:firstColumn="1" w:lastColumn="0" w:noHBand="0" w:noVBand="1"/>
      </w:tblPr>
      <w:tblGrid>
        <w:gridCol w:w="5167"/>
        <w:gridCol w:w="5263"/>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Suteikiamos perėjimo galimybės</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ir „Government“ E1, E3, E4 planai)*, „Microsoft Intune“, „Enterprise Mobility Suite“</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ir „Government“ E3, E4 planai)*, „Microsoft Intune“, „Enterprise Mobility Suite“</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 ir „Core CAL Suite“</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ir „Government“, E3, E4)*</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ir „Government“, E3, E4)*</w:t>
            </w:r>
          </w:p>
        </w:tc>
      </w:tr>
    </w:tbl>
    <w:p w:rsidR="00256BD5" w:rsidRDefault="00534ED0">
      <w:pPr>
        <w:pStyle w:val="ProductList-BodyIndented"/>
      </w:pPr>
      <w:r>
        <w:t>*Norint pereiti taip pat reikia atitinkamo „CAL Suite Bridge“.</w:t>
      </w:r>
    </w:p>
    <w:p w:rsidR="00256BD5" w:rsidRDefault="00534ED0">
      <w:pPr>
        <w:pStyle w:val="ProductList-Offering1SubSection"/>
      </w:pPr>
      <w:bookmarkStart w:id="49" w:name="_Sec600"/>
      <w:r>
        <w:t>3. Naudojimo teisės</w:t>
      </w:r>
      <w:bookmarkEnd w:id="49"/>
    </w:p>
    <w:tbl>
      <w:tblPr>
        <w:tblStyle w:val="PURTable"/>
        <w:tblW w:w="0" w:type="dxa"/>
        <w:tblLook w:val="04A0" w:firstRow="1" w:lastRow="0" w:firstColumn="1" w:lastColumn="0" w:noHBand="0" w:noVBand="1"/>
      </w:tblPr>
      <w:tblGrid>
        <w:gridCol w:w="3609"/>
        <w:gridCol w:w="3584"/>
        <w:gridCol w:w="359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50" w:name="_Sec601"/>
      <w:r>
        <w:t>4. Programinės įrangos naujumo garantija</w:t>
      </w:r>
      <w:bookmarkEnd w:id="50"/>
    </w:p>
    <w:tbl>
      <w:tblPr>
        <w:tblStyle w:val="PURTable"/>
        <w:tblW w:w="0" w:type="dxa"/>
        <w:tblLook w:val="04A0" w:firstRow="1" w:lastRow="0" w:firstColumn="1" w:lastColumn="0" w:noHBand="0" w:noVBand="1"/>
      </w:tblPr>
      <w:tblGrid>
        <w:gridCol w:w="3597"/>
        <w:gridCol w:w="3593"/>
        <w:gridCol w:w="3600"/>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1HeadingNoBorder"/>
      </w:pPr>
      <w:bookmarkStart w:id="51" w:name="_Sec602"/>
      <w:r>
        <w:t>Core Infrastructure Server (CIS) Suite</w:t>
      </w:r>
      <w:bookmarkEnd w:id="51"/>
      <w:r>
        <w:fldChar w:fldCharType="begin"/>
      </w:r>
      <w:r>
        <w:instrText xml:space="preserve"> TC "</w:instrText>
      </w:r>
      <w:bookmarkStart w:id="52" w:name="_Toc428611342"/>
      <w:r>
        <w:instrText>Core Infrastructure Server (CIS) Suite</w:instrText>
      </w:r>
      <w:bookmarkEnd w:id="52"/>
      <w:r>
        <w:instrText>" \l 2</w:instrText>
      </w:r>
      <w:r>
        <w:fldChar w:fldCharType="end"/>
      </w:r>
    </w:p>
    <w:p w:rsidR="00256BD5" w:rsidRDefault="00534ED0">
      <w:pPr>
        <w:pStyle w:val="ProductList-Offering1SubSection"/>
      </w:pPr>
      <w:bookmarkStart w:id="53" w:name="_Sec603"/>
      <w:r>
        <w:t>1. Programos pasiekiamumas</w:t>
      </w:r>
      <w:bookmarkEnd w:id="53"/>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56BD5" w:rsidTr="00901962">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Išleidimo data"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Licencija ir programinės įrangos naujumo garantija"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Programinės įrangos naujumo garantija"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Atviroji licencija"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Korporatyvinė sutartis ir Korporatyvinė prenumeratos sutartis"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Švietimo sprendimų atvirosios vertės prenumerata"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Švietimo sprendimų registracijos sutartis" </w:instrText>
            </w:r>
            <w:r>
              <w:fldChar w:fldCharType="separate"/>
            </w:r>
            <w:r>
              <w:rPr>
                <w:color w:val="FFFFFF"/>
              </w:rPr>
              <w:t>EES</w:t>
            </w:r>
            <w:r>
              <w:fldChar w:fldCharType="end"/>
            </w:r>
          </w:p>
        </w:tc>
      </w:tr>
      <w:tr w:rsidR="00901962" w:rsidTr="00901962">
        <w:tc>
          <w:tcPr>
            <w:tcW w:w="4039"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 Atviroji licencija ir Atvirosios vertės licencija"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4039"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901962" w:rsidRDefault="00901962" w:rsidP="00901962">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 Atviroji licencija ir Atvirosios vertės licencija"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54" w:name="_Sec604"/>
      <w:r>
        <w:t>2. Informacija apie produktą</w:t>
      </w:r>
      <w:bookmarkEnd w:id="54"/>
    </w:p>
    <w:tbl>
      <w:tblPr>
        <w:tblStyle w:val="PURTable"/>
        <w:tblW w:w="0" w:type="dxa"/>
        <w:tblLook w:val="04A0" w:firstRow="1" w:lastRow="0" w:firstColumn="1" w:lastColumn="0" w:noHBand="0" w:noVBand="1"/>
      </w:tblPr>
      <w:tblGrid>
        <w:gridCol w:w="3573"/>
        <w:gridCol w:w="3649"/>
        <w:gridCol w:w="356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55" w:name="_Sec605"/>
      <w:r>
        <w:t>3. Naudojimo teisės</w:t>
      </w:r>
      <w:bookmarkEnd w:id="55"/>
    </w:p>
    <w:tbl>
      <w:tblPr>
        <w:tblStyle w:val="PURTable"/>
        <w:tblW w:w="0" w:type="dxa"/>
        <w:tblLook w:val="04A0" w:firstRow="1" w:lastRow="0" w:firstColumn="1" w:lastColumn="0" w:noHBand="0" w:noVBand="1"/>
      </w:tblPr>
      <w:tblGrid>
        <w:gridCol w:w="3605"/>
        <w:gridCol w:w="3586"/>
        <w:gridCol w:w="359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lastRenderedPageBreak/>
        <w:t>3.1. Taikytinos naudojimo teisės</w:t>
      </w:r>
    </w:p>
    <w:p w:rsidR="00256BD5" w:rsidRDefault="00534ED0">
      <w:pPr>
        <w:pStyle w:val="ProductList-Body"/>
      </w:pPr>
      <w:r>
        <w:t xml:space="preserve">Kliento prieigai prie CIS programinės įrangos ir </w:t>
      </w:r>
      <w:proofErr w:type="gramStart"/>
      <w:r>
        <w:t>jos</w:t>
      </w:r>
      <w:proofErr w:type="gramEnd"/>
      <w:r>
        <w:t xml:space="preserve"> naudojimui taikomos taikytinos atskirų Produktų, sudarančių CIS programinę įrangą, Licencijos sąlygos, kaip pakoreguota šiomis Licencijos sąlygomis. Kiekvienai </w:t>
      </w:r>
      <w:r>
        <w:fldChar w:fldCharType="begin"/>
      </w:r>
      <w:r>
        <w:instrText xml:space="preserve"> AutoTextList   \s NoStyle \t " yra procesorius, priklausantis fizinei aparatūros sistemai." </w:instrText>
      </w:r>
      <w:r>
        <w:fldChar w:fldCharType="separate"/>
      </w:r>
      <w:r>
        <w:rPr>
          <w:color w:val="0563C1"/>
        </w:rPr>
        <w:t>Fizinių procesorių</w:t>
      </w:r>
      <w:r>
        <w:fldChar w:fldCharType="end"/>
      </w:r>
      <w:r>
        <w:t xml:space="preserve"> porai reikia vienos „CIS Suite</w:t>
      </w:r>
      <w:proofErr w:type="gramStart"/>
      <w:r>
        <w:t>“ licencijos</w:t>
      </w:r>
      <w:proofErr w:type="gramEnd"/>
      <w:r>
        <w:t xml:space="preserve">. Klientas turi licencijuoti visus kiekvieno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kuriame paleidžiama CIS programinė įranga, </w:t>
      </w:r>
      <w:r>
        <w:fldChar w:fldCharType="begin"/>
      </w:r>
      <w:r>
        <w:instrText xml:space="preserve"> AutoTextList   \s NoStyle \t " yra procesorius, priklausantis fizinei aparatūros sistemai." </w:instrText>
      </w:r>
      <w:r>
        <w:fldChar w:fldCharType="separate"/>
      </w:r>
      <w:r>
        <w:rPr>
          <w:color w:val="0563C1"/>
        </w:rPr>
        <w:t>Fizinius procesorius</w:t>
      </w:r>
      <w:r>
        <w:fldChar w:fldCharType="end"/>
      </w:r>
      <w:r>
        <w:t>.</w:t>
      </w:r>
    </w:p>
    <w:p w:rsidR="00256BD5" w:rsidRDefault="00256BD5">
      <w:pPr>
        <w:pStyle w:val="ProductList-Body"/>
      </w:pPr>
    </w:p>
    <w:p w:rsidR="00256BD5" w:rsidRDefault="00534ED0">
      <w:pPr>
        <w:pStyle w:val="ProductList-ClauseHeading"/>
      </w:pPr>
      <w:r>
        <w:t>3.2. Programinė įranga, įtraukta į „CIS Suite Standard“</w:t>
      </w:r>
    </w:p>
    <w:p w:rsidR="00256BD5" w:rsidRDefault="00534ED0">
      <w:pPr>
        <w:pStyle w:val="ProductList-Body"/>
      </w:pPr>
      <w:r>
        <w:t>„CIS Suite Standard“ apima naujausias „Windows Server Standard“ ir „System Center Standard“ versijas. Viena „CIS Suite Standard</w:t>
      </w:r>
      <w:proofErr w:type="gramStart"/>
      <w:r>
        <w:t xml:space="preserve">“ </w:t>
      </w:r>
      <w:proofErr w:type="gramEnd"/>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suteikia Klientui teisę bet kada paleisti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256BD5" w:rsidRDefault="00534ED0" w:rsidP="00534ED0">
      <w:pPr>
        <w:pStyle w:val="ProductList-Bullet"/>
        <w:numPr>
          <w:ilvl w:val="0"/>
          <w:numId w:val="20"/>
        </w:numPr>
      </w:pPr>
      <w:r>
        <w:t xml:space="preserve">vieną „Windows Server Standard“ egzempliorių vienoje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rsidR="00256BD5" w:rsidRDefault="00534ED0" w:rsidP="00534ED0">
      <w:pPr>
        <w:pStyle w:val="ProductList-Bullet"/>
        <w:numPr>
          <w:ilvl w:val="0"/>
          <w:numId w:val="20"/>
        </w:numPr>
      </w:pPr>
      <w:proofErr w:type="gramStart"/>
      <w:r>
        <w:t>vieną</w:t>
      </w:r>
      <w:proofErr w:type="gramEnd"/>
      <w:r>
        <w:t xml:space="preserve"> „Windows Server Standard“ egzempliorių ne daugiau nei dviejose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Virtualiosiose OSE</w:t>
      </w:r>
      <w:r>
        <w:fldChar w:fldCharType="end"/>
      </w:r>
      <w:r>
        <w:t>.</w:t>
      </w:r>
    </w:p>
    <w:p w:rsidR="00256BD5" w:rsidRDefault="00534ED0">
      <w:pPr>
        <w:pStyle w:val="ProductList-Body"/>
      </w:pPr>
      <w:r>
        <w:t xml:space="preserve">Jei Klientas naudoja didžiausią leidžiamą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rsidR="00256BD5" w:rsidRDefault="00256BD5">
      <w:pPr>
        <w:pStyle w:val="ProductList-Body"/>
      </w:pPr>
    </w:p>
    <w:p w:rsidR="00256BD5" w:rsidRDefault="00534ED0">
      <w:pPr>
        <w:pStyle w:val="ProductList-ClauseHeading"/>
      </w:pPr>
      <w:r>
        <w:t>3.3. Programinė įranga, įtraukta į „CIS Suite Datacenter“</w:t>
      </w:r>
    </w:p>
    <w:p w:rsidR="00256BD5" w:rsidRDefault="00534ED0">
      <w:pPr>
        <w:pStyle w:val="ProductList-Body"/>
      </w:pPr>
      <w:r>
        <w:t xml:space="preserve">„CIS Suite Datacenter“ apima naujausias „Windows Server Datacenter“ ir „System Center Datacenter“ versijas. „CIS Suite Datacenter“ suteikia Klientui teisę naudoti neribotą skaičių „Windows Server Datacenter“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256BD5" w:rsidRDefault="00256BD5">
      <w:pPr>
        <w:pStyle w:val="ProductList-Body"/>
      </w:pPr>
    </w:p>
    <w:p w:rsidR="00256BD5" w:rsidRDefault="00534ED0">
      <w:pPr>
        <w:pStyle w:val="ProductList-ClauseHeading"/>
      </w:pPr>
      <w:r>
        <w:t>3.4. Valdymo licencija</w:t>
      </w:r>
    </w:p>
    <w:p w:rsidR="00256BD5" w:rsidRDefault="00534ED0">
      <w:pPr>
        <w:pStyle w:val="ProductList-Body"/>
      </w:pPr>
      <w:r>
        <w:t xml:space="preserve">Kad Klientui naudojantis CIS programine įranga būtų taikomos „System Center“ Licencijos sąlygos, Klientas turi būti priskyręs Licencijuotajam serveriui tiek „System Center“ Licencijų, kiek Serveriui priskirta „CIS Suite“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w:t>
      </w:r>
    </w:p>
    <w:p w:rsidR="00256BD5" w:rsidRDefault="00256BD5">
      <w:pPr>
        <w:pStyle w:val="ProductList-Body"/>
      </w:pPr>
    </w:p>
    <w:p w:rsidR="00256BD5" w:rsidRDefault="00534ED0">
      <w:pPr>
        <w:pStyle w:val="ProductList-ClauseHeading"/>
      </w:pPr>
      <w:r>
        <w:t>3.5. Papildomos sąlygos</w:t>
      </w:r>
    </w:p>
    <w:p w:rsidR="00256BD5" w:rsidRDefault="00534ED0">
      <w:pPr>
        <w:pStyle w:val="ProductList-Body"/>
      </w:pPr>
      <w:r>
        <w:t>Klientas gali paleisti bet kokio į „CIS Suite</w:t>
      </w:r>
      <w:proofErr w:type="gramStart"/>
      <w:r>
        <w:t>“ įtraukto</w:t>
      </w:r>
      <w:proofErr w:type="gramEnd"/>
      <w:r>
        <w:t xml:space="preserve"> atskiro Produkto ankstesnę versiją arba ankstesnės versijos leidimą, kaip tai leidžiama daryti pagal Produktų naudojimo sąlygose pateiktas to Produkto licencijos sąlygas.</w:t>
      </w:r>
    </w:p>
    <w:p w:rsidR="00256BD5" w:rsidRDefault="00256BD5">
      <w:pPr>
        <w:pStyle w:val="ProductList-Body"/>
      </w:pPr>
    </w:p>
    <w:p w:rsidR="00256BD5" w:rsidRDefault="00534ED0">
      <w:pPr>
        <w:pStyle w:val="ProductList-Body"/>
      </w:pPr>
      <w:r>
        <w:t xml:space="preserve">Visi kiti reikalavimai įsigyti ir priskirti </w:t>
      </w:r>
      <w:r>
        <w:fldChar w:fldCharType="begin"/>
      </w:r>
      <w:r>
        <w:instrText xml:space="preserve"> AutoTextList   \s NoStyle \t "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256BD5" w:rsidRDefault="00256BD5">
      <w:pPr>
        <w:pStyle w:val="ProductList-Body"/>
      </w:pPr>
    </w:p>
    <w:p w:rsidR="00256BD5" w:rsidRDefault="00534ED0">
      <w:pPr>
        <w:pStyle w:val="ProductList-ClauseHeading"/>
      </w:pPr>
      <w:r>
        <w:t>3.6. Specialioji teisė paleisti ankstesnę versiją – „Core Infrastructure Server Suite Standard“</w:t>
      </w:r>
    </w:p>
    <w:p w:rsidR="00256BD5" w:rsidRDefault="00534ED0">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  yra programinės įrangos atvaizdas, sukuriamas atliekant programinės įrangos sąrankos ar diegimo procedūrą arba kuriant esamo Egzemplioriaus dublikatą."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rsidR="00256BD5" w:rsidRDefault="00534ED0">
      <w:pPr>
        <w:pStyle w:val="ProductList-Offering1SubSection"/>
      </w:pPr>
      <w:bookmarkStart w:id="56" w:name="_Sec606"/>
      <w:r>
        <w:t>4. Programinės įrangos naujumo garantija</w:t>
      </w:r>
      <w:bookmarkEnd w:id="56"/>
    </w:p>
    <w:tbl>
      <w:tblPr>
        <w:tblStyle w:val="PURTable"/>
        <w:tblW w:w="0" w:type="dxa"/>
        <w:tblLook w:val="04A0" w:firstRow="1" w:lastRow="0" w:firstColumn="1" w:lastColumn="0" w:noHBand="0" w:noVBand="1"/>
      </w:tblPr>
      <w:tblGrid>
        <w:gridCol w:w="3599"/>
        <w:gridCol w:w="3588"/>
        <w:gridCol w:w="360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4.1. Programinės įrangos naujumo garantijos atnaujinimo pasiūlymas „Windows Server“ ir „System Centre“ klientams</w:t>
      </w:r>
    </w:p>
    <w:p w:rsidR="00256BD5" w:rsidRDefault="00534ED0">
      <w:pPr>
        <w:pStyle w:val="ProductList-Body"/>
      </w:pPr>
      <w:r>
        <w:t xml:space="preserve">Klientai, turintys toliau pateiktos lentelės A stulpelyje nurodytų Produktų licencijas su galiojančia SA, baigus galioti apsaugai gauna SA, susijusią su atitinkamu B stulpelyje nurodytu CIS paketu, neįsigydami esamos CIS paketo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3"/>
        <w:gridCol w:w="5407"/>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B stulpelis</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„Windows Server Standard“ </w:t>
            </w:r>
            <w:r>
              <w:fldChar w:fldCharType="begin"/>
            </w:r>
            <w:r>
              <w:instrText xml:space="preserve"> XE "„Windows Server Standard“ " </w:instrText>
            </w:r>
            <w:r>
              <w:fldChar w:fldCharType="end"/>
            </w:r>
          </w:p>
          <w:p w:rsidR="00256BD5" w:rsidRDefault="00534E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Infrastructure Server Suite Standard“</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„Windows Server </w:t>
            </w:r>
            <w:r w:rsidR="00901962">
              <w:t xml:space="preserve">Datacenter </w:t>
            </w:r>
            <w:r>
              <w:t xml:space="preserve">“  </w:t>
            </w:r>
          </w:p>
          <w:p w:rsidR="00256BD5" w:rsidRDefault="00534ED0">
            <w:pPr>
              <w:pStyle w:val="ProductList-TableBody"/>
            </w:pPr>
            <w:r>
              <w:t xml:space="preserve">„System Center </w:t>
            </w:r>
            <w:r w:rsidR="00901962">
              <w:t>Datacenter</w:t>
            </w:r>
            <w:r w:rsidR="00901962" w:rsidDel="00901962">
              <w:t xml:space="preserve"> </w:t>
            </w:r>
            <w:r>
              <w:t>“</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Infrastructure Server Suite Datacenter“</w:t>
            </w:r>
          </w:p>
        </w:tc>
      </w:tr>
    </w:tbl>
    <w:p w:rsidR="00256BD5" w:rsidRDefault="00534ED0">
      <w:pPr>
        <w:pStyle w:val="ProductList-Body"/>
      </w:pPr>
      <w:r>
        <w:t xml:space="preserve">Už kiekvieną rinkinį, sudarytą iš pirmiau pateiktos lentelės A stulpelio langelyje nurodytų priskirtų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klientai gali gauti SA, skirtą vienai atitinkamo CIS paketo, nurodyto B stulpelyje, </w:t>
      </w:r>
      <w:r>
        <w:fldChar w:fldCharType="begin"/>
      </w:r>
      <w:r>
        <w:instrText xml:space="preserve"> AutoTextList   \s NoStyle \t "  yra teisė atsisiųsti, įdiegti, pasiekti ir naudoti Produktą." </w:instrText>
      </w:r>
      <w:r>
        <w:fldChar w:fldCharType="separate"/>
      </w:r>
      <w:r>
        <w:rPr>
          <w:color w:val="0563C1"/>
        </w:rPr>
        <w:t>Licencijai</w:t>
      </w:r>
      <w:r>
        <w:fldChar w:fldCharType="end"/>
      </w:r>
      <w:r>
        <w:t>. Klientai, licencijuojantys ir naudojantys CIS paketą („Standard</w:t>
      </w:r>
      <w:proofErr w:type="gramStart"/>
      <w:r>
        <w:t>“ arba</w:t>
      </w:r>
      <w:proofErr w:type="gramEnd"/>
      <w:r>
        <w:t xml:space="preserve"> „Datacenter“) pagal šį pasiūlymą, nebegali naudoti programinės įrangos pagal priskirtas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1HeadingNoBorder"/>
      </w:pPr>
      <w:bookmarkStart w:id="57" w:name="_Sec862"/>
      <w:r>
        <w:t>Forefront</w:t>
      </w:r>
      <w:bookmarkEnd w:id="57"/>
      <w:r>
        <w:fldChar w:fldCharType="begin"/>
      </w:r>
      <w:r>
        <w:instrText xml:space="preserve"> TC "</w:instrText>
      </w:r>
      <w:bookmarkStart w:id="58" w:name="_Toc428611343"/>
      <w:r>
        <w:instrText>Forefront</w:instrText>
      </w:r>
      <w:bookmarkEnd w:id="58"/>
      <w:r>
        <w:instrText>" \l 2</w:instrText>
      </w:r>
      <w:r>
        <w:fldChar w:fldCharType="end"/>
      </w:r>
    </w:p>
    <w:p w:rsidR="00256BD5" w:rsidRDefault="00534ED0">
      <w:pPr>
        <w:pStyle w:val="ProductList-Offering1SubSection"/>
      </w:pPr>
      <w:bookmarkStart w:id="59" w:name="_Sec863"/>
      <w:r>
        <w:t>1. Programos pasiekiamumas</w:t>
      </w:r>
      <w:bookmarkEnd w:id="59"/>
    </w:p>
    <w:tbl>
      <w:tblPr>
        <w:tblStyle w:val="PURTable"/>
        <w:tblW w:w="10787"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256BD5" w:rsidTr="00901962">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90196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01962" w:rsidTr="00901962">
        <w:tc>
          <w:tcPr>
            <w:tcW w:w="4037" w:type="dxa"/>
            <w:tcBorders>
              <w:top w:val="single" w:sz="6" w:space="0" w:color="FFFFFF"/>
              <w:left w:val="none" w:sz="4" w:space="0" w:color="BFBFBF"/>
              <w:bottom w:val="none" w:sz="4" w:space="0" w:color="BFBFBF"/>
              <w:right w:val="none" w:sz="4" w:space="0" w:color="6E6E6E"/>
            </w:tcBorders>
          </w:tcPr>
          <w:p w:rsidR="00901962" w:rsidRDefault="00901962" w:rsidP="00901962">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901962" w:rsidRDefault="00901962" w:rsidP="00901962">
            <w:pPr>
              <w:pStyle w:val="ProductList-TableBody"/>
              <w:jc w:val="center"/>
            </w:pPr>
            <w:r>
              <w:t>5/12</w:t>
            </w:r>
          </w:p>
        </w:tc>
        <w:tc>
          <w:tcPr>
            <w:tcW w:w="607" w:type="dxa"/>
            <w:tcBorders>
              <w:top w:val="single" w:sz="6" w:space="0" w:color="FFFFFF"/>
              <w:left w:val="none" w:sz="4" w:space="0" w:color="6E6E6E"/>
              <w:bottom w:val="none" w:sz="4" w:space="0" w:color="BFBFBF"/>
              <w:right w:val="none" w:sz="4" w:space="0" w:color="6E6E6E"/>
            </w:tcBorders>
          </w:tcPr>
          <w:p w:rsidR="00901962" w:rsidRDefault="00901962" w:rsidP="00901962">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901962" w:rsidRDefault="00901962" w:rsidP="00901962">
            <w:pPr>
              <w:pStyle w:val="ProductList-TableBody"/>
              <w:jc w:val="center"/>
            </w:pPr>
            <w:r>
              <w:t>38</w:t>
            </w:r>
          </w:p>
        </w:tc>
        <w:tc>
          <w:tcPr>
            <w:tcW w:w="607" w:type="dxa"/>
            <w:tcBorders>
              <w:top w:val="single" w:sz="6" w:space="0" w:color="FFFFFF"/>
              <w:left w:val="none" w:sz="4" w:space="0" w:color="6E6E6E"/>
              <w:bottom w:val="none" w:sz="4" w:space="0" w:color="BFBFBF"/>
              <w:right w:val="single" w:sz="6" w:space="0" w:color="FFFFFF"/>
            </w:tcBorders>
          </w:tcPr>
          <w:p w:rsidR="00901962" w:rsidRDefault="00901962" w:rsidP="0090196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60" w:name="_Sec864"/>
      <w:r>
        <w:lastRenderedPageBreak/>
        <w:t>2. Informacija apie produktą</w:t>
      </w:r>
      <w:bookmarkEnd w:id="60"/>
    </w:p>
    <w:tbl>
      <w:tblPr>
        <w:tblStyle w:val="PURTable"/>
        <w:tblW w:w="0" w:type="dxa"/>
        <w:tblLook w:val="04A0" w:firstRow="1" w:lastRow="0" w:firstColumn="1" w:lastColumn="0" w:noHBand="0" w:noVBand="1"/>
      </w:tblPr>
      <w:tblGrid>
        <w:gridCol w:w="3591"/>
        <w:gridCol w:w="3641"/>
        <w:gridCol w:w="355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(2010 m. balandžio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40">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„Forefront Identity Manager 2010</w:t>
      </w:r>
      <w:proofErr w:type="gramStart"/>
      <w:r>
        <w:t>“ –</w:t>
      </w:r>
      <w:proofErr w:type="gramEnd"/>
      <w:r>
        <w:t xml:space="preserve"> „Windows Live“ leidimas</w:t>
      </w:r>
    </w:p>
    <w:p w:rsidR="00256BD5" w:rsidRDefault="00534ED0">
      <w:pPr>
        <w:pStyle w:val="ProductList-Body"/>
      </w:pPr>
      <w:r>
        <w:t>„Forefront Identity Manager 2010 – Windows Live Edition</w:t>
      </w:r>
      <w:proofErr w:type="gramStart"/>
      <w:r>
        <w:t>“ yra</w:t>
      </w:r>
      <w:proofErr w:type="gramEnd"/>
      <w:r>
        <w:t xml:space="preserve"> nauja „Identity Lifecycle Manager 2007 – Windows Live Edition“ versija.</w:t>
      </w:r>
    </w:p>
    <w:p w:rsidR="00256BD5" w:rsidRDefault="00256BD5">
      <w:pPr>
        <w:pStyle w:val="ProductList-Body"/>
      </w:pPr>
    </w:p>
    <w:p w:rsidR="00256BD5" w:rsidRDefault="00534ED0">
      <w:pPr>
        <w:pStyle w:val="ProductList-Offering1SubSection"/>
      </w:pPr>
      <w:bookmarkStart w:id="61" w:name="_Sec865"/>
      <w:r>
        <w:t>3. Naudojimo teisės</w:t>
      </w:r>
      <w:bookmarkEnd w:id="61"/>
    </w:p>
    <w:tbl>
      <w:tblPr>
        <w:tblStyle w:val="PURTable"/>
        <w:tblW w:w="0" w:type="dxa"/>
        <w:tblLook w:val="04A0" w:firstRow="1" w:lastRow="0" w:firstColumn="1" w:lastColumn="0" w:noHBand="0" w:noVBand="1"/>
      </w:tblPr>
      <w:tblGrid>
        <w:gridCol w:w="3609"/>
        <w:gridCol w:w="3584"/>
        <w:gridCol w:w="359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Tapatybės duomenų importavimas: „Forefront Identity Manager 2010 R2 Windows Live Edition“</w:t>
      </w:r>
    </w:p>
    <w:p w:rsidR="00256BD5" w:rsidRDefault="00534ED0">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256BD5" w:rsidRDefault="00256BD5">
      <w:pPr>
        <w:pStyle w:val="ProductList-Body"/>
      </w:pPr>
    </w:p>
    <w:p w:rsidR="00256BD5" w:rsidRDefault="00534ED0">
      <w:pPr>
        <w:pStyle w:val="ProductList-ClauseHeading"/>
      </w:pPr>
      <w:r>
        <w:t>3.2. Papildoma programinė įranga</w:t>
      </w:r>
    </w:p>
    <w:tbl>
      <w:tblPr>
        <w:tblStyle w:val="PURTable"/>
        <w:tblW w:w="0" w:type="dxa"/>
        <w:tblLook w:val="04A0" w:firstRow="1" w:lastRow="0" w:firstColumn="1" w:lastColumn="0" w:noHBand="0" w:noVBand="1"/>
      </w:tblPr>
      <w:tblGrid>
        <w:gridCol w:w="3656"/>
        <w:gridCol w:w="3567"/>
        <w:gridCol w:w="356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Offering2HeadingNoBorder"/>
      </w:pPr>
      <w:bookmarkStart w:id="62" w:name="_Sec866"/>
      <w:r>
        <w:t>4. Programinės įrangos naujumo garantija</w:t>
      </w:r>
      <w:bookmarkEnd w:id="62"/>
      <w:r>
        <w:fldChar w:fldCharType="begin"/>
      </w:r>
      <w:r>
        <w:instrText xml:space="preserve"> TC "</w:instrText>
      </w:r>
      <w:bookmarkStart w:id="63" w:name="_Toc428611344"/>
      <w:r>
        <w:instrText>4. Programinės įrangos naujumo garantija</w:instrText>
      </w:r>
      <w:bookmarkEnd w:id="63"/>
      <w:r>
        <w:instrText>" \l 3</w:instrText>
      </w:r>
      <w:r>
        <w:fldChar w:fldCharType="end"/>
      </w:r>
    </w:p>
    <w:tbl>
      <w:tblPr>
        <w:tblStyle w:val="PURTable"/>
        <w:tblW w:w="0" w:type="dxa"/>
        <w:tblLook w:val="04A0" w:firstRow="1" w:lastRow="0" w:firstColumn="1" w:lastColumn="0" w:noHBand="0" w:noVBand="1"/>
      </w:tblPr>
      <w:tblGrid>
        <w:gridCol w:w="3599"/>
        <w:gridCol w:w="3589"/>
        <w:gridCol w:w="36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GroupHeading"/>
      </w:pPr>
      <w:bookmarkStart w:id="64" w:name="_Sec608"/>
      <w:r>
        <w:t>Microsoft Dynamics</w:t>
      </w:r>
      <w:bookmarkEnd w:id="64"/>
      <w:r>
        <w:fldChar w:fldCharType="begin"/>
      </w:r>
      <w:r>
        <w:instrText xml:space="preserve"> TC "</w:instrText>
      </w:r>
      <w:bookmarkStart w:id="65" w:name="_Toc428611345"/>
      <w:r>
        <w:instrText>Microsoft Dynamics</w:instrText>
      </w:r>
      <w:bookmarkEnd w:id="65"/>
      <w:r>
        <w:instrText>" \l 2</w:instrText>
      </w:r>
      <w:r>
        <w:fldChar w:fldCharType="end"/>
      </w:r>
    </w:p>
    <w:p w:rsidR="00256BD5" w:rsidRDefault="00534ED0">
      <w:pPr>
        <w:pStyle w:val="ProductList-Offering2HeadingNoBorder"/>
      </w:pPr>
      <w:bookmarkStart w:id="66" w:name="_Sec609"/>
      <w:r>
        <w:t>Microsoft Dynamics AX</w:t>
      </w:r>
      <w:bookmarkEnd w:id="66"/>
      <w:r>
        <w:fldChar w:fldCharType="begin"/>
      </w:r>
      <w:r>
        <w:instrText xml:space="preserve"> TC "</w:instrText>
      </w:r>
      <w:bookmarkStart w:id="67" w:name="_Toc428611346"/>
      <w:r>
        <w:instrText>Microsoft Dynamics AX</w:instrText>
      </w:r>
      <w:bookmarkEnd w:id="67"/>
      <w:r>
        <w:instrText>" \l 3</w:instrText>
      </w:r>
      <w:r>
        <w:fldChar w:fldCharType="end"/>
      </w:r>
    </w:p>
    <w:p w:rsidR="00256BD5" w:rsidRDefault="00534ED0">
      <w:pPr>
        <w:pStyle w:val="ProductList-Offering1SubSection"/>
      </w:pPr>
      <w:bookmarkStart w:id="68" w:name="_Sec678"/>
      <w:r>
        <w:t>1. Programos pasiekiamumas</w:t>
      </w:r>
      <w:bookmarkEnd w:id="68"/>
    </w:p>
    <w:tbl>
      <w:tblPr>
        <w:tblStyle w:val="PURTable"/>
        <w:tblW w:w="10784" w:type="dxa"/>
        <w:tblLook w:val="04A0" w:firstRow="1" w:lastRow="0" w:firstColumn="1" w:lastColumn="0" w:noHBand="0" w:noVBand="1"/>
      </w:tblPr>
      <w:tblGrid>
        <w:gridCol w:w="3983"/>
        <w:gridCol w:w="607"/>
        <w:gridCol w:w="610"/>
        <w:gridCol w:w="606"/>
        <w:gridCol w:w="599"/>
        <w:gridCol w:w="599"/>
        <w:gridCol w:w="606"/>
        <w:gridCol w:w="612"/>
        <w:gridCol w:w="733"/>
        <w:gridCol w:w="618"/>
        <w:gridCol w:w="608"/>
        <w:gridCol w:w="603"/>
      </w:tblGrid>
      <w:tr w:rsidR="00256BD5" w:rsidTr="00901962">
        <w:trPr>
          <w:cnfStyle w:val="100000000000" w:firstRow="1" w:lastRow="0" w:firstColumn="0" w:lastColumn="0" w:oddVBand="0" w:evenVBand="0" w:oddHBand="0" w:evenHBand="0" w:firstRowFirstColumn="0" w:firstRowLastColumn="0" w:lastRowFirstColumn="0" w:lastRowLastColumn="0"/>
        </w:trPr>
        <w:tc>
          <w:tcPr>
            <w:tcW w:w="398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Išleidimo data"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Licencija ir programinės įrangos naujumo garantija"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Programinės įrangos naujumo garantija"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Atviroji licencija"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Pasirenkamoji ir Pasirenkamoji „Plius“"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„Microsoft“ produktų ir paslaugų sutartis" </w:instrText>
            </w:r>
            <w:r>
              <w:fldChar w:fldCharType="separate"/>
            </w:r>
            <w:r>
              <w:rPr>
                <w:color w:val="FFFFFF"/>
              </w:rPr>
              <w:t>MPSA</w:t>
            </w:r>
            <w:r>
              <w:fldChar w:fldCharType="end"/>
            </w:r>
          </w:p>
        </w:tc>
        <w:tc>
          <w:tcPr>
            <w:tcW w:w="73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Atvirosios vertės licencija ir Atvirosios vertės prenumerata"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Korporatyvinė sutartis ir Korporatyvinė prenumeratos sutartis"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Švietimo sprendimų atvirosios vertės prenumerata"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Švietimo sprendimų registracijos sutartis" </w:instrText>
            </w:r>
            <w:r>
              <w:fldChar w:fldCharType="separate"/>
            </w:r>
            <w:r>
              <w:rPr>
                <w:color w:val="FFFFFF"/>
              </w:rPr>
              <w:t>EES</w:t>
            </w:r>
            <w:r>
              <w:fldChar w:fldCharType="end"/>
            </w:r>
          </w:p>
        </w:tc>
      </w:tr>
      <w:tr w:rsidR="00901962" w:rsidTr="00901962">
        <w:tc>
          <w:tcPr>
            <w:tcW w:w="3983"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t>„Microsoft Dynamics AX 2012 R3“ serveris</w:t>
            </w:r>
            <w:r>
              <w:fldChar w:fldCharType="begin"/>
            </w:r>
            <w:r>
              <w:instrText xml:space="preserve"> XE "„Microsoft Dynamics AX 2012 R3“ serveris"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(50)</w:t>
            </w:r>
          </w:p>
        </w:tc>
        <w:tc>
          <w:tcPr>
            <w:tcW w:w="606"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599"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„Microsoft Dynamics AX 2012 R3“ saugyklos serveris</w:t>
            </w:r>
            <w:r>
              <w:fldChar w:fldCharType="begin"/>
            </w:r>
            <w:r>
              <w:instrText xml:space="preserve"> XE "„Microsoft Dynamics AX 2012 R3“ saugyklos serveris"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(10)</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(125)</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(15)</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(10)</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(50)</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83"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pPr>
            <w:r>
              <w:lastRenderedPageBreak/>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07"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(25)</w:t>
            </w:r>
          </w:p>
        </w:tc>
        <w:tc>
          <w:tcPr>
            <w:tcW w:w="606"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p>
        </w:tc>
        <w:tc>
          <w:tcPr>
            <w:tcW w:w="599" w:type="dxa"/>
            <w:tcBorders>
              <w:top w:val="dashed" w:sz="4" w:space="0" w:color="BFBFBF"/>
              <w:left w:val="none" w:sz="4" w:space="0" w:color="6E6E6E"/>
              <w:bottom w:val="none" w:sz="4" w:space="0" w:color="BFBFBF"/>
              <w:right w:val="single" w:sz="6" w:space="0" w:color="FFFFFF"/>
            </w:tcBorders>
          </w:tcPr>
          <w:p w:rsidR="00901962" w:rsidRDefault="00901962" w:rsidP="009019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69" w:name="_Sec734"/>
      <w:r>
        <w:t>2. Informacija apie produktą</w:t>
      </w:r>
      <w:bookmarkEnd w:id="69"/>
    </w:p>
    <w:tbl>
      <w:tblPr>
        <w:tblStyle w:val="PURTable"/>
        <w:tblW w:w="0" w:type="dxa"/>
        <w:tblLook w:val="04A0" w:firstRow="1" w:lastRow="0" w:firstColumn="1" w:lastColumn="0" w:noHBand="0" w:noVBand="1"/>
      </w:tblPr>
      <w:tblGrid>
        <w:gridCol w:w="3573"/>
        <w:gridCol w:w="3649"/>
        <w:gridCol w:w="356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70" w:name="_Sec789"/>
      <w:r>
        <w:t>3. Naudojimo teisės</w:t>
      </w:r>
      <w:bookmarkEnd w:id="70"/>
    </w:p>
    <w:tbl>
      <w:tblPr>
        <w:tblStyle w:val="PURTable"/>
        <w:tblW w:w="0" w:type="dxa"/>
        <w:tblLook w:val="04A0" w:firstRow="1" w:lastRow="0" w:firstColumn="1" w:lastColumn="0" w:noHBand="0" w:noVBand="1"/>
      </w:tblPr>
      <w:tblGrid>
        <w:gridCol w:w="3609"/>
        <w:gridCol w:w="3584"/>
        <w:gridCol w:w="359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Prieiga prie serverio programinės įrangos</w:t>
      </w:r>
    </w:p>
    <w:p w:rsidR="00256BD5" w:rsidRDefault="00534ED0">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615"/>
        <w:gridCol w:w="3648"/>
        <w:gridCol w:w="352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„Microsoft Dynamics AX 2012 R3“ asmeninio naudojimo KPL</w:t>
            </w:r>
          </w:p>
        </w:tc>
        <w:tc>
          <w:tcPr>
            <w:tcW w:w="4040" w:type="dxa"/>
            <w:tcBorders>
              <w:top w:val="single" w:sz="18" w:space="0" w:color="0072C6"/>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SubClauseHeading"/>
      </w:pPr>
      <w:r>
        <w:t>3.1.1. Papildomos funkcijos, susietos su „Microsoft Dynamics AX 2012 R3</w:t>
      </w:r>
      <w:proofErr w:type="gramStart"/>
      <w:r>
        <w:t>“ užduočių</w:t>
      </w:r>
      <w:proofErr w:type="gramEnd"/>
      <w:r>
        <w:t xml:space="preserve"> KPL</w:t>
      </w:r>
    </w:p>
    <w:p w:rsidR="00256BD5" w:rsidRDefault="00534ED0">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56"/>
        <w:gridCol w:w="3487"/>
        <w:gridCol w:w="348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„Microsoft Dynamics AX 2012 R3“ užduočių naudojimo KPL</w:t>
            </w:r>
          </w:p>
        </w:tc>
        <w:tc>
          <w:tcPr>
            <w:tcW w:w="4040" w:type="dxa"/>
            <w:tcBorders>
              <w:top w:val="single" w:sz="18" w:space="0" w:color="0072C6"/>
              <w:left w:val="none" w:sz="4" w:space="0" w:color="000000"/>
              <w:bottom w:val="single" w:sz="4" w:space="0" w:color="000000"/>
              <w:right w:val="single" w:sz="4" w:space="0" w:color="000000"/>
            </w:tcBorders>
          </w:tcPr>
          <w:p w:rsidR="00256BD5" w:rsidRDefault="00534ED0">
            <w:pPr>
              <w:pStyle w:val="ProductList-TableBody"/>
            </w:pPr>
            <w:r>
              <w:t>„Microsoft Dynamics AX 2012 R3“ užduočių naudojimo papildoma KPL</w:t>
            </w:r>
          </w:p>
        </w:tc>
      </w:tr>
    </w:tbl>
    <w:p w:rsidR="00256BD5" w:rsidRDefault="00256BD5">
      <w:pPr>
        <w:pStyle w:val="ProductList-BodyIndented"/>
      </w:pPr>
    </w:p>
    <w:p w:rsidR="00256BD5" w:rsidRDefault="00534ED0">
      <w:pPr>
        <w:pStyle w:val="ProductList-SubClauseHeading"/>
      </w:pPr>
      <w:r>
        <w:t>3.1.2. Papildomos funkcijos, susietos su „Microsoft Dynamics AX 2012 R3</w:t>
      </w:r>
      <w:proofErr w:type="gramStart"/>
      <w:r>
        <w:t>“ funkcijų</w:t>
      </w:r>
      <w:proofErr w:type="gramEnd"/>
      <w:r>
        <w:t xml:space="preserve"> KPL</w:t>
      </w:r>
    </w:p>
    <w:p w:rsidR="00256BD5" w:rsidRDefault="00534ED0">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66"/>
        <w:gridCol w:w="3482"/>
        <w:gridCol w:w="348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„Microsoft Dynamics AX 2012 R3“ funkcijų naudojimo KPL</w:t>
            </w:r>
          </w:p>
        </w:tc>
        <w:tc>
          <w:tcPr>
            <w:tcW w:w="4040" w:type="dxa"/>
            <w:tcBorders>
              <w:top w:val="single" w:sz="18" w:space="0" w:color="0072C6"/>
              <w:left w:val="none" w:sz="4" w:space="0" w:color="000000"/>
              <w:bottom w:val="single" w:sz="4" w:space="0" w:color="000000"/>
              <w:right w:val="single" w:sz="4" w:space="0" w:color="000000"/>
            </w:tcBorders>
          </w:tcPr>
          <w:p w:rsidR="00256BD5" w:rsidRDefault="00534ED0">
            <w:pPr>
              <w:pStyle w:val="ProductList-TableBody"/>
            </w:pPr>
            <w:r>
              <w:t>„Microsoft Dynamics AX 2012 R3“ funkcijų naudojimo papildoma KPL</w:t>
            </w:r>
          </w:p>
        </w:tc>
      </w:tr>
    </w:tbl>
    <w:p w:rsidR="00256BD5" w:rsidRDefault="00256BD5">
      <w:pPr>
        <w:pStyle w:val="ProductList-BodyIndented"/>
      </w:pPr>
    </w:p>
    <w:p w:rsidR="00256BD5" w:rsidRDefault="00534ED0">
      <w:pPr>
        <w:pStyle w:val="ProductList-SubClauseHeading"/>
      </w:pPr>
      <w:r>
        <w:t>3.1.3. Papildomos funkcijos, susietos su „Microsoft Dynamics AX 2012 R3</w:t>
      </w:r>
      <w:proofErr w:type="gramStart"/>
      <w:r>
        <w:t>“ korporatyvine</w:t>
      </w:r>
      <w:proofErr w:type="gramEnd"/>
      <w:r>
        <w:t xml:space="preserve"> KPL</w:t>
      </w:r>
    </w:p>
    <w:p w:rsidR="00256BD5" w:rsidRDefault="00534ED0">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08"/>
        <w:gridCol w:w="3511"/>
        <w:gridCol w:w="351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„Microsoft Dynamics AX 2012 R3“ korporatyvinio naudojimo KPL</w:t>
            </w:r>
          </w:p>
        </w:tc>
        <w:tc>
          <w:tcPr>
            <w:tcW w:w="4040" w:type="dxa"/>
            <w:tcBorders>
              <w:top w:val="single" w:sz="18" w:space="0" w:color="0072C6"/>
              <w:left w:val="none" w:sz="4" w:space="0" w:color="000000"/>
              <w:bottom w:val="single" w:sz="4" w:space="0" w:color="000000"/>
              <w:right w:val="single" w:sz="4" w:space="0" w:color="000000"/>
            </w:tcBorders>
          </w:tcPr>
          <w:p w:rsidR="00256BD5" w:rsidRDefault="00534ED0">
            <w:pPr>
              <w:pStyle w:val="ProductList-TableBody"/>
            </w:pPr>
            <w:r>
              <w:t>„Microsoft Dynamics AX 2012 R3“ korporatyvinio naudojimo papildoma KPL</w:t>
            </w:r>
          </w:p>
        </w:tc>
      </w:tr>
    </w:tbl>
    <w:p w:rsidR="00256BD5" w:rsidRDefault="00256BD5">
      <w:pPr>
        <w:pStyle w:val="ProductList-BodyIndented"/>
      </w:pPr>
    </w:p>
    <w:p w:rsidR="00256BD5" w:rsidRDefault="00534ED0">
      <w:pPr>
        <w:pStyle w:val="ProductList-ClauseHeading"/>
      </w:pPr>
      <w:r>
        <w:t>3.2. Modifikavimo teisė</w:t>
      </w:r>
    </w:p>
    <w:p w:rsidR="00256BD5" w:rsidRDefault="00534ED0">
      <w:pPr>
        <w:pStyle w:val="ProductList-Body"/>
      </w:pPr>
      <w:r>
        <w:t xml:space="preserve">Programinėje įrangoje gali būti priedų, vykdyklė ir kitų komponentų, nurodytų spausdintinėje arba internete pateikiamoje dokumentacijoje ir suteikiančių Klientui galimybę išplėsti </w:t>
      </w:r>
      <w:proofErr w:type="gramStart"/>
      <w:r>
        <w:t>jos</w:t>
      </w:r>
      <w:proofErr w:type="gramEnd"/>
      <w:r>
        <w:t xml:space="preserve"> funkcijas. Klientas gali modifikuoti arba kurti išvestinius šių komponentų darbus ir tuos išvestinius darbus naudoti, bet tik kartu su programine įranga ir tik Kliento reikmėms įmonės viduje.</w:t>
      </w:r>
    </w:p>
    <w:p w:rsidR="00256BD5" w:rsidRDefault="00256BD5">
      <w:pPr>
        <w:pStyle w:val="ProductList-Body"/>
      </w:pPr>
    </w:p>
    <w:p w:rsidR="00256BD5" w:rsidRDefault="00534ED0">
      <w:pPr>
        <w:pStyle w:val="ProductList-ClauseHeading"/>
      </w:pPr>
      <w:r>
        <w:t>3.3. Papildoma programinė įranga</w:t>
      </w:r>
    </w:p>
    <w:tbl>
      <w:tblPr>
        <w:tblStyle w:val="PURTable"/>
        <w:tblW w:w="0" w:type="dxa"/>
        <w:tblLook w:val="04A0" w:firstRow="1" w:lastRow="0" w:firstColumn="1" w:lastColumn="0" w:noHBand="0" w:noVBand="1"/>
      </w:tblPr>
      <w:tblGrid>
        <w:gridCol w:w="3654"/>
        <w:gridCol w:w="3655"/>
        <w:gridCol w:w="348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Offering1SubSection"/>
      </w:pPr>
      <w:bookmarkStart w:id="71" w:name="_Sec817"/>
      <w:r>
        <w:t>4. Programinės įrangos naujumo garantija</w:t>
      </w:r>
      <w:bookmarkEnd w:id="71"/>
    </w:p>
    <w:tbl>
      <w:tblPr>
        <w:tblStyle w:val="PURTable"/>
        <w:tblW w:w="0" w:type="dxa"/>
        <w:tblLook w:val="04A0" w:firstRow="1" w:lastRow="0" w:firstColumn="1" w:lastColumn="0" w:noHBand="0" w:noVBand="1"/>
      </w:tblPr>
      <w:tblGrid>
        <w:gridCol w:w="3599"/>
        <w:gridCol w:w="3588"/>
        <w:gridCol w:w="360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tik „Microsoft Dynamics AX Server“</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lastRenderedPageBreak/>
        <w:t>4.1. Lokalizavimas ir naujinimai</w:t>
      </w:r>
    </w:p>
    <w:p w:rsidR="00256BD5" w:rsidRDefault="00534ED0">
      <w:pPr>
        <w:pStyle w:val="ProductList-Body"/>
      </w:pPr>
      <w:r>
        <w:t xml:space="preserve">Klientas turi teisę gauti ir naudoti naujinimus, susijusius su valstybės mokesčių politika ir norminiais reikalavimais,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72" w:name="_Sec610"/>
      <w:r>
        <w:t>Microsoft Dynamics CRM</w:t>
      </w:r>
      <w:bookmarkEnd w:id="72"/>
      <w:r>
        <w:fldChar w:fldCharType="begin"/>
      </w:r>
      <w:r>
        <w:instrText xml:space="preserve"> TC "</w:instrText>
      </w:r>
      <w:bookmarkStart w:id="73" w:name="_Toc428611347"/>
      <w:r>
        <w:instrText>Microsoft Dynamics CRM</w:instrText>
      </w:r>
      <w:bookmarkEnd w:id="73"/>
      <w:r>
        <w:instrText>" \l 3</w:instrText>
      </w:r>
      <w:r>
        <w:fldChar w:fldCharType="end"/>
      </w:r>
    </w:p>
    <w:p w:rsidR="00256BD5" w:rsidRDefault="00534ED0">
      <w:pPr>
        <w:pStyle w:val="ProductList-Offering1SubSection"/>
      </w:pPr>
      <w:bookmarkStart w:id="74" w:name="_Sec679"/>
      <w:r>
        <w:t>1. Programos pasiekiamumas</w:t>
      </w:r>
      <w:bookmarkEnd w:id="74"/>
    </w:p>
    <w:tbl>
      <w:tblPr>
        <w:tblStyle w:val="PURTable"/>
        <w:tblW w:w="10784" w:type="dxa"/>
        <w:tblLook w:val="04A0" w:firstRow="1" w:lastRow="0" w:firstColumn="1" w:lastColumn="0" w:noHBand="0" w:noVBand="1"/>
      </w:tblPr>
      <w:tblGrid>
        <w:gridCol w:w="4047"/>
        <w:gridCol w:w="615"/>
        <w:gridCol w:w="609"/>
        <w:gridCol w:w="610"/>
        <w:gridCol w:w="604"/>
        <w:gridCol w:w="605"/>
        <w:gridCol w:w="610"/>
        <w:gridCol w:w="614"/>
        <w:gridCol w:w="634"/>
        <w:gridCol w:w="618"/>
        <w:gridCol w:w="611"/>
        <w:gridCol w:w="607"/>
      </w:tblGrid>
      <w:tr w:rsidR="00256BD5" w:rsidTr="00901962">
        <w:trPr>
          <w:cnfStyle w:val="100000000000" w:firstRow="1" w:lastRow="0" w:firstColumn="0" w:lastColumn="0" w:oddVBand="0" w:evenVBand="0" w:oddHBand="0" w:evenHBand="0" w:firstRowFirstColumn="0" w:firstRowLastColumn="0" w:lastRowFirstColumn="0" w:lastRowLastColumn="0"/>
        </w:trPr>
        <w:tc>
          <w:tcPr>
            <w:tcW w:w="404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Išleidimo data" </w:instrText>
            </w:r>
            <w:r>
              <w:fldChar w:fldCharType="separate"/>
            </w:r>
            <w:r>
              <w:rPr>
                <w:color w:val="FFFFFF"/>
              </w:rPr>
              <w:t>DA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rPr>
                <w:color w:val="FFFFFF"/>
              </w:rPr>
              <w:t xml:space="preserve">  L  </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Licencija ir programinės įrangos naujumo garantija" </w:instrText>
            </w:r>
            <w:r>
              <w:fldChar w:fldCharType="separate"/>
            </w:r>
            <w:r>
              <w:rPr>
                <w:color w:val="FFFFFF"/>
              </w:rPr>
              <w:t>L/SA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Programinės įrangos naujumo garantija" </w:instrText>
            </w:r>
            <w:r>
              <w:fldChar w:fldCharType="separate"/>
            </w:r>
            <w:r>
              <w:rPr>
                <w:color w:val="FFFFFF"/>
              </w:rPr>
              <w:t>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Atviroji licencija" </w:instrText>
            </w:r>
            <w:r>
              <w:fldChar w:fldCharType="separate"/>
            </w:r>
            <w:r>
              <w:rPr>
                <w:color w:val="FFFFFF"/>
              </w:rPr>
              <w:t>OL</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Pasirenkamoji ir Pasirenkamoji „Plius“" </w:instrText>
            </w:r>
            <w:r>
              <w:fldChar w:fldCharType="separate"/>
            </w:r>
            <w:r>
              <w:rPr>
                <w:color w:val="FFFFFF"/>
              </w:rPr>
              <w:t>S/S+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Atvirosios vertės licencija ir Atvirosios vertės prenumerata"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Korporatyvinė sutartis ir Korporatyvinė prenumeratos sutartis" </w:instrText>
            </w:r>
            <w:r>
              <w:fldChar w:fldCharType="separate"/>
            </w:r>
            <w:r>
              <w:rPr>
                <w:color w:val="FFFFFF"/>
              </w:rPr>
              <w:t>EA/EAS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Švietimo sprendimų atvirosios vertės prenumerata" </w:instrText>
            </w:r>
            <w:r>
              <w:fldChar w:fldCharType="separate"/>
            </w:r>
            <w:r>
              <w:rPr>
                <w:color w:val="FFFFFF"/>
              </w:rPr>
              <w:t>OVS-ES</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Švietimo sprendimų registracijos sutartis" </w:instrText>
            </w:r>
            <w:r>
              <w:fldChar w:fldCharType="separate"/>
            </w:r>
            <w:r>
              <w:rPr>
                <w:color w:val="FFFFFF"/>
              </w:rPr>
              <w:t>EES</w:t>
            </w:r>
            <w:r>
              <w:fldChar w:fldCharType="end"/>
            </w:r>
          </w:p>
        </w:tc>
      </w:tr>
      <w:tr w:rsidR="00901962" w:rsidTr="00901962">
        <w:tc>
          <w:tcPr>
            <w:tcW w:w="4047"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12/14</w:t>
            </w:r>
          </w:p>
        </w:tc>
        <w:tc>
          <w:tcPr>
            <w:tcW w:w="609"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(50)</w:t>
            </w:r>
          </w:p>
        </w:tc>
        <w:tc>
          <w:tcPr>
            <w:tcW w:w="610"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75</w:t>
            </w:r>
          </w:p>
        </w:tc>
        <w:tc>
          <w:tcPr>
            <w:tcW w:w="604"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r>
              <w:t>25</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 Atviroji licencija ir Atvirosios vertės licencija"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404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(25)</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38</w:t>
            </w:r>
          </w:p>
        </w:tc>
        <w:tc>
          <w:tcPr>
            <w:tcW w:w="604"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13</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 Atviroji licencija ir Atvirosios vertės licencija"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404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„Microsoft Dynamics CRM 2015 Essentials“ KPL</w:t>
            </w:r>
            <w:r>
              <w:fldChar w:fldCharType="begin"/>
            </w:r>
            <w:r>
              <w:instrText xml:space="preserve"> XE "„Microsoft Dynamics CRM 2015 Essentials“ KPL" </w:instrText>
            </w:r>
            <w:r>
              <w:fldChar w:fldCharType="end"/>
            </w:r>
            <w:r>
              <w:t xml:space="preserve"> (įrenginio ir vartotojo)</w:t>
            </w:r>
          </w:p>
        </w:tc>
        <w:tc>
          <w:tcPr>
            <w:tcW w:w="615"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4"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 Atviroji licencija ir Atvirosios vertės licencija"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404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 xml:space="preserve">„Microsoft Dynamics CRM 2015 Basic“ KPL </w:t>
            </w:r>
            <w:r>
              <w:fldChar w:fldCharType="begin"/>
            </w:r>
            <w:r>
              <w:instrText xml:space="preserve"> XE "„Microsoft Dynamics CRM 2015 Basic“ KPL " </w:instrText>
            </w:r>
            <w:r>
              <w:fldChar w:fldCharType="end"/>
            </w:r>
            <w:r>
              <w:t>(įrenginio ir vartotojo)</w:t>
            </w:r>
          </w:p>
        </w:tc>
        <w:tc>
          <w:tcPr>
            <w:tcW w:w="615"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(10)</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15</w:t>
            </w:r>
          </w:p>
        </w:tc>
        <w:tc>
          <w:tcPr>
            <w:tcW w:w="604"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5</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 Atviroji licencija ir Atvirosios vertės licencija"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404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„Microsoft Dynamics CRM 2015 Basic“ papildoma KPL</w:t>
            </w:r>
            <w:r>
              <w:fldChar w:fldCharType="begin"/>
            </w:r>
            <w:r>
              <w:instrText xml:space="preserve"> XE "„Microsoft Dynamics CRM 2015 Basic“ papildoma KPL" </w:instrText>
            </w:r>
            <w:r>
              <w:fldChar w:fldCharType="end"/>
            </w:r>
            <w:r>
              <w:t xml:space="preserve"> (įrenginio ir vartotojo)</w:t>
            </w:r>
          </w:p>
        </w:tc>
        <w:tc>
          <w:tcPr>
            <w:tcW w:w="615"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4"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 Atviroji licencija ir Atvirosios vertės licencija"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404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„Microsoft Dynamics CRM 2015 Professional“ KPL</w:t>
            </w:r>
            <w:r>
              <w:fldChar w:fldCharType="begin"/>
            </w:r>
            <w:r>
              <w:instrText xml:space="preserve"> XE "„Microsoft Dynamics CRM 2015 Professional“ KPL" </w:instrText>
            </w:r>
            <w:r>
              <w:fldChar w:fldCharType="end"/>
            </w:r>
            <w:r>
              <w:t xml:space="preserve"> (įrenginio ir vartotojo)</w:t>
            </w:r>
          </w:p>
        </w:tc>
        <w:tc>
          <w:tcPr>
            <w:tcW w:w="615"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(10)</w:t>
            </w:r>
          </w:p>
        </w:tc>
        <w:tc>
          <w:tcPr>
            <w:tcW w:w="610"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15</w:t>
            </w:r>
          </w:p>
        </w:tc>
        <w:tc>
          <w:tcPr>
            <w:tcW w:w="604"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5</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 Atviroji licencija ir Atvirosios vertės licencija"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4047"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pPr>
            <w:r>
              <w:t>„Microsoft Dynamics CRM 2015 Professional“ papildoma KPL</w:t>
            </w:r>
            <w:r>
              <w:fldChar w:fldCharType="begin"/>
            </w:r>
            <w:r>
              <w:instrText xml:space="preserve"> XE "„Microsoft Dynamics CRM 2015 Professional“ papildoma KPL" </w:instrText>
            </w:r>
            <w:r>
              <w:fldChar w:fldCharType="end"/>
            </w:r>
            <w:r>
              <w:t xml:space="preserve"> (įrenginio ir vartotojo)</w:t>
            </w:r>
          </w:p>
        </w:tc>
        <w:tc>
          <w:tcPr>
            <w:tcW w:w="615"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12/14</w:t>
            </w:r>
          </w:p>
        </w:tc>
        <w:tc>
          <w:tcPr>
            <w:tcW w:w="609"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(5)</w:t>
            </w:r>
          </w:p>
        </w:tc>
        <w:tc>
          <w:tcPr>
            <w:tcW w:w="610"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8</w:t>
            </w:r>
          </w:p>
        </w:tc>
        <w:tc>
          <w:tcPr>
            <w:tcW w:w="604" w:type="dxa"/>
            <w:tcBorders>
              <w:top w:val="dashed" w:sz="4" w:space="0" w:color="BFBFBF"/>
              <w:left w:val="none" w:sz="4" w:space="0" w:color="6E6E6E"/>
              <w:bottom w:val="none" w:sz="4" w:space="0" w:color="BFBFBF"/>
              <w:right w:val="single" w:sz="6" w:space="0" w:color="FFFFFF"/>
            </w:tcBorders>
          </w:tcPr>
          <w:p w:rsidR="00901962" w:rsidRDefault="00901962" w:rsidP="00901962">
            <w:pPr>
              <w:pStyle w:val="ProductList-TableBody"/>
              <w:jc w:val="center"/>
            </w:pPr>
            <w:r>
              <w:t>3</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 Atviroji licencija ir Atvirosios vertės licencija"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534ED0">
      <w:pPr>
        <w:pStyle w:val="ProductList-Offering1SubSection"/>
      </w:pPr>
      <w:bookmarkStart w:id="75" w:name="_Sec735"/>
      <w:r>
        <w:t>2. Informacija apie produktą</w:t>
      </w:r>
      <w:bookmarkEnd w:id="75"/>
    </w:p>
    <w:tbl>
      <w:tblPr>
        <w:tblStyle w:val="PURTable"/>
        <w:tblW w:w="0" w:type="dxa"/>
        <w:tblLook w:val="04A0" w:firstRow="1" w:lastRow="0" w:firstColumn="1" w:lastColumn="0" w:noHBand="0" w:noVBand="1"/>
      </w:tblPr>
      <w:tblGrid>
        <w:gridCol w:w="3579"/>
        <w:gridCol w:w="3646"/>
        <w:gridCol w:w="356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2013“</w:t>
            </w:r>
            <w:r>
              <w:fldChar w:fldCharType="begin"/>
            </w:r>
            <w:r>
              <w:instrText xml:space="preserve"> XE "„Microsoft Dynamics CRM 2013“" </w:instrText>
            </w:r>
            <w:r>
              <w:fldChar w:fldCharType="end"/>
            </w:r>
            <w:r>
              <w:t xml:space="preserve"> (2013 m. spalio mėn.), „Microsoft Dynamics CRM 2011“</w:t>
            </w:r>
            <w:r>
              <w:fldChar w:fldCharType="begin"/>
            </w:r>
            <w:r>
              <w:instrText xml:space="preserve"> XE "„Microsoft Dynamics CRM 2011“" </w:instrText>
            </w:r>
            <w:r>
              <w:fldChar w:fldCharType="end"/>
            </w:r>
            <w:r>
              <w:t xml:space="preserve"> (2012 m. rugpjūčio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 xml:space="preserve">Pratęstas tinkamumo laikotarpis: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76" w:name="_Sec790"/>
      <w:r>
        <w:t>3. Naudojimo teisės</w:t>
      </w:r>
      <w:bookmarkEnd w:id="76"/>
    </w:p>
    <w:tbl>
      <w:tblPr>
        <w:tblStyle w:val="PURTable"/>
        <w:tblW w:w="0" w:type="dxa"/>
        <w:tblLook w:val="04A0" w:firstRow="1" w:lastRow="0" w:firstColumn="1" w:lastColumn="0" w:noHBand="0" w:noVBand="1"/>
      </w:tblPr>
      <w:tblGrid>
        <w:gridCol w:w="3619"/>
        <w:gridCol w:w="3587"/>
        <w:gridCol w:w="358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pasiekti per „Microsoft Dynamics CRM 2015“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Prieiga prie serverio programinės įrangos</w:t>
      </w:r>
    </w:p>
    <w:p w:rsidR="00256BD5" w:rsidRDefault="00534ED0">
      <w:pPr>
        <w:pStyle w:val="ProductList-Body"/>
      </w:pPr>
      <w:r>
        <w:t>Visiškos prieigos teisės: veikla, pastabos, pasirinktiniai objektai</w:t>
      </w:r>
    </w:p>
    <w:tbl>
      <w:tblPr>
        <w:tblStyle w:val="PURTable"/>
        <w:tblW w:w="0" w:type="dxa"/>
        <w:tblLook w:val="04A0" w:firstRow="1" w:lastRow="0" w:firstColumn="1" w:lastColumn="0" w:noHBand="0" w:noVBand="1"/>
      </w:tblPr>
      <w:tblGrid>
        <w:gridCol w:w="3512"/>
        <w:gridCol w:w="3629"/>
        <w:gridCol w:w="364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„Microsoft Dynamics CRM 2015“ pagrindinė KPL</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„Microsoft Dynamics CRM Online Essential“ (vartotojo PL)</w:t>
            </w:r>
          </w:p>
        </w:tc>
      </w:tr>
      <w:tr w:rsidR="00256B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Online Basic“ (vartotojo PL)</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Online Professional“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Online Enterprise“ (vartotojo PL)</w:t>
            </w:r>
          </w:p>
        </w:tc>
        <w:tc>
          <w:tcPr>
            <w:tcW w:w="40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SubClauseHeading"/>
      </w:pPr>
      <w:r>
        <w:t>3.1.1. Papildomos funkcijos, susietos su „Microsoft Dynamics CRM 2015</w:t>
      </w:r>
      <w:proofErr w:type="gramStart"/>
      <w:r>
        <w:t>“ pagrindinio</w:t>
      </w:r>
      <w:proofErr w:type="gramEnd"/>
      <w:r>
        <w:t xml:space="preserve"> naudojimo papildoma KPL</w:t>
      </w:r>
    </w:p>
    <w:p w:rsidR="00256BD5" w:rsidRDefault="00534ED0">
      <w:pPr>
        <w:pStyle w:val="ProductList-BodyIndented"/>
      </w:pPr>
      <w:r>
        <w:t>Visiškos prieigos prie klientų, kontaktinių asmenų,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368"/>
        <w:gridCol w:w="3519"/>
        <w:gridCol w:w="354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„Microsoft Dynamics CRM 2015 Basic“ KPL</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„Microsoft Dynamics CRM Online Basic“ (vartotojo PL)</w:t>
            </w:r>
          </w:p>
        </w:tc>
      </w:tr>
      <w:tr w:rsidR="00256B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2015 Basic“ papildoma KPL</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Online Professional“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Online Enterprise“ (vartotojo PL)</w:t>
            </w:r>
          </w:p>
        </w:tc>
        <w:tc>
          <w:tcPr>
            <w:tcW w:w="40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Indented"/>
      </w:pPr>
    </w:p>
    <w:p w:rsidR="00256BD5" w:rsidRDefault="00534ED0">
      <w:pPr>
        <w:pStyle w:val="ProductList-SubClauseHeading"/>
      </w:pPr>
      <w:r>
        <w:t>3.1.2. Papildomos funkcijos, susietos su „Microsoft Dynamics CRM 2015 Professional</w:t>
      </w:r>
      <w:proofErr w:type="gramStart"/>
      <w:r>
        <w:t>“ naudojimo</w:t>
      </w:r>
      <w:proofErr w:type="gramEnd"/>
      <w:r>
        <w:t xml:space="preserve"> papildoma KPL</w:t>
      </w:r>
    </w:p>
    <w:p w:rsidR="00256BD5" w:rsidRDefault="00534ED0">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355"/>
        <w:gridCol w:w="3542"/>
        <w:gridCol w:w="353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„Microsoft Dynamics CRM 2015 Professional“ KPL</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„Microsoft Dynamics CRM Online Professional“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2015 Professional“ papildoma KPL</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Online Enterprise“ (vartotojo PL)</w:t>
            </w:r>
          </w:p>
        </w:tc>
      </w:tr>
    </w:tbl>
    <w:p w:rsidR="00256BD5" w:rsidRDefault="00256BD5">
      <w:pPr>
        <w:pStyle w:val="ProductList-BodyIndented"/>
      </w:pPr>
    </w:p>
    <w:p w:rsidR="00256BD5" w:rsidRDefault="00534ED0">
      <w:pPr>
        <w:pStyle w:val="ProductList-ClauseHeading"/>
      </w:pPr>
      <w:r>
        <w:t>3.2. „Yammer“</w:t>
      </w:r>
    </w:p>
    <w:p w:rsidR="00256BD5" w:rsidRDefault="00534ED0">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w:t>
      </w:r>
      <w:proofErr w:type="gramStart"/>
      <w:r>
        <w:t>“ taikomos</w:t>
      </w:r>
      <w:proofErr w:type="gramEnd"/>
      <w:r>
        <w:t xml:space="preserve"> OST.</w:t>
      </w:r>
    </w:p>
    <w:p w:rsidR="00256BD5" w:rsidRDefault="00256BD5">
      <w:pPr>
        <w:pStyle w:val="ProductList-Body"/>
      </w:pPr>
    </w:p>
    <w:p w:rsidR="00256BD5" w:rsidRDefault="00534ED0">
      <w:pPr>
        <w:pStyle w:val="ProductList-ClauseHeading"/>
      </w:pPr>
      <w:r>
        <w:t>3.3. Perėmimo teisės</w:t>
      </w:r>
    </w:p>
    <w:p w:rsidR="00256BD5" w:rsidRDefault="00534ED0">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256BD5" w:rsidRDefault="00256BD5">
      <w:pPr>
        <w:pStyle w:val="ProductList-Body"/>
      </w:pPr>
    </w:p>
    <w:p w:rsidR="00256BD5" w:rsidRDefault="00534ED0">
      <w:pPr>
        <w:pStyle w:val="ProductList-ClauseHeading"/>
      </w:pPr>
      <w:r>
        <w:t>3.4. Papildoma programinė įranga</w:t>
      </w:r>
    </w:p>
    <w:tbl>
      <w:tblPr>
        <w:tblStyle w:val="PURTable"/>
        <w:tblW w:w="0" w:type="dxa"/>
        <w:tblLook w:val="04A0" w:firstRow="1" w:lastRow="0" w:firstColumn="1" w:lastColumn="0" w:noHBand="0" w:noVBand="1"/>
      </w:tblPr>
      <w:tblGrid>
        <w:gridCol w:w="3629"/>
        <w:gridCol w:w="3587"/>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„MarketingPilot Connector for Microsoft Dynamics CRM“ (tik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„Microsoft Dynamics CRM 2015“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„Microsoft Dynamics CRM 2015“, skirtas „Microsoft Office Outlook“</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2015“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2015“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ataskaitų plėtiniai, skirti „Microsoft Dynamics CRM 2015“</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„Microsoft“ el. pašto kelvedžio ir taisyklių visuotinio diegimo vedlys, skirtas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Marketing Connector for Microsoft Dynamics CRM“ (ne „Workgroup Server“)</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SharePoint“ tinklelis, skirtas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Offering1SubSection"/>
      </w:pPr>
      <w:bookmarkStart w:id="77" w:name="_Sec818"/>
      <w:r>
        <w:t>4. Programinės įrangos naujumo garantija</w:t>
      </w:r>
      <w:bookmarkEnd w:id="77"/>
    </w:p>
    <w:tbl>
      <w:tblPr>
        <w:tblStyle w:val="PURTable"/>
        <w:tblW w:w="0" w:type="dxa"/>
        <w:tblLook w:val="04A0" w:firstRow="1" w:lastRow="0" w:firstColumn="1" w:lastColumn="0" w:noHBand="0" w:noVBand="1"/>
      </w:tblPr>
      <w:tblGrid>
        <w:gridCol w:w="3614"/>
        <w:gridCol w:w="3581"/>
        <w:gridCol w:w="359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 xml:space="preserve">Produktų sąrašas – 2014 m. lapkričio mėn. </w:t>
              </w:r>
              <w:proofErr w:type="gramStart"/>
              <w:r>
                <w:rPr>
                  <w:color w:val="00467F"/>
                  <w:u w:val="single"/>
                </w:rPr>
                <w:t>ir</w:t>
              </w:r>
              <w:proofErr w:type="gramEnd"/>
              <w:r>
                <w:rPr>
                  <w:color w:val="00467F"/>
                  <w:u w:val="single"/>
                </w:rPr>
                <w:t xml:space="preserve">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4.1 „Microsoft Dynamics CRM 2015 Professional</w:t>
      </w:r>
      <w:proofErr w:type="gramStart"/>
      <w:r>
        <w:t>“ papildoma</w:t>
      </w:r>
      <w:proofErr w:type="gramEnd"/>
      <w:r>
        <w:t xml:space="preserve"> KPL – „Unified Service Desk“</w:t>
      </w:r>
    </w:p>
    <w:p w:rsidR="00256BD5" w:rsidRDefault="00534ED0">
      <w:pPr>
        <w:pStyle w:val="ProductList-Body"/>
      </w:pPr>
      <w:r>
        <w:t>Naudojant kiekvieną „Microsoft Dynamics CRM 2015 Professional</w:t>
      </w:r>
      <w:proofErr w:type="gramStart"/>
      <w:r>
        <w:t>“ papildomą</w:t>
      </w:r>
      <w:proofErr w:type="gramEnd"/>
      <w:r>
        <w:t xml:space="preserve"> KPL, kuriai taikoma Kliento įsigyta SA, Klientas gali įdiegti ir naudoti „Unified Service Desk“ (USD)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w:t>
      </w:r>
    </w:p>
    <w:p w:rsidR="00256BD5" w:rsidRDefault="00256BD5">
      <w:pPr>
        <w:pStyle w:val="ProductList-Body"/>
      </w:pPr>
    </w:p>
    <w:p w:rsidR="00256BD5" w:rsidRDefault="00534ED0">
      <w:pPr>
        <w:pStyle w:val="ProductList-ClauseHeading"/>
      </w:pPr>
      <w:r>
        <w:t>4.2. „Microsoft Dynamics CustomerSource“</w:t>
      </w:r>
    </w:p>
    <w:p w:rsidR="00256BD5" w:rsidRDefault="00534ED0">
      <w:pPr>
        <w:pStyle w:val="ProductList-Body"/>
      </w:pPr>
      <w:r>
        <w:t>„Microsoft Dynamics</w:t>
      </w:r>
      <w:proofErr w:type="gramStart"/>
      <w:r>
        <w:t>“ klientai</w:t>
      </w:r>
      <w:proofErr w:type="gramEnd"/>
      <w:r>
        <w:t xml:space="preserve">, turintys galiojančią SA arba Internete teikiamų paslaugų prenumeratą, gali pasiekti „CustomerSource“. </w:t>
      </w:r>
    </w:p>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1HeadingNoBorder"/>
      </w:pPr>
      <w:bookmarkStart w:id="78" w:name="_Sec607"/>
      <w:r>
        <w:t>„Microsoft Identity Manager“</w:t>
      </w:r>
      <w:bookmarkEnd w:id="78"/>
      <w:r>
        <w:fldChar w:fldCharType="begin"/>
      </w:r>
      <w:r>
        <w:instrText xml:space="preserve"> TC "„Microsoft Identity Manager“" \l 2</w:instrText>
      </w:r>
      <w:r>
        <w:fldChar w:fldCharType="end"/>
      </w:r>
    </w:p>
    <w:p w:rsidR="00256BD5" w:rsidRDefault="00534ED0">
      <w:pPr>
        <w:pStyle w:val="ProductList-Offering1SubSection"/>
      </w:pPr>
      <w:bookmarkStart w:id="79" w:name="_Sec677"/>
      <w:r>
        <w:t>1. Programos pasiekiamumas</w:t>
      </w:r>
      <w:bookmarkEnd w:id="79"/>
    </w:p>
    <w:tbl>
      <w:tblPr>
        <w:tblStyle w:val="PURTable"/>
        <w:tblW w:w="10787"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256BD5" w:rsidTr="0090196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01962" w:rsidTr="00901962">
        <w:tc>
          <w:tcPr>
            <w:tcW w:w="4035" w:type="dxa"/>
            <w:tcBorders>
              <w:top w:val="single" w:sz="6" w:space="0" w:color="FFFFFF"/>
              <w:left w:val="none" w:sz="4" w:space="0" w:color="BFBFBF"/>
              <w:bottom w:val="dashed" w:sz="4" w:space="0" w:color="BFBFBF"/>
              <w:right w:val="none" w:sz="4" w:space="0" w:color="6E6E6E"/>
            </w:tcBorders>
          </w:tcPr>
          <w:p w:rsidR="00901962" w:rsidRDefault="00901962" w:rsidP="00901962">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12"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4035" w:type="dxa"/>
            <w:tcBorders>
              <w:top w:val="dashed" w:sz="4" w:space="0" w:color="BFBFBF"/>
              <w:left w:val="none" w:sz="4" w:space="0" w:color="BFBFBF"/>
              <w:bottom w:val="none" w:sz="4" w:space="0" w:color="BFBFBF"/>
              <w:right w:val="none" w:sz="4" w:space="0" w:color="6E6E6E"/>
            </w:tcBorders>
          </w:tcPr>
          <w:p w:rsidR="00901962" w:rsidRDefault="00901962" w:rsidP="00901962">
            <w:pPr>
              <w:pStyle w:val="ProductList-TableBody"/>
            </w:pPr>
            <w:r>
              <w:t>„Microsoft Identity Manager 2016“ išorinio pajungimo licencija</w:t>
            </w:r>
            <w:r>
              <w:fldChar w:fldCharType="begin"/>
            </w:r>
            <w:r>
              <w:instrText xml:space="preserve"> XE "„Microsoft Identity Manager 2016“ išorinio pajungimo licencija"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125</w:t>
            </w:r>
          </w:p>
        </w:tc>
        <w:tc>
          <w:tcPr>
            <w:tcW w:w="611"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188</w:t>
            </w:r>
          </w:p>
        </w:tc>
        <w:tc>
          <w:tcPr>
            <w:tcW w:w="606" w:type="dxa"/>
            <w:tcBorders>
              <w:top w:val="dashed" w:sz="4" w:space="0" w:color="BFBFBF"/>
              <w:left w:val="none" w:sz="4" w:space="0" w:color="6E6E6E"/>
              <w:bottom w:val="none" w:sz="4" w:space="0" w:color="BFBFBF"/>
              <w:right w:val="single" w:sz="6" w:space="0" w:color="FFFFFF"/>
            </w:tcBorders>
          </w:tcPr>
          <w:p w:rsidR="00901962" w:rsidRDefault="00901962" w:rsidP="00901962">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80" w:name="_Sec733"/>
      <w:r>
        <w:lastRenderedPageBreak/>
        <w:t>2. Informacija apie produktą</w:t>
      </w:r>
      <w:bookmarkEnd w:id="80"/>
    </w:p>
    <w:tbl>
      <w:tblPr>
        <w:tblStyle w:val="PURTable"/>
        <w:tblW w:w="0" w:type="dxa"/>
        <w:tblLook w:val="04A0" w:firstRow="1" w:lastRow="0" w:firstColumn="1" w:lastColumn="0" w:noHBand="0" w:noVBand="1"/>
      </w:tblPr>
      <w:tblGrid>
        <w:gridCol w:w="3573"/>
        <w:gridCol w:w="3649"/>
        <w:gridCol w:w="356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rugpjūčio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81" w:name="_Sec788"/>
      <w:r>
        <w:t>3. Naudojimo teisės</w:t>
      </w:r>
      <w:bookmarkEnd w:id="81"/>
    </w:p>
    <w:tbl>
      <w:tblPr>
        <w:tblStyle w:val="PURTable"/>
        <w:tblW w:w="0" w:type="dxa"/>
        <w:tblLook w:val="04A0" w:firstRow="1" w:lastRow="0" w:firstColumn="1" w:lastColumn="0" w:noHBand="0" w:noVBand="1"/>
      </w:tblPr>
      <w:tblGrid>
        <w:gridCol w:w="3605"/>
        <w:gridCol w:w="3586"/>
        <w:gridCol w:w="359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Papildoma programinė įranga</w:t>
      </w:r>
    </w:p>
    <w:tbl>
      <w:tblPr>
        <w:tblStyle w:val="PURTable"/>
        <w:tblW w:w="0" w:type="dxa"/>
        <w:tblLook w:val="04A0" w:firstRow="1" w:lastRow="0" w:firstColumn="1" w:lastColumn="0" w:noHBand="0" w:noVBand="1"/>
      </w:tblPr>
      <w:tblGrid>
        <w:gridCol w:w="3656"/>
        <w:gridCol w:w="3567"/>
        <w:gridCol w:w="356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56BD5" w:rsidRDefault="00256BD5">
            <w:pPr>
              <w:pStyle w:val="ProductList-TableBody"/>
            </w:pPr>
          </w:p>
        </w:tc>
      </w:tr>
    </w:tbl>
    <w:p w:rsidR="00256BD5" w:rsidRDefault="00534ED0">
      <w:pPr>
        <w:pStyle w:val="ProductList-Offering1SubSection"/>
      </w:pPr>
      <w:bookmarkStart w:id="82" w:name="_Sec815"/>
      <w:r>
        <w:t>4. Programinės įrangos naujumo garantija</w:t>
      </w:r>
      <w:bookmarkEnd w:id="82"/>
    </w:p>
    <w:tbl>
      <w:tblPr>
        <w:tblStyle w:val="PURTable"/>
        <w:tblW w:w="0" w:type="dxa"/>
        <w:tblLook w:val="04A0" w:firstRow="1" w:lastRow="0" w:firstColumn="1" w:lastColumn="0" w:noHBand="0" w:noVBand="1"/>
      </w:tblPr>
      <w:tblGrid>
        <w:gridCol w:w="3599"/>
        <w:gridCol w:w="3589"/>
        <w:gridCol w:w="36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GroupHeading"/>
      </w:pPr>
      <w:bookmarkStart w:id="83" w:name="_Sec611"/>
      <w:r>
        <w:t>„Office</w:t>
      </w:r>
      <w:proofErr w:type="gramStart"/>
      <w:r>
        <w:t>“ programos</w:t>
      </w:r>
      <w:bookmarkEnd w:id="83"/>
      <w:proofErr w:type="gramEnd"/>
      <w:r>
        <w:fldChar w:fldCharType="begin"/>
      </w:r>
      <w:r>
        <w:instrText xml:space="preserve"> TC "„Office“ programos" \l 2</w:instrText>
      </w:r>
      <w:r>
        <w:fldChar w:fldCharType="end"/>
      </w:r>
    </w:p>
    <w:p w:rsidR="00256BD5" w:rsidRDefault="00534ED0">
      <w:pPr>
        <w:pStyle w:val="ProductList-Offering2HeadingNoBorder"/>
      </w:pPr>
      <w:bookmarkStart w:id="84" w:name="_Sec636"/>
      <w:r>
        <w:t>„Office</w:t>
      </w:r>
      <w:proofErr w:type="gramStart"/>
      <w:r>
        <w:t>“ kompiuterio</w:t>
      </w:r>
      <w:proofErr w:type="gramEnd"/>
      <w:r>
        <w:t xml:space="preserve"> taikomosios programos</w:t>
      </w:r>
      <w:bookmarkEnd w:id="84"/>
      <w:r>
        <w:fldChar w:fldCharType="begin"/>
      </w:r>
      <w:r>
        <w:instrText xml:space="preserve"> TC "„Office“ kompiuterio taikomosios programos" \l 3</w:instrText>
      </w:r>
      <w:r>
        <w:fldChar w:fldCharType="end"/>
      </w:r>
    </w:p>
    <w:p w:rsidR="00256BD5" w:rsidRDefault="00534ED0">
      <w:pPr>
        <w:pStyle w:val="ProductList-Offering1SubSection"/>
      </w:pPr>
      <w:bookmarkStart w:id="85" w:name="_Sec681"/>
      <w:r>
        <w:t>1. Programos pasiekiamumas</w:t>
      </w:r>
      <w:bookmarkEnd w:id="85"/>
    </w:p>
    <w:tbl>
      <w:tblPr>
        <w:tblStyle w:val="PURTable"/>
        <w:tblW w:w="10784" w:type="dxa"/>
        <w:tblLook w:val="04A0" w:firstRow="1" w:lastRow="0" w:firstColumn="1" w:lastColumn="0" w:noHBand="0" w:noVBand="1"/>
      </w:tblPr>
      <w:tblGrid>
        <w:gridCol w:w="3912"/>
        <w:gridCol w:w="609"/>
        <w:gridCol w:w="600"/>
        <w:gridCol w:w="603"/>
        <w:gridCol w:w="703"/>
        <w:gridCol w:w="593"/>
        <w:gridCol w:w="602"/>
        <w:gridCol w:w="610"/>
        <w:gridCol w:w="634"/>
        <w:gridCol w:w="617"/>
        <w:gridCol w:w="612"/>
        <w:gridCol w:w="689"/>
      </w:tblGrid>
      <w:tr w:rsidR="00256BD5" w:rsidTr="00901962">
        <w:trPr>
          <w:cnfStyle w:val="100000000000" w:firstRow="1" w:lastRow="0" w:firstColumn="0" w:lastColumn="0" w:oddVBand="0" w:evenVBand="0" w:oddHBand="0" w:evenHBand="0" w:firstRowFirstColumn="0" w:firstRowLastColumn="0" w:lastRowFirstColumn="0" w:lastRowLastColumn="0"/>
        </w:trPr>
        <w:tc>
          <w:tcPr>
            <w:tcW w:w="395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01962" w:rsidTr="00901962">
        <w:tc>
          <w:tcPr>
            <w:tcW w:w="3956" w:type="dxa"/>
            <w:tcBorders>
              <w:top w:val="single" w:sz="6" w:space="0" w:color="FFFFFF"/>
              <w:left w:val="none" w:sz="4" w:space="0" w:color="000000"/>
              <w:bottom w:val="dashed" w:sz="4" w:space="0" w:color="BFBFBF"/>
              <w:right w:val="single" w:sz="6" w:space="0" w:color="FFFFFF"/>
            </w:tcBorders>
          </w:tcPr>
          <w:p w:rsidR="00901962" w:rsidRDefault="00901962" w:rsidP="00901962">
            <w:pPr>
              <w:pStyle w:val="ProductList-TableBody"/>
            </w:pPr>
            <w:r>
              <w:t>„Access 2013“</w:t>
            </w:r>
            <w:r>
              <w:fldChar w:fldCharType="begin"/>
            </w:r>
            <w:r>
              <w:instrText xml:space="preserve"> XE "„Access 2013“"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single" w:sz="6" w:space="0" w:color="FFFFF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„Excel 2013“</w:t>
            </w:r>
            <w:r>
              <w:fldChar w:fldCharType="begin"/>
            </w:r>
            <w:r>
              <w:instrText xml:space="preserve"> XE "„Excel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„InfoPath 2013“</w:t>
            </w:r>
            <w:r>
              <w:fldChar w:fldCharType="begin"/>
            </w:r>
            <w:r>
              <w:instrText xml:space="preserve"> XE "„InfoPath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Office Standard 2013</w:t>
            </w:r>
            <w:r>
              <w:fldChar w:fldCharType="begin"/>
            </w:r>
            <w:r>
              <w:instrText xml:space="preserve"> XE "Office Standard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Office Professional Plus 2013</w:t>
            </w:r>
            <w:r>
              <w:fldChar w:fldCharType="begin"/>
            </w:r>
            <w:r>
              <w:instrText xml:space="preserve"> XE "Office Professional Plus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„Office Home &amp; Student 2013 RT“ komercinis naudojimas</w:t>
            </w:r>
            <w:r>
              <w:fldChar w:fldCharType="begin"/>
            </w:r>
            <w:r>
              <w:instrText xml:space="preserve"> XE "„Office Home &amp; Student 2013 RT“ komercinis naudojimas"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„OneNote 2013“</w:t>
            </w:r>
            <w:r>
              <w:fldChar w:fldCharType="begin"/>
            </w:r>
            <w:r>
              <w:instrText xml:space="preserve"> XE "„OneNote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„Outlook 2013“</w:t>
            </w:r>
            <w:r>
              <w:fldChar w:fldCharType="begin"/>
            </w:r>
            <w:r>
              <w:instrText xml:space="preserve"> XE "„Outlook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„PowerPoint 2013“</w:t>
            </w:r>
            <w:r>
              <w:fldChar w:fldCharType="begin"/>
            </w:r>
            <w:r>
              <w:instrText xml:space="preserve"> XE "„PowerPoint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„Project Standard 2013“</w:t>
            </w:r>
            <w:r>
              <w:fldChar w:fldCharType="begin"/>
            </w:r>
            <w:r>
              <w:instrText xml:space="preserve"> XE "„Project Standard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Project Professional 2013</w:t>
            </w:r>
            <w:r>
              <w:fldChar w:fldCharType="begin"/>
            </w:r>
            <w:r>
              <w:instrText xml:space="preserve"> XE "Project Professional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6</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„Publisher 2013“</w:t>
            </w:r>
            <w:r>
              <w:fldChar w:fldCharType="begin"/>
            </w:r>
            <w:r>
              <w:instrText xml:space="preserve"> XE "„Publisher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„Skype for Business 2015“</w:t>
            </w:r>
            <w:r>
              <w:fldChar w:fldCharType="begin"/>
            </w:r>
            <w:r>
              <w:instrText xml:space="preserve"> XE "„Skype for Business 2015“"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„Visio 2013 Standard“</w:t>
            </w:r>
            <w:r>
              <w:fldChar w:fldCharType="begin"/>
            </w:r>
            <w:r>
              <w:instrText xml:space="preserve"> XE "„Visio 2013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„Visio 2013 Professional“</w:t>
            </w:r>
            <w:r>
              <w:fldChar w:fldCharType="begin"/>
            </w:r>
            <w:r>
              <w:instrText xml:space="preserve"> XE "„Visio 2013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„Word 2013“</w:t>
            </w:r>
            <w:r>
              <w:fldChar w:fldCharType="begin"/>
            </w:r>
            <w:r>
              <w:instrText xml:space="preserve"> XE "„Word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dashed" w:sz="4" w:space="0" w:color="BFBFBF"/>
              <w:right w:val="single" w:sz="6" w:space="0" w:color="FFFFFF"/>
            </w:tcBorders>
          </w:tcPr>
          <w:p w:rsidR="00901962" w:rsidRDefault="00901962" w:rsidP="00901962">
            <w:pPr>
              <w:pStyle w:val="ProductList-TableBody"/>
            </w:pPr>
            <w:r>
              <w:t>Darbas namie su „Office Standard 2013“</w:t>
            </w:r>
            <w:r>
              <w:fldChar w:fldCharType="begin"/>
            </w:r>
            <w:r>
              <w:instrText xml:space="preserve"> XE "Darbas namie su „Office Standard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p>
        </w:tc>
        <w:tc>
          <w:tcPr>
            <w:tcW w:w="710" w:type="dxa"/>
            <w:tcBorders>
              <w:top w:val="dashed" w:sz="4" w:space="0" w:color="BFBFBF"/>
              <w:left w:val="single" w:sz="6" w:space="0" w:color="FFFFFF"/>
              <w:bottom w:val="dashed" w:sz="4" w:space="0" w:color="BFBFBF"/>
              <w:right w:val="single" w:sz="6" w:space="0" w:color="FFFFFF"/>
            </w:tcBorders>
          </w:tcPr>
          <w:p w:rsidR="00901962" w:rsidRDefault="00901962" w:rsidP="00901962">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r w:rsidR="00901962" w:rsidTr="00901962">
        <w:tc>
          <w:tcPr>
            <w:tcW w:w="3956" w:type="dxa"/>
            <w:tcBorders>
              <w:top w:val="dashed" w:sz="4" w:space="0" w:color="BFBFBF"/>
              <w:left w:val="none" w:sz="4" w:space="0" w:color="000000"/>
              <w:bottom w:val="none" w:sz="4" w:space="0" w:color="BFBFBF"/>
              <w:right w:val="single" w:sz="6" w:space="0" w:color="FFFFFF"/>
            </w:tcBorders>
          </w:tcPr>
          <w:p w:rsidR="00901962" w:rsidRDefault="00901962" w:rsidP="00901962">
            <w:pPr>
              <w:pStyle w:val="ProductList-TableBody"/>
            </w:pPr>
            <w:r>
              <w:t>Darbas namie su „Office Professional Plus 2013“</w:t>
            </w:r>
            <w:r>
              <w:fldChar w:fldCharType="begin"/>
            </w:r>
            <w:r>
              <w:instrText xml:space="preserve"> XE "Darbas namie su „Office Professional Plus 2013“"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901962" w:rsidRDefault="00901962" w:rsidP="00901962">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901962" w:rsidRDefault="00901962" w:rsidP="00901962">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901962" w:rsidRDefault="00901962" w:rsidP="00901962">
            <w:pPr>
              <w:pStyle w:val="ProductList-TableBody"/>
              <w:jc w:val="center"/>
            </w:pPr>
          </w:p>
        </w:tc>
        <w:tc>
          <w:tcPr>
            <w:tcW w:w="710" w:type="dxa"/>
            <w:tcBorders>
              <w:top w:val="dashed" w:sz="4" w:space="0" w:color="BFBFBF"/>
              <w:left w:val="single" w:sz="6" w:space="0" w:color="FFFFFF"/>
              <w:bottom w:val="none" w:sz="4" w:space="0" w:color="BFBFBF"/>
              <w:right w:val="single" w:sz="6" w:space="0" w:color="FFFFFF"/>
            </w:tcBorders>
          </w:tcPr>
          <w:p w:rsidR="00901962" w:rsidRDefault="00901962" w:rsidP="00901962">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r>
    </w:tbl>
    <w:p w:rsidR="00256BD5" w:rsidRDefault="00534ED0">
      <w:pPr>
        <w:pStyle w:val="ProductList-Offering1SubSection"/>
      </w:pPr>
      <w:bookmarkStart w:id="86" w:name="_Sec736"/>
      <w:r>
        <w:t>2. Informacija apie produktą</w:t>
      </w:r>
      <w:bookmarkEnd w:id="86"/>
    </w:p>
    <w:tbl>
      <w:tblPr>
        <w:tblStyle w:val="PURTable"/>
        <w:tblW w:w="0" w:type="dxa"/>
        <w:tblLook w:val="04A0" w:firstRow="1" w:lastRow="0" w:firstColumn="1" w:lastColumn="0" w:noHBand="0" w:noVBand="1"/>
      </w:tblPr>
      <w:tblGrid>
        <w:gridCol w:w="3611"/>
        <w:gridCol w:w="3632"/>
        <w:gridCol w:w="354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2010“</w:t>
            </w:r>
            <w:r>
              <w:fldChar w:fldCharType="begin"/>
            </w:r>
            <w:r>
              <w:instrText xml:space="preserve"> XE "„Office 2010“" </w:instrText>
            </w:r>
            <w:r>
              <w:fldChar w:fldCharType="end"/>
            </w:r>
            <w:r>
              <w:t xml:space="preserve"> ir „Office 2010“ programos (2010 m. balandžio mėn.), „Office </w:t>
            </w:r>
            <w:r>
              <w:lastRenderedPageBreak/>
              <w:t>2007“</w:t>
            </w:r>
            <w:r>
              <w:fldChar w:fldCharType="begin"/>
            </w:r>
            <w:r>
              <w:instrText xml:space="preserve"> XE "„Office 2007“" </w:instrText>
            </w:r>
            <w:r>
              <w:fldChar w:fldCharType="end"/>
            </w:r>
            <w:r>
              <w:t xml:space="preserve"> ir „Office 2007“ programos (2006 m. lapkričio mėn.), „Lync 2013“</w:t>
            </w:r>
            <w:r>
              <w:fldChar w:fldCharType="begin"/>
            </w:r>
            <w:r>
              <w:instrText xml:space="preserve"> XE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lastRenderedPageBreak/>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„Project Professional 2013“</w:t>
      </w:r>
    </w:p>
    <w:p w:rsidR="00256BD5" w:rsidRDefault="00534ED0">
      <w:pPr>
        <w:pStyle w:val="ProductList-Body"/>
      </w:pPr>
      <w:r>
        <w:t>„Project Professional 2013“ licenciją turintys klientai gauna po vieną „Project Professional 2013“ įrenginio KPL</w:t>
      </w:r>
      <w:r>
        <w:fldChar w:fldCharType="begin"/>
      </w:r>
      <w:r>
        <w:instrText xml:space="preserve"> XE "„Project Professional 2013“ įrenginio KPL" </w:instrText>
      </w:r>
      <w:r>
        <w:fldChar w:fldCharType="end"/>
      </w:r>
      <w:r>
        <w:t xml:space="preserve"> už kiekvieną „Project Server 2013“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2013“</w:t>
      </w:r>
      <w:r>
        <w:fldChar w:fldCharType="begin"/>
      </w:r>
      <w:r>
        <w:instrText xml:space="preserve"> XE "„Project Server 2013“" </w:instrText>
      </w:r>
      <w:r>
        <w:fldChar w:fldCharType="end"/>
      </w:r>
      <w:r>
        <w:t xml:space="preserve"> nustoja galioti tada, kai nustoja galioti atitinkama „Project Professional 2013“ licencija.</w:t>
      </w:r>
    </w:p>
    <w:p w:rsidR="00256BD5" w:rsidRDefault="00256BD5">
      <w:pPr>
        <w:pStyle w:val="ProductList-Body"/>
      </w:pPr>
    </w:p>
    <w:p w:rsidR="00256BD5" w:rsidRDefault="00534ED0">
      <w:pPr>
        <w:pStyle w:val="ProductList-ClauseHeading"/>
      </w:pPr>
      <w:r>
        <w:t>2.2. Darbas namie</w:t>
      </w:r>
    </w:p>
    <w:p w:rsidR="00256BD5" w:rsidRDefault="00534ED0">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w:t>
      </w:r>
      <w:proofErr w:type="gramStart"/>
      <w:r>
        <w:t>pvz.,</w:t>
      </w:r>
      <w:proofErr w:type="gramEnd"/>
      <w:r>
        <w:t xml:space="preserve"> vartotojo namuose).</w:t>
      </w:r>
    </w:p>
    <w:p w:rsidR="00256BD5" w:rsidRDefault="00256BD5">
      <w:pPr>
        <w:pStyle w:val="ProductList-Body"/>
      </w:pPr>
    </w:p>
    <w:p w:rsidR="00256BD5" w:rsidRDefault="00534ED0">
      <w:pPr>
        <w:pStyle w:val="ProductList-ClauseHeading"/>
      </w:pPr>
      <w:r>
        <w:t>2.3. Perėjimas</w:t>
      </w:r>
    </w:p>
    <w:p w:rsidR="00256BD5" w:rsidRDefault="00534ED0">
      <w:pPr>
        <w:pStyle w:val="ProductList-Body"/>
      </w:pPr>
      <w:r>
        <w:t>Toliau nurodytos klientams, turintiems teisę pereiti prie Internete teikiamų paslaugų, kaip išsamiau paaiškinta jų bendrojo licencijavimo sutartyje, suteikiamos perėjimo galimybės.</w:t>
      </w:r>
    </w:p>
    <w:tbl>
      <w:tblPr>
        <w:tblStyle w:val="PURTable"/>
        <w:tblW w:w="0" w:type="dxa"/>
        <w:tblLook w:val="04A0" w:firstRow="1" w:lastRow="0" w:firstColumn="1" w:lastColumn="0" w:noHBand="0" w:noVBand="1"/>
      </w:tblPr>
      <w:tblGrid>
        <w:gridCol w:w="5361"/>
        <w:gridCol w:w="5429"/>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Pereinant perkeliami produktai (programinė įranga)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Suteikiamos perėjimo galimybės (internete teikiamos paslaugos)</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w:t>
            </w:r>
            <w:r>
              <w:fldChar w:fldCharType="begin"/>
            </w:r>
            <w:r>
              <w:instrText xml:space="preserve"> XE "„Office 365“" </w:instrText>
            </w:r>
            <w:r>
              <w:fldChar w:fldCharType="end"/>
            </w:r>
            <w:r>
              <w:t xml:space="preserve"> („Enterprise“ ir „Government“, E3, E4)*, „Office 365 ProPlus“</w:t>
            </w:r>
            <w:r>
              <w:fldChar w:fldCharType="begin"/>
            </w:r>
            <w:r>
              <w:instrText xml:space="preserve"> XE "„Office 365 ProPlus“" </w:instrText>
            </w:r>
            <w:r>
              <w:fldChar w:fldCharType="end"/>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 ir „Core Suite“</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ir „Government“, E3, E4)*</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ir „Government“, E3, E4)*</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„Project Pro“, skirta „Office 365“</w:t>
            </w:r>
            <w:r>
              <w:fldChar w:fldCharType="begin"/>
            </w:r>
            <w:r>
              <w:instrText xml:space="preserve"> XE "„Project Pro“, skirta „Office 365“" </w:instrText>
            </w:r>
            <w:r>
              <w:fldChar w:fldCharType="end"/>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„Visio Pro for Office 365“</w:t>
            </w:r>
            <w:r>
              <w:fldChar w:fldCharType="begin"/>
            </w:r>
            <w:r>
              <w:instrText xml:space="preserve"> XE "„Visio Pro for Office 365“" </w:instrText>
            </w:r>
            <w:r>
              <w:fldChar w:fldCharType="end"/>
            </w:r>
          </w:p>
        </w:tc>
      </w:tr>
    </w:tbl>
    <w:p w:rsidR="00256BD5" w:rsidRDefault="00534ED0">
      <w:pPr>
        <w:pStyle w:val="ProductList-Body"/>
      </w:pPr>
      <w:r>
        <w:t>*Norint pasinaudoti šia perėjimo galimybe, reikia atitinkamo „CAL Suite Bridge“.</w:t>
      </w:r>
    </w:p>
    <w:p w:rsidR="00256BD5" w:rsidRDefault="00256BD5">
      <w:pPr>
        <w:pStyle w:val="ProductList-Body"/>
      </w:pPr>
    </w:p>
    <w:p w:rsidR="00256BD5" w:rsidRDefault="00534ED0">
      <w:pPr>
        <w:pStyle w:val="ProductList-ClauseHeading"/>
      </w:pPr>
      <w:r>
        <w:t>2.4. Su platforma nesusieta licencija</w:t>
      </w:r>
    </w:p>
    <w:p w:rsidR="00256BD5" w:rsidRDefault="00534ED0">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256BD5" w:rsidRDefault="00534ED0">
      <w:pPr>
        <w:pStyle w:val="ProductList-Offering1SubSection"/>
      </w:pPr>
      <w:bookmarkStart w:id="87" w:name="_Sec791"/>
      <w:r>
        <w:t>3. Naudojimo teisės</w:t>
      </w:r>
      <w:bookmarkEnd w:id="87"/>
    </w:p>
    <w:tbl>
      <w:tblPr>
        <w:tblStyle w:val="PURTable"/>
        <w:tblW w:w="0" w:type="dxa"/>
        <w:tblLook w:val="04A0" w:firstRow="1" w:lastRow="0" w:firstColumn="1" w:lastColumn="0" w:noHBand="0" w:noVBand="1"/>
      </w:tblPr>
      <w:tblGrid>
        <w:gridCol w:w="3590"/>
        <w:gridCol w:w="3600"/>
        <w:gridCol w:w="3600"/>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„Office Home &amp; Student 2013 RT</w:t>
      </w:r>
      <w:proofErr w:type="gramStart"/>
      <w:r>
        <w:t>“ naudojimo</w:t>
      </w:r>
      <w:proofErr w:type="gramEnd"/>
      <w:r>
        <w:t xml:space="preserve"> komerciniais tikslais teisės</w:t>
      </w:r>
    </w:p>
    <w:p w:rsidR="00256BD5" w:rsidRDefault="00534ED0">
      <w:pPr>
        <w:pStyle w:val="ProductList-Body"/>
      </w:pPr>
      <w:r>
        <w:t xml:space="preserve">Priskyrus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256BD5" w:rsidRDefault="00256BD5">
      <w:pPr>
        <w:pStyle w:val="ProductList-Body"/>
      </w:pPr>
    </w:p>
    <w:p w:rsidR="00256BD5" w:rsidRDefault="00534ED0">
      <w:pPr>
        <w:pStyle w:val="ProductList-ClauseHeading"/>
      </w:pPr>
      <w:r>
        <w:t>3.2. „Office Professional Plus 2013“ ir „Office Standard 2013“ – „Office Home &amp; Student 2013 RT“ naudojimas komerciniais tikslais</w:t>
      </w:r>
    </w:p>
    <w:p w:rsidR="00256BD5" w:rsidRDefault="00534ED0">
      <w:pPr>
        <w:pStyle w:val="ProductList-Body"/>
      </w:pPr>
      <w:r>
        <w:t xml:space="preserve">Kiekvienas Pagrindinis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2013“ arba „Office Standard 2013“, </w:t>
      </w:r>
      <w:r>
        <w:fldChar w:fldCharType="begin"/>
      </w:r>
      <w:r>
        <w:instrText xml:space="preserve"> AutoTextList   \s NoStyle \t "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256BD5" w:rsidRDefault="00534ED0">
      <w:pPr>
        <w:pStyle w:val="ProductList-Offering1SubSection"/>
      </w:pPr>
      <w:bookmarkStart w:id="88" w:name="_Sec819"/>
      <w:r>
        <w:t>4. Programinės įrangos naujumo garantija</w:t>
      </w:r>
      <w:bookmarkEnd w:id="88"/>
    </w:p>
    <w:tbl>
      <w:tblPr>
        <w:tblStyle w:val="PURTable"/>
        <w:tblW w:w="0" w:type="dxa"/>
        <w:tblLook w:val="04A0" w:firstRow="1" w:lastRow="0" w:firstColumn="1" w:lastColumn="0" w:noHBand="0" w:noVBand="1"/>
      </w:tblPr>
      <w:tblGrid>
        <w:gridCol w:w="3599"/>
        <w:gridCol w:w="3589"/>
        <w:gridCol w:w="36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privilegija, suteikianti teisę Pagrindiniam licencijuotojo įrenginio vartotojui naudoti Priskirtą trečiosios šalies įrenginį... (Visą apibrėžtį žr. Sąvokų žodyne.)" </w:instrText>
            </w:r>
            <w:r>
              <w:fldChar w:fldCharType="separate"/>
            </w:r>
            <w:r>
              <w:rPr>
                <w:color w:val="0563C1"/>
              </w:rPr>
              <w:t>Perdavimo tarptinkliniu ryšiu teisės</w:t>
            </w:r>
            <w:r>
              <w:fldChar w:fldCharType="end"/>
            </w:r>
            <w:r>
              <w:t>: „Office“, „Project“ ir „Visio“</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4.1. „Project Professional 2013“</w:t>
      </w:r>
    </w:p>
    <w:p w:rsidR="00256BD5" w:rsidRDefault="00534ED0">
      <w:pPr>
        <w:pStyle w:val="ProductList-Body"/>
      </w:pPr>
      <w:r>
        <w:t>Klientams, turintiems galiojančią „Project Professional</w:t>
      </w:r>
      <w:proofErr w:type="gramStart"/>
      <w:r>
        <w:t>“ Licencijai</w:t>
      </w:r>
      <w:proofErr w:type="gramEnd"/>
      <w:r>
        <w:t xml:space="preserve"> taikomą SA, SA bus irgi taikoma atitinkamai nemokamai „Project Server“ KPL. Ši SA apsauga galios tol, kol galios „Project Professional</w:t>
      </w:r>
      <w:proofErr w:type="gramStart"/>
      <w:r>
        <w:t>“ taikoma</w:t>
      </w:r>
      <w:proofErr w:type="gramEnd"/>
      <w:r>
        <w:t xml:space="preserve"> apsauga.</w:t>
      </w:r>
    </w:p>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89" w:name="_Sec680"/>
      <w:r>
        <w:t>Office for Mac</w:t>
      </w:r>
      <w:bookmarkEnd w:id="89"/>
      <w:r>
        <w:fldChar w:fldCharType="begin"/>
      </w:r>
      <w:r>
        <w:instrText xml:space="preserve"> TC "</w:instrText>
      </w:r>
      <w:bookmarkStart w:id="90" w:name="_Toc428611348"/>
      <w:r>
        <w:instrText>Office for Mac</w:instrText>
      </w:r>
      <w:bookmarkEnd w:id="90"/>
      <w:r>
        <w:instrText>" \l 3</w:instrText>
      </w:r>
      <w:r>
        <w:fldChar w:fldCharType="end"/>
      </w:r>
    </w:p>
    <w:p w:rsidR="00256BD5" w:rsidRDefault="00534ED0">
      <w:pPr>
        <w:pStyle w:val="ProductList-Offering1SubSection"/>
      </w:pPr>
      <w:bookmarkStart w:id="91" w:name="_Sec682"/>
      <w:r>
        <w:t>1. Programos pasiekiamumas</w:t>
      </w:r>
      <w:bookmarkEnd w:id="91"/>
    </w:p>
    <w:tbl>
      <w:tblPr>
        <w:tblStyle w:val="PURTable"/>
        <w:tblW w:w="10784"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256BD5" w:rsidTr="00901962">
        <w:trPr>
          <w:cnfStyle w:val="100000000000" w:firstRow="1" w:lastRow="0" w:firstColumn="0" w:lastColumn="0" w:oddVBand="0" w:evenVBand="0" w:oddHBand="0" w:evenHBand="0" w:firstRowFirstColumn="0" w:firstRowLastColumn="0" w:lastRowFirstColumn="0" w:lastRowLastColumn="0"/>
        </w:trPr>
        <w:tc>
          <w:tcPr>
            <w:tcW w:w="397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01962" w:rsidTr="00901962">
        <w:tc>
          <w:tcPr>
            <w:tcW w:w="3976"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t>„Excel 2016 for Mac“</w:t>
            </w:r>
            <w:r>
              <w:fldChar w:fldCharType="begin"/>
            </w:r>
            <w:r>
              <w:instrText xml:space="preserve"> XE "„Excel 2016 for Mac“"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0"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r>
      <w:tr w:rsidR="00901962" w:rsidTr="00901962">
        <w:tc>
          <w:tcPr>
            <w:tcW w:w="397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Lync for Mac 2011</w:t>
            </w:r>
            <w:r>
              <w:fldChar w:fldCharType="begin"/>
            </w:r>
            <w:r>
              <w:instrText xml:space="preserve"> XE "Lync for Mac 2011"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r>
      <w:tr w:rsidR="00901962" w:rsidTr="00901962">
        <w:tc>
          <w:tcPr>
            <w:tcW w:w="397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„Office 2016 for Mac Standard“</w:t>
            </w:r>
            <w:r>
              <w:fldChar w:fldCharType="begin"/>
            </w:r>
            <w:r>
              <w:instrText xml:space="preserve"> XE "„Office 2016 for Mac Standard“"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3</w:t>
            </w:r>
          </w:p>
        </w:tc>
        <w:tc>
          <w:tcPr>
            <w:tcW w:w="600"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r>
      <w:tr w:rsidR="00901962" w:rsidTr="00901962">
        <w:tc>
          <w:tcPr>
            <w:tcW w:w="397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„Outlook 2016 for Mac“</w:t>
            </w:r>
            <w:r>
              <w:fldChar w:fldCharType="begin"/>
            </w:r>
            <w:r>
              <w:instrText xml:space="preserve"> XE "„Outlook 2016 for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r>
      <w:tr w:rsidR="00901962" w:rsidTr="00901962">
        <w:tc>
          <w:tcPr>
            <w:tcW w:w="397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„PowerPoint 2016 for Mac“</w:t>
            </w:r>
            <w:r>
              <w:fldChar w:fldCharType="begin"/>
            </w:r>
            <w:r>
              <w:instrText xml:space="preserve"> XE "„PowerPoint 2016 for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r>
      <w:tr w:rsidR="00901962" w:rsidTr="00901962">
        <w:tc>
          <w:tcPr>
            <w:tcW w:w="397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„Word 2016 for Mac“</w:t>
            </w:r>
            <w:r>
              <w:fldChar w:fldCharType="begin"/>
            </w:r>
            <w:r>
              <w:instrText xml:space="preserve"> XE "„Word 2016 for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p>
        </w:tc>
      </w:tr>
      <w:tr w:rsidR="00256BD5" w:rsidTr="00901962">
        <w:tc>
          <w:tcPr>
            <w:tcW w:w="3976" w:type="dxa"/>
            <w:tcBorders>
              <w:top w:val="dashed" w:sz="4" w:space="0" w:color="BFBFBF"/>
              <w:left w:val="none" w:sz="4" w:space="0" w:color="6E6E6E"/>
              <w:bottom w:val="none" w:sz="4" w:space="0" w:color="BFBFBF"/>
              <w:right w:val="none" w:sz="4" w:space="0" w:color="6E6E6E"/>
            </w:tcBorders>
          </w:tcPr>
          <w:p w:rsidR="00256BD5" w:rsidRDefault="00534ED0">
            <w:pPr>
              <w:pStyle w:val="ProductList-TableBody"/>
            </w:pPr>
            <w:r>
              <w:t>Darbo namie licencija, skirta „Mac 2016“</w:t>
            </w:r>
            <w:r>
              <w:fldChar w:fldCharType="begin"/>
            </w:r>
            <w:r>
              <w:instrText xml:space="preserve"> XE "Darbo namie licencija, skirta „Mac 2016“"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256BD5" w:rsidRDefault="00534ED0">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256BD5" w:rsidRDefault="00534ED0">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256BD5" w:rsidRDefault="00256BD5">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256BD5" w:rsidRDefault="00256BD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bl>
    <w:p w:rsidR="00256BD5" w:rsidRDefault="00534ED0">
      <w:pPr>
        <w:pStyle w:val="ProductList-Offering1SubSection"/>
      </w:pPr>
      <w:bookmarkStart w:id="92" w:name="_Sec737"/>
      <w:r>
        <w:t>2. Informacija apie produktą</w:t>
      </w:r>
      <w:bookmarkEnd w:id="92"/>
    </w:p>
    <w:tbl>
      <w:tblPr>
        <w:tblStyle w:val="PURTable"/>
        <w:tblW w:w="0" w:type="dxa"/>
        <w:tblLook w:val="04A0" w:firstRow="1" w:lastRow="0" w:firstColumn="1" w:lastColumn="0" w:noHBand="0" w:noVBand="1"/>
      </w:tblPr>
      <w:tblGrid>
        <w:gridCol w:w="3611"/>
        <w:gridCol w:w="3632"/>
        <w:gridCol w:w="354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Paskesnės versijos</w:t>
      </w:r>
    </w:p>
    <w:p w:rsidR="00256BD5" w:rsidRDefault="00534ED0">
      <w:pPr>
        <w:pStyle w:val="ProductList-Body"/>
      </w:pPr>
      <w:r>
        <w:t>„Outlook for Mac 2011</w:t>
      </w:r>
      <w:proofErr w:type="gramStart"/>
      <w:r>
        <w:t>“ yra</w:t>
      </w:r>
      <w:proofErr w:type="gramEnd"/>
      <w:r>
        <w:t xml:space="preserve"> paskesnė „Entourage for Mac 2008“ versija. „Lync for Mac 2011</w:t>
      </w:r>
      <w:proofErr w:type="gramStart"/>
      <w:r>
        <w:t>“ yra</w:t>
      </w:r>
      <w:proofErr w:type="gramEnd"/>
      <w:r>
        <w:t xml:space="preserve"> paskesnė „Communicator for Mac 2011“</w:t>
      </w:r>
      <w:r>
        <w:fldChar w:fldCharType="begin"/>
      </w:r>
      <w:r>
        <w:instrText xml:space="preserve"> XE "„Communicator for Mac 2011“" </w:instrText>
      </w:r>
      <w:r>
        <w:fldChar w:fldCharType="end"/>
      </w:r>
      <w:r>
        <w:t xml:space="preserve"> versija.</w:t>
      </w:r>
    </w:p>
    <w:p w:rsidR="00256BD5" w:rsidRDefault="00256BD5">
      <w:pPr>
        <w:pStyle w:val="ProductList-Body"/>
      </w:pPr>
    </w:p>
    <w:p w:rsidR="00256BD5" w:rsidRDefault="00534ED0">
      <w:pPr>
        <w:pStyle w:val="ProductList-ClauseHeading"/>
      </w:pPr>
      <w:r>
        <w:t>2.2. Darbas namie</w:t>
      </w:r>
    </w:p>
    <w:p w:rsidR="00256BD5" w:rsidRDefault="00534ED0">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kurią galima įsigyti tik kartu su pilna „Office for Mac</w:t>
      </w:r>
      <w:proofErr w:type="gramStart"/>
      <w:r>
        <w:t xml:space="preserve">“ </w:t>
      </w:r>
      <w:proofErr w:type="gramEnd"/>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w:t>
      </w:r>
      <w:proofErr w:type="gramStart"/>
      <w:r>
        <w:t>pvz.,</w:t>
      </w:r>
      <w:proofErr w:type="gramEnd"/>
      <w:r>
        <w:t xml:space="preserve"> vartotojo namuose).</w:t>
      </w:r>
    </w:p>
    <w:p w:rsidR="00256BD5" w:rsidRDefault="00256BD5">
      <w:pPr>
        <w:pStyle w:val="ProductList-Body"/>
      </w:pPr>
    </w:p>
    <w:p w:rsidR="00256BD5" w:rsidRDefault="00534ED0">
      <w:pPr>
        <w:pStyle w:val="ProductList-ClauseHeading"/>
      </w:pPr>
      <w:r>
        <w:t>2.3. Su platforma nesusieta licencija</w:t>
      </w:r>
    </w:p>
    <w:p w:rsidR="00256BD5" w:rsidRDefault="00534ED0">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256BD5" w:rsidRDefault="00534ED0">
      <w:pPr>
        <w:pStyle w:val="ProductList-Offering1SubSection"/>
      </w:pPr>
      <w:bookmarkStart w:id="93" w:name="_Sec792"/>
      <w:r>
        <w:t>3. Naudojimo teisės</w:t>
      </w:r>
      <w:bookmarkEnd w:id="93"/>
    </w:p>
    <w:tbl>
      <w:tblPr>
        <w:tblStyle w:val="PURTable"/>
        <w:tblW w:w="0" w:type="dxa"/>
        <w:tblLook w:val="04A0" w:firstRow="1" w:lastRow="0" w:firstColumn="1" w:lastColumn="0" w:noHBand="0" w:noVBand="1"/>
      </w:tblPr>
      <w:tblGrid>
        <w:gridCol w:w="3595"/>
        <w:gridCol w:w="3569"/>
        <w:gridCol w:w="3626"/>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„Office Home &amp; Student 2013 RT</w:t>
      </w:r>
      <w:proofErr w:type="gramStart"/>
      <w:r>
        <w:t>“ naudojimas</w:t>
      </w:r>
      <w:proofErr w:type="gramEnd"/>
      <w:r>
        <w:t xml:space="preserve"> komerciniais tikslais</w:t>
      </w:r>
    </w:p>
    <w:p w:rsidR="00256BD5" w:rsidRDefault="00534ED0">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256BD5" w:rsidRDefault="00534ED0">
      <w:pPr>
        <w:pStyle w:val="ProductList-Offering1SubSection"/>
      </w:pPr>
      <w:bookmarkStart w:id="94" w:name="_Sec821"/>
      <w:r>
        <w:lastRenderedPageBreak/>
        <w:t>4. Programinės įrangos naujumo garantija</w:t>
      </w:r>
      <w:bookmarkEnd w:id="94"/>
    </w:p>
    <w:tbl>
      <w:tblPr>
        <w:tblStyle w:val="PURTable"/>
        <w:tblW w:w="0" w:type="dxa"/>
        <w:tblLook w:val="04A0" w:firstRow="1" w:lastRow="0" w:firstColumn="1" w:lastColumn="0" w:noHBand="0" w:noVBand="1"/>
      </w:tblPr>
      <w:tblGrid>
        <w:gridCol w:w="3580"/>
        <w:gridCol w:w="3626"/>
        <w:gridCol w:w="358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2015 m. birželio mėn.</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GroupHeading"/>
      </w:pPr>
      <w:bookmarkStart w:id="95" w:name="_Sec612"/>
      <w:r>
        <w:t>„Office</w:t>
      </w:r>
      <w:proofErr w:type="gramStart"/>
      <w:r>
        <w:t>“ serveriai</w:t>
      </w:r>
      <w:bookmarkEnd w:id="95"/>
      <w:proofErr w:type="gramEnd"/>
      <w:r>
        <w:fldChar w:fldCharType="begin"/>
      </w:r>
      <w:r>
        <w:instrText xml:space="preserve"> TC "„Office“ serveriai" \l 2</w:instrText>
      </w:r>
      <w:r>
        <w:fldChar w:fldCharType="end"/>
      </w:r>
    </w:p>
    <w:p w:rsidR="00256BD5" w:rsidRDefault="00534ED0">
      <w:pPr>
        <w:pStyle w:val="ProductList-Offering2HeadingNoBorder"/>
      </w:pPr>
      <w:bookmarkStart w:id="96" w:name="_Sec638"/>
      <w:r>
        <w:t>Exchange Server</w:t>
      </w:r>
      <w:bookmarkEnd w:id="96"/>
      <w:r>
        <w:fldChar w:fldCharType="begin"/>
      </w:r>
      <w:r>
        <w:instrText xml:space="preserve"> TC "</w:instrText>
      </w:r>
      <w:bookmarkStart w:id="97" w:name="_Toc428611349"/>
      <w:r>
        <w:instrText>Exchange Server</w:instrText>
      </w:r>
      <w:bookmarkEnd w:id="97"/>
      <w:r>
        <w:instrText>" \l 3</w:instrText>
      </w:r>
      <w:r>
        <w:fldChar w:fldCharType="end"/>
      </w:r>
    </w:p>
    <w:p w:rsidR="00256BD5" w:rsidRDefault="00534ED0">
      <w:pPr>
        <w:pStyle w:val="ProductList-Offering1SubSection"/>
      </w:pPr>
      <w:bookmarkStart w:id="98" w:name="_Sec683"/>
      <w:r>
        <w:t>1. Programos pasiekiamumas</w:t>
      </w:r>
      <w:bookmarkEnd w:id="98"/>
    </w:p>
    <w:tbl>
      <w:tblPr>
        <w:tblStyle w:val="PURTable"/>
        <w:tblW w:w="10784"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256BD5" w:rsidTr="00901962">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Išleidimo data"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Licencija ir programinės įrangos naujumo garantija"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Programinės įrangos naujumo garantija"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Atviroji licencija"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Korporatyvinė sutartis ir Korporatyvinė prenumeratos sutartis"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Švietimo sprendimų atvirosios vertės prenumerata"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Švietimo sprendimų registracijos sutartis" </w:instrText>
            </w:r>
            <w:r>
              <w:fldChar w:fldCharType="separate"/>
            </w:r>
            <w:r>
              <w:rPr>
                <w:color w:val="FFFFFF"/>
              </w:rPr>
              <w:t>EES</w:t>
            </w:r>
            <w:r>
              <w:fldChar w:fldCharType="end"/>
            </w:r>
          </w:p>
        </w:tc>
      </w:tr>
      <w:tr w:rsidR="00901962" w:rsidTr="00901962">
        <w:tc>
          <w:tcPr>
            <w:tcW w:w="4033"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403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 xml:space="preserve">„Exchange Server Enterprise 2013“ KPL </w:t>
            </w:r>
            <w:r>
              <w:fldChar w:fldCharType="begin"/>
            </w:r>
            <w:r>
              <w:instrText xml:space="preserve"> XE "„Exchange Server Enterprise 2013“ KPL " </w:instrText>
            </w:r>
            <w:r>
              <w:fldChar w:fldCharType="end"/>
            </w:r>
            <w:r>
              <w:t>(įrenginio ir vartotojo)</w:t>
            </w:r>
          </w:p>
        </w:tc>
        <w:tc>
          <w:tcPr>
            <w:tcW w:w="615"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4033"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4033"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pPr>
            <w:r>
              <w:t>„Exchange Server Standard 2013“ KPL</w:t>
            </w:r>
            <w:r>
              <w:fldChar w:fldCharType="begin"/>
            </w:r>
            <w:r>
              <w:instrText xml:space="preserve"> XE "„Exchange Server Standard 2013“ KPL" </w:instrText>
            </w:r>
            <w:r>
              <w:fldChar w:fldCharType="end"/>
            </w:r>
            <w:r>
              <w:t xml:space="preserve"> (įrenginio ir vartotojo)</w:t>
            </w:r>
          </w:p>
        </w:tc>
        <w:tc>
          <w:tcPr>
            <w:tcW w:w="615"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01962" w:rsidRDefault="00901962" w:rsidP="009019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534ED0">
      <w:pPr>
        <w:pStyle w:val="ProductList-Offering1SubSection"/>
      </w:pPr>
      <w:bookmarkStart w:id="99" w:name="_Sec738"/>
      <w:r>
        <w:t>2. Informacija apie produktą</w:t>
      </w:r>
      <w:bookmarkEnd w:id="99"/>
    </w:p>
    <w:tbl>
      <w:tblPr>
        <w:tblStyle w:val="PURTable"/>
        <w:tblW w:w="0" w:type="dxa"/>
        <w:tblLook w:val="04A0" w:firstRow="1" w:lastRow="0" w:firstColumn="1" w:lastColumn="0" w:noHBand="0" w:noVBand="1"/>
      </w:tblPr>
      <w:tblGrid>
        <w:gridCol w:w="3570"/>
        <w:gridCol w:w="3639"/>
        <w:gridCol w:w="358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2010“</w:t>
            </w:r>
            <w:r>
              <w:fldChar w:fldCharType="begin"/>
            </w:r>
            <w:r>
              <w:instrText xml:space="preserve"> XE "„Exchange Server 2010“" </w:instrText>
            </w:r>
            <w:r>
              <w:fldChar w:fldCharType="end"/>
            </w:r>
            <w:r>
              <w:t xml:space="preserve"> (2009 m. lapkričio mėn.), „Exchange Server 2007“</w:t>
            </w:r>
            <w:r>
              <w:fldChar w:fldCharType="begin"/>
            </w:r>
            <w:r>
              <w:instrText xml:space="preserve"> XE "„Exchange Server 2007“" </w:instrText>
            </w:r>
            <w:r>
              <w:fldChar w:fldCharType="end"/>
            </w:r>
            <w:r>
              <w:t xml:space="preserve"> (2008 m. kovo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00" w:name="_Sec793"/>
      <w:r>
        <w:t>3. Naudojimo teisės</w:t>
      </w:r>
      <w:bookmarkEnd w:id="100"/>
    </w:p>
    <w:tbl>
      <w:tblPr>
        <w:tblStyle w:val="PURTable"/>
        <w:tblW w:w="0" w:type="dxa"/>
        <w:tblLook w:val="04A0" w:firstRow="1" w:lastRow="0" w:firstColumn="1" w:lastColumn="0" w:noHBand="0" w:noVBand="1"/>
      </w:tblPr>
      <w:tblGrid>
        <w:gridCol w:w="3609"/>
        <w:gridCol w:w="3584"/>
        <w:gridCol w:w="359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Prieiga prie serverio programinės įrangos</w:t>
      </w:r>
    </w:p>
    <w:tbl>
      <w:tblPr>
        <w:tblStyle w:val="PURTable"/>
        <w:tblW w:w="0" w:type="dxa"/>
        <w:tblLook w:val="04A0" w:firstRow="1" w:lastRow="0" w:firstColumn="1" w:lastColumn="0" w:noHBand="0" w:noVBand="1"/>
      </w:tblPr>
      <w:tblGrid>
        <w:gridCol w:w="3585"/>
        <w:gridCol w:w="3617"/>
        <w:gridCol w:w="358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„Exchange Server 2013 Standard“ KPL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„Exchange Online“ 1 plano vartotojo PL</w:t>
            </w:r>
          </w:p>
        </w:tc>
      </w:tr>
      <w:tr w:rsidR="00256B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6BD5" w:rsidRDefault="0025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BD5" w:rsidRDefault="00534ED0">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256BD5" w:rsidRDefault="00534ED0">
            <w:pPr>
              <w:pStyle w:val="ProductList-TableBody"/>
            </w:pPr>
            <w:r>
              <w:t>„Exchange Online“ 2 plano vartotojo PL</w:t>
            </w:r>
          </w:p>
        </w:tc>
      </w:tr>
      <w:tr w:rsidR="00256B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6BD5" w:rsidRDefault="0025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BD5" w:rsidRDefault="00534ED0">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256BD5" w:rsidRDefault="00534ED0">
            <w:pPr>
              <w:pStyle w:val="ProductList-TableBody"/>
            </w:pPr>
            <w:r>
              <w:t>„Exchange Online“ 2G plano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SubClauseHeading"/>
      </w:pPr>
      <w:r>
        <w:t>3.1.1. Papildomos funkcijos, susietos su „Exchange</w:t>
      </w:r>
      <w:proofErr w:type="gramStart"/>
      <w:r>
        <w:t>“ korporatyvine</w:t>
      </w:r>
      <w:proofErr w:type="gramEnd"/>
      <w:r>
        <w:t xml:space="preserve"> KPL</w:t>
      </w:r>
    </w:p>
    <w:p w:rsidR="00256BD5" w:rsidRDefault="00534ED0">
      <w:pPr>
        <w:pStyle w:val="ProductList-BodyIndented"/>
      </w:pPr>
      <w:r>
        <w:t>Vieningoji pranešimų sistema, archyvas vietoje, laikymas vietoje (neapibrėžtas, pagrįstas užklausa ir terminuotasis), išplėstinės mobiliosios strategijos, informacijos apsauga ir atitiktis, pasirinktinės saugojimo strategijos, vartotojų / siuntimo sąrašo registravimas žurnale, svetainės pašto dėžutės – atitiktis, duomenų praradimo prevencija</w:t>
      </w:r>
    </w:p>
    <w:tbl>
      <w:tblPr>
        <w:tblStyle w:val="PURTable0"/>
        <w:tblW w:w="0" w:type="dxa"/>
        <w:tblLook w:val="04A0" w:firstRow="1" w:lastRow="0" w:firstColumn="1" w:lastColumn="0" w:noHBand="0" w:noVBand="1"/>
      </w:tblPr>
      <w:tblGrid>
        <w:gridCol w:w="3474"/>
        <w:gridCol w:w="3477"/>
        <w:gridCol w:w="347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„Exchange Online“ 2 plano vartotojo PL</w:t>
            </w:r>
          </w:p>
        </w:tc>
      </w:tr>
      <w:tr w:rsidR="00256B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6BD5" w:rsidRDefault="0025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BD5" w:rsidRDefault="00534ED0">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256BD5" w:rsidRDefault="00534ED0">
            <w:pPr>
              <w:pStyle w:val="ProductList-TableBody"/>
            </w:pPr>
            <w:r>
              <w:t>„Exchange Online“ 2G plano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Indented"/>
      </w:pPr>
    </w:p>
    <w:p w:rsidR="00256BD5" w:rsidRDefault="00534ED0">
      <w:pPr>
        <w:pStyle w:val="ProductList-ClauseHeading"/>
      </w:pPr>
      <w:r>
        <w:t>3.2. Papildoma programinė įranga</w:t>
      </w:r>
    </w:p>
    <w:tbl>
      <w:tblPr>
        <w:tblStyle w:val="PURTable"/>
        <w:tblW w:w="0" w:type="dxa"/>
        <w:tblLook w:val="04A0" w:firstRow="1" w:lastRow="0" w:firstColumn="1" w:lastColumn="0" w:noHBand="0" w:noVBand="1"/>
      </w:tblPr>
      <w:tblGrid>
        <w:gridCol w:w="3666"/>
        <w:gridCol w:w="3562"/>
        <w:gridCol w:w="356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Offering1SubSection"/>
      </w:pPr>
      <w:bookmarkStart w:id="101" w:name="_Sec824"/>
      <w:r>
        <w:lastRenderedPageBreak/>
        <w:t>4. Programinės įrangos naujumo garantija</w:t>
      </w:r>
      <w:bookmarkEnd w:id="101"/>
    </w:p>
    <w:tbl>
      <w:tblPr>
        <w:tblStyle w:val="PURTable"/>
        <w:tblW w:w="0" w:type="dxa"/>
        <w:tblLook w:val="04A0" w:firstRow="1" w:lastRow="0" w:firstColumn="1" w:lastColumn="0" w:noHBand="0" w:noVBand="1"/>
      </w:tblPr>
      <w:tblGrid>
        <w:gridCol w:w="3599"/>
        <w:gridCol w:w="3588"/>
        <w:gridCol w:w="360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4.1. „Exchange Enterprise CAL with Services 2013</w:t>
      </w:r>
      <w:proofErr w:type="gramStart"/>
      <w:r>
        <w:t>“ papildomos</w:t>
      </w:r>
      <w:proofErr w:type="gramEnd"/>
      <w:r>
        <w:t xml:space="preserve"> sąlygos</w:t>
      </w:r>
    </w:p>
    <w:p w:rsidR="00256BD5" w:rsidRDefault="00534ED0">
      <w:pPr>
        <w:pStyle w:val="ProductList-Body"/>
      </w:pPr>
      <w:r>
        <w:t>„Exchange Server</w:t>
      </w:r>
      <w:proofErr w:type="gramStart"/>
      <w:r>
        <w:t>“ korporatyvinė</w:t>
      </w:r>
      <w:proofErr w:type="gramEnd"/>
      <w:r>
        <w:t xml:space="preserve">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2013“, ir jomis naudojantis taikomos 2015 m. birželio mėn. </w:t>
      </w:r>
      <w:proofErr w:type="gramStart"/>
      <w:r>
        <w:t>paskelbto</w:t>
      </w:r>
      <w:proofErr w:type="gramEnd"/>
      <w:r>
        <w:t xml:space="preserve"> Produktų sąrašo A priede „Papildomos programos sutarties sąlygos“ skyriuje „Papildomos internete teikiamų paslaugų, naudojamų su Programine įranga, sąlygos – Senos sutartys“ nurodytos sąlygos; dokumentą galima rasti adresu </w:t>
      </w:r>
      <w:hyperlink r:id="rId47">
        <w:r>
          <w:rPr>
            <w:color w:val="00467F"/>
            <w:u w:val="single"/>
          </w:rPr>
          <w:t>http://go.microsoft.com/?linkid=9839207</w:t>
        </w:r>
      </w:hyperlink>
      <w:r>
        <w:t>.</w:t>
      </w:r>
    </w:p>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102" w:name="_Sec639"/>
      <w:r>
        <w:t>Project Server</w:t>
      </w:r>
      <w:bookmarkEnd w:id="102"/>
      <w:r>
        <w:fldChar w:fldCharType="begin"/>
      </w:r>
      <w:r>
        <w:instrText xml:space="preserve"> TC "</w:instrText>
      </w:r>
      <w:bookmarkStart w:id="103" w:name="_Toc428611350"/>
      <w:r>
        <w:instrText>Project Server</w:instrText>
      </w:r>
      <w:bookmarkEnd w:id="103"/>
      <w:r>
        <w:instrText>" \l 3</w:instrText>
      </w:r>
      <w:r>
        <w:fldChar w:fldCharType="end"/>
      </w:r>
    </w:p>
    <w:p w:rsidR="00256BD5" w:rsidRDefault="00534ED0">
      <w:pPr>
        <w:pStyle w:val="ProductList-Offering1SubSection"/>
      </w:pPr>
      <w:bookmarkStart w:id="104" w:name="_Sec684"/>
      <w:r>
        <w:t>1. Programos pasiekiamumas</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256BD5" w:rsidTr="00901962">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01962" w:rsidTr="00901962">
        <w:tc>
          <w:tcPr>
            <w:tcW w:w="4032"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4032"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pPr>
            <w:r>
              <w:t>„Project Server 2013“ KPL</w:t>
            </w:r>
            <w:r>
              <w:fldChar w:fldCharType="begin"/>
            </w:r>
            <w:r>
              <w:instrText xml:space="preserve"> XE "„Project Server 2013“ KPL" </w:instrText>
            </w:r>
            <w:r>
              <w:fldChar w:fldCharType="end"/>
            </w:r>
            <w:r>
              <w:t xml:space="preserve"> (įrenginio ir vartotojo)</w:t>
            </w:r>
          </w:p>
        </w:tc>
        <w:tc>
          <w:tcPr>
            <w:tcW w:w="615"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01962" w:rsidRDefault="00901962" w:rsidP="0090196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105" w:name="_Sec739"/>
      <w:r>
        <w:t>2. Informacija apie produktą</w:t>
      </w:r>
      <w:bookmarkEnd w:id="105"/>
    </w:p>
    <w:tbl>
      <w:tblPr>
        <w:tblStyle w:val="PURTable"/>
        <w:tblW w:w="0" w:type="dxa"/>
        <w:tblLook w:val="04A0" w:firstRow="1" w:lastRow="0" w:firstColumn="1" w:lastColumn="0" w:noHBand="0" w:noVBand="1"/>
      </w:tblPr>
      <w:tblGrid>
        <w:gridCol w:w="3579"/>
        <w:gridCol w:w="3646"/>
        <w:gridCol w:w="356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2010“</w:t>
            </w:r>
            <w:r>
              <w:fldChar w:fldCharType="begin"/>
            </w:r>
            <w:r>
              <w:instrText xml:space="preserve"> XE "„Project 2010“" </w:instrText>
            </w:r>
            <w:r>
              <w:fldChar w:fldCharType="end"/>
            </w:r>
            <w:r>
              <w:t xml:space="preserve"> (2010 m. balandžio mėn.)</w:t>
            </w:r>
          </w:p>
        </w:tc>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„Project Server“ KPL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06" w:name="_Sec795"/>
      <w:r>
        <w:t>3. Naudojimo teisės</w:t>
      </w:r>
      <w:bookmarkEnd w:id="106"/>
    </w:p>
    <w:tbl>
      <w:tblPr>
        <w:tblStyle w:val="PURTable"/>
        <w:tblW w:w="0" w:type="dxa"/>
        <w:tblLook w:val="04A0" w:firstRow="1" w:lastRow="0" w:firstColumn="1" w:lastColumn="0" w:noHBand="0" w:noVBand="1"/>
      </w:tblPr>
      <w:tblGrid>
        <w:gridCol w:w="3609"/>
        <w:gridCol w:w="3584"/>
        <w:gridCol w:w="359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Prieiga prie serverio programinės įrangos</w:t>
      </w:r>
    </w:p>
    <w:tbl>
      <w:tblPr>
        <w:tblStyle w:val="PURTable"/>
        <w:tblW w:w="0" w:type="dxa"/>
        <w:tblLook w:val="04A0" w:firstRow="1" w:lastRow="0" w:firstColumn="1" w:lastColumn="0" w:noHBand="0" w:noVBand="1"/>
      </w:tblPr>
      <w:tblGrid>
        <w:gridCol w:w="3564"/>
        <w:gridCol w:w="3626"/>
        <w:gridCol w:w="3600"/>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„Project Server 2013“ KPL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„Project Lite“</w:t>
            </w:r>
            <w:r>
              <w:fldChar w:fldCharType="begin"/>
            </w:r>
            <w:r>
              <w:instrText xml:space="preserve"> XE "„Project Lite“" </w:instrText>
            </w:r>
            <w:r>
              <w:fldChar w:fldCharType="end"/>
            </w:r>
            <w:r>
              <w:t xml:space="preserve">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„Project Online“</w:t>
            </w:r>
            <w:r>
              <w:fldChar w:fldCharType="begin"/>
            </w:r>
            <w:r>
              <w:instrText xml:space="preserve"> XE "„Project Online“"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256BD5" w:rsidRDefault="00534ED0">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rsidR="00256BD5" w:rsidRDefault="00256BD5">
      <w:pPr>
        <w:pStyle w:val="ProductList-Body"/>
      </w:pPr>
    </w:p>
    <w:p w:rsidR="00256BD5" w:rsidRDefault="00534ED0">
      <w:pPr>
        <w:pStyle w:val="ProductList-ClauseHeading"/>
      </w:pPr>
      <w:r>
        <w:t>3.2. Papildoma programinė įranga</w:t>
      </w:r>
    </w:p>
    <w:tbl>
      <w:tblPr>
        <w:tblStyle w:val="PURTable"/>
        <w:tblW w:w="0" w:type="dxa"/>
        <w:tblLook w:val="04A0" w:firstRow="1" w:lastRow="0" w:firstColumn="1" w:lastColumn="0" w:noHBand="0" w:noVBand="1"/>
      </w:tblPr>
      <w:tblGrid>
        <w:gridCol w:w="3666"/>
        <w:gridCol w:w="3562"/>
        <w:gridCol w:w="356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Offering1SubSection"/>
      </w:pPr>
      <w:bookmarkStart w:id="107" w:name="_Sec822"/>
      <w:r>
        <w:t>4. Programinės įrangos naujumo garantija</w:t>
      </w:r>
      <w:bookmarkEnd w:id="107"/>
    </w:p>
    <w:tbl>
      <w:tblPr>
        <w:tblStyle w:val="PURTable"/>
        <w:tblW w:w="0" w:type="dxa"/>
        <w:tblLook w:val="04A0" w:firstRow="1" w:lastRow="0" w:firstColumn="1" w:lastColumn="0" w:noHBand="0" w:noVBand="1"/>
      </w:tblPr>
      <w:tblGrid>
        <w:gridCol w:w="3599"/>
        <w:gridCol w:w="3589"/>
        <w:gridCol w:w="36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108" w:name="_Sec640"/>
      <w:r>
        <w:lastRenderedPageBreak/>
        <w:t>SharePoint Server</w:t>
      </w:r>
      <w:bookmarkEnd w:id="108"/>
      <w:r>
        <w:fldChar w:fldCharType="begin"/>
      </w:r>
      <w:r>
        <w:instrText xml:space="preserve"> TC "</w:instrText>
      </w:r>
      <w:bookmarkStart w:id="109" w:name="_Toc428611351"/>
      <w:r>
        <w:instrText>SharePoint Server</w:instrText>
      </w:r>
      <w:bookmarkEnd w:id="109"/>
      <w:r>
        <w:instrText>" \l 3</w:instrText>
      </w:r>
      <w:r>
        <w:fldChar w:fldCharType="end"/>
      </w:r>
    </w:p>
    <w:p w:rsidR="00256BD5" w:rsidRDefault="00534ED0">
      <w:pPr>
        <w:pStyle w:val="ProductList-Offering1SubSection"/>
      </w:pPr>
      <w:bookmarkStart w:id="110" w:name="_Sec685"/>
      <w:r>
        <w:t>1. Programos pasiekiamumas</w:t>
      </w:r>
      <w:bookmarkEnd w:id="110"/>
    </w:p>
    <w:tbl>
      <w:tblPr>
        <w:tblStyle w:val="PURTable"/>
        <w:tblW w:w="10784"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256BD5" w:rsidTr="00901962">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01962" w:rsidTr="00901962">
        <w:tc>
          <w:tcPr>
            <w:tcW w:w="4034"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r>
              <w:t>25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4034"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25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4034"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„SharePoint Server 2013 Standard“ KPL</w:t>
            </w:r>
            <w:r>
              <w:fldChar w:fldCharType="begin"/>
            </w:r>
            <w:r>
              <w:instrText xml:space="preserve"> XE "„SharePoint Server 2013 Standard“ KPL" </w:instrText>
            </w:r>
            <w:r>
              <w:fldChar w:fldCharType="end"/>
            </w:r>
            <w:r>
              <w:t xml:space="preserve"> (įrenginio ir vartotojo)</w:t>
            </w:r>
          </w:p>
        </w:tc>
        <w:tc>
          <w:tcPr>
            <w:tcW w:w="615"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4034"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pPr>
            <w:r>
              <w:t xml:space="preserve">„SharePoint Server 2013 Enterprise“ KPL </w:t>
            </w:r>
            <w:r>
              <w:fldChar w:fldCharType="begin"/>
            </w:r>
            <w:r>
              <w:instrText xml:space="preserve"> XE "„SharePoint Server 2013 Enterprise“ KPL " </w:instrText>
            </w:r>
            <w:r>
              <w:fldChar w:fldCharType="end"/>
            </w:r>
            <w:r>
              <w:t>(įrenginio ir vartotojo)</w:t>
            </w:r>
          </w:p>
        </w:tc>
        <w:tc>
          <w:tcPr>
            <w:tcW w:w="615"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901962" w:rsidRDefault="00901962" w:rsidP="00901962">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534ED0">
      <w:pPr>
        <w:pStyle w:val="ProductList-Offering1SubSection"/>
      </w:pPr>
      <w:bookmarkStart w:id="111" w:name="_Sec740"/>
      <w:r>
        <w:t>2. Informacija apie produktą</w:t>
      </w:r>
      <w:bookmarkEnd w:id="111"/>
    </w:p>
    <w:tbl>
      <w:tblPr>
        <w:tblStyle w:val="PURTable"/>
        <w:tblW w:w="0" w:type="dxa"/>
        <w:tblLook w:val="04A0" w:firstRow="1" w:lastRow="0" w:firstColumn="1" w:lastColumn="0" w:noHBand="0" w:noVBand="1"/>
      </w:tblPr>
      <w:tblGrid>
        <w:gridCol w:w="3599"/>
        <w:gridCol w:w="3637"/>
        <w:gridCol w:w="355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2010“</w:t>
            </w:r>
            <w:r>
              <w:fldChar w:fldCharType="begin"/>
            </w:r>
            <w:r>
              <w:instrText xml:space="preserve"> XE "„SharePoint Server 2010“" </w:instrText>
            </w:r>
            <w:r>
              <w:fldChar w:fldCharType="end"/>
            </w:r>
            <w:r>
              <w:t xml:space="preserve"> (2010 m. balandžio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12" w:name="_Sec798"/>
      <w:r>
        <w:t>3. Naudojimo teisės</w:t>
      </w:r>
      <w:bookmarkEnd w:id="112"/>
    </w:p>
    <w:tbl>
      <w:tblPr>
        <w:tblStyle w:val="PURTable"/>
        <w:tblW w:w="0" w:type="dxa"/>
        <w:tblLook w:val="04A0" w:firstRow="1" w:lastRow="0" w:firstColumn="1" w:lastColumn="0" w:noHBand="0" w:noVBand="1"/>
      </w:tblPr>
      <w:tblGrid>
        <w:gridCol w:w="3609"/>
        <w:gridCol w:w="3584"/>
        <w:gridCol w:w="359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Prieiga prie „Microsoft Audit and Control Management Server 2013</w:t>
      </w:r>
      <w:proofErr w:type="gramStart"/>
      <w:r>
        <w:t>“ serverio</w:t>
      </w:r>
      <w:proofErr w:type="gramEnd"/>
      <w:r>
        <w:t xml:space="preserve"> programinės įrangos</w:t>
      </w:r>
    </w:p>
    <w:tbl>
      <w:tblPr>
        <w:tblStyle w:val="PURTable"/>
        <w:tblW w:w="0" w:type="dxa"/>
        <w:tblLook w:val="04A0" w:firstRow="1" w:lastRow="0" w:firstColumn="1" w:lastColumn="0" w:noHBand="0" w:noVBand="1"/>
      </w:tblPr>
      <w:tblGrid>
        <w:gridCol w:w="3561"/>
        <w:gridCol w:w="3656"/>
        <w:gridCol w:w="357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3.2. Prieiga prie „SharePoint Server 2013</w:t>
      </w:r>
      <w:proofErr w:type="gramStart"/>
      <w:r>
        <w:t>“ serverio</w:t>
      </w:r>
      <w:proofErr w:type="gramEnd"/>
      <w:r>
        <w:t xml:space="preserve"> programinės įrangos</w:t>
      </w:r>
    </w:p>
    <w:tbl>
      <w:tblPr>
        <w:tblStyle w:val="PURTable"/>
        <w:tblW w:w="0" w:type="dxa"/>
        <w:tblLook w:val="04A0" w:firstRow="1" w:lastRow="0" w:firstColumn="1" w:lastColumn="0" w:noHBand="0" w:noVBand="1"/>
      </w:tblPr>
      <w:tblGrid>
        <w:gridCol w:w="3570"/>
        <w:gridCol w:w="3639"/>
        <w:gridCol w:w="358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„SharePoint Server 2013“ standartinė KPL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„SharePoint Online“ 1 plano</w:t>
            </w:r>
            <w:r>
              <w:fldChar w:fldCharType="begin"/>
            </w:r>
            <w:r>
              <w:instrText xml:space="preserve"> XE "„SharePoint Online“ 1 plano" </w:instrText>
            </w:r>
            <w:r>
              <w:fldChar w:fldCharType="end"/>
            </w:r>
            <w:r>
              <w:t xml:space="preserve">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 xml:space="preserve">KPL atitinkanti licencija (žr. </w:t>
            </w:r>
            <w:hyperlink r:id="rId48">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56BD5" w:rsidRDefault="00534ED0">
            <w:pPr>
              <w:pStyle w:val="ProductList-TableBody"/>
            </w:pPr>
            <w:r>
              <w:t>„SharePoint Online“ 2 plano vartotojo PL</w:t>
            </w:r>
          </w:p>
        </w:tc>
      </w:tr>
    </w:tbl>
    <w:p w:rsidR="00256BD5" w:rsidRDefault="00256BD5">
      <w:pPr>
        <w:pStyle w:val="ProductList-Body"/>
      </w:pPr>
    </w:p>
    <w:p w:rsidR="00256BD5" w:rsidRDefault="00534ED0">
      <w:pPr>
        <w:pStyle w:val="ProductList-SubClauseHeading"/>
      </w:pPr>
      <w:r>
        <w:t>3.2.1. Papildomos „SharePoint Server</w:t>
      </w:r>
      <w:proofErr w:type="gramStart"/>
      <w:r>
        <w:t>“ funkcijos</w:t>
      </w:r>
      <w:proofErr w:type="gramEnd"/>
      <w:r>
        <w:t>, susietos su „SharePoint“ korporatyvine KPL</w:t>
      </w:r>
    </w:p>
    <w:p w:rsidR="00256BD5" w:rsidRDefault="00534ED0">
      <w:pPr>
        <w:pStyle w:val="ProductList-BodyIndented"/>
      </w:pPr>
      <w:r>
        <w:t>Išorinių sistemų ryšių paslaugų specifinės verslo puslapių dalys; „Office 2013“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431"/>
        <w:gridCol w:w="3552"/>
        <w:gridCol w:w="344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„SharePoint Online“ 2 plano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Indented"/>
      </w:pPr>
    </w:p>
    <w:p w:rsidR="00256BD5" w:rsidRDefault="00534ED0">
      <w:pPr>
        <w:pStyle w:val="ProductList-ClauseHeading"/>
      </w:pPr>
      <w:r>
        <w:t>3.3. KPL atsisakymas vartotojams, norintiems pasiekti viešai pasiekiamą turinį</w:t>
      </w:r>
    </w:p>
    <w:p w:rsidR="00256BD5" w:rsidRDefault="00534ED0">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256BD5" w:rsidRDefault="00256BD5">
      <w:pPr>
        <w:pStyle w:val="ProductList-Body"/>
      </w:pPr>
    </w:p>
    <w:p w:rsidR="00256BD5" w:rsidRDefault="00534ED0">
      <w:pPr>
        <w:pStyle w:val="ProductList-ClauseHeading"/>
      </w:pPr>
      <w:r>
        <w:t>3.4. Papildoma programinė įranga</w:t>
      </w:r>
    </w:p>
    <w:tbl>
      <w:tblPr>
        <w:tblStyle w:val="PURTable"/>
        <w:tblW w:w="0" w:type="dxa"/>
        <w:tblLook w:val="04A0" w:firstRow="1" w:lastRow="0" w:firstColumn="1" w:lastColumn="0" w:noHBand="0" w:noVBand="1"/>
      </w:tblPr>
      <w:tblGrid>
        <w:gridCol w:w="3666"/>
        <w:gridCol w:w="3562"/>
        <w:gridCol w:w="356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Offering1SubSection"/>
      </w:pPr>
      <w:bookmarkStart w:id="113" w:name="_Sec825"/>
      <w:r>
        <w:t>4. Programinės įrangos naujumo garantija</w:t>
      </w:r>
      <w:bookmarkEnd w:id="113"/>
    </w:p>
    <w:tbl>
      <w:tblPr>
        <w:tblStyle w:val="PURTable"/>
        <w:tblW w:w="0" w:type="dxa"/>
        <w:tblLook w:val="04A0" w:firstRow="1" w:lastRow="0" w:firstColumn="1" w:lastColumn="0" w:noHBand="0" w:noVBand="1"/>
      </w:tblPr>
      <w:tblGrid>
        <w:gridCol w:w="3605"/>
        <w:gridCol w:w="3606"/>
        <w:gridCol w:w="357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114" w:name="_Sec641"/>
      <w:r>
        <w:t>Skype verslui serverio leidimas</w:t>
      </w:r>
      <w:bookmarkEnd w:id="114"/>
      <w:r>
        <w:fldChar w:fldCharType="begin"/>
      </w:r>
      <w:r>
        <w:instrText xml:space="preserve"> TC "</w:instrText>
      </w:r>
      <w:bookmarkStart w:id="115" w:name="_Toc428611352"/>
      <w:r>
        <w:instrText>Skype verslui serverio leidimas</w:instrText>
      </w:r>
      <w:bookmarkEnd w:id="115"/>
      <w:r>
        <w:instrText>" \l 3</w:instrText>
      </w:r>
      <w:r>
        <w:fldChar w:fldCharType="end"/>
      </w:r>
    </w:p>
    <w:p w:rsidR="00256BD5" w:rsidRDefault="00534ED0">
      <w:pPr>
        <w:pStyle w:val="ProductList-Offering1SubSection"/>
      </w:pPr>
      <w:bookmarkStart w:id="116" w:name="_Sec686"/>
      <w:r>
        <w:t>1. Programos pasiekiamumas</w:t>
      </w:r>
      <w:bookmarkEnd w:id="116"/>
    </w:p>
    <w:p w:rsidR="00256BD5" w:rsidRDefault="00256BD5">
      <w:pPr>
        <w:pStyle w:val="ProductList-Body"/>
      </w:pPr>
    </w:p>
    <w:tbl>
      <w:tblPr>
        <w:tblStyle w:val="PURTable"/>
        <w:tblW w:w="10784" w:type="dxa"/>
        <w:tblLook w:val="04A0" w:firstRow="1" w:lastRow="0" w:firstColumn="1" w:lastColumn="0" w:noHBand="0" w:noVBand="1"/>
      </w:tblPr>
      <w:tblGrid>
        <w:gridCol w:w="3967"/>
        <w:gridCol w:w="607"/>
        <w:gridCol w:w="599"/>
        <w:gridCol w:w="606"/>
        <w:gridCol w:w="599"/>
        <w:gridCol w:w="712"/>
        <w:gridCol w:w="606"/>
        <w:gridCol w:w="612"/>
        <w:gridCol w:w="634"/>
        <w:gridCol w:w="618"/>
        <w:gridCol w:w="612"/>
        <w:gridCol w:w="612"/>
      </w:tblGrid>
      <w:tr w:rsidR="00256BD5" w:rsidTr="00901962">
        <w:trPr>
          <w:cnfStyle w:val="100000000000" w:firstRow="1" w:lastRow="0" w:firstColumn="0" w:lastColumn="0" w:oddVBand="0" w:evenVBand="0" w:oddHBand="0" w:evenHBand="0" w:firstRowFirstColumn="0" w:firstRowLastColumn="0" w:lastRowFirstColumn="0" w:lastRowLastColumn="0"/>
        </w:trPr>
        <w:tc>
          <w:tcPr>
            <w:tcW w:w="396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01962" w:rsidTr="00901962">
        <w:tc>
          <w:tcPr>
            <w:tcW w:w="3967"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pPr>
            <w:r>
              <w:t>Skype for Business Server 2015</w:t>
            </w:r>
            <w:r>
              <w:fldChar w:fldCharType="begin"/>
            </w:r>
            <w:r>
              <w:instrText xml:space="preserve"> XE "Skype for Business Server 2015"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50</w:t>
            </w:r>
          </w:p>
        </w:tc>
        <w:tc>
          <w:tcPr>
            <w:tcW w:w="606" w:type="dxa"/>
            <w:tcBorders>
              <w:top w:val="single" w:sz="6" w:space="0" w:color="FFFFFF"/>
              <w:left w:val="none" w:sz="4" w:space="0" w:color="6E6E6E"/>
              <w:bottom w:val="dashed" w:sz="4" w:space="0" w:color="BFBFBF"/>
              <w:right w:val="none" w:sz="4" w:space="0" w:color="6E6E6E"/>
            </w:tcBorders>
          </w:tcPr>
          <w:p w:rsidR="00901962" w:rsidRDefault="00901962" w:rsidP="00901962">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901962" w:rsidRDefault="00901962" w:rsidP="00901962">
            <w:pPr>
              <w:pStyle w:val="ProductList-TableBody"/>
              <w:jc w:val="center"/>
            </w:pPr>
            <w:r>
              <w:t>25</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962" w:rsidTr="00901962">
        <w:tc>
          <w:tcPr>
            <w:tcW w:w="396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962" w:rsidRDefault="00901962" w:rsidP="0090196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396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07"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901962" w:rsidRDefault="00901962" w:rsidP="00901962">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901962" w:rsidRDefault="00901962" w:rsidP="0090196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962" w:rsidTr="00901962">
        <w:tc>
          <w:tcPr>
            <w:tcW w:w="3967"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07"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1</w:t>
            </w:r>
          </w:p>
        </w:tc>
        <w:tc>
          <w:tcPr>
            <w:tcW w:w="606" w:type="dxa"/>
            <w:tcBorders>
              <w:top w:val="dashed" w:sz="4" w:space="0" w:color="BFBFBF"/>
              <w:left w:val="none" w:sz="4" w:space="0" w:color="6E6E6E"/>
              <w:bottom w:val="none" w:sz="4" w:space="0" w:color="BFBFBF"/>
              <w:right w:val="none" w:sz="4" w:space="0" w:color="6E6E6E"/>
            </w:tcBorders>
          </w:tcPr>
          <w:p w:rsidR="00901962" w:rsidRDefault="00901962" w:rsidP="00901962">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901962" w:rsidRDefault="00901962" w:rsidP="0090196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962" w:rsidRDefault="00901962" w:rsidP="009019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256BD5">
      <w:pPr>
        <w:pStyle w:val="ProductList-Body"/>
      </w:pPr>
    </w:p>
    <w:p w:rsidR="00256BD5" w:rsidRDefault="00534ED0">
      <w:pPr>
        <w:pStyle w:val="ProductList-Offering1SubSection"/>
      </w:pPr>
      <w:bookmarkStart w:id="117" w:name="_Sec741"/>
      <w:r>
        <w:t>2. Informacija apie produktą</w:t>
      </w:r>
      <w:bookmarkEnd w:id="117"/>
    </w:p>
    <w:tbl>
      <w:tblPr>
        <w:tblStyle w:val="PURTable"/>
        <w:tblW w:w="0" w:type="dxa"/>
        <w:tblLook w:val="04A0" w:firstRow="1" w:lastRow="0" w:firstColumn="1" w:lastColumn="0" w:noHBand="0" w:noVBand="1"/>
      </w:tblPr>
      <w:tblGrid>
        <w:gridCol w:w="3620"/>
        <w:gridCol w:w="3628"/>
        <w:gridCol w:w="354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18" w:name="_Sec799"/>
      <w:r>
        <w:t>3. Naudojimo teisės</w:t>
      </w:r>
      <w:bookmarkEnd w:id="118"/>
    </w:p>
    <w:tbl>
      <w:tblPr>
        <w:tblStyle w:val="PURTable"/>
        <w:tblW w:w="0" w:type="dxa"/>
        <w:tblLook w:val="04A0" w:firstRow="1" w:lastRow="0" w:firstColumn="1" w:lastColumn="0" w:noHBand="0" w:noVBand="1"/>
      </w:tblPr>
      <w:tblGrid>
        <w:gridCol w:w="3574"/>
        <w:gridCol w:w="3547"/>
        <w:gridCol w:w="366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pastaba dėl įrašymo,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Prieiga prie serverio programinės įrangos</w:t>
      </w:r>
    </w:p>
    <w:tbl>
      <w:tblPr>
        <w:tblStyle w:val="PURTable"/>
        <w:tblW w:w="0" w:type="dxa"/>
        <w:tblLook w:val="04A0" w:firstRow="1" w:lastRow="0" w:firstColumn="1" w:lastColumn="0" w:noHBand="0" w:noVBand="1"/>
      </w:tblPr>
      <w:tblGrid>
        <w:gridCol w:w="3570"/>
        <w:gridCol w:w="3610"/>
        <w:gridCol w:w="3610"/>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Internetinės „Skype“ verslui 1 plano vartotojo PL</w:t>
            </w:r>
          </w:p>
        </w:tc>
      </w:tr>
      <w:tr w:rsidR="00256B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BD5" w:rsidRDefault="00534ED0">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256BD5" w:rsidRDefault="00534ED0">
            <w:pPr>
              <w:pStyle w:val="ProductList-TableBody"/>
            </w:pPr>
            <w:r>
              <w:t>Internetinės „Skype“ verslui 2 plano vartotojo PL</w:t>
            </w:r>
          </w:p>
        </w:tc>
      </w:tr>
      <w:tr w:rsidR="00256B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BD5" w:rsidRDefault="00534ED0">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256BD5" w:rsidRDefault="00534ED0">
            <w:pPr>
              <w:pStyle w:val="ProductList-TableBody"/>
            </w:pPr>
            <w:r>
              <w:t>Internetinės „Skype“ verslui 2G plano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SubClauseHeading"/>
      </w:pPr>
      <w:r>
        <w:t>3.1.1. Papildomos funkcijos, susietos su „Skype</w:t>
      </w:r>
      <w:proofErr w:type="gramStart"/>
      <w:r>
        <w:t>“ verslui</w:t>
      </w:r>
      <w:proofErr w:type="gramEnd"/>
      <w:r>
        <w:t xml:space="preserve"> serverio leidimo korporatyvine KPL</w:t>
      </w:r>
    </w:p>
    <w:p w:rsidR="00256BD5" w:rsidRDefault="00534ED0">
      <w:pPr>
        <w:pStyle w:val="ProductList-BodyIndented"/>
      </w:pPr>
      <w:r>
        <w:t>Garso, vaizdo ir žiniatinklio konferencijos, darbalaukio bendrinimas, „Room System</w:t>
      </w:r>
      <w:proofErr w:type="gramStart"/>
      <w:r>
        <w:t>“ ir</w:t>
      </w:r>
      <w:proofErr w:type="gramEnd"/>
      <w:r>
        <w:t xml:space="preserve"> kelių HD vaizdo srautų perdavimo galimybė </w:t>
      </w:r>
    </w:p>
    <w:tbl>
      <w:tblPr>
        <w:tblStyle w:val="PURTable0"/>
        <w:tblW w:w="0" w:type="dxa"/>
        <w:tblLook w:val="04A0" w:firstRow="1" w:lastRow="0" w:firstColumn="1" w:lastColumn="0" w:noHBand="0" w:noVBand="1"/>
      </w:tblPr>
      <w:tblGrid>
        <w:gridCol w:w="3383"/>
        <w:gridCol w:w="3503"/>
        <w:gridCol w:w="354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Internetinės „Skype“ verslui 2 plano vartotojo PL</w:t>
            </w:r>
          </w:p>
        </w:tc>
      </w:tr>
      <w:tr w:rsidR="00256B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BD5" w:rsidRDefault="00534ED0">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256BD5" w:rsidRDefault="00534ED0">
            <w:pPr>
              <w:pStyle w:val="ProductList-TableBody"/>
            </w:pPr>
            <w:r>
              <w:t>Internetinės „Skype“ verslui 2G plano vartotojo PL</w:t>
            </w:r>
          </w:p>
        </w:tc>
      </w:tr>
      <w:tr w:rsidR="00256B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BD5" w:rsidRDefault="00534ED0">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256BD5" w:rsidRDefault="00534ED0">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Indented"/>
      </w:pPr>
    </w:p>
    <w:p w:rsidR="00256BD5" w:rsidRDefault="00534ED0">
      <w:pPr>
        <w:pStyle w:val="ProductList-SubClauseHeading"/>
      </w:pPr>
      <w:r>
        <w:t>3.1.2. Papildomos funkcijos, susietos su „Skype</w:t>
      </w:r>
      <w:proofErr w:type="gramStart"/>
      <w:r>
        <w:t>“ verslui</w:t>
      </w:r>
      <w:proofErr w:type="gramEnd"/>
      <w:r>
        <w:t xml:space="preserve"> serverio leidimo „Plius“ KPL</w:t>
      </w:r>
    </w:p>
    <w:p w:rsidR="00256BD5" w:rsidRDefault="00534ED0">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61"/>
        <w:gridCol w:w="3512"/>
        <w:gridCol w:w="345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„Skype“ verslui serverio leidimo 2015 „Plius“ KPL</w:t>
            </w:r>
          </w:p>
        </w:tc>
        <w:tc>
          <w:tcPr>
            <w:tcW w:w="4040" w:type="dxa"/>
            <w:tcBorders>
              <w:top w:val="single" w:sz="18" w:space="0" w:color="0072C6"/>
              <w:left w:val="none" w:sz="4" w:space="0" w:color="000000"/>
              <w:bottom w:val="single" w:sz="4" w:space="0" w:color="000000"/>
              <w:right w:val="single" w:sz="4" w:space="0" w:color="000000"/>
            </w:tcBorders>
          </w:tcPr>
          <w:p w:rsidR="00256BD5" w:rsidRDefault="00534ED0">
            <w:pPr>
              <w:pStyle w:val="ProductList-TableBody"/>
            </w:pPr>
            <w:r>
              <w:t xml:space="preserve">KPL atitinkanti licencija (žr. </w:t>
            </w:r>
            <w:hyperlink w:anchor="_Sec591">
              <w:r>
                <w:rPr>
                  <w:color w:val="00467F"/>
                  <w:u w:val="single"/>
                </w:rPr>
                <w:t>A priedą</w:t>
              </w:r>
            </w:hyperlink>
            <w:r>
              <w:t>)</w:t>
            </w:r>
          </w:p>
        </w:tc>
      </w:tr>
    </w:tbl>
    <w:p w:rsidR="00256BD5" w:rsidRDefault="00256BD5">
      <w:pPr>
        <w:pStyle w:val="ProductList-BodyIndented"/>
      </w:pPr>
    </w:p>
    <w:p w:rsidR="00256BD5" w:rsidRDefault="00534ED0">
      <w:pPr>
        <w:pStyle w:val="ProductList-ClauseHeading"/>
      </w:pPr>
      <w:r>
        <w:t>3.2. Papildoma programinė įranga</w:t>
      </w:r>
    </w:p>
    <w:tbl>
      <w:tblPr>
        <w:tblStyle w:val="PURTable"/>
        <w:tblW w:w="0" w:type="dxa"/>
        <w:tblLook w:val="04A0" w:firstRow="1" w:lastRow="0" w:firstColumn="1" w:lastColumn="0" w:noHBand="0" w:noVBand="1"/>
      </w:tblPr>
      <w:tblGrid>
        <w:gridCol w:w="3574"/>
        <w:gridCol w:w="3575"/>
        <w:gridCol w:w="364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Audio/Video Conferencing Server Role</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Direktoriaus serverio vaidmuo</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Mediation Server Role</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Lync Server 2013“ grupės pokalbių administravimo įrankis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„PowerShell“ pridėtinis įrankis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lastRenderedPageBreak/>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„Survivable Branch Appliance“ vaidmuo</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Web Conferencing Server Role</w:t>
            </w:r>
          </w:p>
        </w:tc>
      </w:tr>
    </w:tbl>
    <w:p w:rsidR="00256BD5" w:rsidRDefault="00534ED0">
      <w:pPr>
        <w:pStyle w:val="ProductList-Offering1SubSection"/>
      </w:pPr>
      <w:bookmarkStart w:id="119" w:name="_Sec820"/>
      <w:r>
        <w:t>4. Programinės įrangos naujumo garantija</w:t>
      </w:r>
      <w:bookmarkEnd w:id="119"/>
    </w:p>
    <w:tbl>
      <w:tblPr>
        <w:tblStyle w:val="PURTable"/>
        <w:tblW w:w="0" w:type="dxa"/>
        <w:tblLook w:val="04A0" w:firstRow="1" w:lastRow="0" w:firstColumn="1" w:lastColumn="0" w:noHBand="0" w:noVBand="1"/>
      </w:tblPr>
      <w:tblGrid>
        <w:gridCol w:w="3599"/>
        <w:gridCol w:w="3588"/>
        <w:gridCol w:w="360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1HeadingNoBorder"/>
      </w:pPr>
      <w:bookmarkStart w:id="120" w:name="_Sec613"/>
      <w:r>
        <w:t>Nuomos teisės</w:t>
      </w:r>
      <w:bookmarkEnd w:id="120"/>
      <w:r>
        <w:fldChar w:fldCharType="begin"/>
      </w:r>
      <w:r>
        <w:instrText xml:space="preserve"> TC "</w:instrText>
      </w:r>
      <w:bookmarkStart w:id="121" w:name="_Toc428611353"/>
      <w:r>
        <w:instrText>Nuomos teisės</w:instrText>
      </w:r>
      <w:bookmarkEnd w:id="121"/>
      <w:r>
        <w:instrText>" \l 2</w:instrText>
      </w:r>
      <w:r>
        <w:fldChar w:fldCharType="end"/>
      </w:r>
    </w:p>
    <w:p w:rsidR="00256BD5" w:rsidRDefault="00534ED0">
      <w:pPr>
        <w:pStyle w:val="ProductList-Offering1SubSection"/>
      </w:pPr>
      <w:bookmarkStart w:id="122" w:name="_Sec687"/>
      <w:r>
        <w:t>1. Programos pasiekiamumas</w:t>
      </w:r>
      <w:bookmarkEnd w:id="122"/>
    </w:p>
    <w:tbl>
      <w:tblPr>
        <w:tblStyle w:val="PURTable"/>
        <w:tblW w:w="10784" w:type="dxa"/>
        <w:tblLook w:val="04A0" w:firstRow="1" w:lastRow="0" w:firstColumn="1" w:lastColumn="0" w:noHBand="0" w:noVBand="1"/>
      </w:tblPr>
      <w:tblGrid>
        <w:gridCol w:w="4050"/>
        <w:gridCol w:w="607"/>
        <w:gridCol w:w="603"/>
        <w:gridCol w:w="611"/>
        <w:gridCol w:w="606"/>
        <w:gridCol w:w="607"/>
        <w:gridCol w:w="611"/>
        <w:gridCol w:w="615"/>
        <w:gridCol w:w="634"/>
        <w:gridCol w:w="619"/>
        <w:gridCol w:w="612"/>
        <w:gridCol w:w="609"/>
      </w:tblGrid>
      <w:tr w:rsidR="00256BD5" w:rsidTr="00901962">
        <w:trPr>
          <w:cnfStyle w:val="100000000000" w:firstRow="1" w:lastRow="0" w:firstColumn="0" w:lastColumn="0" w:oddVBand="0" w:evenVBand="0" w:oddHBand="0" w:evenHBand="0" w:firstRowFirstColumn="0" w:firstRowLastColumn="0" w:lastRowFirstColumn="0" w:lastRowLastColumn="0"/>
        </w:trPr>
        <w:tc>
          <w:tcPr>
            <w:tcW w:w="405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Išleidimo data"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Licencija" </w:instrText>
            </w:r>
            <w:r>
              <w:fldChar w:fldCharType="separate"/>
            </w:r>
            <w:r>
              <w:rPr>
                <w:color w:val="FFFFFF"/>
              </w:rPr>
              <w:t xml:space="preserve"> 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Licencija ir programinės įrangos naujumo garantija"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Programinės įrangos naujumo garantija"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Atviroji licencija"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Korporatyvinė sutartis ir Korporatyvinė prenumeratos sutartis"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Švietimo sprendimų atvirosios vertės prenumerata"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 Švietimo sprendimų registracijos sutartis" </w:instrText>
            </w:r>
            <w:r>
              <w:fldChar w:fldCharType="separate"/>
            </w:r>
            <w:r>
              <w:rPr>
                <w:color w:val="FFFFFF"/>
              </w:rPr>
              <w:t>EES</w:t>
            </w:r>
            <w:r>
              <w:fldChar w:fldCharType="end"/>
            </w:r>
          </w:p>
        </w:tc>
      </w:tr>
      <w:tr w:rsidR="00256BD5" w:rsidTr="00901962">
        <w:tc>
          <w:tcPr>
            <w:tcW w:w="4050" w:type="dxa"/>
            <w:tcBorders>
              <w:top w:val="single" w:sz="6" w:space="0" w:color="FFFFFF"/>
              <w:left w:val="none" w:sz="4" w:space="0" w:color="6E6E6E"/>
              <w:bottom w:val="dashed" w:sz="4" w:space="0" w:color="BFBFBF"/>
              <w:right w:val="none" w:sz="4" w:space="0" w:color="6E6E6E"/>
            </w:tcBorders>
          </w:tcPr>
          <w:p w:rsidR="00256BD5" w:rsidRDefault="00534ED0">
            <w:pPr>
              <w:pStyle w:val="ProductList-TableBody"/>
            </w:pPr>
            <w:r>
              <w:t>„Office Standard“ nuomos teisės</w:t>
            </w:r>
            <w:r>
              <w:fldChar w:fldCharType="begin"/>
            </w:r>
            <w:r>
              <w:instrText xml:space="preserve"> XE "„Office Standard“ nuomos teisės"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256BD5" w:rsidRDefault="00256BD5">
            <w:pPr>
              <w:pStyle w:val="ProductList-TableBody"/>
              <w:jc w:val="center"/>
            </w:pPr>
          </w:p>
        </w:tc>
        <w:tc>
          <w:tcPr>
            <w:tcW w:w="603" w:type="dxa"/>
            <w:tcBorders>
              <w:top w:val="single" w:sz="6" w:space="0" w:color="FFFFFF"/>
              <w:left w:val="none" w:sz="4" w:space="0" w:color="6E6E6E"/>
              <w:bottom w:val="dashed" w:sz="4" w:space="0" w:color="BFBFBF"/>
              <w:right w:val="none" w:sz="4" w:space="0" w:color="6E6E6E"/>
            </w:tcBorders>
          </w:tcPr>
          <w:p w:rsidR="00256BD5" w:rsidRDefault="00534ED0">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256BD5" w:rsidRDefault="00256BD5">
            <w:pPr>
              <w:pStyle w:val="ProductList-TableBody"/>
              <w:jc w:val="center"/>
            </w:pPr>
          </w:p>
        </w:tc>
        <w:tc>
          <w:tcPr>
            <w:tcW w:w="606" w:type="dxa"/>
            <w:tcBorders>
              <w:top w:val="single" w:sz="6" w:space="0" w:color="FFFFFF"/>
              <w:left w:val="none" w:sz="4" w:space="0" w:color="6E6E6E"/>
              <w:bottom w:val="dashed" w:sz="4" w:space="0" w:color="BFBFBF"/>
              <w:right w:val="single" w:sz="6" w:space="0" w:color="FFFFFF"/>
            </w:tcBorders>
          </w:tcPr>
          <w:p w:rsidR="00256BD5" w:rsidRDefault="00256BD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rsidTr="00901962">
        <w:tc>
          <w:tcPr>
            <w:tcW w:w="4050" w:type="dxa"/>
            <w:tcBorders>
              <w:top w:val="dashed" w:sz="4" w:space="0" w:color="BFBFBF"/>
              <w:left w:val="none" w:sz="4" w:space="0" w:color="6E6E6E"/>
              <w:bottom w:val="dashed" w:sz="4" w:space="0" w:color="BFBFBF"/>
              <w:right w:val="none" w:sz="4" w:space="0" w:color="6E6E6E"/>
            </w:tcBorders>
          </w:tcPr>
          <w:p w:rsidR="00256BD5" w:rsidRDefault="00534ED0">
            <w:pPr>
              <w:pStyle w:val="ProductList-TableBody"/>
            </w:pPr>
            <w:r>
              <w:t>„Office Professional Plus“ nuomos teisės</w:t>
            </w:r>
            <w:r>
              <w:fldChar w:fldCharType="begin"/>
            </w:r>
            <w:r>
              <w:instrText xml:space="preserve"> XE "„Office Professional Plus“ nuomos teisės"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256BD5" w:rsidRDefault="00256BD5">
            <w:pPr>
              <w:pStyle w:val="ProductList-TableBody"/>
              <w:jc w:val="center"/>
            </w:pPr>
          </w:p>
        </w:tc>
        <w:tc>
          <w:tcPr>
            <w:tcW w:w="603" w:type="dxa"/>
            <w:tcBorders>
              <w:top w:val="dashed" w:sz="4" w:space="0" w:color="BFBFBF"/>
              <w:left w:val="none" w:sz="4" w:space="0" w:color="6E6E6E"/>
              <w:bottom w:val="dashed" w:sz="4" w:space="0" w:color="BFBFBF"/>
              <w:right w:val="none" w:sz="4" w:space="0" w:color="6E6E6E"/>
            </w:tcBorders>
          </w:tcPr>
          <w:p w:rsidR="00256BD5" w:rsidRDefault="00534ED0">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256BD5" w:rsidRDefault="00256BD5">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256BD5" w:rsidRDefault="00256BD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rsidTr="00901962">
        <w:tc>
          <w:tcPr>
            <w:tcW w:w="4050" w:type="dxa"/>
            <w:tcBorders>
              <w:top w:val="dashed" w:sz="4" w:space="0" w:color="BFBFBF"/>
              <w:left w:val="none" w:sz="4" w:space="0" w:color="6E6E6E"/>
              <w:bottom w:val="dashed" w:sz="4" w:space="0" w:color="BFBFBF"/>
              <w:right w:val="none" w:sz="4" w:space="0" w:color="6E6E6E"/>
            </w:tcBorders>
          </w:tcPr>
          <w:p w:rsidR="00256BD5" w:rsidRDefault="00534ED0">
            <w:pPr>
              <w:pStyle w:val="ProductList-TableBody"/>
            </w:pPr>
            <w:r>
              <w:t>„Windows“ nuomos teisė</w:t>
            </w:r>
            <w:r>
              <w:fldChar w:fldCharType="begin"/>
            </w:r>
            <w:r>
              <w:instrText xml:space="preserve"> XE "„Windows“ nuomos teisė"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256BD5" w:rsidRDefault="00256BD5">
            <w:pPr>
              <w:pStyle w:val="ProductList-TableBody"/>
              <w:jc w:val="center"/>
            </w:pPr>
          </w:p>
        </w:tc>
        <w:tc>
          <w:tcPr>
            <w:tcW w:w="603" w:type="dxa"/>
            <w:tcBorders>
              <w:top w:val="dashed" w:sz="4" w:space="0" w:color="BFBFBF"/>
              <w:left w:val="none" w:sz="4" w:space="0" w:color="6E6E6E"/>
              <w:bottom w:val="dashed" w:sz="4" w:space="0" w:color="BFBFBF"/>
              <w:right w:val="none" w:sz="4" w:space="0" w:color="6E6E6E"/>
            </w:tcBorders>
          </w:tcPr>
          <w:p w:rsidR="00256BD5" w:rsidRDefault="00534ED0">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256BD5" w:rsidRDefault="00256BD5">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256BD5" w:rsidRDefault="00256BD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bl>
    <w:p w:rsidR="00256BD5" w:rsidRDefault="00534ED0">
      <w:pPr>
        <w:pStyle w:val="ProductList-Offering1SubSection"/>
      </w:pPr>
      <w:bookmarkStart w:id="123" w:name="_Sec742"/>
      <w:r>
        <w:t>2. Informacija apie produktą</w:t>
      </w:r>
      <w:bookmarkEnd w:id="123"/>
    </w:p>
    <w:tbl>
      <w:tblPr>
        <w:tblStyle w:val="PURTable"/>
        <w:tblW w:w="0" w:type="dxa"/>
        <w:tblLook w:val="04A0" w:firstRow="1" w:lastRow="0" w:firstColumn="1" w:lastColumn="0" w:noHBand="0" w:noVBand="1"/>
      </w:tblPr>
      <w:tblGrid>
        <w:gridCol w:w="3573"/>
        <w:gridCol w:w="3649"/>
        <w:gridCol w:w="356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Ankstesnė versija: netaikoma</w:t>
            </w:r>
          </w:p>
        </w:tc>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nuomos teisės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(SA):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Nuomos teisės</w:t>
      </w:r>
    </w:p>
    <w:p w:rsidR="00256BD5" w:rsidRDefault="00534ED0">
      <w:pPr>
        <w:pStyle w:val="ProductList-Body"/>
      </w:pPr>
      <w:r>
        <w:t xml:space="preserve">Dalyvaujant šiose programose suteikiamos Nuomos teisių licencijos yra priedo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pagal kurias trečioji šalis gali naudoti licencijuotą priskirtą programą arba operacinę sistemą. Šios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nėra pilna produkto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ir nesuteikia teisės įsigyti aukštesnės versijos. Todėl kiekviename kompiuteryje, kuriam Klientas priskiria nuomos teisių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turi veikti licencijuota viena iš toliau nurodytų priskirtų programų arba operacinių sistemų.</w:t>
      </w:r>
    </w:p>
    <w:p w:rsidR="00256BD5" w:rsidRDefault="00256BD5">
      <w:pPr>
        <w:pStyle w:val="ProductList-Body"/>
      </w:pPr>
    </w:p>
    <w:p w:rsidR="00256BD5" w:rsidRDefault="00534ED0">
      <w:pPr>
        <w:pStyle w:val="ProductList-ClauseHeading"/>
      </w:pPr>
      <w:r>
        <w:t>2.2. Priskirtos programos, kurioms taikomos nuomos teisės – „Office“</w:t>
      </w:r>
    </w:p>
    <w:p w:rsidR="00256BD5" w:rsidRDefault="00534ED0">
      <w:pPr>
        <w:pStyle w:val="ProductList-Body"/>
      </w:pPr>
      <w:r>
        <w:t>Priskirtos programos Licencija turi būti priskirta tam įrenginiui, kuriam ketinama priskirti Bendrojo licencijavimo nuomos teisių licenciją. Nuomos teisių, susijusių su „Office</w:t>
      </w:r>
      <w:proofErr w:type="gramStart"/>
      <w:r>
        <w:t>“ programomis</w:t>
      </w:r>
      <w:proofErr w:type="gramEnd"/>
      <w:r>
        <w:t>, įsigytoms per OĮG, įsigyti negalima. Toliau nurodytos priskirtos taikomosios programos pagal programų tipus.</w:t>
      </w:r>
    </w:p>
    <w:tbl>
      <w:tblPr>
        <w:tblStyle w:val="PURTable"/>
        <w:tblW w:w="0" w:type="dxa"/>
        <w:tblLook w:val="04A0" w:firstRow="1" w:lastRow="0" w:firstColumn="1" w:lastColumn="0" w:noHBand="0" w:noVBand="1"/>
      </w:tblPr>
      <w:tblGrid>
        <w:gridCol w:w="3705"/>
        <w:gridCol w:w="1803"/>
        <w:gridCol w:w="1774"/>
        <w:gridCol w:w="1747"/>
        <w:gridCol w:w="176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Priskirta operacinė sistema norint įsigyti „Windows“ nuomos teises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PIPC</w:t>
            </w:r>
          </w:p>
          <w:p w:rsidR="00256BD5" w:rsidRDefault="00534ED0">
            <w:pPr>
              <w:pStyle w:val="ProductList-TableBody"/>
              <w:jc w:val="center"/>
            </w:pPr>
            <w:r>
              <w:rPr>
                <w:color w:val="FFFFFF"/>
              </w:rPr>
              <w:t>(tik Japonijai)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S/S+</w:t>
            </w:r>
          </w:p>
        </w:tc>
      </w:tr>
      <w:tr w:rsidR="00256BD5">
        <w:tc>
          <w:tcPr>
            <w:tcW w:w="4040" w:type="dxa"/>
            <w:gridSpan w:val="5"/>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rPr>
                <w:b/>
              </w:rPr>
              <w:t>„Office Standard“</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gridSpan w:val="5"/>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rPr>
                <w:b/>
              </w:rPr>
              <w:t>„Office Professional Plus“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bl>
    <w:p w:rsidR="00256BD5" w:rsidRDefault="00256BD5">
      <w:pPr>
        <w:pStyle w:val="ProductList-Body"/>
      </w:pPr>
    </w:p>
    <w:p w:rsidR="00256BD5" w:rsidRDefault="00534ED0">
      <w:pPr>
        <w:pStyle w:val="ProductList-ClauseHeading"/>
      </w:pPr>
      <w:r>
        <w:t>2.3. Priskirta operacinė sistema norint įsigyti Nuomos teises – „Windows“</w:t>
      </w:r>
    </w:p>
    <w:p w:rsidR="00256BD5" w:rsidRDefault="00534ED0">
      <w:pPr>
        <w:pStyle w:val="ProductList-Body"/>
      </w:pPr>
      <w:r>
        <w:t>Klientai, norintys gauti nuomos teisių licencijas dalyvaudami Pasirenkamųjų arba Atvirųjų licencijų programose, pirmiausia turi įgyti priskirtos operacinės sistemos licenciją ir įdiegti sistemą kompiuteriuose. Naudojant licencijuotas priskirtas operacines sistemas taip pat suteikiamos licencijos, įgytos pagal „Gaukite autentišką „Windows</w:t>
      </w:r>
      <w:proofErr w:type="gramStart"/>
      <w:r>
        <w:t>“ sutartį</w:t>
      </w:r>
      <w:proofErr w:type="gramEnd"/>
      <w:r>
        <w:t xml:space="preserve"> naudojantis Pasirenkamosios arba Atvirosios licencijos programomis. Priskirtos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turi būti priskirta tam pačiam įrenginiui, kuriam priskirta Bendrojo licencijavimo nuomos teisių licencija. Toliau nurodytos priskirtos operacinės sistemos pagal programų tipus.</w:t>
      </w:r>
    </w:p>
    <w:tbl>
      <w:tblPr>
        <w:tblStyle w:val="PURTable"/>
        <w:tblW w:w="0" w:type="dxa"/>
        <w:tblLook w:val="04A0" w:firstRow="1" w:lastRow="0" w:firstColumn="1" w:lastColumn="0" w:noHBand="0" w:noVBand="1"/>
      </w:tblPr>
      <w:tblGrid>
        <w:gridCol w:w="3663"/>
        <w:gridCol w:w="1423"/>
        <w:gridCol w:w="1422"/>
        <w:gridCol w:w="1442"/>
        <w:gridCol w:w="1412"/>
        <w:gridCol w:w="142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Priskirta operacinė sistema norint įsigyti „Windows“ nuomos teises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OĮG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S/S+</w:t>
            </w:r>
          </w:p>
        </w:tc>
      </w:tr>
      <w:tr w:rsidR="00256BD5">
        <w:tc>
          <w:tcPr>
            <w:tcW w:w="4040" w:type="dxa"/>
            <w:gridSpan w:val="6"/>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rPr>
                <w:b/>
              </w:rPr>
              <w:t>Windows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lastRenderedPageBreak/>
              <w:t>„Windows 10</w:t>
            </w:r>
            <w:r>
              <w:fldChar w:fldCharType="begin"/>
            </w:r>
            <w:r>
              <w:instrText xml:space="preserve"> XE "„Windows 10" </w:instrText>
            </w:r>
            <w:r>
              <w:fldChar w:fldCharType="end"/>
            </w:r>
            <w:r>
              <w:t xml:space="preserve"> Home“ (32 arba 64 bitų)</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8“</w:t>
            </w:r>
            <w:r>
              <w:fldChar w:fldCharType="begin"/>
            </w:r>
            <w:r>
              <w:instrText xml:space="preserve"> XE "„Windows 8“" </w:instrText>
            </w:r>
            <w:r>
              <w:fldChar w:fldCharType="end"/>
            </w:r>
            <w:r>
              <w:t xml:space="preserve"> ir „Windows 8.1“</w:t>
            </w:r>
            <w:r>
              <w:fldChar w:fldCharType="begin"/>
            </w:r>
            <w:r>
              <w:instrText xml:space="preserve"> XE "„Windows 8.1“" </w:instrText>
            </w:r>
            <w:r>
              <w:fldChar w:fldCharType="end"/>
            </w:r>
            <w:r>
              <w:t xml:space="preserve"> (32 arba 64 bitų)</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7</w:t>
            </w:r>
            <w:r>
              <w:fldChar w:fldCharType="begin"/>
            </w:r>
            <w:r>
              <w:instrText xml:space="preserve"> XE "„Windows 7" </w:instrText>
            </w:r>
            <w:r>
              <w:fldChar w:fldCharType="end"/>
            </w:r>
            <w:r>
              <w:t xml:space="preserve"> Home Premium“ (32 arba 64 bitų)</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040" w:type="dxa"/>
            <w:gridSpan w:val="6"/>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rPr>
                <w:b/>
              </w:rPr>
              <w:t>„Windows Pro“</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„Windows 10 </w:t>
            </w:r>
            <w:r>
              <w:fldChar w:fldCharType="begin"/>
            </w:r>
            <w:r>
              <w:instrText xml:space="preserve"> XE "„Windows 10 " </w:instrText>
            </w:r>
            <w:r>
              <w:fldChar w:fldCharType="end"/>
            </w:r>
            <w:r>
              <w:t>Pro“ (N, KN) (32 arba 64 bitų)</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„Windows 8“ ir „Windows 8.1“ (32 arba 64 bitų) – „Pro“ (K, KN)</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„Windows 7“ (32 arba 64 bitų) – „Professional“ (K, KN)</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Vista“</w:t>
            </w:r>
            <w:r>
              <w:fldChar w:fldCharType="begin"/>
            </w:r>
            <w:r>
              <w:instrText xml:space="preserve"> XE "„Windows Vista“" </w:instrText>
            </w:r>
            <w:r>
              <w:fldChar w:fldCharType="end"/>
            </w:r>
            <w:r>
              <w:t xml:space="preserve"> (32 arba 64 bitų) – „Business“ (K, KN)</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bl>
    <w:p w:rsidR="00256BD5" w:rsidRDefault="00534ED0">
      <w:pPr>
        <w:pStyle w:val="ProductList-Offering1SubSection"/>
      </w:pPr>
      <w:bookmarkStart w:id="124" w:name="_Sec796"/>
      <w:r>
        <w:t>3. Naudojimo teisės</w:t>
      </w:r>
      <w:bookmarkEnd w:id="124"/>
    </w:p>
    <w:tbl>
      <w:tblPr>
        <w:tblStyle w:val="PURTable"/>
        <w:tblW w:w="0" w:type="dxa"/>
        <w:tblLook w:val="04A0" w:firstRow="1" w:lastRow="0" w:firstColumn="1" w:lastColumn="0" w:noHBand="0" w:noVBand="1"/>
      </w:tblPr>
      <w:tblGrid>
        <w:gridCol w:w="3605"/>
        <w:gridCol w:w="3586"/>
        <w:gridCol w:w="359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r:id="rId51">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nuomos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Nuomos teisės</w:t>
      </w:r>
    </w:p>
    <w:p w:rsidR="00256BD5" w:rsidRDefault="00534ED0" w:rsidP="00534ED0">
      <w:pPr>
        <w:pStyle w:val="ProductList-Bullet"/>
        <w:numPr>
          <w:ilvl w:val="0"/>
          <w:numId w:val="21"/>
        </w:numPr>
      </w:pPr>
      <w:r>
        <w:t>Nuomos teisių licenciją reikia visam laikui priskirti priskirtam įrenginiui.</w:t>
      </w:r>
    </w:p>
    <w:p w:rsidR="00256BD5" w:rsidRDefault="00534ED0" w:rsidP="00534ED0">
      <w:pPr>
        <w:pStyle w:val="ProductList-Bullet"/>
        <w:numPr>
          <w:ilvl w:val="0"/>
          <w:numId w:val="21"/>
        </w:numPr>
      </w:pPr>
      <w:r>
        <w:t>Nuomos teisių licencija keičia Kliento teisę naudoti priskirtą programinę įrangą pagal esamą licenciją.</w:t>
      </w:r>
    </w:p>
    <w:p w:rsidR="00256BD5" w:rsidRDefault="00534ED0" w:rsidP="00534ED0">
      <w:pPr>
        <w:pStyle w:val="ProductList-Bullet"/>
        <w:numPr>
          <w:ilvl w:val="0"/>
          <w:numId w:val="21"/>
        </w:numPr>
      </w:pPr>
      <w:r>
        <w:t>Naudojant kiekvieną priskirtą įrenginį, kuriam taikoma Nuomos teisių licencija, „Microsoft</w:t>
      </w:r>
      <w:proofErr w:type="gramStart"/>
      <w:r>
        <w:t>“ panaikina</w:t>
      </w:r>
      <w:proofErr w:type="gramEnd"/>
      <w:r>
        <w:t xml:space="preserve"> draudimą nuomoti, suteikti išperkamosios nuomos pagrindais ar skolinti programinę įrangą.</w:t>
      </w:r>
    </w:p>
    <w:p w:rsidR="00256BD5" w:rsidRDefault="00534ED0" w:rsidP="00534ED0">
      <w:pPr>
        <w:pStyle w:val="ProductList-Bullet"/>
        <w:numPr>
          <w:ilvl w:val="0"/>
          <w:numId w:val="21"/>
        </w:numPr>
      </w:pPr>
      <w:r>
        <w:t>Klientas turi reikalauti, kad vartotojai raštu ar elektronine forma patvirtintų, jog sutinka laikytis programinės įrangos licencijos sąlygų.</w:t>
      </w:r>
    </w:p>
    <w:p w:rsidR="00256BD5" w:rsidRDefault="00534ED0" w:rsidP="00534ED0">
      <w:pPr>
        <w:pStyle w:val="ProductList-Bullet"/>
        <w:numPr>
          <w:ilvl w:val="0"/>
          <w:numId w:val="21"/>
        </w:numPr>
      </w:pPr>
      <w:r>
        <w:t>Klientas privalo pranešti vartotojams, kad „Microsoft</w:t>
      </w:r>
      <w:proofErr w:type="gramStart"/>
      <w:r>
        <w:t>“ neteikia</w:t>
      </w:r>
      <w:proofErr w:type="gramEnd"/>
      <w:r>
        <w:t xml:space="preserve"> jokios programinės įrangos garantijos, negina vartotojų nuo jokių pretenzijų, kurias pateikia trečioji šalis, ir neatsako už jokią su programinės įrangos naudojimu susijusią žalą. </w:t>
      </w:r>
    </w:p>
    <w:p w:rsidR="00256BD5" w:rsidRDefault="00534ED0" w:rsidP="00534ED0">
      <w:pPr>
        <w:pStyle w:val="ProductList-Bullet"/>
        <w:numPr>
          <w:ilvl w:val="0"/>
          <w:numId w:val="21"/>
        </w:numPr>
      </w:pPr>
      <w:r>
        <w:t>Naudodamas programinę įrangą Nuomos teisėmis Klientas sutinka garantuoti žalos atlyginimą, ginti ir apsaugoti „Microsoft“ interesus, įskaitant mokesčių advokatui padengimą, pareiškus pretenzijas, susijusias su priskirtos programinės įrangos naudojimu.</w:t>
      </w:r>
    </w:p>
    <w:p w:rsidR="00256BD5" w:rsidRDefault="00534ED0" w:rsidP="00534ED0">
      <w:pPr>
        <w:pStyle w:val="ProductList-Bullet"/>
        <w:numPr>
          <w:ilvl w:val="0"/>
          <w:numId w:val="21"/>
        </w:numPr>
      </w:pPr>
      <w:r>
        <w:t>Programinė įranga negali būti naudojama virtualioje aplinkoje.</w:t>
      </w:r>
    </w:p>
    <w:p w:rsidR="00256BD5" w:rsidRDefault="00534ED0" w:rsidP="00534ED0">
      <w:pPr>
        <w:pStyle w:val="ProductList-Bullet"/>
        <w:numPr>
          <w:ilvl w:val="0"/>
          <w:numId w:val="21"/>
        </w:numPr>
      </w:pPr>
      <w:r>
        <w:t>Programinė įranga negali būti pasiekiama nuotoliniu būdu, išskyrus techninės pagalbos atvejus, kai naudojama Nuotolinė pagalba ar panaši technologija.</w:t>
      </w:r>
    </w:p>
    <w:p w:rsidR="00256BD5" w:rsidRDefault="00534ED0" w:rsidP="00534ED0">
      <w:pPr>
        <w:pStyle w:val="ProductList-Bullet"/>
        <w:numPr>
          <w:ilvl w:val="0"/>
          <w:numId w:val="21"/>
        </w:numPr>
      </w:pPr>
      <w:r>
        <w:t xml:space="preserve">Nuomos teisių licencija baigia galioti pasibaigus esamai licencijai, perleidus esamą licenciją arba nepataisomai sugedus </w:t>
      </w:r>
      <w:r>
        <w:fldChar w:fldCharType="begin"/>
      </w:r>
      <w:r>
        <w:instrText xml:space="preserve"> AutoTextList   \s NoStyle \t "  yra viena Klientui skirta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w:t>
      </w:r>
    </w:p>
    <w:p w:rsidR="00256BD5" w:rsidRDefault="00256BD5">
      <w:pPr>
        <w:pStyle w:val="ProductList-Body"/>
      </w:pPr>
    </w:p>
    <w:p w:rsidR="00256BD5" w:rsidRDefault="00534ED0">
      <w:pPr>
        <w:pStyle w:val="ProductList-ClauseHeading"/>
      </w:pPr>
      <w:r>
        <w:t>3.2. Apribojimai, taikomi kitoms nei „Windows Pro</w:t>
      </w:r>
      <w:proofErr w:type="gramStart"/>
      <w:r>
        <w:t>“ versijoms</w:t>
      </w:r>
      <w:proofErr w:type="gramEnd"/>
    </w:p>
    <w:p w:rsidR="00256BD5" w:rsidRDefault="00534ED0">
      <w:pPr>
        <w:pStyle w:val="ProductList-Body"/>
      </w:pPr>
      <w:r>
        <w:t>Įrenginius, kuriems priskirtos „Windows</w:t>
      </w:r>
      <w:proofErr w:type="gramStart"/>
      <w:r>
        <w:t>“ nuomos</w:t>
      </w:r>
      <w:proofErr w:type="gramEnd"/>
      <w:r>
        <w:t xml:space="preserve"> teisės, galima išnuomoti tik komercinių tikslų nesiekiantiems asmenims.</w:t>
      </w:r>
    </w:p>
    <w:p w:rsidR="00256BD5" w:rsidRDefault="00534ED0">
      <w:pPr>
        <w:pStyle w:val="ProductList-Offering1SubSection"/>
      </w:pPr>
      <w:bookmarkStart w:id="125" w:name="_Sec823"/>
      <w:r>
        <w:t>4. Programinės įrangos naujumo garantija</w:t>
      </w:r>
      <w:bookmarkEnd w:id="125"/>
    </w:p>
    <w:tbl>
      <w:tblPr>
        <w:tblStyle w:val="PURTable"/>
        <w:tblW w:w="0" w:type="dxa"/>
        <w:tblLook w:val="04A0" w:firstRow="1" w:lastRow="0" w:firstColumn="1" w:lastColumn="0" w:noHBand="0" w:noVBand="1"/>
      </w:tblPr>
      <w:tblGrid>
        <w:gridCol w:w="3599"/>
        <w:gridCol w:w="3589"/>
        <w:gridCol w:w="36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URBreadcrumb"/>
      </w:pPr>
    </w:p>
    <w:p w:rsidR="00256BD5" w:rsidRDefault="00256BD5">
      <w:pPr>
        <w:pStyle w:val="PURBreadcrumb"/>
      </w:pPr>
    </w:p>
    <w:p w:rsidR="00256BD5" w:rsidRDefault="00534ED0">
      <w:pPr>
        <w:pStyle w:val="PURBreadcrumb"/>
      </w:pPr>
      <w:r>
        <w:t>4.1. Programinės įrangos naujumo garantija</w:t>
      </w:r>
    </w:p>
    <w:p w:rsidR="00256BD5" w:rsidRDefault="00534ED0">
      <w:pPr>
        <w:pStyle w:val="ProductList-Body"/>
      </w:pPr>
      <w:r>
        <w:t xml:space="preserve">Nuomos teisių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įsigijusiems klientams nesuteikiama teisė įsigyti nei turimoms nuomos teisių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nei esamoms priskirtos programinės įrangos licencijoms skirtos SA. Tačiau vartotojams, nuomojantiems / suteikiantiems išperkamosios nuomos pagrindais ir naudojantiems įrenginius, kuriems priskirtos „Windows“ nuomos teisių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 būti leidžiama įsigyti plėtotes arba Plėtotę ir SA, skirtą esamoms programinės įrangos licencijoms, pagal jų turimas bendrojo licencijavimo sutartis. Nepaisant jokių prieštaraujančių Kliento bendrojo licencijavimo sutarties nuostatų </w:t>
      </w:r>
      <w:proofErr w:type="gramStart"/>
      <w:r>
        <w:t>dėl</w:t>
      </w:r>
      <w:proofErr w:type="gramEnd"/>
      <w:r>
        <w:t xml:space="preserve"> nuolatinių teisių gavimo, visos SA teisės, įskaitant teisę naudoti per SA įsigytą programinę įrangą, galioja iki atitinkamų nuomos teisių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pabaigos.</w:t>
      </w:r>
    </w:p>
    <w:p w:rsidR="00256BD5" w:rsidRDefault="00256BD5">
      <w:pPr>
        <w:pStyle w:val="PURBreadcrumb"/>
      </w:pP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1HeadingNoBorder"/>
      </w:pPr>
      <w:bookmarkStart w:id="126" w:name="_Sec614"/>
      <w:r>
        <w:t>SQL Server</w:t>
      </w:r>
      <w:bookmarkEnd w:id="126"/>
      <w:r>
        <w:fldChar w:fldCharType="begin"/>
      </w:r>
      <w:r>
        <w:instrText xml:space="preserve"> TC "</w:instrText>
      </w:r>
      <w:bookmarkStart w:id="127" w:name="_Toc428611354"/>
      <w:r>
        <w:instrText>SQL Server</w:instrText>
      </w:r>
      <w:bookmarkEnd w:id="127"/>
      <w:r>
        <w:instrText>" \l 2</w:instrText>
      </w:r>
      <w:r>
        <w:fldChar w:fldCharType="end"/>
      </w:r>
    </w:p>
    <w:p w:rsidR="00256BD5" w:rsidRDefault="00534ED0">
      <w:pPr>
        <w:pStyle w:val="ProductList-Offering1SubSection"/>
      </w:pPr>
      <w:bookmarkStart w:id="128" w:name="_Sec688"/>
      <w:r>
        <w:t>1. Programos pasiekiamumas</w:t>
      </w:r>
      <w:bookmarkEnd w:id="128"/>
    </w:p>
    <w:tbl>
      <w:tblPr>
        <w:tblStyle w:val="PURTable"/>
        <w:tblW w:w="10784" w:type="dxa"/>
        <w:tblLook w:val="04A0" w:firstRow="1" w:lastRow="0" w:firstColumn="1" w:lastColumn="0" w:noHBand="0" w:noVBand="1"/>
      </w:tblPr>
      <w:tblGrid>
        <w:gridCol w:w="3997"/>
        <w:gridCol w:w="607"/>
        <w:gridCol w:w="604"/>
        <w:gridCol w:w="606"/>
        <w:gridCol w:w="604"/>
        <w:gridCol w:w="599"/>
        <w:gridCol w:w="606"/>
        <w:gridCol w:w="612"/>
        <w:gridCol w:w="634"/>
        <w:gridCol w:w="695"/>
        <w:gridCol w:w="608"/>
        <w:gridCol w:w="612"/>
      </w:tblGrid>
      <w:tr w:rsidR="00256BD5" w:rsidTr="005740B2">
        <w:trPr>
          <w:cnfStyle w:val="100000000000" w:firstRow="1" w:lastRow="0" w:firstColumn="0" w:lastColumn="0" w:oddVBand="0" w:evenVBand="0" w:oddHBand="0" w:evenHBand="0" w:firstRowFirstColumn="0" w:firstRowLastColumn="0" w:lastRowFirstColumn="0" w:lastRowLastColumn="0"/>
        </w:trPr>
        <w:tc>
          <w:tcPr>
            <w:tcW w:w="399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740B2" w:rsidTr="005740B2">
        <w:tc>
          <w:tcPr>
            <w:tcW w:w="3997" w:type="dxa"/>
            <w:tcBorders>
              <w:top w:val="single" w:sz="6" w:space="0" w:color="FFFFFF"/>
              <w:left w:val="none" w:sz="4" w:space="0" w:color="6E6E6E"/>
              <w:bottom w:val="dashed" w:sz="4" w:space="0" w:color="BFBFBF"/>
              <w:right w:val="none" w:sz="4" w:space="0" w:color="6E6E6E"/>
            </w:tcBorders>
          </w:tcPr>
          <w:p w:rsidR="005740B2" w:rsidRDefault="005740B2" w:rsidP="005740B2">
            <w:pPr>
              <w:pStyle w:val="ProductList-TableBody"/>
            </w:pPr>
            <w:r>
              <w:t>„SQL Server 2014 Standard“</w:t>
            </w:r>
            <w:r>
              <w:fldChar w:fldCharType="begin"/>
            </w:r>
            <w:r>
              <w:instrText xml:space="preserve"> XE "„SQL Server 2014 Standard“"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5740B2" w:rsidRDefault="005740B2" w:rsidP="005740B2">
            <w:pPr>
              <w:pStyle w:val="ProductList-TableBody"/>
              <w:jc w:val="center"/>
            </w:pPr>
            <w:r>
              <w:t>4/14</w:t>
            </w:r>
          </w:p>
        </w:tc>
        <w:tc>
          <w:tcPr>
            <w:tcW w:w="604" w:type="dxa"/>
            <w:tcBorders>
              <w:top w:val="single" w:sz="6" w:space="0" w:color="FFFFFF"/>
              <w:left w:val="none" w:sz="4" w:space="0" w:color="6E6E6E"/>
              <w:bottom w:val="dashed" w:sz="4" w:space="0" w:color="BFBFBF"/>
              <w:right w:val="none" w:sz="4" w:space="0" w:color="6E6E6E"/>
            </w:tcBorders>
          </w:tcPr>
          <w:p w:rsidR="005740B2" w:rsidRDefault="005740B2" w:rsidP="005740B2">
            <w:pPr>
              <w:pStyle w:val="ProductList-TableBody"/>
              <w:jc w:val="center"/>
            </w:pPr>
            <w:r>
              <w:t>15</w:t>
            </w:r>
          </w:p>
        </w:tc>
        <w:tc>
          <w:tcPr>
            <w:tcW w:w="606" w:type="dxa"/>
            <w:tcBorders>
              <w:top w:val="single" w:sz="6" w:space="0" w:color="FFFFFF"/>
              <w:left w:val="none" w:sz="4" w:space="0" w:color="6E6E6E"/>
              <w:bottom w:val="dashed" w:sz="4" w:space="0" w:color="BFBFBF"/>
              <w:right w:val="none" w:sz="4" w:space="0" w:color="6E6E6E"/>
            </w:tcBorders>
          </w:tcPr>
          <w:p w:rsidR="005740B2" w:rsidRDefault="005740B2" w:rsidP="005740B2">
            <w:pPr>
              <w:pStyle w:val="ProductList-TableBody"/>
              <w:jc w:val="center"/>
            </w:pPr>
            <w:r>
              <w:t>23</w:t>
            </w:r>
          </w:p>
        </w:tc>
        <w:tc>
          <w:tcPr>
            <w:tcW w:w="604" w:type="dxa"/>
            <w:tcBorders>
              <w:top w:val="single" w:sz="6" w:space="0" w:color="FFFFFF"/>
              <w:left w:val="none" w:sz="4" w:space="0" w:color="6E6E6E"/>
              <w:bottom w:val="dashed" w:sz="4" w:space="0" w:color="BFBFBF"/>
              <w:right w:val="single" w:sz="6" w:space="0" w:color="FFFFFF"/>
            </w:tcBorders>
          </w:tcPr>
          <w:p w:rsidR="005740B2" w:rsidRDefault="005740B2" w:rsidP="005740B2">
            <w:pPr>
              <w:pStyle w:val="ProductList-TableBody"/>
              <w:jc w:val="center"/>
            </w:pPr>
            <w:r>
              <w:t>8</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40B2" w:rsidTr="005740B2">
        <w:tc>
          <w:tcPr>
            <w:tcW w:w="399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pPr>
            <w:r>
              <w:lastRenderedPageBreak/>
              <w:t>„SQL Server 2014 Standard“ pagrindinė</w:t>
            </w:r>
            <w:r>
              <w:fldChar w:fldCharType="begin"/>
            </w:r>
            <w:r>
              <w:instrText xml:space="preserve"> XE "„SQL Server 2014 Standard“ pagrindinė" </w:instrText>
            </w:r>
            <w:r>
              <w:fldChar w:fldCharType="end"/>
            </w:r>
            <w:r>
              <w:t xml:space="preserve"> (2 paketų pagrindinė licencija)</w:t>
            </w:r>
          </w:p>
        </w:tc>
        <w:tc>
          <w:tcPr>
            <w:tcW w:w="60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50</w:t>
            </w:r>
          </w:p>
        </w:tc>
        <w:tc>
          <w:tcPr>
            <w:tcW w:w="606"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75</w:t>
            </w:r>
          </w:p>
        </w:tc>
        <w:tc>
          <w:tcPr>
            <w:tcW w:w="604" w:type="dxa"/>
            <w:tcBorders>
              <w:top w:val="dashed" w:sz="4" w:space="0" w:color="BFBFBF"/>
              <w:left w:val="none" w:sz="4" w:space="0" w:color="6E6E6E"/>
              <w:bottom w:val="dashed" w:sz="4" w:space="0" w:color="BFBFBF"/>
              <w:right w:val="single" w:sz="6" w:space="0" w:color="FFFFFF"/>
            </w:tcBorders>
          </w:tcPr>
          <w:p w:rsidR="005740B2" w:rsidRDefault="005740B2" w:rsidP="005740B2">
            <w:pPr>
              <w:pStyle w:val="ProductList-TableBody"/>
              <w:jc w:val="center"/>
            </w:pPr>
            <w:r>
              <w:t>25</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40B2" w:rsidTr="005740B2">
        <w:tc>
          <w:tcPr>
            <w:tcW w:w="399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pPr>
            <w:r>
              <w:t>„SQL Server 2014 Enterprise“</w:t>
            </w:r>
            <w:r>
              <w:fldChar w:fldCharType="begin"/>
            </w:r>
            <w:r>
              <w:instrText xml:space="preserve"> XE "„SQL Server 2014 Enterprise“"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p>
        </w:tc>
        <w:tc>
          <w:tcPr>
            <w:tcW w:w="604" w:type="dxa"/>
            <w:tcBorders>
              <w:top w:val="dashed" w:sz="4" w:space="0" w:color="BFBFBF"/>
              <w:left w:val="none" w:sz="4" w:space="0" w:color="6E6E6E"/>
              <w:bottom w:val="dashed" w:sz="4" w:space="0" w:color="BFBFBF"/>
              <w:right w:val="single" w:sz="6" w:space="0" w:color="FFFFFF"/>
            </w:tcBorders>
          </w:tcPr>
          <w:p w:rsidR="005740B2" w:rsidRDefault="005740B2" w:rsidP="005740B2">
            <w:pPr>
              <w:pStyle w:val="ProductList-TableBody"/>
              <w:jc w:val="center"/>
            </w:pPr>
            <w:r>
              <w:t>38</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40B2" w:rsidTr="005740B2">
        <w:tc>
          <w:tcPr>
            <w:tcW w:w="399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pPr>
            <w:r>
              <w:t>„SQL Server 2014 Enterprise“ pagrindinė</w:t>
            </w:r>
            <w:r>
              <w:fldChar w:fldCharType="begin"/>
            </w:r>
            <w:r>
              <w:instrText xml:space="preserve"> XE "„SQL Server 2014 Enterprise“ pagrindinė" </w:instrText>
            </w:r>
            <w:r>
              <w:fldChar w:fldCharType="end"/>
            </w:r>
            <w:r>
              <w:t xml:space="preserve"> (2 paketų pagrindinė licencija)</w:t>
            </w:r>
          </w:p>
        </w:tc>
        <w:tc>
          <w:tcPr>
            <w:tcW w:w="60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125</w:t>
            </w:r>
          </w:p>
        </w:tc>
        <w:tc>
          <w:tcPr>
            <w:tcW w:w="606"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188</w:t>
            </w:r>
          </w:p>
        </w:tc>
        <w:tc>
          <w:tcPr>
            <w:tcW w:w="604" w:type="dxa"/>
            <w:tcBorders>
              <w:top w:val="dashed" w:sz="4" w:space="0" w:color="BFBFBF"/>
              <w:left w:val="none" w:sz="4" w:space="0" w:color="6E6E6E"/>
              <w:bottom w:val="dashed" w:sz="4" w:space="0" w:color="BFBFBF"/>
              <w:right w:val="single" w:sz="6" w:space="0" w:color="FFFFFF"/>
            </w:tcBorders>
          </w:tcPr>
          <w:p w:rsidR="005740B2" w:rsidRDefault="005740B2" w:rsidP="005740B2">
            <w:pPr>
              <w:pStyle w:val="ProductList-TableBody"/>
              <w:jc w:val="center"/>
            </w:pPr>
            <w:r>
              <w:t>63</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40B2" w:rsidTr="005740B2">
        <w:tc>
          <w:tcPr>
            <w:tcW w:w="399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pPr>
            <w:r>
              <w:t>„SQL Server 2014“ kūrėjas</w:t>
            </w:r>
            <w:r>
              <w:fldChar w:fldCharType="begin"/>
            </w:r>
            <w:r>
              <w:instrText xml:space="preserve"> XE "„SQL Server 2014“ kūrėjas"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p>
        </w:tc>
        <w:tc>
          <w:tcPr>
            <w:tcW w:w="604" w:type="dxa"/>
            <w:tcBorders>
              <w:top w:val="dashed" w:sz="4" w:space="0" w:color="BFBFBF"/>
              <w:left w:val="none" w:sz="4" w:space="0" w:color="6E6E6E"/>
              <w:bottom w:val="dashed" w:sz="4" w:space="0" w:color="BFBFBF"/>
              <w:right w:val="single" w:sz="6" w:space="0" w:color="FFFFFF"/>
            </w:tcBorders>
          </w:tcPr>
          <w:p w:rsidR="005740B2" w:rsidRDefault="005740B2" w:rsidP="005740B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r>
              <w:t xml:space="preserve"> </w:t>
            </w:r>
          </w:p>
        </w:tc>
      </w:tr>
      <w:tr w:rsidR="005740B2" w:rsidTr="005740B2">
        <w:tc>
          <w:tcPr>
            <w:tcW w:w="399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pPr>
            <w:r>
              <w:t>„SQL Server 2014 Business Intelligence“</w:t>
            </w:r>
            <w:r>
              <w:fldChar w:fldCharType="begin"/>
            </w:r>
            <w:r>
              <w:instrText xml:space="preserve"> XE "„SQL Server 2014 Business Intelligence“"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75</w:t>
            </w:r>
          </w:p>
        </w:tc>
        <w:tc>
          <w:tcPr>
            <w:tcW w:w="606"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113</w:t>
            </w:r>
          </w:p>
        </w:tc>
        <w:tc>
          <w:tcPr>
            <w:tcW w:w="604" w:type="dxa"/>
            <w:tcBorders>
              <w:top w:val="dashed" w:sz="4" w:space="0" w:color="BFBFBF"/>
              <w:left w:val="none" w:sz="4" w:space="0" w:color="6E6E6E"/>
              <w:bottom w:val="dashed" w:sz="4" w:space="0" w:color="BFBFBF"/>
              <w:right w:val="single" w:sz="6" w:space="0" w:color="FFFFFF"/>
            </w:tcBorders>
          </w:tcPr>
          <w:p w:rsidR="005740B2" w:rsidRDefault="005740B2" w:rsidP="005740B2">
            <w:pPr>
              <w:pStyle w:val="ProductList-TableBody"/>
              <w:jc w:val="center"/>
            </w:pPr>
            <w:r>
              <w:t>38</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40B2" w:rsidTr="005740B2">
        <w:tc>
          <w:tcPr>
            <w:tcW w:w="399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pPr>
            <w:r>
              <w:t>„SQL Server 2014“ KPL</w:t>
            </w:r>
            <w:r>
              <w:fldChar w:fldCharType="begin"/>
            </w:r>
            <w:r>
              <w:instrText xml:space="preserve"> XE "„SQL Server 2014“ KPL"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2</w:t>
            </w:r>
          </w:p>
        </w:tc>
        <w:tc>
          <w:tcPr>
            <w:tcW w:w="604" w:type="dxa"/>
            <w:tcBorders>
              <w:top w:val="dashed" w:sz="4" w:space="0" w:color="BFBFBF"/>
              <w:left w:val="none" w:sz="4" w:space="0" w:color="6E6E6E"/>
              <w:bottom w:val="dashed" w:sz="4" w:space="0" w:color="BFBFBF"/>
              <w:right w:val="single" w:sz="6" w:space="0" w:color="FFFFFF"/>
            </w:tcBorders>
          </w:tcPr>
          <w:p w:rsidR="005740B2" w:rsidRDefault="005740B2" w:rsidP="005740B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40B2" w:rsidTr="005740B2">
        <w:tc>
          <w:tcPr>
            <w:tcW w:w="399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pPr>
            <w:r>
              <w:t>„SQL Server Parallel Data Warehouse“</w:t>
            </w:r>
            <w:r>
              <w:fldChar w:fldCharType="begin"/>
            </w:r>
            <w:r>
              <w:instrText xml:space="preserve"> XE "„SQL Server Parallel Data Warehouse“"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3/12</w:t>
            </w:r>
          </w:p>
        </w:tc>
        <w:tc>
          <w:tcPr>
            <w:tcW w:w="604"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200</w:t>
            </w:r>
          </w:p>
        </w:tc>
        <w:tc>
          <w:tcPr>
            <w:tcW w:w="606" w:type="dxa"/>
            <w:tcBorders>
              <w:top w:val="dashed" w:sz="4" w:space="0" w:color="BFBFBF"/>
              <w:left w:val="none" w:sz="4" w:space="0" w:color="6E6E6E"/>
              <w:bottom w:val="dashed" w:sz="4" w:space="0" w:color="BFBFBF"/>
              <w:right w:val="none" w:sz="4" w:space="0" w:color="6E6E6E"/>
            </w:tcBorders>
          </w:tcPr>
          <w:p w:rsidR="005740B2" w:rsidRDefault="005740B2" w:rsidP="005740B2">
            <w:pPr>
              <w:pStyle w:val="ProductList-TableBody"/>
              <w:jc w:val="center"/>
            </w:pPr>
            <w:r>
              <w:t>300</w:t>
            </w:r>
          </w:p>
        </w:tc>
        <w:tc>
          <w:tcPr>
            <w:tcW w:w="604" w:type="dxa"/>
            <w:tcBorders>
              <w:top w:val="dashed" w:sz="4" w:space="0" w:color="BFBFBF"/>
              <w:left w:val="none" w:sz="4" w:space="0" w:color="6E6E6E"/>
              <w:bottom w:val="dashed" w:sz="4" w:space="0" w:color="BFBFBF"/>
              <w:right w:val="single" w:sz="6" w:space="0" w:color="FFFFFF"/>
            </w:tcBorders>
          </w:tcPr>
          <w:p w:rsidR="005740B2" w:rsidRDefault="005740B2" w:rsidP="005740B2">
            <w:pPr>
              <w:pStyle w:val="ProductList-TableBody"/>
              <w:jc w:val="center"/>
            </w:pPr>
            <w:r>
              <w:t>100</w:t>
            </w: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40B2" w:rsidTr="005740B2">
        <w:tc>
          <w:tcPr>
            <w:tcW w:w="3997" w:type="dxa"/>
            <w:tcBorders>
              <w:top w:val="dashed" w:sz="4" w:space="0" w:color="BFBFBF"/>
              <w:left w:val="none" w:sz="4" w:space="0" w:color="6E6E6E"/>
              <w:bottom w:val="none" w:sz="4" w:space="0" w:color="BFBFBF"/>
              <w:right w:val="none" w:sz="4" w:space="0" w:color="6E6E6E"/>
            </w:tcBorders>
          </w:tcPr>
          <w:p w:rsidR="005740B2" w:rsidRDefault="005740B2" w:rsidP="005740B2">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7" w:type="dxa"/>
            <w:tcBorders>
              <w:top w:val="dashed" w:sz="4" w:space="0" w:color="BFBFBF"/>
              <w:left w:val="none" w:sz="4" w:space="0" w:color="6E6E6E"/>
              <w:bottom w:val="none" w:sz="4" w:space="0" w:color="BFBFBF"/>
              <w:right w:val="none" w:sz="4" w:space="0" w:color="6E6E6E"/>
            </w:tcBorders>
          </w:tcPr>
          <w:p w:rsidR="005740B2" w:rsidRDefault="005740B2" w:rsidP="005740B2">
            <w:pPr>
              <w:pStyle w:val="ProductList-TableBody"/>
              <w:jc w:val="center"/>
            </w:pPr>
            <w:r>
              <w:t>3/12</w:t>
            </w:r>
          </w:p>
        </w:tc>
        <w:tc>
          <w:tcPr>
            <w:tcW w:w="604" w:type="dxa"/>
            <w:tcBorders>
              <w:top w:val="dashed" w:sz="4" w:space="0" w:color="BFBFBF"/>
              <w:left w:val="none" w:sz="4" w:space="0" w:color="6E6E6E"/>
              <w:bottom w:val="none" w:sz="4" w:space="0" w:color="BFBFBF"/>
              <w:right w:val="none" w:sz="4" w:space="0" w:color="6E6E6E"/>
            </w:tcBorders>
          </w:tcPr>
          <w:p w:rsidR="005740B2" w:rsidRDefault="005740B2" w:rsidP="005740B2">
            <w:pPr>
              <w:pStyle w:val="ProductList-TableBody"/>
              <w:jc w:val="center"/>
            </w:pPr>
            <w:r>
              <w:t>1</w:t>
            </w:r>
          </w:p>
        </w:tc>
        <w:tc>
          <w:tcPr>
            <w:tcW w:w="606" w:type="dxa"/>
            <w:tcBorders>
              <w:top w:val="dashed" w:sz="4" w:space="0" w:color="BFBFBF"/>
              <w:left w:val="none" w:sz="4" w:space="0" w:color="6E6E6E"/>
              <w:bottom w:val="none" w:sz="4" w:space="0" w:color="BFBFBF"/>
              <w:right w:val="none" w:sz="4" w:space="0" w:color="6E6E6E"/>
            </w:tcBorders>
          </w:tcPr>
          <w:p w:rsidR="005740B2" w:rsidRDefault="005740B2" w:rsidP="005740B2">
            <w:pPr>
              <w:pStyle w:val="ProductList-TableBody"/>
              <w:jc w:val="center"/>
            </w:pPr>
          </w:p>
        </w:tc>
        <w:tc>
          <w:tcPr>
            <w:tcW w:w="604" w:type="dxa"/>
            <w:tcBorders>
              <w:top w:val="dashed" w:sz="4" w:space="0" w:color="BFBFBF"/>
              <w:left w:val="none" w:sz="4" w:space="0" w:color="6E6E6E"/>
              <w:bottom w:val="none" w:sz="4" w:space="0" w:color="BFBFBF"/>
              <w:right w:val="single" w:sz="6" w:space="0" w:color="FFFFFF"/>
            </w:tcBorders>
          </w:tcPr>
          <w:p w:rsidR="005740B2" w:rsidRDefault="005740B2" w:rsidP="005740B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40B2" w:rsidRDefault="005740B2" w:rsidP="005740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40B2" w:rsidRDefault="005740B2" w:rsidP="005740B2">
            <w:pPr>
              <w:pStyle w:val="ProductList-TableBody"/>
              <w:jc w:val="center"/>
            </w:pPr>
            <w:r>
              <w:t xml:space="preserve"> </w:t>
            </w:r>
          </w:p>
        </w:tc>
      </w:tr>
    </w:tbl>
    <w:p w:rsidR="00256BD5" w:rsidRDefault="00534ED0">
      <w:pPr>
        <w:pStyle w:val="ProductList-Offering1SubSection"/>
      </w:pPr>
      <w:bookmarkStart w:id="129" w:name="_Sec743"/>
      <w:r>
        <w:t>2. Informacija apie produktą</w:t>
      </w:r>
      <w:bookmarkEnd w:id="129"/>
    </w:p>
    <w:tbl>
      <w:tblPr>
        <w:tblStyle w:val="PURTable"/>
        <w:tblW w:w="0" w:type="dxa"/>
        <w:tblLook w:val="04A0" w:firstRow="1" w:lastRow="0" w:firstColumn="1" w:lastColumn="0" w:noHBand="0" w:noVBand="1"/>
      </w:tblPr>
      <w:tblGrid>
        <w:gridCol w:w="3565"/>
        <w:gridCol w:w="3618"/>
        <w:gridCol w:w="360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2012“</w:t>
            </w:r>
            <w:r>
              <w:fldChar w:fldCharType="begin"/>
            </w:r>
            <w:r>
              <w:instrText xml:space="preserve"> XE "„SQL Server 2012“" </w:instrText>
            </w:r>
            <w:r>
              <w:fldChar w:fldCharType="end"/>
            </w:r>
            <w:r>
              <w:t xml:space="preserve"> (2012 m. balandžio mėn.) – visi leidimai (išskyrus „Parallel Data Warehouse“), „SQL Server 2008 R2“</w:t>
            </w:r>
            <w:r>
              <w:fldChar w:fldCharType="begin"/>
            </w:r>
            <w:r>
              <w:instrText xml:space="preserve"> XE "„SQL Server 2008 R2“" </w:instrText>
            </w:r>
            <w:r>
              <w:fldChar w:fldCharType="end"/>
            </w:r>
            <w:r>
              <w:t xml:space="preserve"> (2008 m. birželio mėn.)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 (išskyrus „Developer“), programa – „Developer“</w:t>
            </w:r>
          </w:p>
        </w:tc>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Core“ į „Parallel Data Warehouse“, „Standard“, „Business Intelligence“, „Workgroup“ arba „Small Business“ ar „2008 R2 Datacenter“; iš „Standard“ į „Workgroup“ arba „Small Business“; iš „Business Intelligence“ į „Standard“, „Workgroup“ arba „Small Business“</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„SQL Server 2014 Enterprise“</w:t>
      </w:r>
    </w:p>
    <w:p w:rsidR="00256BD5" w:rsidRDefault="00534ED0">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2014 Enterprise“</w:t>
      </w:r>
      <w:r>
        <w:fldChar w:fldCharType="begin"/>
      </w:r>
      <w:r>
        <w:instrText xml:space="preserve"> XE "„SQL Server 2014 Enterprise“" </w:instrText>
      </w:r>
      <w:r>
        <w:fldChar w:fldCharType="end"/>
      </w:r>
      <w:r>
        <w:t xml:space="preserve"> (serveris / KPL), nėra. Esamiems SA klientams, plėtojantiems į 2014 m. versiją, skirta informacija apie Licencijos sąlygas pateikta 2014 m. balandžio mėn. PUR dokumente adresu </w:t>
      </w:r>
      <w:hyperlink r:id="rId52">
        <w:r>
          <w:rPr>
            <w:color w:val="00467F"/>
            <w:u w:val="single"/>
          </w:rPr>
          <w:t>http://go.microsoft.com/?linkid=9839206</w:t>
        </w:r>
      </w:hyperlink>
      <w:r>
        <w:t>.</w:t>
      </w:r>
    </w:p>
    <w:p w:rsidR="00256BD5" w:rsidRDefault="00256BD5">
      <w:pPr>
        <w:pStyle w:val="ProductList-Body"/>
      </w:pPr>
    </w:p>
    <w:p w:rsidR="00256BD5" w:rsidRDefault="00534ED0">
      <w:pPr>
        <w:pStyle w:val="ProductList-ClauseHeading"/>
      </w:pPr>
      <w:r>
        <w:t>2.2. „SQL Server Parallel Data Warehouse</w:t>
      </w:r>
      <w:proofErr w:type="gramStart"/>
      <w:r>
        <w:t>“ pasirenkama</w:t>
      </w:r>
      <w:proofErr w:type="gramEnd"/>
      <w:r>
        <w:t xml:space="preserve"> komponavimo versija be „Oracle Java“</w:t>
      </w:r>
    </w:p>
    <w:p w:rsidR="00256BD5" w:rsidRDefault="00534ED0">
      <w:pPr>
        <w:pStyle w:val="ProductList-Body"/>
      </w:pPr>
      <w:r>
        <w:t>Klientai, įsigiję naujas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išleidus 1 pritaikymo naujinimą (AU 1), gali įsigyti produkto komponavimo versiją su „Oracle Java“ arba be „Oracle Java“, jei pageidaujama. Daugiau informacijos žr. </w:t>
      </w:r>
      <w:hyperlink r:id="rId53">
        <w:r>
          <w:rPr>
            <w:color w:val="00467F"/>
            <w:u w:val="single"/>
          </w:rPr>
          <w:t>http://www.microsoft.com/en-us/sqlserver/solutions-technologies/data-warehousing/pdw.aspx</w:t>
        </w:r>
      </w:hyperlink>
      <w:r>
        <w:t>.</w:t>
      </w:r>
    </w:p>
    <w:p w:rsidR="00256BD5" w:rsidRDefault="00256BD5">
      <w:pPr>
        <w:pStyle w:val="ProductList-Body"/>
      </w:pPr>
    </w:p>
    <w:p w:rsidR="00256BD5" w:rsidRDefault="00534ED0">
      <w:pPr>
        <w:pStyle w:val="ProductList-ClauseHeading"/>
      </w:pPr>
      <w:r>
        <w:t>2.3. „SQL Server Parallel Data Warehouse“</w:t>
      </w:r>
    </w:p>
    <w:p w:rsidR="00256BD5" w:rsidRDefault="00534ED0">
      <w:pPr>
        <w:pStyle w:val="ProductList-Body"/>
      </w:pPr>
      <w:r>
        <w:t>„SQL Server Parallel Data Warehouse</w:t>
      </w:r>
      <w:proofErr w:type="gramStart"/>
      <w:r>
        <w:t>“ programinė</w:t>
      </w:r>
      <w:proofErr w:type="gramEnd"/>
      <w:r>
        <w:t xml:space="preserve"> įranga neskirstoma versijomis; bet klientai gali naudoti tik programinės įrangos komponavimo versijas, pateiktas SA apsaugos galiojimo laikotarpiu. </w:t>
      </w:r>
    </w:p>
    <w:p w:rsidR="00256BD5" w:rsidRDefault="00534ED0">
      <w:pPr>
        <w:pStyle w:val="ProductList-Offering1SubSection"/>
      </w:pPr>
      <w:bookmarkStart w:id="130" w:name="_Sec794"/>
      <w:r>
        <w:t>3. Naudojimo teisės</w:t>
      </w:r>
      <w:bookmarkEnd w:id="130"/>
    </w:p>
    <w:tbl>
      <w:tblPr>
        <w:tblStyle w:val="PURTable"/>
        <w:tblW w:w="0" w:type="dxa"/>
        <w:tblLook w:val="04A0" w:firstRow="1" w:lastRow="0" w:firstColumn="1" w:lastColumn="0" w:noHBand="0" w:noVBand="1"/>
      </w:tblPr>
      <w:tblGrid>
        <w:gridCol w:w="3574"/>
        <w:gridCol w:w="3547"/>
        <w:gridCol w:w="366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r:id="rId54">
              <w:r>
                <w:rPr>
                  <w:color w:val="00467F"/>
                  <w:u w:val="single"/>
                </w:rPr>
                <w:t>universaliosios</w:t>
              </w:r>
            </w:hyperlink>
            <w:r>
              <w:t xml:space="preserve">; </w:t>
            </w:r>
            <w:hyperlink r:id="rId55">
              <w:r>
                <w:rPr>
                  <w:color w:val="00467F"/>
                  <w:u w:val="single"/>
                </w:rPr>
                <w:t>serverio / KPL</w:t>
              </w:r>
            </w:hyperlink>
            <w:r>
              <w:t xml:space="preserve"> – „Standard“ ir „Business Intelligence“, </w:t>
            </w:r>
            <w:hyperlink w:anchor="_Sec543">
              <w:r>
                <w:rPr>
                  <w:color w:val="00467F"/>
                  <w:u w:val="single"/>
                </w:rPr>
                <w:t xml:space="preserve">branduoliui </w:t>
              </w:r>
            </w:hyperlink>
            <w:r>
              <w:t xml:space="preserve">– „Standard Core“, „Enterprise Core“ ir „Parallel Data Warehouse“, </w:t>
            </w:r>
            <w:hyperlink w:anchor="_Sec546">
              <w:r>
                <w:rPr>
                  <w:color w:val="00467F"/>
                  <w:u w:val="single"/>
                </w:rPr>
                <w:t>Kūrėjo įrankiai</w:t>
              </w:r>
            </w:hyperlink>
            <w:r>
              <w:t xml:space="preserve"> – „Developer“ ir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 leidimus)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Prieiga prie serverio programinės įrangos</w:t>
      </w:r>
    </w:p>
    <w:tbl>
      <w:tblPr>
        <w:tblStyle w:val="PURTable"/>
        <w:tblW w:w="0" w:type="dxa"/>
        <w:tblLook w:val="04A0" w:firstRow="1" w:lastRow="0" w:firstColumn="1" w:lastColumn="0" w:noHBand="0" w:noVBand="1"/>
      </w:tblPr>
      <w:tblGrid>
        <w:gridCol w:w="3627"/>
        <w:gridCol w:w="3623"/>
        <w:gridCol w:w="3540"/>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„SQL Server 2014“ KPL</w:t>
            </w:r>
          </w:p>
        </w:tc>
        <w:tc>
          <w:tcPr>
            <w:tcW w:w="4040" w:type="dxa"/>
            <w:tcBorders>
              <w:top w:val="single" w:sz="18" w:space="0" w:color="0072C6"/>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3.2. Automatinis ankstesnių „SQL Server</w:t>
      </w:r>
      <w:proofErr w:type="gramStart"/>
      <w:r>
        <w:t>“ versijų</w:t>
      </w:r>
      <w:proofErr w:type="gramEnd"/>
      <w:r>
        <w:t xml:space="preserve"> naujinimas</w:t>
      </w:r>
    </w:p>
    <w:p w:rsidR="00256BD5" w:rsidRDefault="00534ED0">
      <w:pPr>
        <w:pStyle w:val="ProductList-Body"/>
      </w:pPr>
      <w:r>
        <w:t xml:space="preserve">Jei programinė įranga įdiegta </w:t>
      </w:r>
      <w:r>
        <w:fldChar w:fldCharType="begin"/>
      </w:r>
      <w:r>
        <w:instrText xml:space="preserve"> AutoTextList   \s NoStyle \t "  yra fizinė aparatūros sistema, kurioje gali veikti serverio programinė įranga." </w:instrText>
      </w:r>
      <w:r>
        <w:fldChar w:fldCharType="separate"/>
      </w:r>
      <w:r>
        <w:rPr>
          <w:color w:val="0563C1"/>
        </w:rPr>
        <w:t>Serveriuose</w:t>
      </w:r>
      <w:r>
        <w:fldChar w:fldCharType="end"/>
      </w:r>
      <w:r>
        <w:t xml:space="preserve"> ar įrenginiuose, kuriuose veikia palaikomi „SQL Server</w:t>
      </w:r>
      <w:proofErr w:type="gramStart"/>
      <w:r>
        <w:t>“ leidimai</w:t>
      </w:r>
      <w:proofErr w:type="gramEnd"/>
      <w:r>
        <w:t xml:space="preserve">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ar įrenginyje, naujinimai.</w:t>
      </w:r>
    </w:p>
    <w:p w:rsidR="00256BD5" w:rsidRDefault="00256BD5">
      <w:pPr>
        <w:pStyle w:val="ProductList-Body"/>
      </w:pPr>
    </w:p>
    <w:p w:rsidR="00256BD5" w:rsidRDefault="00534ED0">
      <w:pPr>
        <w:pStyle w:val="ProductList-ClauseHeading"/>
      </w:pPr>
      <w:r>
        <w:lastRenderedPageBreak/>
        <w:t>3.3. Veikiantys „Business Intelligence</w:t>
      </w:r>
      <w:proofErr w:type="gramStart"/>
      <w:r>
        <w:t>“ ir</w:t>
      </w:r>
      <w:proofErr w:type="gramEnd"/>
      <w:r>
        <w:t xml:space="preserve"> „Standard“ leidimų egzemplioriai</w:t>
      </w:r>
    </w:p>
    <w:p w:rsidR="00256BD5" w:rsidRDefault="00534ED0">
      <w:pPr>
        <w:pStyle w:val="ProductList-Body"/>
      </w:pPr>
      <w:r>
        <w:t xml:space="preserve">Naudojant kiekvieną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serverio programinės įrangos egzempliorių</w:t>
      </w:r>
      <w:r>
        <w:fldChar w:fldCharType="end"/>
      </w:r>
      <w:r>
        <w:t>.</w:t>
      </w:r>
    </w:p>
    <w:p w:rsidR="00256BD5" w:rsidRDefault="00256BD5">
      <w:pPr>
        <w:pStyle w:val="ProductList-Body"/>
      </w:pPr>
    </w:p>
    <w:p w:rsidR="00256BD5" w:rsidRDefault="00534ED0">
      <w:pPr>
        <w:pStyle w:val="ProductList-ClauseHeading"/>
      </w:pPr>
      <w:r>
        <w:t>3.4. „SQL Server Business Intelligence</w:t>
      </w:r>
      <w:proofErr w:type="gramStart"/>
      <w:r>
        <w:t>“ (</w:t>
      </w:r>
      <w:proofErr w:type="gramEnd"/>
      <w:r>
        <w:t>2012 ir 2014 leidimai): KPL atsisakymas, taikomas Paketinėms užduotims</w:t>
      </w:r>
    </w:p>
    <w:p w:rsidR="00256BD5" w:rsidRDefault="00534ED0">
      <w:pPr>
        <w:pStyle w:val="ProductList-Body"/>
      </w:pPr>
      <w:r>
        <w:t xml:space="preserve">Klientui nereikia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jei vartotojas arba įrenginys pasiekia jo serverio programinės įrangos </w:t>
      </w:r>
      <w:r>
        <w:fldChar w:fldCharType="begin"/>
      </w:r>
      <w:r>
        <w:instrText xml:space="preserve"> AutoTextList   \s NoStyle \t "  yra programinės įrangos atvaizdas, sukuriamas atliekant programinės įrangos sąrankos ar diegimo procedūrą arba kuriant esamo Egzemplioriaus dublikatą." </w:instrText>
      </w:r>
      <w:r>
        <w:fldChar w:fldCharType="separate"/>
      </w:r>
      <w:r>
        <w:rPr>
          <w:color w:val="0563C1"/>
        </w:rPr>
        <w:t>Egzempliorius</w:t>
      </w:r>
      <w:r>
        <w:fldChar w:fldCharType="end"/>
      </w:r>
      <w:r>
        <w:t xml:space="preserve"> tik atliekant paketinio apdorojimo procesą. „Siuntimas paketais</w:t>
      </w:r>
      <w:proofErr w:type="gramStart"/>
      <w:r>
        <w:t>“ yra</w:t>
      </w:r>
      <w:proofErr w:type="gramEnd"/>
      <w:r>
        <w:t xml:space="preserve"> veikla, kuri leidžia užduočių, atsirandančių skirtingu metu, grupę apdoroti tuo pačiu metu.</w:t>
      </w:r>
    </w:p>
    <w:p w:rsidR="00256BD5" w:rsidRDefault="00256BD5">
      <w:pPr>
        <w:pStyle w:val="ProductList-Body"/>
      </w:pPr>
    </w:p>
    <w:p w:rsidR="00256BD5" w:rsidRDefault="00534ED0">
      <w:pPr>
        <w:pStyle w:val="ProductList-ClauseHeading"/>
      </w:pPr>
      <w:r>
        <w:t>3.5. „Parallel Data Warehouse</w:t>
      </w:r>
      <w:proofErr w:type="gramStart"/>
      <w:r>
        <w:t>“ (</w:t>
      </w:r>
      <w:proofErr w:type="gramEnd"/>
      <w:r>
        <w:t>PDW) skirti perėmimo serveriai</w:t>
      </w:r>
    </w:p>
    <w:p w:rsidR="00256BD5" w:rsidRDefault="00534ED0">
      <w:pPr>
        <w:pStyle w:val="ProductList-Body"/>
      </w:pPr>
      <w:r>
        <w:t xml:space="preserve">PDW įrenginys yra vienas įrenginys, sudarytas iš dviejų ar daugiau skaičiavimo mazgų (Licencijuotųjų serverių), kuriuos visus </w:t>
      </w:r>
      <w:proofErr w:type="gramStart"/>
      <w:r>
        <w:t>valdo</w:t>
      </w:r>
      <w:proofErr w:type="gramEnd"/>
      <w:r>
        <w:t xml:space="preserve"> viena PDW valdymo virtualioji mašina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256BD5" w:rsidRDefault="00256BD5">
      <w:pPr>
        <w:pStyle w:val="ProductList-Body"/>
      </w:pPr>
    </w:p>
    <w:p w:rsidR="00256BD5" w:rsidRDefault="00534ED0">
      <w:pPr>
        <w:pStyle w:val="ProductList-ClauseHeading"/>
      </w:pPr>
      <w:r>
        <w:t>3.6. „SQL Server 2014 Developer Edition“: naudojimas demonstraciniais tikslais</w:t>
      </w:r>
    </w:p>
    <w:p w:rsidR="00256BD5" w:rsidRDefault="00534ED0">
      <w:pPr>
        <w:pStyle w:val="ProductList-Body"/>
      </w:pPr>
      <w:r>
        <w:t xml:space="preserve">Be </w:t>
      </w:r>
      <w:r>
        <w:fldChar w:fldCharType="begin"/>
      </w:r>
      <w:r>
        <w:instrText xml:space="preserve"> AutoTextList   \s NoStyle \t "  yra vienas asmuo, kuriam priskirta Licencija." </w:instrText>
      </w:r>
      <w:r>
        <w:fldChar w:fldCharType="separate"/>
      </w:r>
      <w:r>
        <w:rPr>
          <w:color w:val="0563C1"/>
        </w:rPr>
        <w:t>Licencijuotojo vartotojo</w:t>
      </w:r>
      <w:r>
        <w:fldChar w:fldCharType="end"/>
      </w:r>
      <w:r>
        <w:t>, bet kuris prieigą prie Kliento vidinio tinklo turintis asmuo gali įdiegti ir naudoti programinės įrangos kopijas siekiant pademonstruoti, kaip Kliento programos veikia su programine įranga.</w:t>
      </w:r>
    </w:p>
    <w:p w:rsidR="00256BD5" w:rsidRDefault="00256BD5">
      <w:pPr>
        <w:pStyle w:val="ProductList-Body"/>
      </w:pPr>
    </w:p>
    <w:p w:rsidR="00256BD5" w:rsidRDefault="00534ED0">
      <w:pPr>
        <w:pStyle w:val="ProductList-ClauseHeading"/>
      </w:pPr>
      <w:r>
        <w:t>3.7. Papildoma programinė įranga – visi leidimai (išskyrus „Developer“)</w:t>
      </w:r>
    </w:p>
    <w:p w:rsidR="00256BD5" w:rsidRDefault="00534ED0">
      <w:pPr>
        <w:pStyle w:val="ProductList-SubClauseHeading"/>
      </w:pPr>
      <w:r>
        <w:t>3.7.1. Papildoma programinė įranga – visi leidimai (išskyrus „Parallel Data Warehouse</w:t>
      </w:r>
      <w:proofErr w:type="gramStart"/>
      <w:r>
        <w:t>“ ir</w:t>
      </w:r>
      <w:proofErr w:type="gramEnd"/>
      <w:r>
        <w:t xml:space="preserve"> „Developer“)</w:t>
      </w:r>
    </w:p>
    <w:tbl>
      <w:tblPr>
        <w:tblStyle w:val="PURTable0"/>
        <w:tblW w:w="0" w:type="dxa"/>
        <w:tblLook w:val="04A0" w:firstRow="1" w:lastRow="0" w:firstColumn="1" w:lastColumn="0" w:noHBand="0" w:noVBand="1"/>
      </w:tblPr>
      <w:tblGrid>
        <w:gridCol w:w="3574"/>
        <w:gridCol w:w="3428"/>
        <w:gridCol w:w="342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Client Tools Connectivity</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„Distributed Replay Client“</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„Management Tools“ – „Complete“</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Indented"/>
      </w:pPr>
    </w:p>
    <w:p w:rsidR="00256BD5" w:rsidRDefault="00534ED0">
      <w:pPr>
        <w:pStyle w:val="ProductList-SubClauseHeading"/>
      </w:pPr>
      <w:r>
        <w:t>3.7.2. Papildoma programinė įranga – „Parallel Data Warehouse“</w:t>
      </w:r>
    </w:p>
    <w:tbl>
      <w:tblPr>
        <w:tblStyle w:val="PURTable0"/>
        <w:tblW w:w="0" w:type="dxa"/>
        <w:tblLook w:val="04A0" w:firstRow="1" w:lastRow="0" w:firstColumn="1" w:lastColumn="0" w:noHBand="0" w:noVBand="1"/>
      </w:tblPr>
      <w:tblGrid>
        <w:gridCol w:w="3476"/>
        <w:gridCol w:w="3598"/>
        <w:gridCol w:w="3356"/>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Offering1SubSection"/>
      </w:pPr>
      <w:bookmarkStart w:id="131" w:name="_Sec826"/>
      <w:r>
        <w:t>4. Programinės įrangos naujumo garantija</w:t>
      </w:r>
      <w:bookmarkEnd w:id="131"/>
    </w:p>
    <w:tbl>
      <w:tblPr>
        <w:tblStyle w:val="PURTable"/>
        <w:tblW w:w="0" w:type="dxa"/>
        <w:tblLook w:val="04A0" w:firstRow="1" w:lastRow="0" w:firstColumn="1" w:lastColumn="0" w:noHBand="0" w:noVBand="1"/>
      </w:tblPr>
      <w:tblGrid>
        <w:gridCol w:w="3600"/>
        <w:gridCol w:w="3589"/>
        <w:gridCol w:w="360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(išskyrus „Developer“ ir „Parallel Data Warehouse“)</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 xml:space="preserve">Produktų sąrašas – 2014 m. kovo mėn. </w:t>
              </w:r>
              <w:proofErr w:type="gramStart"/>
              <w:r>
                <w:rPr>
                  <w:color w:val="00467F"/>
                  <w:u w:val="single"/>
                </w:rPr>
                <w:t>ir</w:t>
              </w:r>
              <w:proofErr w:type="gramEnd"/>
              <w:r>
                <w:rPr>
                  <w:color w:val="00467F"/>
                  <w:u w:val="single"/>
                </w:rPr>
                <w:t xml:space="preserve">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URBreadcrumb"/>
      </w:pPr>
    </w:p>
    <w:p w:rsidR="00256BD5" w:rsidRDefault="00534ED0">
      <w:pPr>
        <w:pStyle w:val="ProductList-ClauseHeading"/>
      </w:pPr>
      <w:r>
        <w:t>4.1 „SQL Server 2014 Enterprise Core</w:t>
      </w:r>
      <w:proofErr w:type="gramStart"/>
      <w:r>
        <w:t>“ –</w:t>
      </w:r>
      <w:proofErr w:type="gramEnd"/>
      <w:r>
        <w:t xml:space="preserve"> neribotas virtualizavimas</w:t>
      </w:r>
    </w:p>
    <w:p w:rsidR="00256BD5" w:rsidRDefault="00534ED0">
      <w:pPr>
        <w:pStyle w:val="ProductList-Body"/>
      </w:pPr>
      <w:r>
        <w:t xml:space="preserve">Klientas gali paleisti neribotą skaičių serverio programinės įrangos egzempliorių bet kuriame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256BD5" w:rsidRDefault="00534ED0">
      <w:pPr>
        <w:pStyle w:val="ProductList-ClauseHeading"/>
      </w:pPr>
      <w:r>
        <w:t>4.2. „SQL Server 2012 Parallel Data Warehouse</w:t>
      </w:r>
      <w:proofErr w:type="gramStart"/>
      <w:r>
        <w:t>“ –</w:t>
      </w:r>
      <w:proofErr w:type="gramEnd"/>
      <w:r>
        <w:t xml:space="preserve"> funkcijų atnaujinimas</w:t>
      </w:r>
    </w:p>
    <w:p w:rsidR="00256BD5" w:rsidRDefault="00534ED0">
      <w:pPr>
        <w:pStyle w:val="ProductList-Body"/>
      </w:pPr>
      <w:r>
        <w:t>Klientai, turintys SA apsaugą, gali naudotis funkcijų leidimais (</w:t>
      </w:r>
      <w:proofErr w:type="gramStart"/>
      <w:r>
        <w:t>pvz.,</w:t>
      </w:r>
      <w:proofErr w:type="gramEnd"/>
      <w:r>
        <w:t xml:space="preserve"> pritaikymo naujinimais), kurie išleidžiami tarp didžiųjų produktų leidimų.</w:t>
      </w:r>
    </w:p>
    <w:p w:rsidR="00256BD5" w:rsidRDefault="00256BD5">
      <w:pPr>
        <w:pStyle w:val="ProductList-Body"/>
      </w:pPr>
    </w:p>
    <w:p w:rsidR="00256BD5" w:rsidRDefault="00534ED0">
      <w:pPr>
        <w:pStyle w:val="ProductList-ClauseHeading"/>
      </w:pPr>
      <w:r>
        <w:t>4.3. „SQL Server</w:t>
      </w:r>
      <w:proofErr w:type="gramStart"/>
      <w:r>
        <w:t>“ išpirkimo</w:t>
      </w:r>
      <w:proofErr w:type="gramEnd"/>
      <w:r>
        <w:t xml:space="preserve"> galimybė pagal Programos platformos registracijos sutartį (EAP)</w:t>
      </w:r>
    </w:p>
    <w:p w:rsidR="00256BD5" w:rsidRDefault="00534ED0">
      <w:pPr>
        <w:pStyle w:val="ProductList-Body"/>
      </w:pPr>
      <w:r>
        <w:t xml:space="preserve">Klientas gali atnaujinti SA, taikomą „SQL Server Enterprise“ serverio / KPL </w:t>
      </w:r>
      <w:r>
        <w:fldChar w:fldCharType="begin"/>
      </w:r>
      <w:r>
        <w:instrText xml:space="preserve"> AutoTextList   \s NoStyle \t "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w:t>
      </w:r>
    </w:p>
    <w:p w:rsidR="00256BD5" w:rsidRDefault="00256BD5">
      <w:pPr>
        <w:pStyle w:val="ProductList-Body"/>
      </w:pPr>
    </w:p>
    <w:p w:rsidR="00256BD5" w:rsidRDefault="00534ED0">
      <w:pPr>
        <w:pStyle w:val="ProductList-ClauseHeading"/>
      </w:pPr>
      <w:r>
        <w:t>4.4. „SQL Server Parallel Data Warehouse</w:t>
      </w:r>
      <w:proofErr w:type="gramStart"/>
      <w:r>
        <w:t>“ diegimas</w:t>
      </w:r>
      <w:proofErr w:type="gramEnd"/>
      <w:r>
        <w:t xml:space="preserve"> naudojant „SQL Server Enterprise“ pagrindines licencijas (žr. „Ankstesnių versijų leidimai“)</w:t>
      </w:r>
    </w:p>
    <w:p w:rsidR="00256BD5" w:rsidRDefault="00534ED0">
      <w:pPr>
        <w:pStyle w:val="ProductList-Body"/>
      </w:pPr>
      <w:r>
        <w:t>Norint gauti „SQL Server Parallel Data Warehouse“ funkcijų naujinimus būtina taikyti SA visoms tokiu būdu įdiegtoms „SQL Enterprise“ branduolio licencijoms.</w:t>
      </w:r>
    </w:p>
    <w:p w:rsidR="00256BD5" w:rsidRDefault="00256BD5">
      <w:pPr>
        <w:pStyle w:val="ProductList-Body"/>
      </w:pPr>
    </w:p>
    <w:p w:rsidR="00256BD5" w:rsidRDefault="00534ED0">
      <w:pPr>
        <w:pStyle w:val="ProductList-ClauseHeading"/>
      </w:pPr>
      <w:r>
        <w:t>4.5. „SQL Server 2012 Parallel Data Warehouse</w:t>
      </w:r>
      <w:proofErr w:type="gramStart"/>
      <w:r>
        <w:t>“ (</w:t>
      </w:r>
      <w:proofErr w:type="gramEnd"/>
      <w:r>
        <w:t>PDW) pasirenkama komponavimo versija be „Oracle Java“</w:t>
      </w:r>
    </w:p>
    <w:p w:rsidR="00256BD5" w:rsidRDefault="00534ED0">
      <w:pPr>
        <w:pStyle w:val="ProductList-Body"/>
      </w:pPr>
      <w:r>
        <w:t xml:space="preserve">Klientai, turintys galiojančią „SQL Server 2012 PDW“ </w:t>
      </w:r>
      <w:r>
        <w:fldChar w:fldCharType="begin"/>
      </w:r>
      <w:r>
        <w:instrText xml:space="preserve"> AutoTextList   \s NoStyle \t "  yra teisė atsisiųsti, įdiegti, pasiekti ir naudoti Produktą." </w:instrText>
      </w:r>
      <w:r>
        <w:fldChar w:fldCharType="separate"/>
      </w:r>
      <w:r>
        <w:rPr>
          <w:color w:val="0563C1"/>
        </w:rPr>
        <w:t>licencijoms</w:t>
      </w:r>
      <w:r>
        <w:fldChar w:fldCharType="end"/>
      </w:r>
      <w:r>
        <w:t xml:space="preserve"> taikomą SA tuo metu, kai išleidžiamas 1 pritaikymo naujinimas (AU 1), gali įsigyti produkto komponavimo versiją su „Oracle Java“ arba be „Oracle Java“, jei pageidaujama.</w:t>
      </w:r>
    </w:p>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GroupHeading"/>
      </w:pPr>
      <w:bookmarkStart w:id="132" w:name="_Sec615"/>
      <w:r>
        <w:lastRenderedPageBreak/>
        <w:t>System Center</w:t>
      </w:r>
      <w:bookmarkEnd w:id="132"/>
      <w:r>
        <w:fldChar w:fldCharType="begin"/>
      </w:r>
      <w:r>
        <w:instrText xml:space="preserve"> TC "</w:instrText>
      </w:r>
      <w:bookmarkStart w:id="133" w:name="_Toc428611355"/>
      <w:r>
        <w:instrText>System Center</w:instrText>
      </w:r>
      <w:bookmarkEnd w:id="133"/>
      <w:r>
        <w:instrText>" \l 2</w:instrText>
      </w:r>
      <w:r>
        <w:fldChar w:fldCharType="end"/>
      </w:r>
    </w:p>
    <w:p w:rsidR="00256BD5" w:rsidRDefault="00534ED0">
      <w:pPr>
        <w:pStyle w:val="ProductList-Offering2HeadingNoBorder"/>
      </w:pPr>
      <w:bookmarkStart w:id="134" w:name="_Sec642"/>
      <w:r>
        <w:t>„System Center</w:t>
      </w:r>
      <w:proofErr w:type="gramStart"/>
      <w:r>
        <w:t>“ serveris</w:t>
      </w:r>
      <w:bookmarkEnd w:id="134"/>
      <w:proofErr w:type="gramEnd"/>
      <w:r>
        <w:fldChar w:fldCharType="begin"/>
      </w:r>
      <w:r>
        <w:instrText xml:space="preserve"> TC "„System Center“ serveris" \l 3</w:instrText>
      </w:r>
      <w:r>
        <w:fldChar w:fldCharType="end"/>
      </w:r>
    </w:p>
    <w:p w:rsidR="00256BD5" w:rsidRDefault="00534ED0">
      <w:pPr>
        <w:pStyle w:val="ProductList-Offering1SubSection"/>
      </w:pPr>
      <w:bookmarkStart w:id="135" w:name="_Sec689"/>
      <w:r>
        <w:t>1. Programos pasiekiamumas</w:t>
      </w:r>
      <w:bookmarkEnd w:id="135"/>
    </w:p>
    <w:tbl>
      <w:tblPr>
        <w:tblStyle w:val="PURTable"/>
        <w:tblW w:w="10784" w:type="dxa"/>
        <w:tblLook w:val="04A0" w:firstRow="1" w:lastRow="0" w:firstColumn="1" w:lastColumn="0" w:noHBand="0" w:noVBand="1"/>
      </w:tblPr>
      <w:tblGrid>
        <w:gridCol w:w="4047"/>
        <w:gridCol w:w="615"/>
        <w:gridCol w:w="599"/>
        <w:gridCol w:w="611"/>
        <w:gridCol w:w="606"/>
        <w:gridCol w:w="606"/>
        <w:gridCol w:w="611"/>
        <w:gridCol w:w="615"/>
        <w:gridCol w:w="634"/>
        <w:gridCol w:w="619"/>
        <w:gridCol w:w="612"/>
        <w:gridCol w:w="609"/>
      </w:tblGrid>
      <w:tr w:rsidR="00256BD5" w:rsidTr="00DA51AE">
        <w:trPr>
          <w:cnfStyle w:val="100000000000" w:firstRow="1" w:lastRow="0" w:firstColumn="0" w:lastColumn="0" w:oddVBand="0" w:evenVBand="0" w:oddHBand="0" w:evenHBand="0" w:firstRowFirstColumn="0" w:firstRowLastColumn="0" w:lastRowFirstColumn="0" w:lastRowLastColumn="0"/>
        </w:trPr>
        <w:tc>
          <w:tcPr>
            <w:tcW w:w="404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1AE" w:rsidTr="00DA51AE">
        <w:tc>
          <w:tcPr>
            <w:tcW w:w="4047"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15"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DA51AE" w:rsidRDefault="00DA51AE" w:rsidP="00DA51AE">
            <w:pPr>
              <w:pStyle w:val="ProductList-TableBody"/>
              <w:jc w:val="center"/>
            </w:pPr>
            <w:r>
              <w:t>8</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A51AE" w:rsidTr="00DA51AE">
        <w:tc>
          <w:tcPr>
            <w:tcW w:w="4047" w:type="dxa"/>
            <w:tcBorders>
              <w:top w:val="dashed" w:sz="4" w:space="0" w:color="BFBFBF"/>
              <w:left w:val="none" w:sz="4" w:space="0" w:color="6E6E6E"/>
              <w:bottom w:val="none" w:sz="4" w:space="0" w:color="BFBFBF"/>
              <w:right w:val="none" w:sz="4" w:space="0" w:color="6E6E6E"/>
            </w:tcBorders>
          </w:tcPr>
          <w:p w:rsidR="00DA51AE" w:rsidRDefault="00DA51AE" w:rsidP="00DA51AE">
            <w:pPr>
              <w:pStyle w:val="ProductList-TableBody"/>
            </w:pPr>
            <w:r>
              <w:t>„System Center 2012 R2 Datacenter“ serverio valdymo licencija</w:t>
            </w:r>
            <w:r>
              <w:fldChar w:fldCharType="begin"/>
            </w:r>
            <w:r>
              <w:instrText xml:space="preserve"> XE "„System Center 2012 R2 Datacenter“ serverio valdymo licencija" </w:instrText>
            </w:r>
            <w:r>
              <w:fldChar w:fldCharType="end"/>
            </w:r>
            <w:r>
              <w:t xml:space="preserve"> (2 procesorių)</w:t>
            </w:r>
          </w:p>
        </w:tc>
        <w:tc>
          <w:tcPr>
            <w:tcW w:w="615" w:type="dxa"/>
            <w:tcBorders>
              <w:top w:val="dashed" w:sz="4" w:space="0" w:color="BFBFBF"/>
              <w:left w:val="none" w:sz="4" w:space="0" w:color="6E6E6E"/>
              <w:bottom w:val="none" w:sz="4" w:space="0" w:color="BFBFBF"/>
              <w:right w:val="none" w:sz="4" w:space="0" w:color="6E6E6E"/>
            </w:tcBorders>
          </w:tcPr>
          <w:p w:rsidR="00DA51AE" w:rsidRDefault="00DA51AE" w:rsidP="00DA51AE">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DA51AE" w:rsidRDefault="00DA51AE" w:rsidP="00DA51AE">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DA51AE" w:rsidRDefault="00DA51AE" w:rsidP="00DA51AE">
            <w:pPr>
              <w:pStyle w:val="ProductList-TableBody"/>
              <w:jc w:val="center"/>
            </w:pPr>
            <w:r>
              <w:t>38</w:t>
            </w:r>
          </w:p>
        </w:tc>
        <w:tc>
          <w:tcPr>
            <w:tcW w:w="606" w:type="dxa"/>
            <w:tcBorders>
              <w:top w:val="dashed" w:sz="4" w:space="0" w:color="BFBFBF"/>
              <w:left w:val="none" w:sz="4" w:space="0" w:color="6E6E6E"/>
              <w:bottom w:val="none" w:sz="4" w:space="0" w:color="BFBFBF"/>
              <w:right w:val="single" w:sz="6" w:space="0" w:color="FFFFFF"/>
            </w:tcBorders>
          </w:tcPr>
          <w:p w:rsidR="00DA51AE" w:rsidRDefault="00DA51AE" w:rsidP="00DA51AE">
            <w:pPr>
              <w:pStyle w:val="ProductList-TableBody"/>
              <w:jc w:val="center"/>
            </w:pPr>
            <w:r>
              <w:t>13</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136" w:name="_Sec744"/>
      <w:r>
        <w:t>2. Informacija apie produktą</w:t>
      </w:r>
      <w:bookmarkEnd w:id="136"/>
    </w:p>
    <w:tbl>
      <w:tblPr>
        <w:tblStyle w:val="PURTable"/>
        <w:tblW w:w="0" w:type="dxa"/>
        <w:tblLook w:val="04A0" w:firstRow="1" w:lastRow="0" w:firstColumn="1" w:lastColumn="0" w:noHBand="0" w:noVBand="1"/>
      </w:tblPr>
      <w:tblGrid>
        <w:gridCol w:w="3579"/>
        <w:gridCol w:w="3646"/>
        <w:gridCol w:w="356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Serverio ir debesies registracijos sutartis (SCE) – teisė valdyti OSE „Microsoft Azure</w:t>
      </w:r>
      <w:proofErr w:type="gramStart"/>
      <w:r>
        <w:t>“ platformoje</w:t>
      </w:r>
      <w:proofErr w:type="gramEnd"/>
      <w:r>
        <w:t xml:space="preserve"> pagal CIS licencijas</w:t>
      </w:r>
    </w:p>
    <w:p w:rsidR="00256BD5" w:rsidRDefault="00534ED0">
      <w:pPr>
        <w:pStyle w:val="ProductList-Body"/>
      </w:pPr>
      <w:r>
        <w:t xml:space="preserve">SCE Klientai, kurie atitinka registracijos sutarties apsaugos reikalavimus ir turi licenciją bei naudoja „Core Infrastructure Server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CIS Licencija,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 </w:t>
      </w:r>
    </w:p>
    <w:p w:rsidR="00256BD5" w:rsidRDefault="00534ED0" w:rsidP="00534ED0">
      <w:pPr>
        <w:pStyle w:val="ProductList-Bullet"/>
        <w:numPr>
          <w:ilvl w:val="0"/>
          <w:numId w:val="22"/>
        </w:numPr>
      </w:pPr>
      <w:r>
        <w:t>„Windows“ virtualiosios mašinos egzemplioriai;</w:t>
      </w:r>
    </w:p>
    <w:p w:rsidR="00256BD5" w:rsidRDefault="00534ED0" w:rsidP="00534ED0">
      <w:pPr>
        <w:pStyle w:val="ProductList-Bullet"/>
        <w:numPr>
          <w:ilvl w:val="0"/>
          <w:numId w:val="22"/>
        </w:numPr>
      </w:pPr>
      <w:r>
        <w:t>debesies paslaugų egzemplioriai (Žiniatinklio ir Darbuotojo vaidmenys);</w:t>
      </w:r>
    </w:p>
    <w:p w:rsidR="00256BD5" w:rsidRDefault="00534ED0" w:rsidP="00534ED0">
      <w:pPr>
        <w:pStyle w:val="ProductList-Bullet"/>
        <w:numPr>
          <w:ilvl w:val="0"/>
          <w:numId w:val="22"/>
        </w:numPr>
      </w:pPr>
      <w:r>
        <w:t>saugyklos abonementai;</w:t>
      </w:r>
    </w:p>
    <w:p w:rsidR="00256BD5" w:rsidRDefault="00534ED0" w:rsidP="00534ED0">
      <w:pPr>
        <w:pStyle w:val="ProductList-Bullet"/>
        <w:numPr>
          <w:ilvl w:val="0"/>
          <w:numId w:val="22"/>
        </w:numPr>
      </w:pPr>
      <w:r>
        <w:t>SQL duomenų bazės;</w:t>
      </w:r>
    </w:p>
    <w:p w:rsidR="00256BD5" w:rsidRDefault="00534ED0" w:rsidP="00534ED0">
      <w:pPr>
        <w:pStyle w:val="ProductList-Bullet"/>
        <w:numPr>
          <w:ilvl w:val="0"/>
          <w:numId w:val="22"/>
        </w:numPr>
      </w:pPr>
      <w:proofErr w:type="gramStart"/>
      <w:r>
        <w:t>svetainių</w:t>
      </w:r>
      <w:proofErr w:type="gramEnd"/>
      <w:r>
        <w:t xml:space="preserve"> egzemplioriai.</w:t>
      </w:r>
    </w:p>
    <w:p w:rsidR="00256BD5" w:rsidRDefault="00534ED0">
      <w:pPr>
        <w:pStyle w:val="ProductList-Offering1SubSection"/>
      </w:pPr>
      <w:bookmarkStart w:id="137" w:name="_Sec797"/>
      <w:r>
        <w:t>3. Naudojimo teisės</w:t>
      </w:r>
      <w:bookmarkEnd w:id="137"/>
    </w:p>
    <w:tbl>
      <w:tblPr>
        <w:tblStyle w:val="PURTable"/>
        <w:tblW w:w="0" w:type="dxa"/>
        <w:tblLook w:val="04A0" w:firstRow="1" w:lastRow="0" w:firstColumn="1" w:lastColumn="0" w:noHBand="0" w:noVBand="1"/>
      </w:tblPr>
      <w:tblGrid>
        <w:gridCol w:w="3590"/>
        <w:gridCol w:w="3538"/>
        <w:gridCol w:w="366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Valdymo licencija – „System Center 2012 R2 Standard“</w:t>
      </w:r>
    </w:p>
    <w:tbl>
      <w:tblPr>
        <w:tblStyle w:val="PURTable"/>
        <w:tblW w:w="0" w:type="dxa"/>
        <w:tblLook w:val="04A0" w:firstRow="1" w:lastRow="0" w:firstColumn="1" w:lastColumn="0" w:noHBand="0" w:noVBand="1"/>
      </w:tblPr>
      <w:tblGrid>
        <w:gridCol w:w="3590"/>
        <w:gridCol w:w="3681"/>
        <w:gridCol w:w="351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3.2. Valdymo licencija – „System Center 2012 R2 Datacenter“</w:t>
      </w:r>
    </w:p>
    <w:tbl>
      <w:tblPr>
        <w:tblStyle w:val="PURTable"/>
        <w:tblW w:w="0" w:type="dxa"/>
        <w:tblLook w:val="04A0" w:firstRow="1" w:lastRow="0" w:firstColumn="1" w:lastColumn="0" w:noHBand="0" w:noVBand="1"/>
      </w:tblPr>
      <w:tblGrid>
        <w:gridCol w:w="3584"/>
        <w:gridCol w:w="3695"/>
        <w:gridCol w:w="351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3.3. „SQL Server</w:t>
      </w:r>
      <w:proofErr w:type="gramStart"/>
      <w:r>
        <w:t>“ technologija</w:t>
      </w:r>
      <w:proofErr w:type="gramEnd"/>
    </w:p>
    <w:p w:rsidR="00256BD5" w:rsidRDefault="00534ED0">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  yra programinės įrangos atvaizdas, sukuriamas atliekant programinės įrangos sąrankos ar diegimo procedūrą arba kuriant esamo Egzemplioriaus dublikatą."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256BD5" w:rsidRDefault="00534ED0">
      <w:pPr>
        <w:pStyle w:val="ProductList-Offering1SubSection"/>
      </w:pPr>
      <w:bookmarkStart w:id="138" w:name="_Sec838"/>
      <w:r>
        <w:t>4. Programinės įrangos naujumo garantija</w:t>
      </w:r>
      <w:bookmarkEnd w:id="138"/>
    </w:p>
    <w:tbl>
      <w:tblPr>
        <w:tblStyle w:val="PURTable"/>
        <w:tblW w:w="0" w:type="dxa"/>
        <w:tblLook w:val="04A0" w:firstRow="1" w:lastRow="0" w:firstColumn="1" w:lastColumn="0" w:noHBand="0" w:noVBand="1"/>
      </w:tblPr>
      <w:tblGrid>
        <w:gridCol w:w="3599"/>
        <w:gridCol w:w="3588"/>
        <w:gridCol w:w="360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URBreadcrumb"/>
      </w:pPr>
    </w:p>
    <w:p w:rsidR="00256BD5" w:rsidRDefault="00534ED0" w:rsidP="00901962">
      <w:pPr>
        <w:pStyle w:val="ProductList-ClauseHeading"/>
      </w:pPr>
      <w:r>
        <w:t>4.1. „System Center Global Service Monitor“</w:t>
      </w:r>
    </w:p>
    <w:p w:rsidR="00256BD5" w:rsidRDefault="00534ED0">
      <w:pPr>
        <w:pStyle w:val="ProductList-Body"/>
      </w:pPr>
      <w:r>
        <w:t xml:space="preserve">Klientai, turintys galiojančią </w:t>
      </w:r>
      <w:r>
        <w:fldChar w:fldCharType="begin"/>
      </w:r>
      <w:r>
        <w:instrText xml:space="preserve"> AutoTextList   \s NoStyle \t "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139" w:name="_Sec643"/>
      <w:r>
        <w:t>System Center Client Management Suite</w:t>
      </w:r>
      <w:bookmarkEnd w:id="139"/>
      <w:r>
        <w:fldChar w:fldCharType="begin"/>
      </w:r>
      <w:r>
        <w:instrText xml:space="preserve"> TC "</w:instrText>
      </w:r>
      <w:bookmarkStart w:id="140" w:name="_Toc428611356"/>
      <w:r>
        <w:instrText>System Center Client Management Suite</w:instrText>
      </w:r>
      <w:bookmarkEnd w:id="140"/>
      <w:r>
        <w:instrText>" \l 3</w:instrText>
      </w:r>
      <w:r>
        <w:fldChar w:fldCharType="end"/>
      </w:r>
    </w:p>
    <w:p w:rsidR="00256BD5" w:rsidRDefault="00534ED0">
      <w:pPr>
        <w:pStyle w:val="ProductList-Offering1SubSection"/>
      </w:pPr>
      <w:bookmarkStart w:id="141" w:name="_Sec690"/>
      <w:r>
        <w:t>1. Programos pasiekiamumas</w:t>
      </w:r>
      <w:bookmarkEnd w:id="141"/>
    </w:p>
    <w:tbl>
      <w:tblPr>
        <w:tblStyle w:val="PURTable"/>
        <w:tblW w:w="10784"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256BD5" w:rsidTr="00DA51AE">
        <w:trPr>
          <w:cnfStyle w:val="100000000000" w:firstRow="1" w:lastRow="0" w:firstColumn="0" w:lastColumn="0" w:oddVBand="0" w:evenVBand="0" w:oddHBand="0" w:evenHBand="0" w:firstRowFirstColumn="0" w:firstRowLastColumn="0" w:lastRowFirstColumn="0" w:lastRowLastColumn="0"/>
        </w:trPr>
        <w:tc>
          <w:tcPr>
            <w:tcW w:w="395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1AE" w:rsidTr="00DA51AE">
        <w:tc>
          <w:tcPr>
            <w:tcW w:w="3959"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13"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DA51AE" w:rsidRDefault="00DA51AE" w:rsidP="00DA51AE">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A51AE" w:rsidTr="00DA51AE">
        <w:tc>
          <w:tcPr>
            <w:tcW w:w="3959" w:type="dxa"/>
            <w:tcBorders>
              <w:top w:val="dashed" w:sz="4" w:space="0" w:color="BFBFBF"/>
              <w:left w:val="none" w:sz="4" w:space="0" w:color="6E6E6E"/>
              <w:bottom w:val="none" w:sz="4" w:space="0" w:color="BFBFBF"/>
              <w:right w:val="none" w:sz="4" w:space="0" w:color="6E6E6E"/>
            </w:tcBorders>
          </w:tcPr>
          <w:p w:rsidR="00DA51AE" w:rsidRDefault="00DA51AE" w:rsidP="00DA51AE">
            <w:pPr>
              <w:pStyle w:val="ProductList-TableBody"/>
            </w:pPr>
            <w:r>
              <w:t>„System Center 2012 R2“ kliento valdymo paketas kiekvienam vartotojui (kliento ML)</w:t>
            </w:r>
          </w:p>
        </w:tc>
        <w:tc>
          <w:tcPr>
            <w:tcW w:w="613" w:type="dxa"/>
            <w:tcBorders>
              <w:top w:val="dashed" w:sz="4" w:space="0" w:color="BFBFBF"/>
              <w:left w:val="none" w:sz="4" w:space="0" w:color="6E6E6E"/>
              <w:bottom w:val="none" w:sz="4" w:space="0" w:color="BFBFBF"/>
              <w:right w:val="none" w:sz="4" w:space="0" w:color="6E6E6E"/>
            </w:tcBorders>
          </w:tcPr>
          <w:p w:rsidR="00DA51AE" w:rsidRDefault="00DA51AE" w:rsidP="00DA51AE">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DA51AE" w:rsidRDefault="00DA51AE" w:rsidP="00DA51AE">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DA51AE" w:rsidRDefault="00DA51AE" w:rsidP="00DA51AE">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DA51AE" w:rsidRDefault="00DA51AE" w:rsidP="00DA51AE">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51AE" w:rsidRDefault="00DA51AE" w:rsidP="00DA51AE">
            <w:pPr>
              <w:pStyle w:val="ProductList-TableBody"/>
              <w:jc w:val="center"/>
            </w:pPr>
            <w:r>
              <w:t xml:space="preserve"> </w:t>
            </w:r>
          </w:p>
        </w:tc>
      </w:tr>
    </w:tbl>
    <w:p w:rsidR="00256BD5" w:rsidRDefault="00534ED0">
      <w:pPr>
        <w:pStyle w:val="ProductList-Offering1SubSection"/>
      </w:pPr>
      <w:bookmarkStart w:id="142" w:name="_Sec745"/>
      <w:r>
        <w:t>2. Informacija apie produktą</w:t>
      </w:r>
      <w:bookmarkEnd w:id="142"/>
    </w:p>
    <w:tbl>
      <w:tblPr>
        <w:tblStyle w:val="PURTable"/>
        <w:tblW w:w="0" w:type="dxa"/>
        <w:tblLook w:val="04A0" w:firstRow="1" w:lastRow="0" w:firstColumn="1" w:lastColumn="0" w:noHBand="0" w:noVBand="1"/>
      </w:tblPr>
      <w:tblGrid>
        <w:gridCol w:w="3607"/>
        <w:gridCol w:w="3634"/>
        <w:gridCol w:w="354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572">
              <w:r>
                <w:rPr>
                  <w:color w:val="00467F"/>
                  <w:u w:val="single"/>
                </w:rPr>
                <w:t>F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43" w:name="_Sec801"/>
      <w:r>
        <w:t>3. Naudojimo teisės</w:t>
      </w:r>
      <w:bookmarkEnd w:id="143"/>
    </w:p>
    <w:tbl>
      <w:tblPr>
        <w:tblStyle w:val="PURTable"/>
        <w:tblW w:w="0" w:type="dxa"/>
        <w:tblLook w:val="04A0" w:firstRow="1" w:lastRow="0" w:firstColumn="1" w:lastColumn="0" w:noHBand="0" w:noVBand="1"/>
      </w:tblPr>
      <w:tblGrid>
        <w:gridCol w:w="3590"/>
        <w:gridCol w:w="3538"/>
        <w:gridCol w:w="366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58">
              <w:r>
                <w:rPr>
                  <w:color w:val="00467F"/>
                  <w:u w:val="single"/>
                </w:rPr>
                <w:t>universaliosios</w:t>
              </w:r>
            </w:hyperlink>
            <w:r>
              <w:t xml:space="preserve">; </w:t>
            </w:r>
            <w:hyperlink r:id="rId5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Valdymo licencija – „System Center 2012 R2 Standard“</w:t>
      </w:r>
    </w:p>
    <w:tbl>
      <w:tblPr>
        <w:tblStyle w:val="PURTable"/>
        <w:tblW w:w="0" w:type="dxa"/>
        <w:tblLook w:val="04A0" w:firstRow="1" w:lastRow="0" w:firstColumn="1" w:lastColumn="0" w:noHBand="0" w:noVBand="1"/>
      </w:tblPr>
      <w:tblGrid>
        <w:gridCol w:w="3613"/>
        <w:gridCol w:w="3633"/>
        <w:gridCol w:w="354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3.2. „SQL Server</w:t>
      </w:r>
      <w:proofErr w:type="gramStart"/>
      <w:r>
        <w:t>“ technologija</w:t>
      </w:r>
      <w:proofErr w:type="gramEnd"/>
    </w:p>
    <w:p w:rsidR="00256BD5" w:rsidRDefault="00534ED0">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256BD5" w:rsidRDefault="00534ED0">
      <w:pPr>
        <w:pStyle w:val="ProductList-Offering1SubSection"/>
      </w:pPr>
      <w:bookmarkStart w:id="144" w:name="_Sec816"/>
      <w:r>
        <w:t>4. Programinės įrangos naujumo garantija</w:t>
      </w:r>
      <w:bookmarkEnd w:id="144"/>
    </w:p>
    <w:p w:rsidR="00256BD5" w:rsidRDefault="00256BD5">
      <w:pPr>
        <w:pStyle w:val="ProductList-ClauseHeading"/>
      </w:pPr>
    </w:p>
    <w:tbl>
      <w:tblPr>
        <w:tblStyle w:val="PURTable"/>
        <w:tblW w:w="0" w:type="dxa"/>
        <w:tblLook w:val="04A0" w:firstRow="1" w:lastRow="0" w:firstColumn="1" w:lastColumn="0" w:noHBand="0" w:noVBand="1"/>
      </w:tblPr>
      <w:tblGrid>
        <w:gridCol w:w="3599"/>
        <w:gridCol w:w="3589"/>
        <w:gridCol w:w="36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fldChar w:fldCharType="begin"/>
            </w:r>
            <w:r>
              <w:instrText xml:space="preserve"> AutoTextList   \s NoStyle \t "Perdavimo tarptinkliniu ryšiu teisės: SA privilegija, suteikianti teisę Pagrindiniam licencijuotojo įrenginio vartotojui naudoti Priskirtą trečiosios šalies įrenginį... (Visą apibrėžtį žr. Sąvokų žodyne.)" </w:instrText>
            </w:r>
            <w:r>
              <w:fldChar w:fldCharType="separate"/>
            </w:r>
            <w:r>
              <w:rPr>
                <w:color w:val="0563C1"/>
              </w:rPr>
              <w:t>Perdavimo tarptinkliniu ryšiu teisės</w:t>
            </w:r>
            <w:r>
              <w:fldChar w:fldCharType="end"/>
            </w:r>
            <w:r>
              <w:t>: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145" w:name="_Sec644"/>
      <w:r>
        <w:t>„System Center</w:t>
      </w:r>
      <w:proofErr w:type="gramStart"/>
      <w:r>
        <w:t>“ konfigūracijos</w:t>
      </w:r>
      <w:proofErr w:type="gramEnd"/>
      <w:r>
        <w:t xml:space="preserve"> tvarkyklė</w:t>
      </w:r>
      <w:bookmarkEnd w:id="145"/>
      <w:r>
        <w:fldChar w:fldCharType="begin"/>
      </w:r>
      <w:r>
        <w:instrText xml:space="preserve"> TC "„System Center“ konfigūracijos tvarkyklė" \l 3</w:instrText>
      </w:r>
      <w:r>
        <w:fldChar w:fldCharType="end"/>
      </w:r>
    </w:p>
    <w:p w:rsidR="00256BD5" w:rsidRDefault="00534ED0">
      <w:pPr>
        <w:pStyle w:val="ProductList-Offering1SubSection"/>
      </w:pPr>
      <w:bookmarkStart w:id="146" w:name="_Sec691"/>
      <w:r>
        <w:t>1. Programos pasiekiamumas</w:t>
      </w:r>
      <w:bookmarkEnd w:id="146"/>
    </w:p>
    <w:p w:rsidR="00256BD5" w:rsidRDefault="00256BD5">
      <w:pPr>
        <w:pStyle w:val="ProductList-Body"/>
      </w:pPr>
    </w:p>
    <w:tbl>
      <w:tblPr>
        <w:tblStyle w:val="PURTable"/>
        <w:tblW w:w="10784" w:type="dxa"/>
        <w:tblLook w:val="04A0" w:firstRow="1" w:lastRow="0" w:firstColumn="1" w:lastColumn="0" w:noHBand="0" w:noVBand="1"/>
      </w:tblPr>
      <w:tblGrid>
        <w:gridCol w:w="4041"/>
        <w:gridCol w:w="615"/>
        <w:gridCol w:w="599"/>
        <w:gridCol w:w="611"/>
        <w:gridCol w:w="606"/>
        <w:gridCol w:w="606"/>
        <w:gridCol w:w="611"/>
        <w:gridCol w:w="615"/>
        <w:gridCol w:w="634"/>
        <w:gridCol w:w="619"/>
        <w:gridCol w:w="612"/>
        <w:gridCol w:w="615"/>
      </w:tblGrid>
      <w:tr w:rsidR="00256BD5" w:rsidTr="00DA51AE">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1AE" w:rsidTr="00DA51AE">
        <w:tc>
          <w:tcPr>
            <w:tcW w:w="4041"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pPr>
            <w:r>
              <w:t>„System Center 2012 R2 Configuration Manager“ kliento valdymo licencija</w:t>
            </w:r>
            <w:r>
              <w:fldChar w:fldCharType="begin"/>
            </w:r>
            <w:r>
              <w:instrText xml:space="preserve"> XE "„System Center 2012 R2 Configuration Manager“ kliento valdymo licencija" </w:instrText>
            </w:r>
            <w:r>
              <w:fldChar w:fldCharType="end"/>
            </w:r>
            <w:r>
              <w:t xml:space="preserve"> kiekvienai OSE</w:t>
            </w:r>
          </w:p>
        </w:tc>
        <w:tc>
          <w:tcPr>
            <w:tcW w:w="615"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DA51AE" w:rsidRDefault="00DA51AE" w:rsidP="00DA51AE">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DA51AE" w:rsidRDefault="00DA51AE" w:rsidP="00DA51AE">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A51AE" w:rsidRDefault="00DA51AE" w:rsidP="00DA51A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A51AE" w:rsidTr="00DA51AE">
        <w:tc>
          <w:tcPr>
            <w:tcW w:w="4041" w:type="dxa"/>
            <w:tcBorders>
              <w:top w:val="dashed" w:sz="4" w:space="0" w:color="BFBFBF"/>
              <w:left w:val="none" w:sz="4" w:space="0" w:color="6E6E6E"/>
              <w:bottom w:val="dashed" w:sz="4" w:space="0" w:color="BFBFBF"/>
              <w:right w:val="none" w:sz="4" w:space="0" w:color="6E6E6E"/>
            </w:tcBorders>
          </w:tcPr>
          <w:p w:rsidR="00DA51AE" w:rsidRDefault="00DA51AE" w:rsidP="00DA51AE">
            <w:pPr>
              <w:pStyle w:val="ProductList-TableBody"/>
            </w:pPr>
            <w:r>
              <w:t>„System Center 2012 R2“ konfigūracijos tvarkytuvo kliento valdymo licencija kiekvienam vartotojui</w:t>
            </w:r>
          </w:p>
        </w:tc>
        <w:tc>
          <w:tcPr>
            <w:tcW w:w="615" w:type="dxa"/>
            <w:tcBorders>
              <w:top w:val="dashed" w:sz="4" w:space="0" w:color="BFBFBF"/>
              <w:left w:val="none" w:sz="4" w:space="0" w:color="6E6E6E"/>
              <w:bottom w:val="dashed" w:sz="4" w:space="0" w:color="BFBFBF"/>
              <w:right w:val="none" w:sz="4" w:space="0" w:color="6E6E6E"/>
            </w:tcBorders>
          </w:tcPr>
          <w:p w:rsidR="00DA51AE" w:rsidRDefault="00DA51AE" w:rsidP="00DA51AE">
            <w:pPr>
              <w:pStyle w:val="ProductList-TableBody"/>
              <w:jc w:val="center"/>
            </w:pPr>
            <w:r>
              <w:t>10/13</w:t>
            </w:r>
          </w:p>
        </w:tc>
        <w:tc>
          <w:tcPr>
            <w:tcW w:w="599" w:type="dxa"/>
            <w:tcBorders>
              <w:top w:val="dashed" w:sz="4" w:space="0" w:color="BFBFBF"/>
              <w:left w:val="none" w:sz="4" w:space="0" w:color="6E6E6E"/>
              <w:bottom w:val="dashed" w:sz="4" w:space="0" w:color="BFBFBF"/>
              <w:right w:val="none" w:sz="4" w:space="0" w:color="6E6E6E"/>
            </w:tcBorders>
          </w:tcPr>
          <w:p w:rsidR="00DA51AE" w:rsidRDefault="00DA51AE" w:rsidP="00DA51AE">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DA51AE" w:rsidRDefault="00DA51AE" w:rsidP="00DA51AE">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DA51AE" w:rsidRDefault="00DA51AE" w:rsidP="00DA51AE">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A51AE" w:rsidRDefault="00DA51AE" w:rsidP="00DA51A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A51AE" w:rsidRDefault="00DA51AE" w:rsidP="00DA51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A51AE" w:rsidRDefault="00DA51AE" w:rsidP="00DA51AE">
            <w:pPr>
              <w:pStyle w:val="ProductList-TableBody"/>
              <w:jc w:val="center"/>
            </w:pPr>
            <w:r>
              <w:t xml:space="preserve"> </w:t>
            </w:r>
          </w:p>
        </w:tc>
      </w:tr>
      <w:tr w:rsidR="00256BD5" w:rsidTr="00DA51AE">
        <w:tc>
          <w:tcPr>
            <w:tcW w:w="4041" w:type="dxa"/>
            <w:tcBorders>
              <w:top w:val="dashed" w:sz="4" w:space="0" w:color="BFBFBF"/>
              <w:left w:val="none" w:sz="4" w:space="0" w:color="6E6E6E"/>
              <w:bottom w:val="none" w:sz="4" w:space="0" w:color="BFBFBF"/>
              <w:right w:val="none" w:sz="4" w:space="0" w:color="6E6E6E"/>
            </w:tcBorders>
          </w:tcPr>
          <w:p w:rsidR="00256BD5" w:rsidRDefault="00534ED0">
            <w:pPr>
              <w:pStyle w:val="ProductList-TableBody"/>
            </w:pPr>
            <w:r>
              <w:t>„System Center 2012 R2“ konfigūracijos tvarkytuvo kliento valdymo licencija (kliento ML) (tik studentams)</w:t>
            </w:r>
          </w:p>
        </w:tc>
        <w:tc>
          <w:tcPr>
            <w:tcW w:w="615" w:type="dxa"/>
            <w:tcBorders>
              <w:top w:val="dashed" w:sz="4" w:space="0" w:color="BFBFBF"/>
              <w:left w:val="none" w:sz="4" w:space="0" w:color="6E6E6E"/>
              <w:bottom w:val="none" w:sz="4" w:space="0" w:color="BFBFBF"/>
              <w:right w:val="none" w:sz="4" w:space="0" w:color="6E6E6E"/>
            </w:tcBorders>
          </w:tcPr>
          <w:p w:rsidR="00256BD5" w:rsidRDefault="00534ED0">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256BD5" w:rsidRDefault="00256BD5">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256BD5" w:rsidRDefault="00534ED0">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256BD5" w:rsidRDefault="00534ED0">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256BD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bl>
    <w:p w:rsidR="00256BD5" w:rsidRDefault="00256BD5">
      <w:pPr>
        <w:pStyle w:val="ProductList-Body"/>
      </w:pPr>
    </w:p>
    <w:p w:rsidR="00256BD5" w:rsidRDefault="00534ED0">
      <w:pPr>
        <w:pStyle w:val="ProductList-Offering1SubSection"/>
      </w:pPr>
      <w:bookmarkStart w:id="147" w:name="_Sec746"/>
      <w:r>
        <w:t>2. Informacija apie produktą</w:t>
      </w:r>
      <w:bookmarkEnd w:id="147"/>
    </w:p>
    <w:tbl>
      <w:tblPr>
        <w:tblStyle w:val="PURTable"/>
        <w:tblW w:w="0" w:type="dxa"/>
        <w:tblLook w:val="04A0" w:firstRow="1" w:lastRow="0" w:firstColumn="1" w:lastColumn="0" w:noHBand="0" w:noVBand="1"/>
      </w:tblPr>
      <w:tblGrid>
        <w:gridCol w:w="3603"/>
        <w:gridCol w:w="3633"/>
        <w:gridCol w:w="355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(2012 m.), „System Center Configuration Manager 2007 R2“</w:t>
            </w:r>
            <w:r>
              <w:fldChar w:fldCharType="begin"/>
            </w:r>
            <w:r>
              <w:instrText xml:space="preserve"> XE "„System Center Configuration Manager 2007 R2“" </w:instrText>
            </w:r>
            <w:r>
              <w:fldChar w:fldCharType="end"/>
            </w:r>
            <w:r>
              <w:t xml:space="preserve"> (2008 m. rugsėjo mėn.)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48" w:name="_Sec802"/>
      <w:r>
        <w:t>3. Naudojimo teisės</w:t>
      </w:r>
      <w:bookmarkEnd w:id="148"/>
    </w:p>
    <w:tbl>
      <w:tblPr>
        <w:tblStyle w:val="PURTable"/>
        <w:tblW w:w="0" w:type="dxa"/>
        <w:tblLook w:val="04A0" w:firstRow="1" w:lastRow="0" w:firstColumn="1" w:lastColumn="0" w:noHBand="0" w:noVBand="1"/>
      </w:tblPr>
      <w:tblGrid>
        <w:gridCol w:w="3590"/>
        <w:gridCol w:w="3538"/>
        <w:gridCol w:w="366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Valdymo licencija</w:t>
      </w:r>
    </w:p>
    <w:tbl>
      <w:tblPr>
        <w:tblStyle w:val="PURTable"/>
        <w:tblW w:w="0" w:type="dxa"/>
        <w:tblLook w:val="04A0" w:firstRow="1" w:lastRow="0" w:firstColumn="1" w:lastColumn="0" w:noHBand="0" w:noVBand="1"/>
      </w:tblPr>
      <w:tblGrid>
        <w:gridCol w:w="3529"/>
        <w:gridCol w:w="3646"/>
        <w:gridCol w:w="361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„Microsoft Intune“</w:t>
            </w:r>
            <w:r>
              <w:fldChar w:fldCharType="begin"/>
            </w:r>
            <w:r>
              <w:instrText xml:space="preserve"> XE "„Microsoft Intune“" </w:instrText>
            </w:r>
            <w:r>
              <w:fldChar w:fldCharType="end"/>
            </w:r>
            <w:r>
              <w:t xml:space="preserve">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 xml:space="preserve">Valdymo licenciją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3.2. „SQL Server</w:t>
      </w:r>
      <w:proofErr w:type="gramStart"/>
      <w:r>
        <w:t>“ technologija</w:t>
      </w:r>
      <w:proofErr w:type="gramEnd"/>
    </w:p>
    <w:p w:rsidR="00256BD5" w:rsidRDefault="00534ED0">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egzempliorių tik to ir bet kurio kito Produkto, į kurį įtraukta „SQL Server“ duomenų bazės programinė įranga, palaikymo tikslais.</w:t>
      </w:r>
    </w:p>
    <w:p w:rsidR="00256BD5" w:rsidRDefault="00534ED0">
      <w:pPr>
        <w:pStyle w:val="ProductList-Offering1SubSection"/>
      </w:pPr>
      <w:bookmarkStart w:id="149" w:name="_Sec839"/>
      <w:r>
        <w:t>4. Programinės įrangos naujumo garantija</w:t>
      </w:r>
      <w:bookmarkEnd w:id="149"/>
    </w:p>
    <w:tbl>
      <w:tblPr>
        <w:tblStyle w:val="PURTable"/>
        <w:tblW w:w="0" w:type="dxa"/>
        <w:tblLook w:val="04A0" w:firstRow="1" w:lastRow="0" w:firstColumn="1" w:lastColumn="0" w:noHBand="0" w:noVBand="1"/>
      </w:tblPr>
      <w:tblGrid>
        <w:gridCol w:w="3599"/>
        <w:gridCol w:w="3588"/>
        <w:gridCol w:w="360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4.1. „System Center Configuration Manager</w:t>
      </w:r>
      <w:proofErr w:type="gramStart"/>
      <w:r>
        <w:t>“ –</w:t>
      </w:r>
      <w:proofErr w:type="gramEnd"/>
      <w:r>
        <w:t xml:space="preserve"> VDI teisės</w:t>
      </w:r>
    </w:p>
    <w:p w:rsidR="00256BD5" w:rsidRDefault="00534ED0">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
      </w:pPr>
      <w:bookmarkStart w:id="150" w:name="_Sec645"/>
      <w:r>
        <w:t>„System Center Data Protection Manager“</w:t>
      </w:r>
      <w:bookmarkEnd w:id="150"/>
      <w:r>
        <w:fldChar w:fldCharType="begin"/>
      </w:r>
      <w:r>
        <w:instrText xml:space="preserve"> TC "„System Center Data Protection Manager“" \l 3</w:instrText>
      </w:r>
      <w:r>
        <w:fldChar w:fldCharType="end"/>
      </w:r>
    </w:p>
    <w:p w:rsidR="00256BD5" w:rsidRDefault="00534ED0">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w:t>
      </w:r>
      <w:proofErr w:type="gramStart"/>
      <w:r>
        <w:t>paskelbtame</w:t>
      </w:r>
      <w:proofErr w:type="gramEnd"/>
      <w:r>
        <w:t xml:space="preserve"> Produktų naudojimo teisių dokumente </w:t>
      </w:r>
      <w:hyperlink r:id="rId62">
        <w:r>
          <w:rPr>
            <w:color w:val="00467F"/>
            <w:u w:val="single"/>
          </w:rPr>
          <w:t>http://go.microsoft.com/?linkid=9839206</w:t>
        </w:r>
      </w:hyperlink>
      <w:r>
        <w:t xml:space="preserve"> ir 2015 m. birželio mėn. </w:t>
      </w:r>
      <w:proofErr w:type="gramStart"/>
      <w:r>
        <w:t>paskelbtame</w:t>
      </w:r>
      <w:proofErr w:type="gramEnd"/>
      <w:r>
        <w:t xml:space="preserve"> Produktų sąrašo dokumente </w:t>
      </w:r>
      <w:hyperlink r:id="rId63">
        <w:r>
          <w:rPr>
            <w:color w:val="00467F"/>
            <w:u w:val="single"/>
          </w:rPr>
          <w:t>http://go.microsoft.com/?linkid=9839207</w:t>
        </w:r>
      </w:hyperlink>
      <w:r>
        <w:t>.</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
      </w:pPr>
      <w:bookmarkStart w:id="151" w:name="_Sec646"/>
      <w:r>
        <w:t>„System Center Operations Manager“</w:t>
      </w:r>
      <w:bookmarkEnd w:id="151"/>
      <w:r>
        <w:fldChar w:fldCharType="begin"/>
      </w:r>
      <w:r>
        <w:instrText xml:space="preserve"> TC "„System Center Operations Manager“" \l 3</w:instrText>
      </w:r>
      <w:r>
        <w:fldChar w:fldCharType="end"/>
      </w:r>
    </w:p>
    <w:p w:rsidR="00256BD5" w:rsidRDefault="00534ED0">
      <w:pPr>
        <w:pStyle w:val="ProductList-Body"/>
      </w:pPr>
      <w:r>
        <w:t>Akademines sutartis sudarę klientai informacijos apie „System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w:t>
      </w:r>
      <w:proofErr w:type="gramStart"/>
      <w:r>
        <w:t>paskelbtame</w:t>
      </w:r>
      <w:proofErr w:type="gramEnd"/>
      <w:r>
        <w:t xml:space="preserve"> Produktų naudojimo teisių dokumente </w:t>
      </w:r>
      <w:hyperlink r:id="rId64">
        <w:r>
          <w:rPr>
            <w:color w:val="00467F"/>
            <w:u w:val="single"/>
          </w:rPr>
          <w:t>http://go.microsoft.com/?linkid=9839206</w:t>
        </w:r>
      </w:hyperlink>
      <w:r>
        <w:t xml:space="preserve"> ir 2015 m. birželio mėn. </w:t>
      </w:r>
      <w:proofErr w:type="gramStart"/>
      <w:r>
        <w:t>paskelbtame</w:t>
      </w:r>
      <w:proofErr w:type="gramEnd"/>
      <w:r>
        <w:t xml:space="preserve"> Produktų sąrašo dokumente </w:t>
      </w:r>
      <w:hyperlink r:id="rId65">
        <w:r>
          <w:rPr>
            <w:color w:val="00467F"/>
            <w:u w:val="single"/>
          </w:rPr>
          <w:t>http://go.microsoft.com/?linkid=9839207</w:t>
        </w:r>
      </w:hyperlink>
      <w:r>
        <w:t>.</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
      </w:pPr>
      <w:bookmarkStart w:id="152" w:name="_Sec647"/>
      <w:r>
        <w:lastRenderedPageBreak/>
        <w:t>System Center Server Management Suite</w:t>
      </w:r>
      <w:bookmarkEnd w:id="152"/>
      <w:r>
        <w:fldChar w:fldCharType="begin"/>
      </w:r>
      <w:r>
        <w:instrText xml:space="preserve"> TC "</w:instrText>
      </w:r>
      <w:bookmarkStart w:id="153" w:name="_Toc428611357"/>
      <w:r>
        <w:instrText>System Center Server Management Suite</w:instrText>
      </w:r>
      <w:bookmarkEnd w:id="153"/>
      <w:r>
        <w:instrText>" \l 3</w:instrText>
      </w:r>
      <w:r>
        <w:fldChar w:fldCharType="end"/>
      </w:r>
    </w:p>
    <w:p w:rsidR="00256BD5" w:rsidRDefault="00534ED0">
      <w:pPr>
        <w:pStyle w:val="ProductList-Body"/>
      </w:pPr>
      <w:r>
        <w:t>Akademines sutartis sudarę klientai informacijos apie „System Center Server Management Suite“</w:t>
      </w:r>
      <w:r>
        <w:fldChar w:fldCharType="begin"/>
      </w:r>
      <w:r>
        <w:instrText xml:space="preserve"> XE "„System Center Server Management Suite“" </w:instrText>
      </w:r>
      <w:r>
        <w:fldChar w:fldCharType="end"/>
      </w:r>
      <w:r>
        <w:t xml:space="preserve"> naudojimą ir licencijavimą gali rasti 2015 m. balandžio mėn. </w:t>
      </w:r>
      <w:proofErr w:type="gramStart"/>
      <w:r>
        <w:t>paskelbtame</w:t>
      </w:r>
      <w:proofErr w:type="gramEnd"/>
      <w:r>
        <w:t xml:space="preserve"> Produktų naudojimo teisių dokumente </w:t>
      </w:r>
      <w:hyperlink r:id="rId66">
        <w:r>
          <w:rPr>
            <w:color w:val="00467F"/>
            <w:u w:val="single"/>
          </w:rPr>
          <w:t>http://go.microsoft.com/?linkid=9839206</w:t>
        </w:r>
      </w:hyperlink>
      <w:r>
        <w:t xml:space="preserve"> ir 2015 m. birželio mėn. </w:t>
      </w:r>
      <w:proofErr w:type="gramStart"/>
      <w:r>
        <w:t>paskelbtame</w:t>
      </w:r>
      <w:proofErr w:type="gramEnd"/>
      <w:r>
        <w:t xml:space="preserve"> Produktų sąrašo dokumente </w:t>
      </w:r>
      <w:hyperlink r:id="rId67">
        <w:r>
          <w:rPr>
            <w:color w:val="00467F"/>
            <w:u w:val="single"/>
          </w:rPr>
          <w:t>http://go.microsoft.com/?linkid=9839207</w:t>
        </w:r>
      </w:hyperlink>
      <w:r>
        <w:t>.</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
      </w:pPr>
      <w:bookmarkStart w:id="154" w:name="_Sec648"/>
      <w:r>
        <w:t>System Center Service Manager</w:t>
      </w:r>
      <w:bookmarkEnd w:id="154"/>
      <w:r>
        <w:fldChar w:fldCharType="begin"/>
      </w:r>
      <w:r>
        <w:instrText xml:space="preserve"> TC "</w:instrText>
      </w:r>
      <w:bookmarkStart w:id="155" w:name="_Toc428611358"/>
      <w:r>
        <w:instrText>System Center Service Manager</w:instrText>
      </w:r>
      <w:bookmarkEnd w:id="155"/>
      <w:r>
        <w:instrText>" \l 3</w:instrText>
      </w:r>
      <w:r>
        <w:fldChar w:fldCharType="end"/>
      </w:r>
    </w:p>
    <w:p w:rsidR="00256BD5" w:rsidRDefault="00534ED0">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w:t>
      </w:r>
      <w:proofErr w:type="gramStart"/>
      <w:r>
        <w:t>paskelbtame</w:t>
      </w:r>
      <w:proofErr w:type="gramEnd"/>
      <w:r>
        <w:t xml:space="preserve"> Produktų naudojimo teisių dokumente </w:t>
      </w:r>
      <w:hyperlink r:id="rId68">
        <w:r>
          <w:rPr>
            <w:color w:val="00467F"/>
            <w:u w:val="single"/>
          </w:rPr>
          <w:t>http://go.microsoft.com/?linkid=9839206</w:t>
        </w:r>
      </w:hyperlink>
      <w:r>
        <w:t xml:space="preserve"> ir 2015 m. birželio mėn. </w:t>
      </w:r>
      <w:proofErr w:type="gramStart"/>
      <w:r>
        <w:t>paskelbtame</w:t>
      </w:r>
      <w:proofErr w:type="gramEnd"/>
      <w:r>
        <w:t xml:space="preserve"> Produktų sąrašo dokumente </w:t>
      </w:r>
      <w:hyperlink r:id="rId69">
        <w:r>
          <w:rPr>
            <w:color w:val="00467F"/>
            <w:u w:val="single"/>
          </w:rPr>
          <w:t>http://go.microsoft.com/?linkid=9839207</w:t>
        </w:r>
      </w:hyperlink>
      <w:r>
        <w:t>.</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1Heading"/>
      </w:pPr>
      <w:bookmarkStart w:id="156" w:name="_Sec616"/>
      <w:r>
        <w:t>„Virtual Desktop Infrastructure</w:t>
      </w:r>
      <w:proofErr w:type="gramStart"/>
      <w:r>
        <w:t>“ (</w:t>
      </w:r>
      <w:proofErr w:type="gramEnd"/>
      <w:r>
        <w:t>VDI) paketas</w:t>
      </w:r>
      <w:bookmarkEnd w:id="156"/>
      <w:r>
        <w:fldChar w:fldCharType="begin"/>
      </w:r>
      <w:r>
        <w:instrText xml:space="preserve"> TC "„Virtual Desktop Infrastructure“ (VDI) paketas" \l 2</w:instrText>
      </w:r>
      <w:r>
        <w:fldChar w:fldCharType="end"/>
      </w:r>
    </w:p>
    <w:p w:rsidR="00256BD5" w:rsidRDefault="00534ED0">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w:t>
      </w:r>
      <w:proofErr w:type="gramStart"/>
      <w:r>
        <w:t>paskelbtame</w:t>
      </w:r>
      <w:proofErr w:type="gramEnd"/>
      <w:r>
        <w:t xml:space="preserve"> Produktų naudojimo teisių dokumente </w:t>
      </w:r>
      <w:hyperlink r:id="rId70">
        <w:r>
          <w:rPr>
            <w:color w:val="00467F"/>
            <w:u w:val="single"/>
          </w:rPr>
          <w:t>http://go.microsoft.com/?linkid=9839206</w:t>
        </w:r>
      </w:hyperlink>
      <w:r>
        <w:t xml:space="preserve"> ir 2015 m. birželio mėn. </w:t>
      </w:r>
      <w:proofErr w:type="gramStart"/>
      <w:r>
        <w:t>paskelbtame</w:t>
      </w:r>
      <w:proofErr w:type="gramEnd"/>
      <w:r>
        <w:t xml:space="preserve"> Produktų sąrašo dokumente </w:t>
      </w:r>
      <w:hyperlink r:id="rId71">
        <w:r>
          <w:rPr>
            <w:color w:val="00467F"/>
            <w:u w:val="single"/>
          </w:rPr>
          <w:t>http://go.microsoft.com/?linkid=9839207</w:t>
        </w:r>
      </w:hyperlink>
      <w:r>
        <w:t>.</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GroupHeading"/>
      </w:pPr>
      <w:bookmarkStart w:id="157" w:name="_Sec617"/>
      <w:r>
        <w:t>Visual Studio</w:t>
      </w:r>
      <w:bookmarkEnd w:id="157"/>
      <w:r>
        <w:fldChar w:fldCharType="begin"/>
      </w:r>
      <w:r>
        <w:instrText xml:space="preserve"> TC "</w:instrText>
      </w:r>
      <w:bookmarkStart w:id="158" w:name="_Toc428611359"/>
      <w:r>
        <w:instrText>Visual Studio</w:instrText>
      </w:r>
      <w:bookmarkEnd w:id="158"/>
      <w:r>
        <w:instrText>" \l 2</w:instrText>
      </w:r>
      <w:r>
        <w:fldChar w:fldCharType="end"/>
      </w:r>
    </w:p>
    <w:p w:rsidR="00256BD5" w:rsidRDefault="00534ED0">
      <w:pPr>
        <w:pStyle w:val="ProductList-Offering2HeadingNoBorder"/>
      </w:pPr>
      <w:bookmarkStart w:id="159" w:name="_Sec649"/>
      <w:r>
        <w:t>Visual Studio</w:t>
      </w:r>
      <w:bookmarkEnd w:id="159"/>
      <w:r>
        <w:fldChar w:fldCharType="begin"/>
      </w:r>
      <w:r>
        <w:instrText xml:space="preserve"> TC "</w:instrText>
      </w:r>
      <w:bookmarkStart w:id="160" w:name="_Toc428611360"/>
      <w:r>
        <w:instrText>Visual Studio</w:instrText>
      </w:r>
      <w:bookmarkEnd w:id="160"/>
      <w:r>
        <w:instrText>" \l 3</w:instrText>
      </w:r>
      <w:r>
        <w:fldChar w:fldCharType="end"/>
      </w:r>
    </w:p>
    <w:p w:rsidR="00256BD5" w:rsidRDefault="00534ED0">
      <w:pPr>
        <w:pStyle w:val="ProductList-Offering1SubSection"/>
      </w:pPr>
      <w:bookmarkStart w:id="161" w:name="_Sec697"/>
      <w:r>
        <w:t>1. Programos pasiekiamumas</w:t>
      </w:r>
      <w:bookmarkEnd w:id="161"/>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256BD5" w:rsidTr="00136AC7">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AC74D0">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36AC7" w:rsidTr="00136AC7">
        <w:tc>
          <w:tcPr>
            <w:tcW w:w="4035" w:type="dxa"/>
            <w:tcBorders>
              <w:top w:val="single" w:sz="6" w:space="0" w:color="FFFFFF"/>
              <w:left w:val="none" w:sz="4" w:space="0" w:color="6E6E6E"/>
              <w:bottom w:val="dashed" w:sz="4" w:space="0" w:color="BFBFBF"/>
              <w:right w:val="none" w:sz="4" w:space="0" w:color="6E6E6E"/>
            </w:tcBorders>
          </w:tcPr>
          <w:p w:rsidR="00136AC7" w:rsidRDefault="00136AC7" w:rsidP="00136AC7">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136AC7" w:rsidRDefault="00136AC7" w:rsidP="00136AC7">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136AC7" w:rsidRDefault="00136AC7" w:rsidP="00136AC7">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136AC7" w:rsidRDefault="00136AC7" w:rsidP="00136AC7">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136AC7" w:rsidRDefault="00136AC7" w:rsidP="00136AC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36AC7" w:rsidRDefault="00136AC7" w:rsidP="00136AC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36AC7" w:rsidRDefault="00136AC7" w:rsidP="00136AC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36AC7" w:rsidRDefault="00136AC7" w:rsidP="00136AC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36AC7" w:rsidRDefault="00136AC7" w:rsidP="00136AC7">
            <w:pPr>
              <w:pStyle w:val="ProductList-TableBody"/>
              <w:jc w:val="center"/>
            </w:pPr>
            <w:r>
              <w:t xml:space="preserve"> </w:t>
            </w:r>
          </w:p>
        </w:tc>
      </w:tr>
      <w:tr w:rsidR="00136AC7" w:rsidTr="00136AC7">
        <w:tc>
          <w:tcPr>
            <w:tcW w:w="4035"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pPr>
            <w:r>
              <w:t>„Visual Studio Professional 2015 with MSDN“</w:t>
            </w:r>
            <w:r>
              <w:fldChar w:fldCharType="begin"/>
            </w:r>
            <w:r>
              <w:instrText xml:space="preserve"> XE "„Visual Studio Professional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136AC7" w:rsidRDefault="00136AC7" w:rsidP="00136AC7">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36AC7" w:rsidTr="00136AC7">
        <w:tc>
          <w:tcPr>
            <w:tcW w:w="4035"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pPr>
            <w:r>
              <w:t>„Visual Studio Enterprise 2015 with MSDN“</w:t>
            </w:r>
            <w:r>
              <w:fldChar w:fldCharType="begin"/>
            </w:r>
            <w:r>
              <w:instrText xml:space="preserve"> XE "„Visual Studio Enterprise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136AC7" w:rsidRDefault="00136AC7" w:rsidP="00136AC7">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36AC7" w:rsidTr="00136AC7">
        <w:tc>
          <w:tcPr>
            <w:tcW w:w="4035"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36AC7" w:rsidRDefault="00136AC7" w:rsidP="00136AC7">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136AC7" w:rsidRDefault="00136AC7" w:rsidP="00136AC7">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36AC7" w:rsidTr="00136AC7">
        <w:tc>
          <w:tcPr>
            <w:tcW w:w="4035" w:type="dxa"/>
            <w:tcBorders>
              <w:top w:val="dashed" w:sz="4" w:space="0" w:color="BFBFBF"/>
              <w:left w:val="none" w:sz="4" w:space="0" w:color="6E6E6E"/>
              <w:bottom w:val="none" w:sz="4" w:space="0" w:color="BFBFBF"/>
              <w:right w:val="none" w:sz="4" w:space="0" w:color="6E6E6E"/>
            </w:tcBorders>
          </w:tcPr>
          <w:p w:rsidR="00136AC7" w:rsidRDefault="00136AC7" w:rsidP="00136AC7">
            <w:pPr>
              <w:pStyle w:val="ProductList-TableBody"/>
            </w:pPr>
            <w:r>
              <w:t>MSDN platformos</w:t>
            </w:r>
            <w:r>
              <w:fldChar w:fldCharType="begin"/>
            </w:r>
            <w:r>
              <w:instrText xml:space="preserve"> XE "MSDN platformos"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136AC7" w:rsidRDefault="00136AC7" w:rsidP="00136AC7">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136AC7" w:rsidRDefault="00136AC7" w:rsidP="00136AC7">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136AC7" w:rsidRDefault="00136AC7" w:rsidP="00136AC7">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136AC7" w:rsidRDefault="00136AC7" w:rsidP="00136AC7">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162" w:name="_Sec752"/>
      <w:r>
        <w:t>2. Informacija apie produktą</w:t>
      </w:r>
      <w:bookmarkEnd w:id="162"/>
    </w:p>
    <w:tbl>
      <w:tblPr>
        <w:tblStyle w:val="PURTable"/>
        <w:tblW w:w="0" w:type="dxa"/>
        <w:tblLook w:val="04A0" w:firstRow="1" w:lastRow="0" w:firstColumn="1" w:lastColumn="0" w:noHBand="0" w:noVBand="1"/>
      </w:tblPr>
      <w:tblGrid>
        <w:gridCol w:w="3568"/>
        <w:gridCol w:w="3637"/>
        <w:gridCol w:w="358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„Visual Studio Premium 2013 with MSDN</w:t>
      </w:r>
      <w:proofErr w:type="gramStart"/>
      <w:r>
        <w:t>“ ir</w:t>
      </w:r>
      <w:proofErr w:type="gramEnd"/>
      <w:r>
        <w:t xml:space="preserve"> „Visual Studio Ultimate 2013 with MSDN“</w:t>
      </w:r>
    </w:p>
    <w:p w:rsidR="00256BD5" w:rsidRDefault="00534ED0">
      <w:pPr>
        <w:pStyle w:val="ProductList-Body"/>
      </w:pPr>
      <w:r>
        <w:t>„Visual Studio Enterprise 2015 with MSDN“ yra nauja „Visual Studio Premium 2013 with MSDN“ ir „Visual Studio Ultimate 2013 with MSDN“ versija.</w:t>
      </w:r>
    </w:p>
    <w:p w:rsidR="00256BD5" w:rsidRDefault="00256BD5">
      <w:pPr>
        <w:pStyle w:val="ProductList-Body"/>
      </w:pPr>
    </w:p>
    <w:p w:rsidR="00256BD5" w:rsidRDefault="00256BD5">
      <w:pPr>
        <w:pStyle w:val="ProductList-Body"/>
      </w:pPr>
    </w:p>
    <w:p w:rsidR="00256BD5" w:rsidRDefault="00534ED0">
      <w:pPr>
        <w:pStyle w:val="ProductList-ClauseHeading"/>
      </w:pPr>
      <w:r>
        <w:t>2.2. „SQL Server Parallel Data Warehouse Developer</w:t>
      </w:r>
      <w:proofErr w:type="gramStart"/>
      <w:r>
        <w:t>“ licencijos</w:t>
      </w:r>
      <w:proofErr w:type="gramEnd"/>
      <w:r>
        <w:t xml:space="preserve"> suteikimas</w:t>
      </w:r>
    </w:p>
    <w:p w:rsidR="00256BD5" w:rsidRDefault="00534ED0">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rsidR="00256BD5" w:rsidRDefault="00256BD5">
      <w:pPr>
        <w:pStyle w:val="ProductList-Body"/>
      </w:pPr>
    </w:p>
    <w:p w:rsidR="00256BD5" w:rsidRDefault="00534ED0">
      <w:pPr>
        <w:pStyle w:val="ProductList-ClauseHeading"/>
      </w:pPr>
      <w:r>
        <w:lastRenderedPageBreak/>
        <w:t>2.3. „Visual Studio Team Foundation Server 2015</w:t>
      </w:r>
      <w:proofErr w:type="gramStart"/>
      <w:r>
        <w:t>“ licencijos</w:t>
      </w:r>
      <w:proofErr w:type="gramEnd"/>
      <w:r>
        <w:t xml:space="preserve"> suteikimas</w:t>
      </w:r>
    </w:p>
    <w:p w:rsidR="00256BD5" w:rsidRDefault="00534ED0">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256BD5" w:rsidRDefault="00256BD5">
      <w:pPr>
        <w:pStyle w:val="ProductList-Body"/>
      </w:pPr>
    </w:p>
    <w:p w:rsidR="00256BD5" w:rsidRDefault="00534ED0">
      <w:pPr>
        <w:pStyle w:val="ProductList-ClauseHeading"/>
      </w:pPr>
      <w:r>
        <w:t>2.4. „Microsoft Azure</w:t>
      </w:r>
      <w:proofErr w:type="gramStart"/>
      <w:r>
        <w:t>“ platformos</w:t>
      </w:r>
      <w:proofErr w:type="gramEnd"/>
      <w:r>
        <w:t xml:space="preserve"> paslaugos</w:t>
      </w:r>
    </w:p>
    <w:p w:rsidR="00256BD5" w:rsidRDefault="00534ED0">
      <w:pPr>
        <w:pStyle w:val="ProductList-Body"/>
      </w:pPr>
      <w:r>
        <w:t>Kelių MSDN prenumeratų teikiamų „Microsoft Azure</w:t>
      </w:r>
      <w:proofErr w:type="gramStart"/>
      <w:r>
        <w:t>“ pranašumų</w:t>
      </w:r>
      <w:proofErr w:type="gramEnd"/>
      <w:r>
        <w:t xml:space="preserve"> negalima priskirti vienam „Microsoft Azure“ abonementui.</w:t>
      </w:r>
    </w:p>
    <w:p w:rsidR="00256BD5" w:rsidRDefault="00534ED0">
      <w:pPr>
        <w:pStyle w:val="ProductList-Offering1SubSection"/>
      </w:pPr>
      <w:bookmarkStart w:id="163" w:name="_Sec810"/>
      <w:r>
        <w:t>3. Naudojimo teisės</w:t>
      </w:r>
      <w:bookmarkEnd w:id="163"/>
    </w:p>
    <w:tbl>
      <w:tblPr>
        <w:tblStyle w:val="PURTable"/>
        <w:tblW w:w="0" w:type="dxa"/>
        <w:tblLook w:val="04A0" w:firstRow="1" w:lastRow="0" w:firstColumn="1" w:lastColumn="0" w:noHBand="0" w:noVBand="1"/>
      </w:tblPr>
      <w:tblGrid>
        <w:gridCol w:w="3590"/>
        <w:gridCol w:w="3538"/>
        <w:gridCol w:w="366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Failas BUILDSERVER.TXT</w:t>
      </w:r>
    </w:p>
    <w:p w:rsidR="00256BD5" w:rsidRDefault="00534ED0">
      <w:pPr>
        <w:pStyle w:val="ProductList-Body"/>
      </w:pPr>
      <w:r>
        <w:t xml:space="preserve">Failų, esančių sąrašuose „BuildServer“, pateiktuose adresu </w:t>
      </w:r>
      <w:hyperlink r:id="rId72">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256BD5" w:rsidRDefault="00256BD5">
      <w:pPr>
        <w:pStyle w:val="ProductList-Body"/>
      </w:pPr>
    </w:p>
    <w:p w:rsidR="00256BD5" w:rsidRDefault="00534ED0">
      <w:pPr>
        <w:pStyle w:val="ProductList-ClauseHeading"/>
      </w:pPr>
      <w:r>
        <w:t>3.2. Paslaugų programos</w:t>
      </w:r>
    </w:p>
    <w:p w:rsidR="00256BD5" w:rsidRDefault="00534ED0">
      <w:pPr>
        <w:pStyle w:val="ProductList-Body"/>
      </w:pPr>
      <w:r>
        <w:t xml:space="preserve">Su programine įranga gaunamas Paslaugų programas, nurodytas adresu </w:t>
      </w:r>
      <w:hyperlink r:id="rId73">
        <w:r>
          <w:rPr>
            <w:color w:val="00467F"/>
            <w:u w:val="single"/>
          </w:rPr>
          <w:t>http://go.microsoft.com/fwlink/?LinkId=286955</w:t>
        </w:r>
      </w:hyperlink>
      <w:r>
        <w:t xml:space="preserve">,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w:t>
      </w:r>
      <w:proofErr w:type="gramStart"/>
      <w:r>
        <w:t>tai</w:t>
      </w:r>
      <w:proofErr w:type="gramEnd"/>
      <w:r>
        <w:t>, kuri data ankstesnė) Klientas turi pašalinti visas tame įrenginyje įdiegtas Paslaugų programas. „Microsoft</w:t>
      </w:r>
      <w:proofErr w:type="gramStart"/>
      <w:r>
        <w:t>“ nėra</w:t>
      </w:r>
      <w:proofErr w:type="gramEnd"/>
      <w:r>
        <w:t xml:space="preserve"> atsakinga už jokį trečiosios šalies Paslaugų programų, kurias Klientai įdiegia kokiame nors įrenginyje, naudojimą arba prieigą prie jų.</w:t>
      </w:r>
    </w:p>
    <w:p w:rsidR="00256BD5" w:rsidRDefault="00256BD5">
      <w:pPr>
        <w:pStyle w:val="ProductList-Body"/>
      </w:pPr>
    </w:p>
    <w:p w:rsidR="00256BD5" w:rsidRDefault="00534ED0">
      <w:pPr>
        <w:pStyle w:val="ProductList-ClauseHeading"/>
      </w:pPr>
      <w:r>
        <w:t>3.3. „System Center“ – „Virtual Machine Manager“ (SCVMM) – „Visual Studio Enterprise with MSDN“ ir „Visual Studio Test Professional with MSDN“</w:t>
      </w:r>
    </w:p>
    <w:p w:rsidR="00256BD5" w:rsidRDefault="00534ED0">
      <w:pPr>
        <w:pStyle w:val="ProductList-Body"/>
      </w:pPr>
      <w:r>
        <w:t>Kiekvienas „Visual Studio Enterprise with MSDN</w:t>
      </w:r>
      <w:proofErr w:type="gramStart"/>
      <w:r>
        <w:t>“ arba</w:t>
      </w:r>
      <w:proofErr w:type="gramEnd"/>
      <w:r>
        <w:t xml:space="preserve">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256BD5" w:rsidRDefault="00256BD5">
      <w:pPr>
        <w:pStyle w:val="ProductList-Body"/>
      </w:pPr>
    </w:p>
    <w:p w:rsidR="00256BD5" w:rsidRDefault="00534ED0">
      <w:pPr>
        <w:pStyle w:val="ProductList-ClauseHeading"/>
      </w:pPr>
      <w:r>
        <w:t>3.4 „Office Professional Plus 2013</w:t>
      </w:r>
      <w:proofErr w:type="gramStart"/>
      <w:r>
        <w:t>“ –</w:t>
      </w:r>
      <w:proofErr w:type="gramEnd"/>
      <w:r>
        <w:t xml:space="preserve"> „Visual Studio Enterprise with MSDN“</w:t>
      </w:r>
    </w:p>
    <w:p w:rsidR="00256BD5" w:rsidRDefault="00534ED0">
      <w:pPr>
        <w:pStyle w:val="ProductList-Body"/>
      </w:pPr>
      <w:r>
        <w:t>Kiekvienas „Visual Studio Enterprise with MSDN</w:t>
      </w:r>
      <w:proofErr w:type="gramStart"/>
      <w:r>
        <w:t xml:space="preserve">“ </w:t>
      </w:r>
      <w:proofErr w:type="gramEnd"/>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2013“</w:t>
      </w:r>
      <w:r>
        <w:fldChar w:fldCharType="begin"/>
      </w:r>
      <w:r>
        <w:instrText xml:space="preserve"> XE "„Office Professional Plus 2013“" </w:instrText>
      </w:r>
      <w:r>
        <w:fldChar w:fldCharType="end"/>
      </w:r>
      <w:r>
        <w:t xml:space="preserve"> kopiją. Išskyrus </w:t>
      </w:r>
      <w:proofErr w:type="gramStart"/>
      <w:r>
        <w:t>čia</w:t>
      </w:r>
      <w:proofErr w:type="gramEnd"/>
      <w:r>
        <w:t xml:space="preserve">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256BD5" w:rsidRDefault="00256BD5">
      <w:pPr>
        <w:pStyle w:val="ProductList-Body"/>
      </w:pPr>
    </w:p>
    <w:p w:rsidR="00256BD5" w:rsidRDefault="00534ED0">
      <w:pPr>
        <w:pStyle w:val="ProductList-ClauseHeading"/>
      </w:pPr>
      <w:r>
        <w:t>3.5. Pagal LGPL licenciją licencijuotos bibliotekos</w:t>
      </w:r>
    </w:p>
    <w:p w:rsidR="00256BD5" w:rsidRDefault="00534ED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256BD5" w:rsidRDefault="00534ED0">
      <w:pPr>
        <w:pStyle w:val="ProductList-Offering1SubSection"/>
      </w:pPr>
      <w:bookmarkStart w:id="164" w:name="_Sec834"/>
      <w:r>
        <w:t>4. Programinės įrangos naujumo garantija</w:t>
      </w:r>
      <w:bookmarkEnd w:id="164"/>
    </w:p>
    <w:tbl>
      <w:tblPr>
        <w:tblStyle w:val="PURTable"/>
        <w:tblW w:w="0" w:type="dxa"/>
        <w:tblLook w:val="04A0" w:firstRow="1" w:lastRow="0" w:firstColumn="1" w:lastColumn="0" w:noHBand="0" w:noVBand="1"/>
      </w:tblPr>
      <w:tblGrid>
        <w:gridCol w:w="3599"/>
        <w:gridCol w:w="3589"/>
        <w:gridCol w:w="36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4.1 Programinės įrangos naujumo garantijos tinkamumas</w:t>
      </w:r>
    </w:p>
    <w:p w:rsidR="00256BD5" w:rsidRDefault="00534ED0">
      <w:pPr>
        <w:pStyle w:val="ProductList-Body"/>
      </w:pPr>
      <w:r>
        <w:t>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w:t>
      </w:r>
      <w:proofErr w:type="gramStart"/>
      <w:r>
        <w:t>“ leidimo</w:t>
      </w:r>
      <w:proofErr w:type="gramEnd"/>
      <w:r>
        <w:t xml:space="preserve"> apsaugos vykdomas įsigyjant Aukštesnės versijos įgijimo licencijas (žr. </w:t>
      </w:r>
      <w:hyperlink w:anchor="_Sec564">
        <w:r>
          <w:rPr>
            <w:color w:val="00467F"/>
            <w:u w:val="single"/>
          </w:rPr>
          <w:t>B priedą – „Programinės įrangos naujumo garantija“</w:t>
        </w:r>
      </w:hyperlink>
      <w:r>
        <w:t>).</w:t>
      </w:r>
    </w:p>
    <w:p w:rsidR="00256BD5" w:rsidRDefault="00256BD5">
      <w:pPr>
        <w:pStyle w:val="ProductList-Body"/>
      </w:pPr>
    </w:p>
    <w:p w:rsidR="00256BD5" w:rsidRDefault="00534ED0">
      <w:pPr>
        <w:pStyle w:val="ProductList-ClauseHeading"/>
      </w:pPr>
      <w:r>
        <w:lastRenderedPageBreak/>
        <w:t>4.2. Programinės įrangos naujumo garantijos perkėlimas naudojant MSDN operacines sistemas</w:t>
      </w:r>
    </w:p>
    <w:p w:rsidR="00256BD5" w:rsidRDefault="00534ED0">
      <w:pPr>
        <w:pStyle w:val="ProductList-Body"/>
      </w:pPr>
      <w:r>
        <w:t>Klientai, turintys MSDN operacinių sistemų prenumeratų SA, baigiančią galioti 2015 m. rugsėjo 1 d. arba vėliau, apsaugą gali atnaujinti pagal „Visual Studio Professional with MSDN“.</w:t>
      </w:r>
    </w:p>
    <w:p w:rsidR="00256BD5" w:rsidRDefault="00256BD5">
      <w:pPr>
        <w:pStyle w:val="ProductList-Body"/>
      </w:pPr>
    </w:p>
    <w:p w:rsidR="00256BD5" w:rsidRDefault="00534ED0">
      <w:pPr>
        <w:pStyle w:val="ProductList-ClauseHeading"/>
      </w:pPr>
      <w:r>
        <w:t>4.3 MSDN nuolatinės teisės</w:t>
      </w:r>
    </w:p>
    <w:p w:rsidR="00256BD5" w:rsidRDefault="00534ED0">
      <w:pPr>
        <w:pStyle w:val="ProductList-Body"/>
      </w:pPr>
      <w:r>
        <w:t xml:space="preserve">Kliento teisės naudoti bet kurią per MSDN licencijuotą programinę įrangą </w:t>
      </w:r>
      <w:proofErr w:type="gramStart"/>
      <w:r>
        <w:t>tampa</w:t>
      </w:r>
      <w:proofErr w:type="gramEnd"/>
      <w:r>
        <w:t xml:space="preserve"> nuolatinėmis, kai nuolatine tampa Kliento teisė naudoti „Visual Studio“.</w:t>
      </w:r>
    </w:p>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165" w:name="_Sec650"/>
      <w:r>
        <w:t>Visual Studio Team Foundation Server</w:t>
      </w:r>
      <w:bookmarkEnd w:id="165"/>
      <w:r>
        <w:fldChar w:fldCharType="begin"/>
      </w:r>
      <w:r>
        <w:instrText xml:space="preserve"> TC "</w:instrText>
      </w:r>
      <w:bookmarkStart w:id="166" w:name="_Toc428611361"/>
      <w:r>
        <w:instrText>Visual Studio Team Foundation Server</w:instrText>
      </w:r>
      <w:bookmarkEnd w:id="166"/>
      <w:r>
        <w:instrText>" \l 3</w:instrText>
      </w:r>
      <w:r>
        <w:fldChar w:fldCharType="end"/>
      </w:r>
    </w:p>
    <w:p w:rsidR="00256BD5" w:rsidRDefault="00534ED0">
      <w:pPr>
        <w:pStyle w:val="ProductList-Offering1SubSection"/>
      </w:pPr>
      <w:bookmarkStart w:id="167" w:name="_Sec698"/>
      <w:r>
        <w:t>1. Programos pasiekiamumas</w:t>
      </w:r>
      <w:bookmarkEnd w:id="167"/>
    </w:p>
    <w:tbl>
      <w:tblPr>
        <w:tblStyle w:val="PURTable"/>
        <w:tblW w:w="10784"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256BD5" w:rsidTr="00136AC7">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Produktai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36AC7" w:rsidTr="00136AC7">
        <w:tc>
          <w:tcPr>
            <w:tcW w:w="4038" w:type="dxa"/>
            <w:tcBorders>
              <w:top w:val="single" w:sz="6" w:space="0" w:color="FFFFFF"/>
              <w:left w:val="none" w:sz="4" w:space="0" w:color="6E6E6E"/>
              <w:bottom w:val="dashed" w:sz="4" w:space="0" w:color="BFBFBF"/>
              <w:right w:val="none" w:sz="4" w:space="0" w:color="6E6E6E"/>
            </w:tcBorders>
          </w:tcPr>
          <w:p w:rsidR="00136AC7" w:rsidRDefault="00136AC7" w:rsidP="00136AC7">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136AC7" w:rsidRDefault="00136AC7" w:rsidP="00136AC7">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136AC7" w:rsidRDefault="00136AC7" w:rsidP="00136AC7">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136AC7" w:rsidRDefault="00136AC7" w:rsidP="00136AC7">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136AC7" w:rsidRDefault="00136AC7" w:rsidP="00136AC7">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36AC7" w:rsidTr="00136AC7">
        <w:tc>
          <w:tcPr>
            <w:tcW w:w="4038" w:type="dxa"/>
            <w:tcBorders>
              <w:top w:val="dashed" w:sz="4" w:space="0" w:color="BFBFBF"/>
              <w:left w:val="none" w:sz="4" w:space="0" w:color="6E6E6E"/>
              <w:bottom w:val="none" w:sz="4" w:space="0" w:color="BFBFBF"/>
              <w:right w:val="none" w:sz="4" w:space="0" w:color="6E6E6E"/>
            </w:tcBorders>
          </w:tcPr>
          <w:p w:rsidR="00136AC7" w:rsidRDefault="00136AC7" w:rsidP="00136AC7">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12" w:type="dxa"/>
            <w:tcBorders>
              <w:top w:val="dashed" w:sz="4" w:space="0" w:color="BFBFBF"/>
              <w:left w:val="none" w:sz="4" w:space="0" w:color="6E6E6E"/>
              <w:bottom w:val="none" w:sz="4" w:space="0" w:color="BFBFBF"/>
              <w:right w:val="none" w:sz="4" w:space="0" w:color="6E6E6E"/>
            </w:tcBorders>
          </w:tcPr>
          <w:p w:rsidR="00136AC7" w:rsidRDefault="00136AC7" w:rsidP="00136AC7">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136AC7" w:rsidRDefault="00136AC7" w:rsidP="00136AC7">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136AC7" w:rsidRDefault="00136AC7" w:rsidP="00136AC7">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136AC7" w:rsidRDefault="00136AC7" w:rsidP="00136AC7">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168" w:name="_Sec753"/>
      <w:r>
        <w:t>2. Informacija apie produktą</w:t>
      </w:r>
      <w:bookmarkEnd w:id="168"/>
    </w:p>
    <w:tbl>
      <w:tblPr>
        <w:tblStyle w:val="PURTable"/>
        <w:tblW w:w="0" w:type="dxa"/>
        <w:tblLook w:val="04A0" w:firstRow="1" w:lastRow="0" w:firstColumn="1" w:lastColumn="0" w:noHBand="0" w:noVBand="1"/>
      </w:tblPr>
      <w:tblGrid>
        <w:gridCol w:w="3579"/>
        <w:gridCol w:w="3646"/>
        <w:gridCol w:w="356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w:t>
            </w:r>
            <w:proofErr w:type="gramStart"/>
            <w:r>
              <w:t>“ (</w:t>
            </w:r>
            <w:proofErr w:type="gramEnd"/>
            <w:r>
              <w:t>2013 m. spalio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69" w:name="_Sec811"/>
      <w:r>
        <w:t>3. Naudojimo teisės</w:t>
      </w:r>
      <w:bookmarkEnd w:id="169"/>
    </w:p>
    <w:tbl>
      <w:tblPr>
        <w:tblStyle w:val="PURTable"/>
        <w:tblW w:w="0" w:type="dxa"/>
        <w:tblLook w:val="04A0" w:firstRow="1" w:lastRow="0" w:firstColumn="1" w:lastColumn="0" w:noHBand="0" w:noVBand="1"/>
      </w:tblPr>
      <w:tblGrid>
        <w:gridCol w:w="3574"/>
        <w:gridCol w:w="3547"/>
        <w:gridCol w:w="366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Prieiga prie serverio programinės įrangos</w:t>
      </w:r>
    </w:p>
    <w:tbl>
      <w:tblPr>
        <w:tblStyle w:val="PURTable"/>
        <w:tblW w:w="0" w:type="dxa"/>
        <w:tblLook w:val="04A0" w:firstRow="1" w:lastRow="0" w:firstColumn="1" w:lastColumn="0" w:noHBand="0" w:noVBand="1"/>
      </w:tblPr>
      <w:tblGrid>
        <w:gridCol w:w="3558"/>
        <w:gridCol w:w="3582"/>
        <w:gridCol w:w="3650"/>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„Visual Studio Team Foundation Server 2015“ KPL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„Visual Studio Online Professional“ planas</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„Visual Studio Online Basic“ planas</w:t>
            </w:r>
          </w:p>
        </w:tc>
        <w:tc>
          <w:tcPr>
            <w:tcW w:w="4040" w:type="dxa"/>
            <w:tcBorders>
              <w:top w:val="none" w:sz="4" w:space="0" w:color="000000"/>
              <w:left w:val="none" w:sz="4" w:space="0" w:color="000000"/>
              <w:bottom w:val="single" w:sz="4" w:space="0" w:color="000000"/>
              <w:right w:val="single" w:sz="4" w:space="0" w:color="000000"/>
            </w:tcBorders>
          </w:tcPr>
          <w:p w:rsidR="00256BD5" w:rsidRDefault="00534ED0">
            <w:pPr>
              <w:pStyle w:val="ProductList-TableBody"/>
            </w:pPr>
            <w:r>
              <w:t>„Visual Studio Online Advanced“ planas</w:t>
            </w:r>
          </w:p>
        </w:tc>
      </w:tr>
    </w:tbl>
    <w:p w:rsidR="00256BD5" w:rsidRDefault="00256BD5">
      <w:pPr>
        <w:pStyle w:val="ProductList-Body"/>
      </w:pPr>
    </w:p>
    <w:p w:rsidR="00256BD5" w:rsidRDefault="00534ED0">
      <w:pPr>
        <w:pStyle w:val="ProductList-SubClauseHeading"/>
      </w:pPr>
      <w:r>
        <w:t>3.1.1. Papildomos funkcijos</w:t>
      </w:r>
    </w:p>
    <w:p w:rsidR="00256BD5" w:rsidRDefault="00534ED0">
      <w:pPr>
        <w:pStyle w:val="ProductList-BodyIndented"/>
      </w:pPr>
      <w:r>
        <w:t>Atsiliepimų užklausos ir valdymas, testavimo valdymas, versijų valdymas</w:t>
      </w:r>
    </w:p>
    <w:tbl>
      <w:tblPr>
        <w:tblStyle w:val="PURTable0"/>
        <w:tblW w:w="0" w:type="dxa"/>
        <w:tblLook w:val="04A0" w:firstRow="1" w:lastRow="0" w:firstColumn="1" w:lastColumn="0" w:noHBand="0" w:noVBand="1"/>
      </w:tblPr>
      <w:tblGrid>
        <w:gridCol w:w="3471"/>
        <w:gridCol w:w="3490"/>
        <w:gridCol w:w="346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„Visual Studio Enterprise 2015 with MSDN“</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Indented"/>
      </w:pPr>
    </w:p>
    <w:p w:rsidR="00256BD5" w:rsidRDefault="00534ED0">
      <w:pPr>
        <w:pStyle w:val="ProductList-ClauseHeading"/>
      </w:pPr>
      <w:r>
        <w:t>3.2. Naudojimas, kai KPL nereikia</w:t>
      </w:r>
    </w:p>
    <w:p w:rsidR="00256BD5" w:rsidRDefault="00534ED0">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Online“ per „Team Foundation Server 2015“ tarpinį serverį, patvirtinti etapus vykdant „Release Management“ procesą ir pasiekti „Visual Studio Team Foundation Server“ per telkinio ryšį naudojant kitą integruotą programą arba paslaugą.</w:t>
      </w:r>
    </w:p>
    <w:p w:rsidR="00256BD5" w:rsidRDefault="00256BD5">
      <w:pPr>
        <w:pStyle w:val="ProductList-Body"/>
      </w:pPr>
    </w:p>
    <w:p w:rsidR="00256BD5" w:rsidRDefault="00534ED0">
      <w:pPr>
        <w:pStyle w:val="ProductList-ClauseHeading"/>
      </w:pPr>
      <w:r>
        <w:t>3.3. „SQL Server</w:t>
      </w:r>
      <w:proofErr w:type="gramStart"/>
      <w:r>
        <w:t>“ technologija</w:t>
      </w:r>
      <w:proofErr w:type="gramEnd"/>
    </w:p>
    <w:p w:rsidR="00256BD5" w:rsidRDefault="00534ED0">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256BD5" w:rsidRDefault="00256BD5">
      <w:pPr>
        <w:pStyle w:val="ProductList-Body"/>
      </w:pPr>
    </w:p>
    <w:p w:rsidR="00256BD5" w:rsidRDefault="00534ED0">
      <w:pPr>
        <w:pStyle w:val="ProductList-ClauseHeading"/>
      </w:pPr>
      <w:r>
        <w:t>3.4. Pagal LGPL licenciją licencijuotos bibliotekos</w:t>
      </w:r>
    </w:p>
    <w:p w:rsidR="00256BD5" w:rsidRDefault="00534ED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rsidR="00256BD5" w:rsidRDefault="00256BD5">
      <w:pPr>
        <w:pStyle w:val="ProductList-Body"/>
      </w:pPr>
    </w:p>
    <w:p w:rsidR="00256BD5" w:rsidRDefault="00534ED0">
      <w:pPr>
        <w:pStyle w:val="ProductList-ClauseHeading"/>
      </w:pPr>
      <w:r>
        <w:lastRenderedPageBreak/>
        <w:t>3.5. „Visual Studio Team Foundation Server</w:t>
      </w:r>
      <w:proofErr w:type="gramStart"/>
      <w:r>
        <w:t>“ komponavimo</w:t>
      </w:r>
      <w:proofErr w:type="gramEnd"/>
      <w:r>
        <w:t xml:space="preserve"> versijų paslaugos</w:t>
      </w:r>
    </w:p>
    <w:p w:rsidR="00256BD5" w:rsidRDefault="00534ED0">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rsidR="00256BD5" w:rsidRDefault="00256BD5">
      <w:pPr>
        <w:pStyle w:val="ProductList-Body"/>
      </w:pPr>
    </w:p>
    <w:p w:rsidR="00256BD5" w:rsidRDefault="00534ED0">
      <w:pPr>
        <w:pStyle w:val="ProductList-ClauseHeading"/>
      </w:pPr>
      <w:r>
        <w:t>3.6. Papildoma programinė įranga</w:t>
      </w:r>
    </w:p>
    <w:tbl>
      <w:tblPr>
        <w:tblStyle w:val="PURTable"/>
        <w:tblW w:w="0" w:type="dxa"/>
        <w:tblLook w:val="04A0" w:firstRow="1" w:lastRow="0" w:firstColumn="1" w:lastColumn="0" w:noHBand="0" w:noVBand="1"/>
      </w:tblPr>
      <w:tblGrid>
        <w:gridCol w:w="3596"/>
        <w:gridCol w:w="3597"/>
        <w:gridCol w:w="359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„Visual Studio Team Foundation Server SharePoint Extensions“</w:t>
            </w:r>
          </w:p>
        </w:tc>
      </w:tr>
    </w:tbl>
    <w:p w:rsidR="00256BD5" w:rsidRDefault="00534ED0">
      <w:pPr>
        <w:pStyle w:val="ProductList-Offering1SubSection"/>
      </w:pPr>
      <w:bookmarkStart w:id="170" w:name="_Sec837"/>
      <w:r>
        <w:t>4. Programinės įrangos naujumo garantija</w:t>
      </w:r>
      <w:bookmarkEnd w:id="170"/>
    </w:p>
    <w:tbl>
      <w:tblPr>
        <w:tblStyle w:val="PURTable"/>
        <w:tblW w:w="0" w:type="dxa"/>
        <w:tblLook w:val="04A0" w:firstRow="1" w:lastRow="0" w:firstColumn="1" w:lastColumn="0" w:noHBand="0" w:noVBand="1"/>
      </w:tblPr>
      <w:tblGrid>
        <w:gridCol w:w="3597"/>
        <w:gridCol w:w="3516"/>
        <w:gridCol w:w="3587"/>
        <w:gridCol w:w="90"/>
      </w:tblGrid>
      <w:tr w:rsidR="00256BD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r w:rsidR="00256BD5">
        <w:tc>
          <w:tcPr>
            <w:tcW w:w="12240" w:type="dxa"/>
            <w:gridSpan w:val="4"/>
            <w:tcBorders>
              <w:top w:val="none" w:sz="4" w:space="0" w:color="6E6E6E"/>
              <w:left w:val="none" w:sz="4" w:space="0" w:color="6E6E6E"/>
              <w:bottom w:val="none" w:sz="4" w:space="0" w:color="6E6E6E"/>
              <w:right w:val="none" w:sz="4" w:space="0" w:color="6E6E6E"/>
            </w:tcBorders>
          </w:tcPr>
          <w:p w:rsidR="00256BD5" w:rsidRDefault="00256BD5">
            <w:pPr>
              <w:pStyle w:val="PURBreadcrumb"/>
            </w:pPr>
          </w:p>
          <w:tbl>
            <w:tblPr>
              <w:tblW w:w="0" w:type="dxa"/>
              <w:tblLook w:val="04A0" w:firstRow="1" w:lastRow="0" w:firstColumn="1" w:lastColumn="0" w:noHBand="0" w:noVBand="1"/>
            </w:tblPr>
            <w:tblGrid>
              <w:gridCol w:w="10674"/>
            </w:tblGrid>
            <w:tr w:rsidR="00256BD5">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TableBody"/>
            </w:pPr>
          </w:p>
        </w:tc>
      </w:tr>
    </w:tbl>
    <w:p w:rsidR="00256BD5" w:rsidRDefault="00256BD5">
      <w:pPr>
        <w:pStyle w:val="ProductList-Body"/>
      </w:pPr>
    </w:p>
    <w:p w:rsidR="00256BD5" w:rsidRDefault="00534ED0">
      <w:pPr>
        <w:pStyle w:val="ProductList-OfferingGroupHeading"/>
      </w:pPr>
      <w:bookmarkStart w:id="171" w:name="_Sec618"/>
      <w:r>
        <w:t>Windows</w:t>
      </w:r>
      <w:bookmarkEnd w:id="171"/>
      <w:r>
        <w:fldChar w:fldCharType="begin"/>
      </w:r>
      <w:r>
        <w:instrText xml:space="preserve"> TC "</w:instrText>
      </w:r>
      <w:bookmarkStart w:id="172" w:name="_Toc428611362"/>
      <w:r>
        <w:instrText>Windows</w:instrText>
      </w:r>
      <w:bookmarkEnd w:id="172"/>
      <w:r>
        <w:instrText>" \l 2</w:instrText>
      </w:r>
      <w:r>
        <w:fldChar w:fldCharType="end"/>
      </w:r>
    </w:p>
    <w:p w:rsidR="00256BD5" w:rsidRDefault="00534ED0">
      <w:pPr>
        <w:pStyle w:val="ProductList-Offering2HeadingNoBorder"/>
      </w:pPr>
      <w:bookmarkStart w:id="173" w:name="_Sec652"/>
      <w:r>
        <w:t>Windows kompiuterio operacinė sistema</w:t>
      </w:r>
      <w:bookmarkEnd w:id="173"/>
      <w:r>
        <w:fldChar w:fldCharType="begin"/>
      </w:r>
      <w:r>
        <w:instrText xml:space="preserve"> TC "</w:instrText>
      </w:r>
      <w:bookmarkStart w:id="174" w:name="_Toc428611363"/>
      <w:r>
        <w:instrText>Windows kompiuterio operacinė sistema</w:instrText>
      </w:r>
      <w:bookmarkEnd w:id="174"/>
      <w:r>
        <w:instrText>" \l 3</w:instrText>
      </w:r>
      <w:r>
        <w:fldChar w:fldCharType="end"/>
      </w:r>
    </w:p>
    <w:p w:rsidR="00256BD5" w:rsidRDefault="00534ED0">
      <w:pPr>
        <w:pStyle w:val="ProductList-Offering1SubSection"/>
      </w:pPr>
      <w:bookmarkStart w:id="175" w:name="_Sec700"/>
      <w:r>
        <w:t>1. Programos pasiekiamumas</w:t>
      </w:r>
      <w:bookmarkEnd w:id="175"/>
    </w:p>
    <w:tbl>
      <w:tblPr>
        <w:tblStyle w:val="PURTable"/>
        <w:tblW w:w="0" w:type="dxa"/>
        <w:tblLook w:val="04A0" w:firstRow="1" w:lastRow="0" w:firstColumn="1" w:lastColumn="0" w:noHBand="0" w:noVBand="1"/>
      </w:tblPr>
      <w:tblGrid>
        <w:gridCol w:w="4039"/>
        <w:gridCol w:w="614"/>
        <w:gridCol w:w="608"/>
        <w:gridCol w:w="609"/>
        <w:gridCol w:w="604"/>
        <w:gridCol w:w="604"/>
        <w:gridCol w:w="609"/>
        <w:gridCol w:w="614"/>
        <w:gridCol w:w="634"/>
        <w:gridCol w:w="619"/>
        <w:gridCol w:w="611"/>
        <w:gridCol w:w="613"/>
      </w:tblGrid>
      <w:tr w:rsidR="00256B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6BD5">
        <w:tc>
          <w:tcPr>
            <w:tcW w:w="4160" w:type="dxa"/>
            <w:tcBorders>
              <w:top w:val="single" w:sz="9" w:space="0" w:color="FFFFFF"/>
              <w:left w:val="single" w:sz="9" w:space="0" w:color="FFFFFF"/>
              <w:bottom w:val="dashed" w:sz="4" w:space="0" w:color="BFBFBF"/>
              <w:right w:val="single" w:sz="9" w:space="0" w:color="FFFFFF"/>
            </w:tcBorders>
          </w:tcPr>
          <w:p w:rsidR="00256BD5" w:rsidRDefault="00534ED0">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256BD5" w:rsidRDefault="00534ED0">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256BD5" w:rsidRDefault="00534ED0">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pPr>
            <w:r>
              <w:t>„Windows 10 Enterprise“ programinės įrangos naujumo garantija vartotojui (PL)</w:t>
            </w:r>
            <w:r>
              <w:fldChar w:fldCharType="begin"/>
            </w:r>
            <w:r>
              <w:instrText xml:space="preserve"> XE "„Windows 10 Enterprise“ programinės įrangos naujumo garantija vartotojui (PL)"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"Korporatyvinis produktas"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pPr>
            <w:r>
              <w:t>„Windows 10 Enterprise“ programinės įrangos naujumo garantija vartotojui pagal SA</w:t>
            </w:r>
            <w:r>
              <w:fldChar w:fldCharType="begin"/>
            </w:r>
            <w:r>
              <w:instrText xml:space="preserve"> XE "„Windows 10 Enterprise“ programinės įrangos naujumo garantija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"Korporatyvinis produktas"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pPr>
            <w:r>
              <w:t>„Windows 10 Enterprise LTSB“ plėtotė</w:t>
            </w:r>
            <w:r>
              <w:fldChar w:fldCharType="begin"/>
            </w:r>
            <w:r>
              <w:instrText xml:space="preserve"> XE "„Windows 10 Enterprise LTSB“ plėtotė"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"Pritaikyta kompiuterio platforma" </w:instrText>
            </w:r>
            <w:r>
              <w:fldChar w:fldCharType="separate"/>
            </w:r>
            <w:r>
              <w:rPr>
                <w:color w:val="0563C1"/>
              </w:rPr>
              <w:t>CP</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"Korporatyvinis produktas"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"Korporatyvinis produktas"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56BD5">
        <w:tc>
          <w:tcPr>
            <w:tcW w:w="416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pPr>
            <w:r>
              <w:t>„Windows“ SA kiekvieno vartotojo priedui (PL)</w:t>
            </w:r>
            <w:r>
              <w:fldChar w:fldCharType="begin"/>
            </w:r>
            <w:r>
              <w:instrText xml:space="preserve"> XE "„Windows“ SA kiekvieno vartotojo priedui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"Korporatyvinis produktas"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256BD5">
        <w:tc>
          <w:tcPr>
            <w:tcW w:w="416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"Korporatyvinio kompiuterio platformos produktas" </w:instrText>
            </w:r>
            <w:r>
              <w:fldChar w:fldCharType="separate"/>
            </w:r>
            <w:r>
              <w:rPr>
                <w:color w:val="0563C1"/>
              </w:rPr>
              <w:t>EP</w:t>
            </w:r>
            <w:r>
              <w:fldChar w:fldCharType="end"/>
            </w:r>
            <w:r>
              <w:t>,</w:t>
            </w:r>
            <w:r>
              <w:fldChar w:fldCharType="begin"/>
            </w:r>
            <w:r>
              <w:instrText xml:space="preserve"> AutoTextList   \s NoStyle \t "Profesionalaus kompiuterio platformos produktas"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256BD5">
        <w:tc>
          <w:tcPr>
            <w:tcW w:w="416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56BD5" w:rsidRDefault="00534E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136AC7">
            <w:pPr>
              <w:pStyle w:val="ProductList-TableBody"/>
              <w:jc w:val="center"/>
            </w:pPr>
            <w:r>
              <w:fldChar w:fldCharType="begin"/>
            </w:r>
            <w:r>
              <w:instrText xml:space="preserve"> AutoTextList   \s NoStyle \t "Korporatyvinis produktas"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single" w:sz="9" w:space="0" w:color="FFFFFF"/>
              <w:bottom w:val="none" w:sz="4" w:space="0" w:color="BFBFBF"/>
              <w:right w:val="single" w:sz="9" w:space="0" w:color="FFFFFF"/>
            </w:tcBorders>
          </w:tcPr>
          <w:p w:rsidR="00256BD5" w:rsidRDefault="00534ED0">
            <w:pPr>
              <w:pStyle w:val="ProductList-TableBody"/>
            </w:pPr>
            <w: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56BD5" w:rsidRDefault="00534ED0">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256BD5" w:rsidRDefault="00534ED0">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256BD5" w:rsidRDefault="00256B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bl>
    <w:p w:rsidR="00256BD5" w:rsidRDefault="00534ED0">
      <w:pPr>
        <w:pStyle w:val="ProductList-Offering1SubSection"/>
      </w:pPr>
      <w:bookmarkStart w:id="176" w:name="_Sec755"/>
      <w:r>
        <w:t>2. Informacija apie produktą</w:t>
      </w:r>
      <w:bookmarkEnd w:id="176"/>
    </w:p>
    <w:tbl>
      <w:tblPr>
        <w:tblStyle w:val="PURTable"/>
        <w:tblW w:w="0" w:type="dxa"/>
        <w:tblLook w:val="04A0" w:firstRow="1" w:lastRow="0" w:firstColumn="1" w:lastColumn="0" w:noHBand="0" w:noVBand="1"/>
      </w:tblPr>
      <w:tblGrid>
        <w:gridCol w:w="3586"/>
        <w:gridCol w:w="3624"/>
        <w:gridCol w:w="3580"/>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(2014 m. balandžio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„Windows“ SA kiekvienam vartotojo priedo licencijai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„Windows Pro“ (virtualiojo kompiuterio prieiga)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Studentų naudojimo privilegija: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Priskirtos operacinės sistemos (OS)</w:t>
      </w:r>
    </w:p>
    <w:p w:rsidR="00256BD5" w:rsidRDefault="00534ED0">
      <w:pPr>
        <w:pStyle w:val="ProductList-Body"/>
      </w:pPr>
      <w:r>
        <w:t>Klientai gali įsigyti „Windows 10 Pro</w:t>
      </w:r>
      <w:proofErr w:type="gramStart"/>
      <w:r>
        <w:t>“ ir</w:t>
      </w:r>
      <w:proofErr w:type="gramEnd"/>
      <w:r>
        <w:t xml:space="preserve">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w:t>
      </w:r>
      <w:proofErr w:type="gramStart"/>
      <w:r>
        <w:t>tai</w:t>
      </w:r>
      <w:proofErr w:type="gramEnd"/>
      <w:r>
        <w:t xml:space="preserve">,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256BD5" w:rsidRDefault="00256BD5">
      <w:pPr>
        <w:pStyle w:val="ProductList-Body"/>
      </w:pPr>
    </w:p>
    <w:p w:rsidR="00256BD5" w:rsidRDefault="00534ED0">
      <w:pPr>
        <w:pStyle w:val="ProductList-SubClauseHeading"/>
      </w:pPr>
      <w:r>
        <w:t>2.1.1. Priskirtų operacinių sistemų (OS) lentelė</w:t>
      </w:r>
    </w:p>
    <w:p w:rsidR="00256BD5" w:rsidRDefault="00534ED0">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830"/>
        <w:gridCol w:w="1630"/>
        <w:gridCol w:w="1630"/>
        <w:gridCol w:w="1754"/>
        <w:gridCol w:w="1586"/>
      </w:tblGrid>
      <w:tr w:rsidR="00256B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Esama korporatyvinė sutartis (EA) / Atvirosios vertės sutartis visos įmonės mastu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„Microsoft“ produktų ir paslaugų sutartis (MPSA) / Pasirenkamoji „Plius“ / Atviroji</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Akademinė ir Labdaros</w:t>
            </w:r>
          </w:p>
        </w:tc>
      </w:tr>
      <w:tr w:rsidR="00256BD5">
        <w:tc>
          <w:tcPr>
            <w:tcW w:w="4660" w:type="dxa"/>
            <w:tcBorders>
              <w:top w:val="single" w:sz="4" w:space="0" w:color="000000"/>
              <w:left w:val="single" w:sz="4" w:space="0" w:color="000000"/>
              <w:bottom w:val="single" w:sz="4" w:space="0" w:color="000000"/>
              <w:right w:val="none" w:sz="4" w:space="0" w:color="000000"/>
            </w:tcBorders>
          </w:tcPr>
          <w:p w:rsidR="00256BD5" w:rsidRDefault="00534ED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„Enterprise“ (N, KN)</w:t>
            </w:r>
            <w:r>
              <w:rPr>
                <w:vertAlign w:val="superscript"/>
              </w:rPr>
              <w:t>6</w:t>
            </w:r>
            <w:r>
              <w:t>, „Pro“ (N, KN)</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none" w:sz="4" w:space="0" w:color="000000"/>
            </w:tcBorders>
          </w:tcPr>
          <w:p w:rsidR="00256BD5" w:rsidRDefault="00534ED0">
            <w:pPr>
              <w:pStyle w:val="ProductList-TableBody"/>
            </w:pPr>
            <w:r>
              <w:rPr>
                <w:b/>
              </w:rPr>
              <w:t>„Windows 8“ ir „Windows 8.1“</w:t>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none" w:sz="4" w:space="0" w:color="000000"/>
            </w:tcBorders>
          </w:tcPr>
          <w:p w:rsidR="00256BD5" w:rsidRDefault="00534ED0">
            <w:pPr>
              <w:pStyle w:val="ProductList-TableBody"/>
            </w:pPr>
            <w:r>
              <w:rPr>
                <w:b/>
              </w:rPr>
              <w:t>„Windows 7“</w:t>
            </w:r>
            <w:r>
              <w:fldChar w:fldCharType="begin"/>
            </w:r>
            <w:r>
              <w:instrText xml:space="preserve"> XE "„Windows 7“" </w:instrText>
            </w:r>
            <w:r>
              <w:fldChar w:fldCharType="end"/>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none" w:sz="4" w:space="0" w:color="000000"/>
            </w:tcBorders>
          </w:tcPr>
          <w:p w:rsidR="00256BD5" w:rsidRDefault="00534ED0">
            <w:pPr>
              <w:pStyle w:val="ProductList-TableBody"/>
            </w:pPr>
            <w:r>
              <w:rPr>
                <w:b/>
              </w:rPr>
              <w:t>„Windows Vista“</w:t>
            </w:r>
            <w:r>
              <w:fldChar w:fldCharType="begin"/>
            </w:r>
            <w:r>
              <w:instrText xml:space="preserve"> XE "„Windows Vista“" </w:instrText>
            </w:r>
            <w:r>
              <w:fldChar w:fldCharType="end"/>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none" w:sz="4" w:space="0" w:color="000000"/>
            </w:tcBorders>
          </w:tcPr>
          <w:p w:rsidR="00256BD5" w:rsidRDefault="00534ED0">
            <w:pPr>
              <w:pStyle w:val="ProductList-TableBody"/>
            </w:pPr>
            <w:r>
              <w:rPr>
                <w:b/>
              </w:rPr>
              <w:t>„Windows XP“</w:t>
            </w:r>
            <w:r>
              <w:fldChar w:fldCharType="begin"/>
            </w:r>
            <w:r>
              <w:instrText xml:space="preserve"> XE "„Windows XP“" </w:instrText>
            </w:r>
            <w:r>
              <w:fldChar w:fldCharType="end"/>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  „Home“ ir „Starter“ leidimai</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none" w:sz="4" w:space="0" w:color="000000"/>
            </w:tcBorders>
          </w:tcPr>
          <w:p w:rsidR="00256BD5" w:rsidRDefault="00534ED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none" w:sz="4" w:space="0" w:color="000000"/>
            </w:tcBorders>
          </w:tcPr>
          <w:p w:rsidR="00256BD5" w:rsidRDefault="00534ED0">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BD5" w:rsidRDefault="00256B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BD5" w:rsidRDefault="00256BD5">
            <w:pPr>
              <w:pStyle w:val="ProductList-TableBody"/>
              <w:jc w:val="center"/>
            </w:pP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Embedded 8“ / „Windows Embedded 8.1 Pro“</w:t>
            </w:r>
            <w:r>
              <w:fldChar w:fldCharType="begin"/>
            </w:r>
            <w:r>
              <w:instrText xml:space="preserve"> XE "„Windows Embedded 8“ / „Windows Embedded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Embedded 8“ / „Windows Embedded 8.1 Industry Pro“</w:t>
            </w:r>
            <w:r>
              <w:fldChar w:fldCharType="begin"/>
            </w:r>
            <w:r>
              <w:instrText xml:space="preserve"> XE "„Windows Embedded 8“ / „Windows Embedded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bl>
    <w:p w:rsidR="00256BD5" w:rsidRDefault="00534ED0">
      <w:pPr>
        <w:pStyle w:val="ProductList-BodyIndented"/>
      </w:pPr>
      <w:r>
        <w:rPr>
          <w:vertAlign w:val="superscript"/>
        </w:rPr>
        <w:t>1</w:t>
      </w:r>
      <w:r>
        <w:t xml:space="preserve">Apima 32 bitų ir 64 bitų operacines sistemas. </w:t>
      </w:r>
    </w:p>
    <w:p w:rsidR="00256BD5" w:rsidRDefault="00534ED0">
      <w:pPr>
        <w:pStyle w:val="ProductList-BodyIndented"/>
      </w:pPr>
      <w:r>
        <w:rPr>
          <w:vertAlign w:val="superscript"/>
        </w:rPr>
        <w:t>2</w:t>
      </w:r>
      <w:r>
        <w:t xml:space="preserve">Taikoma ir susijungus arba kaip nuosavybę įsigijus gautiems Priskirtiems įrenginiams. </w:t>
      </w:r>
    </w:p>
    <w:p w:rsidR="00256BD5" w:rsidRDefault="00534ED0">
      <w:pPr>
        <w:pStyle w:val="ProductList-BodyIndented"/>
      </w:pPr>
      <w:r>
        <w:rPr>
          <w:vertAlign w:val="superscript"/>
        </w:rPr>
        <w:t>3</w:t>
      </w:r>
      <w:r>
        <w:t>Stulpelyje taip pat nurodytos tinkamos priskirtos OS pagrindiniame vartotojo įrenginyje, jei vartotojas turi „Windows</w:t>
      </w:r>
      <w:proofErr w:type="gramStart"/>
      <w:r>
        <w:t>“ SA</w:t>
      </w:r>
      <w:proofErr w:type="gramEnd"/>
      <w:r>
        <w:t xml:space="preserve"> kiekvienam vartotojui.</w:t>
      </w:r>
    </w:p>
    <w:p w:rsidR="00256BD5" w:rsidRDefault="00534ED0">
      <w:pPr>
        <w:pStyle w:val="ProductList-BodyIndented"/>
      </w:pPr>
      <w:r>
        <w:rPr>
          <w:vertAlign w:val="superscript"/>
        </w:rPr>
        <w:t>4</w:t>
      </w:r>
      <w:r>
        <w:t>Netaikoma Akademinei, Labdaros ir OV-CW sutartims.</w:t>
      </w:r>
    </w:p>
    <w:p w:rsidR="00256BD5" w:rsidRDefault="00534ED0">
      <w:pPr>
        <w:pStyle w:val="ProductList-BodyIndented"/>
      </w:pPr>
      <w:r>
        <w:rPr>
          <w:vertAlign w:val="superscript"/>
        </w:rPr>
        <w:t>5</w:t>
      </w:r>
      <w:r>
        <w:t>Akademines sutartis sudarę klientai turi teisę į „Windows 10 Education</w:t>
      </w:r>
      <w:proofErr w:type="gramStart"/>
      <w:r>
        <w:t>“ plėtotę</w:t>
      </w:r>
      <w:proofErr w:type="gramEnd"/>
      <w:r>
        <w:t xml:space="preserve"> ir SA, bet ne į „Windows 10 Enterprise“ plėtotę.</w:t>
      </w:r>
    </w:p>
    <w:p w:rsidR="00256BD5" w:rsidRDefault="00534ED0">
      <w:pPr>
        <w:pStyle w:val="ProductList-BodyIndented"/>
      </w:pPr>
      <w:r>
        <w:rPr>
          <w:vertAlign w:val="superscript"/>
        </w:rPr>
        <w:t>6</w:t>
      </w:r>
      <w:r>
        <w:t>N, K ir KN yra specialūs leidimai, siūlomi tam tikrose rinkose.</w:t>
      </w:r>
    </w:p>
    <w:p w:rsidR="00256BD5" w:rsidRDefault="00256BD5">
      <w:pPr>
        <w:pStyle w:val="ProductList-BodyIndented"/>
      </w:pPr>
    </w:p>
    <w:p w:rsidR="00256BD5" w:rsidRDefault="00534ED0">
      <w:pPr>
        <w:pStyle w:val="ProductList-SubClauseHeading"/>
      </w:pPr>
      <w:r>
        <w:t>2.1.2. Riboto naudojimo priskirtų operacinių sistemų (OS) lentelė</w:t>
      </w:r>
    </w:p>
    <w:p w:rsidR="00256BD5" w:rsidRDefault="00534ED0">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w:t>
      </w:r>
      <w:proofErr w:type="gramStart"/>
      <w:r>
        <w:t>“ programinės</w:t>
      </w:r>
      <w:proofErr w:type="gramEnd"/>
      <w:r>
        <w:t xml:space="preserve"> įrangos naujumo garantiją arba „Windows“ VDA, nepaisant jokių priešingų šio dokumento nuostatų.</w:t>
      </w:r>
    </w:p>
    <w:tbl>
      <w:tblPr>
        <w:tblStyle w:val="PURTable0"/>
        <w:tblW w:w="0" w:type="dxa"/>
        <w:tblLook w:val="04A0" w:firstRow="1" w:lastRow="0" w:firstColumn="1" w:lastColumn="0" w:noHBand="0" w:noVBand="1"/>
      </w:tblPr>
      <w:tblGrid>
        <w:gridCol w:w="3797"/>
        <w:gridCol w:w="1639"/>
        <w:gridCol w:w="1639"/>
        <w:gridCol w:w="1758"/>
        <w:gridCol w:w="1597"/>
      </w:tblGrid>
      <w:tr w:rsidR="00256B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rPr>
                <w:color w:val="FFFFFF"/>
              </w:rPr>
              <w:t>„Microsoft“ produktų ir paslaugų sutartis (MPSA) / Pasirenkamoji „Plius“ / Atviroji</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rPr>
                <w:color w:val="FFFFFF"/>
              </w:rPr>
              <w:t>Akademinė ir Labdaros</w:t>
            </w:r>
            <w:r>
              <w:rPr>
                <w:vertAlign w:val="superscript"/>
              </w:rPr>
              <w:t>4</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6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bl>
    <w:p w:rsidR="00256BD5" w:rsidRDefault="00534ED0">
      <w:pPr>
        <w:pStyle w:val="ProductList-BodyIndented"/>
      </w:pPr>
      <w:r>
        <w:rPr>
          <w:vertAlign w:val="superscript"/>
        </w:rPr>
        <w:t>1</w:t>
      </w:r>
      <w:r>
        <w:t xml:space="preserve">Apima 32 bitų ir 64 bitų operacines sistemas. </w:t>
      </w:r>
    </w:p>
    <w:p w:rsidR="00256BD5" w:rsidRDefault="00534ED0">
      <w:pPr>
        <w:pStyle w:val="ProductList-BodyIndented"/>
      </w:pPr>
      <w:r>
        <w:rPr>
          <w:vertAlign w:val="superscript"/>
        </w:rPr>
        <w:t>2</w:t>
      </w:r>
      <w:r>
        <w:t xml:space="preserve">Taikoma ir susijungus arba kaip nuosavybę įsigijus gautiems Priskirtiems įrenginiams. </w:t>
      </w:r>
    </w:p>
    <w:p w:rsidR="00256BD5" w:rsidRDefault="00534ED0">
      <w:pPr>
        <w:pStyle w:val="ProductList-BodyIndented"/>
      </w:pPr>
      <w:r>
        <w:rPr>
          <w:vertAlign w:val="superscript"/>
        </w:rPr>
        <w:t>3</w:t>
      </w:r>
      <w:r>
        <w:t>Netaikoma Akademinei, Labdaros ir OV-CW sutartims.</w:t>
      </w:r>
    </w:p>
    <w:p w:rsidR="00256BD5" w:rsidRDefault="00534ED0">
      <w:pPr>
        <w:pStyle w:val="ProductList-BodyIndented"/>
      </w:pPr>
      <w:r>
        <w:rPr>
          <w:vertAlign w:val="superscript"/>
        </w:rPr>
        <w:t>4</w:t>
      </w:r>
      <w:r>
        <w:t>Akademines sutartis sudarę klientai turi teisę į „Windows 10 Education</w:t>
      </w:r>
      <w:proofErr w:type="gramStart"/>
      <w:r>
        <w:t>“ plėtotę</w:t>
      </w:r>
      <w:proofErr w:type="gramEnd"/>
      <w:r>
        <w:t xml:space="preserve"> ir SA, bet ne į „Windows 10 Enterprise“ plėtotę.</w:t>
      </w:r>
    </w:p>
    <w:p w:rsidR="00256BD5" w:rsidRDefault="00256BD5">
      <w:pPr>
        <w:pStyle w:val="ProductList-BodyIndented"/>
      </w:pPr>
    </w:p>
    <w:p w:rsidR="00256BD5" w:rsidRDefault="00534ED0">
      <w:pPr>
        <w:pStyle w:val="ProductList-BodyIndented"/>
      </w:pPr>
      <w:r>
        <w:rPr>
          <w:b/>
        </w:rPr>
        <w:t>2.1.2.1. Naudojimo apribojimai, taikomi „Windows</w:t>
      </w:r>
      <w:proofErr w:type="gramStart"/>
      <w:r>
        <w:rPr>
          <w:b/>
        </w:rPr>
        <w:t>“ įterptoms</w:t>
      </w:r>
      <w:proofErr w:type="gramEnd"/>
      <w:r>
        <w:rPr>
          <w:b/>
        </w:rPr>
        <w:t xml:space="preserve"> priskirtoms operacinėms sistemoms</w:t>
      </w:r>
    </w:p>
    <w:p w:rsidR="00256BD5" w:rsidRDefault="00534ED0" w:rsidP="00534ED0">
      <w:pPr>
        <w:pStyle w:val="ProductList-Bullet"/>
        <w:numPr>
          <w:ilvl w:val="1"/>
          <w:numId w:val="23"/>
        </w:numPr>
      </w:pPr>
      <w:r>
        <w:t>Jei plėtotės programinė įranga diegiama įrenginiuose, kurie yra licencijuoti ir kuriuose anksčiau buvo naudojami bet kokie palaikomi Sąlyginių priskirtų OS leidimai, taikomos toliau nurodytos sąlygos:</w:t>
      </w:r>
    </w:p>
    <w:p w:rsidR="00256BD5" w:rsidRDefault="00534ED0" w:rsidP="00534ED0">
      <w:pPr>
        <w:pStyle w:val="ProductList-Bullet"/>
        <w:numPr>
          <w:ilvl w:val="2"/>
          <w:numId w:val="23"/>
        </w:numPr>
      </w:pPr>
      <w:r>
        <w:t>Konkreti paskirtis. Kliento licencijuotasis įrenginys yra skirtas konkrečiai paskirčiai. Klientas gali naudoti programinę įrangą tik pagal nurodytą paskirtį.</w:t>
      </w:r>
    </w:p>
    <w:p w:rsidR="00256BD5" w:rsidRDefault="00534ED0" w:rsidP="00534ED0">
      <w:pPr>
        <w:pStyle w:val="ProductList-Bullet"/>
        <w:numPr>
          <w:ilvl w:val="2"/>
          <w:numId w:val="23"/>
        </w:numPr>
      </w:pPr>
      <w:r>
        <w:t xml:space="preserve">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w:t>
      </w:r>
      <w:proofErr w:type="gramStart"/>
      <w:r>
        <w:t>jos</w:t>
      </w:r>
      <w:proofErr w:type="gramEnd"/>
      <w:r>
        <w:t>: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w:t>
      </w:r>
      <w:proofErr w:type="gramStart"/>
      <w:r>
        <w:t>“ apima</w:t>
      </w:r>
      <w:proofErr w:type="gramEnd"/>
      <w:r>
        <w:t xml:space="preserve"> el. paštą, tekstų apdorojimą, skaičiuokles, duomenų bazę, planavimo arba asmeninių finansų programinę įrangą. </w:t>
      </w:r>
      <w:proofErr w:type="gramStart"/>
      <w:r>
        <w:t>Čia</w:t>
      </w:r>
      <w:proofErr w:type="gramEnd"/>
      <w:r>
        <w:t xml:space="preserve">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rsidR="00256BD5" w:rsidRDefault="00534ED0" w:rsidP="00534ED0">
      <w:pPr>
        <w:pStyle w:val="ProductList-Bullet"/>
        <w:numPr>
          <w:ilvl w:val="1"/>
          <w:numId w:val="23"/>
        </w:numPr>
      </w:pPr>
      <w:r>
        <w:t>Be to, Klientui leidžiama naudoti programinę įrangą tik vietiniuose įrenginiuose, išplėtotuose į „Windows 10 IoT Enterprise“, skirtą mažmeninei prekybai / mažafunkciams klientams:</w:t>
      </w:r>
    </w:p>
    <w:p w:rsidR="00256BD5" w:rsidRDefault="00534ED0" w:rsidP="00534ED0">
      <w:pPr>
        <w:pStyle w:val="ProductList-Bullet"/>
        <w:numPr>
          <w:ilvl w:val="2"/>
          <w:numId w:val="23"/>
        </w:numPr>
      </w:pPr>
      <w:r>
        <w:t>Plėtodamas iš „Windows Embedded 8.1 Industry Pro Retail</w:t>
      </w:r>
      <w:proofErr w:type="gramStart"/>
      <w:r>
        <w:t>“ (</w:t>
      </w:r>
      <w:proofErr w:type="gramEnd"/>
      <w:r>
        <w:t xml:space="preserve">ar bet kokios ankstesnės versijos) Klientas privalo naudoti programinę įrangą su aptarnavimo (POS) programa. POS programa – </w:t>
      </w:r>
      <w:proofErr w:type="gramStart"/>
      <w:r>
        <w:t>tai</w:t>
      </w:r>
      <w:proofErr w:type="gramEnd"/>
      <w:r>
        <w:t xml:space="preserve">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256BD5" w:rsidRDefault="00256BD5">
      <w:pPr>
        <w:pStyle w:val="ProductList-BodyIndented"/>
      </w:pPr>
    </w:p>
    <w:p w:rsidR="00256BD5" w:rsidRDefault="00534ED0">
      <w:pPr>
        <w:pStyle w:val="ProductList-SubClauseHeading"/>
      </w:pPr>
      <w:r>
        <w:t>2.1.3. „Windows</w:t>
      </w:r>
      <w:proofErr w:type="gramStart"/>
      <w:r>
        <w:t>“ VL</w:t>
      </w:r>
      <w:proofErr w:type="gramEnd"/>
      <w:r>
        <w:t xml:space="preserve"> plėtotės licencijoms priskirtų OS taisyklės</w:t>
      </w:r>
    </w:p>
    <w:p w:rsidR="00256BD5" w:rsidRDefault="00534ED0" w:rsidP="00534ED0">
      <w:pPr>
        <w:pStyle w:val="ProductList-Bullet"/>
        <w:numPr>
          <w:ilvl w:val="1"/>
          <w:numId w:val="24"/>
        </w:numPr>
      </w:pPr>
      <w:r>
        <w:t>Priskirta OS turi būti įdiegta tame įrenginyje, kuriam reikia priskirti VL plėtotės licenciją.</w:t>
      </w:r>
    </w:p>
    <w:p w:rsidR="00256BD5" w:rsidRDefault="00534ED0" w:rsidP="00534ED0">
      <w:pPr>
        <w:pStyle w:val="ProductList-Bullet"/>
        <w:numPr>
          <w:ilvl w:val="1"/>
          <w:numId w:val="24"/>
        </w:numPr>
      </w:pPr>
      <w:r>
        <w:t>„Apple Macintosh</w:t>
      </w:r>
      <w:proofErr w:type="gramStart"/>
      <w:r>
        <w:t>“ priskirta</w:t>
      </w:r>
      <w:proofErr w:type="gramEnd"/>
      <w:r>
        <w:t xml:space="preserve"> OS laikoma tik tada, jei ji iš anksto, prieš parduodant įrenginį, įdiegta įgaliotojo gamintojo.</w:t>
      </w:r>
    </w:p>
    <w:p w:rsidR="00256BD5" w:rsidRDefault="00534ED0" w:rsidP="00534ED0">
      <w:pPr>
        <w:pStyle w:val="ProductList-Bullet"/>
        <w:numPr>
          <w:ilvl w:val="1"/>
          <w:numId w:val="24"/>
        </w:numPr>
      </w:pPr>
      <w:r>
        <w:t xml:space="preserve">Kad galėtų įdiegti VL plėtotės licenciją, Klientai turi pašalinti iš įrenginio priskirtą OS, nebent jie taip pat turi su VL plėtotės licencija susijusią SA. </w:t>
      </w:r>
    </w:p>
    <w:p w:rsidR="00256BD5" w:rsidRDefault="00534ED0" w:rsidP="00534ED0">
      <w:pPr>
        <w:pStyle w:val="ProductList-Bullet"/>
        <w:numPr>
          <w:ilvl w:val="1"/>
          <w:numId w:val="24"/>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256BD5" w:rsidRDefault="00256BD5">
      <w:pPr>
        <w:pStyle w:val="ProductList-BodyIndented"/>
      </w:pPr>
    </w:p>
    <w:p w:rsidR="00256BD5" w:rsidRDefault="00534ED0">
      <w:pPr>
        <w:pStyle w:val="ProductList-ClauseHeading"/>
      </w:pPr>
      <w:r>
        <w:t>2.2. Perėjimas</w:t>
      </w:r>
    </w:p>
    <w:p w:rsidR="00256BD5" w:rsidRDefault="00534ED0">
      <w:pPr>
        <w:pStyle w:val="ProductList-Body"/>
      </w:pPr>
      <w:r>
        <w:t xml:space="preserve">Toliau nurodytos Klientui, turinčiam teisę pereiti prie Vartotojo licencijų, kaip paaiškinta </w:t>
      </w:r>
      <w:proofErr w:type="gramStart"/>
      <w:r>
        <w:t>jo</w:t>
      </w:r>
      <w:proofErr w:type="gramEnd"/>
      <w:r>
        <w:t xml:space="preserve"> bendrojo licencijavimo sutartyje, suteikiamos perėjimo galimybės.</w:t>
      </w:r>
    </w:p>
    <w:tbl>
      <w:tblPr>
        <w:tblStyle w:val="PURTable"/>
        <w:tblW w:w="0" w:type="dxa"/>
        <w:tblLook w:val="04A0" w:firstRow="1" w:lastRow="0" w:firstColumn="1" w:lastColumn="0" w:noHBand="0" w:noVBand="1"/>
      </w:tblPr>
      <w:tblGrid>
        <w:gridCol w:w="5395"/>
        <w:gridCol w:w="5395"/>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Suteikiamos perėjimo galimybės</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Enterprise“ SA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Enterprise“ SA kiekvienam vartotojui</w:t>
            </w:r>
          </w:p>
          <w:p w:rsidR="00256BD5" w:rsidRDefault="00534ED0">
            <w:pPr>
              <w:pStyle w:val="ProductList-TableBody"/>
            </w:pPr>
            <w:r>
              <w:t>„Windows“ virtualiojo kompiuterio prieiga kiekvienam įrenginiui</w:t>
            </w:r>
          </w:p>
          <w:p w:rsidR="00256BD5" w:rsidRDefault="00534ED0">
            <w:pPr>
              <w:pStyle w:val="ProductList-TableBody"/>
            </w:pPr>
            <w:r>
              <w:t>„Windows“ virtualiojo kompiuterio prieiga kiekvienam vartotojui</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virtualiojo kompiuterio prieiga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virtualiojo kompiuterio prieiga kiekvienam vartotojui</w:t>
            </w:r>
          </w:p>
        </w:tc>
      </w:tr>
    </w:tbl>
    <w:p w:rsidR="00256BD5" w:rsidRDefault="00256BD5">
      <w:pPr>
        <w:pStyle w:val="ProductList-Body"/>
      </w:pPr>
    </w:p>
    <w:p w:rsidR="00256BD5" w:rsidRDefault="00534ED0">
      <w:pPr>
        <w:pStyle w:val="ProductList-ClauseHeading"/>
      </w:pPr>
      <w:r>
        <w:t>2.3. „Windows Enterprise</w:t>
      </w:r>
      <w:proofErr w:type="gramStart"/>
      <w:r>
        <w:t>“ plėtotė</w:t>
      </w:r>
      <w:proofErr w:type="gramEnd"/>
      <w:r>
        <w:t xml:space="preserve"> (neribojant versijų) ir „Windows Professional“ plėtotė (neribojant versijų)</w:t>
      </w:r>
    </w:p>
    <w:p w:rsidR="00256BD5" w:rsidRDefault="00534ED0">
      <w:pPr>
        <w:pStyle w:val="ProductList-Body"/>
      </w:pPr>
      <w:r>
        <w:t>„Windows Enterprise</w:t>
      </w:r>
      <w:proofErr w:type="gramStart"/>
      <w:r>
        <w:t>“ plėtotės</w:t>
      </w:r>
      <w:proofErr w:type="gramEnd"/>
      <w:r>
        <w:t xml:space="preserve">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256BD5" w:rsidRDefault="00256BD5">
      <w:pPr>
        <w:pStyle w:val="ProductList-Body"/>
      </w:pPr>
    </w:p>
    <w:p w:rsidR="00256BD5" w:rsidRDefault="00534ED0">
      <w:pPr>
        <w:pStyle w:val="ProductList-ClauseHeading"/>
      </w:pPr>
      <w:r>
        <w:t>2.4. Pakartotinis atvaizdavimas naudojant „Windows 10“</w:t>
      </w:r>
    </w:p>
    <w:p w:rsidR="00256BD5" w:rsidRDefault="00534ED0">
      <w:pPr>
        <w:pStyle w:val="ProductList-Body"/>
      </w:pPr>
      <w:r>
        <w:t>Jei trečioji šalis ketina pakartotinai atvaizduoti „Windows</w:t>
      </w:r>
      <w:proofErr w:type="gramStart"/>
      <w:r>
        <w:t>“ Kliento</w:t>
      </w:r>
      <w:proofErr w:type="gramEnd"/>
      <w:r>
        <w:t xml:space="preserv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atskirai Licencijuotuose įrenginiuose</w:t>
      </w:r>
      <w:r>
        <w:fldChar w:fldCharType="end"/>
      </w:r>
      <w:r>
        <w:t>, Klientas pirmiausia turi pateikti tai trečiajai šaliai rašytinį dokumentą, įrodantį, kad jis turi trečiosios šalies ketinamos įdiegti programinės įrangos licencijas.</w:t>
      </w:r>
    </w:p>
    <w:p w:rsidR="00256BD5" w:rsidRDefault="00256BD5">
      <w:pPr>
        <w:pStyle w:val="ProductList-Body"/>
      </w:pPr>
    </w:p>
    <w:p w:rsidR="00256BD5" w:rsidRDefault="00534ED0">
      <w:pPr>
        <w:pStyle w:val="ProductList-ClauseHeading"/>
      </w:pPr>
      <w:r>
        <w:t>2.5. Naudojimo galimybės pagal regioną</w:t>
      </w:r>
    </w:p>
    <w:p w:rsidR="00256BD5" w:rsidRDefault="00534ED0">
      <w:pPr>
        <w:pStyle w:val="ProductList-SubClauseHeading"/>
      </w:pPr>
      <w:r>
        <w:t>2.5.1. „Microsoft Windows XP Professional“, „Microsoft Windows Vista Business</w:t>
      </w:r>
      <w:proofErr w:type="gramStart"/>
      <w:r>
        <w:t>“ ir</w:t>
      </w:r>
      <w:proofErr w:type="gramEnd"/>
      <w:r>
        <w:t xml:space="preserve"> „Microsoft Windows 7 Professional“ N (be „Windows Media“ leistuvo) versijos</w:t>
      </w:r>
    </w:p>
    <w:p w:rsidR="00256BD5" w:rsidRDefault="00534ED0">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75">
        <w:r>
          <w:rPr>
            <w:color w:val="00467F"/>
            <w:u w:val="single"/>
          </w:rPr>
          <w:t>http://go.microsoft.com/?linkid=9839207</w:t>
        </w:r>
      </w:hyperlink>
      <w:r>
        <w:t>.</w:t>
      </w:r>
    </w:p>
    <w:p w:rsidR="00256BD5" w:rsidRDefault="00256BD5">
      <w:pPr>
        <w:pStyle w:val="ProductList-BodyIndented"/>
      </w:pPr>
    </w:p>
    <w:p w:rsidR="00256BD5" w:rsidRDefault="00534ED0">
      <w:pPr>
        <w:pStyle w:val="ProductList-SubClauseHeading"/>
      </w:pPr>
      <w:r>
        <w:t>2.5.2. „Windows XP Professional“, „Windows Vista Business</w:t>
      </w:r>
      <w:proofErr w:type="gramStart"/>
      <w:r>
        <w:t>“ ir</w:t>
      </w:r>
      <w:proofErr w:type="gramEnd"/>
      <w:r>
        <w:t xml:space="preserve"> „Windows 7 Professional“ K ir KN versijos</w:t>
      </w:r>
    </w:p>
    <w:p w:rsidR="00256BD5" w:rsidRDefault="00534ED0">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76">
        <w:r>
          <w:rPr>
            <w:color w:val="00467F"/>
            <w:u w:val="single"/>
          </w:rPr>
          <w:t>http://go.microsoft.com/?linkid=9839207</w:t>
        </w:r>
      </w:hyperlink>
      <w:r>
        <w:t>.</w:t>
      </w:r>
    </w:p>
    <w:p w:rsidR="00256BD5" w:rsidRDefault="00256BD5">
      <w:pPr>
        <w:pStyle w:val="ProductList-BodyIndented"/>
      </w:pPr>
    </w:p>
    <w:p w:rsidR="00256BD5" w:rsidRDefault="00534ED0">
      <w:pPr>
        <w:pStyle w:val="ProductList-SubClauseHeading"/>
      </w:pPr>
      <w:r>
        <w:t>2.5.3. „Windows 8 Pro KN</w:t>
      </w:r>
      <w:proofErr w:type="gramStart"/>
      <w:r>
        <w:t>“ /</w:t>
      </w:r>
      <w:proofErr w:type="gramEnd"/>
      <w:r>
        <w:t xml:space="preserve"> „Windows 8.1 Pro KN“ ir „Windows 10 Pro KN“</w:t>
      </w:r>
    </w:p>
    <w:p w:rsidR="00256BD5" w:rsidRDefault="00534ED0">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256BD5" w:rsidRDefault="00256BD5">
      <w:pPr>
        <w:pStyle w:val="ProductList-BodyIndented"/>
      </w:pPr>
    </w:p>
    <w:p w:rsidR="00256BD5" w:rsidRDefault="00534ED0">
      <w:pPr>
        <w:pStyle w:val="ProductList-SubClauseHeading"/>
      </w:pPr>
      <w:r>
        <w:t>2.5.4. „Windows 8 Pro N“ / „Windows 8.1 Pro N“ir „Windows 10 Pro N“ (be „Windows Media“ leistuvo)</w:t>
      </w:r>
    </w:p>
    <w:p w:rsidR="00256BD5" w:rsidRDefault="00534ED0">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256BD5" w:rsidRDefault="00256BD5">
      <w:pPr>
        <w:pStyle w:val="ProductList-BodyIndented"/>
      </w:pPr>
    </w:p>
    <w:p w:rsidR="00256BD5" w:rsidRDefault="00534ED0">
      <w:pPr>
        <w:pStyle w:val="ProductList-ClauseHeading"/>
      </w:pPr>
      <w:r>
        <w:t>2.6. „Windows Embedded 8 Standard Enterprise</w:t>
      </w:r>
      <w:proofErr w:type="gramStart"/>
      <w:r>
        <w:t>“ rinkinys</w:t>
      </w:r>
      <w:proofErr w:type="gramEnd"/>
    </w:p>
    <w:p w:rsidR="00256BD5" w:rsidRDefault="00534ED0">
      <w:pPr>
        <w:pStyle w:val="ProductList-Body"/>
      </w:pPr>
      <w:r>
        <w:t>Naudojant „Windows Embedded 8 Standard Enterprise</w:t>
      </w:r>
      <w:proofErr w:type="gramStart"/>
      <w:r>
        <w:t>“ rinkinyje</w:t>
      </w:r>
      <w:proofErr w:type="gramEnd"/>
      <w:r>
        <w:t xml:space="preserv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w:t>
      </w:r>
      <w:proofErr w:type="gramStart"/>
      <w:r>
        <w:t>“ rinkinio</w:t>
      </w:r>
      <w:proofErr w:type="gramEnd"/>
      <w:r>
        <w:t xml:space="preserve"> licencija turi būti visam laikui priskirta vienam įrenginiui ir neperleidžiama jokiam kitam įrenginiui.</w:t>
      </w:r>
    </w:p>
    <w:p w:rsidR="00256BD5" w:rsidRDefault="00256BD5">
      <w:pPr>
        <w:pStyle w:val="ProductList-Body"/>
      </w:pPr>
    </w:p>
    <w:p w:rsidR="00256BD5" w:rsidRDefault="00534ED0">
      <w:pPr>
        <w:pStyle w:val="ProductList-Offering1SubSection"/>
      </w:pPr>
      <w:bookmarkStart w:id="177" w:name="_Sec813"/>
      <w:r>
        <w:t>3. Naudojimo teisės</w:t>
      </w:r>
      <w:bookmarkEnd w:id="177"/>
    </w:p>
    <w:tbl>
      <w:tblPr>
        <w:tblStyle w:val="PURTable"/>
        <w:tblW w:w="0" w:type="dxa"/>
        <w:tblLook w:val="04A0" w:firstRow="1" w:lastRow="0" w:firstColumn="1" w:lastColumn="0" w:noHBand="0" w:noVBand="1"/>
      </w:tblPr>
      <w:tblGrid>
        <w:gridCol w:w="3582"/>
        <w:gridCol w:w="3639"/>
        <w:gridCol w:w="356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Licencijos priskyrimas</w:t>
      </w:r>
    </w:p>
    <w:p w:rsidR="00256BD5" w:rsidRDefault="00534ED0">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w:t>
      </w:r>
      <w:proofErr w:type="gramStart"/>
      <w:r>
        <w:t>“ VDA</w:t>
      </w:r>
      <w:proofErr w:type="gramEnd"/>
      <w:r>
        <w:t>) yra nuolatinis, išskyrus toliau esančiame skyriuje „Programinės įrangos naujumo garantija“ nurodytus atvejus. Informacijos apie „Windows</w:t>
      </w:r>
      <w:proofErr w:type="gramStart"/>
      <w:r>
        <w:t>“ SA</w:t>
      </w:r>
      <w:proofErr w:type="gramEnd"/>
      <w:r>
        <w:t xml:space="preserve"> ir „Windows“ VDA Licencijų perleidimo teises žr. 4 skyriuje „Programinės įrangos naujumo garantija“.</w:t>
      </w:r>
    </w:p>
    <w:p w:rsidR="00256BD5" w:rsidRDefault="00256BD5">
      <w:pPr>
        <w:pStyle w:val="ProductList-Body"/>
      </w:pPr>
    </w:p>
    <w:p w:rsidR="00256BD5" w:rsidRDefault="00534ED0">
      <w:pPr>
        <w:pStyle w:val="ProductList-ClauseHeading"/>
      </w:pPr>
      <w:r>
        <w:t>3.2. „Windows</w:t>
      </w:r>
      <w:proofErr w:type="gramStart"/>
      <w:r>
        <w:t>“ programos</w:t>
      </w:r>
      <w:proofErr w:type="gramEnd"/>
    </w:p>
    <w:p w:rsidR="00256BD5" w:rsidRDefault="00534ED0">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77">
        <w:r>
          <w:rPr>
            <w:color w:val="00467F"/>
            <w:u w:val="single"/>
          </w:rPr>
          <w:t>http://go.microsoft.com/fwlink/?linkid=246338</w:t>
        </w:r>
      </w:hyperlink>
      <w:r>
        <w:t xml:space="preserve">, o naudojantis per „Windows“ programas pasiekiamomis „Xbox“ paslaugomis galioja Xbox.com sąlygos, pateiktos adresu </w:t>
      </w:r>
      <w:hyperlink r:id="rId78">
        <w:r>
          <w:rPr>
            <w:color w:val="00467F"/>
            <w:u w:val="single"/>
          </w:rPr>
          <w:t>http://xbox.com/legal/livetou</w:t>
        </w:r>
      </w:hyperlink>
      <w:r>
        <w:t>.</w:t>
      </w:r>
    </w:p>
    <w:p w:rsidR="00256BD5" w:rsidRDefault="00534ED0">
      <w:pPr>
        <w:pStyle w:val="ProductList-Offering1SubSection"/>
      </w:pPr>
      <w:bookmarkStart w:id="178" w:name="_Sec841"/>
      <w:r>
        <w:t>4. Programinės įrangos naujumo garantija</w:t>
      </w:r>
      <w:bookmarkEnd w:id="178"/>
    </w:p>
    <w:tbl>
      <w:tblPr>
        <w:tblStyle w:val="PURTable"/>
        <w:tblW w:w="0" w:type="dxa"/>
        <w:tblLook w:val="04A0" w:firstRow="1" w:lastRow="0" w:firstColumn="1" w:lastColumn="0" w:noHBand="0" w:noVBand="1"/>
      </w:tblPr>
      <w:tblGrid>
        <w:gridCol w:w="3525"/>
        <w:gridCol w:w="3642"/>
        <w:gridCol w:w="362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9">
              <w:r>
                <w:rPr>
                  <w:color w:val="00467F"/>
                  <w:u w:val="single"/>
                </w:rPr>
                <w:t xml:space="preserve">2015 m. birželio mėn. Produktų sąrašas </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„Enterprise“ leidimas ir VDA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4.1. Papildomos „Windows</w:t>
      </w:r>
      <w:proofErr w:type="gramStart"/>
      <w:r>
        <w:t>“ programinės</w:t>
      </w:r>
      <w:proofErr w:type="gramEnd"/>
      <w:r>
        <w:t xml:space="preserve"> įrangos naujumo garantijos (kiekvienam vartotojui ir įrenginiui) ir „Windows“ virtualiojo kompiuterio prieigos (VDA) (kiekvienam vartotojui ir įrenginiui) naudojimo teisės, suteikiamos per SA</w:t>
      </w:r>
    </w:p>
    <w:p w:rsidR="00256BD5" w:rsidRDefault="00534ED0">
      <w:pPr>
        <w:pStyle w:val="ProductList-Body"/>
      </w:pPr>
      <w:r>
        <w:t>Čia vartojamas terminas „</w:t>
      </w:r>
      <w:r>
        <w:rPr>
          <w:b/>
          <w:color w:val="00188F"/>
        </w:rPr>
        <w:t>Programinė įranga</w:t>
      </w:r>
      <w:r>
        <w:t xml:space="preserve">“ nurodo „Windows 10 Enterprise Current Branch“ arba „Windows Enterprise LTSB“. </w:t>
      </w:r>
    </w:p>
    <w:p w:rsidR="00256BD5" w:rsidRDefault="00534ED0">
      <w:pPr>
        <w:pStyle w:val="ProductList-Body"/>
      </w:pPr>
      <w:proofErr w:type="gramStart"/>
      <w:r>
        <w:t>Čia</w:t>
      </w:r>
      <w:proofErr w:type="gramEnd"/>
      <w:r>
        <w:t xml:space="preserve"> vartojamas terminas </w:t>
      </w:r>
      <w:r>
        <w:rPr>
          <w:b/>
          <w:color w:val="00188F"/>
        </w:rPr>
        <w:t>„Licencijuotasis įrenginys“</w:t>
      </w:r>
      <w:r>
        <w:t xml:space="preserve"> nurodo įrenginį, kuriam Klientas priskiria galiojančią garantijos apsaugą.</w:t>
      </w:r>
    </w:p>
    <w:p w:rsidR="00256BD5" w:rsidRDefault="00534ED0">
      <w:pPr>
        <w:pStyle w:val="ProductList-Body"/>
      </w:pPr>
      <w:proofErr w:type="gramStart"/>
      <w:r>
        <w:lastRenderedPageBreak/>
        <w:t>Čia</w:t>
      </w:r>
      <w:proofErr w:type="gramEnd"/>
      <w:r>
        <w:t xml:space="preserve"> vartojamas terminas „</w:t>
      </w:r>
      <w:r>
        <w:rPr>
          <w:b/>
        </w:rPr>
        <w:t>Licencijuotasis vartotojas</w:t>
      </w:r>
      <w:r>
        <w:t>“ nurodo vartotoją, kuriam Klientas priskiria galiojančią apsaugą. Jei esama vartotojo Licencija perleidžiama kitam asmeniui, pradinis Licencijos vartotojas nebelaikomas licencijuotu.</w:t>
      </w:r>
    </w:p>
    <w:p w:rsidR="00256BD5" w:rsidRDefault="00256BD5">
      <w:pPr>
        <w:pStyle w:val="ProductList-Body"/>
      </w:pPr>
    </w:p>
    <w:p w:rsidR="00256BD5" w:rsidRDefault="00534ED0" w:rsidP="00534ED0">
      <w:pPr>
        <w:pStyle w:val="ProductList-Bullet"/>
        <w:numPr>
          <w:ilvl w:val="0"/>
          <w:numId w:val="25"/>
        </w:numPr>
      </w:pPr>
      <w:r>
        <w:t xml:space="preserve">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Kliento įrenginį (-ius). </w:t>
      </w:r>
    </w:p>
    <w:p w:rsidR="00256BD5" w:rsidRDefault="00534ED0" w:rsidP="00534ED0">
      <w:pPr>
        <w:pStyle w:val="ProductList-Bullet"/>
        <w:numPr>
          <w:ilvl w:val="0"/>
          <w:numId w:val="25"/>
        </w:numPr>
      </w:pPr>
      <w:r>
        <w:t>Klientas gali sukurti ir saugoti Programinės įrangos Egzempliorių vienoje ar dviejose USB atmintinėse per „Windows to Go</w:t>
      </w:r>
      <w:proofErr w:type="gramStart"/>
      <w:r>
        <w:t>“ ir</w:t>
      </w:r>
      <w:proofErr w:type="gramEnd"/>
      <w:r>
        <w:t xml:space="preserve"> naudoti juos Licencijuotuosiuose įrenginiuose, jei licencijuota įrenginiui, ar bet kuriame vartotojo įrenginyje, licencijuotame vartotojui. </w:t>
      </w:r>
    </w:p>
    <w:p w:rsidR="00256BD5" w:rsidRDefault="00534ED0" w:rsidP="00534ED0">
      <w:pPr>
        <w:pStyle w:val="ProductList-Bullet"/>
        <w:numPr>
          <w:ilvl w:val="0"/>
          <w:numId w:val="25"/>
        </w:numPr>
      </w:pPr>
      <w:r>
        <w:t>Vietoj bet kurio Egzemplioriaus, leidžiamo naudoti pagal šį skyrių, Klientas gali naudoti „Windows 10 Pro</w:t>
      </w:r>
      <w:proofErr w:type="gramStart"/>
      <w:r>
        <w:t>“ arba</w:t>
      </w:r>
      <w:proofErr w:type="gramEnd"/>
      <w:r>
        <w:t xml:space="preserve"> bet kurią ankstesnę Programinės įrangos versiją. </w:t>
      </w:r>
    </w:p>
    <w:p w:rsidR="00256BD5" w:rsidRDefault="00534ED0" w:rsidP="00534ED0">
      <w:pPr>
        <w:pStyle w:val="ProductList-Bullet"/>
        <w:numPr>
          <w:ilvl w:val="0"/>
          <w:numId w:val="25"/>
        </w:numPr>
      </w:pPr>
      <w:r>
        <w:t>Klientui nereikia Licencijos, jei jis nori pasiekti leidžiamus naudoti Egzempliorius tik Programinės įrangos administravimo tikslais.</w:t>
      </w:r>
    </w:p>
    <w:p w:rsidR="00256BD5" w:rsidRDefault="00256BD5">
      <w:pPr>
        <w:pStyle w:val="ProductList-Body"/>
      </w:pPr>
    </w:p>
    <w:p w:rsidR="00256BD5" w:rsidRDefault="00534ED0">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256BD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56BD5" w:rsidRDefault="00256BD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56BD5" w:rsidRDefault="00534ED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56BD5" w:rsidRDefault="00534ED0">
            <w:pPr>
              <w:pStyle w:val="ProductList-TableBody"/>
              <w:jc w:val="center"/>
            </w:pPr>
            <w:r>
              <w:rPr>
                <w:color w:val="FFFFFF"/>
              </w:rPr>
              <w:t>Windows VDA</w:t>
            </w:r>
          </w:p>
        </w:tc>
      </w:tr>
      <w:tr w:rsidR="00256BD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56BD5" w:rsidRDefault="00256BD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Vartotojas</w:t>
            </w:r>
          </w:p>
        </w:tc>
      </w:tr>
      <w:tr w:rsidR="00256BD5">
        <w:tc>
          <w:tcPr>
            <w:tcW w:w="808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808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808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Klientas gali įdiegti Programinę įrangą „Windows</w:t>
            </w:r>
            <w:proofErr w:type="gramStart"/>
            <w:r>
              <w:t>“ licencijuotuose</w:t>
            </w:r>
            <w:proofErr w:type="gramEnd"/>
            <w:r>
              <w:t xml:space="preserv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bl>
    <w:p w:rsidR="00256BD5" w:rsidRDefault="00256BD5">
      <w:pPr>
        <w:pStyle w:val="ProductList-Body"/>
      </w:pPr>
    </w:p>
    <w:p w:rsidR="00256BD5" w:rsidRDefault="00534ED0">
      <w:pPr>
        <w:pStyle w:val="ProductList-SubClauseHeading"/>
      </w:pPr>
      <w:r>
        <w:t>4.1.1. „Windows 10 Enterprise Current Branch</w:t>
      </w:r>
      <w:proofErr w:type="gramStart"/>
      <w:r>
        <w:t>“ teisės</w:t>
      </w:r>
      <w:proofErr w:type="gramEnd"/>
    </w:p>
    <w:p w:rsidR="00256BD5" w:rsidRDefault="00534ED0">
      <w:pPr>
        <w:pStyle w:val="ProductList-BodyIndented"/>
      </w:pPr>
      <w:r>
        <w:t>„Windows 10 Enterprise Current Branch</w:t>
      </w:r>
      <w:proofErr w:type="gramStart"/>
      <w:r>
        <w:t>“ gali</w:t>
      </w:r>
      <w:proofErr w:type="gramEnd"/>
      <w:r>
        <w:t xml:space="preserve"> naudoti tik Klientai, turintys galiojančią „Windows“ SA arba VDA licencijas.</w:t>
      </w:r>
    </w:p>
    <w:p w:rsidR="00256BD5" w:rsidRDefault="00256BD5">
      <w:pPr>
        <w:pStyle w:val="ProductList-BodyIndented"/>
      </w:pPr>
    </w:p>
    <w:p w:rsidR="00256BD5" w:rsidRDefault="00534ED0">
      <w:pPr>
        <w:pStyle w:val="ProductList-ClauseHeading"/>
      </w:pPr>
      <w:r>
        <w:t>4.2. Priskirtos operacinės sistemos (OS)</w:t>
      </w:r>
    </w:p>
    <w:p w:rsidR="00256BD5" w:rsidRDefault="00534ED0">
      <w:pPr>
        <w:pStyle w:val="ProductList-Body"/>
      </w:pPr>
      <w:r>
        <w:t>Kiekvienam įrenginiui, kuriam Klientas įsigyja SA ir kuriame paleidžia „Windows 10 Enterprise“ plėtotę, turi būti priskirta kurios nors iš priskirtų OS licencija. Licenciją lemia programos tipas (žr. lentelę „Priskirtos OS</w:t>
      </w:r>
      <w:proofErr w:type="gramStart"/>
      <w:r>
        <w:t>“ pirmiau</w:t>
      </w:r>
      <w:proofErr w:type="gramEnd"/>
      <w:r>
        <w:t xml:space="preserve"> pateiktame skyriuje „Informacija apie produktą“).</w:t>
      </w:r>
    </w:p>
    <w:p w:rsidR="00256BD5" w:rsidRDefault="00534ED0" w:rsidP="00534ED0">
      <w:pPr>
        <w:pStyle w:val="ProductList-Bullet"/>
        <w:numPr>
          <w:ilvl w:val="0"/>
          <w:numId w:val="26"/>
        </w:numPr>
      </w:pPr>
      <w:r>
        <w:t xml:space="preserve">Klientai, anksčiau įsigiję „Windows Pro“ skirtą SA, gali atnaujinti SA įrenginiuose, kuriems ji taikoma, neįsigydami „Windows Enterprise“ plėtotės licencijos. </w:t>
      </w:r>
    </w:p>
    <w:p w:rsidR="00256BD5" w:rsidRDefault="00534ED0" w:rsidP="00534ED0">
      <w:pPr>
        <w:pStyle w:val="ProductList-Bullet"/>
        <w:numPr>
          <w:ilvl w:val="0"/>
          <w:numId w:val="26"/>
        </w:numPr>
      </w:pPr>
      <w:r>
        <w:t>Klientai, anksčiau įsigiję „Windows Pro</w:t>
      </w:r>
      <w:proofErr w:type="gramStart"/>
      <w:r>
        <w:t>“ plėtotės</w:t>
      </w:r>
      <w:proofErr w:type="gramEnd"/>
      <w:r>
        <w:t xml:space="preserve"> licenciją su SA, gali ir toliau, iki registracijos laikotarpio arba sutarties galiojimo pabaigos, pirkti „Pro“ plėtotės licenciją su SA.</w:t>
      </w:r>
    </w:p>
    <w:p w:rsidR="00256BD5" w:rsidRDefault="00256BD5">
      <w:pPr>
        <w:pStyle w:val="ProductList-Body"/>
      </w:pPr>
    </w:p>
    <w:p w:rsidR="00256BD5" w:rsidRDefault="00534ED0">
      <w:pPr>
        <w:pStyle w:val="ProductList-ClauseHeading"/>
      </w:pPr>
      <w:r>
        <w:t>4.3. „Windows</w:t>
      </w:r>
      <w:proofErr w:type="gramStart"/>
      <w:r>
        <w:t>“ programinės</w:t>
      </w:r>
      <w:proofErr w:type="gramEnd"/>
      <w:r>
        <w:t xml:space="preserve"> įrangos naujumo garantijos, taikomos atskiriems įrenginiams, perleidimas</w:t>
      </w:r>
    </w:p>
    <w:p w:rsidR="00256BD5" w:rsidRDefault="00534ED0">
      <w:pPr>
        <w:pStyle w:val="ProductList-Body"/>
      </w:pPr>
      <w:r>
        <w:t>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w:t>
      </w:r>
      <w:proofErr w:type="gramStart"/>
      <w:r>
        <w:t>“ plėtotės</w:t>
      </w:r>
      <w:proofErr w:type="gramEnd"/>
      <w:r>
        <w:t xml:space="preserve"> licencijas perleisti galima tik kartu perleidžiant galiojančią „Windows“ programinės įrangos naujumo garantijos, taikomos įrenginiui, apsaugą. Klientas gali pakaitiniam įrenginiui perleisti „Windows</w:t>
      </w:r>
      <w:proofErr w:type="gramStart"/>
      <w:r>
        <w:t>“ VDA</w:t>
      </w:r>
      <w:proofErr w:type="gramEnd"/>
      <w:r>
        <w:t xml:space="preserve"> įrenginio licencijas laikydamasis Universaliųjų licencijos sąlygų skyriuje „Licencijos priskyrimas ir perleidimas“ išdėstytomis sąlygomis, bendrai taikomomis įrenginio PL. </w:t>
      </w:r>
    </w:p>
    <w:p w:rsidR="00256BD5" w:rsidRDefault="00256BD5">
      <w:pPr>
        <w:pStyle w:val="ProductList-Body"/>
      </w:pPr>
    </w:p>
    <w:p w:rsidR="00256BD5" w:rsidRDefault="00534ED0">
      <w:pPr>
        <w:pStyle w:val="ProductList-ClauseHeading"/>
      </w:pPr>
      <w:r>
        <w:t>4.4. „Windows</w:t>
      </w:r>
      <w:proofErr w:type="gramStart"/>
      <w:r>
        <w:t>“ programinės</w:t>
      </w:r>
      <w:proofErr w:type="gramEnd"/>
      <w:r>
        <w:t xml:space="preserve"> įrangos naujumo garantijos kiekvienam vartotojui licencijos perleidimo taisyklės</w:t>
      </w:r>
    </w:p>
    <w:p w:rsidR="00256BD5" w:rsidRDefault="00534ED0">
      <w:pPr>
        <w:pStyle w:val="ProductList-SubClauseHeading"/>
      </w:pPr>
      <w:r>
        <w:t>4.4.1. „Windows Enterprise</w:t>
      </w:r>
      <w:proofErr w:type="gramStart"/>
      <w:r>
        <w:t>“ SA</w:t>
      </w:r>
      <w:proofErr w:type="gramEnd"/>
      <w:r>
        <w:t xml:space="preserve"> vienai vartotojo PL</w:t>
      </w:r>
    </w:p>
    <w:p w:rsidR="00256BD5" w:rsidRDefault="00534ED0">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256BD5" w:rsidRDefault="00256BD5">
      <w:pPr>
        <w:pStyle w:val="ProductList-BodyIndented"/>
      </w:pPr>
    </w:p>
    <w:p w:rsidR="00256BD5" w:rsidRDefault="00534ED0">
      <w:pPr>
        <w:pStyle w:val="ProductList-SubClauseHeading"/>
      </w:pPr>
      <w:r>
        <w:t>4.4.2. „Windows Enterprise</w:t>
      </w:r>
      <w:proofErr w:type="gramStart"/>
      <w:r>
        <w:t>“ SA</w:t>
      </w:r>
      <w:proofErr w:type="gramEnd"/>
      <w:r>
        <w:t xml:space="preserve"> vienam vartotojo priedui</w:t>
      </w:r>
    </w:p>
    <w:p w:rsidR="00256BD5" w:rsidRDefault="00534ED0">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w:t>
      </w:r>
      <w:proofErr w:type="gramStart"/>
      <w:r>
        <w:t>“ kompiuterio</w:t>
      </w:r>
      <w:proofErr w:type="gramEnd"/>
      <w:r>
        <w:t xml:space="preserve">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256BD5" w:rsidRDefault="00256BD5">
      <w:pPr>
        <w:pStyle w:val="ProductList-BodyIndented"/>
      </w:pPr>
    </w:p>
    <w:p w:rsidR="00256BD5" w:rsidRDefault="00534ED0">
      <w:pPr>
        <w:pStyle w:val="ProductList-ClauseHeading"/>
      </w:pPr>
      <w:r>
        <w:t>4.5. Windows kompiuterio operacinės sistemos programinės įrangos naujumo garantija kiekvieno vartotojo priedui</w:t>
      </w:r>
    </w:p>
    <w:p w:rsidR="00256BD5" w:rsidRDefault="00534ED0">
      <w:pPr>
        <w:pStyle w:val="ProductList-Body"/>
      </w:pPr>
      <w:r>
        <w:t>„Windows</w:t>
      </w:r>
      <w:proofErr w:type="gramStart"/>
      <w:r>
        <w:t>“ kompiuterio</w:t>
      </w:r>
      <w:proofErr w:type="gramEnd"/>
      <w:r>
        <w:t xml:space="preserve"> operacinės sistemos SA kiekvieno vartotojo priedui yra Prenumeratos licencija: </w:t>
      </w:r>
    </w:p>
    <w:p w:rsidR="00256BD5" w:rsidRDefault="00534ED0" w:rsidP="00534ED0">
      <w:pPr>
        <w:pStyle w:val="ProductList-Bullet"/>
        <w:numPr>
          <w:ilvl w:val="0"/>
          <w:numId w:val="27"/>
        </w:numPr>
      </w:pPr>
      <w:r>
        <w:lastRenderedPageBreak/>
        <w:t>papildomai įsigyta (ir susieta su įrenginiu, kuriam priskirta licencija) su „Windows“ kompiuterio operacine sistema su SA apsauga (toliau – „Priskirta apsauga“) arba VDA (toliau – „Priskirta licencija“);</w:t>
      </w:r>
    </w:p>
    <w:p w:rsidR="00256BD5" w:rsidRDefault="00534ED0" w:rsidP="00534ED0">
      <w:pPr>
        <w:pStyle w:val="ProductList-Bullet"/>
        <w:numPr>
          <w:ilvl w:val="0"/>
          <w:numId w:val="27"/>
        </w:numPr>
      </w:pPr>
      <w:r>
        <w:t>priskirta to įrenginio (kuris yra ir Pagrindinio vartotojo pagrindinis darbo įrenginys) Pagrindiniam vartotojui;</w:t>
      </w:r>
    </w:p>
    <w:p w:rsidR="00256BD5" w:rsidRDefault="00534ED0" w:rsidP="00534ED0">
      <w:pPr>
        <w:pStyle w:val="ProductList-Bullet"/>
        <w:numPr>
          <w:ilvl w:val="0"/>
          <w:numId w:val="27"/>
        </w:numPr>
      </w:pPr>
      <w:r>
        <w:t>leidžianti naudotis „Windows Enterprise“ programine įranga pagal „Windows Enterprise“ kiekvienam vartotojui licencijos sąlygas arba VDA kiekvienam vartotojui licencijos sąlygas, atitinkamai susietas su Priskirta apsauga arba Priskirta licencija;</w:t>
      </w:r>
    </w:p>
    <w:p w:rsidR="00256BD5" w:rsidRDefault="00534ED0" w:rsidP="00534ED0">
      <w:pPr>
        <w:pStyle w:val="ProductList-Bullet"/>
        <w:numPr>
          <w:ilvl w:val="0"/>
          <w:numId w:val="27"/>
        </w:numPr>
      </w:pPr>
      <w:proofErr w:type="gramStart"/>
      <w:r>
        <w:t>galiojanti</w:t>
      </w:r>
      <w:proofErr w:type="gramEnd"/>
      <w:r>
        <w:t xml:space="preserve"> iki Priskirtos apsaugos arba Priskirtos licencijos galiojimo pabaigos. </w:t>
      </w:r>
    </w:p>
    <w:p w:rsidR="00256BD5" w:rsidRDefault="00534ED0">
      <w:pPr>
        <w:pStyle w:val="ProductList-Body"/>
      </w:pPr>
      <w:r>
        <w:t>Neatsižvelgiant į bendrąsias Licencijos perleidimo teises, šias Priedų licencijas galima perleisti tik Pagrindiniams kitų įrenginių vartotojams su Priskirta apsauga arba Priskirtomis licencijomis. Įsigyjamų „Windows</w:t>
      </w:r>
      <w:proofErr w:type="gramStart"/>
      <w:r>
        <w:t>“ kompiuterio</w:t>
      </w:r>
      <w:proofErr w:type="gramEnd"/>
      <w:r>
        <w:t xml:space="preserve"> operacinės sistemos SA kiekvienam vartotojo priedui skaičius negali viršyti bendrojo įrenginių, kuriems priskirta SA ir (arba) VDA licencija, skaičiaus.</w:t>
      </w:r>
    </w:p>
    <w:p w:rsidR="00256BD5" w:rsidRDefault="00256BD5">
      <w:pPr>
        <w:pStyle w:val="ProductList-Body"/>
      </w:pPr>
    </w:p>
    <w:p w:rsidR="00256BD5" w:rsidRDefault="00534ED0">
      <w:pPr>
        <w:pStyle w:val="ProductList-ClauseHeading"/>
      </w:pPr>
      <w:r>
        <w:t>4.6. Korporatyvinės registracijos sutartys su „Windows</w:t>
      </w:r>
      <w:proofErr w:type="gramStart"/>
      <w:r>
        <w:t>“ kiekvienam</w:t>
      </w:r>
      <w:proofErr w:type="gramEnd"/>
      <w:r>
        <w:t xml:space="preserve"> vartotojui ir kiekvienam įrenginiui „Windows“ SA arba VDA garantija</w:t>
      </w:r>
    </w:p>
    <w:p w:rsidR="00256BD5" w:rsidRDefault="00534ED0">
      <w:pPr>
        <w:pStyle w:val="ProductList-Body"/>
      </w:pPr>
      <w:r>
        <w:t>Klientai, norintys turėti ir „Windows</w:t>
      </w:r>
      <w:proofErr w:type="gramStart"/>
      <w:r>
        <w:t>“ SA</w:t>
      </w:r>
      <w:proofErr w:type="gramEnd"/>
      <w:r>
        <w:t xml:space="preserve"> kiekvienam įrenginiui ir „Windows“ SA kiekvienam vartotojui licencijas, gali tai daryti, jei:</w:t>
      </w:r>
    </w:p>
    <w:p w:rsidR="00256BD5" w:rsidRDefault="00534ED0" w:rsidP="00534ED0">
      <w:pPr>
        <w:pStyle w:val="ProductList-Bullet"/>
        <w:numPr>
          <w:ilvl w:val="0"/>
          <w:numId w:val="28"/>
        </w:numPr>
      </w:pPr>
      <w:r>
        <w:t>Visi vartotojai, naudojantys nelicencijuotus Priskirtus įrenginius, turi „Windows</w:t>
      </w:r>
      <w:proofErr w:type="gramStart"/>
      <w:r>
        <w:t>“ SA</w:t>
      </w:r>
      <w:proofErr w:type="gramEnd"/>
      <w:r>
        <w:t xml:space="preserve"> kiekvienam vartotojui licencijas (Vartotojo PL arba Priedo vartotojo PL). </w:t>
      </w:r>
    </w:p>
    <w:p w:rsidR="00256BD5" w:rsidRDefault="00534ED0" w:rsidP="00534ED0">
      <w:pPr>
        <w:pStyle w:val="ProductList-Bullet"/>
        <w:numPr>
          <w:ilvl w:val="0"/>
          <w:numId w:val="28"/>
        </w:numPr>
      </w:pPr>
      <w:r>
        <w:t>Visiems Priskirtiems įrenginiams, kuriuos naudoja nelicencijuoti vartotojai, yra priskirta „Windows</w:t>
      </w:r>
      <w:proofErr w:type="gramStart"/>
      <w:r>
        <w:t>“ SA</w:t>
      </w:r>
      <w:proofErr w:type="gramEnd"/>
      <w:r>
        <w:t xml:space="preserve"> kiekvienam įrenginiui licencija.</w:t>
      </w:r>
    </w:p>
    <w:p w:rsidR="00256BD5" w:rsidRDefault="00256BD5">
      <w:pPr>
        <w:pStyle w:val="ProductList-Body"/>
      </w:pPr>
    </w:p>
    <w:p w:rsidR="00256BD5" w:rsidRDefault="00534ED0">
      <w:pPr>
        <w:pStyle w:val="ProductList-ClauseHeading"/>
      </w:pPr>
      <w:r>
        <w:t>4.7. Teisė įsigyti Windows kompiuterio operacinės sistemos programinės įrangos naujumo garantijos (kiekvienam vartotojui) vartotojo PL pagal SA</w:t>
      </w:r>
    </w:p>
    <w:p w:rsidR="00256BD5" w:rsidRDefault="00534ED0">
      <w:pPr>
        <w:pStyle w:val="ProductList-SubClauseHeading"/>
      </w:pPr>
      <w:r>
        <w:t>4.7.1. Korporatyvinės sutartys</w:t>
      </w:r>
    </w:p>
    <w:p w:rsidR="00256BD5" w:rsidRDefault="00534ED0">
      <w:pPr>
        <w:pStyle w:val="ProductList-BodyIndented"/>
      </w:pPr>
      <w:r>
        <w:t>Vartotojo PL pagal SA galima įsigyti norint pereiti prie visiškai apmokėtų, nuolatinių Licencijų su galiojančia SA, skirtų toliau pateiktoje lentelėje išvardytiems Priskirtiems produktams.</w:t>
      </w:r>
    </w:p>
    <w:tbl>
      <w:tblPr>
        <w:tblStyle w:val="PURTable0"/>
        <w:tblW w:w="0" w:type="dxa"/>
        <w:tblLook w:val="04A0" w:firstRow="1" w:lastRow="0" w:firstColumn="1" w:lastColumn="0" w:noHBand="0" w:noVBand="1"/>
      </w:tblPr>
      <w:tblGrid>
        <w:gridCol w:w="5215"/>
        <w:gridCol w:w="5215"/>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Atitinkama vartotojo PL pagal SA</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„Windows“ kompiuterio operacinės sistemos SA (kiekvienam vartotojui) per vartotojo PL pagal SA </w:t>
            </w:r>
            <w:r>
              <w:rPr>
                <w:vertAlign w:val="superscript"/>
              </w:rPr>
              <w:t>1</w:t>
            </w:r>
          </w:p>
        </w:tc>
      </w:tr>
    </w:tbl>
    <w:p w:rsidR="00256BD5" w:rsidRDefault="00534ED0">
      <w:pPr>
        <w:pStyle w:val="ProductList-BodyIndented"/>
      </w:pPr>
      <w:r>
        <w:rPr>
          <w:vertAlign w:val="superscript"/>
        </w:rPr>
        <w:t>1</w:t>
      </w:r>
      <w:r>
        <w:t xml:space="preserve"> Galima įsigyti tik praėjus metams po registracijos arba naujo registracijos laikotarpio pradžioje.</w:t>
      </w:r>
    </w:p>
    <w:p w:rsidR="00256BD5" w:rsidRDefault="00256BD5">
      <w:pPr>
        <w:pStyle w:val="ProductList-BodyIndented"/>
      </w:pPr>
    </w:p>
    <w:p w:rsidR="00256BD5" w:rsidRDefault="00534ED0">
      <w:pPr>
        <w:pStyle w:val="ProductList-SubClauseHeading"/>
      </w:pPr>
      <w:r>
        <w:t>4.7.2. Korporatyvinės prenumeratos sutartys</w:t>
      </w:r>
    </w:p>
    <w:p w:rsidR="00256BD5" w:rsidRDefault="00534ED0">
      <w:pPr>
        <w:pStyle w:val="ProductList-BodyIndented"/>
      </w:pPr>
      <w:r>
        <w:t>„Windows</w:t>
      </w:r>
      <w:proofErr w:type="gramStart"/>
      <w:r>
        <w:t>“ kompiuterio</w:t>
      </w:r>
      <w:proofErr w:type="gramEnd"/>
      <w:r>
        <w:t xml:space="preserve"> operacinės sistemos programinės įrangos naujumo garantijos prenumeratos licencijos gali būti perkeliamos praėjus metams nuo Kliento registracijos arba naujo registracijos laikotarpio pradžioje kartu su Vartotojo EC PL pagal SA. Prenumeratos licencija turi būti įsigyta ne vėliau kaip prieš trejus metus iki Vartotojo PL pagal SA įsigijimo.</w:t>
      </w:r>
    </w:p>
    <w:p w:rsidR="00256BD5" w:rsidRDefault="00256BD5">
      <w:pPr>
        <w:pStyle w:val="ProductList-BodyIndented"/>
      </w:pPr>
    </w:p>
    <w:p w:rsidR="00256BD5" w:rsidRDefault="00534ED0">
      <w:pPr>
        <w:pStyle w:val="ProductList-ClauseHeading"/>
      </w:pPr>
      <w:r>
        <w:t>4.8. „Microsoft Desktop Optimization Pack</w:t>
      </w:r>
      <w:proofErr w:type="gramStart"/>
      <w:r>
        <w:t>“ (</w:t>
      </w:r>
      <w:proofErr w:type="gramEnd"/>
      <w:r>
        <w:t>MDOP)</w:t>
      </w:r>
    </w:p>
    <w:p w:rsidR="00256BD5" w:rsidRDefault="00534ED0">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256BD5" w:rsidRDefault="00256BD5">
      <w:pPr>
        <w:pStyle w:val="ProductList-Body"/>
      </w:pPr>
    </w:p>
    <w:p w:rsidR="00256BD5" w:rsidRDefault="00534ED0">
      <w:pPr>
        <w:pStyle w:val="ProductList-SubClauseHeading"/>
      </w:pPr>
      <w:r>
        <w:t>4.8.1. Teisė naudoti MDOP</w:t>
      </w:r>
    </w:p>
    <w:p w:rsidR="00256BD5" w:rsidRDefault="00534ED0">
      <w:pPr>
        <w:pStyle w:val="ProductList-BodyIndented"/>
      </w:pPr>
      <w:r>
        <w:t>Toliau nurodytiems Klientams suteikiamos MDOP naudojimo teisės, įtrauktos į „Windows</w:t>
      </w:r>
      <w:proofErr w:type="gramStart"/>
      <w:r>
        <w:t>“ programinės</w:t>
      </w:r>
      <w:proofErr w:type="gramEnd"/>
      <w:r>
        <w:t xml:space="preserve"> įrangos naujumo garantiją ir „Windows“ VDA, todėl jiems nereikia atskirai įsigyti MDOP.</w:t>
      </w:r>
    </w:p>
    <w:p w:rsidR="00256BD5" w:rsidRDefault="00534ED0" w:rsidP="00534ED0">
      <w:pPr>
        <w:pStyle w:val="ProductList-Bullet"/>
        <w:numPr>
          <w:ilvl w:val="1"/>
          <w:numId w:val="29"/>
        </w:numPr>
      </w:pPr>
      <w:r>
        <w:t>Visi Klientai, turintys galiojančią „Windows</w:t>
      </w:r>
      <w:proofErr w:type="gramStart"/>
      <w:r>
        <w:t>“ programinės</w:t>
      </w:r>
      <w:proofErr w:type="gramEnd"/>
      <w:r>
        <w:t xml:space="preserve"> įrangos naujumo garantiją kiekvienai vartotojo PL arba VDA kiekvienai vartotojo PL. </w:t>
      </w:r>
    </w:p>
    <w:p w:rsidR="00256BD5" w:rsidRDefault="00534ED0" w:rsidP="00534ED0">
      <w:pPr>
        <w:pStyle w:val="ProductList-Bullet"/>
        <w:numPr>
          <w:ilvl w:val="1"/>
          <w:numId w:val="29"/>
        </w:numPr>
      </w:pPr>
      <w:r>
        <w:t>Klientai, kurių sutartys įsigalioja 2015 m. rugpjūčio 1 d. ar vėliau ir kurie turi galiojančią „Windows“ programinės įrangos naujumo garantiją kiekvienam įrenginiui ir (arba) VDA kiekvienam įrenginiui.</w:t>
      </w:r>
    </w:p>
    <w:p w:rsidR="00256BD5" w:rsidRDefault="00256BD5">
      <w:pPr>
        <w:pStyle w:val="ProductList-BodyIndented"/>
      </w:pPr>
    </w:p>
    <w:p w:rsidR="00256BD5" w:rsidRDefault="00534ED0">
      <w:pPr>
        <w:pStyle w:val="ProductList-ClauseHeading"/>
      </w:pPr>
      <w:r>
        <w:t>4.9. Akademinės programos</w:t>
      </w:r>
    </w:p>
    <w:p w:rsidR="00256BD5" w:rsidRDefault="00534ED0">
      <w:pPr>
        <w:pStyle w:val="ProductList-Body"/>
      </w:pPr>
      <w:r>
        <w:t>Toliau nurodytos sąlygos taikomos klientams, dalyvaujantiems Akademinėse bendrojo licencijavimo programose.</w:t>
      </w:r>
    </w:p>
    <w:p w:rsidR="00256BD5" w:rsidRDefault="00256BD5">
      <w:pPr>
        <w:pStyle w:val="ProductList-Body"/>
      </w:pPr>
    </w:p>
    <w:p w:rsidR="00256BD5" w:rsidRDefault="00534ED0">
      <w:pPr>
        <w:pStyle w:val="ProductList-SubClauseHeading"/>
      </w:pPr>
      <w:r>
        <w:t>4.9.1. Teisės į „Windows Enterprise LTSB“</w:t>
      </w:r>
    </w:p>
    <w:p w:rsidR="00256BD5" w:rsidRDefault="00534ED0">
      <w:pPr>
        <w:pStyle w:val="ProductList-BodyIndented"/>
      </w:pPr>
      <w:r>
        <w:t>Akademinės institucijos, turinčios „Windows Enterprise“ SA arba „Windows Education“ SA, įdiegia „Windows 10 Enterprise LTSB“ vietoj bet kurio leidžiamo naudoti nuolatinio egzemplioriaus.</w:t>
      </w:r>
    </w:p>
    <w:p w:rsidR="00256BD5" w:rsidRDefault="00256BD5">
      <w:pPr>
        <w:pStyle w:val="ProductList-BodyIndented"/>
      </w:pPr>
    </w:p>
    <w:p w:rsidR="00256BD5" w:rsidRDefault="00534ED0">
      <w:pPr>
        <w:pStyle w:val="ProductList-SubClauseHeading"/>
      </w:pPr>
      <w:r>
        <w:t>4.9.2. Teisės paleisti ankstesnę versiją</w:t>
      </w:r>
    </w:p>
    <w:p w:rsidR="00256BD5" w:rsidRDefault="00534ED0">
      <w:pPr>
        <w:pStyle w:val="ProductList-BodyIndented"/>
      </w:pPr>
      <w:r>
        <w:t>Akademinėms institucijoms, turinčioms „Windows Education“ programinės įrangos naujumo garantiją, suteikiama teisė paleisti „Windows 8.1 Enterprise“, „Windows 8.1 Pro“ ir ankstesnes „Windows 8.1 Enterprise“ / „Windows 8.1 Pro“ versijas.</w:t>
      </w:r>
    </w:p>
    <w:p w:rsidR="00256BD5" w:rsidRDefault="00256BD5">
      <w:pPr>
        <w:pStyle w:val="ProductList-BodyIndented"/>
      </w:pPr>
    </w:p>
    <w:p w:rsidR="00256BD5" w:rsidRDefault="00534ED0">
      <w:pPr>
        <w:pStyle w:val="ProductList-SubClauseHeading"/>
      </w:pPr>
      <w:r>
        <w:t>4.9.3. „Windows To Go</w:t>
      </w:r>
      <w:proofErr w:type="gramStart"/>
      <w:r>
        <w:t>“ versija</w:t>
      </w:r>
      <w:proofErr w:type="gramEnd"/>
      <w:r>
        <w:t xml:space="preserve"> studentams</w:t>
      </w:r>
    </w:p>
    <w:p w:rsidR="00256BD5" w:rsidRDefault="00534ED0">
      <w:pPr>
        <w:pStyle w:val="ProductList-BodyIndented"/>
      </w:pPr>
      <w:r>
        <w:t>Akademinėms institucijoms, kurios renkasi Studentams skirtą versiją, leidžiama naudoti ne daugiau kaip vieną „Windows To Go</w:t>
      </w:r>
      <w:proofErr w:type="gramStart"/>
      <w:r>
        <w:t>“ egzempliorių</w:t>
      </w:r>
      <w:proofErr w:type="gramEnd"/>
      <w:r>
        <w:t xml:space="preserve"> licencijuotame studento įrenginyje, kol tas studentas mokosi institucijoje. </w:t>
      </w:r>
    </w:p>
    <w:p w:rsidR="00256BD5" w:rsidRDefault="00256BD5">
      <w:pPr>
        <w:pStyle w:val="ProductList-BodyIndented"/>
      </w:pPr>
    </w:p>
    <w:p w:rsidR="00256BD5" w:rsidRDefault="00534ED0">
      <w:pPr>
        <w:pStyle w:val="ProductList-ClauseHeading"/>
      </w:pPr>
      <w:r>
        <w:t>4.10. Windows kompiuterio operacinė sistema: teisės paleisti sugrupuotas HPC programas</w:t>
      </w:r>
    </w:p>
    <w:p w:rsidR="00256BD5" w:rsidRDefault="00534ED0">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Sugrupuotų HPC taikomųjų programų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lastRenderedPageBreak/>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256BD5" w:rsidRDefault="00256BD5">
      <w:pPr>
        <w:pStyle w:val="ProductList-Body"/>
      </w:pPr>
    </w:p>
    <w:p w:rsidR="00256BD5" w:rsidRDefault="00534ED0">
      <w:pPr>
        <w:pStyle w:val="ProductList-ClauseHeading"/>
      </w:pPr>
      <w:r>
        <w:t>4.11. Windows kompiuterio operacinė sistema: „Windows Thin PC“</w:t>
      </w:r>
    </w:p>
    <w:p w:rsidR="00256BD5" w:rsidRDefault="00534ED0">
      <w:pPr>
        <w:pStyle w:val="ProductList-Body"/>
      </w:pPr>
      <w:r>
        <w:t>Vietoj „Windows“ kompiuterio operacinės sistemos programinės įrangos Klientas gali naudoti „Windows Thin PC“ programinę įrangą, bet tik norėdamas paleisti toliau nurodytų tipų programas.</w:t>
      </w:r>
    </w:p>
    <w:p w:rsidR="00256BD5" w:rsidRDefault="00534ED0" w:rsidP="00534ED0">
      <w:pPr>
        <w:pStyle w:val="ProductList-Bullet"/>
        <w:numPr>
          <w:ilvl w:val="0"/>
          <w:numId w:val="30"/>
        </w:numPr>
      </w:pPr>
      <w:r>
        <w:t>saugos</w:t>
      </w:r>
    </w:p>
    <w:p w:rsidR="00256BD5" w:rsidRDefault="00534ED0" w:rsidP="00534ED0">
      <w:pPr>
        <w:pStyle w:val="ProductList-Bullet"/>
        <w:numPr>
          <w:ilvl w:val="0"/>
          <w:numId w:val="30"/>
        </w:numPr>
      </w:pPr>
      <w:r>
        <w:t>Valdymo</w:t>
      </w:r>
    </w:p>
    <w:p w:rsidR="00256BD5" w:rsidRDefault="00534ED0" w:rsidP="00534ED0">
      <w:pPr>
        <w:pStyle w:val="ProductList-Bullet"/>
        <w:numPr>
          <w:ilvl w:val="0"/>
          <w:numId w:val="30"/>
        </w:numPr>
      </w:pPr>
      <w:r>
        <w:t>Laikino imitavimo</w:t>
      </w:r>
    </w:p>
    <w:p w:rsidR="00256BD5" w:rsidRDefault="00534ED0" w:rsidP="00534ED0">
      <w:pPr>
        <w:pStyle w:val="ProductList-Bullet"/>
        <w:numPr>
          <w:ilvl w:val="0"/>
          <w:numId w:val="30"/>
        </w:numPr>
      </w:pPr>
      <w:r>
        <w:t>Nuotolinio kompiuterio ir panašioms technologijoms</w:t>
      </w:r>
    </w:p>
    <w:p w:rsidR="00256BD5" w:rsidRDefault="00534ED0" w:rsidP="00534ED0">
      <w:pPr>
        <w:pStyle w:val="ProductList-Bullet"/>
        <w:numPr>
          <w:ilvl w:val="0"/>
          <w:numId w:val="30"/>
        </w:numPr>
      </w:pPr>
      <w:r>
        <w:t>Naršyklės</w:t>
      </w:r>
    </w:p>
    <w:p w:rsidR="00256BD5" w:rsidRDefault="00534ED0" w:rsidP="00534ED0">
      <w:pPr>
        <w:pStyle w:val="ProductList-Bullet"/>
        <w:numPr>
          <w:ilvl w:val="0"/>
          <w:numId w:val="30"/>
        </w:numPr>
      </w:pPr>
      <w:r>
        <w:t>Laikmenų grotuvo</w:t>
      </w:r>
    </w:p>
    <w:p w:rsidR="00256BD5" w:rsidRDefault="00534ED0" w:rsidP="00534ED0">
      <w:pPr>
        <w:pStyle w:val="ProductList-Bullet"/>
        <w:numPr>
          <w:ilvl w:val="0"/>
          <w:numId w:val="30"/>
        </w:numPr>
      </w:pPr>
      <w:r>
        <w:t>Tiesioginių pranešimų kliento</w:t>
      </w:r>
    </w:p>
    <w:p w:rsidR="00256BD5" w:rsidRDefault="00534ED0" w:rsidP="00534ED0">
      <w:pPr>
        <w:pStyle w:val="ProductList-Bullet"/>
        <w:numPr>
          <w:ilvl w:val="0"/>
          <w:numId w:val="30"/>
        </w:numPr>
      </w:pPr>
      <w:r>
        <w:t>Dokumentų peržiūros priemonių</w:t>
      </w:r>
    </w:p>
    <w:p w:rsidR="00256BD5" w:rsidRDefault="00534ED0" w:rsidP="00534ED0">
      <w:pPr>
        <w:pStyle w:val="ProductList-Bullet"/>
        <w:numPr>
          <w:ilvl w:val="0"/>
          <w:numId w:val="30"/>
        </w:numPr>
      </w:pPr>
      <w:r>
        <w:t>NET Framework ir Java Virtual Machine</w:t>
      </w:r>
    </w:p>
    <w:p w:rsidR="00256BD5" w:rsidRDefault="00534ED0">
      <w:pPr>
        <w:pStyle w:val="ProductList-Body"/>
      </w:pPr>
      <w:r>
        <w:t>Naudoti programinę įrangą ne tame įrenginyje, kuriame ji buvo iš pradžių įdiegta, Klientas gali tik tada, į kitą įrenginį perkeliama ir atitinkama Programinės įrangos naujumo garantijos apsauga.</w:t>
      </w:r>
    </w:p>
    <w:p w:rsidR="00256BD5" w:rsidRDefault="00256BD5">
      <w:pPr>
        <w:pStyle w:val="ProductList-Body"/>
      </w:pPr>
    </w:p>
    <w:p w:rsidR="00256BD5" w:rsidRDefault="00534ED0">
      <w:pPr>
        <w:pStyle w:val="ProductList-ClauseHeading"/>
      </w:pPr>
      <w:r>
        <w:t>4.12. Windows Embedded Industry Enterprise programinės įrangos naujumo garantija</w:t>
      </w:r>
    </w:p>
    <w:p w:rsidR="00256BD5" w:rsidRDefault="00534ED0">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256BD5" w:rsidRDefault="00256BD5">
      <w:pPr>
        <w:pStyle w:val="ProductList-Body"/>
      </w:pPr>
    </w:p>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GroupHeading"/>
      </w:pPr>
      <w:bookmarkStart w:id="179" w:name="_Sec619"/>
      <w:r>
        <w:t>Windows Server</w:t>
      </w:r>
      <w:bookmarkEnd w:id="179"/>
      <w:r>
        <w:fldChar w:fldCharType="begin"/>
      </w:r>
      <w:r>
        <w:instrText xml:space="preserve"> TC "</w:instrText>
      </w:r>
      <w:bookmarkStart w:id="180" w:name="_Toc428611364"/>
      <w:r>
        <w:instrText>Windows Server</w:instrText>
      </w:r>
      <w:bookmarkEnd w:id="180"/>
      <w:r>
        <w:instrText>" \l 2</w:instrText>
      </w:r>
      <w:r>
        <w:fldChar w:fldCharType="end"/>
      </w:r>
    </w:p>
    <w:p w:rsidR="00256BD5" w:rsidRDefault="00534ED0">
      <w:pPr>
        <w:pStyle w:val="ProductList-Offering2HeadingNoBorder"/>
      </w:pPr>
      <w:bookmarkStart w:id="181" w:name="_Sec654"/>
      <w:r>
        <w:t>Windows MultiPoint Server</w:t>
      </w:r>
      <w:bookmarkEnd w:id="181"/>
      <w:r>
        <w:fldChar w:fldCharType="begin"/>
      </w:r>
      <w:r>
        <w:instrText xml:space="preserve"> TC "</w:instrText>
      </w:r>
      <w:bookmarkStart w:id="182" w:name="_Toc428611365"/>
      <w:r>
        <w:instrText>Windows MultiPoint Server</w:instrText>
      </w:r>
      <w:bookmarkEnd w:id="182"/>
      <w:r>
        <w:instrText>" \l 3</w:instrText>
      </w:r>
      <w:r>
        <w:fldChar w:fldCharType="end"/>
      </w:r>
    </w:p>
    <w:p w:rsidR="00256BD5" w:rsidRDefault="00534ED0">
      <w:pPr>
        <w:pStyle w:val="ProductList-Offering1SubSection"/>
      </w:pPr>
      <w:bookmarkStart w:id="183" w:name="_Sec702"/>
      <w:r>
        <w:t>1. Programos pasiekiamumas</w:t>
      </w:r>
      <w:bookmarkEnd w:id="183"/>
    </w:p>
    <w:tbl>
      <w:tblPr>
        <w:tblStyle w:val="PURTable"/>
        <w:tblW w:w="10778" w:type="dxa"/>
        <w:tblLook w:val="04A0" w:firstRow="1" w:lastRow="0" w:firstColumn="1" w:lastColumn="0" w:noHBand="0" w:noVBand="1"/>
      </w:tblPr>
      <w:tblGrid>
        <w:gridCol w:w="4018"/>
        <w:gridCol w:w="614"/>
        <w:gridCol w:w="605"/>
        <w:gridCol w:w="610"/>
        <w:gridCol w:w="605"/>
        <w:gridCol w:w="606"/>
        <w:gridCol w:w="610"/>
        <w:gridCol w:w="615"/>
        <w:gridCol w:w="634"/>
        <w:gridCol w:w="619"/>
        <w:gridCol w:w="612"/>
        <w:gridCol w:w="630"/>
      </w:tblGrid>
      <w:tr w:rsidR="00256BD5" w:rsidTr="00136AC7">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pPr>
            <w:r>
              <w:rPr>
                <w:color w:val="FFFFFF"/>
              </w:rPr>
              <w:t>Produktai</w:t>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AC74D0">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36AC7" w:rsidTr="00136AC7">
        <w:tc>
          <w:tcPr>
            <w:tcW w:w="4026" w:type="dxa"/>
            <w:tcBorders>
              <w:top w:val="single" w:sz="9" w:space="0" w:color="FFFFFF"/>
              <w:left w:val="single" w:sz="9" w:space="0" w:color="FFFFFF"/>
              <w:bottom w:val="dashed" w:sz="4" w:space="0" w:color="BFBFBF"/>
              <w:right w:val="single" w:sz="9" w:space="0" w:color="FFFFFF"/>
            </w:tcBorders>
          </w:tcPr>
          <w:p w:rsidR="00136AC7" w:rsidRDefault="00136AC7" w:rsidP="00136AC7">
            <w:pPr>
              <w:pStyle w:val="ProductList-TableBody"/>
            </w:pPr>
            <w:r>
              <w:t>Windows MultiPoint Server 2012 Standard</w:t>
            </w:r>
            <w:r>
              <w:fldChar w:fldCharType="begin"/>
            </w:r>
            <w:r>
              <w:instrText xml:space="preserve"> XE "Windows MultiPoint Server 2012 Standard" </w:instrText>
            </w:r>
            <w:r>
              <w:fldChar w:fldCharType="end"/>
            </w:r>
          </w:p>
        </w:tc>
        <w:tc>
          <w:tcPr>
            <w:tcW w:w="614" w:type="dxa"/>
            <w:tcBorders>
              <w:top w:val="single" w:sz="9" w:space="0" w:color="FFFFFF"/>
              <w:left w:val="single" w:sz="9" w:space="0" w:color="FFFFFF"/>
              <w:bottom w:val="dashed" w:sz="4" w:space="0" w:color="BFBFBF"/>
              <w:right w:val="single" w:sz="9" w:space="0" w:color="FFFFFF"/>
            </w:tcBorders>
          </w:tcPr>
          <w:p w:rsidR="00136AC7" w:rsidRDefault="00136AC7" w:rsidP="00136AC7">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136AC7" w:rsidRDefault="00136AC7" w:rsidP="00136AC7">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136AC7" w:rsidRDefault="00136AC7" w:rsidP="00136AC7">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136AC7" w:rsidRDefault="00136AC7" w:rsidP="00136AC7">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36AC7" w:rsidTr="00136AC7">
        <w:tc>
          <w:tcPr>
            <w:tcW w:w="402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pPr>
            <w:r>
              <w:t>Windows MultiPoint Server 2012 Premium</w:t>
            </w:r>
            <w:r>
              <w:fldChar w:fldCharType="begin"/>
            </w:r>
            <w:r>
              <w:instrText xml:space="preserve"> XE "Windows MultiPoint Server 2012 Premium"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36AC7" w:rsidTr="00136AC7">
        <w:tc>
          <w:tcPr>
            <w:tcW w:w="402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14"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36AC7" w:rsidTr="00136AC7">
        <w:tc>
          <w:tcPr>
            <w:tcW w:w="402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MultiPoint Server 2012“ KPL (5 klientai) ir „Windows Server 2012“ KPL (5 klientai)" </w:instrText>
            </w:r>
            <w:r>
              <w:fldChar w:fldCharType="end"/>
            </w:r>
            <w:r>
              <w:t xml:space="preserve"> (įrenginio ir vartotojo)</w:t>
            </w:r>
          </w:p>
        </w:tc>
        <w:tc>
          <w:tcPr>
            <w:tcW w:w="614"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36AC7" w:rsidTr="00136AC7">
        <w:tc>
          <w:tcPr>
            <w:tcW w:w="402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14"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136AC7" w:rsidRDefault="00136AC7" w:rsidP="00136AC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136AC7" w:rsidTr="00136AC7">
        <w:tc>
          <w:tcPr>
            <w:tcW w:w="4026" w:type="dxa"/>
            <w:tcBorders>
              <w:top w:val="dashed" w:sz="4" w:space="0" w:color="BFBFBF"/>
              <w:left w:val="single" w:sz="9" w:space="0" w:color="FFFFFF"/>
              <w:bottom w:val="none" w:sz="4" w:space="0" w:color="000000"/>
              <w:right w:val="single" w:sz="9" w:space="0" w:color="FFFFFF"/>
            </w:tcBorders>
          </w:tcPr>
          <w:p w:rsidR="00136AC7" w:rsidRDefault="00136AC7" w:rsidP="00136AC7">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14" w:type="dxa"/>
            <w:tcBorders>
              <w:top w:val="dashed" w:sz="4" w:space="0" w:color="BFBFBF"/>
              <w:left w:val="single" w:sz="9" w:space="0" w:color="FFFFFF"/>
              <w:bottom w:val="none" w:sz="4" w:space="0" w:color="000000"/>
              <w:right w:val="single" w:sz="9" w:space="0" w:color="FFFFFF"/>
            </w:tcBorders>
          </w:tcPr>
          <w:p w:rsidR="00136AC7" w:rsidRDefault="00136AC7" w:rsidP="00136AC7">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136AC7" w:rsidRDefault="00136AC7" w:rsidP="00136AC7">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136AC7" w:rsidRDefault="00136AC7" w:rsidP="00136AC7">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136AC7" w:rsidRDefault="00136AC7" w:rsidP="00136AC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36AC7" w:rsidRDefault="00136AC7" w:rsidP="00136AC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36AC7" w:rsidRDefault="00136AC7" w:rsidP="00136A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534ED0">
      <w:pPr>
        <w:pStyle w:val="ProductList-Offering1SubSection"/>
      </w:pPr>
      <w:bookmarkStart w:id="184" w:name="_Sec757"/>
      <w:r>
        <w:t>2. Informacija apie produktą</w:t>
      </w:r>
      <w:bookmarkEnd w:id="184"/>
    </w:p>
    <w:tbl>
      <w:tblPr>
        <w:tblStyle w:val="PURTable"/>
        <w:tblW w:w="0" w:type="dxa"/>
        <w:tblLook w:val="04A0" w:firstRow="1" w:lastRow="0" w:firstColumn="1" w:lastColumn="0" w:noHBand="0" w:noVBand="1"/>
      </w:tblPr>
      <w:tblGrid>
        <w:gridCol w:w="3579"/>
        <w:gridCol w:w="3646"/>
        <w:gridCol w:w="356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(SA):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85" w:name="_Sec800"/>
      <w:r>
        <w:t>3. Naudojimo teisės</w:t>
      </w:r>
      <w:bookmarkEnd w:id="185"/>
    </w:p>
    <w:tbl>
      <w:tblPr>
        <w:tblStyle w:val="PURTable"/>
        <w:tblW w:w="0" w:type="dxa"/>
        <w:tblLook w:val="04A0" w:firstRow="1" w:lastRow="0" w:firstColumn="1" w:lastColumn="0" w:noHBand="0" w:noVBand="1"/>
      </w:tblPr>
      <w:tblGrid>
        <w:gridCol w:w="3609"/>
        <w:gridCol w:w="3584"/>
        <w:gridCol w:w="359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56BD5" w:rsidRDefault="00534ED0">
            <w:pPr>
              <w:pStyle w:val="ProductList-TableBody"/>
            </w:pPr>
            <w:r>
              <w:t xml:space="preserve">„Windows MultiPoint Server 2012 CAL“ ir </w:t>
            </w:r>
          </w:p>
          <w:p w:rsidR="00256BD5" w:rsidRDefault="00534ED0">
            <w:pPr>
              <w:pStyle w:val="ProductList-TableBody"/>
            </w:pPr>
            <w:r>
              <w:t xml:space="preserve">KPL atitinkanti licencija (žr. </w:t>
            </w:r>
            <w:hyperlink w:anchor="_Sec591">
              <w:r>
                <w:rPr>
                  <w:color w:val="00467F"/>
                  <w:u w:val="single"/>
                </w:rPr>
                <w:t>A priedą</w:t>
              </w:r>
            </w:hyperlink>
            <w:r>
              <w:t>)</w:t>
            </w:r>
          </w:p>
          <w:p w:rsidR="00256BD5" w:rsidRDefault="00256BD5">
            <w:pPr>
              <w:pStyle w:val="ProductList-TableBody"/>
            </w:pPr>
          </w:p>
        </w:tc>
      </w:tr>
    </w:tbl>
    <w:p w:rsidR="00256BD5" w:rsidRDefault="00256BD5">
      <w:pPr>
        <w:pStyle w:val="ProductList-Body"/>
      </w:pPr>
    </w:p>
    <w:p w:rsidR="00256BD5" w:rsidRDefault="00534ED0">
      <w:pPr>
        <w:pStyle w:val="ProductList-SubClauseHeading"/>
      </w:pPr>
      <w:r>
        <w:t>3.1.1. Papildomos funkcijos, susijusios su „Windows Server 2012 Active Directory Rights Management</w:t>
      </w:r>
      <w:proofErr w:type="gramStart"/>
      <w:r>
        <w:t>“ tarnybos</w:t>
      </w:r>
      <w:proofErr w:type="gramEnd"/>
      <w:r>
        <w:t xml:space="preserve"> KPL</w:t>
      </w:r>
    </w:p>
    <w:p w:rsidR="00256BD5" w:rsidRDefault="00534ED0">
      <w:pPr>
        <w:pStyle w:val="ProductList-BodyIndented"/>
      </w:pPr>
      <w:r>
        <w:t>Windows Server 2012 Rights Management Services</w:t>
      </w:r>
    </w:p>
    <w:tbl>
      <w:tblPr>
        <w:tblStyle w:val="PURTable0"/>
        <w:tblW w:w="0" w:type="dxa"/>
        <w:tblLook w:val="04A0" w:firstRow="1" w:lastRow="0" w:firstColumn="1" w:lastColumn="0" w:noHBand="0" w:noVBand="1"/>
      </w:tblPr>
      <w:tblGrid>
        <w:gridCol w:w="3425"/>
        <w:gridCol w:w="3586"/>
        <w:gridCol w:w="341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56BD5" w:rsidRDefault="00534ED0">
            <w:pPr>
              <w:pStyle w:val="ProductList-TableBody"/>
            </w:pPr>
            <w:r>
              <w:t xml:space="preserve">KPL atitinkanti licencija (žr. </w:t>
            </w:r>
            <w:hyperlink w:anchor="_Sec591">
              <w:r>
                <w:rPr>
                  <w:color w:val="00467F"/>
                  <w:u w:val="single"/>
                </w:rPr>
                <w:t>A priedą</w:t>
              </w:r>
            </w:hyperlink>
            <w:r>
              <w:t>)</w:t>
            </w:r>
          </w:p>
        </w:tc>
      </w:tr>
    </w:tbl>
    <w:p w:rsidR="00256BD5" w:rsidRDefault="00256BD5">
      <w:pPr>
        <w:pStyle w:val="ProductList-BodyIndented"/>
      </w:pPr>
    </w:p>
    <w:p w:rsidR="00256BD5" w:rsidRDefault="00534ED0">
      <w:pPr>
        <w:pStyle w:val="ProductList-ClauseHeading"/>
      </w:pPr>
      <w:r>
        <w:t>3.2. Programinės įrangos paleidimas</w:t>
      </w:r>
    </w:p>
    <w:p w:rsidR="00256BD5" w:rsidRDefault="00534ED0">
      <w:pPr>
        <w:pStyle w:val="ProductList-Body"/>
      </w:pPr>
      <w:r>
        <w:t xml:space="preserve">Kiekvienoje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  yra programinės įrangos atvaizdas, sukuriamas atliekant programinės įrangos sąrankos ar diegimo procedūrą arba kuriant esamo Egzemplioriaus dublikatą."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256BD5" w:rsidRDefault="00256BD5">
      <w:pPr>
        <w:pStyle w:val="ProductList-Body"/>
      </w:pPr>
    </w:p>
    <w:p w:rsidR="00256BD5" w:rsidRDefault="00534ED0">
      <w:pPr>
        <w:pStyle w:val="ProductList-ClauseHeading"/>
      </w:pPr>
      <w:r>
        <w:t>3.3. Prieigos licencijos</w:t>
      </w:r>
    </w:p>
    <w:p w:rsidR="00256BD5" w:rsidRDefault="00534ED0">
      <w:pPr>
        <w:pStyle w:val="ProductList-Body"/>
      </w:pPr>
      <w:r>
        <w:t xml:space="preserve">     Norint pasiekti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256BD5" w:rsidRDefault="00256BD5">
      <w:pPr>
        <w:pStyle w:val="ProductList-Body"/>
      </w:pPr>
    </w:p>
    <w:p w:rsidR="00256BD5" w:rsidRDefault="00534ED0">
      <w:pPr>
        <w:pStyle w:val="ProductList-ClauseHeading"/>
      </w:pPr>
      <w:r>
        <w:t>3.4. „Windows MultiPoint Server 2012 Connector“</w:t>
      </w:r>
    </w:p>
    <w:p w:rsidR="00256BD5" w:rsidRDefault="00534ED0">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 Programinę įrangą galima naudoti tik „MultiPoint Server</w:t>
      </w:r>
      <w:proofErr w:type="gramStart"/>
      <w:r>
        <w:t>“ programinei</w:t>
      </w:r>
      <w:proofErr w:type="gramEnd"/>
      <w:r>
        <w:t xml:space="preserve"> įrangai pasiekti. Jei iš šio įrenginio prie serverio programinės įrangos jungiamasi tik siekiant naudoti „MultiPoint</w:t>
      </w:r>
      <w:proofErr w:type="gramStart"/>
      <w:r>
        <w:t>“ ataskaitų</w:t>
      </w:r>
      <w:proofErr w:type="gramEnd"/>
      <w:r>
        <w:t xml:space="preserve"> sritį, „MultiPoint Server“ KPL turėti nereikia.</w:t>
      </w:r>
    </w:p>
    <w:p w:rsidR="00256BD5" w:rsidRDefault="00256BD5">
      <w:pPr>
        <w:pStyle w:val="ProductList-Body"/>
      </w:pPr>
    </w:p>
    <w:p w:rsidR="00256BD5" w:rsidRDefault="00534ED0">
      <w:pPr>
        <w:pStyle w:val="ProductList-ClauseHeading"/>
      </w:pPr>
      <w:r>
        <w:t>3.5. Papildoma programinė įranga</w:t>
      </w:r>
    </w:p>
    <w:p w:rsidR="00256BD5" w:rsidRDefault="00534ED0">
      <w:pPr>
        <w:pStyle w:val="ProductList-Body"/>
      </w:pPr>
      <w:r>
        <w:t xml:space="preserve">Papildomos programinės įrangos sąrašas pateiktas adresu </w:t>
      </w:r>
      <w:hyperlink r:id="rId80">
        <w:r>
          <w:rPr>
            <w:color w:val="00467F"/>
            <w:u w:val="single"/>
          </w:rPr>
          <w:t>http://go.microsoft.com/fwlink/?LinkId=245856</w:t>
        </w:r>
      </w:hyperlink>
      <w:r>
        <w:t>.</w:t>
      </w:r>
    </w:p>
    <w:p w:rsidR="00256BD5" w:rsidRDefault="00534ED0">
      <w:pPr>
        <w:pStyle w:val="ProductList-Offering1SubSection"/>
      </w:pPr>
      <w:bookmarkStart w:id="186" w:name="_Sec832"/>
      <w:r>
        <w:t>4. Programinės įrangos naujumo garantija</w:t>
      </w:r>
      <w:bookmarkEnd w:id="186"/>
    </w:p>
    <w:tbl>
      <w:tblPr>
        <w:tblStyle w:val="PURTable"/>
        <w:tblW w:w="0" w:type="dxa"/>
        <w:tblLook w:val="04A0" w:firstRow="1" w:lastRow="0" w:firstColumn="1" w:lastColumn="0" w:noHBand="0" w:noVBand="1"/>
      </w:tblPr>
      <w:tblGrid>
        <w:gridCol w:w="3599"/>
        <w:gridCol w:w="3589"/>
        <w:gridCol w:w="36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187" w:name="_Sec655"/>
      <w:r>
        <w:t>Windows Server</w:t>
      </w:r>
      <w:bookmarkEnd w:id="187"/>
      <w:r>
        <w:fldChar w:fldCharType="begin"/>
      </w:r>
      <w:r>
        <w:instrText xml:space="preserve"> TC "</w:instrText>
      </w:r>
      <w:bookmarkStart w:id="188" w:name="_Toc428611366"/>
      <w:r>
        <w:instrText>Windows Server</w:instrText>
      </w:r>
      <w:bookmarkEnd w:id="188"/>
      <w:r>
        <w:instrText>" \l 3</w:instrText>
      </w:r>
      <w:r>
        <w:fldChar w:fldCharType="end"/>
      </w:r>
    </w:p>
    <w:p w:rsidR="00256BD5" w:rsidRDefault="00534ED0">
      <w:pPr>
        <w:pStyle w:val="ProductList-Offering1SubSection"/>
      </w:pPr>
      <w:bookmarkStart w:id="189" w:name="_Sec703"/>
      <w:r>
        <w:t>1. Programos pasiekiamumas</w:t>
      </w:r>
      <w:bookmarkEnd w:id="189"/>
    </w:p>
    <w:tbl>
      <w:tblPr>
        <w:tblStyle w:val="PURTable"/>
        <w:tblW w:w="10778" w:type="dxa"/>
        <w:tblLook w:val="04A0" w:firstRow="1" w:lastRow="0" w:firstColumn="1" w:lastColumn="0" w:noHBand="0" w:noVBand="1"/>
      </w:tblPr>
      <w:tblGrid>
        <w:gridCol w:w="4039"/>
        <w:gridCol w:w="614"/>
        <w:gridCol w:w="607"/>
        <w:gridCol w:w="610"/>
        <w:gridCol w:w="604"/>
        <w:gridCol w:w="604"/>
        <w:gridCol w:w="609"/>
        <w:gridCol w:w="614"/>
        <w:gridCol w:w="634"/>
        <w:gridCol w:w="618"/>
        <w:gridCol w:w="611"/>
        <w:gridCol w:w="614"/>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039"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pPr>
            <w:r>
              <w:rPr>
                <w:color w:val="FFFFFF"/>
              </w:rPr>
              <w:t>Produktai</w:t>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rPr>
                <w:color w:val="FFFFFF"/>
              </w:rPr>
              <w:t xml:space="preserve"> L  </w:t>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039" w:type="dxa"/>
            <w:tcBorders>
              <w:top w:val="single" w:sz="9" w:space="0" w:color="FFFFFF"/>
              <w:left w:val="single" w:sz="9" w:space="0" w:color="FFFFFF"/>
              <w:bottom w:val="dashed" w:sz="4" w:space="0" w:color="BFBFBF"/>
              <w:right w:val="single" w:sz="9" w:space="0" w:color="FFFFFF"/>
            </w:tcBorders>
          </w:tcPr>
          <w:p w:rsidR="00DF193C" w:rsidRDefault="00DF193C" w:rsidP="00DF193C">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14" w:type="dxa"/>
            <w:tcBorders>
              <w:top w:val="single" w:sz="9" w:space="0" w:color="FFFFFF"/>
              <w:left w:val="single" w:sz="9" w:space="0" w:color="FFFFFF"/>
              <w:bottom w:val="dashed" w:sz="4" w:space="0" w:color="BFBFBF"/>
              <w:right w:val="single" w:sz="9" w:space="0" w:color="FFFFFF"/>
            </w:tcBorders>
          </w:tcPr>
          <w:p w:rsidR="00DF193C" w:rsidRDefault="00DF193C" w:rsidP="00DF193C">
            <w:pPr>
              <w:pStyle w:val="ProductList-TableBody"/>
            </w:pPr>
            <w:r>
              <w:t>8/12</w:t>
            </w:r>
          </w:p>
        </w:tc>
        <w:tc>
          <w:tcPr>
            <w:tcW w:w="607" w:type="dxa"/>
            <w:tcBorders>
              <w:top w:val="single" w:sz="9" w:space="0" w:color="FFFFFF"/>
              <w:left w:val="single" w:sz="9" w:space="0" w:color="FFFFFF"/>
              <w:bottom w:val="dashed" w:sz="4" w:space="0" w:color="BFBFBF"/>
              <w:right w:val="single" w:sz="9" w:space="0" w:color="FFFFFF"/>
            </w:tcBorders>
          </w:tcPr>
          <w:p w:rsidR="00DF193C" w:rsidRDefault="00DF193C" w:rsidP="00DF193C">
            <w:pPr>
              <w:pStyle w:val="ProductList-TableBody"/>
              <w:jc w:val="center"/>
            </w:pPr>
            <w:r>
              <w:t>1</w:t>
            </w:r>
          </w:p>
        </w:tc>
        <w:tc>
          <w:tcPr>
            <w:tcW w:w="610" w:type="dxa"/>
            <w:tcBorders>
              <w:top w:val="single" w:sz="9" w:space="0" w:color="FFFFFF"/>
              <w:left w:val="single" w:sz="9" w:space="0" w:color="FFFFFF"/>
              <w:bottom w:val="dashed" w:sz="4" w:space="0" w:color="BFBFBF"/>
              <w:right w:val="single" w:sz="9" w:space="0" w:color="FFFFFF"/>
            </w:tcBorders>
          </w:tcPr>
          <w:p w:rsidR="00DF193C" w:rsidRDefault="00DF193C" w:rsidP="00DF193C">
            <w:pPr>
              <w:pStyle w:val="ProductList-TableBody"/>
              <w:jc w:val="center"/>
            </w:pPr>
            <w:r>
              <w:t>2</w:t>
            </w:r>
          </w:p>
        </w:tc>
        <w:tc>
          <w:tcPr>
            <w:tcW w:w="604" w:type="dxa"/>
            <w:tcBorders>
              <w:top w:val="single" w:sz="9" w:space="0" w:color="FFFFFF"/>
              <w:left w:val="single" w:sz="9" w:space="0" w:color="FFFFFF"/>
              <w:bottom w:val="dashed" w:sz="4" w:space="0" w:color="BFBFBF"/>
              <w:right w:val="single" w:sz="9" w:space="0" w:color="FFFFFF"/>
            </w:tcBorders>
          </w:tcPr>
          <w:p w:rsidR="00DF193C" w:rsidRDefault="00DF193C" w:rsidP="00DF193C">
            <w:pPr>
              <w:pStyle w:val="ProductList-TableBody"/>
              <w:jc w:val="center"/>
            </w:pPr>
            <w:r>
              <w:t>1</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039"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Windows Server 2012 CAL</w:t>
            </w:r>
            <w:r>
              <w:fldChar w:fldCharType="begin"/>
            </w:r>
            <w:r>
              <w:instrText xml:space="preserve"> XE "Windows Server 2012 CAL"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8/12</w:t>
            </w:r>
          </w:p>
        </w:tc>
        <w:tc>
          <w:tcPr>
            <w:tcW w:w="607"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1</w:t>
            </w:r>
          </w:p>
        </w:tc>
        <w:tc>
          <w:tcPr>
            <w:tcW w:w="610"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2</w:t>
            </w:r>
          </w:p>
        </w:tc>
        <w:tc>
          <w:tcPr>
            <w:tcW w:w="60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1</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039"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1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8/12</w:t>
            </w:r>
          </w:p>
        </w:tc>
        <w:tc>
          <w:tcPr>
            <w:tcW w:w="607"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1</w:t>
            </w:r>
          </w:p>
        </w:tc>
        <w:tc>
          <w:tcPr>
            <w:tcW w:w="610"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2</w:t>
            </w:r>
          </w:p>
        </w:tc>
        <w:tc>
          <w:tcPr>
            <w:tcW w:w="60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1</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039"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8/12</w:t>
            </w:r>
          </w:p>
        </w:tc>
        <w:tc>
          <w:tcPr>
            <w:tcW w:w="607"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75</w:t>
            </w:r>
          </w:p>
        </w:tc>
        <w:tc>
          <w:tcPr>
            <w:tcW w:w="610"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113</w:t>
            </w:r>
          </w:p>
        </w:tc>
        <w:tc>
          <w:tcPr>
            <w:tcW w:w="60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38</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F193C" w:rsidTr="00DF193C">
        <w:tc>
          <w:tcPr>
            <w:tcW w:w="4039"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Windows Server 2012 R2 Datacenter</w:t>
            </w:r>
            <w:r>
              <w:fldChar w:fldCharType="begin"/>
            </w:r>
            <w:r>
              <w:instrText xml:space="preserve"> XE "Windows Server 2012 R2 Datacenter"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10/13</w:t>
            </w:r>
          </w:p>
        </w:tc>
        <w:tc>
          <w:tcPr>
            <w:tcW w:w="607"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75</w:t>
            </w:r>
          </w:p>
        </w:tc>
        <w:tc>
          <w:tcPr>
            <w:tcW w:w="610"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113</w:t>
            </w:r>
          </w:p>
        </w:tc>
        <w:tc>
          <w:tcPr>
            <w:tcW w:w="60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38</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F193C" w:rsidTr="00DF193C">
        <w:tc>
          <w:tcPr>
            <w:tcW w:w="4039"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„Windows Server 2012 R2 Essentials“</w:t>
            </w:r>
            <w:r>
              <w:fldChar w:fldCharType="begin"/>
            </w:r>
            <w:r>
              <w:instrText xml:space="preserve"> XE "„Windows Server 2012 R2 Essentials“"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10/13</w:t>
            </w:r>
          </w:p>
        </w:tc>
        <w:tc>
          <w:tcPr>
            <w:tcW w:w="607"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5</w:t>
            </w:r>
          </w:p>
        </w:tc>
        <w:tc>
          <w:tcPr>
            <w:tcW w:w="610"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10</w:t>
            </w:r>
          </w:p>
        </w:tc>
        <w:tc>
          <w:tcPr>
            <w:tcW w:w="60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5</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DF193C" w:rsidRDefault="00DF193C" w:rsidP="00DF193C">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F193C" w:rsidRDefault="00DF193C" w:rsidP="00DF193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t xml:space="preserve"> </w:t>
            </w:r>
            <w:r w:rsidR="00AC74D0">
              <w:fldChar w:fldCharType="begin"/>
            </w:r>
            <w:r w:rsidR="00AC74D0">
              <w:instrText xml:space="preserve"> AutoTextList   \s NoStyle \t "Additional Product" </w:instrText>
            </w:r>
            <w:r w:rsidR="00AC74D0">
              <w:fldChar w:fldCharType="separate"/>
            </w:r>
            <w:r w:rsidR="00AC74D0">
              <w:rPr>
                <w:color w:val="0563C1"/>
              </w:rPr>
              <w:t xml:space="preserve"> A</w:t>
            </w:r>
            <w:r w:rsidR="00AC74D0">
              <w:fldChar w:fldCharType="end"/>
            </w:r>
          </w:p>
        </w:tc>
      </w:tr>
      <w:tr w:rsidR="00DF193C" w:rsidTr="00DF193C">
        <w:tc>
          <w:tcPr>
            <w:tcW w:w="4039"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Windows Server 2012 R2 Standard</w:t>
            </w:r>
            <w:r>
              <w:fldChar w:fldCharType="begin"/>
            </w:r>
            <w:r>
              <w:instrText xml:space="preserve"> XE "Windows Server 2012 R2 Standard"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10/13</w:t>
            </w:r>
          </w:p>
        </w:tc>
        <w:tc>
          <w:tcPr>
            <w:tcW w:w="607"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15</w:t>
            </w:r>
          </w:p>
        </w:tc>
        <w:tc>
          <w:tcPr>
            <w:tcW w:w="610"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23</w:t>
            </w:r>
          </w:p>
        </w:tc>
        <w:tc>
          <w:tcPr>
            <w:tcW w:w="60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8</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F193C" w:rsidTr="00DF193C">
        <w:tc>
          <w:tcPr>
            <w:tcW w:w="4039"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pPr>
            <w:r>
              <w:t>8/12</w:t>
            </w:r>
          </w:p>
        </w:tc>
        <w:tc>
          <w:tcPr>
            <w:tcW w:w="607"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125</w:t>
            </w:r>
          </w:p>
        </w:tc>
        <w:tc>
          <w:tcPr>
            <w:tcW w:w="610"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188</w:t>
            </w:r>
          </w:p>
        </w:tc>
        <w:tc>
          <w:tcPr>
            <w:tcW w:w="604" w:type="dxa"/>
            <w:tcBorders>
              <w:top w:val="dashed" w:sz="4" w:space="0" w:color="BFBFBF"/>
              <w:left w:val="single" w:sz="9" w:space="0" w:color="FFFFFF"/>
              <w:bottom w:val="dashed" w:sz="4" w:space="0" w:color="BFBFBF"/>
              <w:right w:val="single" w:sz="9" w:space="0" w:color="FFFFFF"/>
            </w:tcBorders>
          </w:tcPr>
          <w:p w:rsidR="00DF193C" w:rsidRDefault="00DF193C" w:rsidP="00DF193C">
            <w:pPr>
              <w:pStyle w:val="ProductList-TableBody"/>
              <w:jc w:val="center"/>
            </w:pPr>
            <w:r>
              <w:t>63</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F193C" w:rsidTr="00DF193C">
        <w:tc>
          <w:tcPr>
            <w:tcW w:w="4039" w:type="dxa"/>
            <w:tcBorders>
              <w:top w:val="dashed" w:sz="4" w:space="0" w:color="BFBFBF"/>
              <w:left w:val="single" w:sz="9" w:space="0" w:color="FFFFFF"/>
              <w:bottom w:val="none" w:sz="4" w:space="0" w:color="000000"/>
              <w:right w:val="single" w:sz="9" w:space="0" w:color="FFFFFF"/>
            </w:tcBorders>
          </w:tcPr>
          <w:p w:rsidR="00DF193C" w:rsidRDefault="00DF193C" w:rsidP="00DF193C">
            <w:pPr>
              <w:pStyle w:val="ProductList-TableBody"/>
            </w:pPr>
            <w:r>
              <w:t>Windows Server 2012 External Connector</w:t>
            </w:r>
            <w:r>
              <w:fldChar w:fldCharType="begin"/>
            </w:r>
            <w:r>
              <w:instrText xml:space="preserve"> XE "Windows Server 2012 External Connector" </w:instrText>
            </w:r>
            <w:r>
              <w:fldChar w:fldCharType="end"/>
            </w:r>
          </w:p>
        </w:tc>
        <w:tc>
          <w:tcPr>
            <w:tcW w:w="614" w:type="dxa"/>
            <w:tcBorders>
              <w:top w:val="dashed" w:sz="4" w:space="0" w:color="BFBFBF"/>
              <w:left w:val="single" w:sz="9" w:space="0" w:color="FFFFFF"/>
              <w:bottom w:val="none" w:sz="4" w:space="0" w:color="000000"/>
              <w:right w:val="single" w:sz="9" w:space="0" w:color="FFFFFF"/>
            </w:tcBorders>
          </w:tcPr>
          <w:p w:rsidR="00DF193C" w:rsidRDefault="00DF193C" w:rsidP="00DF193C">
            <w:pPr>
              <w:pStyle w:val="ProductList-TableBody"/>
            </w:pPr>
            <w:r>
              <w:t>8/12</w:t>
            </w:r>
          </w:p>
        </w:tc>
        <w:tc>
          <w:tcPr>
            <w:tcW w:w="607" w:type="dxa"/>
            <w:tcBorders>
              <w:top w:val="dashed" w:sz="4" w:space="0" w:color="BFBFBF"/>
              <w:left w:val="single" w:sz="9" w:space="0" w:color="FFFFFF"/>
              <w:bottom w:val="none" w:sz="4" w:space="0" w:color="000000"/>
              <w:right w:val="single" w:sz="9" w:space="0" w:color="FFFFFF"/>
            </w:tcBorders>
          </w:tcPr>
          <w:p w:rsidR="00DF193C" w:rsidRDefault="00DF193C" w:rsidP="00DF193C">
            <w:pPr>
              <w:pStyle w:val="ProductList-TableBody"/>
              <w:jc w:val="center"/>
            </w:pPr>
            <w:r>
              <w:t>25</w:t>
            </w:r>
          </w:p>
        </w:tc>
        <w:tc>
          <w:tcPr>
            <w:tcW w:w="610" w:type="dxa"/>
            <w:tcBorders>
              <w:top w:val="dashed" w:sz="4" w:space="0" w:color="BFBFBF"/>
              <w:left w:val="single" w:sz="9" w:space="0" w:color="FFFFFF"/>
              <w:bottom w:val="none" w:sz="4" w:space="0" w:color="000000"/>
              <w:right w:val="single" w:sz="9" w:space="0" w:color="FFFFFF"/>
            </w:tcBorders>
          </w:tcPr>
          <w:p w:rsidR="00DF193C" w:rsidRDefault="00DF193C" w:rsidP="00DF193C">
            <w:pPr>
              <w:pStyle w:val="ProductList-TableBody"/>
              <w:jc w:val="center"/>
            </w:pPr>
            <w:r>
              <w:t>38</w:t>
            </w:r>
          </w:p>
        </w:tc>
        <w:tc>
          <w:tcPr>
            <w:tcW w:w="604" w:type="dxa"/>
            <w:tcBorders>
              <w:top w:val="dashed" w:sz="4" w:space="0" w:color="BFBFBF"/>
              <w:left w:val="single" w:sz="9" w:space="0" w:color="FFFFFF"/>
              <w:bottom w:val="none" w:sz="4" w:space="0" w:color="000000"/>
              <w:right w:val="single" w:sz="9" w:space="0" w:color="FFFFFF"/>
            </w:tcBorders>
          </w:tcPr>
          <w:p w:rsidR="00DF193C" w:rsidRDefault="00DF193C" w:rsidP="00DF193C">
            <w:pPr>
              <w:pStyle w:val="ProductList-TableBody"/>
              <w:jc w:val="center"/>
            </w:pPr>
            <w:r>
              <w:t>13</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256BD5">
      <w:pPr>
        <w:pStyle w:val="ProductList-Body"/>
      </w:pPr>
    </w:p>
    <w:p w:rsidR="00256BD5" w:rsidRDefault="00534ED0">
      <w:pPr>
        <w:pStyle w:val="ProductList-Offering1SubSection"/>
      </w:pPr>
      <w:bookmarkStart w:id="190" w:name="_Sec758"/>
      <w:r>
        <w:t>2. Informacija apie produktą</w:t>
      </w:r>
      <w:bookmarkEnd w:id="190"/>
    </w:p>
    <w:tbl>
      <w:tblPr>
        <w:tblStyle w:val="PURTable"/>
        <w:tblW w:w="0" w:type="dxa"/>
        <w:tblLook w:val="04A0" w:firstRow="1" w:lastRow="0" w:firstColumn="1" w:lastColumn="0" w:noHBand="0" w:noVBand="1"/>
      </w:tblPr>
      <w:tblGrid>
        <w:gridCol w:w="3553"/>
        <w:gridCol w:w="3625"/>
        <w:gridCol w:w="361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(SA):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91" w:name="_Sec807"/>
      <w:r>
        <w:t>3. Naudojimo teisės</w:t>
      </w:r>
      <w:bookmarkEnd w:id="191"/>
    </w:p>
    <w:tbl>
      <w:tblPr>
        <w:tblStyle w:val="PURTable"/>
        <w:tblW w:w="0" w:type="dxa"/>
        <w:tblLook w:val="04A0" w:firstRow="1" w:lastRow="0" w:firstColumn="1" w:lastColumn="0" w:noHBand="0" w:noVBand="1"/>
      </w:tblPr>
      <w:tblGrid>
        <w:gridCol w:w="3609"/>
        <w:gridCol w:w="3584"/>
        <w:gridCol w:w="359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Procesoriaus / KPL</w:t>
              </w:r>
            </w:hyperlink>
            <w:r>
              <w:t xml:space="preserve"> – visi leidimai (išskyrus „Essentials“), Patvirtinti </w:t>
            </w:r>
            <w:hyperlink w:anchor="_Sec545">
              <w:r>
                <w:rPr>
                  <w:color w:val="00467F"/>
                  <w:u w:val="single"/>
                </w:rPr>
                <w:t>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56BD5" w:rsidRDefault="00534ED0">
            <w:pPr>
              <w:pStyle w:val="ProductList-TableBody"/>
            </w:pPr>
            <w:r>
              <w:t xml:space="preserve">KPL atitinkanti licencija (žr. </w:t>
            </w:r>
            <w:hyperlink r:id="rId81">
              <w:r>
                <w:rPr>
                  <w:color w:val="00467F"/>
                  <w:u w:val="single"/>
                </w:rPr>
                <w:t>A priedą</w:t>
              </w:r>
            </w:hyperlink>
            <w:r>
              <w:t>)</w:t>
            </w:r>
          </w:p>
        </w:tc>
      </w:tr>
    </w:tbl>
    <w:p w:rsidR="00256BD5" w:rsidRDefault="00256BD5">
      <w:pPr>
        <w:pStyle w:val="ProductList-Body"/>
      </w:pPr>
    </w:p>
    <w:p w:rsidR="00256BD5" w:rsidRDefault="00534ED0">
      <w:pPr>
        <w:pStyle w:val="ProductList-SubClauseHeading"/>
      </w:pPr>
      <w:r>
        <w:t>3.1.1. Papildomos funkcijos, susijusios su „Windows Server 2012</w:t>
      </w:r>
      <w:proofErr w:type="gramStart"/>
      <w:r>
        <w:t>“ nuotolinio</w:t>
      </w:r>
      <w:proofErr w:type="gramEnd"/>
      <w:r>
        <w:t xml:space="preserve"> darbalaukio tarnybos KPL</w:t>
      </w:r>
    </w:p>
    <w:p w:rsidR="00256BD5" w:rsidRDefault="00534ED0">
      <w:pPr>
        <w:pStyle w:val="ProductList-BodyIndented"/>
      </w:pPr>
      <w:r>
        <w:t>„Microsoft</w:t>
      </w:r>
      <w:proofErr w:type="gramStart"/>
      <w:r>
        <w:t>“ programų</w:t>
      </w:r>
      <w:proofErr w:type="gramEnd"/>
      <w:r>
        <w:t xml:space="preserve">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486"/>
        <w:gridCol w:w="3472"/>
        <w:gridCol w:w="347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56BD5" w:rsidRDefault="00534ED0">
            <w:pPr>
              <w:pStyle w:val="ProductList-TableBody"/>
            </w:pPr>
            <w:r>
              <w:t>Windows Server 2012 Remote Desktop Services USL</w:t>
            </w:r>
          </w:p>
        </w:tc>
      </w:tr>
    </w:tbl>
    <w:p w:rsidR="00256BD5" w:rsidRDefault="00534ED0">
      <w:pPr>
        <w:pStyle w:val="ProductList-BodyIndented"/>
      </w:pPr>
      <w:r>
        <w:t>*Taip pat būtina naudojant „Windows</w:t>
      </w:r>
      <w:proofErr w:type="gramStart"/>
      <w:r>
        <w:t>“ serverį</w:t>
      </w:r>
      <w:proofErr w:type="gramEnd"/>
      <w:r>
        <w:t>, kuriame nuomojami grafinės vartotojo sąsajos ištekliai (naudojant „Windows Server 2012 R2“ nuotolinio darbalaukio tarnybos funkcijas arba kitą technologiją).</w:t>
      </w:r>
    </w:p>
    <w:p w:rsidR="00256BD5" w:rsidRDefault="00256BD5">
      <w:pPr>
        <w:pStyle w:val="ProductList-BodyIndented"/>
      </w:pPr>
    </w:p>
    <w:p w:rsidR="00256BD5" w:rsidRDefault="00534ED0">
      <w:pPr>
        <w:pStyle w:val="ProductList-SubClauseHeading"/>
      </w:pPr>
      <w:r>
        <w:t>3.1.2. Papildomos funkcijos, susijusios su „Windows Server 2012 Rights Management</w:t>
      </w:r>
      <w:proofErr w:type="gramStart"/>
      <w:r>
        <w:t>“ tarnybos</w:t>
      </w:r>
      <w:proofErr w:type="gramEnd"/>
      <w:r>
        <w:t xml:space="preserve"> KPL</w:t>
      </w:r>
    </w:p>
    <w:p w:rsidR="00256BD5" w:rsidRDefault="00534ED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52"/>
        <w:gridCol w:w="3539"/>
        <w:gridCol w:w="353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„Azure Rights Management“ vartotojo PL</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„Azure Rights Management“ vartotojo PL</w:t>
            </w:r>
          </w:p>
        </w:tc>
        <w:tc>
          <w:tcPr>
            <w:tcW w:w="4040" w:type="dxa"/>
            <w:tcBorders>
              <w:top w:val="none" w:sz="4" w:space="0" w:color="000000"/>
              <w:left w:val="none" w:sz="4" w:space="0" w:color="000000"/>
              <w:bottom w:val="single" w:sz="4" w:space="0" w:color="000000"/>
              <w:right w:val="single" w:sz="4" w:space="0" w:color="000000"/>
            </w:tcBorders>
          </w:tcPr>
          <w:p w:rsidR="00256BD5" w:rsidRDefault="00534ED0">
            <w:pPr>
              <w:pStyle w:val="ProductList-TableBody"/>
            </w:pPr>
            <w:r>
              <w:t xml:space="preserve">KPL atitinkanti licencija (žr. </w:t>
            </w:r>
            <w:hyperlink r:id="rId82">
              <w:r>
                <w:rPr>
                  <w:color w:val="00467F"/>
                  <w:u w:val="single"/>
                </w:rPr>
                <w:t>A priedą</w:t>
              </w:r>
            </w:hyperlink>
            <w:r>
              <w:t>)</w:t>
            </w:r>
          </w:p>
        </w:tc>
      </w:tr>
    </w:tbl>
    <w:p w:rsidR="00256BD5" w:rsidRDefault="00256BD5">
      <w:pPr>
        <w:pStyle w:val="ProductList-BodyIndented"/>
      </w:pPr>
    </w:p>
    <w:p w:rsidR="00256BD5" w:rsidRDefault="00534ED0">
      <w:pPr>
        <w:pStyle w:val="ProductList-SubClauseHeading"/>
      </w:pPr>
      <w:r>
        <w:t>3.1.3. Papildomos funkcijos, susijusios su „Forefront Identity Manager</w:t>
      </w:r>
      <w:proofErr w:type="gramStart"/>
      <w:r>
        <w:t>“ vartotojo</w:t>
      </w:r>
      <w:proofErr w:type="gramEnd"/>
      <w:r>
        <w:t xml:space="preserve"> KPL</w:t>
      </w:r>
    </w:p>
    <w:p w:rsidR="00256BD5" w:rsidRDefault="00534ED0">
      <w:pPr>
        <w:pStyle w:val="ProductList-BodyIndented"/>
      </w:pPr>
      <w:r>
        <w:t>„Forefront Identity Manager 2010 R2</w:t>
      </w:r>
      <w:proofErr w:type="gramStart"/>
      <w:r>
        <w:t>“ funkcijos</w:t>
      </w:r>
      <w:proofErr w:type="gramEnd"/>
      <w:r>
        <w:t xml:space="preserve"> </w:t>
      </w:r>
    </w:p>
    <w:tbl>
      <w:tblPr>
        <w:tblStyle w:val="PURTable0"/>
        <w:tblW w:w="0" w:type="dxa"/>
        <w:tblLook w:val="04A0" w:firstRow="1" w:lastRow="0" w:firstColumn="1" w:lastColumn="0" w:noHBand="0" w:noVBand="1"/>
      </w:tblPr>
      <w:tblGrid>
        <w:gridCol w:w="3465"/>
        <w:gridCol w:w="3498"/>
        <w:gridCol w:w="346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56BD5" w:rsidRDefault="00534ED0">
            <w:pPr>
              <w:pStyle w:val="ProductList-TableBody"/>
            </w:pPr>
            <w:r>
              <w:t>„Forefront Identity Manager 2010 R2“ vartotojo KPL</w:t>
            </w:r>
          </w:p>
        </w:tc>
        <w:tc>
          <w:tcPr>
            <w:tcW w:w="4040" w:type="dxa"/>
            <w:tcBorders>
              <w:top w:val="single" w:sz="18" w:space="0" w:color="0072C6"/>
              <w:left w:val="none" w:sz="4" w:space="0" w:color="000000"/>
              <w:bottom w:val="none" w:sz="4" w:space="0" w:color="000000"/>
              <w:right w:val="single" w:sz="4" w:space="0" w:color="000000"/>
            </w:tcBorders>
          </w:tcPr>
          <w:p w:rsidR="00256BD5" w:rsidRDefault="00534ED0">
            <w:pPr>
              <w:pStyle w:val="ProductList-TableBody"/>
            </w:pPr>
            <w:r>
              <w:t>„Microsoft Azure Active Directory Premium“</w:t>
            </w:r>
          </w:p>
        </w:tc>
      </w:tr>
      <w:tr w:rsidR="00256B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BD5" w:rsidRDefault="0025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BD5" w:rsidRDefault="00534ED0">
            <w:pPr>
              <w:pStyle w:val="ProductList-TableBody"/>
            </w:pPr>
            <w:r>
              <w:t xml:space="preserve">KPL atitinkanti licencija (žr. </w:t>
            </w:r>
            <w:hyperlink r:id="rId83">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BodyIndented"/>
      </w:pPr>
      <w:r>
        <w:t xml:space="preserve">*Taip pat reikalinga bet kuriam asmeniui, kuriam programinė įranga teikia arba </w:t>
      </w:r>
      <w:proofErr w:type="gramStart"/>
      <w:r>
        <w:t>valdo</w:t>
      </w:r>
      <w:proofErr w:type="gramEnd"/>
      <w:r>
        <w:t xml:space="preserve"> tapatybės informaciją. </w:t>
      </w:r>
    </w:p>
    <w:p w:rsidR="00256BD5" w:rsidRDefault="00256BD5">
      <w:pPr>
        <w:pStyle w:val="ProductList-BodyIndented"/>
      </w:pPr>
    </w:p>
    <w:p w:rsidR="00256BD5" w:rsidRDefault="00534ED0">
      <w:pPr>
        <w:pStyle w:val="ProductList-SubClauseHeading"/>
      </w:pPr>
      <w:r>
        <w:t>3.1.4. Sinchronizavimo paslauga</w:t>
      </w:r>
    </w:p>
    <w:p w:rsidR="00256BD5" w:rsidRDefault="00534ED0">
      <w:pPr>
        <w:pStyle w:val="ProductList-BodyIndented"/>
      </w:pPr>
      <w:r>
        <w:t>Tik „Forefront Identity Manager</w:t>
      </w:r>
      <w:proofErr w:type="gramStart"/>
      <w:r>
        <w:t>“ sinchronizavimo</w:t>
      </w:r>
      <w:proofErr w:type="gramEnd"/>
      <w:r>
        <w:t xml:space="preserve"> paslaugą naudojantiems vartotojams „Forefront Identity Manager 2010 R2“ KPL turėti nereikia.</w:t>
      </w:r>
    </w:p>
    <w:p w:rsidR="00256BD5" w:rsidRDefault="00256BD5">
      <w:pPr>
        <w:pStyle w:val="ProductList-BodyIndented"/>
      </w:pPr>
    </w:p>
    <w:p w:rsidR="00256BD5" w:rsidRDefault="00534ED0">
      <w:pPr>
        <w:pStyle w:val="ProductList-ClauseHeading"/>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SubClauseHeading"/>
      </w:pPr>
      <w:r>
        <w:t>3.2.1. Papildomos funkcijos, susijusios su „Windows Server 2012</w:t>
      </w:r>
      <w:proofErr w:type="gramStart"/>
      <w:r>
        <w:t>“ nuotolinio</w:t>
      </w:r>
      <w:proofErr w:type="gramEnd"/>
      <w:r>
        <w:t xml:space="preserve"> darbalaukio tarnybos išorinio pajungimo licencija</w:t>
      </w:r>
    </w:p>
    <w:p w:rsidR="00256BD5" w:rsidRDefault="00534ED0">
      <w:pPr>
        <w:pStyle w:val="ProductList-BodyIndented"/>
      </w:pPr>
      <w:r>
        <w:t>„Microsoft</w:t>
      </w:r>
      <w:proofErr w:type="gramStart"/>
      <w:r>
        <w:t>“ programų</w:t>
      </w:r>
      <w:proofErr w:type="gramEnd"/>
      <w:r>
        <w:t xml:space="preserve">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13"/>
        <w:gridCol w:w="3513"/>
        <w:gridCol w:w="340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BodyIndented"/>
      </w:pPr>
      <w:r>
        <w:t>*Taip pat būtina naudojant „Windows</w:t>
      </w:r>
      <w:proofErr w:type="gramStart"/>
      <w:r>
        <w:t>“ serverį</w:t>
      </w:r>
      <w:proofErr w:type="gramEnd"/>
      <w:r>
        <w:t>, kuriame nuomojami grafinės vartotojo sąsajos ištekliai (naudojant „Windows Server 2012 R2“ nuotolinio darbalaukio tarnybos funkcijas arba kitą technologiją).</w:t>
      </w:r>
    </w:p>
    <w:p w:rsidR="00256BD5" w:rsidRDefault="00256BD5">
      <w:pPr>
        <w:pStyle w:val="ProductList-BodyIndented"/>
      </w:pPr>
    </w:p>
    <w:p w:rsidR="00256BD5" w:rsidRDefault="00534ED0">
      <w:pPr>
        <w:pStyle w:val="ProductList-SubClauseHeading"/>
      </w:pPr>
      <w:r>
        <w:t>3.2.2. Papildomos funkcijos, susijusios su „Windows Server 2012 Rights Management</w:t>
      </w:r>
      <w:proofErr w:type="gramStart"/>
      <w:r>
        <w:t>“ tarnybos</w:t>
      </w:r>
      <w:proofErr w:type="gramEnd"/>
      <w:r>
        <w:t xml:space="preserve"> išorinio pajungimo licencija</w:t>
      </w:r>
    </w:p>
    <w:p w:rsidR="00256BD5" w:rsidRDefault="00534ED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3"/>
        <w:gridCol w:w="3556"/>
        <w:gridCol w:w="338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Indented"/>
      </w:pPr>
    </w:p>
    <w:p w:rsidR="00256BD5" w:rsidRDefault="00534ED0">
      <w:pPr>
        <w:pStyle w:val="ProductList-SubClauseHeading"/>
      </w:pPr>
      <w:r>
        <w:t>3.2.3. Papildomos funkcijos, susijusios su „Forefront Identity Manager</w:t>
      </w:r>
      <w:proofErr w:type="gramStart"/>
      <w:r>
        <w:t>“ išorinio</w:t>
      </w:r>
      <w:proofErr w:type="gramEnd"/>
      <w:r>
        <w:t xml:space="preserve"> pajungimo licencija</w:t>
      </w:r>
    </w:p>
    <w:p w:rsidR="00256BD5" w:rsidRDefault="00534ED0">
      <w:pPr>
        <w:pStyle w:val="ProductList-BodyIndented"/>
      </w:pPr>
      <w:r>
        <w:t>„Forefront Identity Manager 2010 R2</w:t>
      </w:r>
      <w:proofErr w:type="gramStart"/>
      <w:r>
        <w:t>“ funkcijos</w:t>
      </w:r>
      <w:proofErr w:type="gramEnd"/>
      <w:r>
        <w:t xml:space="preserve"> </w:t>
      </w:r>
    </w:p>
    <w:tbl>
      <w:tblPr>
        <w:tblStyle w:val="PURTable0"/>
        <w:tblW w:w="0" w:type="dxa"/>
        <w:tblLook w:val="04A0" w:firstRow="1" w:lastRow="0" w:firstColumn="1" w:lastColumn="0" w:noHBand="0" w:noVBand="1"/>
      </w:tblPr>
      <w:tblGrid>
        <w:gridCol w:w="3512"/>
        <w:gridCol w:w="3516"/>
        <w:gridCol w:w="34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56BD5" w:rsidRDefault="00534ED0">
            <w:pPr>
              <w:pStyle w:val="ProductList-TableBody"/>
            </w:pPr>
            <w:r>
              <w:t>„Forefront Identity Manager 2010 R2“ išorinė jungtis</w:t>
            </w:r>
          </w:p>
        </w:tc>
        <w:tc>
          <w:tcPr>
            <w:tcW w:w="4040" w:type="dxa"/>
            <w:tcBorders>
              <w:top w:val="single" w:sz="18" w:space="0" w:color="0072C6"/>
              <w:left w:val="none" w:sz="4" w:space="0" w:color="000000"/>
              <w:bottom w:val="single" w:sz="4" w:space="0" w:color="000000"/>
              <w:right w:val="single" w:sz="4" w:space="0" w:color="000000"/>
            </w:tcBorders>
          </w:tcPr>
          <w:p w:rsidR="00256BD5" w:rsidRDefault="00256BD5">
            <w:pPr>
              <w:pStyle w:val="ProductList-TableBody"/>
            </w:pPr>
          </w:p>
        </w:tc>
      </w:tr>
    </w:tbl>
    <w:p w:rsidR="00256BD5" w:rsidRDefault="00534ED0">
      <w:pPr>
        <w:pStyle w:val="ProductList-BodyIndented"/>
      </w:pPr>
      <w:r>
        <w:lastRenderedPageBreak/>
        <w:t>*Taip pat reikalinga visiems Išoriniams vartotojams, kuriems programinė įranga teikia arba valdo tapatybės informaciją (jei nėra „Forefront Identity Manager 2010 R2</w:t>
      </w:r>
      <w:proofErr w:type="gramStart"/>
      <w:r>
        <w:t>“ KPL</w:t>
      </w:r>
      <w:proofErr w:type="gramEnd"/>
      <w:r>
        <w:t xml:space="preserve">). </w:t>
      </w:r>
    </w:p>
    <w:p w:rsidR="00256BD5" w:rsidRDefault="00256BD5">
      <w:pPr>
        <w:pStyle w:val="ProductList-BodyIndented"/>
      </w:pPr>
    </w:p>
    <w:p w:rsidR="00256BD5" w:rsidRDefault="00534ED0">
      <w:pPr>
        <w:pStyle w:val="ProductList-ClauseHeading"/>
      </w:pPr>
      <w:r>
        <w:t>3.3. Papildomos sąlygos, taikomos naudojant „Windows Server 2012 R2 Essentials“</w:t>
      </w:r>
    </w:p>
    <w:p w:rsidR="00256BD5" w:rsidRDefault="00534ED0">
      <w:pPr>
        <w:pStyle w:val="ProductList-SubClauseHeading"/>
      </w:pPr>
      <w:r>
        <w:t>3.3.1. Naudojimo apribojimai</w:t>
      </w:r>
    </w:p>
    <w:p w:rsidR="00256BD5" w:rsidRDefault="00534ED0" w:rsidP="00534ED0">
      <w:pPr>
        <w:pStyle w:val="ProductList-Bullet"/>
        <w:numPr>
          <w:ilvl w:val="1"/>
          <w:numId w:val="31"/>
        </w:numPr>
      </w:pPr>
      <w:r>
        <w:t xml:space="preserve">Klientas gali bet kada naudoti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w:t>
      </w:r>
    </w:p>
    <w:p w:rsidR="00256BD5" w:rsidRDefault="00534ED0" w:rsidP="00534ED0">
      <w:pPr>
        <w:pStyle w:val="ProductList-Bullet"/>
        <w:numPr>
          <w:ilvl w:val="1"/>
          <w:numId w:val="31"/>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w:t>
      </w:r>
      <w:proofErr w:type="gramStart"/>
      <w:r>
        <w:t>iv) neturinti</w:t>
      </w:r>
      <w:proofErr w:type="gramEnd"/>
      <w:r>
        <w:t xml:space="preserve"> jokių patikimų ryšių su jokiu kitu domenu. Jei serverio programinė įranga naudojama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licencijuotajame serveryje veikiančią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Operacinės sistemos aplinką</w:t>
      </w:r>
      <w:r>
        <w:fldChar w:fldCharType="end"/>
      </w:r>
      <w:r>
        <w:t>. Naudojant šį Egzempliorių į pirmiau pateiktus I)–</w:t>
      </w:r>
      <w:proofErr w:type="gramStart"/>
      <w:r>
        <w:t>iv</w:t>
      </w:r>
      <w:proofErr w:type="gramEnd"/>
      <w:r>
        <w:t>) reikalavimus atsižvelgti nereikia.</w:t>
      </w:r>
    </w:p>
    <w:p w:rsidR="00256BD5" w:rsidRDefault="00256BD5">
      <w:pPr>
        <w:pStyle w:val="ProductList-BodyIndented"/>
      </w:pPr>
    </w:p>
    <w:p w:rsidR="00256BD5" w:rsidRDefault="00534ED0">
      <w:pPr>
        <w:pStyle w:val="ProductList-SubClauseHeading"/>
      </w:pPr>
      <w:r>
        <w:t>3.3.2. Serverio programinės įrangos naudojimas</w:t>
      </w:r>
    </w:p>
    <w:p w:rsidR="00256BD5" w:rsidRDefault="00534ED0">
      <w:pPr>
        <w:pStyle w:val="ProductList-BodyIndented"/>
      </w:pPr>
      <w:r>
        <w:t>Vartotojo abonementas yra unikalus vartotojo vardas su susijusiu slaptažodžiu, sukurtas naudojantis „Windows Server 2012 R2 Essentials</w:t>
      </w:r>
      <w:proofErr w:type="gramStart"/>
      <w:r>
        <w:t>“ konsole</w:t>
      </w:r>
      <w:proofErr w:type="gramEnd"/>
      <w:r>
        <w:t xml:space="preserve">. Klientas gali naudoti ne daugiau kaip 25 vartotojo abonementus. Kiekvienas vartotojo abonementas įvardytam vartotojui leidžia prisijungti prie serveryje įdiegtos serverio programinės įrangos ir </w:t>
      </w:r>
      <w:proofErr w:type="gramStart"/>
      <w:r>
        <w:t>ją</w:t>
      </w:r>
      <w:proofErr w:type="gramEnd"/>
      <w:r>
        <w:t xml:space="preserve"> naudoti. Vienam vartotojui priskirtą vartotojo paskyrą galima perskirti kitam vartotojui, jei perskiriama praėjus 90 dienų nuo paskutinio priskyrimo.</w:t>
      </w:r>
    </w:p>
    <w:p w:rsidR="00256BD5" w:rsidRDefault="00256BD5">
      <w:pPr>
        <w:pStyle w:val="ProductList-BodyIndented"/>
      </w:pPr>
    </w:p>
    <w:p w:rsidR="00256BD5" w:rsidRDefault="00534ED0">
      <w:pPr>
        <w:pStyle w:val="ProductList-SubClauseHeading"/>
      </w:pPr>
      <w:r>
        <w:t>3.3.3. „Windows Server 2012 R2 Essentials Connector“</w:t>
      </w:r>
    </w:p>
    <w:p w:rsidR="00256BD5" w:rsidRDefault="00534ED0">
      <w:pPr>
        <w:pStyle w:val="ProductList-BodyIndented"/>
      </w:pPr>
      <w:r>
        <w:t>Vienu metu „Windows Server 2012 R2 Essentials Connector</w:t>
      </w:r>
      <w:proofErr w:type="gramStart"/>
      <w:r>
        <w:t>“ programinę</w:t>
      </w:r>
      <w:proofErr w:type="gramEnd"/>
      <w:r>
        <w:t xml:space="preserve"> įrangą Klientas gali įdiegti ir naudoti ne daugiau kaip 50 įrenginių. Programinę įrangą galima naudoti tik su serverio programine įranga.</w:t>
      </w:r>
    </w:p>
    <w:p w:rsidR="00256BD5" w:rsidRDefault="00256BD5">
      <w:pPr>
        <w:pStyle w:val="ProductList-BodyIndented"/>
      </w:pPr>
    </w:p>
    <w:p w:rsidR="00256BD5" w:rsidRDefault="00534ED0">
      <w:pPr>
        <w:pStyle w:val="ProductList-SubClauseHeading"/>
      </w:pPr>
      <w:r>
        <w:t>3.3.4. Prieiga prie „Windows Server 2012 R2 Active Directory Rights Management</w:t>
      </w:r>
      <w:proofErr w:type="gramStart"/>
      <w:r>
        <w:t>“ tarnybos</w:t>
      </w:r>
      <w:proofErr w:type="gramEnd"/>
    </w:p>
    <w:p w:rsidR="00256BD5" w:rsidRDefault="00534ED0">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 tarnybos funkcijų.</w:t>
      </w:r>
    </w:p>
    <w:p w:rsidR="00256BD5" w:rsidRDefault="00256BD5">
      <w:pPr>
        <w:pStyle w:val="ProductList-BodyIndented"/>
      </w:pPr>
    </w:p>
    <w:p w:rsidR="00256BD5" w:rsidRDefault="00534ED0">
      <w:pPr>
        <w:pStyle w:val="ProductList-ClauseHeading"/>
      </w:pPr>
      <w:r>
        <w:t>3.4. Papildoma programinė įranga, skirta „Windows Server 2012“</w:t>
      </w:r>
    </w:p>
    <w:p w:rsidR="00256BD5" w:rsidRDefault="00534ED0">
      <w:pPr>
        <w:pStyle w:val="ProductList-Body"/>
      </w:pPr>
      <w:r>
        <w:t xml:space="preserve">Papildomos programinės įrangos sąrašas pateiktas adresu </w:t>
      </w:r>
      <w:hyperlink r:id="rId84">
        <w:r>
          <w:rPr>
            <w:color w:val="00467F"/>
            <w:u w:val="single"/>
          </w:rPr>
          <w:t>http://go.microsoft.com/fwlink/?LinkId=245856</w:t>
        </w:r>
      </w:hyperlink>
      <w:r>
        <w:t>.</w:t>
      </w:r>
    </w:p>
    <w:p w:rsidR="00256BD5" w:rsidRDefault="00534ED0">
      <w:pPr>
        <w:pStyle w:val="ProductList-Offering1SubSection"/>
      </w:pPr>
      <w:bookmarkStart w:id="192" w:name="_Sec833"/>
      <w:r>
        <w:t>4. Programinės įrangos naujumo garantija</w:t>
      </w:r>
      <w:bookmarkEnd w:id="192"/>
    </w:p>
    <w:tbl>
      <w:tblPr>
        <w:tblStyle w:val="PURTable"/>
        <w:tblW w:w="0" w:type="dxa"/>
        <w:tblLook w:val="04A0" w:firstRow="1" w:lastRow="0" w:firstColumn="1" w:lastColumn="0" w:noHBand="0" w:noVBand="1"/>
      </w:tblPr>
      <w:tblGrid>
        <w:gridCol w:w="3600"/>
        <w:gridCol w:w="3594"/>
        <w:gridCol w:w="3596"/>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p>
          <w:p w:rsidR="00256BD5" w:rsidRDefault="00534ED0">
            <w:pPr>
              <w:pStyle w:val="ProductList-TableBody"/>
            </w:pP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xml:space="preserve">: visi leidimai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85">
              <w:r>
                <w:rPr>
                  <w:color w:val="00467F"/>
                  <w:u w:val="single"/>
                </w:rPr>
                <w:t xml:space="preserve">2013 m. spalio mėn. </w:t>
              </w:r>
              <w:proofErr w:type="gramStart"/>
              <w:r>
                <w:rPr>
                  <w:color w:val="00467F"/>
                  <w:u w:val="single"/>
                </w:rPr>
                <w:t>ir</w:t>
              </w:r>
              <w:proofErr w:type="gramEnd"/>
              <w:r>
                <w:rPr>
                  <w:color w:val="00467F"/>
                  <w:u w:val="single"/>
                </w:rPr>
                <w:t xml:space="preserve">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4.1 Nuotolinio darbalaukio tarnybų (RDS) vartotojo KPL: išplėstinės teisės</w:t>
      </w:r>
    </w:p>
    <w:p w:rsidR="00256BD5" w:rsidRDefault="00534ED0">
      <w:pPr>
        <w:pStyle w:val="ProductList-Body"/>
      </w:pPr>
      <w:r>
        <w:t xml:space="preserve">Klientas gali naudoti RDS vartotojo KPL ir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256BD5" w:rsidRDefault="00256BD5">
      <w:pPr>
        <w:pStyle w:val="PURBreadcrumb"/>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193" w:name="_Sec656"/>
      <w:r>
        <w:t>Windows Small Business Server</w:t>
      </w:r>
      <w:bookmarkEnd w:id="193"/>
      <w:r>
        <w:fldChar w:fldCharType="begin"/>
      </w:r>
      <w:r>
        <w:instrText xml:space="preserve"> TC "</w:instrText>
      </w:r>
      <w:bookmarkStart w:id="194" w:name="_Toc428611367"/>
      <w:r>
        <w:instrText>Windows Small Business Server</w:instrText>
      </w:r>
      <w:bookmarkEnd w:id="194"/>
      <w:r>
        <w:instrText>" \l 3</w:instrText>
      </w:r>
      <w:r>
        <w:fldChar w:fldCharType="end"/>
      </w:r>
    </w:p>
    <w:p w:rsidR="00256BD5" w:rsidRDefault="00534ED0">
      <w:pPr>
        <w:pStyle w:val="ProductList-Offering1SubSection"/>
      </w:pPr>
      <w:bookmarkStart w:id="195" w:name="_Sec704"/>
      <w:r>
        <w:t>1. Programos pasiekiamumas</w:t>
      </w:r>
      <w:bookmarkEnd w:id="195"/>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256B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56BD5" w:rsidRDefault="00534ED0">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6BD5" w:rsidRDefault="00AC74D0">
            <w:pPr>
              <w:pStyle w:val="ProductList-TableBody"/>
              <w:jc w:val="center"/>
            </w:pPr>
            <w:r>
              <w:t>L</w:t>
            </w:r>
            <w:bookmarkStart w:id="196" w:name="_GoBack"/>
            <w:bookmarkEnd w:id="196"/>
            <w:permStart w:id="307713790" w:edGrp="everyone"/>
            <w:permEnd w:id="307713790"/>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6BD5">
        <w:tc>
          <w:tcPr>
            <w:tcW w:w="4160" w:type="dxa"/>
            <w:tcBorders>
              <w:top w:val="none" w:sz="4" w:space="0" w:color="FFFFFF"/>
              <w:left w:val="none" w:sz="4" w:space="0" w:color="FFFFFF"/>
              <w:bottom w:val="dashed" w:sz="4" w:space="0" w:color="BFBFBF"/>
              <w:right w:val="none" w:sz="4" w:space="0" w:color="FFFFFF"/>
            </w:tcBorders>
          </w:tcPr>
          <w:p w:rsidR="00256BD5" w:rsidRDefault="00534ED0">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256BD5" w:rsidRDefault="00534ED0">
            <w:pPr>
              <w:pStyle w:val="ProductList-TableBody"/>
            </w:pPr>
            <w:r>
              <w:lastRenderedPageBreak/>
              <w:t>(1 klientas) (įrenginio ir vartotojo)</w:t>
            </w:r>
          </w:p>
        </w:tc>
        <w:tc>
          <w:tcPr>
            <w:tcW w:w="620" w:type="dxa"/>
            <w:tcBorders>
              <w:top w:val="none" w:sz="4" w:space="0" w:color="FFFFFF"/>
              <w:left w:val="none" w:sz="4" w:space="0" w:color="FFFFFF"/>
              <w:bottom w:val="dashed" w:sz="4" w:space="0" w:color="BFBFBF"/>
              <w:right w:val="none" w:sz="4" w:space="0" w:color="FFFFFF"/>
            </w:tcBorders>
          </w:tcPr>
          <w:p w:rsidR="00256BD5" w:rsidRDefault="00534ED0">
            <w:pPr>
              <w:pStyle w:val="ProductList-TableBody"/>
              <w:jc w:val="center"/>
            </w:pPr>
            <w:r>
              <w:lastRenderedPageBreak/>
              <w:t>1/11</w:t>
            </w:r>
          </w:p>
        </w:tc>
        <w:tc>
          <w:tcPr>
            <w:tcW w:w="620" w:type="dxa"/>
            <w:tcBorders>
              <w:top w:val="none" w:sz="4" w:space="0" w:color="FFFFFF"/>
              <w:left w:val="none" w:sz="4" w:space="0" w:color="FFFFFF"/>
              <w:bottom w:val="dashed" w:sz="4" w:space="0" w:color="BFBFBF"/>
              <w:right w:val="none" w:sz="4" w:space="0" w:color="FFFFFF"/>
            </w:tcBorders>
          </w:tcPr>
          <w:p w:rsidR="00256BD5" w:rsidRDefault="00534ED0">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56BD5" w:rsidRDefault="00256BD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56BD5" w:rsidRDefault="00256B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pPr>
            <w:r>
              <w:lastRenderedPageBreak/>
              <w:t>„Windows Small Business Server 2011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56BD5" w:rsidRDefault="00256B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56BD5" w:rsidRDefault="00256B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pPr>
            <w:r>
              <w:t>„Windows Small Business Server 2011 CAL Suite“ (20 klientų) (įrenginio ir vartotojo)</w:t>
            </w:r>
          </w:p>
        </w:tc>
        <w:tc>
          <w:tcPr>
            <w:tcW w:w="62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56BD5" w:rsidRDefault="00256B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56BD5" w:rsidRDefault="00256B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klientas) (įrenginio ir vartotojo)</w:t>
            </w:r>
          </w:p>
        </w:tc>
        <w:tc>
          <w:tcPr>
            <w:tcW w:w="62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56BD5" w:rsidRDefault="00256B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56BD5" w:rsidRDefault="00256B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pPr>
            <w:r>
              <w:t>„Windows Small Business Server 2011 Premium Add-on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56BD5" w:rsidRDefault="00534ED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56BD5" w:rsidRDefault="00256B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56BD5" w:rsidRDefault="00256B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r w:rsidR="00256BD5">
        <w:tc>
          <w:tcPr>
            <w:tcW w:w="4160" w:type="dxa"/>
            <w:tcBorders>
              <w:top w:val="dashed" w:sz="4" w:space="0" w:color="BFBFBF"/>
              <w:left w:val="none" w:sz="4" w:space="0" w:color="FFFFFF"/>
              <w:bottom w:val="none" w:sz="4" w:space="0" w:color="000000"/>
              <w:right w:val="none" w:sz="4" w:space="0" w:color="FFFFFF"/>
            </w:tcBorders>
          </w:tcPr>
          <w:p w:rsidR="00256BD5" w:rsidRDefault="00534ED0">
            <w:pPr>
              <w:pStyle w:val="ProductList-TableBody"/>
            </w:pPr>
            <w:r>
              <w:t>„Windows Small Business Server 2011 Premium Add-on CAL Suite“ (20 klientų) (įrenginio ir vartotojo)</w:t>
            </w:r>
          </w:p>
        </w:tc>
        <w:tc>
          <w:tcPr>
            <w:tcW w:w="620" w:type="dxa"/>
            <w:tcBorders>
              <w:top w:val="dashed" w:sz="4" w:space="0" w:color="BFBFBF"/>
              <w:left w:val="none" w:sz="4" w:space="0" w:color="FFFFFF"/>
              <w:bottom w:val="none" w:sz="4" w:space="0" w:color="000000"/>
              <w:right w:val="none" w:sz="4" w:space="0" w:color="FFFFFF"/>
            </w:tcBorders>
          </w:tcPr>
          <w:p w:rsidR="00256BD5" w:rsidRDefault="00534ED0">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56BD5" w:rsidRDefault="00534ED0">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56BD5" w:rsidRDefault="00256BD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56BD5" w:rsidRDefault="00256B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6BD5" w:rsidRDefault="00534ED0">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BD5" w:rsidRDefault="00256BD5">
            <w:pPr>
              <w:pStyle w:val="ProductList-TableBody"/>
              <w:jc w:val="center"/>
            </w:pPr>
          </w:p>
        </w:tc>
      </w:tr>
    </w:tbl>
    <w:p w:rsidR="00256BD5" w:rsidRDefault="00534ED0">
      <w:pPr>
        <w:pStyle w:val="ProductList-Offering1SubSection"/>
      </w:pPr>
      <w:bookmarkStart w:id="197" w:name="_Sec759"/>
      <w:r>
        <w:t>2. Informacija apie produktą</w:t>
      </w:r>
      <w:bookmarkEnd w:id="197"/>
    </w:p>
    <w:tbl>
      <w:tblPr>
        <w:tblStyle w:val="PURTable"/>
        <w:tblW w:w="0" w:type="dxa"/>
        <w:tblLook w:val="04A0" w:firstRow="1" w:lastRow="0" w:firstColumn="1" w:lastColumn="0" w:noHBand="0" w:noVBand="1"/>
      </w:tblPr>
      <w:tblGrid>
        <w:gridCol w:w="3579"/>
        <w:gridCol w:w="3646"/>
        <w:gridCol w:w="356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Small Business Server 2008“</w:t>
            </w:r>
            <w:r>
              <w:fldChar w:fldCharType="begin"/>
            </w:r>
            <w:r>
              <w:instrText xml:space="preserve"> XE "„Windows Small Business Server 2008“" </w:instrText>
            </w:r>
            <w:r>
              <w:fldChar w:fldCharType="end"/>
            </w:r>
            <w:r>
              <w:t xml:space="preserve"> (2008 m. spalio mėn.)</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Ankstesnių versijų leidimai: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(SA):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98" w:name="_Sec808"/>
      <w:r>
        <w:t>3. Naudojimo teisės</w:t>
      </w:r>
      <w:bookmarkEnd w:id="198"/>
    </w:p>
    <w:tbl>
      <w:tblPr>
        <w:tblStyle w:val="PURTable"/>
        <w:tblW w:w="0" w:type="dxa"/>
        <w:tblLook w:val="04A0" w:firstRow="1" w:lastRow="0" w:firstColumn="1" w:lastColumn="0" w:noHBand="0" w:noVBand="1"/>
      </w:tblPr>
      <w:tblGrid>
        <w:gridCol w:w="3605"/>
        <w:gridCol w:w="3586"/>
        <w:gridCol w:w="359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Papildoma programinė įranga: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Įtrauktos technologijos: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534ED0">
      <w:pPr>
        <w:pStyle w:val="ProductList-Offering1SubSection"/>
      </w:pPr>
      <w:bookmarkStart w:id="199" w:name="_Sec835"/>
      <w:r>
        <w:t>4. Programinės įrangos naujumo garantija</w:t>
      </w:r>
      <w:bookmarkEnd w:id="199"/>
    </w:p>
    <w:tbl>
      <w:tblPr>
        <w:tblStyle w:val="PURTable"/>
        <w:tblW w:w="0" w:type="dxa"/>
        <w:tblLook w:val="04A0" w:firstRow="1" w:lastRow="0" w:firstColumn="1" w:lastColumn="0" w:noHBand="0" w:noVBand="1"/>
      </w:tblPr>
      <w:tblGrid>
        <w:gridCol w:w="3599"/>
        <w:gridCol w:w="3589"/>
        <w:gridCol w:w="360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Perėmimo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7">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Perdavimo tarptinkliniu ryšiu teisės: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256BD5">
      <w:pPr>
        <w:sectPr w:rsidR="00256BD5">
          <w:headerReference w:type="default" r:id="rId88"/>
          <w:footerReference w:type="default" r:id="rId89"/>
          <w:type w:val="continuous"/>
          <w:pgSz w:w="12240" w:h="15840" w:code="1"/>
          <w:pgMar w:top="1170" w:right="720" w:bottom="720" w:left="720" w:header="432" w:footer="288" w:gutter="0"/>
          <w:cols w:space="360"/>
        </w:sectPr>
      </w:pPr>
    </w:p>
    <w:p w:rsidR="00256BD5" w:rsidRDefault="00534ED0">
      <w:pPr>
        <w:pStyle w:val="ProductList-SectionHeading"/>
        <w:pageBreakBefore/>
      </w:pPr>
      <w:bookmarkStart w:id="200" w:name="_Sec548"/>
      <w:bookmarkEnd w:id="33"/>
      <w:r>
        <w:lastRenderedPageBreak/>
        <w:t>Internete teikiamos paslaugos</w:t>
      </w:r>
      <w:r>
        <w:fldChar w:fldCharType="begin"/>
      </w:r>
      <w:r>
        <w:instrText xml:space="preserve"> TC "</w:instrText>
      </w:r>
      <w:bookmarkStart w:id="201" w:name="_Toc428611368"/>
      <w:r>
        <w:instrText>Internete teikiamos paslaugos</w:instrText>
      </w:r>
      <w:bookmarkEnd w:id="201"/>
      <w:r>
        <w:instrText>" \l 1</w:instrText>
      </w:r>
      <w:r>
        <w:fldChar w:fldCharType="end"/>
      </w:r>
    </w:p>
    <w:p w:rsidR="00256BD5" w:rsidRDefault="00534ED0">
      <w:pPr>
        <w:pStyle w:val="ProductList-Body"/>
      </w:pPr>
      <w:r>
        <w:t>Klientui įsigijus „Microsoft</w:t>
      </w:r>
      <w:proofErr w:type="gramStart"/>
      <w:r>
        <w:t>“ internete</w:t>
      </w:r>
      <w:proofErr w:type="gramEnd"/>
      <w:r>
        <w:t xml:space="preserve"> teikiamas paslaugas ir jomis naudojantis taikomos Produktų naudojimo sąlygos ir „Microsoft“ internete teikiamų paslaugų sąlygos (OST), pateiktos adresu </w:t>
      </w:r>
      <w:hyperlink r:id="rId90">
        <w:r>
          <w:rPr>
            <w:color w:val="00467F"/>
            <w:u w:val="single"/>
          </w:rPr>
          <w:t>http://go.microsoft.com/?linkid=9840733</w:t>
        </w:r>
      </w:hyperlink>
      <w:r>
        <w:t xml:space="preserve"> ir nurodytos šiame dokumente.</w:t>
      </w:r>
    </w:p>
    <w:p w:rsidR="00256BD5" w:rsidRDefault="00534ED0">
      <w:pPr>
        <w:pStyle w:val="ProductList-Offering1Heading"/>
      </w:pPr>
      <w:bookmarkStart w:id="202" w:name="_Sec620"/>
      <w:r>
        <w:t>Internete teikiamos paslaugų pasiekiamumas konkrečiuose regionuose</w:t>
      </w:r>
      <w:bookmarkEnd w:id="202"/>
      <w:r>
        <w:fldChar w:fldCharType="begin"/>
      </w:r>
      <w:r>
        <w:instrText xml:space="preserve"> TC "</w:instrText>
      </w:r>
      <w:bookmarkStart w:id="203" w:name="_Toc428611369"/>
      <w:r>
        <w:instrText>Internete teikiamos paslaugų pasiekiamumas konkrečiuose regionuose</w:instrText>
      </w:r>
      <w:bookmarkEnd w:id="203"/>
      <w:r>
        <w:instrText>" \l 2</w:instrText>
      </w:r>
      <w:r>
        <w:fldChar w:fldCharType="end"/>
      </w:r>
    </w:p>
    <w:p w:rsidR="00256BD5" w:rsidRDefault="00534ED0">
      <w:pPr>
        <w:pStyle w:val="ProductList-Body"/>
      </w:pPr>
      <w:r>
        <w:t xml:space="preserve">Šalių ir regionų, kuriuose pasiekiamos Internete teikiamos paslaugos, sąrašas pateiktas adresu </w:t>
      </w:r>
      <w:hyperlink r:id="rId91" w:anchor="international">
        <w:r>
          <w:rPr>
            <w:color w:val="00467F"/>
            <w:u w:val="single"/>
          </w:rPr>
          <w:t>http://www.microsoft.com/online/faq.aspx#international</w:t>
        </w:r>
      </w:hyperlink>
      <w:r>
        <w:t>.</w:t>
      </w:r>
    </w:p>
    <w:p w:rsidR="00256BD5" w:rsidRDefault="00534ED0">
      <w:pPr>
        <w:pStyle w:val="ProductList-Offering1Heading"/>
      </w:pPr>
      <w:bookmarkStart w:id="204" w:name="_Sec621"/>
      <w:r>
        <w:t>Internete teikiamų paslaugų įsigijimo taisyklės</w:t>
      </w:r>
      <w:bookmarkEnd w:id="204"/>
      <w:r>
        <w:fldChar w:fldCharType="begin"/>
      </w:r>
      <w:r>
        <w:instrText xml:space="preserve"> TC "</w:instrText>
      </w:r>
      <w:bookmarkStart w:id="205" w:name="_Toc428611370"/>
      <w:r>
        <w:instrText>Internete teikiamų paslaugų įsigijimo taisyklės</w:instrText>
      </w:r>
      <w:bookmarkEnd w:id="205"/>
      <w:r>
        <w:instrText>" \l 2</w:instrText>
      </w:r>
      <w:r>
        <w:fldChar w:fldCharType="end"/>
      </w:r>
    </w:p>
    <w:p w:rsidR="00256BD5" w:rsidRDefault="00534ED0">
      <w:pPr>
        <w:pStyle w:val="ProductList-Body"/>
      </w:pPr>
      <w:r>
        <w:t>Įsigyjant Internete teikiamas paslaugas galioja toliau išvardytos taisyklės.</w:t>
      </w:r>
    </w:p>
    <w:p w:rsidR="00256BD5" w:rsidRDefault="00534ED0" w:rsidP="00534ED0">
      <w:pPr>
        <w:pStyle w:val="ProductList-Bullet"/>
        <w:numPr>
          <w:ilvl w:val="0"/>
          <w:numId w:val="32"/>
        </w:numPr>
      </w:pPr>
      <w:r>
        <w:t>Prenumeratos sąlygos skiriasi atsižvelgiant į pirkimo programą. Remiantis Korporatyvinės sutarties programa, kitų nei „Microsoft Azure</w:t>
      </w:r>
      <w:proofErr w:type="gramStart"/>
      <w:r>
        <w:t>“ internete</w:t>
      </w:r>
      <w:proofErr w:type="gramEnd"/>
      <w:r>
        <w:t xml:space="preserve"> teikiamų paslaugų prenumeratų terminas turi sutapti su Kliento registracijos sutarties pabaigos datos.</w:t>
      </w:r>
    </w:p>
    <w:p w:rsidR="00256BD5" w:rsidRDefault="00534ED0" w:rsidP="00534ED0">
      <w:pPr>
        <w:pStyle w:val="ProductList-Bullet"/>
        <w:numPr>
          <w:ilvl w:val="0"/>
          <w:numId w:val="32"/>
        </w:numPr>
      </w:pPr>
      <w:r>
        <w:t>Klientui įsigyjant papildomų Internete teikiamų paslaugų, papildomai įsigyjamų paslaugų prenumeratos terminas turi sutapti su Kliento turimų tų pačių Internete teikiamų paslaugų prenumeratos terminu.</w:t>
      </w:r>
    </w:p>
    <w:p w:rsidR="00256BD5" w:rsidRDefault="00534ED0" w:rsidP="00534ED0">
      <w:pPr>
        <w:pStyle w:val="ProductList-Bullet"/>
        <w:numPr>
          <w:ilvl w:val="0"/>
          <w:numId w:val="32"/>
        </w:numPr>
      </w:pPr>
      <w:r>
        <w:t>Klientai negali sumažinti Internete teikiamų paslaugų prenumeratos įsipareigojimų, kol galioja jų Internete teikiamų paslaugų prenumerata.</w:t>
      </w:r>
    </w:p>
    <w:p w:rsidR="00256BD5" w:rsidRDefault="00534ED0" w:rsidP="00534ED0">
      <w:pPr>
        <w:pStyle w:val="ProductList-Bullet"/>
        <w:numPr>
          <w:ilvl w:val="0"/>
          <w:numId w:val="32"/>
        </w:numPr>
      </w:pPr>
      <w:r>
        <w:t>„Microsoft Azure</w:t>
      </w:r>
      <w:proofErr w:type="gramStart"/>
      <w:r>
        <w:t>“ sąlygos</w:t>
      </w:r>
      <w:proofErr w:type="gramEnd"/>
      <w:r>
        <w:t xml:space="preserve"> pateiktos „Microsoft Azure“ produkto apraše.</w:t>
      </w:r>
    </w:p>
    <w:p w:rsidR="00256BD5" w:rsidRDefault="00534ED0">
      <w:pPr>
        <w:pStyle w:val="ProductList-Offering1Heading"/>
      </w:pPr>
      <w:bookmarkStart w:id="206" w:name="_Sec622"/>
      <w:r>
        <w:t>Priedo vartotojo prenumeratos licencija (PL)</w:t>
      </w:r>
      <w:bookmarkEnd w:id="206"/>
      <w:r>
        <w:fldChar w:fldCharType="begin"/>
      </w:r>
      <w:r>
        <w:instrText xml:space="preserve"> TC "</w:instrText>
      </w:r>
      <w:bookmarkStart w:id="207" w:name="_Toc428611371"/>
      <w:r>
        <w:instrText>Priedo vartotojo prenumeratos licencija (PL)</w:instrText>
      </w:r>
      <w:bookmarkEnd w:id="207"/>
      <w:r>
        <w:instrText>" \l 2</w:instrText>
      </w:r>
      <w:r>
        <w:fldChar w:fldCharType="end"/>
      </w:r>
    </w:p>
    <w:p w:rsidR="00256BD5" w:rsidRDefault="00534ED0">
      <w:pPr>
        <w:pStyle w:val="ProductList-Body"/>
      </w:pPr>
      <w:r>
        <w:t>Priedo vartotojo PL yra PL, kuri i) yra papildomai įsigyta ir susieta su anksčiau įsigyta Priskirta licencija</w:t>
      </w:r>
      <w:r>
        <w:rPr>
          <w:i/>
          <w:vertAlign w:val="superscript"/>
        </w:rPr>
        <w:t>1</w:t>
      </w:r>
      <w:r>
        <w:t xml:space="preserve"> (arba Priskirtų licencijų rinkiniu), ii) yra priskirta vienam Priskirtam vartotojui (kaip nurodyta Kliento registracijos sutartyje), iii) yra naudojama pagal taikytinas Internete teikiamų paslaugų sąlygose (OST) nurodytas Licencijos sąlygas ir (iv) galioja tol, kol galioja Priskirtai (-oms) licencijai (-oms) taikoma SA apsauga arba trumpiau, t. y. iki prenumeratos termino pabaigos. Visoms Priedo vartotojo PL, kurios atskirai nenurodomos OST, taikomos paslaugų teikimo sąlygos, taikytinos pilnai Vartotojo PL, skirtai </w:t>
      </w:r>
      <w:proofErr w:type="gramStart"/>
      <w:r>
        <w:t>tai</w:t>
      </w:r>
      <w:proofErr w:type="gramEnd"/>
      <w:r>
        <w:t xml:space="preserve"> pačiai paslaugai. Nepaisant bendrųjų Licencijos perleidimo teisių, Priedo vartotojo PL galima perleisti tik Priskirtiems vartotojams.</w:t>
      </w:r>
    </w:p>
    <w:p w:rsidR="00256BD5" w:rsidRDefault="00256BD5">
      <w:pPr>
        <w:pStyle w:val="ProductList-Body"/>
      </w:pPr>
    </w:p>
    <w:p w:rsidR="00256BD5" w:rsidRDefault="00534ED0">
      <w:pPr>
        <w:pStyle w:val="ProductList-Body"/>
      </w:pPr>
      <w:r>
        <w:rPr>
          <w:i/>
          <w:vertAlign w:val="superscript"/>
        </w:rPr>
        <w:t>1</w:t>
      </w:r>
      <w:r>
        <w:rPr>
          <w:i/>
        </w:rPr>
        <w:t xml:space="preserve">Priedo vartotojo PL Priskirtos licencijos nurodytos konkretaus produkto (-ų), kuriam (-iems) </w:t>
      </w:r>
      <w:proofErr w:type="gramStart"/>
      <w:r>
        <w:rPr>
          <w:i/>
        </w:rPr>
        <w:t>jos</w:t>
      </w:r>
      <w:proofErr w:type="gramEnd"/>
      <w:r>
        <w:rPr>
          <w:i/>
        </w:rPr>
        <w:t xml:space="preserve"> taikomos, skyriuje.</w:t>
      </w:r>
    </w:p>
    <w:p w:rsidR="00256BD5" w:rsidRDefault="00534ED0">
      <w:pPr>
        <w:pStyle w:val="ProductList-Offering1Heading"/>
      </w:pPr>
      <w:bookmarkStart w:id="208" w:name="_Sec623"/>
      <w:r>
        <w:t>Internete teikiamų paslaugų atnaujinimas</w:t>
      </w:r>
      <w:bookmarkEnd w:id="208"/>
      <w:r>
        <w:fldChar w:fldCharType="begin"/>
      </w:r>
      <w:r>
        <w:instrText xml:space="preserve"> TC "</w:instrText>
      </w:r>
      <w:bookmarkStart w:id="209" w:name="_Toc428611372"/>
      <w:r>
        <w:instrText>Internete teikiamų paslaugų atnaujinimas</w:instrText>
      </w:r>
      <w:bookmarkEnd w:id="209"/>
      <w:r>
        <w:instrText>" \l 2</w:instrText>
      </w:r>
      <w:r>
        <w:fldChar w:fldCharType="end"/>
      </w:r>
    </w:p>
    <w:p w:rsidR="00256BD5" w:rsidRDefault="00534ED0">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92">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256BD5" w:rsidRDefault="00534ED0">
      <w:pPr>
        <w:pStyle w:val="ProductList-OfferingGroupHeading"/>
      </w:pPr>
      <w:bookmarkStart w:id="210" w:name="_Sec624"/>
      <w:r>
        <w:t>„Microsoft Azure</w:t>
      </w:r>
      <w:proofErr w:type="gramStart"/>
      <w:r>
        <w:t>“ paslaugos</w:t>
      </w:r>
      <w:bookmarkEnd w:id="210"/>
      <w:proofErr w:type="gramEnd"/>
      <w:r>
        <w:fldChar w:fldCharType="begin"/>
      </w:r>
      <w:r>
        <w:instrText xml:space="preserve"> TC "„Microsoft Azure“ paslaugos" \l 2</w:instrText>
      </w:r>
      <w:r>
        <w:fldChar w:fldCharType="end"/>
      </w:r>
    </w:p>
    <w:p w:rsidR="00256BD5" w:rsidRDefault="00534ED0">
      <w:pPr>
        <w:pStyle w:val="ProductList-ClauseHeading"/>
      </w:pPr>
      <w:r>
        <w:t>1. Apibrėžtys</w:t>
      </w:r>
    </w:p>
    <w:p w:rsidR="00256BD5" w:rsidRDefault="00534ED0">
      <w:pPr>
        <w:pStyle w:val="ProductList-Body"/>
      </w:pPr>
      <w:r>
        <w:rPr>
          <w:b/>
          <w:color w:val="00188F"/>
        </w:rPr>
        <w:t>Paskirstytas metinis įnašas</w:t>
      </w:r>
      <w:r>
        <w:t xml:space="preserve"> yra Piniginis įnašas, paskirstytas per metus Registracijos laikotarpiu.</w:t>
      </w:r>
    </w:p>
    <w:p w:rsidR="00256BD5" w:rsidRDefault="00534ED0">
      <w:pPr>
        <w:pStyle w:val="ProductList-Body"/>
      </w:pPr>
      <w:r>
        <w:rPr>
          <w:b/>
          <w:color w:val="00188F"/>
        </w:rPr>
        <w:t>Įnašo dydis</w:t>
      </w:r>
      <w:r>
        <w:t xml:space="preserve"> yra kaina už visas naudojamas „Microsoft Azure</w:t>
      </w:r>
      <w:proofErr w:type="gramStart"/>
      <w:r>
        <w:t>“ paslaugas</w:t>
      </w:r>
      <w:proofErr w:type="gramEnd"/>
      <w:r>
        <w:t>, išskyrus „Microsoft Azure“ paslaugų planus, neviršijanti Paskirstyto metinio įnašo.</w:t>
      </w:r>
    </w:p>
    <w:p w:rsidR="00256BD5" w:rsidRDefault="00534ED0">
      <w:pPr>
        <w:pStyle w:val="ProductList-Body"/>
      </w:pPr>
      <w:r>
        <w:rPr>
          <w:b/>
          <w:color w:val="00188F"/>
        </w:rPr>
        <w:t>Naudojimo nuolaida</w:t>
      </w:r>
      <w:r>
        <w:t xml:space="preserve"> – </w:t>
      </w:r>
      <w:proofErr w:type="gramStart"/>
      <w:r>
        <w:t>tai</w:t>
      </w:r>
      <w:proofErr w:type="gramEnd"/>
      <w:r>
        <w:t xml:space="preserve"> penkiasdešimt procentų Paskirstyto metinio įnašo. </w:t>
      </w:r>
      <w:proofErr w:type="gramStart"/>
      <w:r>
        <w:t>Pvz.,</w:t>
      </w:r>
      <w:proofErr w:type="gramEnd"/>
      <w:r>
        <w:t xml:space="preserve"> jei Paskirstytas metinis įnašas – 100 000 USD, Naudojimo nuolaida – 50 000 USD.</w:t>
      </w:r>
    </w:p>
    <w:p w:rsidR="00256BD5" w:rsidRDefault="00534ED0">
      <w:pPr>
        <w:pStyle w:val="ProductList-Body"/>
      </w:pPr>
      <w:r>
        <w:rPr>
          <w:b/>
          <w:color w:val="00188F"/>
        </w:rPr>
        <w:t xml:space="preserve">Naudojimo įkainis </w:t>
      </w:r>
      <w:r>
        <w:t>– tai kaina už naudojamas „Microsoft Azure“ paslaugas, išreikšta Paskirstytais metiniais įnašais arba, tam tikrų „Microsoft Azure“ paslaugų planų atveju, už bet kokį naudojimą, išreikšta konkrečiais dydžiais. Naudojimo įkainiai kituose „Microsoft</w:t>
      </w:r>
      <w:proofErr w:type="gramStart"/>
      <w:r>
        <w:t>“ arba</w:t>
      </w:r>
      <w:proofErr w:type="gramEnd"/>
      <w:r>
        <w:t xml:space="preserve"> „Microsoft Azure“ dokumentuose gali būti vadinami Pertekliaus įkainiais arba Pertekliumi. Įnašų dydžiai yra lygūs Naudojimo įkainiams.</w:t>
      </w:r>
    </w:p>
    <w:p w:rsidR="00256BD5" w:rsidRDefault="00534ED0">
      <w:pPr>
        <w:pStyle w:val="ProductList-Body"/>
      </w:pPr>
      <w:r>
        <w:rPr>
          <w:b/>
          <w:color w:val="00188F"/>
        </w:rPr>
        <w:t>„Microsoft Azure</w:t>
      </w:r>
      <w:proofErr w:type="gramStart"/>
      <w:r>
        <w:rPr>
          <w:b/>
          <w:color w:val="00188F"/>
        </w:rPr>
        <w:t>“ paslaugų</w:t>
      </w:r>
      <w:proofErr w:type="gramEnd"/>
      <w:r>
        <w:rPr>
          <w:b/>
          <w:color w:val="00188F"/>
        </w:rPr>
        <w:t xml:space="preserve"> planas</w:t>
      </w:r>
      <w:r>
        <w:t xml:space="preserve"> – tai kurios nors atskiros „Microsoft Azure“ paslaugos, toliau vadinamos „Microsoft Azure“ paslaugų planu, prenumerata. Kaip „Microsoft Azure</w:t>
      </w:r>
      <w:proofErr w:type="gramStart"/>
      <w:r>
        <w:t>“ paslaugų</w:t>
      </w:r>
      <w:proofErr w:type="gramEnd"/>
      <w:r>
        <w:t xml:space="preserve"> planai įsigytų paslaugų atveju netaikoma Internete teikiamų paslaugų sąlygose numatyta Išteklių nuomos arba Valdomos paslaugos išimtis.</w:t>
      </w:r>
    </w:p>
    <w:p w:rsidR="00256BD5" w:rsidRDefault="00534ED0">
      <w:pPr>
        <w:pStyle w:val="ProductList-Body"/>
      </w:pPr>
      <w:r>
        <w:rPr>
          <w:b/>
          <w:color w:val="00188F"/>
        </w:rPr>
        <w:t>Piniginis įnašas</w:t>
      </w:r>
      <w:r>
        <w:t xml:space="preserve"> – tai visa pinigų suma, kurią klientas įsipareigoja sumokėti prenumeratos laikotarpiu, kuriuo jis gali naudotis suteiktomis „Microsoft Azure</w:t>
      </w:r>
      <w:proofErr w:type="gramStart"/>
      <w:r>
        <w:t>“ paslaugomis</w:t>
      </w:r>
      <w:proofErr w:type="gramEnd"/>
      <w:r>
        <w:t>.</w:t>
      </w:r>
    </w:p>
    <w:p w:rsidR="00256BD5" w:rsidRDefault="00256BD5">
      <w:pPr>
        <w:pStyle w:val="ProductList-Body"/>
      </w:pPr>
    </w:p>
    <w:p w:rsidR="00256BD5" w:rsidRDefault="00534ED0">
      <w:pPr>
        <w:pStyle w:val="ProductList-ClauseHeading"/>
      </w:pPr>
      <w:r>
        <w:t>2. Prenumeratos terminas</w:t>
      </w:r>
    </w:p>
    <w:p w:rsidR="00256BD5" w:rsidRDefault="00534ED0">
      <w:pPr>
        <w:pStyle w:val="ProductList-Body"/>
      </w:pPr>
      <w:r>
        <w:t>Klientai gali užsiprenumeruoti tik tokias „Microsoft Azure</w:t>
      </w:r>
      <w:proofErr w:type="gramStart"/>
      <w:r>
        <w:t>“ paslaugas</w:t>
      </w:r>
      <w:proofErr w:type="gramEnd"/>
      <w:r>
        <w:t xml:space="preserve"> (taip pat ir „Microsoft Azure“ paslaugų planus), kurių prenumeratos terminas baigiasi Kliento registracijos sutarties pabaigos datą (sutampa). Kad galėtų užsiprenumeruoti „Microsoft Azure</w:t>
      </w:r>
      <w:proofErr w:type="gramStart"/>
      <w:r>
        <w:t>“ paslaugų</w:t>
      </w:r>
      <w:proofErr w:type="gramEnd"/>
      <w:r>
        <w:t>, iki kliento Registracijos sutarties galiojimo pabaigos turi būti likę bent du mėnesiai.</w:t>
      </w:r>
    </w:p>
    <w:p w:rsidR="00256BD5" w:rsidRDefault="00256BD5">
      <w:pPr>
        <w:pStyle w:val="ProductList-Body"/>
      </w:pPr>
    </w:p>
    <w:p w:rsidR="00256BD5" w:rsidRDefault="00534ED0">
      <w:pPr>
        <w:pStyle w:val="ProductList-ClauseHeading"/>
      </w:pPr>
      <w:r>
        <w:t>3. Paslaugų įsigijimas</w:t>
      </w:r>
    </w:p>
    <w:p w:rsidR="00256BD5" w:rsidRDefault="00534ED0">
      <w:pPr>
        <w:pStyle w:val="ProductList-Body"/>
      </w:pPr>
      <w:r>
        <w:t>„Microsoft Azure</w:t>
      </w:r>
      <w:proofErr w:type="gramStart"/>
      <w:r>
        <w:t>“ paslaugas</w:t>
      </w:r>
      <w:proofErr w:type="gramEnd"/>
      <w:r>
        <w:t xml:space="preserve"> galima įsigyti kuriuo nors konkrečiu arba keliais suderintais iš toliau nurodytų būdų.</w:t>
      </w:r>
    </w:p>
    <w:p w:rsidR="00256BD5" w:rsidRDefault="00534ED0" w:rsidP="00534ED0">
      <w:pPr>
        <w:pStyle w:val="ProductList-Bullet"/>
        <w:numPr>
          <w:ilvl w:val="0"/>
          <w:numId w:val="33"/>
        </w:numPr>
      </w:pPr>
      <w:r>
        <w:rPr>
          <w:b/>
          <w:color w:val="00188F"/>
        </w:rPr>
        <w:t>Įnašas</w:t>
      </w:r>
      <w:r>
        <w:t>: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užsakymą, padaugintą iš dvylikos ir padalytą iš tiek mėnesių, kiek jų yra nuo papildomo užsakymo pateikimo iki metų sukakties datos po papildomo užsakymo pateikimo.</w:t>
      </w:r>
    </w:p>
    <w:p w:rsidR="00256BD5" w:rsidRDefault="00534ED0" w:rsidP="00534ED0">
      <w:pPr>
        <w:pStyle w:val="ProductList-Bullet"/>
        <w:numPr>
          <w:ilvl w:val="1"/>
          <w:numId w:val="33"/>
        </w:numPr>
      </w:pPr>
      <w:r>
        <w:t xml:space="preserve">Klientai gali sumažinti Piniginius įnašus, mokamus per tolesnius Registracijos sutarties galiojimo metus ir apie tai pranešti pardavėjui, o šis apie sumažinimą turi pranešti „Microsoft“ anksčiau nei Registracijos sutarties galiojimo metų sukakties datą. </w:t>
      </w:r>
    </w:p>
    <w:p w:rsidR="00256BD5" w:rsidRDefault="00534ED0" w:rsidP="00534ED0">
      <w:pPr>
        <w:pStyle w:val="ProductList-Bullet"/>
        <w:numPr>
          <w:ilvl w:val="1"/>
          <w:numId w:val="33"/>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256BD5" w:rsidRDefault="00534ED0" w:rsidP="00534ED0">
      <w:pPr>
        <w:pStyle w:val="ProductList-Bullet"/>
        <w:numPr>
          <w:ilvl w:val="0"/>
          <w:numId w:val="33"/>
        </w:numPr>
      </w:pPr>
      <w:r>
        <w:rPr>
          <w:b/>
          <w:color w:val="00188F"/>
        </w:rPr>
        <w:t>Naudojimas</w:t>
      </w:r>
      <w:r>
        <w:t>: Klientų mokėjimai yra pagrįsti atsiskaitymo laikotarpiu panaudotų „Microsoft Azure</w:t>
      </w:r>
      <w:proofErr w:type="gramStart"/>
      <w:r>
        <w:t>“ paslaugų</w:t>
      </w:r>
      <w:proofErr w:type="gramEnd"/>
      <w:r>
        <w:t xml:space="preserve"> kiekiu. Tam tikros „Microsoft Azure</w:t>
      </w:r>
      <w:proofErr w:type="gramStart"/>
      <w:r>
        <w:t>“ paslaugos</w:t>
      </w:r>
      <w:proofErr w:type="gramEnd"/>
      <w:r>
        <w:t xml:space="preserve"> gali būti teikiamos tik įsigijus jas naudojimo tikslu. </w:t>
      </w:r>
    </w:p>
    <w:p w:rsidR="00256BD5" w:rsidRDefault="00534ED0" w:rsidP="00534ED0">
      <w:pPr>
        <w:pStyle w:val="ProductList-Bullet"/>
        <w:numPr>
          <w:ilvl w:val="0"/>
          <w:numId w:val="33"/>
        </w:numPr>
      </w:pPr>
      <w:r>
        <w:rPr>
          <w:b/>
          <w:color w:val="00188F"/>
        </w:rPr>
        <w:t>„Microsoft Azure</w:t>
      </w:r>
      <w:proofErr w:type="gramStart"/>
      <w:r>
        <w:rPr>
          <w:b/>
          <w:color w:val="00188F"/>
        </w:rPr>
        <w:t>“ paslaugų</w:t>
      </w:r>
      <w:proofErr w:type="gramEnd"/>
      <w:r>
        <w:rPr>
          <w:b/>
          <w:color w:val="00188F"/>
        </w:rPr>
        <w:t xml:space="preserve"> planas</w:t>
      </w:r>
      <w:r>
        <w:t>: Klientai gali užsiprenumeruoti „Microsoft Azure“ paslaugą kaip „Microsoft Azure“ paslaugų planą.</w:t>
      </w:r>
    </w:p>
    <w:p w:rsidR="00256BD5" w:rsidRDefault="00534ED0" w:rsidP="00534ED0">
      <w:pPr>
        <w:pStyle w:val="ProductList-Bullet"/>
        <w:numPr>
          <w:ilvl w:val="0"/>
          <w:numId w:val="33"/>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256BD5" w:rsidRDefault="00256BD5">
      <w:pPr>
        <w:pStyle w:val="ProductList-Body"/>
      </w:pPr>
    </w:p>
    <w:p w:rsidR="00256BD5" w:rsidRDefault="00534ED0">
      <w:pPr>
        <w:pStyle w:val="ProductList-ClauseHeading"/>
      </w:pPr>
      <w:r>
        <w:t>4. Įkainiai</w:t>
      </w:r>
    </w:p>
    <w:p w:rsidR="00256BD5" w:rsidRDefault="00534ED0">
      <w:pPr>
        <w:pStyle w:val="ProductList-Body"/>
      </w:pPr>
      <w:r>
        <w:t>Jei Klientas nėra sudaręs Korporatyvinės registracijos, Korporatyvinės prenumeratos registracijos, Pasirenkamosios, Pasirenkamosios „Plius</w:t>
      </w:r>
      <w:proofErr w:type="gramStart"/>
      <w:r>
        <w:t>“ arba</w:t>
      </w:r>
      <w:proofErr w:type="gramEnd"/>
      <w:r>
        <w:t xml:space="preserve"> Serverio debesies sutarties, bus taikomas A kainų lygis.</w:t>
      </w:r>
    </w:p>
    <w:p w:rsidR="00256BD5" w:rsidRDefault="00256BD5">
      <w:pPr>
        <w:pStyle w:val="ProductList-Body"/>
      </w:pPr>
    </w:p>
    <w:p w:rsidR="00256BD5" w:rsidRDefault="00534ED0">
      <w:pPr>
        <w:pStyle w:val="ProductList-Body"/>
      </w:pPr>
      <w:r>
        <w:t>Kliento registracijos laikotarpiu Klientui arba Klientą aptarnaujančiam pardavėjui „Microsoft</w:t>
      </w:r>
      <w:proofErr w:type="gramStart"/>
      <w:r>
        <w:t>“ gali</w:t>
      </w:r>
      <w:proofErr w:type="gramEnd"/>
      <w:r>
        <w:t xml:space="preserve"> pasiūlyti konkrečių „Microsoft Azure“ paslaugų už visam laikui arba laikinai sumažintas kainas.</w:t>
      </w:r>
    </w:p>
    <w:p w:rsidR="00256BD5" w:rsidRDefault="00256BD5">
      <w:pPr>
        <w:pStyle w:val="ProductList-Body"/>
      </w:pPr>
    </w:p>
    <w:p w:rsidR="00256BD5" w:rsidRDefault="00534ED0">
      <w:pPr>
        <w:pStyle w:val="ProductList-ClauseHeading"/>
      </w:pPr>
      <w:r>
        <w:t>5. Mokėjimai ir mokesčiai</w:t>
      </w:r>
    </w:p>
    <w:p w:rsidR="00256BD5" w:rsidRDefault="00534ED0">
      <w:pPr>
        <w:pStyle w:val="ProductList-Body"/>
      </w:pPr>
      <w:r>
        <w:t>Klientams, kurie „Microsoft Azure</w:t>
      </w:r>
      <w:proofErr w:type="gramStart"/>
      <w:r>
        <w:t>“ paslaugomis</w:t>
      </w:r>
      <w:proofErr w:type="gramEnd"/>
      <w:r>
        <w:t xml:space="preserve"> naudojasi be prievolės mokėti Piniginį įnašą, kas ketvirtį bus išrašomos SF, taikant Naudojimo įkainius.</w:t>
      </w:r>
    </w:p>
    <w:p w:rsidR="00256BD5" w:rsidRDefault="00256BD5">
      <w:pPr>
        <w:pStyle w:val="ProductList-Body"/>
      </w:pPr>
    </w:p>
    <w:p w:rsidR="00256BD5" w:rsidRDefault="00534ED0">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256BD5" w:rsidRDefault="00256BD5">
      <w:pPr>
        <w:pStyle w:val="ProductList-Body"/>
      </w:pPr>
    </w:p>
    <w:p w:rsidR="00256BD5" w:rsidRDefault="00534ED0">
      <w:pPr>
        <w:pStyle w:val="ProductList-Body"/>
      </w:pPr>
      <w:r>
        <w:t>Kas mėnesį „Microsoft</w:t>
      </w:r>
      <w:proofErr w:type="gramStart"/>
      <w:r>
        <w:t>“ nuskaičiuos</w:t>
      </w:r>
      <w:proofErr w:type="gramEnd"/>
      <w:r>
        <w:t xml:space="preserve"> nuo Paskirstyto metinio įnašo sumą, atitinkančią Kliento „Microsoft Azure“ paslaugų naudojimą. Kai Kliento Paskirstyto metinio įnašo nebelieka, jokių papildomų sąskaitų taikant Naudojimo įkainius už naudojimą neišrašoma. </w:t>
      </w:r>
    </w:p>
    <w:p w:rsidR="00256BD5" w:rsidRDefault="00256BD5">
      <w:pPr>
        <w:pStyle w:val="ProductList-Body"/>
      </w:pPr>
    </w:p>
    <w:p w:rsidR="00256BD5" w:rsidRDefault="00534ED0">
      <w:pPr>
        <w:pStyle w:val="ProductList-Body"/>
      </w:pPr>
      <w:r>
        <w:t>Jei tiesioginis Korporatyvinę registracijos sutartį sudariusio kliento naudojimas įvertinamas mažesne nei Paskirstyto metinio įnašo ir Naudojimo nuolaidos suma, už naudojimą, įvertinamą didesne nei Paskirstyto metinio įnašo suma, SF išrašomos taikant Naudojimo įkainius ir pateikiamos klientui arba jį aptarnaujančiam pardavėjui praėjus metams nuo Registracijos sutarties sudarymo datos už (1 ir 2 metus) ir prenumeratos laikotarpio pabaigoje (už 3 metus).</w:t>
      </w:r>
    </w:p>
    <w:p w:rsidR="00256BD5" w:rsidRDefault="00256BD5">
      <w:pPr>
        <w:pStyle w:val="ProductList-Body"/>
      </w:pPr>
    </w:p>
    <w:p w:rsidR="00256BD5" w:rsidRDefault="00534ED0">
      <w:pPr>
        <w:pStyle w:val="ProductList-Body"/>
      </w:pPr>
      <w:r>
        <w:t>Jei tiesioginis Korporatyvinę registracijos sutartį sudariusio kliento naudojimas įvertinamas didesne nei Paskirstyto metinio įnašo ir Naudojimo nuolaidos suma, už visą naudojimą, įvertinamą didesne nei Paskirstyto metinio įnašo suma, SF išrašomos taikant Naudojimo įkainius ir pateikiamos klientui arba jį aptarnaujančiam pardavėjui kas ketvirtį nuo Registracijos sutarties sudarymo datos.</w:t>
      </w:r>
    </w:p>
    <w:p w:rsidR="00256BD5" w:rsidRDefault="00256BD5">
      <w:pPr>
        <w:pStyle w:val="ProductList-Body"/>
      </w:pPr>
    </w:p>
    <w:p w:rsidR="00256BD5" w:rsidRDefault="00534ED0">
      <w:pPr>
        <w:pStyle w:val="ProductList-Body"/>
      </w:pPr>
      <w:r>
        <w:t>Už visą „Microsoft Azure</w:t>
      </w:r>
      <w:proofErr w:type="gramStart"/>
      <w:r>
        <w:t>“ paslaugų</w:t>
      </w:r>
      <w:proofErr w:type="gramEnd"/>
      <w:r>
        <w:t xml:space="preserve"> naudojimą pasibaigus Kliento prenumeratos laikotarpiui arba po prenumeratos nutraukimo SF išrašomos ir kas ketvirtį pateikiamos klientui arba jį aptarnaujančiam pardavėjui taikant tuo metu nustatytus Naudojimo įkainius.</w:t>
      </w:r>
    </w:p>
    <w:p w:rsidR="00256BD5" w:rsidRDefault="00256BD5">
      <w:pPr>
        <w:pStyle w:val="ProductList-Body"/>
      </w:pPr>
    </w:p>
    <w:p w:rsidR="00256BD5" w:rsidRDefault="00534ED0">
      <w:pPr>
        <w:pStyle w:val="ProductList-Body"/>
      </w:pPr>
      <w:r>
        <w:t>SF įsigijus „Microsoft Azure</w:t>
      </w:r>
      <w:proofErr w:type="gramStart"/>
      <w:r>
        <w:t>“ paslaugų</w:t>
      </w:r>
      <w:proofErr w:type="gramEnd"/>
      <w:r>
        <w:t xml:space="preserve"> planą išrašoma ir pateikiama Klientui arba jį aptarnaujančiam pardavėjui, atsižvelgiant į Kliento bendrojo licencijavimo sutartį, kurioje nurodytos mokėjimo sąlygos įprastai užsisakant Internete teikiamas paslaugas. Įsigyjant „Microsoft Azure</w:t>
      </w:r>
      <w:proofErr w:type="gramStart"/>
      <w:r>
        <w:t>“ planą</w:t>
      </w:r>
      <w:proofErr w:type="gramEnd"/>
      <w:r>
        <w:t xml:space="preserve">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256BD5" w:rsidRDefault="00256BD5">
      <w:pPr>
        <w:pStyle w:val="ProductList-Body"/>
      </w:pPr>
    </w:p>
    <w:p w:rsidR="00256BD5" w:rsidRDefault="00534ED0">
      <w:pPr>
        <w:pStyle w:val="ProductList-ClauseHeading"/>
      </w:pPr>
      <w:r>
        <w:t>6. Atvirosios licencijos, Atvirosios vertės ir Atvirosios vertės prenumeratos programos</w:t>
      </w:r>
    </w:p>
    <w:p w:rsidR="00256BD5" w:rsidRDefault="00534ED0">
      <w:pPr>
        <w:pStyle w:val="ProductList-SubClauseHeading"/>
      </w:pPr>
      <w:r>
        <w:t>6.1. Apibrėžtys</w:t>
      </w:r>
    </w:p>
    <w:p w:rsidR="00256BD5" w:rsidRDefault="00534ED0">
      <w:pPr>
        <w:pStyle w:val="ProductList-BodyIndented"/>
      </w:pPr>
      <w:r>
        <w:rPr>
          <w:b/>
          <w:color w:val="00188F"/>
        </w:rPr>
        <w:t>Naudojimo įkainiai</w:t>
      </w:r>
      <w:r>
        <w:t xml:space="preserve"> Atvirosios licencijos, Atvirosios vertės ir Atvirosios vertės prenumeratos sutartyse – tai visų „Microsoft Azure</w:t>
      </w:r>
      <w:proofErr w:type="gramStart"/>
      <w:r>
        <w:t>“ paslaugų</w:t>
      </w:r>
      <w:proofErr w:type="gramEnd"/>
      <w:r>
        <w:t xml:space="preserve"> įkainiai.</w:t>
      </w:r>
    </w:p>
    <w:p w:rsidR="00256BD5" w:rsidRDefault="00534ED0">
      <w:pPr>
        <w:pStyle w:val="ProductList-BodyIndented"/>
      </w:pPr>
      <w:r>
        <w:rPr>
          <w:b/>
          <w:color w:val="00188F"/>
        </w:rPr>
        <w:t>Portalas</w:t>
      </w:r>
      <w:r>
        <w:t xml:space="preserve"> – </w:t>
      </w:r>
      <w:proofErr w:type="gramStart"/>
      <w:r>
        <w:t>tai</w:t>
      </w:r>
      <w:proofErr w:type="gramEnd"/>
      <w:r>
        <w:t xml:space="preserve"> internetinis portalas, kuriame Klientas administruoja Prenumeratą.</w:t>
      </w:r>
    </w:p>
    <w:p w:rsidR="00256BD5" w:rsidRDefault="00534ED0">
      <w:pPr>
        <w:pStyle w:val="ProductList-BodyIndented"/>
      </w:pPr>
      <w:r>
        <w:rPr>
          <w:b/>
          <w:color w:val="00188F"/>
        </w:rPr>
        <w:lastRenderedPageBreak/>
        <w:t>Prenumerata</w:t>
      </w:r>
      <w:r>
        <w:t xml:space="preserve"> – tai prenumerata, kurios vertė nustatoma, kai pateikiamas užsakymas, ir kurią galima padengti atsiskaitant už tam tikrą „Microsoft Azure</w:t>
      </w:r>
      <w:proofErr w:type="gramStart"/>
      <w:r>
        <w:t>“ paslaugų</w:t>
      </w:r>
      <w:proofErr w:type="gramEnd"/>
      <w:r>
        <w:t xml:space="preserve"> kiekį.</w:t>
      </w:r>
    </w:p>
    <w:p w:rsidR="00256BD5" w:rsidRDefault="00256BD5">
      <w:pPr>
        <w:pStyle w:val="ProductList-BodyIndented"/>
      </w:pPr>
    </w:p>
    <w:p w:rsidR="00256BD5" w:rsidRDefault="00534ED0">
      <w:pPr>
        <w:pStyle w:val="ProductList-SubClauseHeading"/>
      </w:pPr>
      <w:r>
        <w:t>6.2. Prenumeratos terminas</w:t>
      </w:r>
    </w:p>
    <w:p w:rsidR="00256BD5" w:rsidRDefault="00534ED0">
      <w:pPr>
        <w:pStyle w:val="ProductList-BodyIndented"/>
      </w:pPr>
      <w:r>
        <w:t>Prenumeratos galiojimo laikotarpis prasideda, kai pradedamas naudoti produkto kodas, o ne tada, kai pateikiamas užsakymas. Jei produkto kodas panaudojamas, „Microsoft</w:t>
      </w:r>
      <w:proofErr w:type="gramStart"/>
      <w:r>
        <w:t>“ partnerių</w:t>
      </w:r>
      <w:proofErr w:type="gramEnd"/>
      <w:r>
        <w:t xml:space="preserve"> pateikiamų grąžinimo užklausų „Microsoft“ nebepriima. Prenumeratos galioja 12 mėn. </w:t>
      </w:r>
      <w:proofErr w:type="gramStart"/>
      <w:r>
        <w:t>arba</w:t>
      </w:r>
      <w:proofErr w:type="gramEnd"/>
      <w:r>
        <w:t xml:space="preserve"> kol panaudojama už nurodytą vertę, atsižvelgiant į tai, kuri data ankstesnė. Prenumeratų negalima jungti. Klientas gali turėti kelias suaktyvintas Prenumeratas. Naujų Prenumeratų galima įsigyti bet kuriuo metu.</w:t>
      </w:r>
    </w:p>
    <w:p w:rsidR="00256BD5" w:rsidRDefault="00534ED0">
      <w:pPr>
        <w:pStyle w:val="ProductList-Offering2HeadingNoBorder"/>
      </w:pPr>
      <w:bookmarkStart w:id="211" w:name="_Sec625"/>
      <w:r>
        <w:t>„Microsoft Azure</w:t>
      </w:r>
      <w:proofErr w:type="gramStart"/>
      <w:r>
        <w:t>“ paslaugos</w:t>
      </w:r>
      <w:bookmarkEnd w:id="211"/>
      <w:proofErr w:type="gramEnd"/>
      <w:r>
        <w:fldChar w:fldCharType="begin"/>
      </w:r>
      <w:r>
        <w:instrText xml:space="preserve"> TC "„Microsoft Azure“ paslaugos" \l 3</w:instrText>
      </w:r>
      <w:r>
        <w:fldChar w:fldCharType="end"/>
      </w:r>
    </w:p>
    <w:p w:rsidR="00256BD5" w:rsidRDefault="00534ED0">
      <w:pPr>
        <w:pStyle w:val="ProductList-Offering1SubSection"/>
      </w:pPr>
      <w:bookmarkStart w:id="212" w:name="_Sec705"/>
      <w:r>
        <w:t>1. Programos pasiekiamumas</w:t>
      </w:r>
      <w:bookmarkEnd w:id="212"/>
    </w:p>
    <w:tbl>
      <w:tblPr>
        <w:tblStyle w:val="PURTable"/>
        <w:tblW w:w="10784" w:type="dxa"/>
        <w:tblLook w:val="04A0" w:firstRow="1" w:lastRow="0" w:firstColumn="1" w:lastColumn="0" w:noHBand="0" w:noVBand="1"/>
      </w:tblPr>
      <w:tblGrid>
        <w:gridCol w:w="4412"/>
        <w:gridCol w:w="808"/>
        <w:gridCol w:w="769"/>
        <w:gridCol w:w="786"/>
        <w:gridCol w:w="801"/>
        <w:gridCol w:w="824"/>
        <w:gridCol w:w="816"/>
        <w:gridCol w:w="791"/>
        <w:gridCol w:w="777"/>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41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0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6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412" w:type="dxa"/>
            <w:tcBorders>
              <w:top w:val="single" w:sz="6" w:space="0" w:color="FFFFFF"/>
              <w:left w:val="none" w:sz="4" w:space="0" w:color="6E6E6E"/>
              <w:bottom w:val="none" w:sz="4" w:space="0" w:color="BFBFBF"/>
              <w:right w:val="none" w:sz="4" w:space="0" w:color="6E6E6E"/>
            </w:tcBorders>
          </w:tcPr>
          <w:p w:rsidR="00DF193C" w:rsidRDefault="00DF193C" w:rsidP="00DF193C">
            <w:pPr>
              <w:pStyle w:val="ProductList-TableBody"/>
            </w:pPr>
            <w:r>
              <w:t>„Microsoft Azure“ paslaugos</w:t>
            </w:r>
            <w:r>
              <w:fldChar w:fldCharType="begin"/>
            </w:r>
            <w:r>
              <w:instrText xml:space="preserve"> XE "„Microsoft Azure“ paslaugos" </w:instrText>
            </w:r>
            <w:r>
              <w:fldChar w:fldCharType="end"/>
            </w:r>
          </w:p>
        </w:tc>
        <w:tc>
          <w:tcPr>
            <w:tcW w:w="808" w:type="dxa"/>
            <w:tcBorders>
              <w:top w:val="single" w:sz="6" w:space="0" w:color="FFFFFF"/>
              <w:left w:val="none" w:sz="4" w:space="0" w:color="6E6E6E"/>
              <w:bottom w:val="none" w:sz="4" w:space="0" w:color="BFBFBF"/>
              <w:right w:val="single" w:sz="6" w:space="0" w:color="FFFFFF"/>
            </w:tcBorders>
          </w:tcPr>
          <w:p w:rsidR="00DF193C" w:rsidRDefault="00DF193C" w:rsidP="00DF193C">
            <w:pPr>
              <w:pStyle w:val="ProductList-TableBody"/>
              <w:jc w:val="center"/>
            </w:pPr>
            <w:r>
              <w:t>1</w:t>
            </w:r>
          </w:p>
        </w:tc>
        <w:tc>
          <w:tcPr>
            <w:tcW w:w="769"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256BD5">
      <w:pPr>
        <w:pStyle w:val="ProductList-Body"/>
      </w:pPr>
    </w:p>
    <w:p w:rsidR="00256BD5" w:rsidRDefault="00534ED0">
      <w:pPr>
        <w:pStyle w:val="ProductList-Offering1SubSection"/>
      </w:pPr>
      <w:bookmarkStart w:id="213" w:name="_Sec760"/>
      <w:r>
        <w:t>2. Informacija apie produktą</w:t>
      </w:r>
      <w:bookmarkEnd w:id="213"/>
    </w:p>
    <w:tbl>
      <w:tblPr>
        <w:tblStyle w:val="PURTable"/>
        <w:tblW w:w="0" w:type="dxa"/>
        <w:tblLook w:val="04A0" w:firstRow="1" w:lastRow="0" w:firstColumn="1" w:lastColumn="0" w:noHBand="0" w:noVBand="1"/>
      </w:tblPr>
      <w:tblGrid>
        <w:gridCol w:w="3646"/>
        <w:gridCol w:w="3572"/>
        <w:gridCol w:w="357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„Microsoft Azure</w:t>
      </w:r>
      <w:proofErr w:type="gramStart"/>
      <w:r>
        <w:t>“ paslaugų</w:t>
      </w:r>
      <w:proofErr w:type="gramEnd"/>
      <w:r>
        <w:t xml:space="preserve"> planai</w:t>
      </w:r>
    </w:p>
    <w:p w:rsidR="00256BD5" w:rsidRDefault="00534ED0">
      <w:pPr>
        <w:pStyle w:val="ProductList-Body"/>
      </w:pPr>
      <w:r>
        <w:t>Jei klientas užsiprenumeruoja „Microsoft Azure</w:t>
      </w:r>
      <w:proofErr w:type="gramStart"/>
      <w:r>
        <w:t>“ paslaugų</w:t>
      </w:r>
      <w:proofErr w:type="gramEnd"/>
      <w:r>
        <w:t xml:space="preserve"> planą, naudojant skirtingas „Microsoft Azure“ paslaugas gali būti siūlomos skirtingos programos arba taikomos skirtingos sąlygos. Daugiau informacijos žr. </w:t>
      </w:r>
      <w:proofErr w:type="gramStart"/>
      <w:r>
        <w:t>toliau</w:t>
      </w:r>
      <w:proofErr w:type="gramEnd"/>
      <w:r>
        <w:t xml:space="preserve"> pateiktose pastabose apie „Microsoft Azure“ paslaugų planą.</w:t>
      </w: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56BD5" w:rsidRDefault="00256BD5">
            <w:pPr>
              <w:pStyle w:val="PURBreadcrumb"/>
            </w:pPr>
          </w:p>
          <w:tbl>
            <w:tblPr>
              <w:tblW w:w="0" w:type="dxa"/>
              <w:tblLook w:val="04A0" w:firstRow="1" w:lastRow="0" w:firstColumn="1" w:lastColumn="0" w:noHBand="0" w:noVBand="1"/>
            </w:tblPr>
            <w:tblGrid>
              <w:gridCol w:w="10684"/>
            </w:tblGrid>
            <w:tr w:rsidR="00256BD5">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TableBody"/>
            </w:pPr>
          </w:p>
        </w:tc>
      </w:tr>
    </w:tbl>
    <w:p w:rsidR="00256BD5" w:rsidRDefault="00534ED0">
      <w:pPr>
        <w:pStyle w:val="ProductList-Offering2HeadingNoBorder"/>
      </w:pPr>
      <w:bookmarkStart w:id="214" w:name="_Sec626"/>
      <w:r>
        <w:t>Pagalba naudojant „Microsoft Azure</w:t>
      </w:r>
      <w:proofErr w:type="gramStart"/>
      <w:r>
        <w:t>“ (</w:t>
      </w:r>
      <w:proofErr w:type="gramEnd"/>
      <w:r>
        <w:t>planas)</w:t>
      </w:r>
      <w:bookmarkEnd w:id="214"/>
      <w:r>
        <w:fldChar w:fldCharType="begin"/>
      </w:r>
      <w:r>
        <w:instrText xml:space="preserve"> TC "</w:instrText>
      </w:r>
      <w:bookmarkStart w:id="215" w:name="_Toc428611373"/>
      <w:r>
        <w:instrText>Pagalba naudojant</w:instrText>
      </w:r>
      <w:bookmarkEnd w:id="215"/>
      <w:r>
        <w:instrText xml:space="preserve"> „Microsoft Azure“ (planas)" \l 3</w:instrText>
      </w:r>
      <w:r>
        <w:fldChar w:fldCharType="end"/>
      </w:r>
    </w:p>
    <w:p w:rsidR="00256BD5" w:rsidRDefault="00534ED0">
      <w:pPr>
        <w:pStyle w:val="ProductList-Offering1SubSection"/>
      </w:pPr>
      <w:bookmarkStart w:id="216" w:name="_Sec706"/>
      <w:r>
        <w:t>1. Programos pasiekiamumas</w:t>
      </w:r>
      <w:bookmarkEnd w:id="216"/>
    </w:p>
    <w:tbl>
      <w:tblPr>
        <w:tblStyle w:val="PURTable"/>
        <w:tblW w:w="10784" w:type="dxa"/>
        <w:tblLook w:val="04A0" w:firstRow="1" w:lastRow="0" w:firstColumn="1" w:lastColumn="0" w:noHBand="0" w:noVBand="1"/>
      </w:tblPr>
      <w:tblGrid>
        <w:gridCol w:w="4445"/>
        <w:gridCol w:w="805"/>
        <w:gridCol w:w="762"/>
        <w:gridCol w:w="781"/>
        <w:gridCol w:w="798"/>
        <w:gridCol w:w="821"/>
        <w:gridCol w:w="813"/>
        <w:gridCol w:w="787"/>
        <w:gridCol w:w="772"/>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0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6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445" w:type="dxa"/>
            <w:tcBorders>
              <w:top w:val="single" w:sz="6" w:space="0" w:color="FFFFFF"/>
              <w:left w:val="none" w:sz="4" w:space="0" w:color="6E6E6E"/>
              <w:bottom w:val="dashed" w:sz="4" w:space="0" w:color="BFBFBF"/>
              <w:right w:val="none" w:sz="4" w:space="0" w:color="6E6E6E"/>
            </w:tcBorders>
          </w:tcPr>
          <w:p w:rsidR="00DF193C" w:rsidRDefault="00DF193C" w:rsidP="00DF193C">
            <w:pPr>
              <w:pStyle w:val="ProductList-TableBody"/>
            </w:pPr>
            <w:r>
              <w:t>„Azure Active Standard“ palaikymas</w:t>
            </w:r>
            <w:r>
              <w:fldChar w:fldCharType="begin"/>
            </w:r>
            <w:r>
              <w:instrText xml:space="preserve"> XE "„Azure Active Standard“ palaikymas"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DF193C" w:rsidRDefault="00DF193C" w:rsidP="00DF193C">
            <w:pPr>
              <w:pStyle w:val="ProductList-TableBody"/>
              <w:jc w:val="center"/>
            </w:pPr>
          </w:p>
        </w:tc>
        <w:tc>
          <w:tcPr>
            <w:tcW w:w="76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F193C" w:rsidTr="00DF193C">
        <w:tc>
          <w:tcPr>
            <w:tcW w:w="4445" w:type="dxa"/>
            <w:tcBorders>
              <w:top w:val="dashed" w:sz="4" w:space="0" w:color="BFBFBF"/>
              <w:left w:val="none" w:sz="4" w:space="0" w:color="6E6E6E"/>
              <w:bottom w:val="none" w:sz="4" w:space="0" w:color="BFBFBF"/>
              <w:right w:val="none" w:sz="4" w:space="0" w:color="6E6E6E"/>
            </w:tcBorders>
          </w:tcPr>
          <w:p w:rsidR="00DF193C" w:rsidRDefault="00DF193C" w:rsidP="00DF193C">
            <w:pPr>
              <w:pStyle w:val="ProductList-TableBody"/>
            </w:pPr>
            <w:r>
              <w:t>„Azure Active Professional“ tiesioginis palaikymas</w:t>
            </w:r>
            <w:r>
              <w:fldChar w:fldCharType="begin"/>
            </w:r>
            <w:r>
              <w:instrText xml:space="preserve"> XE "„Azure Active Professional“ tiesioginis palaikymas"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DF193C" w:rsidRDefault="00DF193C" w:rsidP="00DF193C">
            <w:pPr>
              <w:pStyle w:val="ProductList-TableBody"/>
              <w:jc w:val="center"/>
            </w:pPr>
          </w:p>
        </w:tc>
        <w:tc>
          <w:tcPr>
            <w:tcW w:w="76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217" w:name="_Sec761"/>
      <w:r>
        <w:t>2. Informacija apie produktą</w:t>
      </w:r>
      <w:bookmarkEnd w:id="217"/>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Palaikymo pasiūlymai naudojant „Microsoft Azure“</w:t>
      </w:r>
    </w:p>
    <w:p w:rsidR="00256BD5" w:rsidRDefault="00534ED0">
      <w:pPr>
        <w:pStyle w:val="ProductList-Body"/>
      </w:pPr>
      <w:r>
        <w:t>Išsamios informacijos apie pagalbos pasiūlymus naudojant „Microsoft Azure</w:t>
      </w:r>
      <w:proofErr w:type="gramStart"/>
      <w:r>
        <w:t>“ žr</w:t>
      </w:r>
      <w:proofErr w:type="gramEnd"/>
      <w:r>
        <w:t xml:space="preserve">. </w:t>
      </w:r>
      <w:proofErr w:type="gramStart"/>
      <w:r>
        <w:t>adresu</w:t>
      </w:r>
      <w:proofErr w:type="gramEnd"/>
      <w:r>
        <w:t xml:space="preserve">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56BD5" w:rsidRDefault="00256BD5">
            <w:pPr>
              <w:pStyle w:val="PURBreadcrumb"/>
            </w:pPr>
          </w:p>
          <w:tbl>
            <w:tblPr>
              <w:tblW w:w="0" w:type="dxa"/>
              <w:tblLook w:val="04A0" w:firstRow="1" w:lastRow="0" w:firstColumn="1" w:lastColumn="0" w:noHBand="0" w:noVBand="1"/>
            </w:tblPr>
            <w:tblGrid>
              <w:gridCol w:w="10684"/>
            </w:tblGrid>
            <w:tr w:rsidR="00256BD5">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TableBody"/>
            </w:pPr>
          </w:p>
        </w:tc>
      </w:tr>
    </w:tbl>
    <w:p w:rsidR="00256BD5" w:rsidRDefault="00534ED0">
      <w:pPr>
        <w:pStyle w:val="ProductList-Offering2HeadingNoBorder"/>
      </w:pPr>
      <w:bookmarkStart w:id="218" w:name="_Sec628"/>
      <w:r>
        <w:t>„Microsoft Azure</w:t>
      </w:r>
      <w:proofErr w:type="gramStart"/>
      <w:r>
        <w:t>“ svetainės</w:t>
      </w:r>
      <w:proofErr w:type="gramEnd"/>
      <w:r>
        <w:t xml:space="preserve"> atkūrimas (planas)</w:t>
      </w:r>
      <w:bookmarkEnd w:id="218"/>
      <w:r>
        <w:fldChar w:fldCharType="begin"/>
      </w:r>
      <w:r>
        <w:instrText xml:space="preserve"> TC "„Microsoft Azure“ svetainės atkūrimas (planas)" \l 3</w:instrText>
      </w:r>
      <w:r>
        <w:fldChar w:fldCharType="end"/>
      </w:r>
    </w:p>
    <w:p w:rsidR="00256BD5" w:rsidRDefault="00534ED0">
      <w:pPr>
        <w:pStyle w:val="ProductList-Offering1SubSection"/>
      </w:pPr>
      <w:bookmarkStart w:id="219" w:name="_Sec708"/>
      <w:r>
        <w:t>1. Programos pasiekiamumas</w:t>
      </w:r>
      <w:bookmarkEnd w:id="219"/>
    </w:p>
    <w:p w:rsidR="00256BD5" w:rsidRDefault="00256BD5">
      <w:pPr>
        <w:pStyle w:val="ProductList-Body"/>
      </w:pPr>
    </w:p>
    <w:tbl>
      <w:tblPr>
        <w:tblStyle w:val="PURTable"/>
        <w:tblW w:w="10784" w:type="dxa"/>
        <w:tblLook w:val="04A0" w:firstRow="1" w:lastRow="0" w:firstColumn="1" w:lastColumn="0" w:noHBand="0" w:noVBand="1"/>
      </w:tblPr>
      <w:tblGrid>
        <w:gridCol w:w="4396"/>
        <w:gridCol w:w="810"/>
        <w:gridCol w:w="771"/>
        <w:gridCol w:w="789"/>
        <w:gridCol w:w="803"/>
        <w:gridCol w:w="825"/>
        <w:gridCol w:w="817"/>
        <w:gridCol w:w="793"/>
        <w:gridCol w:w="780"/>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39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396" w:type="dxa"/>
            <w:tcBorders>
              <w:top w:val="single" w:sz="6" w:space="0" w:color="FFFFFF"/>
              <w:left w:val="none" w:sz="4" w:space="0" w:color="6E6E6E"/>
              <w:bottom w:val="none" w:sz="4" w:space="0" w:color="BFBFBF"/>
              <w:right w:val="none" w:sz="4" w:space="0" w:color="6E6E6E"/>
            </w:tcBorders>
          </w:tcPr>
          <w:p w:rsidR="00DF193C" w:rsidRDefault="00DF193C" w:rsidP="00DF193C">
            <w:pPr>
              <w:pStyle w:val="ProductList-TableBody"/>
            </w:pPr>
            <w:r>
              <w:t>„Microsoft Azure Site Recovery“</w:t>
            </w:r>
            <w:r>
              <w:fldChar w:fldCharType="begin"/>
            </w:r>
            <w:r>
              <w:instrText xml:space="preserve"> XE "„Microsoft Azure Site Recovery“" </w:instrText>
            </w:r>
            <w:r>
              <w:fldChar w:fldCharType="end"/>
            </w:r>
          </w:p>
          <w:p w:rsidR="00DF193C" w:rsidRDefault="00DF193C" w:rsidP="00DF193C">
            <w:pPr>
              <w:pStyle w:val="ProductList-TableBody"/>
            </w:pPr>
            <w:r>
              <w:t xml:space="preserve"> (Klientui priklausančiai svetainei)</w:t>
            </w:r>
          </w:p>
        </w:tc>
        <w:tc>
          <w:tcPr>
            <w:tcW w:w="810" w:type="dxa"/>
            <w:tcBorders>
              <w:top w:val="single" w:sz="6" w:space="0" w:color="FFFFFF"/>
              <w:left w:val="none" w:sz="4" w:space="0" w:color="6E6E6E"/>
              <w:bottom w:val="none" w:sz="4" w:space="0" w:color="BFBFBF"/>
              <w:right w:val="single" w:sz="6" w:space="0" w:color="FFFFFF"/>
            </w:tcBorders>
          </w:tcPr>
          <w:p w:rsidR="00DF193C" w:rsidRDefault="00DF193C" w:rsidP="00DF193C">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256BD5">
      <w:pPr>
        <w:pStyle w:val="ProductList-Body"/>
      </w:pPr>
    </w:p>
    <w:p w:rsidR="00256BD5" w:rsidRDefault="00534ED0">
      <w:pPr>
        <w:pStyle w:val="ProductList-Offering1SubSection"/>
      </w:pPr>
      <w:bookmarkStart w:id="220" w:name="_Sec763"/>
      <w:r>
        <w:lastRenderedPageBreak/>
        <w:t>2. Informacija apie produktą</w:t>
      </w:r>
      <w:bookmarkEnd w:id="220"/>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 xml:space="preserve">Būtinosios sąlygos: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Pradinis kiekis</w:t>
      </w:r>
    </w:p>
    <w:p w:rsidR="00256BD5" w:rsidRDefault="00534ED0">
      <w:pPr>
        <w:pStyle w:val="ProductList-Body"/>
      </w:pPr>
      <w:r>
        <w:t>Užsisakant „Microsoft Azure</w:t>
      </w:r>
      <w:proofErr w:type="gramStart"/>
      <w:r>
        <w:t>“ svetainės</w:t>
      </w:r>
      <w:proofErr w:type="gramEnd"/>
      <w:r>
        <w:t xml:space="preserve"> atkūrimo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21" w:name="_Sec657"/>
      <w:r>
        <w:t>Enterprise Mobility Suite (planas)</w:t>
      </w:r>
      <w:bookmarkEnd w:id="221"/>
      <w:r>
        <w:fldChar w:fldCharType="begin"/>
      </w:r>
      <w:r>
        <w:instrText xml:space="preserve"> TC "</w:instrText>
      </w:r>
      <w:bookmarkStart w:id="222" w:name="_Toc428611374"/>
      <w:r>
        <w:instrText>Enterprise Mobility Suite (planas)</w:instrText>
      </w:r>
      <w:bookmarkEnd w:id="222"/>
      <w:r>
        <w:instrText>" \l 3</w:instrText>
      </w:r>
      <w:r>
        <w:fldChar w:fldCharType="end"/>
      </w:r>
    </w:p>
    <w:p w:rsidR="00256BD5" w:rsidRDefault="00534ED0">
      <w:pPr>
        <w:pStyle w:val="ProductList-Offering1SubSection"/>
      </w:pPr>
      <w:bookmarkStart w:id="223" w:name="_Sec709"/>
      <w:r>
        <w:t>1. Programos pasiekiamumas</w:t>
      </w:r>
      <w:bookmarkEnd w:id="223"/>
    </w:p>
    <w:tbl>
      <w:tblPr>
        <w:tblStyle w:val="PURTable"/>
        <w:tblW w:w="10784" w:type="dxa"/>
        <w:tblLook w:val="04A0" w:firstRow="1" w:lastRow="0" w:firstColumn="1" w:lastColumn="0" w:noHBand="0" w:noVBand="1"/>
      </w:tblPr>
      <w:tblGrid>
        <w:gridCol w:w="4406"/>
        <w:gridCol w:w="808"/>
        <w:gridCol w:w="769"/>
        <w:gridCol w:w="786"/>
        <w:gridCol w:w="801"/>
        <w:gridCol w:w="823"/>
        <w:gridCol w:w="815"/>
        <w:gridCol w:w="791"/>
        <w:gridCol w:w="785"/>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0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6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406" w:type="dxa"/>
            <w:tcBorders>
              <w:top w:val="single" w:sz="6" w:space="0" w:color="FFFFFF"/>
              <w:left w:val="none" w:sz="4" w:space="0" w:color="6E6E6E"/>
              <w:bottom w:val="dashed" w:sz="4" w:space="0" w:color="BFBFBF"/>
              <w:right w:val="none" w:sz="4" w:space="0" w:color="6E6E6E"/>
            </w:tcBorders>
          </w:tcPr>
          <w:p w:rsidR="00DF193C" w:rsidRDefault="00DF193C" w:rsidP="00DF193C">
            <w:pPr>
              <w:pStyle w:val="ProductList-TableBody"/>
            </w:pPr>
            <w:r>
              <w:t>„Enterprise Mobility Suite“</w:t>
            </w:r>
            <w:r>
              <w:fldChar w:fldCharType="begin"/>
            </w:r>
            <w:r>
              <w:instrText xml:space="preserve"> XE "„Enterprise Mobility Suite“" </w:instrText>
            </w:r>
            <w:r>
              <w:fldChar w:fldCharType="end"/>
            </w:r>
          </w:p>
          <w:p w:rsidR="00DF193C" w:rsidRDefault="00DF193C" w:rsidP="00DF193C">
            <w:pPr>
              <w:pStyle w:val="ProductList-TableBody"/>
            </w:pPr>
            <w:r>
              <w:t xml:space="preserve"> (vartotojo PL)</w:t>
            </w:r>
          </w:p>
        </w:tc>
        <w:tc>
          <w:tcPr>
            <w:tcW w:w="808" w:type="dxa"/>
            <w:tcBorders>
              <w:top w:val="single" w:sz="6" w:space="0" w:color="FFFFF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69"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"Korporatyvinė internete teikiama paslauga" </w:instrText>
            </w:r>
            <w:r>
              <w:fldChar w:fldCharType="separate"/>
            </w:r>
            <w:r>
              <w:rPr>
                <w:color w:val="0563C1"/>
              </w:rPr>
              <w:t>EO</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F193C" w:rsidTr="00DF193C">
        <w:tc>
          <w:tcPr>
            <w:tcW w:w="4406"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„Enterprise Mobility Suite“ papildoma</w:t>
            </w:r>
            <w:r>
              <w:fldChar w:fldCharType="begin"/>
            </w:r>
            <w:r>
              <w:instrText xml:space="preserve"> XE "„Enterprise Mobility Suite“ papildoma" </w:instrText>
            </w:r>
            <w:r>
              <w:fldChar w:fldCharType="end"/>
            </w:r>
            <w:r>
              <w:t xml:space="preserve"> (vartotojo PL)</w:t>
            </w:r>
          </w:p>
        </w:tc>
        <w:tc>
          <w:tcPr>
            <w:tcW w:w="808"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69"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"Korporatyvinė internete teikiama paslauga" </w:instrText>
            </w:r>
            <w:r>
              <w:fldChar w:fldCharType="separate"/>
            </w:r>
            <w:r>
              <w:rPr>
                <w:color w:val="0563C1"/>
              </w:rPr>
              <w:t>EO</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56BD5" w:rsidTr="00DF193C">
        <w:tc>
          <w:tcPr>
            <w:tcW w:w="4406" w:type="dxa"/>
            <w:tcBorders>
              <w:top w:val="dashed" w:sz="4" w:space="0" w:color="BFBFBF"/>
              <w:left w:val="none" w:sz="4" w:space="0" w:color="6E6E6E"/>
              <w:bottom w:val="none" w:sz="4" w:space="0" w:color="BFBFBF"/>
              <w:right w:val="none" w:sz="4" w:space="0" w:color="6E6E6E"/>
            </w:tcBorders>
          </w:tcPr>
          <w:p w:rsidR="00256BD5" w:rsidRDefault="00534ED0">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08" w:type="dxa"/>
            <w:tcBorders>
              <w:top w:val="dashed" w:sz="4" w:space="0" w:color="BFBFBF"/>
              <w:left w:val="none" w:sz="4" w:space="0" w:color="6E6E6E"/>
              <w:bottom w:val="none" w:sz="4" w:space="0" w:color="BFBFBF"/>
              <w:right w:val="single" w:sz="6" w:space="0" w:color="FFFFFF"/>
            </w:tcBorders>
          </w:tcPr>
          <w:p w:rsidR="00256BD5" w:rsidRDefault="00256BD5">
            <w:pPr>
              <w:pStyle w:val="ProductList-TableBody"/>
              <w:jc w:val="center"/>
            </w:pPr>
          </w:p>
        </w:tc>
        <w:tc>
          <w:tcPr>
            <w:tcW w:w="769"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534ED0">
            <w:pPr>
              <w:pStyle w:val="ProductList-TableBody"/>
              <w:jc w:val="center"/>
            </w:pPr>
            <w:r>
              <w:fldChar w:fldCharType="begin"/>
            </w:r>
            <w:r>
              <w:instrText xml:space="preserve"> AutoTextList   \s NoStyle \t "Korporatyvinė internete teikiama paslauga" </w:instrText>
            </w:r>
            <w:r>
              <w:fldChar w:fldCharType="separate"/>
            </w:r>
            <w:r>
              <w:rPr>
                <w:color w:val="0563C1"/>
              </w:rPr>
              <w:t>EO</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bl>
    <w:p w:rsidR="00256BD5" w:rsidRDefault="00256BD5">
      <w:pPr>
        <w:pStyle w:val="ProductList-Body"/>
      </w:pPr>
    </w:p>
    <w:p w:rsidR="00256BD5" w:rsidRDefault="00534ED0">
      <w:pPr>
        <w:pStyle w:val="ProductList-Offering1SubSection"/>
      </w:pPr>
      <w:bookmarkStart w:id="224" w:name="_Sec764"/>
      <w:r>
        <w:t>2. Informacija apie produktą</w:t>
      </w:r>
      <w:bookmarkEnd w:id="224"/>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Studentų naudojimo privilegija: taip</w:t>
            </w:r>
          </w:p>
        </w:tc>
      </w:tr>
    </w:tbl>
    <w:p w:rsidR="00256BD5" w:rsidRDefault="00256BD5">
      <w:pPr>
        <w:pStyle w:val="ProductList-Body"/>
      </w:pPr>
    </w:p>
    <w:p w:rsidR="00256BD5" w:rsidRDefault="00534ED0">
      <w:pPr>
        <w:pStyle w:val="ProductList-ClauseHeading"/>
      </w:pPr>
      <w:r>
        <w:t>2.1. Priedo vartotojo PL tinkamumas pirkti</w:t>
      </w:r>
    </w:p>
    <w:p w:rsidR="00256BD5" w:rsidRDefault="00534ED0">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256BD5" w:rsidRDefault="00256BD5">
      <w:pPr>
        <w:pStyle w:val="ProductList-Body"/>
      </w:pPr>
    </w:p>
    <w:p w:rsidR="00256BD5" w:rsidRDefault="00534ED0">
      <w:pPr>
        <w:pStyle w:val="ProductList-ClauseHeading"/>
      </w:pPr>
      <w:r>
        <w:t>2.2. Priedo vartotojo PL priskirtos licencijos</w:t>
      </w:r>
    </w:p>
    <w:tbl>
      <w:tblPr>
        <w:tblStyle w:val="PURTable"/>
        <w:tblW w:w="0" w:type="dxa"/>
        <w:tblLook w:val="04A0" w:firstRow="1" w:lastRow="0" w:firstColumn="1" w:lastColumn="0" w:noHBand="0" w:noVBand="1"/>
      </w:tblPr>
      <w:tblGrid>
        <w:gridCol w:w="5395"/>
        <w:gridCol w:w="5395"/>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Priedo vartotojo PL</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56BD5" w:rsidRDefault="00256BD5">
            <w:pPr>
              <w:pStyle w:val="ProductList-TableBody"/>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56BD5" w:rsidRDefault="00256BD5">
            <w:pPr>
              <w:pStyle w:val="ProductList-TableBody"/>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56BD5" w:rsidRDefault="00256BD5">
            <w:pPr>
              <w:pStyle w:val="ProductList-TableBody"/>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56BD5" w:rsidRDefault="00534ED0">
            <w:pPr>
              <w:pStyle w:val="ProductList-TableBody"/>
            </w:pPr>
            <w:r>
              <w:t>„Enterprise Mobility Suite“</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56BD5" w:rsidRDefault="00256BD5">
            <w:pPr>
              <w:pStyle w:val="ProductList-TableBody"/>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2.3. Priedo vartotojo PL apribojimai perkant</w:t>
      </w:r>
    </w:p>
    <w:p w:rsidR="00256BD5" w:rsidRDefault="00534ED0">
      <w:pPr>
        <w:pStyle w:val="ProductList-Body"/>
      </w:pPr>
      <w:r>
        <w:t>Viena Priskirta licencija (arba Priskirtų licencijų rinkinys) suteikia teisę įsigyti tik vieną Priedo vartotojo PL.</w:t>
      </w:r>
    </w:p>
    <w:p w:rsidR="00256BD5" w:rsidRDefault="00256BD5">
      <w:pPr>
        <w:pStyle w:val="ProductList-Body"/>
      </w:pPr>
    </w:p>
    <w:p w:rsidR="00256BD5" w:rsidRDefault="00534ED0">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256BD5" w:rsidRDefault="00256BD5">
      <w:pPr>
        <w:pStyle w:val="ProductList-Body"/>
      </w:pPr>
    </w:p>
    <w:p w:rsidR="00256BD5" w:rsidRDefault="00534ED0">
      <w:pPr>
        <w:pStyle w:val="ProductList-Body"/>
      </w:pPr>
      <w:r>
        <w:t>Universiteto ir mokyklos sutartį sudarę klientai gali įsigyti ir vartotojams priskirti tiek atitinkamų „Enterprise Mobility Suite</w:t>
      </w:r>
      <w:proofErr w:type="gramStart"/>
      <w:r>
        <w:t>“ vartotojo</w:t>
      </w:r>
      <w:proofErr w:type="gramEnd"/>
      <w:r>
        <w:t xml:space="preserve"> PL (Vartotojų prenumeratos licencijų), kiek tokią teisę suteikiančių kompiuterių yra naudojama, ir iki Priskirtų licencijų galiojimo pabaigos.</w:t>
      </w:r>
    </w:p>
    <w:p w:rsidR="00256BD5" w:rsidRDefault="00256BD5">
      <w:pPr>
        <w:pStyle w:val="ProductList-Body"/>
      </w:pPr>
    </w:p>
    <w:p w:rsidR="00256BD5" w:rsidRDefault="00534ED0">
      <w:pPr>
        <w:pStyle w:val="ProductList-ClauseHeading"/>
      </w:pPr>
      <w:r>
        <w:t>2.4. Teisė pirkti „Enterprise Mobility Suite</w:t>
      </w:r>
      <w:proofErr w:type="gramStart"/>
      <w:r>
        <w:t>“ vartotojų</w:t>
      </w:r>
      <w:proofErr w:type="gramEnd"/>
      <w:r>
        <w:t xml:space="preserve"> PL pagal SA</w:t>
      </w:r>
    </w:p>
    <w:p w:rsidR="00256BD5" w:rsidRDefault="00534ED0">
      <w:pPr>
        <w:pStyle w:val="ProductList-Body"/>
      </w:pPr>
      <w:r>
        <w:t xml:space="preserve">Pagal SA galima įsigyti Vartotojo PL norint pereiti prie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(toliau – Priskirtos licencijos), skirtų toliau pateiktoje lentelėje išvardytiems Priskirtiems produktams. Produktų Prenumeratos licencijas taip pat galima perleisti su atitinkamomis Vartotojų PL pagal SA, jei Prenumeratos licencija buvo įsigyta ne anksčiau kaip prieš trejus metus iki Vartotojo PL pagal SA įsigijimo. Norint pereiti prie vartotojų PL pagal SA reikia turėti „CAL Suite Bridge“, kaip nurodyta toliau pateiktoje lentelėje.</w:t>
      </w:r>
    </w:p>
    <w:tbl>
      <w:tblPr>
        <w:tblStyle w:val="PURTable"/>
        <w:tblW w:w="0" w:type="dxa"/>
        <w:tblLook w:val="04A0" w:firstRow="1" w:lastRow="0" w:firstColumn="1" w:lastColumn="0" w:noHBand="0" w:noVBand="1"/>
      </w:tblPr>
      <w:tblGrid>
        <w:gridCol w:w="3595"/>
        <w:gridCol w:w="3600"/>
        <w:gridCol w:w="3595"/>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lastRenderedPageBreak/>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Būtinasis „CAL Suite Bridge“</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Bridge for Enterprise Mobility Suite“</w:t>
            </w:r>
            <w:r>
              <w:rPr>
                <w:vertAlign w:val="superscript"/>
              </w:rPr>
              <w:t>2,3</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Bridge for Enterprise Mobility Suite“</w:t>
            </w:r>
            <w:r>
              <w:rPr>
                <w:vertAlign w:val="superscript"/>
              </w:rPr>
              <w:t>2, 4</w:t>
            </w:r>
          </w:p>
        </w:tc>
      </w:tr>
    </w:tbl>
    <w:p w:rsidR="00256BD5" w:rsidRDefault="00534ED0">
      <w:pPr>
        <w:pStyle w:val="ProductList-Body"/>
      </w:pPr>
      <w:r>
        <w:rPr>
          <w:vertAlign w:val="superscript"/>
        </w:rPr>
        <w:t>1</w:t>
      </w:r>
      <w:r>
        <w:t xml:space="preserve"> Galima įsigyti tik praėjus metams po registracijos arba naujo registracijos laikotarpio pradžioje.</w:t>
      </w:r>
    </w:p>
    <w:p w:rsidR="00256BD5" w:rsidRDefault="00534ED0">
      <w:pPr>
        <w:pStyle w:val="ProductList-Body"/>
      </w:pPr>
      <w:r>
        <w:rPr>
          <w:vertAlign w:val="superscript"/>
        </w:rPr>
        <w:t>2</w:t>
      </w:r>
      <w:r>
        <w:t>Būtina įsigyti tik praėjus metams nuo registracijos.</w:t>
      </w:r>
    </w:p>
    <w:p w:rsidR="00256BD5" w:rsidRDefault="00534ED0">
      <w:pPr>
        <w:pStyle w:val="ProductList-Body"/>
      </w:pPr>
      <w:r>
        <w:rPr>
          <w:vertAlign w:val="superscript"/>
        </w:rPr>
        <w:t>3</w:t>
      </w:r>
      <w:r>
        <w:t>Vartotojams, turintiems ir „Office 365</w:t>
      </w:r>
      <w:proofErr w:type="gramStart"/>
      <w:r>
        <w:t>“ (</w:t>
      </w:r>
      <w:proofErr w:type="gramEnd"/>
      <w:r>
        <w:t xml:space="preserve">„Enterprise“ ir „Government“ E1, E3, E4) licenciją, įsigyti nereikia. </w:t>
      </w:r>
    </w:p>
    <w:p w:rsidR="00256BD5" w:rsidRDefault="00534ED0">
      <w:pPr>
        <w:pStyle w:val="ProductList-Body"/>
      </w:pPr>
      <w:r>
        <w:rPr>
          <w:vertAlign w:val="superscript"/>
        </w:rPr>
        <w:t>4</w:t>
      </w:r>
      <w:r>
        <w:t>Vartotojams, turintiems ir „Office 365</w:t>
      </w:r>
      <w:proofErr w:type="gramStart"/>
      <w:r>
        <w:t>“ (</w:t>
      </w:r>
      <w:proofErr w:type="gramEnd"/>
      <w:r>
        <w:t>„Enterprise“ ir „Government“ E3, E4) licenciją, įsigyti nereikia.</w:t>
      </w:r>
    </w:p>
    <w:p w:rsidR="00256BD5" w:rsidRDefault="00256BD5">
      <w:pPr>
        <w:pStyle w:val="ProductList-Body"/>
      </w:pPr>
    </w:p>
    <w:p w:rsidR="00256BD5" w:rsidRDefault="00534ED0">
      <w:pPr>
        <w:pStyle w:val="ProductList-ClauseHeading"/>
      </w:pPr>
      <w:r>
        <w:t>2.5. Perėjimas prie Vartotojų PL pagal SA</w:t>
      </w:r>
    </w:p>
    <w:p w:rsidR="00256BD5" w:rsidRDefault="00534ED0">
      <w:pPr>
        <w:pStyle w:val="ProductList-Body"/>
      </w:pPr>
      <w:r>
        <w:t>Pereinant prie Vartotojų PL pagal SA, galima įsigyti ne daugiau kaip vieną Vartotojo PL pagal SA, skirtą įrenginiui, į kurį perkeliama Priskirta licencija.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rsidR="00256BD5" w:rsidRDefault="00256BD5">
      <w:pPr>
        <w:pStyle w:val="ProductList-Body"/>
      </w:pPr>
    </w:p>
    <w:p w:rsidR="00256BD5" w:rsidRDefault="00534ED0">
      <w:pPr>
        <w:pStyle w:val="ProductList-ClauseHeading"/>
      </w:pPr>
      <w:r>
        <w:t>2.6. SA privilegijos, susijusios su „Enterprise Mobility Suite</w:t>
      </w:r>
      <w:proofErr w:type="gramStart"/>
      <w:r>
        <w:t>“ vartotojų</w:t>
      </w:r>
      <w:proofErr w:type="gramEnd"/>
      <w:r>
        <w:t xml:space="preserve"> PL pagal SA</w:t>
      </w:r>
    </w:p>
    <w:p w:rsidR="00256BD5" w:rsidRDefault="00534ED0">
      <w:pPr>
        <w:pStyle w:val="ProductList-Body"/>
      </w:pPr>
      <w:r>
        <w:t>„Enterprise Mobility Suite</w:t>
      </w:r>
      <w:proofErr w:type="gramStart"/>
      <w:r>
        <w:t>“ vartotojų</w:t>
      </w:r>
      <w:proofErr w:type="gramEnd"/>
      <w:r>
        <w:t xml:space="preserve"> PL pagal SA suteikia Klientui galimybę naudotis SA privilegijomis, kurias lemia perkeliama Priskirta licencija.</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25" w:name="_Sec658"/>
      <w:r>
        <w:t>Azure Active Directory (planas)</w:t>
      </w:r>
      <w:bookmarkEnd w:id="225"/>
      <w:r>
        <w:fldChar w:fldCharType="begin"/>
      </w:r>
      <w:r>
        <w:instrText xml:space="preserve"> TC "</w:instrText>
      </w:r>
      <w:bookmarkStart w:id="226" w:name="_Toc428611375"/>
      <w:r>
        <w:instrText>Azure Active Directory (planas)</w:instrText>
      </w:r>
      <w:bookmarkEnd w:id="226"/>
      <w:r>
        <w:instrText>" \l 3</w:instrText>
      </w:r>
      <w:r>
        <w:fldChar w:fldCharType="end"/>
      </w:r>
    </w:p>
    <w:p w:rsidR="00256BD5" w:rsidRDefault="00534ED0">
      <w:pPr>
        <w:pStyle w:val="ProductList-Offering1SubSection"/>
      </w:pPr>
      <w:bookmarkStart w:id="227" w:name="_Sec710"/>
      <w:r>
        <w:t>1. Programos pasiekiamumas</w:t>
      </w:r>
      <w:bookmarkEnd w:id="227"/>
    </w:p>
    <w:tbl>
      <w:tblPr>
        <w:tblStyle w:val="PURTable"/>
        <w:tblW w:w="10784" w:type="dxa"/>
        <w:tblLook w:val="04A0" w:firstRow="1" w:lastRow="0" w:firstColumn="1" w:lastColumn="0" w:noHBand="0" w:noVBand="1"/>
      </w:tblPr>
      <w:tblGrid>
        <w:gridCol w:w="4413"/>
        <w:gridCol w:w="808"/>
        <w:gridCol w:w="768"/>
        <w:gridCol w:w="786"/>
        <w:gridCol w:w="801"/>
        <w:gridCol w:w="824"/>
        <w:gridCol w:w="816"/>
        <w:gridCol w:w="791"/>
        <w:gridCol w:w="777"/>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41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0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6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413" w:type="dxa"/>
            <w:tcBorders>
              <w:top w:val="single" w:sz="6" w:space="0" w:color="FFFFFF"/>
              <w:left w:val="none" w:sz="4" w:space="0" w:color="6E6E6E"/>
              <w:bottom w:val="dashed" w:sz="4" w:space="0" w:color="BFBFBF"/>
              <w:right w:val="none" w:sz="4" w:space="0" w:color="6E6E6E"/>
            </w:tcBorders>
          </w:tcPr>
          <w:p w:rsidR="00DF193C" w:rsidRDefault="00DF193C" w:rsidP="00DF193C">
            <w:pPr>
              <w:pStyle w:val="ProductList-TableBody"/>
            </w:pPr>
            <w:r>
              <w:t>„Azure Active Directory“ bazinis leidimas</w:t>
            </w:r>
            <w:r>
              <w:fldChar w:fldCharType="begin"/>
            </w:r>
            <w:r>
              <w:instrText xml:space="preserve"> XE "„Azure Active Directory“ bazinis leidimas"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6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13" w:type="dxa"/>
            <w:tcBorders>
              <w:top w:val="dashed" w:sz="4" w:space="0" w:color="BFBFBF"/>
              <w:left w:val="none" w:sz="4" w:space="0" w:color="6E6E6E"/>
              <w:bottom w:val="none" w:sz="4" w:space="0" w:color="BFBFBF"/>
              <w:right w:val="none" w:sz="4" w:space="0" w:color="6E6E6E"/>
            </w:tcBorders>
          </w:tcPr>
          <w:p w:rsidR="00DF193C" w:rsidRDefault="00DF193C" w:rsidP="00DF193C">
            <w:pPr>
              <w:pStyle w:val="ProductList-TableBody"/>
            </w:pPr>
            <w:r>
              <w:t>„Azure Active Directory Premium“</w:t>
            </w:r>
            <w:r>
              <w:fldChar w:fldCharType="begin"/>
            </w:r>
            <w:r>
              <w:instrText xml:space="preserve"> XE "„Azure Active Directory Premium“"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DF193C" w:rsidRDefault="00DF193C" w:rsidP="00DF193C">
            <w:pPr>
              <w:pStyle w:val="ProductList-TableBody"/>
              <w:jc w:val="center"/>
            </w:pPr>
            <w:r>
              <w:t>1</w:t>
            </w:r>
          </w:p>
        </w:tc>
        <w:tc>
          <w:tcPr>
            <w:tcW w:w="76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256BD5">
      <w:pPr>
        <w:pStyle w:val="ProductList-Body"/>
      </w:pPr>
    </w:p>
    <w:p w:rsidR="00256BD5" w:rsidRDefault="00534ED0">
      <w:pPr>
        <w:pStyle w:val="ProductList-Offering1SubSection"/>
      </w:pPr>
      <w:bookmarkStart w:id="228" w:name="_Sec765"/>
      <w:r>
        <w:t>2. Informacija apie produktą</w:t>
      </w:r>
      <w:bookmarkEnd w:id="228"/>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Bendroji autentifikacija (SSO)</w:t>
      </w:r>
    </w:p>
    <w:p w:rsidR="00256BD5" w:rsidRDefault="00534ED0">
      <w:pPr>
        <w:pStyle w:val="ProductList-Body"/>
      </w:pPr>
      <w:r>
        <w:t>„Microsoft Azure Active Directory Basic</w:t>
      </w:r>
      <w:proofErr w:type="gramStart"/>
      <w:r>
        <w:t>“ naudojantys</w:t>
      </w:r>
      <w:proofErr w:type="gramEnd"/>
      <w:r>
        <w:t xml:space="preserve"> klientai gali naudoti SSO ir iš anksto integruoti net 10 SAAS programų / Pasirinktinių programų, skirtų vienam vartotojui.</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29" w:name="_Sec659"/>
      <w:r>
        <w:t>„Azure Rights Management</w:t>
      </w:r>
      <w:proofErr w:type="gramStart"/>
      <w:r>
        <w:t>“ (</w:t>
      </w:r>
      <w:proofErr w:type="gramEnd"/>
      <w:r>
        <w:t>planas)</w:t>
      </w:r>
      <w:bookmarkEnd w:id="229"/>
      <w:r>
        <w:fldChar w:fldCharType="begin"/>
      </w:r>
      <w:r>
        <w:instrText xml:space="preserve"> TC "„Azure Rights Management“ (planas)" \l 3</w:instrText>
      </w:r>
      <w:r>
        <w:fldChar w:fldCharType="end"/>
      </w:r>
    </w:p>
    <w:p w:rsidR="00256BD5" w:rsidRDefault="00534ED0">
      <w:pPr>
        <w:pStyle w:val="ProductList-Offering1SubSection"/>
      </w:pPr>
      <w:bookmarkStart w:id="230" w:name="_Sec711"/>
      <w:r>
        <w:t>1. Programos pasiekiamumas</w:t>
      </w:r>
      <w:bookmarkEnd w:id="230"/>
    </w:p>
    <w:tbl>
      <w:tblPr>
        <w:tblStyle w:val="PURTable"/>
        <w:tblW w:w="10784" w:type="dxa"/>
        <w:tblLook w:val="04A0" w:firstRow="1" w:lastRow="0" w:firstColumn="1" w:lastColumn="0" w:noHBand="0" w:noVBand="1"/>
      </w:tblPr>
      <w:tblGrid>
        <w:gridCol w:w="4427"/>
        <w:gridCol w:w="807"/>
        <w:gridCol w:w="766"/>
        <w:gridCol w:w="784"/>
        <w:gridCol w:w="799"/>
        <w:gridCol w:w="823"/>
        <w:gridCol w:w="814"/>
        <w:gridCol w:w="789"/>
        <w:gridCol w:w="775"/>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42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0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6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427" w:type="dxa"/>
            <w:tcBorders>
              <w:top w:val="single" w:sz="6" w:space="0" w:color="FFFFFF"/>
              <w:left w:val="none" w:sz="4" w:space="0" w:color="6E6E6E"/>
              <w:bottom w:val="dashed" w:sz="4" w:space="0" w:color="BFBFBF"/>
              <w:right w:val="none" w:sz="4" w:space="0" w:color="6E6E6E"/>
            </w:tcBorders>
          </w:tcPr>
          <w:p w:rsidR="00DF193C" w:rsidRDefault="00DF193C" w:rsidP="00DF193C">
            <w:pPr>
              <w:pStyle w:val="ProductList-TableBody"/>
            </w:pPr>
            <w:r>
              <w:t>„Azure Rights Management Premium“ (vartotojo PL)</w:t>
            </w:r>
          </w:p>
        </w:tc>
        <w:tc>
          <w:tcPr>
            <w:tcW w:w="807" w:type="dxa"/>
            <w:tcBorders>
              <w:top w:val="single" w:sz="6" w:space="0" w:color="FFFFF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66"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27" w:type="dxa"/>
            <w:tcBorders>
              <w:top w:val="dashed" w:sz="4" w:space="0" w:color="BFBFBF"/>
              <w:left w:val="none" w:sz="4" w:space="0" w:color="6E6E6E"/>
              <w:bottom w:val="none" w:sz="4" w:space="0" w:color="BFBFBF"/>
              <w:right w:val="none" w:sz="4" w:space="0" w:color="6E6E6E"/>
            </w:tcBorders>
          </w:tcPr>
          <w:p w:rsidR="00DF193C" w:rsidRDefault="00DF193C" w:rsidP="00DF193C">
            <w:pPr>
              <w:pStyle w:val="ProductList-TableBody"/>
            </w:pPr>
            <w:r>
              <w:t>„Azure Rights Management Premium“ priedas (vartotojo PL)</w:t>
            </w:r>
          </w:p>
        </w:tc>
        <w:tc>
          <w:tcPr>
            <w:tcW w:w="807" w:type="dxa"/>
            <w:tcBorders>
              <w:top w:val="dashed" w:sz="4" w:space="0" w:color="BFBFBF"/>
              <w:left w:val="none" w:sz="4" w:space="0" w:color="6E6E6E"/>
              <w:bottom w:val="none" w:sz="4" w:space="0" w:color="BFBFBF"/>
              <w:right w:val="single" w:sz="6" w:space="0" w:color="FFFFFF"/>
            </w:tcBorders>
          </w:tcPr>
          <w:p w:rsidR="00DF193C" w:rsidRDefault="00DF193C" w:rsidP="00DF193C">
            <w:pPr>
              <w:pStyle w:val="ProductList-TableBody"/>
              <w:jc w:val="center"/>
            </w:pPr>
          </w:p>
        </w:tc>
        <w:tc>
          <w:tcPr>
            <w:tcW w:w="76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r>
    </w:tbl>
    <w:p w:rsidR="00256BD5" w:rsidRDefault="00534ED0">
      <w:pPr>
        <w:pStyle w:val="ProductList-Offering1SubSection"/>
      </w:pPr>
      <w:bookmarkStart w:id="231" w:name="_Sec766"/>
      <w:r>
        <w:t>2. Informacija apie produktą</w:t>
      </w:r>
      <w:bookmarkEnd w:id="231"/>
    </w:p>
    <w:tbl>
      <w:tblPr>
        <w:tblStyle w:val="PURTable"/>
        <w:tblW w:w="0" w:type="dxa"/>
        <w:tblLook w:val="04A0" w:firstRow="1" w:lastRow="0" w:firstColumn="1" w:lastColumn="0" w:noHBand="0" w:noVBand="1"/>
      </w:tblPr>
      <w:tblGrid>
        <w:gridCol w:w="3554"/>
        <w:gridCol w:w="3618"/>
        <w:gridCol w:w="3618"/>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„Azure Rights Management“ (vartotojo PL)</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32" w:name="_Sec660"/>
      <w:r>
        <w:t>Azure RemoteApp (planas)</w:t>
      </w:r>
      <w:bookmarkEnd w:id="232"/>
      <w:r>
        <w:fldChar w:fldCharType="begin"/>
      </w:r>
      <w:r>
        <w:instrText xml:space="preserve"> TC "</w:instrText>
      </w:r>
      <w:bookmarkStart w:id="233" w:name="_Toc428611376"/>
      <w:r>
        <w:instrText>Azure RemoteApp (planas)</w:instrText>
      </w:r>
      <w:bookmarkEnd w:id="233"/>
      <w:r>
        <w:instrText>" \l 3</w:instrText>
      </w:r>
      <w:r>
        <w:fldChar w:fldCharType="end"/>
      </w:r>
    </w:p>
    <w:p w:rsidR="00256BD5" w:rsidRDefault="00534ED0">
      <w:pPr>
        <w:pStyle w:val="ProductList-Offering1SubSection"/>
      </w:pPr>
      <w:bookmarkStart w:id="234" w:name="_Sec712"/>
      <w:r>
        <w:t>1. Programos pasiekiamumas</w:t>
      </w:r>
      <w:bookmarkEnd w:id="234"/>
    </w:p>
    <w:tbl>
      <w:tblPr>
        <w:tblStyle w:val="PURTable"/>
        <w:tblW w:w="10784" w:type="dxa"/>
        <w:tblLook w:val="04A0" w:firstRow="1" w:lastRow="0" w:firstColumn="1" w:lastColumn="0" w:noHBand="0" w:noVBand="1"/>
      </w:tblPr>
      <w:tblGrid>
        <w:gridCol w:w="4450"/>
        <w:gridCol w:w="815"/>
        <w:gridCol w:w="780"/>
        <w:gridCol w:w="796"/>
        <w:gridCol w:w="706"/>
        <w:gridCol w:w="828"/>
        <w:gridCol w:w="821"/>
        <w:gridCol w:w="800"/>
        <w:gridCol w:w="788"/>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450" w:type="dxa"/>
            <w:tcBorders>
              <w:top w:val="single" w:sz="6" w:space="0" w:color="FFFFFF"/>
              <w:left w:val="none" w:sz="4" w:space="0" w:color="6E6E6E"/>
              <w:bottom w:val="none" w:sz="4" w:space="0" w:color="BFBFBF"/>
              <w:right w:val="none" w:sz="4" w:space="0" w:color="6E6E6E"/>
            </w:tcBorders>
          </w:tcPr>
          <w:p w:rsidR="00DF193C" w:rsidRDefault="00DF193C" w:rsidP="00DF193C">
            <w:pPr>
              <w:pStyle w:val="ProductList-TableBody"/>
            </w:pPr>
            <w:r>
              <w:t>„Azure RemoteApp“</w:t>
            </w:r>
            <w:r>
              <w:fldChar w:fldCharType="begin"/>
            </w:r>
            <w:r>
              <w:instrText xml:space="preserve"> XE "„Azure RemoteApp“" </w:instrText>
            </w:r>
            <w:r>
              <w:fldChar w:fldCharType="end"/>
            </w:r>
          </w:p>
          <w:p w:rsidR="00DF193C" w:rsidRDefault="00DF193C" w:rsidP="00DF193C">
            <w:pPr>
              <w:pStyle w:val="ProductList-TableBody"/>
            </w:pPr>
            <w:r>
              <w:t xml:space="preserve"> (vartotojo PL)</w:t>
            </w:r>
          </w:p>
        </w:tc>
        <w:tc>
          <w:tcPr>
            <w:tcW w:w="815" w:type="dxa"/>
            <w:tcBorders>
              <w:top w:val="single" w:sz="6" w:space="0" w:color="FFFFFF"/>
              <w:left w:val="none" w:sz="4" w:space="0" w:color="6E6E6E"/>
              <w:bottom w:val="none" w:sz="4" w:space="0" w:color="BFBFBF"/>
              <w:right w:val="single" w:sz="6" w:space="0" w:color="FFFFFF"/>
            </w:tcBorders>
          </w:tcPr>
          <w:p w:rsidR="00DF193C" w:rsidRDefault="00DF193C" w:rsidP="00DF193C">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256BD5">
      <w:pPr>
        <w:pStyle w:val="ProductList-Body"/>
      </w:pPr>
    </w:p>
    <w:p w:rsidR="00256BD5" w:rsidRDefault="00534ED0">
      <w:pPr>
        <w:pStyle w:val="ProductList-Offering1SubSection"/>
      </w:pPr>
      <w:bookmarkStart w:id="235" w:name="_Sec767"/>
      <w:r>
        <w:t>2. Informacija apie produktą</w:t>
      </w:r>
      <w:bookmarkEnd w:id="235"/>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36" w:name="_Sec854"/>
      <w:r>
        <w:t>„Operations Management Suite</w:t>
      </w:r>
      <w:proofErr w:type="gramStart"/>
      <w:r>
        <w:t>“ (</w:t>
      </w:r>
      <w:proofErr w:type="gramEnd"/>
      <w:r>
        <w:t>planas)</w:t>
      </w:r>
      <w:bookmarkEnd w:id="236"/>
      <w:r>
        <w:fldChar w:fldCharType="begin"/>
      </w:r>
      <w:r>
        <w:instrText xml:space="preserve"> TC "„Operations Management Suite“ (planas)" \l 3</w:instrText>
      </w:r>
      <w:r>
        <w:fldChar w:fldCharType="end"/>
      </w:r>
    </w:p>
    <w:p w:rsidR="00256BD5" w:rsidRDefault="00534ED0">
      <w:pPr>
        <w:pStyle w:val="ProductList-Offering1SubSection"/>
      </w:pPr>
      <w:bookmarkStart w:id="237" w:name="_Sec855"/>
      <w:r>
        <w:t>1. Programos pasiekiamumas</w:t>
      </w:r>
      <w:bookmarkEnd w:id="237"/>
    </w:p>
    <w:tbl>
      <w:tblPr>
        <w:tblStyle w:val="PURTable"/>
        <w:tblW w:w="10784" w:type="dxa"/>
        <w:tblLook w:val="04A0" w:firstRow="1" w:lastRow="0" w:firstColumn="1" w:lastColumn="0" w:noHBand="0" w:noVBand="1"/>
      </w:tblPr>
      <w:tblGrid>
        <w:gridCol w:w="4480"/>
        <w:gridCol w:w="812"/>
        <w:gridCol w:w="774"/>
        <w:gridCol w:w="791"/>
        <w:gridCol w:w="703"/>
        <w:gridCol w:w="826"/>
        <w:gridCol w:w="819"/>
        <w:gridCol w:w="796"/>
        <w:gridCol w:w="783"/>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48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480" w:type="dxa"/>
            <w:tcBorders>
              <w:top w:val="single" w:sz="6" w:space="0" w:color="FFFFFF"/>
              <w:left w:val="none" w:sz="4" w:space="0" w:color="6E6E6E"/>
              <w:bottom w:val="dashed" w:sz="4" w:space="0" w:color="BFBFBF"/>
              <w:right w:val="none" w:sz="4" w:space="0" w:color="6E6E6E"/>
            </w:tcBorders>
          </w:tcPr>
          <w:p w:rsidR="00DF193C" w:rsidRDefault="00DF193C" w:rsidP="00DF193C">
            <w:pPr>
              <w:pStyle w:val="ProductList-TableBody"/>
            </w:pPr>
            <w:r>
              <w:t>„Operations Management Suite Standard“ leidimo priedas</w:t>
            </w:r>
            <w:r>
              <w:fldChar w:fldCharType="begin"/>
            </w:r>
            <w:r>
              <w:instrText xml:space="preserve"> XE "„Operations Management Suite Standard“ leidimo priedas"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F193C" w:rsidTr="00DF193C">
        <w:tc>
          <w:tcPr>
            <w:tcW w:w="4480" w:type="dxa"/>
            <w:tcBorders>
              <w:top w:val="dashed" w:sz="4" w:space="0" w:color="BFBFBF"/>
              <w:left w:val="none" w:sz="4" w:space="0" w:color="6E6E6E"/>
              <w:bottom w:val="none" w:sz="4" w:space="0" w:color="BFBFBF"/>
              <w:right w:val="none" w:sz="4" w:space="0" w:color="6E6E6E"/>
            </w:tcBorders>
          </w:tcPr>
          <w:p w:rsidR="00DF193C" w:rsidRDefault="00DF193C" w:rsidP="00DF193C">
            <w:pPr>
              <w:pStyle w:val="ProductList-TableBody"/>
            </w:pPr>
            <w:r>
              <w:t>„Operations Management Suite Datacenter“ leidimo priedas</w:t>
            </w:r>
            <w:r>
              <w:fldChar w:fldCharType="begin"/>
            </w:r>
            <w:r>
              <w:instrText xml:space="preserve"> XE "„Operations Management Suite Datacenter“ leidimo priedas"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DF193C" w:rsidRDefault="00DF193C" w:rsidP="00DF193C">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238" w:name="_Sec856"/>
      <w:r>
        <w:t>2. Informacija apie produktą</w:t>
      </w:r>
      <w:bookmarkEnd w:id="238"/>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Priedo PL</w:t>
      </w:r>
    </w:p>
    <w:tbl>
      <w:tblPr>
        <w:tblStyle w:val="PURTable"/>
        <w:tblW w:w="0" w:type="dxa"/>
        <w:tblLook w:val="04A0" w:firstRow="1" w:lastRow="0" w:firstColumn="1" w:lastColumn="0" w:noHBand="0" w:noVBand="1"/>
      </w:tblPr>
      <w:tblGrid>
        <w:gridCol w:w="5365"/>
        <w:gridCol w:w="5425"/>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Papildoma PL</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Infrastructure Server Standard“</w:t>
            </w:r>
            <w:r>
              <w:rPr>
                <w:vertAlign w:val="superscript"/>
              </w:rPr>
              <w:t>1</w:t>
            </w:r>
          </w:p>
          <w:p w:rsidR="00256BD5" w:rsidRDefault="00534ED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„Operations Management Suite Standard“ leidimo priedas</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Infrastructure Server Suite Datacenter“</w:t>
            </w:r>
            <w:r>
              <w:rPr>
                <w:vertAlign w:val="superscript"/>
              </w:rPr>
              <w:t>1</w:t>
            </w:r>
          </w:p>
          <w:p w:rsidR="00256BD5" w:rsidRDefault="00534ED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„Operations Management Suite Datacenter“ leidimo priedas</w:t>
            </w:r>
          </w:p>
        </w:tc>
      </w:tr>
    </w:tbl>
    <w:p w:rsidR="00256BD5" w:rsidRDefault="00534ED0">
      <w:pPr>
        <w:pStyle w:val="ProductList-Body"/>
      </w:pPr>
      <w:r>
        <w:rPr>
          <w:i/>
          <w:vertAlign w:val="superscript"/>
        </w:rPr>
        <w:t>1</w:t>
      </w:r>
      <w:r>
        <w:rPr>
          <w:i/>
        </w:rPr>
        <w:t>Su galiojančia SA</w:t>
      </w:r>
    </w:p>
    <w:p w:rsidR="00256BD5" w:rsidRDefault="00256BD5">
      <w:pPr>
        <w:pStyle w:val="ProductList-Body"/>
      </w:pPr>
    </w:p>
    <w:p w:rsidR="00256BD5" w:rsidRDefault="00534ED0">
      <w:pPr>
        <w:pStyle w:val="ProductList-ClauseHeading"/>
      </w:pPr>
      <w:r>
        <w:t>2.2. „Azure Site Recovery</w:t>
      </w:r>
      <w:proofErr w:type="gramStart"/>
      <w:r>
        <w:t>“ su</w:t>
      </w:r>
      <w:proofErr w:type="gramEnd"/>
      <w:r>
        <w:t xml:space="preserve"> „Operations Management Suite“</w:t>
      </w:r>
    </w:p>
    <w:p w:rsidR="00256BD5" w:rsidRDefault="00534ED0">
      <w:pPr>
        <w:pStyle w:val="ProductList-Body"/>
      </w:pPr>
      <w:r>
        <w:t>Užsisakant „Microsoft Azure Site Recovery</w:t>
      </w:r>
      <w:proofErr w:type="gramStart"/>
      <w:r>
        <w:t>“ paslaugą</w:t>
      </w:r>
      <w:proofErr w:type="gramEnd"/>
      <w:r>
        <w:t xml:space="preserve">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1HeadingNoBorder"/>
      </w:pPr>
      <w:bookmarkStart w:id="239" w:name="_Sec629"/>
      <w:r>
        <w:t>Korporatyvinis debesies programų paketas</w:t>
      </w:r>
      <w:bookmarkEnd w:id="239"/>
      <w:r>
        <w:fldChar w:fldCharType="begin"/>
      </w:r>
      <w:r>
        <w:instrText xml:space="preserve"> TC "</w:instrText>
      </w:r>
      <w:bookmarkStart w:id="240" w:name="_Toc428611377"/>
      <w:r>
        <w:instrText>Korporatyvinis debesies programų paketas</w:instrText>
      </w:r>
      <w:bookmarkEnd w:id="240"/>
      <w:r>
        <w:instrText>" \l 2</w:instrText>
      </w:r>
      <w:r>
        <w:fldChar w:fldCharType="end"/>
      </w:r>
    </w:p>
    <w:p w:rsidR="00256BD5" w:rsidRDefault="00534ED0">
      <w:pPr>
        <w:pStyle w:val="ProductList-Offering1SubSection"/>
      </w:pPr>
      <w:bookmarkStart w:id="241" w:name="_Sec713"/>
      <w:r>
        <w:t>1. Programos pasiekiamumas</w:t>
      </w:r>
      <w:bookmarkEnd w:id="241"/>
    </w:p>
    <w:tbl>
      <w:tblPr>
        <w:tblStyle w:val="PURTable"/>
        <w:tblW w:w="0" w:type="dxa"/>
        <w:tblLook w:val="04A0" w:firstRow="1" w:lastRow="0" w:firstColumn="1" w:lastColumn="0" w:noHBand="0" w:noVBand="1"/>
      </w:tblPr>
      <w:tblGrid>
        <w:gridCol w:w="4465"/>
        <w:gridCol w:w="814"/>
        <w:gridCol w:w="777"/>
        <w:gridCol w:w="793"/>
        <w:gridCol w:w="705"/>
        <w:gridCol w:w="827"/>
        <w:gridCol w:w="820"/>
        <w:gridCol w:w="798"/>
        <w:gridCol w:w="785"/>
      </w:tblGrid>
      <w:tr w:rsidR="00256B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6BD5">
        <w:tc>
          <w:tcPr>
            <w:tcW w:w="5020" w:type="dxa"/>
            <w:tcBorders>
              <w:top w:val="single" w:sz="6" w:space="0" w:color="FFFFFF"/>
              <w:left w:val="none" w:sz="4" w:space="0" w:color="6E6E6E"/>
              <w:bottom w:val="dashed" w:sz="4" w:space="0" w:color="BFBFBF"/>
              <w:right w:val="none" w:sz="4" w:space="0" w:color="6E6E6E"/>
            </w:tcBorders>
          </w:tcPr>
          <w:p w:rsidR="00256BD5" w:rsidRDefault="00534ED0">
            <w:pPr>
              <w:pStyle w:val="ProductList-TableBody"/>
            </w:pPr>
            <w:r>
              <w:t>„Enterprise Cloud Suite“</w:t>
            </w:r>
            <w:r>
              <w:fldChar w:fldCharType="begin"/>
            </w:r>
            <w:r>
              <w:instrText xml:space="preserve"> XE "„Enterprise Cloud Suite“" </w:instrText>
            </w:r>
            <w:r>
              <w:fldChar w:fldCharType="end"/>
            </w:r>
          </w:p>
          <w:p w:rsidR="00256BD5" w:rsidRDefault="00534ED0">
            <w:pPr>
              <w:pStyle w:val="ProductList-TableBody"/>
            </w:pP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534ED0">
            <w:pPr>
              <w:pStyle w:val="ProductList-TableBody"/>
              <w:jc w:val="center"/>
            </w:pPr>
            <w:r>
              <w:fldChar w:fldCharType="begin"/>
            </w:r>
            <w:r>
              <w:instrText xml:space="preserve"> AutoTextList   \s NoStyle \t "Korporatyvinė internete teikiama paslauga" </w:instrText>
            </w:r>
            <w:r>
              <w:fldChar w:fldCharType="separate"/>
            </w:r>
            <w:r>
              <w:rPr>
                <w:color w:val="0563C1"/>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tc>
          <w:tcPr>
            <w:tcW w:w="5020" w:type="dxa"/>
            <w:tcBorders>
              <w:top w:val="dashed" w:sz="4" w:space="0" w:color="BFBFBF"/>
              <w:left w:val="none" w:sz="4" w:space="0" w:color="6E6E6E"/>
              <w:bottom w:val="dashed" w:sz="4" w:space="0" w:color="BFBFBF"/>
              <w:right w:val="none" w:sz="4" w:space="0" w:color="6E6E6E"/>
            </w:tcBorders>
          </w:tcPr>
          <w:p w:rsidR="00256BD5" w:rsidRDefault="00534ED0">
            <w:pPr>
              <w:pStyle w:val="ProductList-TableBody"/>
            </w:pPr>
            <w:r>
              <w:t>„Enterprise Cloud Suite“ priedas</w:t>
            </w:r>
            <w:r>
              <w:fldChar w:fldCharType="begin"/>
            </w:r>
            <w:r>
              <w:instrText xml:space="preserve"> XE "„Enterprise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534ED0">
            <w:pPr>
              <w:pStyle w:val="ProductList-TableBody"/>
              <w:jc w:val="center"/>
            </w:pPr>
            <w:r>
              <w:fldChar w:fldCharType="begin"/>
            </w:r>
            <w:r>
              <w:instrText xml:space="preserve"> AutoTextList   \s NoStyle \t "Korporatyvinė internete teikiama paslauga" </w:instrText>
            </w:r>
            <w:r>
              <w:fldChar w:fldCharType="separate"/>
            </w:r>
            <w:r>
              <w:rPr>
                <w:color w:val="0563C1"/>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tc>
          <w:tcPr>
            <w:tcW w:w="5020" w:type="dxa"/>
            <w:tcBorders>
              <w:top w:val="dashed" w:sz="4" w:space="0" w:color="BFBFBF"/>
              <w:left w:val="none" w:sz="4" w:space="0" w:color="6E6E6E"/>
              <w:bottom w:val="dashed" w:sz="4" w:space="0" w:color="BFBFBF"/>
              <w:right w:val="none" w:sz="4" w:space="0" w:color="6E6E6E"/>
            </w:tcBorders>
          </w:tcPr>
          <w:p w:rsidR="00256BD5" w:rsidRDefault="00534ED0">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534ED0">
            <w:pPr>
              <w:pStyle w:val="ProductList-TableBody"/>
              <w:jc w:val="center"/>
            </w:pPr>
            <w:r>
              <w:fldChar w:fldCharType="begin"/>
            </w:r>
            <w:r>
              <w:instrText xml:space="preserve"> AutoTextList   \s NoStyle \t "Korporatyvinė internete teikiama paslauga" </w:instrText>
            </w:r>
            <w:r>
              <w:fldChar w:fldCharType="separate"/>
            </w:r>
            <w:r>
              <w:rPr>
                <w:color w:val="0563C1"/>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tc>
          <w:tcPr>
            <w:tcW w:w="5020" w:type="dxa"/>
            <w:tcBorders>
              <w:top w:val="dashed" w:sz="4" w:space="0" w:color="BFBFBF"/>
              <w:left w:val="none" w:sz="4" w:space="0" w:color="6E6E6E"/>
              <w:bottom w:val="none" w:sz="4" w:space="0" w:color="BFBFBF"/>
              <w:right w:val="none" w:sz="4" w:space="0" w:color="6E6E6E"/>
            </w:tcBorders>
          </w:tcPr>
          <w:p w:rsidR="00256BD5" w:rsidRDefault="00534ED0">
            <w:pPr>
              <w:pStyle w:val="ProductList-TableBody"/>
            </w:pPr>
            <w:r>
              <w:t>„Lync Voice“ priedas, skirtas „Enterprise Cloud Suite“</w:t>
            </w:r>
            <w:r>
              <w:fldChar w:fldCharType="begin"/>
            </w:r>
            <w:r>
              <w:instrText xml:space="preserve"> XE "„Lync Voice“ priedas, skirtas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bl>
    <w:p w:rsidR="00256BD5" w:rsidRDefault="00256BD5">
      <w:pPr>
        <w:pStyle w:val="ProductList-Body"/>
      </w:pPr>
    </w:p>
    <w:p w:rsidR="00256BD5" w:rsidRDefault="00534ED0">
      <w:pPr>
        <w:pStyle w:val="ProductList-Offering1SubSection"/>
      </w:pPr>
      <w:bookmarkStart w:id="242" w:name="_Sec768"/>
      <w:r>
        <w:t>2. Informacija apie produktą</w:t>
      </w:r>
      <w:bookmarkEnd w:id="242"/>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Priedo vartotojo PL ir Vartotojo PL pagal SA</w:t>
      </w:r>
    </w:p>
    <w:p w:rsidR="00256BD5" w:rsidRDefault="00534ED0">
      <w:pPr>
        <w:pStyle w:val="ProductList-Body"/>
      </w:pPr>
      <w:r>
        <w:t xml:space="preserve">Kad galėtų įsigyti „Enterprise Cloud Suite“ priedo vartotojo PL arba „Enterprise Cloud Suite“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komponentui. Komponentai: „Windows</w:t>
      </w:r>
      <w:proofErr w:type="gramStart"/>
      <w:r>
        <w:t>“ SA</w:t>
      </w:r>
      <w:proofErr w:type="gramEnd"/>
      <w:r>
        <w:t xml:space="preserve"> kiekvienam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w:t>
      </w:r>
      <w:proofErr w:type="gramStart"/>
      <w:r>
        <w:t>“ komponentus</w:t>
      </w:r>
      <w:proofErr w:type="gramEnd"/>
      <w:r>
        <w:t xml:space="preserve"> žr. prie skyriaus „Papildoma informacija“ punktų „Enterprise Cloud Suite“ priedo vartotojų PL“ ir „Enterprise Cloud Suite“ vartotojo PL pagal SA“.</w:t>
      </w:r>
    </w:p>
    <w:p w:rsidR="00256BD5" w:rsidRDefault="00256BD5">
      <w:pPr>
        <w:pStyle w:val="ProductList-Body"/>
      </w:pPr>
    </w:p>
    <w:p w:rsidR="00256BD5" w:rsidRDefault="00534ED0">
      <w:pPr>
        <w:pStyle w:val="ProductList-ClauseHeading"/>
      </w:pPr>
      <w:r>
        <w:t>2.2. Perėjimas prie Vartotojų PL pagal SA</w:t>
      </w:r>
    </w:p>
    <w:p w:rsidR="00256BD5" w:rsidRDefault="00534ED0">
      <w:pPr>
        <w:pStyle w:val="ProductList-Body"/>
      </w:pPr>
      <w:r>
        <w:t>Pereinant prie Vartotojo PL pagal SA, galima įsigyti ne daugiau kaip vieną Vartotojo PL pagal SA kiekvienam priskirtam kompiuteriui.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rsidR="00256BD5" w:rsidRDefault="00256BD5">
      <w:pPr>
        <w:pStyle w:val="ProductList-Body"/>
      </w:pPr>
    </w:p>
    <w:p w:rsidR="00256BD5" w:rsidRDefault="00534ED0">
      <w:pPr>
        <w:pStyle w:val="ProductList-ClauseHeading"/>
      </w:pPr>
      <w:r>
        <w:t>2.3. SA privilegijos, susijusios su „Enterprise Cloud Suite</w:t>
      </w:r>
      <w:proofErr w:type="gramStart"/>
      <w:r>
        <w:t>“ pagal</w:t>
      </w:r>
      <w:proofErr w:type="gramEnd"/>
      <w:r>
        <w:t xml:space="preserve"> SA vartotojo PL</w:t>
      </w:r>
    </w:p>
    <w:p w:rsidR="00256BD5" w:rsidRDefault="00534ED0">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 „Windows 8.1 Enterprise“ plėtotė ir SA kiekvienam vartotojui (pagal SA)</w:t>
      </w:r>
      <w:r>
        <w:fldChar w:fldCharType="begin"/>
      </w:r>
      <w:r>
        <w:instrText xml:space="preserve"> XE "„Windows 8.1 Enterprise“ plėtotė ir SA kiekvienam vartotojui (pagal SA)" </w:instrText>
      </w:r>
      <w:r>
        <w:fldChar w:fldCharType="end"/>
      </w:r>
      <w:r>
        <w:t>).</w:t>
      </w:r>
    </w:p>
    <w:p w:rsidR="00256BD5" w:rsidRDefault="00256BD5">
      <w:pPr>
        <w:pStyle w:val="ProductList-Body"/>
      </w:pPr>
    </w:p>
    <w:p w:rsidR="00256BD5" w:rsidRDefault="00534ED0">
      <w:pPr>
        <w:pStyle w:val="ProductList-ClauseHeading"/>
      </w:pPr>
      <w:r>
        <w:t>2.4. Jungtinių Valstijų valstybinių institucijų bendruomenės debesies paslauga</w:t>
      </w:r>
    </w:p>
    <w:p w:rsidR="00256BD5" w:rsidRDefault="00534ED0">
      <w:pPr>
        <w:pStyle w:val="ProductList-Body"/>
      </w:pPr>
      <w:r>
        <w:t>Informacijos apie „Office 365 Government</w:t>
      </w:r>
      <w:proofErr w:type="gramStart"/>
      <w:r>
        <w:t>“ paketus</w:t>
      </w:r>
      <w:proofErr w:type="gramEnd"/>
      <w:r>
        <w:t xml:space="preserve">,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1HeadingNoBorder"/>
      </w:pPr>
      <w:bookmarkStart w:id="243" w:name="_Sec630"/>
      <w:r>
        <w:t>Microsoft Intune</w:t>
      </w:r>
      <w:bookmarkEnd w:id="243"/>
      <w:r>
        <w:fldChar w:fldCharType="begin"/>
      </w:r>
      <w:r>
        <w:instrText xml:space="preserve"> TC "</w:instrText>
      </w:r>
      <w:bookmarkStart w:id="244" w:name="_Toc428611378"/>
      <w:r>
        <w:instrText>Microsoft Intune</w:instrText>
      </w:r>
      <w:bookmarkEnd w:id="244"/>
      <w:r>
        <w:instrText>" \l 2</w:instrText>
      </w:r>
      <w:r>
        <w:fldChar w:fldCharType="end"/>
      </w:r>
    </w:p>
    <w:p w:rsidR="00256BD5" w:rsidRDefault="00534ED0">
      <w:pPr>
        <w:pStyle w:val="ProductList-Offering1SubSection"/>
      </w:pPr>
      <w:bookmarkStart w:id="245" w:name="_Sec714"/>
      <w:r>
        <w:t>1. Programos pasiekiamumas</w:t>
      </w:r>
      <w:bookmarkEnd w:id="245"/>
    </w:p>
    <w:tbl>
      <w:tblPr>
        <w:tblStyle w:val="PURTable"/>
        <w:tblW w:w="10784" w:type="dxa"/>
        <w:tblLook w:val="04A0" w:firstRow="1" w:lastRow="0" w:firstColumn="1" w:lastColumn="0" w:noHBand="0" w:noVBand="1"/>
      </w:tblPr>
      <w:tblGrid>
        <w:gridCol w:w="4460"/>
        <w:gridCol w:w="814"/>
        <w:gridCol w:w="779"/>
        <w:gridCol w:w="794"/>
        <w:gridCol w:w="705"/>
        <w:gridCol w:w="828"/>
        <w:gridCol w:w="820"/>
        <w:gridCol w:w="798"/>
        <w:gridCol w:w="786"/>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460" w:type="dxa"/>
            <w:tcBorders>
              <w:top w:val="single" w:sz="6" w:space="0" w:color="FFFFFF"/>
              <w:left w:val="none" w:sz="4" w:space="0" w:color="6E6E6E"/>
              <w:bottom w:val="dashed" w:sz="4" w:space="0" w:color="BFBFBF"/>
              <w:right w:val="none" w:sz="4" w:space="0" w:color="6E6E6E"/>
            </w:tcBorders>
          </w:tcPr>
          <w:p w:rsidR="00DF193C" w:rsidRDefault="00DF193C" w:rsidP="00DF193C">
            <w:pPr>
              <w:pStyle w:val="ProductList-TableBody"/>
            </w:pPr>
            <w:r>
              <w:t>„Microsoft Intune“</w:t>
            </w:r>
            <w:r>
              <w:fldChar w:fldCharType="begin"/>
            </w:r>
            <w:r>
              <w:instrText xml:space="preserve"> XE "„Microsoft Intune“" </w:instrText>
            </w:r>
            <w:r>
              <w:fldChar w:fldCharType="end"/>
            </w:r>
          </w:p>
          <w:p w:rsidR="00DF193C" w:rsidRDefault="00DF193C" w:rsidP="00DF193C">
            <w:pPr>
              <w:pStyle w:val="ProductList-TableBody"/>
            </w:pPr>
            <w:r>
              <w:t xml:space="preserve"> (vartotojo PL)</w:t>
            </w:r>
          </w:p>
        </w:tc>
        <w:tc>
          <w:tcPr>
            <w:tcW w:w="814" w:type="dxa"/>
            <w:tcBorders>
              <w:top w:val="single" w:sz="6" w:space="0" w:color="FFFFF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60"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14"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60" w:type="dxa"/>
            <w:tcBorders>
              <w:top w:val="dashed" w:sz="4" w:space="0" w:color="BFBFBF"/>
              <w:left w:val="none" w:sz="4" w:space="0" w:color="6E6E6E"/>
              <w:bottom w:val="none" w:sz="4" w:space="0" w:color="BFBFBF"/>
              <w:right w:val="none" w:sz="4" w:space="0" w:color="6E6E6E"/>
            </w:tcBorders>
          </w:tcPr>
          <w:p w:rsidR="00DF193C" w:rsidRDefault="00DF193C" w:rsidP="00DF193C">
            <w:pPr>
              <w:pStyle w:val="ProductList-TableBody"/>
            </w:pPr>
            <w:r>
              <w:t>„Microsoft Intune USL“ priedo papildoma 1 GB saugykla</w:t>
            </w:r>
            <w:r>
              <w:fldChar w:fldCharType="begin"/>
            </w:r>
            <w:r>
              <w:instrText xml:space="preserve"> XE "„Microsoft Intune USL“ priedo papildoma 1 GB saugykla"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DF193C" w:rsidRDefault="00DF193C" w:rsidP="00DF193C">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256BD5">
      <w:pPr>
        <w:pStyle w:val="ProductList-Body"/>
      </w:pPr>
    </w:p>
    <w:p w:rsidR="00256BD5" w:rsidRDefault="00534ED0">
      <w:pPr>
        <w:pStyle w:val="ProductList-Offering1SubSection"/>
      </w:pPr>
      <w:bookmarkStart w:id="246" w:name="_Sec769"/>
      <w:r>
        <w:t>2. Informacija apie produktą</w:t>
      </w:r>
      <w:bookmarkEnd w:id="246"/>
    </w:p>
    <w:tbl>
      <w:tblPr>
        <w:tblStyle w:val="PURTable"/>
        <w:tblW w:w="0" w:type="dxa"/>
        <w:tblLook w:val="04A0" w:firstRow="1" w:lastRow="0" w:firstColumn="1" w:lastColumn="0" w:noHBand="0" w:noVBand="1"/>
      </w:tblPr>
      <w:tblGrid>
        <w:gridCol w:w="3654"/>
        <w:gridCol w:w="3564"/>
        <w:gridCol w:w="3572"/>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GroupHeading"/>
      </w:pPr>
      <w:bookmarkStart w:id="247" w:name="_Sec631"/>
      <w:r>
        <w:t>„Microsoft Dynamics</w:t>
      </w:r>
      <w:proofErr w:type="gramStart"/>
      <w:r>
        <w:t>“ internete</w:t>
      </w:r>
      <w:proofErr w:type="gramEnd"/>
      <w:r>
        <w:t xml:space="preserve"> teikiamos paslaugos</w:t>
      </w:r>
      <w:bookmarkEnd w:id="247"/>
      <w:r>
        <w:fldChar w:fldCharType="begin"/>
      </w:r>
      <w:r>
        <w:instrText xml:space="preserve"> TC "„Microsoft Dynamics“ internete teikiamos paslaugos" \l 2</w:instrText>
      </w:r>
      <w:r>
        <w:fldChar w:fldCharType="end"/>
      </w:r>
    </w:p>
    <w:p w:rsidR="00256BD5" w:rsidRDefault="00534ED0">
      <w:pPr>
        <w:pStyle w:val="ProductList-Offering2HeadingNoBorder"/>
      </w:pPr>
      <w:bookmarkStart w:id="248" w:name="_Sec661"/>
      <w:r>
        <w:t>Microsoft Dynamics CRM Online</w:t>
      </w:r>
      <w:bookmarkEnd w:id="248"/>
      <w:r>
        <w:fldChar w:fldCharType="begin"/>
      </w:r>
      <w:r>
        <w:instrText xml:space="preserve"> TC "</w:instrText>
      </w:r>
      <w:bookmarkStart w:id="249" w:name="_Toc428611379"/>
      <w:r>
        <w:instrText>Microsoft Dynamics CRM Online</w:instrText>
      </w:r>
      <w:bookmarkEnd w:id="249"/>
      <w:r>
        <w:instrText>" \l 3</w:instrText>
      </w:r>
      <w:r>
        <w:fldChar w:fldCharType="end"/>
      </w:r>
    </w:p>
    <w:p w:rsidR="00256BD5" w:rsidRDefault="00534ED0">
      <w:pPr>
        <w:pStyle w:val="ProductList-Offering1SubSection"/>
      </w:pPr>
      <w:bookmarkStart w:id="250" w:name="_Sec715"/>
      <w:r>
        <w:t>1. Programos pasiekiamumas</w:t>
      </w:r>
      <w:bookmarkEnd w:id="250"/>
    </w:p>
    <w:tbl>
      <w:tblPr>
        <w:tblStyle w:val="PURTable"/>
        <w:tblW w:w="10784" w:type="dxa"/>
        <w:tblLook w:val="04A0" w:firstRow="1" w:lastRow="0" w:firstColumn="1" w:lastColumn="0" w:noHBand="0" w:noVBand="1"/>
      </w:tblPr>
      <w:tblGrid>
        <w:gridCol w:w="4497"/>
        <w:gridCol w:w="810"/>
        <w:gridCol w:w="772"/>
        <w:gridCol w:w="788"/>
        <w:gridCol w:w="702"/>
        <w:gridCol w:w="825"/>
        <w:gridCol w:w="817"/>
        <w:gridCol w:w="793"/>
        <w:gridCol w:w="780"/>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49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497" w:type="dxa"/>
            <w:tcBorders>
              <w:top w:val="single" w:sz="6" w:space="0" w:color="FFFFFF"/>
              <w:left w:val="none" w:sz="4" w:space="0" w:color="6E6E6E"/>
              <w:bottom w:val="dashed" w:sz="4" w:space="0" w:color="BFBFBF"/>
              <w:right w:val="none" w:sz="4" w:space="0" w:color="6E6E6E"/>
            </w:tcBorders>
          </w:tcPr>
          <w:p w:rsidR="00DF193C" w:rsidRDefault="00DF193C" w:rsidP="00DF193C">
            <w:pPr>
              <w:pStyle w:val="ProductList-TableBody"/>
            </w:pPr>
            <w:r>
              <w:lastRenderedPageBreak/>
              <w:t>„Microsoft Dynamics CRM Online Essential“</w:t>
            </w:r>
            <w:r>
              <w:fldChar w:fldCharType="begin"/>
            </w:r>
            <w:r>
              <w:instrText xml:space="preserve"> XE "„Microsoft Dynamics CRM Online Essential“" </w:instrText>
            </w:r>
            <w:r>
              <w:fldChar w:fldCharType="end"/>
            </w:r>
          </w:p>
          <w:p w:rsidR="00DF193C" w:rsidRDefault="00DF193C" w:rsidP="00DF193C">
            <w:pPr>
              <w:pStyle w:val="ProductList-TableBody"/>
            </w:pPr>
            <w:r>
              <w:t xml:space="preserve"> (vartotojo PL)</w:t>
            </w:r>
          </w:p>
        </w:tc>
        <w:tc>
          <w:tcPr>
            <w:tcW w:w="810" w:type="dxa"/>
            <w:tcBorders>
              <w:top w:val="single" w:sz="6" w:space="0" w:color="FFFFF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Professional“</w:t>
            </w:r>
            <w:r>
              <w:fldChar w:fldCharType="begin"/>
            </w:r>
            <w:r>
              <w:instrText xml:space="preserve"> XE "„Microsoft Dynamics CRM Online Professional“" </w:instrText>
            </w:r>
            <w:r>
              <w:fldChar w:fldCharType="end"/>
            </w:r>
          </w:p>
          <w:p w:rsidR="00DF193C" w:rsidRDefault="00DF193C" w:rsidP="00DF193C">
            <w:pPr>
              <w:pStyle w:val="ProductList-TableBody"/>
            </w:pP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Professional“ tiesioginis palaikymas</w:t>
            </w:r>
            <w:r>
              <w:fldChar w:fldCharType="begin"/>
            </w:r>
            <w:r>
              <w:instrText xml:space="preserve"> XE "„Microsoft Dynamics CRM Online Professional“ tiesioginis palaikymas"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efektyvesnis palaikymas</w:t>
            </w:r>
            <w:r>
              <w:fldChar w:fldCharType="begin"/>
            </w:r>
            <w:r>
              <w:instrText xml:space="preserve"> XE "„Microsoft Dynamics CRM Online“ efektyvesnis palaikymas"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papildomos saugyklos EDU</w:t>
            </w:r>
            <w:r>
              <w:fldChar w:fldCharType="begin"/>
            </w:r>
            <w:r>
              <w:instrText xml:space="preserve"> XE "„Microsoft Dynamics CRM Online“ papildomos saugyklos EDU" </w:instrText>
            </w:r>
            <w:r>
              <w:fldChar w:fldCharType="end"/>
            </w: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CRM Online“ efektyvesnio palaikymo EDU</w:t>
            </w:r>
            <w:r>
              <w:fldChar w:fldCharType="begin"/>
            </w:r>
            <w:r>
              <w:instrText xml:space="preserve"> XE "„Microsoft Dynamics CRM Online“ efektyvesnio palaikymo EDU"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7" w:type="dxa"/>
            <w:tcBorders>
              <w:top w:val="dashed" w:sz="4" w:space="0" w:color="BFBFBF"/>
              <w:left w:val="none" w:sz="4" w:space="0" w:color="6E6E6E"/>
              <w:bottom w:val="none" w:sz="4" w:space="0" w:color="BFBFBF"/>
              <w:right w:val="none" w:sz="4" w:space="0" w:color="6E6E6E"/>
            </w:tcBorders>
          </w:tcPr>
          <w:p w:rsidR="00DF193C" w:rsidRDefault="00DF193C" w:rsidP="00DF193C">
            <w:pPr>
              <w:pStyle w:val="ProductList-TableBody"/>
            </w:pPr>
            <w:r>
              <w:t>„Microsoft Dynamics CRM Online Professional“ tiesioginio palaikymo EDU</w:t>
            </w:r>
            <w:r>
              <w:fldChar w:fldCharType="begin"/>
            </w:r>
            <w:r>
              <w:instrText xml:space="preserve"> XE "„Microsoft Dynamics CRM Online Professional“ tiesioginio palaikymo EDU"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DF193C" w:rsidRDefault="00DF193C" w:rsidP="00DF193C">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534ED0">
      <w:pPr>
        <w:pStyle w:val="ProductList-Offering1SubSection"/>
      </w:pPr>
      <w:bookmarkStart w:id="251" w:name="_Sec770"/>
      <w:r>
        <w:t>2. Informacija apie produktą</w:t>
      </w:r>
      <w:bookmarkEnd w:id="251"/>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Priedo vartotojo PL</w:t>
      </w:r>
    </w:p>
    <w:tbl>
      <w:tblPr>
        <w:tblStyle w:val="PURTable"/>
        <w:tblW w:w="0" w:type="dxa"/>
        <w:tblLook w:val="04A0" w:firstRow="1" w:lastRow="0" w:firstColumn="1" w:lastColumn="0" w:noHBand="0" w:noVBand="1"/>
      </w:tblPr>
      <w:tblGrid>
        <w:gridCol w:w="5441"/>
        <w:gridCol w:w="5349"/>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Priedo vartotojo PL</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Essential“ KPL</w:t>
            </w:r>
            <w:r>
              <w:fldChar w:fldCharType="begin"/>
            </w:r>
            <w:r>
              <w:instrText xml:space="preserve"> XE "„Microsoft Dynamics CRM Essential“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„Dynamics CRM Online Essentials“, skirta vartotojo PL pagal SA</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Basic“ KPL</w:t>
            </w:r>
            <w:r>
              <w:fldChar w:fldCharType="begin"/>
            </w:r>
            <w:r>
              <w:instrText xml:space="preserve"> XE "„Microsoft Dynamics CRM Basic“ KPL" </w:instrText>
            </w:r>
            <w:r>
              <w:fldChar w:fldCharType="end"/>
            </w:r>
            <w:r>
              <w:t xml:space="preserve"> arba</w:t>
            </w:r>
          </w:p>
          <w:p w:rsidR="00256BD5" w:rsidRDefault="00534ED0">
            <w:pPr>
              <w:pStyle w:val="ProductList-TableBody"/>
            </w:pPr>
            <w:r>
              <w:t>„Microsoft Dynamics CRM Basic“ papildoma KPL</w:t>
            </w:r>
            <w:r>
              <w:fldChar w:fldCharType="begin"/>
            </w:r>
            <w:r>
              <w:instrText xml:space="preserve"> XE "„Microsoft Dynamics CRM Basic“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„Dynamics CRM Online“ bazinis leidimas, skirtas vartotojo PL pagal SA</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Professional“ KPL</w:t>
            </w:r>
            <w:r>
              <w:fldChar w:fldCharType="begin"/>
            </w:r>
            <w:r>
              <w:instrText xml:space="preserve"> XE "„Microsoft Dynamics CRM Professional“ KPL" </w:instrText>
            </w:r>
            <w:r>
              <w:fldChar w:fldCharType="end"/>
            </w:r>
            <w:r>
              <w:t xml:space="preserve"> arba</w:t>
            </w:r>
          </w:p>
          <w:p w:rsidR="00256BD5" w:rsidRDefault="00534ED0">
            <w:pPr>
              <w:pStyle w:val="ProductList-TableBody"/>
            </w:pPr>
            <w:r>
              <w:t>„Microsoft Dynamics CRM Professional“ papildoma KPL</w:t>
            </w:r>
            <w:r>
              <w:fldChar w:fldCharType="begin"/>
            </w:r>
            <w:r>
              <w:instrText xml:space="preserve"> XE "„Microsoft Dynamics CRM Professional“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„Dynamics CRM Online Professional“, skirta vartotojo PL pagal SA</w:t>
            </w:r>
          </w:p>
          <w:p w:rsidR="00256BD5" w:rsidRDefault="00534ED0">
            <w:pPr>
              <w:pStyle w:val="ProductList-TableBody"/>
            </w:pPr>
            <w:r>
              <w:t>„Dynamics CRM Online Enterprise“, skirta vartotojo PL pagal SA</w:t>
            </w:r>
          </w:p>
        </w:tc>
      </w:tr>
    </w:tbl>
    <w:p w:rsidR="00256BD5" w:rsidRDefault="00534ED0">
      <w:pPr>
        <w:pStyle w:val="ProductList-Body"/>
      </w:pPr>
      <w:r>
        <w:rPr>
          <w:vertAlign w:val="superscript"/>
        </w:rPr>
        <w:t>1</w:t>
      </w:r>
      <w:r>
        <w:t>Su galiojančia SA</w:t>
      </w:r>
    </w:p>
    <w:p w:rsidR="00256BD5" w:rsidRDefault="00256BD5">
      <w:pPr>
        <w:pStyle w:val="ProductList-Body"/>
      </w:pPr>
    </w:p>
    <w:p w:rsidR="00256BD5" w:rsidRDefault="00534ED0">
      <w:pPr>
        <w:pStyle w:val="ProductList-ClauseHeading"/>
      </w:pPr>
      <w:r>
        <w:t>2.2. Universiteto ir mokyklos sutartis</w:t>
      </w:r>
    </w:p>
    <w:p w:rsidR="00256BD5" w:rsidRDefault="00534ED0">
      <w:pPr>
        <w:pStyle w:val="ProductList-Body"/>
      </w:pPr>
      <w:r>
        <w:t>„Microsoft Dynamics CRM Online</w:t>
      </w:r>
      <w:proofErr w:type="gramStart"/>
      <w:r>
        <w:t>“ prenumeratos</w:t>
      </w:r>
      <w:proofErr w:type="gramEnd"/>
      <w:r>
        <w:t xml:space="preserv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parduodamas pagal CA / SA, galima įsigyti visos institucijos mastu arba ne visos institucijos mastu.</w:t>
      </w:r>
    </w:p>
    <w:p w:rsidR="00256BD5" w:rsidRDefault="00256BD5">
      <w:pPr>
        <w:pStyle w:val="ProductList-Body"/>
      </w:pPr>
    </w:p>
    <w:p w:rsidR="00256BD5" w:rsidRDefault="00534ED0">
      <w:pPr>
        <w:pStyle w:val="ProductList-ClauseHeading"/>
      </w:pPr>
      <w:r>
        <w:t>2.3. „Microsoft Dynamics CRM Online Professional</w:t>
      </w:r>
      <w:proofErr w:type="gramStart"/>
      <w:r>
        <w:t>“ valstybinėms</w:t>
      </w:r>
      <w:proofErr w:type="gramEnd"/>
      <w:r>
        <w:t xml:space="preserve"> institucijoms</w:t>
      </w:r>
    </w:p>
    <w:p w:rsidR="00256BD5" w:rsidRDefault="00534ED0">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w:t>
      </w:r>
      <w:proofErr w:type="gramStart"/>
      <w:r>
        <w:t>“ valstybinėms</w:t>
      </w:r>
      <w:proofErr w:type="gramEnd"/>
      <w:r>
        <w:t xml:space="preserve"> institucijoms neįtrauktos.</w:t>
      </w:r>
    </w:p>
    <w:p w:rsidR="00256BD5" w:rsidRDefault="00256BD5">
      <w:pPr>
        <w:pStyle w:val="ProductList-Body"/>
      </w:pPr>
    </w:p>
    <w:p w:rsidR="00256BD5" w:rsidRDefault="00534ED0">
      <w:pPr>
        <w:pStyle w:val="ProductList-ClauseHeading"/>
      </w:pPr>
      <w:r>
        <w:t>2.4. Palaikymo pasiūlymai naudojant „Microsoft Dynamics CRM Online“</w:t>
      </w:r>
    </w:p>
    <w:p w:rsidR="00256BD5" w:rsidRDefault="00534ED0">
      <w:pPr>
        <w:pStyle w:val="ProductList-Body"/>
      </w:pPr>
      <w:r>
        <w:t>Palaikymo pasiūlymai naudojant „Microsoft Dynamics CRM Online</w:t>
      </w:r>
      <w:proofErr w:type="gramStart"/>
      <w:r>
        <w:t>“ pateikti</w:t>
      </w:r>
      <w:proofErr w:type="gramEnd"/>
      <w:r>
        <w:t xml:space="preserve"> adresu </w:t>
      </w:r>
      <w:hyperlink r:id="rId105">
        <w:r>
          <w:rPr>
            <w:color w:val="00467F"/>
            <w:u w:val="single"/>
          </w:rPr>
          <w:t>http://www.microsoft.com/en-us/dynamics/dynamics-online-support.aspx</w:t>
        </w:r>
      </w:hyperlink>
      <w:r>
        <w:t xml:space="preserve">. </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52" w:name="_Sec662"/>
      <w:r>
        <w:lastRenderedPageBreak/>
        <w:t>Microsoft Dynamics Marketing</w:t>
      </w:r>
      <w:bookmarkEnd w:id="252"/>
      <w:r>
        <w:fldChar w:fldCharType="begin"/>
      </w:r>
      <w:r>
        <w:instrText xml:space="preserve"> TC "</w:instrText>
      </w:r>
      <w:bookmarkStart w:id="253" w:name="_Toc428611380"/>
      <w:r>
        <w:instrText>Microsoft Dynamics Marketing</w:instrText>
      </w:r>
      <w:bookmarkEnd w:id="253"/>
      <w:r>
        <w:instrText>" \l 3</w:instrText>
      </w:r>
      <w:r>
        <w:fldChar w:fldCharType="end"/>
      </w:r>
    </w:p>
    <w:p w:rsidR="00256BD5" w:rsidRDefault="00534ED0">
      <w:pPr>
        <w:pStyle w:val="ProductList-Offering1SubSection"/>
      </w:pPr>
      <w:bookmarkStart w:id="254" w:name="_Sec716"/>
      <w:r>
        <w:t>1. Programos pasiekiamumas</w:t>
      </w:r>
      <w:bookmarkEnd w:id="254"/>
    </w:p>
    <w:tbl>
      <w:tblPr>
        <w:tblStyle w:val="PURTable"/>
        <w:tblW w:w="10784" w:type="dxa"/>
        <w:tblLook w:val="04A0" w:firstRow="1" w:lastRow="0" w:firstColumn="1" w:lastColumn="0" w:noHBand="0" w:noVBand="1"/>
      </w:tblPr>
      <w:tblGrid>
        <w:gridCol w:w="4498"/>
        <w:gridCol w:w="810"/>
        <w:gridCol w:w="771"/>
        <w:gridCol w:w="788"/>
        <w:gridCol w:w="702"/>
        <w:gridCol w:w="825"/>
        <w:gridCol w:w="817"/>
        <w:gridCol w:w="793"/>
        <w:gridCol w:w="780"/>
      </w:tblGrid>
      <w:tr w:rsidR="00256BD5" w:rsidTr="00DF193C">
        <w:trPr>
          <w:cnfStyle w:val="100000000000" w:firstRow="1" w:lastRow="0" w:firstColumn="0" w:lastColumn="0" w:oddVBand="0" w:evenVBand="0" w:oddHBand="0" w:evenHBand="0" w:firstRowFirstColumn="0" w:firstRowLastColumn="0" w:lastRowFirstColumn="0" w:lastRowLastColumn="0"/>
        </w:trPr>
        <w:tc>
          <w:tcPr>
            <w:tcW w:w="449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F193C" w:rsidTr="00DF193C">
        <w:tc>
          <w:tcPr>
            <w:tcW w:w="4498" w:type="dxa"/>
            <w:tcBorders>
              <w:top w:val="single" w:sz="6" w:space="0" w:color="FFFFFF"/>
              <w:left w:val="none" w:sz="4" w:space="0" w:color="6E6E6E"/>
              <w:bottom w:val="dashed" w:sz="4" w:space="0" w:color="BFBFBF"/>
              <w:right w:val="none" w:sz="4" w:space="0" w:color="6E6E6E"/>
            </w:tcBorders>
          </w:tcPr>
          <w:p w:rsidR="00DF193C" w:rsidRDefault="00DF193C" w:rsidP="00DF193C">
            <w:pPr>
              <w:pStyle w:val="ProductList-TableBody"/>
            </w:pPr>
            <w:r>
              <w:t>„Microsoft Dynamics Marketing Enterprise“</w:t>
            </w:r>
            <w:r>
              <w:fldChar w:fldCharType="begin"/>
            </w:r>
            <w:r>
              <w:instrText xml:space="preserve"> XE "„Microsoft Dynamics Marketing Enterprise“" </w:instrText>
            </w:r>
            <w:r>
              <w:fldChar w:fldCharType="end"/>
            </w:r>
          </w:p>
          <w:p w:rsidR="00DF193C" w:rsidRDefault="00DF193C" w:rsidP="00DF193C">
            <w:pPr>
              <w:pStyle w:val="ProductList-TableBody"/>
            </w:pPr>
            <w:r>
              <w:t xml:space="preserve"> (vartotojo PL)</w:t>
            </w:r>
          </w:p>
        </w:tc>
        <w:tc>
          <w:tcPr>
            <w:tcW w:w="810" w:type="dxa"/>
            <w:tcBorders>
              <w:top w:val="single" w:sz="6" w:space="0" w:color="FFFFF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8"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Marketing Enterprise“ papildomi pranešimai</w:t>
            </w:r>
            <w:r>
              <w:fldChar w:fldCharType="begin"/>
            </w:r>
            <w:r>
              <w:instrText xml:space="preserve"> XE "„Microsoft Dynamics Marketing Enterprise“ papildomi pranešimai" </w:instrText>
            </w:r>
            <w:r>
              <w:fldChar w:fldCharType="end"/>
            </w:r>
          </w:p>
          <w:p w:rsidR="00DF193C" w:rsidRDefault="00DF193C" w:rsidP="00DF193C">
            <w:pPr>
              <w:pStyle w:val="ProductList-TableBody"/>
            </w:pP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8"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Marketing Enterprise“ papildomas ne gamybos egzempliorius</w:t>
            </w:r>
            <w:r>
              <w:fldChar w:fldCharType="begin"/>
            </w:r>
            <w:r>
              <w:instrText xml:space="preserve"> XE "„Microsoft Dynamics Marketing Enterprise“ papildomas ne gamybos egzempliorius" </w:instrText>
            </w:r>
            <w:r>
              <w:fldChar w:fldCharType="end"/>
            </w: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r>
      <w:tr w:rsidR="00DF193C" w:rsidTr="00DF193C">
        <w:tc>
          <w:tcPr>
            <w:tcW w:w="4498"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Marketing Enterprise“ papildomas gamybos egzempliorius</w:t>
            </w:r>
            <w:r>
              <w:fldChar w:fldCharType="begin"/>
            </w:r>
            <w:r>
              <w:instrText xml:space="preserve"> XE "„Microsoft Dynamics Marketing Enterprise“ papildomas gamybos egzempliorius" </w:instrText>
            </w:r>
            <w:r>
              <w:fldChar w:fldCharType="end"/>
            </w:r>
          </w:p>
          <w:p w:rsidR="00DF193C" w:rsidRDefault="00DF193C" w:rsidP="00DF193C">
            <w:pPr>
              <w:pStyle w:val="ProductList-TableBody"/>
            </w:pP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r>
      <w:tr w:rsidR="00DF193C" w:rsidTr="00DF193C">
        <w:tc>
          <w:tcPr>
            <w:tcW w:w="4498"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p>
          <w:p w:rsidR="00DF193C" w:rsidRDefault="00DF193C" w:rsidP="00DF193C">
            <w:pPr>
              <w:pStyle w:val="ProductList-TableBody"/>
            </w:pP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8"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Marketing Enterprise“ efektyvesnis palaikymas</w:t>
            </w:r>
            <w:r>
              <w:fldChar w:fldCharType="begin"/>
            </w:r>
            <w:r>
              <w:instrText xml:space="preserve"> XE "„Microsoft Dynamics Marketing Enterprise“ efektyvesnis palaikymas"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8" w:type="dxa"/>
            <w:tcBorders>
              <w:top w:val="dashed" w:sz="4" w:space="0" w:color="BFBFBF"/>
              <w:left w:val="none" w:sz="4" w:space="0" w:color="6E6E6E"/>
              <w:bottom w:val="dashed" w:sz="4" w:space="0" w:color="BFBFBF"/>
              <w:right w:val="none" w:sz="4" w:space="0" w:color="6E6E6E"/>
            </w:tcBorders>
          </w:tcPr>
          <w:p w:rsidR="00DF193C" w:rsidRDefault="00DF193C" w:rsidP="00DF193C">
            <w:pPr>
              <w:pStyle w:val="ProductList-TableBody"/>
            </w:pPr>
            <w:r>
              <w:t>„Microsoft Dynamics Marketing Enterprise Professional“ tiesioginis palaikymas</w:t>
            </w:r>
            <w:r>
              <w:fldChar w:fldCharType="begin"/>
            </w:r>
            <w:r>
              <w:instrText xml:space="preserve"> XE "„Microsoft Dynamics Marketing Enterprise Professional“ tiesioginis palaikymas"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DF193C" w:rsidRDefault="00DF193C" w:rsidP="00DF193C">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93C" w:rsidTr="00DF193C">
        <w:tc>
          <w:tcPr>
            <w:tcW w:w="4498" w:type="dxa"/>
            <w:tcBorders>
              <w:top w:val="dashed" w:sz="4" w:space="0" w:color="BFBFBF"/>
              <w:left w:val="none" w:sz="4" w:space="0" w:color="6E6E6E"/>
              <w:bottom w:val="none" w:sz="4" w:space="0" w:color="BFBFBF"/>
              <w:right w:val="none" w:sz="4" w:space="0" w:color="6E6E6E"/>
            </w:tcBorders>
          </w:tcPr>
          <w:p w:rsidR="00DF193C" w:rsidRDefault="00DF193C" w:rsidP="00DF193C">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DF193C" w:rsidRDefault="00DF193C" w:rsidP="00DF193C">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F193C" w:rsidRDefault="00DF193C" w:rsidP="00DF193C">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DF193C" w:rsidRDefault="00DF193C" w:rsidP="00DF193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256BD5">
      <w:pPr>
        <w:pStyle w:val="ProductList-Body"/>
      </w:pPr>
    </w:p>
    <w:p w:rsidR="00256BD5" w:rsidRDefault="00534ED0">
      <w:pPr>
        <w:pStyle w:val="ProductList-Offering1SubSection"/>
      </w:pPr>
      <w:bookmarkStart w:id="255" w:name="_Sec771"/>
      <w:r>
        <w:t>2. 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Palaikymo pasiūlymai naudojant „Microsoft Dynamics Marketing“</w:t>
      </w:r>
    </w:p>
    <w:p w:rsidR="00256BD5" w:rsidRDefault="00534ED0">
      <w:pPr>
        <w:pStyle w:val="ProductList-Body"/>
      </w:pPr>
      <w:r>
        <w:t>Palaikymo pasiūlymai naudojant „Microsoft Dynamics Marketing</w:t>
      </w:r>
      <w:proofErr w:type="gramStart"/>
      <w:r>
        <w:t>“ pateikti</w:t>
      </w:r>
      <w:proofErr w:type="gramEnd"/>
      <w:r>
        <w:t xml:space="preserve"> adresu </w:t>
      </w:r>
      <w:hyperlink r:id="rId107">
        <w:r>
          <w:rPr>
            <w:color w:val="00467F"/>
            <w:u w:val="single"/>
          </w:rPr>
          <w:t>http://www.microsoft.com/en-us/dynamics/dynamics-online-support.aspx</w:t>
        </w:r>
      </w:hyperlink>
      <w:r>
        <w:t xml:space="preserve">. </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56" w:name="_Sec663"/>
      <w:r>
        <w:t>Microsoft Social Engagement</w:t>
      </w:r>
      <w:bookmarkEnd w:id="256"/>
      <w:r>
        <w:fldChar w:fldCharType="begin"/>
      </w:r>
      <w:r>
        <w:instrText xml:space="preserve"> TC "</w:instrText>
      </w:r>
      <w:bookmarkStart w:id="257" w:name="_Toc428611381"/>
      <w:r>
        <w:instrText>Microsoft Social Engagement</w:instrText>
      </w:r>
      <w:bookmarkEnd w:id="257"/>
      <w:r>
        <w:instrText>" \l 3</w:instrText>
      </w:r>
      <w:r>
        <w:fldChar w:fldCharType="end"/>
      </w:r>
    </w:p>
    <w:p w:rsidR="00256BD5" w:rsidRDefault="00534ED0">
      <w:pPr>
        <w:pStyle w:val="ProductList-Offering1SubSection"/>
      </w:pPr>
      <w:bookmarkStart w:id="258" w:name="_Sec717"/>
      <w:r>
        <w:t>1. Programos pasiekiamumas</w:t>
      </w:r>
      <w:bookmarkEnd w:id="258"/>
    </w:p>
    <w:tbl>
      <w:tblPr>
        <w:tblStyle w:val="PURTable"/>
        <w:tblW w:w="10784" w:type="dxa"/>
        <w:tblLook w:val="04A0" w:firstRow="1" w:lastRow="0" w:firstColumn="1" w:lastColumn="0" w:noHBand="0" w:noVBand="1"/>
      </w:tblPr>
      <w:tblGrid>
        <w:gridCol w:w="4507"/>
        <w:gridCol w:w="809"/>
        <w:gridCol w:w="770"/>
        <w:gridCol w:w="787"/>
        <w:gridCol w:w="701"/>
        <w:gridCol w:w="824"/>
        <w:gridCol w:w="816"/>
        <w:gridCol w:w="792"/>
        <w:gridCol w:w="778"/>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50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0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507" w:type="dxa"/>
            <w:tcBorders>
              <w:top w:val="single" w:sz="6" w:space="0" w:color="FFFFFF"/>
              <w:left w:val="none" w:sz="4" w:space="0" w:color="6E6E6E"/>
              <w:bottom w:val="dashed" w:sz="4" w:space="0" w:color="BFBFBF"/>
              <w:right w:val="none" w:sz="4" w:space="0" w:color="6E6E6E"/>
            </w:tcBorders>
          </w:tcPr>
          <w:p w:rsidR="0034473F" w:rsidRDefault="0034473F" w:rsidP="0034473F">
            <w:pPr>
              <w:pStyle w:val="ProductList-TableBody"/>
            </w:pPr>
            <w:r>
              <w:t>„Microsoft Social Engagement Professional“</w:t>
            </w:r>
            <w:r>
              <w:fldChar w:fldCharType="begin"/>
            </w:r>
            <w:r>
              <w:instrText xml:space="preserve"> XE "„Microsoft Social Engagement Professional“" </w:instrText>
            </w:r>
            <w:r>
              <w:fldChar w:fldCharType="end"/>
            </w:r>
          </w:p>
          <w:p w:rsidR="0034473F" w:rsidRDefault="0034473F" w:rsidP="0034473F">
            <w:pPr>
              <w:pStyle w:val="ProductList-TableBody"/>
            </w:pPr>
            <w:r>
              <w:t xml:space="preserve"> (vartotojo PL)</w:t>
            </w:r>
          </w:p>
        </w:tc>
        <w:tc>
          <w:tcPr>
            <w:tcW w:w="809" w:type="dxa"/>
            <w:tcBorders>
              <w:top w:val="single" w:sz="6" w:space="0" w:color="FFFFF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50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„Microsoft Social Engagement Professional“ priedas</w:t>
            </w:r>
            <w:r>
              <w:fldChar w:fldCharType="begin"/>
            </w:r>
            <w:r>
              <w:instrText xml:space="preserve"> XE "„Microsoft Social Engagement Professional“ priedas" </w:instrText>
            </w:r>
            <w:r>
              <w:fldChar w:fldCharType="end"/>
            </w:r>
          </w:p>
          <w:p w:rsidR="0034473F" w:rsidRDefault="0034473F" w:rsidP="0034473F">
            <w:pPr>
              <w:pStyle w:val="ProductList-TableBody"/>
            </w:pPr>
            <w:r>
              <w:t xml:space="preserve"> (vartotojo PL)</w:t>
            </w:r>
          </w:p>
        </w:tc>
        <w:tc>
          <w:tcPr>
            <w:tcW w:w="809"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50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„Microsoft Social Engagement Professional“ papildomi įrašai</w:t>
            </w:r>
            <w:r>
              <w:fldChar w:fldCharType="begin"/>
            </w:r>
            <w:r>
              <w:instrText xml:space="preserve"> XE "„Microsoft Social Engagement Professional“ papildomi įrašai" </w:instrText>
            </w:r>
            <w:r>
              <w:fldChar w:fldCharType="end"/>
            </w:r>
            <w:r>
              <w:t xml:space="preserve"> (priedo PL)</w:t>
            </w:r>
          </w:p>
        </w:tc>
        <w:tc>
          <w:tcPr>
            <w:tcW w:w="809"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50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„Microsoft Social Engagement Professional“ efektyvesnis palaikymas</w:t>
            </w:r>
            <w:r>
              <w:fldChar w:fldCharType="begin"/>
            </w:r>
            <w:r>
              <w:instrText xml:space="preserve"> XE "„Microsoft Social Engagement Professional“ efektyvesnis palaikymas"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50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„Microsoft Social Engagement Professional“ tiesioginis palaikymas</w:t>
            </w:r>
            <w:r>
              <w:fldChar w:fldCharType="begin"/>
            </w:r>
            <w:r>
              <w:instrText xml:space="preserve"> XE "„Microsoft Social Engagement Professional“ tiesioginis palaikymas"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507" w:type="dxa"/>
            <w:tcBorders>
              <w:top w:val="dashed" w:sz="4" w:space="0" w:color="BFBFBF"/>
              <w:left w:val="none" w:sz="4" w:space="0" w:color="6E6E6E"/>
              <w:bottom w:val="none" w:sz="4" w:space="0" w:color="BFBFBF"/>
              <w:right w:val="none" w:sz="4" w:space="0" w:color="6E6E6E"/>
            </w:tcBorders>
          </w:tcPr>
          <w:p w:rsidR="0034473F" w:rsidRDefault="0034473F" w:rsidP="0034473F">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09" w:type="dxa"/>
            <w:tcBorders>
              <w:top w:val="dashed"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p>
        </w:tc>
        <w:tc>
          <w:tcPr>
            <w:tcW w:w="77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534ED0">
      <w:pPr>
        <w:pStyle w:val="ProductList-Offering1SubSection"/>
      </w:pPr>
      <w:bookmarkStart w:id="259" w:name="_Sec772"/>
      <w:r>
        <w:t>2. Informacija apie produktą</w:t>
      </w:r>
      <w:bookmarkEnd w:id="259"/>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Priedo vartotojo PL priskirtos licencijos</w:t>
      </w:r>
    </w:p>
    <w:tbl>
      <w:tblPr>
        <w:tblStyle w:val="PURTable"/>
        <w:tblW w:w="0" w:type="dxa"/>
        <w:tblLook w:val="04A0" w:firstRow="1" w:lastRow="0" w:firstColumn="1" w:lastColumn="0" w:noHBand="0" w:noVBand="1"/>
      </w:tblPr>
      <w:tblGrid>
        <w:gridCol w:w="5380"/>
        <w:gridCol w:w="5410"/>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Priedo vartotojo PL</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Social Engagement Professional“ priedas</w:t>
            </w:r>
          </w:p>
          <w:p w:rsidR="00256BD5" w:rsidRDefault="00534ED0">
            <w:pPr>
              <w:pStyle w:val="ProductList-TableBody"/>
            </w:pPr>
            <w:r>
              <w:lastRenderedPageBreak/>
              <w:t>„Microsoft Social Engagement Professional“ priedas</w:t>
            </w:r>
          </w:p>
          <w:p w:rsidR="00256BD5" w:rsidRDefault="00534ED0">
            <w:pPr>
              <w:pStyle w:val="ProductList-TableBody"/>
            </w:pPr>
            <w:r>
              <w:t>„Microsoft Social Engagement Professional Education Additional Posts“</w:t>
            </w:r>
          </w:p>
        </w:tc>
      </w:tr>
    </w:tbl>
    <w:p w:rsidR="00256BD5" w:rsidRDefault="00534ED0">
      <w:pPr>
        <w:pStyle w:val="ProductList-Body"/>
      </w:pPr>
      <w:r>
        <w:rPr>
          <w:i/>
          <w:vertAlign w:val="superscript"/>
        </w:rPr>
        <w:lastRenderedPageBreak/>
        <w:t>1</w:t>
      </w:r>
      <w:r>
        <w:rPr>
          <w:i/>
        </w:rPr>
        <w:t>Kiekviena Priskirta licencija turi būti susieta su SA</w:t>
      </w:r>
    </w:p>
    <w:p w:rsidR="00256BD5" w:rsidRDefault="00256BD5">
      <w:pPr>
        <w:pStyle w:val="ProductList-Body"/>
      </w:pPr>
    </w:p>
    <w:p w:rsidR="00256BD5" w:rsidRDefault="00534ED0">
      <w:pPr>
        <w:pStyle w:val="ProductList-ClauseHeading"/>
      </w:pPr>
      <w:r>
        <w:t>2.2. Palaikymo pasiūlymai naudojant „Microsoft Social Engagement“</w:t>
      </w:r>
    </w:p>
    <w:p w:rsidR="00256BD5" w:rsidRDefault="00534ED0">
      <w:pPr>
        <w:pStyle w:val="ProductList-Body"/>
      </w:pPr>
      <w:r>
        <w:t>Palaikymo pasiūlymai naudojant „Microsoft Social Engagement</w:t>
      </w:r>
      <w:proofErr w:type="gramStart"/>
      <w:r>
        <w:t>“ pateikti</w:t>
      </w:r>
      <w:proofErr w:type="gramEnd"/>
      <w:r>
        <w:t xml:space="preserve"> adresu </w:t>
      </w:r>
      <w:hyperlink r:id="rId109">
        <w:r>
          <w:rPr>
            <w:color w:val="00467F"/>
            <w:u w:val="single"/>
          </w:rPr>
          <w:t>http://www.microsoft.com/en-us/dynamics/dynamics-online-support.aspx</w:t>
        </w:r>
      </w:hyperlink>
      <w:r>
        <w:t xml:space="preserve">. </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60" w:name="_Sec664"/>
      <w:r>
        <w:t>Parature (Microsoft)</w:t>
      </w:r>
      <w:bookmarkEnd w:id="260"/>
      <w:r>
        <w:fldChar w:fldCharType="begin"/>
      </w:r>
      <w:r>
        <w:instrText xml:space="preserve"> TC "</w:instrText>
      </w:r>
      <w:bookmarkStart w:id="261" w:name="_Toc428611382"/>
      <w:r>
        <w:instrText>Parature (Microsoft)</w:instrText>
      </w:r>
      <w:bookmarkEnd w:id="261"/>
      <w:r>
        <w:instrText>" \l 3</w:instrText>
      </w:r>
      <w:r>
        <w:fldChar w:fldCharType="end"/>
      </w:r>
    </w:p>
    <w:p w:rsidR="00256BD5" w:rsidRDefault="00534ED0">
      <w:pPr>
        <w:pStyle w:val="ProductList-Offering1SubSection"/>
      </w:pPr>
      <w:bookmarkStart w:id="262" w:name="_Sec718"/>
      <w:r>
        <w:t>1. Programos pasiekiamumas</w:t>
      </w:r>
      <w:bookmarkEnd w:id="262"/>
    </w:p>
    <w:tbl>
      <w:tblPr>
        <w:tblStyle w:val="PURTable"/>
        <w:tblW w:w="10784" w:type="dxa"/>
        <w:tblLook w:val="04A0" w:firstRow="1" w:lastRow="0" w:firstColumn="1" w:lastColumn="0" w:noHBand="0" w:noVBand="1"/>
      </w:tblPr>
      <w:tblGrid>
        <w:gridCol w:w="4496"/>
        <w:gridCol w:w="810"/>
        <w:gridCol w:w="771"/>
        <w:gridCol w:w="789"/>
        <w:gridCol w:w="702"/>
        <w:gridCol w:w="825"/>
        <w:gridCol w:w="817"/>
        <w:gridCol w:w="794"/>
        <w:gridCol w:w="780"/>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9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96" w:type="dxa"/>
            <w:tcBorders>
              <w:top w:val="single" w:sz="6" w:space="0" w:color="FFFFFF"/>
              <w:left w:val="none" w:sz="4" w:space="0" w:color="6E6E6E"/>
              <w:bottom w:val="dashed" w:sz="4" w:space="0" w:color="BFBFBF"/>
              <w:right w:val="none" w:sz="4" w:space="0" w:color="6E6E6E"/>
            </w:tcBorders>
          </w:tcPr>
          <w:p w:rsidR="0034473F" w:rsidRDefault="0034473F" w:rsidP="0034473F">
            <w:pPr>
              <w:pStyle w:val="ProductList-TableBody"/>
            </w:pPr>
            <w:r>
              <w:t>„Parature Enterprise“</w:t>
            </w:r>
            <w:r>
              <w:fldChar w:fldCharType="begin"/>
            </w:r>
            <w:r>
              <w:instrText xml:space="preserve"> XE "„Parature Enterprise“" </w:instrText>
            </w:r>
            <w:r>
              <w:fldChar w:fldCharType="end"/>
            </w:r>
          </w:p>
          <w:p w:rsidR="0034473F" w:rsidRDefault="0034473F" w:rsidP="0034473F">
            <w:pPr>
              <w:pStyle w:val="ProductList-TableBody"/>
            </w:pPr>
            <w:r>
              <w:t xml:space="preserve"> (vartotojo PL)</w:t>
            </w:r>
          </w:p>
        </w:tc>
        <w:tc>
          <w:tcPr>
            <w:tcW w:w="810" w:type="dxa"/>
            <w:tcBorders>
              <w:top w:val="single" w:sz="6" w:space="0" w:color="FFFFF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96"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„Parature Enterprise“ papildomi įrašai</w:t>
            </w:r>
            <w:r>
              <w:fldChar w:fldCharType="begin"/>
            </w:r>
            <w:r>
              <w:instrText xml:space="preserve"> XE "„Parature Enterprise“ papildomi įrašai" </w:instrText>
            </w:r>
            <w:r>
              <w:fldChar w:fldCharType="end"/>
            </w:r>
          </w:p>
          <w:p w:rsidR="0034473F" w:rsidRDefault="0034473F" w:rsidP="0034473F">
            <w:pPr>
              <w:pStyle w:val="ProductList-TableBody"/>
            </w:pP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96"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„Parature Enterprise“ papildomi puslapių rodiniai</w:t>
            </w:r>
            <w:r>
              <w:fldChar w:fldCharType="begin"/>
            </w:r>
            <w:r>
              <w:instrText xml:space="preserve"> XE "„Parature Enterprise“ papildomi puslapių rodiniai" </w:instrText>
            </w:r>
            <w:r>
              <w:fldChar w:fldCharType="end"/>
            </w: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96"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„Parature Enterprise“ papildomi skyriai</w:t>
            </w:r>
            <w:r>
              <w:fldChar w:fldCharType="begin"/>
            </w:r>
            <w:r>
              <w:instrText xml:space="preserve"> XE "„Parature Enterprise“ papildomi skyriai" </w:instrText>
            </w:r>
            <w:r>
              <w:fldChar w:fldCharType="end"/>
            </w: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96"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„Parature Enterprise“ papildoma failų saugykla</w:t>
            </w:r>
            <w:r>
              <w:fldChar w:fldCharType="begin"/>
            </w:r>
            <w:r>
              <w:instrText xml:space="preserve"> XE "„Parature Enterprise“ papildoma failų saugykla" </w:instrText>
            </w:r>
            <w:r>
              <w:fldChar w:fldCharType="end"/>
            </w:r>
            <w:r>
              <w:t xml:space="preserve"> (priedo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96"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„Parature“ efektyvesnis palaikymas</w:t>
            </w:r>
            <w:r>
              <w:fldChar w:fldCharType="begin"/>
            </w:r>
            <w:r>
              <w:instrText xml:space="preserve"> XE "„Parature“ efektyvesnis palaikymas"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96" w:type="dxa"/>
            <w:tcBorders>
              <w:top w:val="dashed" w:sz="4" w:space="0" w:color="BFBFBF"/>
              <w:left w:val="none" w:sz="4" w:space="0" w:color="6E6E6E"/>
              <w:bottom w:val="none" w:sz="4" w:space="0" w:color="BFBFBF"/>
              <w:right w:val="none" w:sz="4" w:space="0" w:color="6E6E6E"/>
            </w:tcBorders>
          </w:tcPr>
          <w:p w:rsidR="0034473F" w:rsidRDefault="0034473F" w:rsidP="0034473F">
            <w:pPr>
              <w:pStyle w:val="ProductList-TableBody"/>
            </w:pPr>
            <w:r>
              <w:t>„Parature Professional“ tiesioginis palaikymas</w:t>
            </w:r>
            <w:r>
              <w:fldChar w:fldCharType="begin"/>
            </w:r>
            <w:r>
              <w:instrText xml:space="preserve"> XE "„Parature Professional“ tiesioginis palaikymas"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534ED0">
      <w:pPr>
        <w:pStyle w:val="ProductList-Offering1SubSection"/>
      </w:pPr>
      <w:bookmarkStart w:id="263" w:name="_Sec773"/>
      <w:r>
        <w:t>2. Informacija apie produktą</w:t>
      </w:r>
      <w:bookmarkEnd w:id="263"/>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Palaikymo pasiūlymai naudojant „Parature“</w:t>
      </w:r>
    </w:p>
    <w:p w:rsidR="00256BD5" w:rsidRDefault="00534ED0">
      <w:pPr>
        <w:pStyle w:val="ProductList-Body"/>
      </w:pPr>
      <w:r>
        <w:t>Palaikymo pasiūlymai naudojant „Parature</w:t>
      </w:r>
      <w:proofErr w:type="gramStart"/>
      <w:r>
        <w:t>“ pateikti</w:t>
      </w:r>
      <w:proofErr w:type="gramEnd"/>
      <w:r>
        <w:t xml:space="preserve"> adresu </w:t>
      </w:r>
      <w:hyperlink r:id="rId111">
        <w:r>
          <w:rPr>
            <w:color w:val="00467F"/>
            <w:u w:val="single"/>
          </w:rPr>
          <w:t>http://www.microsoft.com/en-us/dynamics/dynamics-online-support.aspx</w:t>
        </w:r>
      </w:hyperlink>
      <w:r>
        <w:t xml:space="preserve">. </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GroupHeading"/>
      </w:pPr>
      <w:bookmarkStart w:id="264" w:name="_Sec632"/>
      <w:r>
        <w:t>„Office 365</w:t>
      </w:r>
      <w:proofErr w:type="gramStart"/>
      <w:r>
        <w:t>“ paslaugos</w:t>
      </w:r>
      <w:bookmarkEnd w:id="264"/>
      <w:proofErr w:type="gramEnd"/>
      <w:r>
        <w:fldChar w:fldCharType="begin"/>
      </w:r>
      <w:r>
        <w:instrText xml:space="preserve"> TC "„Office 365“ paslaugos" \l 2</w:instrText>
      </w:r>
      <w:r>
        <w:fldChar w:fldCharType="end"/>
      </w:r>
    </w:p>
    <w:p w:rsidR="00256BD5" w:rsidRDefault="00534ED0">
      <w:pPr>
        <w:pStyle w:val="ProductList-Offering2HeadingNoBorder"/>
      </w:pPr>
      <w:bookmarkStart w:id="265" w:name="_Sec633"/>
      <w:r>
        <w:t>„Office 365</w:t>
      </w:r>
      <w:proofErr w:type="gramStart"/>
      <w:r>
        <w:t>“ taikomosios</w:t>
      </w:r>
      <w:proofErr w:type="gramEnd"/>
      <w:r>
        <w:t xml:space="preserve"> programos</w:t>
      </w:r>
      <w:bookmarkEnd w:id="265"/>
      <w:r>
        <w:fldChar w:fldCharType="begin"/>
      </w:r>
      <w:r>
        <w:instrText xml:space="preserve"> TC "„Office 365“ taikomosios programos" \l 3</w:instrText>
      </w:r>
      <w:r>
        <w:fldChar w:fldCharType="end"/>
      </w:r>
    </w:p>
    <w:p w:rsidR="00256BD5" w:rsidRDefault="00534ED0">
      <w:pPr>
        <w:pStyle w:val="ProductList-Offering1SubSection"/>
      </w:pPr>
      <w:bookmarkStart w:id="266" w:name="_Sec719"/>
      <w:r>
        <w:t>1. Programos pasiekiamumas</w:t>
      </w:r>
      <w:bookmarkEnd w:id="266"/>
    </w:p>
    <w:tbl>
      <w:tblPr>
        <w:tblStyle w:val="PURTable"/>
        <w:tblW w:w="10784" w:type="dxa"/>
        <w:tblLook w:val="04A0" w:firstRow="1" w:lastRow="0" w:firstColumn="1" w:lastColumn="0" w:noHBand="0" w:noVBand="1"/>
      </w:tblPr>
      <w:tblGrid>
        <w:gridCol w:w="4447"/>
        <w:gridCol w:w="813"/>
        <w:gridCol w:w="777"/>
        <w:gridCol w:w="793"/>
        <w:gridCol w:w="704"/>
        <w:gridCol w:w="827"/>
        <w:gridCol w:w="820"/>
        <w:gridCol w:w="797"/>
        <w:gridCol w:w="806"/>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47" w:type="dxa"/>
            <w:tcBorders>
              <w:top w:val="single" w:sz="6" w:space="0" w:color="FFFFFF"/>
              <w:left w:val="none" w:sz="4" w:space="0" w:color="6E6E6E"/>
              <w:bottom w:val="dashed" w:sz="4" w:space="0" w:color="BFBFBF"/>
              <w:right w:val="none" w:sz="4" w:space="0" w:color="6E6E6E"/>
            </w:tcBorders>
          </w:tcPr>
          <w:p w:rsidR="0034473F" w:rsidRDefault="0034473F" w:rsidP="0034473F">
            <w:pPr>
              <w:pStyle w:val="ProductList-TableBody"/>
            </w:pPr>
            <w:r>
              <w:t>„Office 365 Business“</w:t>
            </w:r>
            <w:r>
              <w:fldChar w:fldCharType="begin"/>
            </w:r>
            <w:r>
              <w:instrText xml:space="preserve"> XE "„Office 365 Business“"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4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ProPlus“</w:t>
            </w:r>
            <w:r>
              <w:fldChar w:fldCharType="begin"/>
            </w:r>
            <w:r>
              <w:instrText xml:space="preserve"> XE "„Office 365 ProPlus“" </w:instrText>
            </w:r>
            <w:r>
              <w:fldChar w:fldCharType="end"/>
            </w:r>
          </w:p>
          <w:p w:rsidR="0034473F" w:rsidRDefault="0034473F" w:rsidP="0034473F">
            <w:pPr>
              <w:pStyle w:val="ProductList-TableBody"/>
            </w:pPr>
            <w:r>
              <w:t xml:space="preserve"> (vartotojo PL)</w:t>
            </w:r>
          </w:p>
        </w:tc>
        <w:tc>
          <w:tcPr>
            <w:tcW w:w="813"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2</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4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13"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4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„Project Online“ su „Project Pro for Office 365“</w:t>
            </w:r>
            <w:r>
              <w:fldChar w:fldCharType="begin"/>
            </w:r>
            <w:r>
              <w:instrText xml:space="preserve"> XE "„Project Online“ su „Project Pro for Office 365“" </w:instrText>
            </w:r>
            <w:r>
              <w:fldChar w:fldCharType="end"/>
            </w:r>
            <w:r>
              <w:t xml:space="preserve"> (vartotojo PL)</w:t>
            </w:r>
          </w:p>
        </w:tc>
        <w:tc>
          <w:tcPr>
            <w:tcW w:w="813"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4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„Project Online“ su „Project Pro for Office 365“ pagal SA</w:t>
            </w:r>
            <w:r>
              <w:fldChar w:fldCharType="begin"/>
            </w:r>
            <w:r>
              <w:instrText xml:space="preserve"> XE "„Project Online“ su „Project Pro for Office 365“ pagal SA" </w:instrText>
            </w:r>
            <w:r>
              <w:fldChar w:fldCharType="end"/>
            </w:r>
            <w:r>
              <w:t xml:space="preserve"> (vartotojo PL)</w:t>
            </w:r>
          </w:p>
        </w:tc>
        <w:tc>
          <w:tcPr>
            <w:tcW w:w="813"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4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„Project Pro“, skirta „Office 365“</w:t>
            </w:r>
            <w:r>
              <w:fldChar w:fldCharType="begin"/>
            </w:r>
            <w:r>
              <w:instrText xml:space="preserve"> XE "„Project Pro“, skirta „Office 365“"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4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„Project Pro for Office 365“ pagal SA</w:t>
            </w:r>
            <w:r>
              <w:fldChar w:fldCharType="begin"/>
            </w:r>
            <w:r>
              <w:instrText xml:space="preserve"> XE "„Project Pro for Office 365“ pagal SA"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47"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„Visio Pro for Office 365“</w:t>
            </w:r>
            <w:r>
              <w:fldChar w:fldCharType="begin"/>
            </w:r>
            <w:r>
              <w:instrText xml:space="preserve"> XE "„Visio Pro for Office 365“"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47" w:type="dxa"/>
            <w:tcBorders>
              <w:top w:val="dashed" w:sz="4" w:space="0" w:color="BFBFBF"/>
              <w:left w:val="none" w:sz="4" w:space="0" w:color="6E6E6E"/>
              <w:bottom w:val="none" w:sz="4" w:space="0" w:color="BFBFBF"/>
              <w:right w:val="none" w:sz="4" w:space="0" w:color="6E6E6E"/>
            </w:tcBorders>
          </w:tcPr>
          <w:p w:rsidR="0034473F" w:rsidRDefault="0034473F" w:rsidP="0034473F">
            <w:pPr>
              <w:pStyle w:val="ProductList-TableBody"/>
            </w:pPr>
            <w:r>
              <w:t>„Visio Pro for Office 365“ pagal SA</w:t>
            </w:r>
            <w:r>
              <w:fldChar w:fldCharType="begin"/>
            </w:r>
            <w:r>
              <w:instrText xml:space="preserve"> XE "„Visio Pro for Office 365“ pagal SA"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bl>
    <w:p w:rsidR="00256BD5" w:rsidRDefault="00534ED0">
      <w:pPr>
        <w:pStyle w:val="ProductList-Offering1SubSection"/>
      </w:pPr>
      <w:bookmarkStart w:id="267" w:name="_Sec774"/>
      <w:r>
        <w:lastRenderedPageBreak/>
        <w:t>2. Informacija apie produktą</w:t>
      </w:r>
      <w:bookmarkEnd w:id="267"/>
    </w:p>
    <w:tbl>
      <w:tblPr>
        <w:tblStyle w:val="PURTable"/>
        <w:tblW w:w="0" w:type="dxa"/>
        <w:tblLook w:val="04A0" w:firstRow="1" w:lastRow="0" w:firstColumn="1" w:lastColumn="0" w:noHBand="0" w:noVBand="1"/>
      </w:tblPr>
      <w:tblGrid>
        <w:gridCol w:w="3649"/>
        <w:gridCol w:w="3568"/>
        <w:gridCol w:w="357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„Project Pro for Office 365“ ir „Visio Pro for Office 365“</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„Office 365</w:t>
      </w:r>
      <w:proofErr w:type="gramStart"/>
      <w:r>
        <w:t>“ programų</w:t>
      </w:r>
      <w:proofErr w:type="gramEnd"/>
      <w:r>
        <w:t xml:space="preserve"> įsigijimo teisė naudojant Vartotojų PL pagal SA</w:t>
      </w:r>
    </w:p>
    <w:p w:rsidR="00256BD5" w:rsidRDefault="00534ED0">
      <w:pPr>
        <w:pStyle w:val="ProductList-Body"/>
      </w:pPr>
      <w:r>
        <w:t xml:space="preserve">Vartotojo PL pagal SA galima įsigyti norint pereiti prie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skirtų toliau pateiktoje lentelėje išvardytiems Priskirtiems produktams.</w:t>
      </w:r>
    </w:p>
    <w:tbl>
      <w:tblPr>
        <w:tblStyle w:val="PURTable"/>
        <w:tblW w:w="0" w:type="dxa"/>
        <w:tblLook w:val="04A0" w:firstRow="1" w:lastRow="0" w:firstColumn="1" w:lastColumn="0" w:noHBand="0" w:noVBand="1"/>
      </w:tblPr>
      <w:tblGrid>
        <w:gridCol w:w="5389"/>
        <w:gridCol w:w="5401"/>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Atitinkama vartotojo PL pagal SA</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ProPlus“ pagal SA</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„Project Pro“, skirta „Office 365“</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„Visio Pro for Office 365“</w:t>
            </w:r>
          </w:p>
        </w:tc>
      </w:tr>
    </w:tbl>
    <w:p w:rsidR="00256BD5" w:rsidRDefault="00256BD5">
      <w:pPr>
        <w:pStyle w:val="ProductList-Body"/>
      </w:pPr>
    </w:p>
    <w:p w:rsidR="00256BD5" w:rsidRDefault="00534ED0">
      <w:pPr>
        <w:pStyle w:val="ProductList-ClauseHeading"/>
      </w:pPr>
      <w:r>
        <w:t>2.2. Klientai, kurie anksčiau naudojosi laikmenos tinkamumo su Nuotolinio darbalaukio tarnybomis (RDS) teisėmis, skirtomis „Office 365 Pro Plus“, „Visio Pro for Office 365“ ir „Project Pro for Office 365“</w:t>
      </w:r>
    </w:p>
    <w:p w:rsidR="00256BD5" w:rsidRDefault="00534ED0">
      <w:pPr>
        <w:pStyle w:val="ProductList-Body"/>
      </w:pPr>
      <w:r>
        <w:t>Jei Klientas anksčiau įdiegė atitinkamos 2013 m. vietinės programinės įrangos versijos kopiją tinklo serveryje, kad galėtų naudoti programinę įrangą tinklo serveryje įgalinus RDS vaidmenį, jis ir toliau gali tai daryti iki 2016 m. kovo 31 d. Paskui reikės naudoti atitinkamą „Office 365</w:t>
      </w:r>
      <w:proofErr w:type="gramStart"/>
      <w:r>
        <w:t>“ programinę</w:t>
      </w:r>
      <w:proofErr w:type="gramEnd"/>
      <w:r>
        <w:t xml:space="preserve"> įrangą, kaip aprašyta Programų naudojimo tinklo serveryje arba „Microsoft Azure“ platformoje su aktyvinimo bendrai naudojamame kompiuteryje funkcija nuostatose.</w:t>
      </w:r>
    </w:p>
    <w:p w:rsidR="00256BD5" w:rsidRDefault="00256BD5">
      <w:pPr>
        <w:pStyle w:val="ProductList-Body"/>
      </w:pPr>
    </w:p>
    <w:p w:rsidR="00256BD5" w:rsidRDefault="00534ED0">
      <w:pPr>
        <w:pStyle w:val="ProductList-ClauseHeading"/>
      </w:pPr>
      <w:r>
        <w:t>2.3. „Office 365 Pro Plus</w:t>
      </w:r>
      <w:proofErr w:type="gramStart"/>
      <w:r>
        <w:t>“ su</w:t>
      </w:r>
      <w:proofErr w:type="gramEnd"/>
      <w:r>
        <w:t xml:space="preserve"> „Windows To Go“ teisėmis laikmenos tinkamumas</w:t>
      </w:r>
    </w:p>
    <w:p w:rsidR="00256BD5" w:rsidRDefault="00534ED0">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w:t>
      </w:r>
      <w:proofErr w:type="gramStart"/>
      <w:r>
        <w:t>“ prenumeratos</w:t>
      </w:r>
      <w:proofErr w:type="gramEnd"/>
      <w:r>
        <w:t xml:space="preserve"> galiojimui vartotojas turi pašalinti „Office Professional Plus 2013“ programinę įrangą iš tos USB atmintinės.</w:t>
      </w:r>
    </w:p>
    <w:p w:rsidR="00256BD5" w:rsidRDefault="00256BD5">
      <w:pPr>
        <w:pStyle w:val="ProductList-Body"/>
      </w:pPr>
    </w:p>
    <w:p w:rsidR="00256BD5" w:rsidRDefault="00534ED0">
      <w:pPr>
        <w:pStyle w:val="ProductList-ClauseHeading"/>
      </w:pPr>
      <w:r>
        <w:t>2.4. Universiteto ir mokyklos sutartis, Švietimo sprendimų registracijos sutartis ir Švietimo sprendimų atvirosios vertės prenumeratos sutartys</w:t>
      </w:r>
    </w:p>
    <w:p w:rsidR="00256BD5" w:rsidRDefault="00534ED0">
      <w:pPr>
        <w:pStyle w:val="ProductList-Body"/>
      </w:pPr>
      <w:r>
        <w:t>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w:t>
      </w:r>
      <w:proofErr w:type="gramStart"/>
      <w:r>
        <w:t>“ vartotojo</w:t>
      </w:r>
      <w:proofErr w:type="gramEnd"/>
      <w:r>
        <w:t xml:space="preserve">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256BD5" w:rsidRDefault="00256BD5">
      <w:pPr>
        <w:pStyle w:val="ProductList-Body"/>
      </w:pPr>
    </w:p>
    <w:p w:rsidR="00256BD5" w:rsidRDefault="00534ED0">
      <w:pPr>
        <w:pStyle w:val="ProductList-Body"/>
      </w:pPr>
      <w:r>
        <w:t>Įstaigos, naudojančios „Office 365 ProPlus“ vartotojo PL, priskirtas visiems fakultetams ir personalui, gali įdiegti „Office Professional Plus 2013“ programinę įrangą bet kurioje Įstaigos organizacijos viešojoje laboratorijoje ar bibliotekoje. Programinės įrangos naudojimui taikomos „Office Professional Plus 2013</w:t>
      </w:r>
      <w:proofErr w:type="gramStart"/>
      <w:r>
        <w:t>“ licencijos</w:t>
      </w:r>
      <w:proofErr w:type="gramEnd"/>
      <w:r>
        <w:t xml:space="preserve"> sąlygos.</w:t>
      </w:r>
    </w:p>
    <w:p w:rsidR="00256BD5" w:rsidRDefault="00256BD5">
      <w:pPr>
        <w:pStyle w:val="ProductList-Body"/>
      </w:pPr>
    </w:p>
    <w:p w:rsidR="00256BD5" w:rsidRDefault="00534ED0">
      <w:pPr>
        <w:pStyle w:val="ProductList-Body"/>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256BD5" w:rsidRDefault="00256BD5">
      <w:pPr>
        <w:pStyle w:val="ProductList-Body"/>
      </w:pPr>
    </w:p>
    <w:p w:rsidR="00256BD5" w:rsidRDefault="00534ED0">
      <w:pPr>
        <w:pStyle w:val="ProductList-ClauseHeading"/>
      </w:pPr>
      <w:r>
        <w:t>2.5. „Office Multi Language Pack“</w:t>
      </w:r>
    </w:p>
    <w:p w:rsidR="00256BD5" w:rsidRDefault="00534ED0">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256BD5" w:rsidRDefault="00256BD5">
      <w:pPr>
        <w:pStyle w:val="ProductList-Body"/>
      </w:pPr>
    </w:p>
    <w:p w:rsidR="00256BD5" w:rsidRDefault="00534ED0">
      <w:pPr>
        <w:pStyle w:val="ProductList-ClauseHeading"/>
      </w:pPr>
      <w:r>
        <w:t>2.6. El. mokymas</w:t>
      </w:r>
    </w:p>
    <w:p w:rsidR="00256BD5" w:rsidRDefault="00534ED0">
      <w:pPr>
        <w:pStyle w:val="ProductList-Body"/>
      </w:pPr>
      <w:r>
        <w:t>„Office 365 ProPlus</w:t>
      </w:r>
      <w:proofErr w:type="gramStart"/>
      <w:r>
        <w:t>“ licenciją</w:t>
      </w:r>
      <w:proofErr w:type="gramEnd"/>
      <w:r>
        <w:t xml:space="preserve"> turintis Klientas gali naudotis komerciniais pagrindais teikiamais Programų el. mokymo kursais. Už vieną priskirtą registracijos sutartį / sutartį Klientai gauna vieną prieigos kodą. Be to, klientai gali atsisiųsti su SCORM suderinamus programų el. mokymo failus, kuriuose yra tik šis turinys, iš VLSC ir importuoti juos į savo mokymo valdymo sistemą (LMS). Failams atsisiųsti iš VLSC prieigos kodo nereikia. </w:t>
      </w:r>
    </w:p>
    <w:p w:rsidR="00256BD5" w:rsidRDefault="00256BD5">
      <w:pPr>
        <w:pStyle w:val="ProductList-Body"/>
      </w:pPr>
    </w:p>
    <w:p w:rsidR="00256BD5" w:rsidRDefault="00534ED0">
      <w:pPr>
        <w:pStyle w:val="ProductList-Body"/>
      </w:pPr>
      <w:r>
        <w:t>Didžiausias vartotojų, kuriems Klientas gali suteikti galimybę naudoti El. mokymo kursą, skaičius yra lygus įsigytų „Office 365</w:t>
      </w:r>
      <w:proofErr w:type="gramStart"/>
      <w:r>
        <w:t>“ prenumeratų</w:t>
      </w:r>
      <w:proofErr w:type="gramEnd"/>
      <w:r>
        <w:t xml:space="preserve"> skaičiui. Klientai turi priskirti po vieną vartotoją kiekvienai priskirtai licencijai. Prieigos teisės negalima perduoti iš vieno vartotojo kitam. Pradėjęs individualų kursą kiekvienas priskirtas vartotojas turi 12 mėnesių kursui užbaigti su sąlyga, kad kursas pradėtas tebegaliojant Prenumeratos licencijai. Praėjus šiam laikui prieiga panaikinama. Turintys teisę klientai el. mokymo rinkinius gali įsigyti regioniniame centre, jei to padaryti internetu negali. Klientui diegiant ir naudojant El. mokymo kursus taikomos bendrojo licencijavimo sutartyje nurodytos sąlygos.</w:t>
      </w:r>
    </w:p>
    <w:p w:rsidR="00256BD5" w:rsidRDefault="00256BD5">
      <w:pPr>
        <w:pStyle w:val="ProductList-Body"/>
      </w:pPr>
    </w:p>
    <w:p w:rsidR="00256BD5" w:rsidRDefault="00534ED0">
      <w:pPr>
        <w:pStyle w:val="ProductList-Body"/>
      </w:pPr>
      <w:r>
        <w:t>Korporatyvines ir pasirenkamąsias sutartis sudarę klientai su SCORM suderinamą turinį (programoms) gali atsisiųsti arba gauti DVD, o Atvirąsias ir Atvirosios vertės sutartis turintys klientai su SCORM suderinamą turinį (programoms) gali gauti tik DVD formatu.</w:t>
      </w:r>
    </w:p>
    <w:p w:rsidR="00256BD5" w:rsidRDefault="00256BD5">
      <w:pPr>
        <w:pStyle w:val="ProductList-Body"/>
      </w:pPr>
    </w:p>
    <w:p w:rsidR="00256BD5" w:rsidRDefault="00534ED0">
      <w:pPr>
        <w:pStyle w:val="ProductList-ClauseHeading"/>
      </w:pPr>
      <w:r>
        <w:lastRenderedPageBreak/>
        <w:t>2.7. „Office Online“</w:t>
      </w:r>
    </w:p>
    <w:p w:rsidR="00256BD5" w:rsidRDefault="00534ED0">
      <w:pPr>
        <w:pStyle w:val="ProductList-Body"/>
      </w:pPr>
      <w:r>
        <w:t>„Office 365 ProPlus</w:t>
      </w:r>
      <w:proofErr w:type="gramStart"/>
      <w:r>
        <w:t xml:space="preserve">“ </w:t>
      </w:r>
      <w:proofErr w:type="gramEnd"/>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 „Office Online“</w:t>
      </w:r>
      <w:r>
        <w:fldChar w:fldCharType="begin"/>
      </w:r>
      <w:r>
        <w:instrText xml:space="preserve"> XE "„Office Online“" </w:instrText>
      </w:r>
      <w:r>
        <w:fldChar w:fldCharType="end"/>
      </w:r>
      <w:r>
        <w:t xml:space="preserve">. Visi Kliento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naudodami „Office Online</w:t>
      </w:r>
      <w:proofErr w:type="gramStart"/>
      <w:r>
        <w:t>“ peržiūrėti</w:t>
      </w:r>
      <w:proofErr w:type="gramEnd"/>
      <w:r>
        <w:t xml:space="preserve"> ir redaguoti dokumentus. Be to, vartotojai turi turėti „SharePoint Online</w:t>
      </w:r>
      <w:proofErr w:type="gramStart"/>
      <w:r>
        <w:t>“ planų</w:t>
      </w:r>
      <w:proofErr w:type="gramEnd"/>
      <w:r>
        <w:t xml:space="preserve"> licencijas, kad galėtų pasiekti „Office Online“ paslaugą. „Office Online</w:t>
      </w:r>
      <w:proofErr w:type="gramStart"/>
      <w:r>
        <w:t>“ naudojimui</w:t>
      </w:r>
      <w:proofErr w:type="gramEnd"/>
      <w:r>
        <w:t xml:space="preserve"> taikomos Internete teikiamų paslaugų sąlygos. </w:t>
      </w:r>
    </w:p>
    <w:p w:rsidR="00256BD5" w:rsidRDefault="00256BD5">
      <w:pPr>
        <w:pStyle w:val="ProductList-Body"/>
      </w:pPr>
    </w:p>
    <w:p w:rsidR="00256BD5" w:rsidRDefault="00534ED0">
      <w:pPr>
        <w:pStyle w:val="ProductList-ClauseHeading"/>
      </w:pPr>
      <w:r>
        <w:t>2.8. Atvirosios vertės prenumeratos perkėlimo laikotarpis</w:t>
      </w:r>
    </w:p>
    <w:p w:rsidR="00256BD5" w:rsidRDefault="00534ED0">
      <w:pPr>
        <w:pStyle w:val="ProductList-Body"/>
      </w:pPr>
      <w:r>
        <w:t>Naudojant „Office 365 ProPlus“, „Midsize Business“, „Enterprise E3-E4“ arba „Education E3-E4“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68" w:name="_Sec634"/>
      <w:r>
        <w:t>„Office 365</w:t>
      </w:r>
      <w:proofErr w:type="gramStart"/>
      <w:r>
        <w:t>“ paketai</w:t>
      </w:r>
      <w:bookmarkEnd w:id="268"/>
      <w:proofErr w:type="gramEnd"/>
      <w:r>
        <w:fldChar w:fldCharType="begin"/>
      </w:r>
      <w:r>
        <w:instrText xml:space="preserve"> TC "„Office 365“ paketai" \l 3</w:instrText>
      </w:r>
      <w:r>
        <w:fldChar w:fldCharType="end"/>
      </w:r>
    </w:p>
    <w:p w:rsidR="00256BD5" w:rsidRDefault="00534ED0">
      <w:pPr>
        <w:pStyle w:val="ProductList-Offering1SubSection"/>
      </w:pPr>
      <w:bookmarkStart w:id="269" w:name="_Sec720"/>
      <w:r>
        <w:t>1. Programos pasiekiamumas</w:t>
      </w:r>
      <w:bookmarkEnd w:id="269"/>
    </w:p>
    <w:tbl>
      <w:tblPr>
        <w:tblStyle w:val="PURTable"/>
        <w:tblW w:w="10784" w:type="dxa"/>
        <w:tblLook w:val="04A0" w:firstRow="1" w:lastRow="0" w:firstColumn="1" w:lastColumn="0" w:noHBand="0" w:noVBand="1"/>
      </w:tblPr>
      <w:tblGrid>
        <w:gridCol w:w="4473"/>
        <w:gridCol w:w="810"/>
        <w:gridCol w:w="772"/>
        <w:gridCol w:w="788"/>
        <w:gridCol w:w="702"/>
        <w:gridCol w:w="825"/>
        <w:gridCol w:w="817"/>
        <w:gridCol w:w="793"/>
        <w:gridCol w:w="804"/>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73" w:type="dxa"/>
            <w:tcBorders>
              <w:top w:val="single" w:sz="6" w:space="0" w:color="FFFFFF"/>
              <w:left w:val="none" w:sz="4" w:space="0" w:color="6E6E6E"/>
              <w:bottom w:val="dashed" w:sz="4" w:space="0" w:color="BFBFBF"/>
              <w:right w:val="none" w:sz="4" w:space="0" w:color="6E6E6E"/>
            </w:tcBorders>
          </w:tcPr>
          <w:p w:rsidR="0034473F" w:rsidRDefault="0034473F" w:rsidP="0034473F">
            <w:pPr>
              <w:pStyle w:val="ProductList-TableBody"/>
            </w:pPr>
            <w:r>
              <w:t>„Office 365 Business Essentials“</w:t>
            </w:r>
            <w:r>
              <w:fldChar w:fldCharType="begin"/>
            </w:r>
            <w:r>
              <w:instrText xml:space="preserve"> XE "„Office 365 Business Essentials“"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Business Premium“</w:t>
            </w:r>
            <w:r>
              <w:fldChar w:fldCharType="begin"/>
            </w:r>
            <w:r>
              <w:instrText xml:space="preserve"> XE "„Office 365 Business Premium“"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Education“ (vartotojo PL)</w:t>
            </w:r>
            <w:r>
              <w:fldChar w:fldCharType="begin"/>
            </w:r>
            <w:r>
              <w:instrText xml:space="preserve"> XE "„Office 365 Education“ (vartotojo PL)"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Enterprise“ E1</w:t>
            </w:r>
            <w:r>
              <w:fldChar w:fldCharType="begin"/>
            </w:r>
            <w:r>
              <w:instrText xml:space="preserve"> XE "„Office 365 Enterprise“ E1" </w:instrText>
            </w:r>
            <w:r>
              <w:fldChar w:fldCharType="end"/>
            </w:r>
          </w:p>
          <w:p w:rsidR="0034473F" w:rsidRDefault="0034473F" w:rsidP="0034473F">
            <w:pPr>
              <w:pStyle w:val="ProductList-TableBody"/>
            </w:pP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Enterprise“ E3, E4 be „ProPlus“ priedo</w:t>
            </w:r>
            <w:r>
              <w:fldChar w:fldCharType="begin"/>
            </w:r>
            <w:r>
              <w:instrText xml:space="preserve"> XE "„Office 365 Enterprise“ E3, E4 be „ProPlus“ priedo"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73" w:type="dxa"/>
            <w:tcBorders>
              <w:top w:val="dashed" w:sz="4" w:space="0" w:color="BFBFBF"/>
              <w:left w:val="none" w:sz="4" w:space="0" w:color="6E6E6E"/>
              <w:bottom w:val="none" w:sz="4" w:space="0" w:color="BFBFBF"/>
              <w:right w:val="none" w:sz="4" w:space="0" w:color="6E6E6E"/>
            </w:tcBorders>
          </w:tcPr>
          <w:p w:rsidR="0034473F" w:rsidRDefault="0034473F" w:rsidP="0034473F">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10" w:type="dxa"/>
            <w:tcBorders>
              <w:top w:val="dashed"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bl>
    <w:p w:rsidR="00256BD5" w:rsidRDefault="00534ED0">
      <w:pPr>
        <w:pStyle w:val="ProductList-Offering1SubSection"/>
      </w:pPr>
      <w:bookmarkStart w:id="270" w:name="_Sec775"/>
      <w:r>
        <w:t>2. Informacija apie produktą</w:t>
      </w:r>
      <w:bookmarkEnd w:id="270"/>
    </w:p>
    <w:tbl>
      <w:tblPr>
        <w:tblStyle w:val="PURTable"/>
        <w:tblW w:w="0" w:type="dxa"/>
        <w:tblLook w:val="04A0" w:firstRow="1" w:lastRow="0" w:firstColumn="1" w:lastColumn="0" w:noHBand="0" w:noVBand="1"/>
      </w:tblPr>
      <w:tblGrid>
        <w:gridCol w:w="3624"/>
        <w:gridCol w:w="3583"/>
        <w:gridCol w:w="3583"/>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programos ir serverio telkiniai, E1 ir K1 – tik serverio (išskyrus MPSA: tuomet galioja serverio ir programos telkiniai)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Jungtinių Valstijų valstybinių institucijų bendruomenės debesies paslauga</w:t>
      </w:r>
    </w:p>
    <w:p w:rsidR="00256BD5" w:rsidRDefault="00534ED0">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256BD5" w:rsidRDefault="00256BD5">
      <w:pPr>
        <w:pStyle w:val="ProductList-Body"/>
      </w:pPr>
    </w:p>
    <w:p w:rsidR="00256BD5" w:rsidRDefault="00534ED0">
      <w:pPr>
        <w:pStyle w:val="ProductList-ClauseHeading"/>
      </w:pPr>
      <w:r>
        <w:t>2.2. Universiteto ir mokyklos licencijų įsigijimas</w:t>
      </w:r>
    </w:p>
    <w:p w:rsidR="00256BD5" w:rsidRDefault="00534ED0">
      <w:pPr>
        <w:pStyle w:val="ProductList-Body"/>
      </w:pPr>
      <w:r>
        <w:t>Pagal Universiteto ir mokyklos sutartis „Office 365</w:t>
      </w:r>
      <w:proofErr w:type="gramStart"/>
      <w:r>
        <w:t>“ programų</w:t>
      </w:r>
      <w:proofErr w:type="gramEnd"/>
      <w:r>
        <w:t xml:space="preserve"> paketų prenumeratos licencijos turi būti įsigyjamos kiekvienam vartotojui Įstaigos arba ne Įstaigos mastu. Jei norint pasiekti „Office 365</w:t>
      </w:r>
      <w:proofErr w:type="gramStart"/>
      <w:r>
        <w:t>“ programų</w:t>
      </w:r>
      <w:proofErr w:type="gramEnd"/>
      <w:r>
        <w:t xml:space="preserve">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Licencijuojant „Office 365</w:t>
      </w:r>
      <w:proofErr w:type="gramStart"/>
      <w:r>
        <w:t>“ priedą</w:t>
      </w:r>
      <w:proofErr w:type="gramEnd"/>
      <w:r>
        <w:t xml:space="preserve">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256BD5" w:rsidRDefault="00256BD5">
      <w:pPr>
        <w:pStyle w:val="ProductList-Body"/>
      </w:pPr>
    </w:p>
    <w:p w:rsidR="00256BD5" w:rsidRDefault="00534ED0">
      <w:pPr>
        <w:pStyle w:val="ProductList-ClauseHeading"/>
      </w:pPr>
      <w:r>
        <w:t>2.3. Nemokamas „Office 365 ProPlus</w:t>
      </w:r>
      <w:proofErr w:type="gramStart"/>
      <w:r>
        <w:t>“ studentų</w:t>
      </w:r>
      <w:proofErr w:type="gramEnd"/>
      <w:r>
        <w:t xml:space="preserve"> licencijavimas, vykdomas fakulteto / personalo mastu</w:t>
      </w:r>
    </w:p>
    <w:p w:rsidR="00256BD5" w:rsidRDefault="00534ED0">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w:t>
      </w:r>
      <w:r>
        <w:lastRenderedPageBreak/>
        <w:t xml:space="preserve">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256BD5" w:rsidRDefault="00256BD5">
      <w:pPr>
        <w:pStyle w:val="ProductList-Body"/>
      </w:pPr>
    </w:p>
    <w:p w:rsidR="00256BD5" w:rsidRDefault="00534ED0">
      <w:pPr>
        <w:pStyle w:val="ProductList-ClauseHeading"/>
      </w:pPr>
      <w:r>
        <w:t>2.4. Universiteto ir mokyklos laboratorijos arba bibliotekos naudojimas</w:t>
      </w:r>
    </w:p>
    <w:p w:rsidR="00256BD5" w:rsidRDefault="00534ED0">
      <w:pPr>
        <w:pStyle w:val="ProductList-Body"/>
      </w:pPr>
      <w:r>
        <w:t>Informacijos apie pasiūlymą naudoti programinę įrangą „Office Professional Plus 2013“</w:t>
      </w:r>
      <w:r>
        <w:fldChar w:fldCharType="begin"/>
      </w:r>
      <w:r>
        <w:instrText xml:space="preserve"> XE "„Office Professional Plus 2013“" </w:instrText>
      </w:r>
      <w:r>
        <w:fldChar w:fldCharType="end"/>
      </w:r>
      <w:r>
        <w:t xml:space="preserve"> bet kurioje Įstaigos apibrėžtos Organizacijos atvirosios prieigos laboratorijoje arba bibliotekoje, skirtą Įstaigoms, kurių visam fakultetui ir personalui priskirtos „Office 365 ProPlus“ vartotojo PL, žr. </w:t>
      </w:r>
      <w:hyperlink w:anchor="_Sec633">
        <w:proofErr w:type="gramStart"/>
        <w:r>
          <w:rPr>
            <w:color w:val="00467F"/>
            <w:u w:val="single"/>
          </w:rPr>
          <w:t>produkto</w:t>
        </w:r>
        <w:proofErr w:type="gramEnd"/>
        <w:r>
          <w:rPr>
            <w:color w:val="00467F"/>
            <w:u w:val="single"/>
          </w:rPr>
          <w:t xml:space="preserve"> „Office 365 ProPlus“ apraše</w:t>
        </w:r>
      </w:hyperlink>
      <w:r>
        <w:t>.</w:t>
      </w:r>
    </w:p>
    <w:p w:rsidR="00256BD5" w:rsidRDefault="00256BD5">
      <w:pPr>
        <w:pStyle w:val="ProductList-Body"/>
      </w:pPr>
    </w:p>
    <w:p w:rsidR="00256BD5" w:rsidRDefault="00534ED0">
      <w:pPr>
        <w:pStyle w:val="ProductList-ClauseHeading"/>
      </w:pPr>
      <w:r>
        <w:t>2.5. Priedo vartotojo PL</w:t>
      </w:r>
    </w:p>
    <w:tbl>
      <w:tblPr>
        <w:tblStyle w:val="PURTable"/>
        <w:tblW w:w="0" w:type="dxa"/>
        <w:tblLook w:val="04A0" w:firstRow="1" w:lastRow="0" w:firstColumn="1" w:lastColumn="0" w:noHBand="0" w:noVBand="1"/>
      </w:tblPr>
      <w:tblGrid>
        <w:gridCol w:w="5346"/>
        <w:gridCol w:w="5444"/>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Priedo vartotojo PL</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p w:rsidR="00256BD5" w:rsidRDefault="00534ED0">
            <w:pPr>
              <w:pStyle w:val="ProductList-TableBody"/>
            </w:pPr>
            <w:r>
              <w:t>- „Office 365 Enterprise E1“ priedas</w:t>
            </w:r>
            <w:r>
              <w:rPr>
                <w:vertAlign w:val="superscript"/>
              </w:rPr>
              <w:t>2</w:t>
            </w:r>
          </w:p>
          <w:p w:rsidR="00256BD5" w:rsidRDefault="00534ED0">
            <w:pPr>
              <w:pStyle w:val="ProductList-TableBody"/>
            </w:pPr>
            <w:r>
              <w:t>- „Office 365 Enterprise E1“ su „Exchange Online“ archyvavimo priedu</w:t>
            </w:r>
            <w:r>
              <w:rPr>
                <w:vertAlign w:val="superscript"/>
              </w:rPr>
              <w:t>2, 3, 4</w:t>
            </w:r>
          </w:p>
          <w:p w:rsidR="00256BD5" w:rsidRDefault="00534ED0">
            <w:pPr>
              <w:pStyle w:val="ProductList-TableBody"/>
            </w:pPr>
            <w:r>
              <w:t>- „Office 365 Government E1“ priedas</w:t>
            </w:r>
          </w:p>
          <w:p w:rsidR="00256BD5" w:rsidRDefault="00534ED0">
            <w:pPr>
              <w:pStyle w:val="ProductList-TableBody"/>
            </w:pPr>
            <w:r>
              <w:t>- „Office 365 Enterprise“ ir „Office 365 Government“ E3 be „ProPlus“ priedų</w:t>
            </w:r>
          </w:p>
          <w:p w:rsidR="00256BD5" w:rsidRDefault="00534ED0">
            <w:pPr>
              <w:pStyle w:val="ProductList-TableBody"/>
            </w:pPr>
            <w:r>
              <w:t>- „Office 365 Enterprise“ ir „Office 365 Government“ E4 be „ProPlus“ priedų</w:t>
            </w:r>
          </w:p>
          <w:p w:rsidR="00256BD5" w:rsidRDefault="00534ED0">
            <w:pPr>
              <w:pStyle w:val="ProductList-TableBody"/>
            </w:pPr>
            <w:r>
              <w:t>- „Exchange Online“ 1 plano priedas</w:t>
            </w:r>
            <w:r>
              <w:fldChar w:fldCharType="begin"/>
            </w:r>
            <w:r>
              <w:instrText xml:space="preserve"> XE "„Exchange Online“ 1 plano priedas" </w:instrText>
            </w:r>
            <w:r>
              <w:fldChar w:fldCharType="end"/>
            </w:r>
          </w:p>
          <w:p w:rsidR="00256BD5" w:rsidRDefault="00534ED0">
            <w:pPr>
              <w:pStyle w:val="ProductList-TableBody"/>
            </w:pPr>
            <w:r>
              <w:t>- Internetinės „Skype“ verslui 1 plano priedas</w:t>
            </w:r>
            <w:r>
              <w:fldChar w:fldCharType="begin"/>
            </w:r>
            <w:r>
              <w:instrText xml:space="preserve"> XE "Internetinės „Skype“ verslui 1 plano priedas" </w:instrText>
            </w:r>
            <w:r>
              <w:fldChar w:fldCharType="end"/>
            </w:r>
          </w:p>
          <w:p w:rsidR="00256BD5" w:rsidRDefault="00534ED0">
            <w:pPr>
              <w:pStyle w:val="ProductList-TableBody"/>
            </w:pPr>
            <w:r>
              <w:t>- „SharePoint Online“ 1 plano priedas</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p w:rsidR="00256BD5" w:rsidRDefault="00534ED0">
            <w:pPr>
              <w:pStyle w:val="ProductList-TableBody"/>
            </w:pPr>
            <w:r>
              <w:t>- „Office 365 Enterprise“ E1 / „Office 365 Government“ E1 priedai</w:t>
            </w:r>
          </w:p>
          <w:p w:rsidR="00256BD5" w:rsidRDefault="00534ED0">
            <w:pPr>
              <w:pStyle w:val="ProductList-TableBody"/>
            </w:pPr>
            <w:r>
              <w:t>- „Office 365 Enterprise E3“ priedas</w:t>
            </w:r>
            <w:r>
              <w:rPr>
                <w:vertAlign w:val="superscript"/>
              </w:rPr>
              <w:t>2</w:t>
            </w:r>
          </w:p>
          <w:p w:rsidR="00256BD5" w:rsidRDefault="00534ED0">
            <w:pPr>
              <w:pStyle w:val="ProductList-TableBody"/>
            </w:pPr>
            <w:r>
              <w:t>- „Office 365 Government“ E3 priedas</w:t>
            </w:r>
            <w:r>
              <w:rPr>
                <w:vertAlign w:val="superscript"/>
              </w:rPr>
              <w:t>4</w:t>
            </w:r>
          </w:p>
          <w:p w:rsidR="00256BD5" w:rsidRDefault="00534ED0">
            <w:pPr>
              <w:pStyle w:val="ProductList-TableBody"/>
            </w:pPr>
            <w:r>
              <w:t>- „Office 365 Enterprise“ ir „Office 365 Government“ E4 priedai</w:t>
            </w:r>
          </w:p>
          <w:p w:rsidR="00256BD5" w:rsidRDefault="00534ED0">
            <w:pPr>
              <w:pStyle w:val="ProductList-TableBody"/>
            </w:pPr>
            <w:r>
              <w:t>- „Office 365 Enterprise“ ir „Office 365 Government“ E3 be „ProPlus“ priedų</w:t>
            </w:r>
          </w:p>
          <w:p w:rsidR="00256BD5" w:rsidRDefault="00534ED0">
            <w:pPr>
              <w:pStyle w:val="ProductList-TableBody"/>
            </w:pPr>
            <w:r>
              <w:t>- „Office 365 Enterprise“ ir „Office 365 Government“ E4 be „ProPlus“ priedų</w:t>
            </w:r>
          </w:p>
          <w:p w:rsidR="00256BD5" w:rsidRDefault="00534ED0">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256BD5" w:rsidRDefault="00534ED0">
            <w:pPr>
              <w:pStyle w:val="ProductList-TableBody"/>
            </w:pPr>
            <w:r>
              <w:t xml:space="preserve">- „Exchange Online“ 1 plano priedas </w:t>
            </w:r>
          </w:p>
          <w:p w:rsidR="00256BD5" w:rsidRDefault="00534ED0">
            <w:pPr>
              <w:pStyle w:val="ProductList-TableBody"/>
            </w:pPr>
            <w:r>
              <w:t>- Internetinės „Skype“ verslui 1 plano priedas</w:t>
            </w:r>
          </w:p>
          <w:p w:rsidR="00256BD5" w:rsidRDefault="00534ED0">
            <w:pPr>
              <w:pStyle w:val="ProductList-TableBody"/>
            </w:pPr>
            <w:r>
              <w:t>- „SharePoint Online“ 1 plano priedas</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p w:rsidR="00256BD5" w:rsidRDefault="00534ED0">
            <w:pPr>
              <w:pStyle w:val="ProductList-TableBody"/>
            </w:pPr>
            <w:r>
              <w:t>- „Office 365 Enterprise“ ir „Office 365 Government“ E3 be „ProPlus“ priedų</w:t>
            </w:r>
          </w:p>
          <w:p w:rsidR="00256BD5" w:rsidRDefault="00534ED0">
            <w:pPr>
              <w:pStyle w:val="ProductList-TableBody"/>
            </w:pPr>
            <w:r>
              <w:t>- „Office 365 Enterprise“ ir „Office 365 Government“ E4 be „ProPlus“ priedų</w:t>
            </w:r>
          </w:p>
          <w:p w:rsidR="00256BD5" w:rsidRDefault="00534ED0">
            <w:pPr>
              <w:pStyle w:val="ProductList-TableBody"/>
            </w:pPr>
            <w:r>
              <w:t>- „Azure Rights Management“ priedas</w:t>
            </w:r>
            <w:r>
              <w:fldChar w:fldCharType="begin"/>
            </w:r>
            <w:r>
              <w:instrText xml:space="preserve"> XE "„Azure Rights Management“ priedas" </w:instrText>
            </w:r>
            <w:r>
              <w:fldChar w:fldCharType="end"/>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p w:rsidR="00256BD5" w:rsidRDefault="00534ED0">
            <w:pPr>
              <w:pStyle w:val="ProductList-TableBody"/>
            </w:pPr>
            <w:r>
              <w:t>- „Office 365 Enterprise“ ir „Office 365 Government“ E32 arba E4 priedai</w:t>
            </w:r>
          </w:p>
          <w:p w:rsidR="00256BD5" w:rsidRDefault="00534ED0">
            <w:pPr>
              <w:pStyle w:val="ProductList-TableBody"/>
            </w:pPr>
            <w:r>
              <w:t>- „Office 365 Enterprise“ ir „Office 365 Government“ E3</w:t>
            </w:r>
            <w:r>
              <w:rPr>
                <w:vertAlign w:val="superscript"/>
              </w:rPr>
              <w:t>2</w:t>
            </w:r>
            <w:r>
              <w:t xml:space="preserve"> arba E4 be „ProPlus“ priedų</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p w:rsidR="00256BD5" w:rsidRDefault="00534ED0">
            <w:pPr>
              <w:pStyle w:val="ProductList-TableBody"/>
            </w:pPr>
            <w:r>
              <w:t>- „Office 365 Midsize Business“ priedas</w:t>
            </w:r>
            <w:r>
              <w:rPr>
                <w:vertAlign w:val="superscript"/>
              </w:rPr>
              <w:t>2, 3</w:t>
            </w:r>
          </w:p>
          <w:p w:rsidR="00256BD5" w:rsidRDefault="00534ED0">
            <w:pPr>
              <w:pStyle w:val="ProductList-TableBody"/>
            </w:pPr>
            <w:r>
              <w:t>- „Office 365 Enterprise E3“ priedas</w:t>
            </w:r>
            <w:r>
              <w:rPr>
                <w:vertAlign w:val="superscript"/>
              </w:rPr>
              <w:t>2, 3</w:t>
            </w:r>
          </w:p>
        </w:tc>
      </w:tr>
    </w:tbl>
    <w:p w:rsidR="00256BD5" w:rsidRDefault="00534ED0">
      <w:pPr>
        <w:pStyle w:val="ProductList-Body"/>
      </w:pPr>
      <w:r>
        <w:rPr>
          <w:vertAlign w:val="superscript"/>
        </w:rPr>
        <w:t>1</w:t>
      </w:r>
      <w:r>
        <w:t>Kiekviena Priskirta licencija turi būti susieta su SA.</w:t>
      </w:r>
    </w:p>
    <w:p w:rsidR="00256BD5" w:rsidRDefault="00534ED0">
      <w:pPr>
        <w:pStyle w:val="ProductList-Body"/>
      </w:pPr>
      <w:r>
        <w:rPr>
          <w:vertAlign w:val="superscript"/>
        </w:rPr>
        <w:t>2</w:t>
      </w:r>
      <w:r>
        <w:t>Tai vieninteliai pasiūlymai Atvirosios licencijos vertės licenciją ir Atvirosios vertės prenumeratą turintiems klientams.</w:t>
      </w:r>
    </w:p>
    <w:p w:rsidR="00256BD5" w:rsidRDefault="00534ED0">
      <w:pPr>
        <w:pStyle w:val="ProductList-Body"/>
      </w:pPr>
      <w:r>
        <w:rPr>
          <w:vertAlign w:val="superscript"/>
        </w:rPr>
        <w:t>3</w:t>
      </w:r>
      <w:r>
        <w:t>Šio priedo vartotojo PL galima įsigyti tik pagal Atvirosios licencijos vertės (visos organizacijos mastu) arba Atvirosios vertės prenumeratos sutartį.</w:t>
      </w:r>
    </w:p>
    <w:p w:rsidR="00256BD5" w:rsidRDefault="00534ED0">
      <w:pPr>
        <w:pStyle w:val="ProductList-Body"/>
      </w:pPr>
      <w:r>
        <w:rPr>
          <w:vertAlign w:val="superscript"/>
        </w:rPr>
        <w:t>4</w:t>
      </w:r>
      <w:r>
        <w:t>Šio priedo vartotojo PL gali įsigyti tik Valstybinių institucijų klientai, atitinkantys apibrėžtį Kliento bendrojo licencija vimo sutartyje.</w:t>
      </w:r>
    </w:p>
    <w:p w:rsidR="00256BD5" w:rsidRDefault="00256BD5">
      <w:pPr>
        <w:pStyle w:val="ProductList-Body"/>
      </w:pPr>
    </w:p>
    <w:p w:rsidR="00256BD5" w:rsidRDefault="00534ED0">
      <w:pPr>
        <w:pStyle w:val="ProductList-Body"/>
      </w:pPr>
      <w:r>
        <w:t>Priedo vartotojo PL (išskyrus „Office 365 Midsize Business</w:t>
      </w:r>
      <w:proofErr w:type="gramStart"/>
      <w:r>
        <w:t>“ priedo</w:t>
      </w:r>
      <w:proofErr w:type="gramEnd"/>
      <w:r>
        <w:t xml:space="preserve">), kaip ir Priskirta licencija, suteikia prieigos teises ir leidžia licencijuotajam vartotojui pasiekti tas Kliento vietiniame serveryje veikiančių Produktų funkcijas, kaip ir Priskirto licencijos iš bet kurio įrenginio. </w:t>
      </w:r>
    </w:p>
    <w:p w:rsidR="00256BD5" w:rsidRDefault="00256BD5">
      <w:pPr>
        <w:pStyle w:val="ProductList-Body"/>
      </w:pPr>
    </w:p>
    <w:p w:rsidR="00256BD5" w:rsidRDefault="00534ED0">
      <w:pPr>
        <w:pStyle w:val="ProductList-ClauseHeading"/>
      </w:pPr>
      <w:r>
        <w:t>2.6. Pirkimo apribojimai</w:t>
      </w:r>
    </w:p>
    <w:p w:rsidR="00256BD5" w:rsidRDefault="00534ED0">
      <w:pPr>
        <w:pStyle w:val="ProductList-Body"/>
      </w:pPr>
      <w:r>
        <w:t xml:space="preserve">Viena Priskirta licencija (arba Priskirtų licencijų rinkinys) suteikia teisę įsigyti tik vieną Priedo vartotojo PL. </w:t>
      </w:r>
    </w:p>
    <w:p w:rsidR="00256BD5" w:rsidRDefault="00256BD5">
      <w:pPr>
        <w:pStyle w:val="ProductList-Body"/>
      </w:pPr>
    </w:p>
    <w:p w:rsidR="00256BD5" w:rsidRDefault="00534ED0">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rsidR="00256BD5" w:rsidRDefault="00256BD5">
      <w:pPr>
        <w:pStyle w:val="ProductList-Body"/>
      </w:pPr>
    </w:p>
    <w:p w:rsidR="00256BD5" w:rsidRDefault="00534ED0">
      <w:pPr>
        <w:pStyle w:val="ProductList-ClauseHeading"/>
      </w:pPr>
      <w:r>
        <w:t>2.7. Bendrojo licencijavimo programos sąlygos</w:t>
      </w:r>
    </w:p>
    <w:p w:rsidR="00256BD5" w:rsidRDefault="00534ED0">
      <w:pPr>
        <w:pStyle w:val="ProductList-Body"/>
      </w:pPr>
      <w:r>
        <w:t xml:space="preserve">Pagal atitinkamos Internete teikiamos paslaugos vartotojo PL taikomos programos sąlygos taikomo ir pagal Priedų vartotojų PL, bet pagal Korporatyvinę sutartį suteikiamų Perėjimo teisių </w:t>
      </w:r>
      <w:proofErr w:type="gramStart"/>
      <w:r>
        <w:t>jos</w:t>
      </w:r>
      <w:proofErr w:type="gramEnd"/>
      <w:r>
        <w:t xml:space="preserve"> nekeičia. </w:t>
      </w:r>
    </w:p>
    <w:p w:rsidR="00256BD5" w:rsidRDefault="00256BD5">
      <w:pPr>
        <w:pStyle w:val="ProductList-Body"/>
      </w:pPr>
    </w:p>
    <w:p w:rsidR="00256BD5" w:rsidRDefault="00534ED0">
      <w:pPr>
        <w:pStyle w:val="ProductList-ClauseHeading"/>
      </w:pPr>
      <w:r>
        <w:t>2.8. Teisė įsigyti „Office 365</w:t>
      </w:r>
      <w:proofErr w:type="gramStart"/>
      <w:r>
        <w:t>“ vartotojų</w:t>
      </w:r>
      <w:proofErr w:type="gramEnd"/>
      <w:r>
        <w:t xml:space="preserve"> PL pagal SA</w:t>
      </w:r>
    </w:p>
    <w:p w:rsidR="00256BD5" w:rsidRDefault="00534ED0">
      <w:pPr>
        <w:pStyle w:val="ProductList-Body"/>
      </w:pPr>
      <w:r>
        <w:t>Vartotojo PL pagal SA galima įsigyti norint pereiti prie visiškai apmokėtų, nuolatinių Licencijų su galiojančia SA, skirtų toliau pateiktoje lentelėje išvardytiems Priskirtiems produktams. Priskirtų produktų Prenumeratos licencijas taip pat galima perleisti su atitinkamomis Vartotojų PL pagal SA, jei Prenumeratos licencija buvo įsigyta ne anksčiau kaip prieš trejus metus iki Vartotojo PL pagal SA įsigijimo.</w:t>
      </w:r>
    </w:p>
    <w:tbl>
      <w:tblPr>
        <w:tblStyle w:val="PURTable"/>
        <w:tblW w:w="0" w:type="dxa"/>
        <w:tblLook w:val="04A0" w:firstRow="1" w:lastRow="0" w:firstColumn="1" w:lastColumn="0" w:noHBand="0" w:noVBand="1"/>
      </w:tblPr>
      <w:tblGrid>
        <w:gridCol w:w="3568"/>
        <w:gridCol w:w="3663"/>
        <w:gridCol w:w="3559"/>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Pereinant perkeliami 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Būtinasis „CAL Suite Bridge“</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E3, E4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Bridge“, skirtas „Office 365“</w:t>
            </w:r>
            <w:r>
              <w:rPr>
                <w:vertAlign w:val="superscript"/>
              </w:rPr>
              <w:t>2, 3</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365“ („Enterprise“ E3, E4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256BD5" w:rsidRDefault="00534ED0">
      <w:pPr>
        <w:pStyle w:val="ProductList-Body"/>
      </w:pPr>
      <w:r>
        <w:rPr>
          <w:i/>
          <w:vertAlign w:val="superscript"/>
        </w:rPr>
        <w:t>1</w:t>
      </w:r>
      <w:r>
        <w:rPr>
          <w:i/>
        </w:rPr>
        <w:t>Galima įsigyti tik praėjus metams po registracijos arba naujo registracijos laikotarpio pradžioje.</w:t>
      </w:r>
    </w:p>
    <w:p w:rsidR="00256BD5" w:rsidRDefault="00534ED0">
      <w:pPr>
        <w:pStyle w:val="ProductList-Body"/>
      </w:pPr>
      <w:r>
        <w:rPr>
          <w:i/>
          <w:vertAlign w:val="superscript"/>
        </w:rPr>
        <w:t>2</w:t>
      </w:r>
      <w:r>
        <w:rPr>
          <w:i/>
        </w:rPr>
        <w:t>Būtina įsigyti tik praėjus metams nuo registracijos.</w:t>
      </w:r>
    </w:p>
    <w:p w:rsidR="00256BD5" w:rsidRDefault="00534ED0">
      <w:pPr>
        <w:pStyle w:val="ProductList-Body"/>
      </w:pPr>
      <w:r>
        <w:rPr>
          <w:i/>
          <w:vertAlign w:val="superscript"/>
        </w:rPr>
        <w:t>3</w:t>
      </w:r>
      <w:r>
        <w:rPr>
          <w:i/>
        </w:rPr>
        <w:t>Vartotojams įsigyti nereikia.</w:t>
      </w:r>
    </w:p>
    <w:p w:rsidR="00256BD5" w:rsidRDefault="00256BD5">
      <w:pPr>
        <w:pStyle w:val="ProductList-Body"/>
      </w:pPr>
    </w:p>
    <w:p w:rsidR="00256BD5" w:rsidRDefault="00534ED0">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256BD5" w:rsidRDefault="00256BD5">
      <w:pPr>
        <w:pStyle w:val="ProductList-Body"/>
      </w:pPr>
    </w:p>
    <w:p w:rsidR="00256BD5" w:rsidRDefault="00534ED0">
      <w:pPr>
        <w:pStyle w:val="ProductList-ClauseHeading"/>
      </w:pPr>
      <w:r>
        <w:t>2.9. Perėjimas prie Vartotojų PL pagal SA</w:t>
      </w:r>
    </w:p>
    <w:p w:rsidR="00256BD5" w:rsidRDefault="00534ED0">
      <w:pPr>
        <w:pStyle w:val="ProductList-Body"/>
      </w:pPr>
      <w:r>
        <w:t>Pereinant prie Vartotojo PL pagal SA, galima įsigyti ne daugiau kaip vieną Vartotojo PL pagal SA kiekvienam Priskirtam kompiuteriui. Vienkartinė išimtis taikoma įrenginiams su Priskirtomis licencijomis, kuriuos naudoja keli vartotojai: tokiu atveju Klientas gali pirkti Vartotojo PL pagal SA kiekvienam iš tų vartotojų, bet tik tada, jei Vartotojo PL pagal SA perkamos visiems visų licencijuotų Priskirtų kompiuterių vartotojams.</w:t>
      </w:r>
    </w:p>
    <w:p w:rsidR="00256BD5" w:rsidRDefault="00256BD5">
      <w:pPr>
        <w:pStyle w:val="ProductList-Body"/>
      </w:pPr>
    </w:p>
    <w:p w:rsidR="00256BD5" w:rsidRDefault="00534ED0">
      <w:pPr>
        <w:pStyle w:val="ProductList-ClauseHeading"/>
      </w:pPr>
      <w:r>
        <w:t>2.10. SA privilegijos, susijusios su „Office 365</w:t>
      </w:r>
      <w:proofErr w:type="gramStart"/>
      <w:r>
        <w:t>“ vartotojų</w:t>
      </w:r>
      <w:proofErr w:type="gramEnd"/>
      <w:r>
        <w:t xml:space="preserve"> PL pagal SA</w:t>
      </w:r>
    </w:p>
    <w:p w:rsidR="00256BD5" w:rsidRDefault="00534ED0">
      <w:pPr>
        <w:pStyle w:val="ProductList-Body"/>
      </w:pPr>
      <w:r>
        <w:t>„Office 365</w:t>
      </w:r>
      <w:proofErr w:type="gramStart"/>
      <w:r>
        <w:t>“ (</w:t>
      </w:r>
      <w:proofErr w:type="gramEnd"/>
      <w:r>
        <w:t>„Enterprise“ ir „Government“ E1, E3, E4) vartotojų PL pagal SA suteikia Klientui galimybę naudotis SA privilegijomis, kurias lemia Priskirti produktai, į kuriuos perkeliama.</w:t>
      </w:r>
    </w:p>
    <w:p w:rsidR="00256BD5" w:rsidRDefault="00256BD5">
      <w:pPr>
        <w:pStyle w:val="ProductList-Body"/>
      </w:pPr>
    </w:p>
    <w:p w:rsidR="00256BD5" w:rsidRDefault="00534ED0">
      <w:pPr>
        <w:pStyle w:val="ProductList-ClauseHeading"/>
      </w:pPr>
      <w:r>
        <w:t>2.11. „Office 365 Enterprise</w:t>
      </w:r>
      <w:proofErr w:type="gramStart"/>
      <w:r>
        <w:t>“ K1</w:t>
      </w:r>
      <w:proofErr w:type="gramEnd"/>
    </w:p>
    <w:p w:rsidR="00256BD5" w:rsidRDefault="00534ED0">
      <w:pPr>
        <w:pStyle w:val="ProductList-Body"/>
      </w:pPr>
      <w:r>
        <w:t>„Office 365 Enterprise</w:t>
      </w:r>
      <w:proofErr w:type="gramStart"/>
      <w:r>
        <w:t>“ K1</w:t>
      </w:r>
      <w:proofErr w:type="gramEnd"/>
      <w:r>
        <w:t xml:space="preserve">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w:t>
      </w:r>
      <w:proofErr w:type="gramStart"/>
      <w:r>
        <w:t>“ K1</w:t>
      </w:r>
      <w:proofErr w:type="gramEnd"/>
      <w:r>
        <w:t>, galės naudotis „BPOS Deskless“. Šie klientai gali pereiti prie „Office 365 Enterprise</w:t>
      </w:r>
      <w:proofErr w:type="gramStart"/>
      <w:r>
        <w:t>“ K1</w:t>
      </w:r>
      <w:proofErr w:type="gramEnd"/>
      <w:r>
        <w:t>.</w:t>
      </w:r>
    </w:p>
    <w:p w:rsidR="00256BD5" w:rsidRDefault="00256BD5">
      <w:pPr>
        <w:pStyle w:val="ProductList-Body"/>
      </w:pPr>
    </w:p>
    <w:p w:rsidR="00256BD5" w:rsidRDefault="00534ED0">
      <w:pPr>
        <w:pStyle w:val="ProductList-ClauseHeading"/>
      </w:pPr>
      <w:r>
        <w:t>2.12. „Office Multi Language Pack“</w:t>
      </w:r>
    </w:p>
    <w:p w:rsidR="00256BD5" w:rsidRDefault="00534ED0">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256BD5" w:rsidRDefault="00256BD5">
      <w:pPr>
        <w:pStyle w:val="ProductList-Body"/>
      </w:pPr>
    </w:p>
    <w:p w:rsidR="00256BD5" w:rsidRDefault="00534ED0">
      <w:pPr>
        <w:pStyle w:val="ProductList-ClauseHeading"/>
      </w:pPr>
      <w:r>
        <w:t>2.13. El. mokymas</w:t>
      </w:r>
    </w:p>
    <w:p w:rsidR="00256BD5" w:rsidRDefault="00534ED0">
      <w:pPr>
        <w:pStyle w:val="ProductList-Body"/>
      </w:pPr>
      <w:r>
        <w:t>„Office 365 ProPlus</w:t>
      </w:r>
      <w:proofErr w:type="gramStart"/>
      <w:r>
        <w:t>“ licenciją</w:t>
      </w:r>
      <w:proofErr w:type="gramEnd"/>
      <w:r>
        <w:t xml:space="preserve"> turintis Klientas gali naudotis komerciniais pagrindais teikiamais Programų el. mokymo kursais. Pagal vieną priskirtą registracijos sutartį / sutartį Klientas gauna vieną prieigos kodą. Be to, klientai gali atsisiųsti su SCORM suderinamus programų el. mokymo failus, kuriuose yra tik šis turinys, iš VLSC ir importuoti juos į savo mokymo valdymo sistemą (LMS). Failams atsisiųsti iš VLSC prieigos kodo nereikia.</w:t>
      </w:r>
    </w:p>
    <w:p w:rsidR="00256BD5" w:rsidRDefault="00256BD5">
      <w:pPr>
        <w:pStyle w:val="ProductList-Body"/>
      </w:pPr>
    </w:p>
    <w:p w:rsidR="00256BD5" w:rsidRDefault="00534ED0">
      <w:pPr>
        <w:pStyle w:val="ProductList-Body"/>
      </w:pPr>
      <w:r>
        <w:t>Didžiausias vartotojų, kuriems Klientas gali suteikti galimybę naudoti El. mokymo kursą, skaičius yra lygus įsigytų „Office 365</w:t>
      </w:r>
      <w:proofErr w:type="gramStart"/>
      <w:r>
        <w:t>“ prenumeratų</w:t>
      </w:r>
      <w:proofErr w:type="gramEnd"/>
      <w:r>
        <w:t xml:space="preserve"> skaičiui. Klientai turi priskirti po vieną vartotoją kiekvienai priskirtai licencijai. Prieigos teisės negalima perduoti iš vieno vartotojo kitam. Pradėjęs individualų kursą kiekvienas priskirtas vartotojas turi 12 mėnesių kursui užbaigti su sąlyga, kad kursas pradėtas nesibaigus galioti prenumeratos licencijai. Praėjus šiam laikui prieiga panaikinama. Turintys teisę klientai El. mokymo rinkinius gali įsigyti regioniniame centre, jei internetu to padaryti negalima. Klientui diegiant ir naudojant El. mokymo kursus taikomos bendrojo licencijavimo sutartyje nurodytos sąlygos.</w:t>
      </w:r>
    </w:p>
    <w:p w:rsidR="00256BD5" w:rsidRDefault="00256BD5">
      <w:pPr>
        <w:pStyle w:val="ProductList-Body"/>
      </w:pPr>
    </w:p>
    <w:p w:rsidR="00256BD5" w:rsidRDefault="00534ED0">
      <w:pPr>
        <w:pStyle w:val="ProductList-Body"/>
      </w:pPr>
      <w:r>
        <w:t>Korporatyvines ir pasirenkamąsias sutartis sudarę klientai su SCORM suderinamą turinį (programoms) gali atsisiųsti arba gauti DVD, o Atvirosios licencijos ir Atvirosios vertės sutartis turintys klientai su SCORM suderinamą turinį (programoms) gali gauti tik DVD formatu.</w:t>
      </w:r>
    </w:p>
    <w:p w:rsidR="00256BD5" w:rsidRDefault="00256BD5">
      <w:pPr>
        <w:pStyle w:val="ProductList-Body"/>
      </w:pPr>
    </w:p>
    <w:p w:rsidR="00256BD5" w:rsidRDefault="00534ED0">
      <w:pPr>
        <w:pStyle w:val="ProductList-ClauseHeading"/>
      </w:pPr>
      <w:r>
        <w:t>2.14. „Office Online“</w:t>
      </w:r>
    </w:p>
    <w:p w:rsidR="00256BD5" w:rsidRDefault="00534ED0">
      <w:pPr>
        <w:pStyle w:val="ProductList-Body"/>
      </w:pPr>
      <w:r>
        <w:t>Klientai, naudojantys „Office 365</w:t>
      </w:r>
      <w:proofErr w:type="gramStart"/>
      <w:r>
        <w:t>“ programų</w:t>
      </w:r>
      <w:proofErr w:type="gramEnd"/>
      <w:r>
        <w:t xml:space="preserve"> paketus, į kuriuos įtraukta „Office 365 ProPlus“, turi teisę naudotis „Office Online“</w:t>
      </w:r>
      <w:r>
        <w:fldChar w:fldCharType="begin"/>
      </w:r>
      <w:r>
        <w:instrText xml:space="preserve"> XE "„Office Online“" </w:instrText>
      </w:r>
      <w:r>
        <w:fldChar w:fldCharType="end"/>
      </w:r>
      <w:r>
        <w:t>. Licencijuoti tokių paketų vartotojai gali pasiekti „Office Online</w:t>
      </w:r>
      <w:proofErr w:type="gramStart"/>
      <w:r>
        <w:t>“ ir</w:t>
      </w:r>
      <w:proofErr w:type="gramEnd"/>
      <w:r>
        <w:t xml:space="preserve"> joje peržiūrėti bei redaguoti dokumentus. Be to, vartotojai turi turėti paketo, apimančio „SharePoint Online“</w:t>
      </w:r>
      <w:r>
        <w:fldChar w:fldCharType="begin"/>
      </w:r>
      <w:r>
        <w:instrText xml:space="preserve"> XE "„SharePoint Online“" </w:instrText>
      </w:r>
      <w:r>
        <w:fldChar w:fldCharType="end"/>
      </w:r>
      <w:r>
        <w:t xml:space="preserve"> arba „OneDrive“ verslui</w:t>
      </w:r>
      <w:r>
        <w:fldChar w:fldCharType="begin"/>
      </w:r>
      <w:r>
        <w:instrText xml:space="preserve"> XE "„OneDrive“ verslui" </w:instrText>
      </w:r>
      <w:r>
        <w:fldChar w:fldCharType="end"/>
      </w:r>
      <w:r>
        <w:t xml:space="preserve"> planus, licenciją, kad galėtų pasiekti „Office Online“ paslaugą. Naudojant „Office Online</w:t>
      </w:r>
      <w:proofErr w:type="gramStart"/>
      <w:r>
        <w:t>“ galioja</w:t>
      </w:r>
      <w:proofErr w:type="gramEnd"/>
      <w:r>
        <w:t xml:space="preserve"> Licencijos sąlygos, taikomos konkrečiai paslaugai ir pateiktos kaip Internete teikiamų paslaugų sąlygos. </w:t>
      </w:r>
    </w:p>
    <w:p w:rsidR="00256BD5" w:rsidRDefault="00256BD5">
      <w:pPr>
        <w:pStyle w:val="ProductList-Body"/>
      </w:pPr>
    </w:p>
    <w:p w:rsidR="00256BD5" w:rsidRDefault="00534ED0">
      <w:pPr>
        <w:pStyle w:val="ProductList-ClauseHeading"/>
      </w:pPr>
      <w:r>
        <w:t>2.15. „Office 365 Midsize Business</w:t>
      </w:r>
      <w:proofErr w:type="gramStart"/>
      <w:r>
        <w:t>“ produkto</w:t>
      </w:r>
      <w:proofErr w:type="gramEnd"/>
      <w:r>
        <w:t xml:space="preserve"> kodo įsigijimas</w:t>
      </w:r>
    </w:p>
    <w:p w:rsidR="00256BD5" w:rsidRDefault="00534ED0">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71" w:name="_Sec665"/>
      <w:r>
        <w:t>Exchange Online</w:t>
      </w:r>
      <w:bookmarkEnd w:id="271"/>
      <w:r>
        <w:fldChar w:fldCharType="begin"/>
      </w:r>
      <w:r>
        <w:instrText xml:space="preserve"> TC "</w:instrText>
      </w:r>
      <w:bookmarkStart w:id="272" w:name="_Toc428611383"/>
      <w:r>
        <w:instrText>Exchange Online</w:instrText>
      </w:r>
      <w:bookmarkEnd w:id="272"/>
      <w:r>
        <w:instrText>" \l 3</w:instrText>
      </w:r>
      <w:r>
        <w:fldChar w:fldCharType="end"/>
      </w:r>
    </w:p>
    <w:p w:rsidR="00256BD5" w:rsidRDefault="00534ED0">
      <w:pPr>
        <w:pStyle w:val="ProductList-Offering1SubSection"/>
      </w:pPr>
      <w:bookmarkStart w:id="273" w:name="_Sec721"/>
      <w:r>
        <w:t>1. Programos pasiekiamumas</w:t>
      </w:r>
      <w:bookmarkEnd w:id="273"/>
    </w:p>
    <w:tbl>
      <w:tblPr>
        <w:tblStyle w:val="PURTable"/>
        <w:tblW w:w="10784" w:type="dxa"/>
        <w:tblLook w:val="04A0" w:firstRow="1" w:lastRow="0" w:firstColumn="1" w:lastColumn="0" w:noHBand="0" w:noVBand="1"/>
      </w:tblPr>
      <w:tblGrid>
        <w:gridCol w:w="4488"/>
        <w:gridCol w:w="811"/>
        <w:gridCol w:w="774"/>
        <w:gridCol w:w="790"/>
        <w:gridCol w:w="703"/>
        <w:gridCol w:w="825"/>
        <w:gridCol w:w="818"/>
        <w:gridCol w:w="794"/>
        <w:gridCol w:w="781"/>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8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88" w:type="dxa"/>
            <w:tcBorders>
              <w:top w:val="single" w:sz="6" w:space="0" w:color="FFFFFF"/>
              <w:left w:val="none" w:sz="4" w:space="0" w:color="6E6E6E"/>
              <w:bottom w:val="dashed" w:sz="4" w:space="0" w:color="BFBFBF"/>
              <w:right w:val="none" w:sz="4" w:space="0" w:color="6E6E6E"/>
            </w:tcBorders>
          </w:tcPr>
          <w:p w:rsidR="0034473F" w:rsidRDefault="0034473F" w:rsidP="0034473F">
            <w:pPr>
              <w:pStyle w:val="ProductList-TableBody"/>
            </w:pPr>
            <w:r>
              <w:lastRenderedPageBreak/>
              <w:t>„Exchange Online“ 1 planas</w:t>
            </w:r>
            <w:r>
              <w:fldChar w:fldCharType="begin"/>
            </w:r>
            <w:r>
              <w:instrText xml:space="preserve"> XE "„Exchange Online“ 1 planas" </w:instrText>
            </w:r>
            <w:r>
              <w:fldChar w:fldCharType="end"/>
            </w:r>
          </w:p>
          <w:p w:rsidR="0034473F" w:rsidRDefault="0034473F" w:rsidP="0034473F">
            <w:pPr>
              <w:pStyle w:val="ProductList-TableBody"/>
            </w:pPr>
            <w:r>
              <w:t xml:space="preserve"> (vartotojo PL)</w:t>
            </w:r>
          </w:p>
        </w:tc>
        <w:tc>
          <w:tcPr>
            <w:tcW w:w="811" w:type="dxa"/>
            <w:tcBorders>
              <w:top w:val="single" w:sz="6" w:space="0" w:color="FFFFF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4473F" w:rsidTr="0034473F">
        <w:tc>
          <w:tcPr>
            <w:tcW w:w="448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11"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8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11"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4473F" w:rsidTr="0034473F">
        <w:tc>
          <w:tcPr>
            <w:tcW w:w="448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11"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8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„Exchange Online Kiosk“</w:t>
            </w:r>
            <w:r>
              <w:fldChar w:fldCharType="begin"/>
            </w:r>
            <w:r>
              <w:instrText xml:space="preserve"> XE "„Exchange Online Kiosk“" </w:instrText>
            </w:r>
            <w:r>
              <w:fldChar w:fldCharType="end"/>
            </w:r>
            <w:r>
              <w:t xml:space="preserve"> (vartotojo PL)</w:t>
            </w:r>
          </w:p>
        </w:tc>
        <w:tc>
          <w:tcPr>
            <w:tcW w:w="811"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8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11"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8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11"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8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11"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4473F" w:rsidTr="0034473F">
        <w:tc>
          <w:tcPr>
            <w:tcW w:w="4488" w:type="dxa"/>
            <w:tcBorders>
              <w:top w:val="dashed" w:sz="4" w:space="0" w:color="BFBFBF"/>
              <w:left w:val="none" w:sz="4" w:space="0" w:color="6E6E6E"/>
              <w:bottom w:val="none" w:sz="4" w:space="0" w:color="BFBFBF"/>
              <w:right w:val="none" w:sz="4" w:space="0" w:color="6E6E6E"/>
            </w:tcBorders>
          </w:tcPr>
          <w:p w:rsidR="0034473F" w:rsidRDefault="0034473F" w:rsidP="0034473F">
            <w:pPr>
              <w:pStyle w:val="ProductList-TableBody"/>
            </w:pPr>
            <w:r>
              <w:t>Patobulinta apsauga nuo grėsmių</w:t>
            </w:r>
            <w:r>
              <w:fldChar w:fldCharType="begin"/>
            </w:r>
            <w:r>
              <w:instrText xml:space="preserve"> XE "Patobulinta apsauga nuo grėsmių" </w:instrText>
            </w:r>
            <w:r>
              <w:fldChar w:fldCharType="end"/>
            </w:r>
            <w:r>
              <w:t xml:space="preserve"> (vartotojo PL)</w:t>
            </w:r>
          </w:p>
        </w:tc>
        <w:tc>
          <w:tcPr>
            <w:tcW w:w="811" w:type="dxa"/>
            <w:tcBorders>
              <w:top w:val="dashed"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88" w:type="dxa"/>
            <w:tcBorders>
              <w:top w:val="none" w:sz="4" w:space="0" w:color="BFBFBF"/>
              <w:left w:val="none" w:sz="4" w:space="0" w:color="6E6E6E"/>
              <w:bottom w:val="none" w:sz="4" w:space="0" w:color="BFBFBF"/>
              <w:right w:val="none" w:sz="4" w:space="0" w:color="6E6E6E"/>
            </w:tcBorders>
          </w:tcPr>
          <w:p w:rsidR="0034473F" w:rsidRDefault="0034473F" w:rsidP="0034473F">
            <w:pPr>
              <w:pStyle w:val="ProductList-TableBody"/>
            </w:pPr>
            <w:r>
              <w:t>„Office 365“ importavimo tarnyba</w:t>
            </w:r>
            <w:r>
              <w:fldChar w:fldCharType="begin"/>
            </w:r>
            <w:r>
              <w:instrText xml:space="preserve"> XE "„Office 365“ importavimo tarnyba" </w:instrText>
            </w:r>
            <w:r>
              <w:fldChar w:fldCharType="end"/>
            </w:r>
          </w:p>
        </w:tc>
        <w:tc>
          <w:tcPr>
            <w:tcW w:w="811" w:type="dxa"/>
            <w:tcBorders>
              <w:top w:val="none"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bl>
    <w:p w:rsidR="00256BD5" w:rsidRDefault="00534ED0">
      <w:pPr>
        <w:pStyle w:val="ProductList-Offering1SubSection"/>
      </w:pPr>
      <w:bookmarkStart w:id="274" w:name="_Sec776"/>
      <w:r>
        <w:t>2. Informacija apie produktą</w:t>
      </w:r>
      <w:bookmarkEnd w:id="274"/>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15">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„Exchange Online</w:t>
      </w:r>
      <w:proofErr w:type="gramStart"/>
      <w:r>
        <w:t>“ archyvavimas</w:t>
      </w:r>
      <w:proofErr w:type="gramEnd"/>
      <w:r>
        <w:t>, skirtas „Exchange Server“</w:t>
      </w:r>
    </w:p>
    <w:p w:rsidR="00256BD5" w:rsidRDefault="00534ED0">
      <w:pPr>
        <w:pStyle w:val="ProductList-Body"/>
      </w:pPr>
      <w:r>
        <w:t>„Exchange Online</w:t>
      </w:r>
      <w:proofErr w:type="gramStart"/>
      <w:r>
        <w:t>“ archyvavimas</w:t>
      </w:r>
      <w:proofErr w:type="gramEnd"/>
      <w:r>
        <w:t>,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256BD5" w:rsidRDefault="00256BD5">
      <w:pPr>
        <w:pStyle w:val="ProductList-Body"/>
      </w:pPr>
    </w:p>
    <w:p w:rsidR="00256BD5" w:rsidRDefault="00534ED0">
      <w:pPr>
        <w:pStyle w:val="ProductList-ClauseHeading"/>
      </w:pPr>
      <w:r>
        <w:t>2.2. „Exchange Online</w:t>
      </w:r>
      <w:proofErr w:type="gramStart"/>
      <w:r>
        <w:t>“ archyvavimo</w:t>
      </w:r>
      <w:proofErr w:type="gramEnd"/>
      <w:r>
        <w:t>, skirto „Exchange Server“, A versija</w:t>
      </w:r>
    </w:p>
    <w:p w:rsidR="00256BD5" w:rsidRDefault="00534ED0">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256BD5" w:rsidRDefault="00256BD5">
      <w:pPr>
        <w:pStyle w:val="ProductList-Body"/>
      </w:pPr>
    </w:p>
    <w:p w:rsidR="00256BD5" w:rsidRDefault="00534ED0">
      <w:pPr>
        <w:pStyle w:val="ProductList-ClauseHeading"/>
      </w:pPr>
      <w:r>
        <w:t>2.3. „Exchange Online Protection“</w:t>
      </w:r>
    </w:p>
    <w:p w:rsidR="00256BD5" w:rsidRDefault="00534ED0">
      <w:pPr>
        <w:pStyle w:val="ProductList-Body"/>
      </w:pPr>
      <w:r>
        <w:t>Internete teikiamas paslaugas teikia domenas, todėl Klientas gali priskirti Vartotojo PL visiems bet kurio susijusio domeno (arba padomenio) vartotojams.</w:t>
      </w:r>
    </w:p>
    <w:p w:rsidR="00256BD5" w:rsidRDefault="00256BD5">
      <w:pPr>
        <w:pStyle w:val="ProductList-Body"/>
      </w:pPr>
    </w:p>
    <w:p w:rsidR="00256BD5" w:rsidRDefault="00534ED0">
      <w:pPr>
        <w:pStyle w:val="ProductList-Body"/>
      </w:pPr>
      <w:r>
        <w:t>Akademinės institucijos, turinčios „Enterprise CAL Suite“ arba „Exchange Enterprise CAL with Services“</w:t>
      </w:r>
      <w:r>
        <w:fldChar w:fldCharType="begin"/>
      </w:r>
      <w:r>
        <w:instrText xml:space="preserve"> XE "„Exchange Enterprise CAL with Services“" </w:instrText>
      </w:r>
      <w:r>
        <w:fldChar w:fldCharType="end"/>
      </w:r>
      <w:r>
        <w:t xml:space="preserve"> licencijas, kurioms taikoma galiojanti SA apsauga pagal EES arba OVS-ES, laikomos turinčiomis pilnas „Exchange Online Protection“ licencijas, neatsižvelgiant į „Enterprise CAL Suite“ arba „Exchange Enterprise CAL with Services“ licencijų skaičių. </w:t>
      </w:r>
    </w:p>
    <w:p w:rsidR="00256BD5" w:rsidRDefault="00256BD5">
      <w:pPr>
        <w:pStyle w:val="ProductList-Body"/>
      </w:pPr>
    </w:p>
    <w:p w:rsidR="00256BD5" w:rsidRDefault="00534ED0">
      <w:pPr>
        <w:pStyle w:val="ProductList-ClauseHeading"/>
      </w:pPr>
      <w:r>
        <w:t>2.4. Būtinosios sąlygos: priedo vartotojo PL</w:t>
      </w:r>
    </w:p>
    <w:p w:rsidR="00256BD5" w:rsidRDefault="00534ED0">
      <w:pPr>
        <w:pStyle w:val="ProductList-Body"/>
      </w:pPr>
      <w:r>
        <w:t xml:space="preserve">Informacijos apie Priedus žr. </w:t>
      </w:r>
      <w:proofErr w:type="gramStart"/>
      <w:r>
        <w:t>skyriaus</w:t>
      </w:r>
      <w:proofErr w:type="gramEnd"/>
      <w:r>
        <w:t xml:space="preserve"> </w:t>
      </w:r>
      <w:hyperlink w:anchor="_Sec634">
        <w:r>
          <w:rPr>
            <w:color w:val="00467F"/>
            <w:u w:val="single"/>
          </w:rPr>
          <w:t>„Office 365“ programų paketai</w:t>
        </w:r>
      </w:hyperlink>
      <w:r>
        <w:t xml:space="preserve"> dalyje „Priedo vartotojų PL“.</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75" w:name="_Sec666"/>
      <w:r>
        <w:t>OneDrive verslui</w:t>
      </w:r>
      <w:bookmarkEnd w:id="275"/>
      <w:r>
        <w:fldChar w:fldCharType="begin"/>
      </w:r>
      <w:r>
        <w:instrText xml:space="preserve"> TC "</w:instrText>
      </w:r>
      <w:bookmarkStart w:id="276" w:name="_Toc428611384"/>
      <w:r>
        <w:instrText>OneDrive verslui</w:instrText>
      </w:r>
      <w:bookmarkEnd w:id="276"/>
      <w:r>
        <w:instrText>" \l 3</w:instrText>
      </w:r>
      <w:r>
        <w:fldChar w:fldCharType="end"/>
      </w:r>
    </w:p>
    <w:p w:rsidR="00256BD5" w:rsidRDefault="00534ED0">
      <w:pPr>
        <w:pStyle w:val="ProductList-Offering1SubSection"/>
      </w:pPr>
      <w:bookmarkStart w:id="277" w:name="_Sec722"/>
      <w:r>
        <w:t>1. Programos pasiekiamumas</w:t>
      </w:r>
      <w:bookmarkEnd w:id="277"/>
    </w:p>
    <w:tbl>
      <w:tblPr>
        <w:tblStyle w:val="PURTable"/>
        <w:tblW w:w="10784" w:type="dxa"/>
        <w:tblLook w:val="04A0" w:firstRow="1" w:lastRow="0" w:firstColumn="1" w:lastColumn="0" w:noHBand="0" w:noVBand="1"/>
      </w:tblPr>
      <w:tblGrid>
        <w:gridCol w:w="4471"/>
        <w:gridCol w:w="813"/>
        <w:gridCol w:w="777"/>
        <w:gridCol w:w="792"/>
        <w:gridCol w:w="704"/>
        <w:gridCol w:w="827"/>
        <w:gridCol w:w="819"/>
        <w:gridCol w:w="797"/>
        <w:gridCol w:w="784"/>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7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71" w:type="dxa"/>
            <w:tcBorders>
              <w:top w:val="single" w:sz="6" w:space="0" w:color="FFFFFF"/>
              <w:left w:val="none" w:sz="4" w:space="0" w:color="6E6E6E"/>
              <w:bottom w:val="none" w:sz="4" w:space="0" w:color="BFBFBF"/>
              <w:right w:val="none" w:sz="4" w:space="0" w:color="6E6E6E"/>
            </w:tcBorders>
          </w:tcPr>
          <w:p w:rsidR="0034473F" w:rsidRDefault="0034473F" w:rsidP="0034473F">
            <w:pPr>
              <w:pStyle w:val="ProductList-TableBody"/>
            </w:pPr>
            <w:r>
              <w:t>„OneDrive“ verslui 1 planas</w:t>
            </w:r>
            <w:r>
              <w:fldChar w:fldCharType="begin"/>
            </w:r>
            <w:r>
              <w:instrText xml:space="preserve"> XE "„OneDrive“ verslui 1 planas" </w:instrText>
            </w:r>
            <w:r>
              <w:fldChar w:fldCharType="end"/>
            </w:r>
          </w:p>
          <w:p w:rsidR="0034473F" w:rsidRDefault="0034473F" w:rsidP="0034473F">
            <w:pPr>
              <w:pStyle w:val="ProductList-TableBody"/>
            </w:pPr>
            <w:r>
              <w:t xml:space="preserve"> (vartotojo PL)</w:t>
            </w:r>
          </w:p>
        </w:tc>
        <w:tc>
          <w:tcPr>
            <w:tcW w:w="813" w:type="dxa"/>
            <w:tcBorders>
              <w:top w:val="single" w:sz="6" w:space="0" w:color="FFFFFF"/>
              <w:left w:val="none" w:sz="4" w:space="0" w:color="6E6E6E"/>
              <w:bottom w:val="none" w:sz="4" w:space="0" w:color="BFBFBF"/>
              <w:right w:val="single" w:sz="6" w:space="0" w:color="FFFFFF"/>
            </w:tcBorders>
          </w:tcPr>
          <w:p w:rsidR="0034473F" w:rsidRDefault="0034473F" w:rsidP="0034473F">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bl>
    <w:p w:rsidR="00256BD5" w:rsidRDefault="00534ED0">
      <w:pPr>
        <w:pStyle w:val="ProductList-Offering1SubSection"/>
      </w:pPr>
      <w:bookmarkStart w:id="278" w:name="_Sec777"/>
      <w:r>
        <w:t>2. Informacija apie produktą</w:t>
      </w:r>
      <w:bookmarkEnd w:id="278"/>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79" w:name="_Sec667"/>
      <w:r>
        <w:lastRenderedPageBreak/>
        <w:t>Project Online</w:t>
      </w:r>
      <w:bookmarkEnd w:id="279"/>
      <w:r>
        <w:fldChar w:fldCharType="begin"/>
      </w:r>
      <w:r>
        <w:instrText xml:space="preserve"> TC "</w:instrText>
      </w:r>
      <w:bookmarkStart w:id="280" w:name="_Toc428611385"/>
      <w:r>
        <w:instrText>Project Online</w:instrText>
      </w:r>
      <w:bookmarkEnd w:id="280"/>
      <w:r>
        <w:instrText>" \l 3</w:instrText>
      </w:r>
      <w:r>
        <w:fldChar w:fldCharType="end"/>
      </w:r>
    </w:p>
    <w:p w:rsidR="00256BD5" w:rsidRDefault="00534ED0">
      <w:pPr>
        <w:pStyle w:val="ProductList-Offering1SubSection"/>
      </w:pPr>
      <w:bookmarkStart w:id="281" w:name="_Sec723"/>
      <w:r>
        <w:t>1. Programos pasiekiamumas</w:t>
      </w:r>
      <w:bookmarkEnd w:id="281"/>
    </w:p>
    <w:tbl>
      <w:tblPr>
        <w:tblStyle w:val="PURTable"/>
        <w:tblW w:w="10784" w:type="dxa"/>
        <w:tblLook w:val="04A0" w:firstRow="1" w:lastRow="0" w:firstColumn="1" w:lastColumn="0" w:noHBand="0" w:noVBand="1"/>
      </w:tblPr>
      <w:tblGrid>
        <w:gridCol w:w="4458"/>
        <w:gridCol w:w="814"/>
        <w:gridCol w:w="779"/>
        <w:gridCol w:w="794"/>
        <w:gridCol w:w="705"/>
        <w:gridCol w:w="828"/>
        <w:gridCol w:w="821"/>
        <w:gridCol w:w="799"/>
        <w:gridCol w:w="786"/>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58" w:type="dxa"/>
            <w:tcBorders>
              <w:top w:val="single" w:sz="6" w:space="0" w:color="FFFFFF"/>
              <w:left w:val="none" w:sz="4" w:space="0" w:color="6E6E6E"/>
              <w:bottom w:val="dashed" w:sz="4" w:space="0" w:color="BFBFBF"/>
              <w:right w:val="none" w:sz="4" w:space="0" w:color="6E6E6E"/>
            </w:tcBorders>
          </w:tcPr>
          <w:p w:rsidR="0034473F" w:rsidRDefault="0034473F" w:rsidP="0034473F">
            <w:pPr>
              <w:pStyle w:val="ProductList-TableBody"/>
            </w:pPr>
            <w:r>
              <w:t>„Project Online“</w:t>
            </w:r>
            <w:r>
              <w:fldChar w:fldCharType="begin"/>
            </w:r>
            <w:r>
              <w:instrText xml:space="preserve"> XE "„Project Online“" </w:instrText>
            </w:r>
            <w:r>
              <w:fldChar w:fldCharType="end"/>
            </w:r>
          </w:p>
          <w:p w:rsidR="0034473F" w:rsidRDefault="0034473F" w:rsidP="0034473F">
            <w:pPr>
              <w:pStyle w:val="ProductList-TableBody"/>
            </w:pPr>
            <w:r>
              <w:t xml:space="preserve"> (vartotojo PL)</w:t>
            </w:r>
          </w:p>
        </w:tc>
        <w:tc>
          <w:tcPr>
            <w:tcW w:w="814" w:type="dxa"/>
            <w:tcBorders>
              <w:top w:val="single" w:sz="6" w:space="0" w:color="FFFFF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4473F" w:rsidTr="0034473F">
        <w:tc>
          <w:tcPr>
            <w:tcW w:w="4458" w:type="dxa"/>
            <w:tcBorders>
              <w:top w:val="dashed" w:sz="4" w:space="0" w:color="BFBFBF"/>
              <w:left w:val="none" w:sz="4" w:space="0" w:color="6E6E6E"/>
              <w:bottom w:val="none" w:sz="4" w:space="0" w:color="BFBFBF"/>
              <w:right w:val="none" w:sz="4" w:space="0" w:color="6E6E6E"/>
            </w:tcBorders>
          </w:tcPr>
          <w:p w:rsidR="0034473F" w:rsidRDefault="0034473F" w:rsidP="0034473F">
            <w:pPr>
              <w:pStyle w:val="ProductList-TableBody"/>
            </w:pPr>
            <w:r>
              <w:t>„Project Lite“</w:t>
            </w:r>
            <w:r>
              <w:fldChar w:fldCharType="begin"/>
            </w:r>
            <w:r>
              <w:instrText xml:space="preserve"> XE "„Project Lite“" </w:instrText>
            </w:r>
            <w:r>
              <w:fldChar w:fldCharType="end"/>
            </w:r>
            <w:r>
              <w:t xml:space="preserve"> (vartotojo PL)</w:t>
            </w:r>
          </w:p>
        </w:tc>
        <w:tc>
          <w:tcPr>
            <w:tcW w:w="814" w:type="dxa"/>
            <w:tcBorders>
              <w:top w:val="dashed"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bl>
    <w:p w:rsidR="00256BD5" w:rsidRDefault="00534ED0">
      <w:pPr>
        <w:pStyle w:val="ProductList-Offering1SubSection"/>
      </w:pPr>
      <w:bookmarkStart w:id="282" w:name="_Sec778"/>
      <w:r>
        <w:t>2. Informacija apie produktą</w:t>
      </w:r>
      <w:bookmarkEnd w:id="282"/>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83" w:name="_Sec668"/>
      <w:r>
        <w:t>SharePoint Online</w:t>
      </w:r>
      <w:bookmarkEnd w:id="283"/>
      <w:r>
        <w:fldChar w:fldCharType="begin"/>
      </w:r>
      <w:r>
        <w:instrText xml:space="preserve"> TC "</w:instrText>
      </w:r>
      <w:bookmarkStart w:id="284" w:name="_Toc428611386"/>
      <w:r>
        <w:instrText>SharePoint Online</w:instrText>
      </w:r>
      <w:bookmarkEnd w:id="284"/>
      <w:r>
        <w:instrText>" \l 3</w:instrText>
      </w:r>
      <w:r>
        <w:fldChar w:fldCharType="end"/>
      </w:r>
    </w:p>
    <w:p w:rsidR="00256BD5" w:rsidRDefault="00534ED0">
      <w:pPr>
        <w:pStyle w:val="ProductList-Offering1SubSection"/>
      </w:pPr>
      <w:bookmarkStart w:id="285" w:name="_Sec724"/>
      <w:r>
        <w:t>1. Programos pasiekiamumas</w:t>
      </w:r>
      <w:bookmarkEnd w:id="285"/>
    </w:p>
    <w:tbl>
      <w:tblPr>
        <w:tblStyle w:val="PURTable"/>
        <w:tblW w:w="10784" w:type="dxa"/>
        <w:tblLook w:val="04A0" w:firstRow="1" w:lastRow="0" w:firstColumn="1" w:lastColumn="0" w:noHBand="0" w:noVBand="1"/>
      </w:tblPr>
      <w:tblGrid>
        <w:gridCol w:w="4445"/>
        <w:gridCol w:w="815"/>
        <w:gridCol w:w="782"/>
        <w:gridCol w:w="796"/>
        <w:gridCol w:w="706"/>
        <w:gridCol w:w="829"/>
        <w:gridCol w:w="822"/>
        <w:gridCol w:w="800"/>
        <w:gridCol w:w="789"/>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45" w:type="dxa"/>
            <w:tcBorders>
              <w:top w:val="single" w:sz="6" w:space="0" w:color="FFFFFF"/>
              <w:left w:val="none" w:sz="4" w:space="0" w:color="6E6E6E"/>
              <w:bottom w:val="single" w:sz="6" w:space="0" w:color="FFFFFF"/>
              <w:right w:val="none" w:sz="4" w:space="0" w:color="6E6E6E"/>
            </w:tcBorders>
          </w:tcPr>
          <w:p w:rsidR="0034473F" w:rsidRDefault="0034473F" w:rsidP="0034473F">
            <w:pPr>
              <w:pStyle w:val="ProductList-TableBody"/>
            </w:pPr>
            <w:r>
              <w:t>„SharePoint Online“ 1 planas</w:t>
            </w:r>
            <w:r>
              <w:fldChar w:fldCharType="begin"/>
            </w:r>
            <w:r>
              <w:instrText xml:space="preserve"> XE "„SharePoint Online“ 1 planas" </w:instrText>
            </w:r>
            <w:r>
              <w:fldChar w:fldCharType="end"/>
            </w:r>
            <w:r>
              <w:t xml:space="preserve"> (vartotojo PL)</w:t>
            </w:r>
          </w:p>
        </w:tc>
        <w:tc>
          <w:tcPr>
            <w:tcW w:w="815" w:type="dxa"/>
            <w:tcBorders>
              <w:top w:val="single" w:sz="6" w:space="0" w:color="FFFFFF"/>
              <w:left w:val="none" w:sz="4" w:space="0" w:color="6E6E6E"/>
              <w:bottom w:val="single" w:sz="6" w:space="0" w:color="FFFFFF"/>
              <w:right w:val="single" w:sz="6" w:space="0" w:color="FFFFFF"/>
            </w:tcBorders>
          </w:tcPr>
          <w:p w:rsidR="0034473F" w:rsidRDefault="0034473F" w:rsidP="0034473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45" w:type="dxa"/>
            <w:tcBorders>
              <w:top w:val="single" w:sz="6" w:space="0" w:color="FFFFFF"/>
              <w:left w:val="none" w:sz="4" w:space="0" w:color="6E6E6E"/>
              <w:bottom w:val="single" w:sz="6" w:space="0" w:color="FFFFFF"/>
              <w:right w:val="none" w:sz="4" w:space="0" w:color="6E6E6E"/>
            </w:tcBorders>
          </w:tcPr>
          <w:p w:rsidR="0034473F" w:rsidRDefault="0034473F" w:rsidP="0034473F">
            <w:pPr>
              <w:pStyle w:val="ProductList-TableBody"/>
            </w:pPr>
            <w:r>
              <w:t>„SharePoint Online“ 1 plano priedas</w:t>
            </w:r>
            <w:r>
              <w:fldChar w:fldCharType="begin"/>
            </w:r>
            <w:r>
              <w:instrText xml:space="preserve"> XE "„SharePoint Online“ 1 plano priedas" </w:instrText>
            </w:r>
            <w:r>
              <w:fldChar w:fldCharType="end"/>
            </w:r>
            <w:r>
              <w:t xml:space="preserve"> (vartotojo PL)</w:t>
            </w:r>
          </w:p>
        </w:tc>
        <w:tc>
          <w:tcPr>
            <w:tcW w:w="815" w:type="dxa"/>
            <w:tcBorders>
              <w:top w:val="single" w:sz="6" w:space="0" w:color="FFFFFF"/>
              <w:left w:val="none" w:sz="4" w:space="0" w:color="6E6E6E"/>
              <w:bottom w:val="single" w:sz="6" w:space="0" w:color="FFFFFF"/>
              <w:right w:val="single" w:sz="6" w:space="0" w:color="FFFFFF"/>
            </w:tcBorders>
          </w:tcPr>
          <w:p w:rsidR="0034473F" w:rsidRDefault="0034473F" w:rsidP="0034473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45" w:type="dxa"/>
            <w:tcBorders>
              <w:top w:val="single" w:sz="6" w:space="0" w:color="FFFFFF"/>
              <w:left w:val="none" w:sz="4" w:space="0" w:color="6E6E6E"/>
              <w:bottom w:val="single" w:sz="6" w:space="0" w:color="FFFFFF"/>
              <w:right w:val="none" w:sz="4" w:space="0" w:color="6E6E6E"/>
            </w:tcBorders>
          </w:tcPr>
          <w:p w:rsidR="0034473F" w:rsidRDefault="0034473F" w:rsidP="0034473F">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15" w:type="dxa"/>
            <w:tcBorders>
              <w:top w:val="single" w:sz="6" w:space="0" w:color="FFFFFF"/>
              <w:left w:val="none" w:sz="4" w:space="0" w:color="6E6E6E"/>
              <w:bottom w:val="single" w:sz="6" w:space="0" w:color="FFFFFF"/>
              <w:right w:val="single" w:sz="6" w:space="0" w:color="FFFFFF"/>
            </w:tcBorders>
          </w:tcPr>
          <w:p w:rsidR="0034473F" w:rsidRDefault="0034473F" w:rsidP="0034473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45" w:type="dxa"/>
            <w:tcBorders>
              <w:top w:val="single" w:sz="6" w:space="0" w:color="FFFFFF"/>
              <w:left w:val="none" w:sz="4" w:space="0" w:color="6E6E6E"/>
              <w:bottom w:val="none" w:sz="4" w:space="0" w:color="BFBFBF"/>
              <w:right w:val="none" w:sz="4" w:space="0" w:color="6E6E6E"/>
            </w:tcBorders>
          </w:tcPr>
          <w:p w:rsidR="0034473F" w:rsidRDefault="0034473F" w:rsidP="0034473F">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15" w:type="dxa"/>
            <w:tcBorders>
              <w:top w:val="single" w:sz="6" w:space="0" w:color="FFFFFF"/>
              <w:left w:val="none" w:sz="4" w:space="0" w:color="6E6E6E"/>
              <w:bottom w:val="none" w:sz="4" w:space="0" w:color="BFBFBF"/>
              <w:right w:val="single" w:sz="6" w:space="0" w:color="FFFFFF"/>
            </w:tcBorders>
          </w:tcPr>
          <w:p w:rsidR="0034473F" w:rsidRDefault="0034473F" w:rsidP="0034473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534ED0">
      <w:pPr>
        <w:pStyle w:val="ProductList-Offering1SubSection"/>
      </w:pPr>
      <w:bookmarkStart w:id="286" w:name="_Sec779"/>
      <w:r>
        <w:t>2. Informacija apie produktą</w:t>
      </w:r>
      <w:bookmarkEnd w:id="286"/>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Būtinosios sąlygos: priedo vartotojo PL</w:t>
      </w:r>
    </w:p>
    <w:p w:rsidR="00256BD5" w:rsidRDefault="00534ED0">
      <w:pPr>
        <w:pStyle w:val="ProductList-Body"/>
      </w:pPr>
      <w:r>
        <w:t xml:space="preserve">Informacijos apie Priedus žr. </w:t>
      </w:r>
      <w:proofErr w:type="gramStart"/>
      <w:r>
        <w:t>skyriaus</w:t>
      </w:r>
      <w:proofErr w:type="gramEnd"/>
      <w:r>
        <w:t xml:space="preserve"> </w:t>
      </w:r>
      <w:hyperlink w:anchor="_Sec634">
        <w:r>
          <w:rPr>
            <w:color w:val="00467F"/>
            <w:u w:val="single"/>
          </w:rPr>
          <w:t>„Office 365“ programų paketai</w:t>
        </w:r>
      </w:hyperlink>
      <w:r>
        <w:t xml:space="preserve"> dalyje „Priedo vartotojų PL“.</w:t>
      </w:r>
    </w:p>
    <w:p w:rsidR="00256BD5" w:rsidRDefault="00256BD5">
      <w:pPr>
        <w:pStyle w:val="ProductList-Body"/>
      </w:pPr>
    </w:p>
    <w:p w:rsidR="00256BD5" w:rsidRDefault="00534ED0">
      <w:pPr>
        <w:pStyle w:val="ProductList-ClauseHeading"/>
      </w:pPr>
      <w:r>
        <w:t>2.2. „SharePoint Online“ 1 plano su „Yammer“ ir „SharePoint Online“ 2 plano su „Yammer“ kodo įsigijimas</w:t>
      </w:r>
    </w:p>
    <w:p w:rsidR="00256BD5" w:rsidRDefault="00534ED0">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87" w:name="_Sec669"/>
      <w:r>
        <w:t>Internetinė Skype verslui</w:t>
      </w:r>
      <w:bookmarkEnd w:id="287"/>
      <w:r>
        <w:fldChar w:fldCharType="begin"/>
      </w:r>
      <w:r>
        <w:instrText xml:space="preserve"> TC "</w:instrText>
      </w:r>
      <w:bookmarkStart w:id="288" w:name="_Toc428611387"/>
      <w:r>
        <w:instrText>Internetinė Skype verslui</w:instrText>
      </w:r>
      <w:bookmarkEnd w:id="288"/>
      <w:r>
        <w:instrText>" \l 3</w:instrText>
      </w:r>
      <w:r>
        <w:fldChar w:fldCharType="end"/>
      </w:r>
    </w:p>
    <w:p w:rsidR="00256BD5" w:rsidRDefault="00534ED0">
      <w:pPr>
        <w:pStyle w:val="ProductList-Offering1SubSection"/>
      </w:pPr>
      <w:bookmarkStart w:id="289" w:name="_Sec725"/>
      <w:r>
        <w:t>1. Programos pasiekiamumas</w:t>
      </w:r>
      <w:bookmarkEnd w:id="289"/>
    </w:p>
    <w:tbl>
      <w:tblPr>
        <w:tblStyle w:val="PURTable"/>
        <w:tblW w:w="10784" w:type="dxa"/>
        <w:tblLook w:val="04A0" w:firstRow="1" w:lastRow="0" w:firstColumn="1" w:lastColumn="0" w:noHBand="0" w:noVBand="1"/>
      </w:tblPr>
      <w:tblGrid>
        <w:gridCol w:w="4458"/>
        <w:gridCol w:w="814"/>
        <w:gridCol w:w="779"/>
        <w:gridCol w:w="794"/>
        <w:gridCol w:w="705"/>
        <w:gridCol w:w="828"/>
        <w:gridCol w:w="821"/>
        <w:gridCol w:w="799"/>
        <w:gridCol w:w="786"/>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58" w:type="dxa"/>
            <w:tcBorders>
              <w:top w:val="single" w:sz="6" w:space="0" w:color="FFFFFF"/>
              <w:left w:val="none" w:sz="4" w:space="0" w:color="6E6E6E"/>
              <w:bottom w:val="dashed" w:sz="4" w:space="0" w:color="BFBFBF"/>
              <w:right w:val="none" w:sz="4" w:space="0" w:color="6E6E6E"/>
            </w:tcBorders>
          </w:tcPr>
          <w:p w:rsidR="0034473F" w:rsidRDefault="0034473F" w:rsidP="0034473F">
            <w:pPr>
              <w:pStyle w:val="ProductList-TableBody"/>
            </w:pPr>
            <w:r>
              <w:t>Internetinės „Skype“ verslui 1 planas</w:t>
            </w:r>
            <w:r>
              <w:fldChar w:fldCharType="begin"/>
            </w:r>
            <w:r>
              <w:instrText xml:space="preserve"> XE "Internetinės „Skype“ verslui 1 planas" </w:instrText>
            </w:r>
            <w:r>
              <w:fldChar w:fldCharType="end"/>
            </w:r>
          </w:p>
          <w:p w:rsidR="0034473F" w:rsidRDefault="0034473F" w:rsidP="0034473F">
            <w:pPr>
              <w:pStyle w:val="ProductList-TableBody"/>
            </w:pPr>
            <w:r>
              <w:t xml:space="preserve"> (vartotojo PL)</w:t>
            </w:r>
          </w:p>
        </w:tc>
        <w:tc>
          <w:tcPr>
            <w:tcW w:w="814" w:type="dxa"/>
            <w:tcBorders>
              <w:top w:val="single" w:sz="6" w:space="0" w:color="FFFFF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5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14"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58" w:type="dxa"/>
            <w:tcBorders>
              <w:top w:val="dashed" w:sz="4" w:space="0" w:color="BFBFBF"/>
              <w:left w:val="none" w:sz="4" w:space="0" w:color="6E6E6E"/>
              <w:bottom w:val="none" w:sz="4" w:space="0" w:color="BFBFBF"/>
              <w:right w:val="none" w:sz="4" w:space="0" w:color="6E6E6E"/>
            </w:tcBorders>
          </w:tcPr>
          <w:p w:rsidR="0034473F" w:rsidRDefault="0034473F" w:rsidP="0034473F">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14" w:type="dxa"/>
            <w:tcBorders>
              <w:top w:val="dashed"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bl>
    <w:p w:rsidR="00256BD5" w:rsidRDefault="00534ED0">
      <w:pPr>
        <w:pStyle w:val="ProductList-Offering1SubSection"/>
      </w:pPr>
      <w:bookmarkStart w:id="290" w:name="_Sec780"/>
      <w:r>
        <w:t>2. Informacija apie produktą</w:t>
      </w:r>
      <w:bookmarkEnd w:id="290"/>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256BD5">
            <w:pPr>
              <w:pStyle w:val="ProductList-TableBody"/>
            </w:pPr>
          </w:p>
        </w:tc>
      </w:tr>
    </w:tbl>
    <w:p w:rsidR="00256BD5" w:rsidRDefault="00256BD5">
      <w:pPr>
        <w:pStyle w:val="ProductList-Body"/>
      </w:pPr>
    </w:p>
    <w:p w:rsidR="00256BD5" w:rsidRDefault="00534ED0">
      <w:pPr>
        <w:pStyle w:val="ProductList-ClauseHeading"/>
      </w:pPr>
      <w:r>
        <w:t>2.1. „Lync for Mac 2011“</w:t>
      </w:r>
    </w:p>
    <w:p w:rsidR="00256BD5" w:rsidRDefault="00534ED0">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Ribotą laiką Internetinės „Skype</w:t>
      </w:r>
      <w:proofErr w:type="gramStart"/>
      <w:r>
        <w:t>“ verslui</w:t>
      </w:r>
      <w:proofErr w:type="gramEnd"/>
      <w:r>
        <w:t xml:space="preserve">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w:t>
      </w:r>
      <w:proofErr w:type="gramStart"/>
      <w:r>
        <w:t>“ verslui</w:t>
      </w:r>
      <w:proofErr w:type="gramEnd"/>
      <w:r>
        <w:t xml:space="preserve">, o visos programinės įrangos naudojimo teisės nustoja galioti pasibaigus esamos prenumeratos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w:t>
      </w:r>
      <w:proofErr w:type="gramStart"/>
      <w:r>
        <w:t>“ naudojančiais</w:t>
      </w:r>
      <w:proofErr w:type="gramEnd"/>
      <w:r>
        <w:t xml:space="preserve"> galutiniais vartotojais Klientai gali naudoti nemokamą „Skype“ verslui bazinio leidimo 2015 m. klientą.</w:t>
      </w:r>
    </w:p>
    <w:p w:rsidR="00256BD5" w:rsidRDefault="00256BD5">
      <w:pPr>
        <w:pStyle w:val="ProductList-Body"/>
      </w:pPr>
    </w:p>
    <w:p w:rsidR="00256BD5" w:rsidRDefault="00534ED0">
      <w:pPr>
        <w:pStyle w:val="ProductList-ClauseHeading"/>
      </w:pPr>
      <w:r>
        <w:t>2.2. Būtinosios sąlygos: priedo vartotojo PL</w:t>
      </w:r>
    </w:p>
    <w:p w:rsidR="00256BD5" w:rsidRDefault="00534ED0">
      <w:pPr>
        <w:pStyle w:val="ProductList-Body"/>
      </w:pPr>
      <w:r>
        <w:t xml:space="preserve">Informacijos apie Priedus žr. </w:t>
      </w:r>
      <w:proofErr w:type="gramStart"/>
      <w:r>
        <w:t>skyriaus</w:t>
      </w:r>
      <w:proofErr w:type="gramEnd"/>
      <w:r>
        <w:t xml:space="preserve"> </w:t>
      </w:r>
      <w:hyperlink w:anchor="_Sec634">
        <w:r>
          <w:rPr>
            <w:color w:val="00467F"/>
            <w:u w:val="single"/>
          </w:rPr>
          <w:t>„Office 365“ programų paketai</w:t>
        </w:r>
      </w:hyperlink>
      <w:r>
        <w:t xml:space="preserve"> dalyje „Priedo vartotojų PL“.</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GroupHeading"/>
      </w:pPr>
      <w:bookmarkStart w:id="291" w:name="_Sec635"/>
      <w:r>
        <w:t>Kitos internete teikiamos paslaugos</w:t>
      </w:r>
      <w:bookmarkEnd w:id="291"/>
      <w:r>
        <w:fldChar w:fldCharType="begin"/>
      </w:r>
      <w:r>
        <w:instrText xml:space="preserve"> TC "</w:instrText>
      </w:r>
      <w:bookmarkStart w:id="292" w:name="_Toc428611388"/>
      <w:r>
        <w:instrText>Kitos internete teikiamos paslaugos</w:instrText>
      </w:r>
      <w:bookmarkEnd w:id="292"/>
      <w:r>
        <w:instrText>" \l 2</w:instrText>
      </w:r>
      <w:r>
        <w:fldChar w:fldCharType="end"/>
      </w:r>
    </w:p>
    <w:p w:rsidR="00256BD5" w:rsidRDefault="00534ED0">
      <w:pPr>
        <w:pStyle w:val="ProductList-Offering2HeadingNoBorder"/>
      </w:pPr>
      <w:bookmarkStart w:id="293" w:name="_Sec670"/>
      <w:r>
        <w:t>Bing žemėlapiai</w:t>
      </w:r>
      <w:bookmarkEnd w:id="293"/>
      <w:r>
        <w:fldChar w:fldCharType="begin"/>
      </w:r>
      <w:r>
        <w:instrText xml:space="preserve"> TC "</w:instrText>
      </w:r>
      <w:bookmarkStart w:id="294" w:name="_Toc428611389"/>
      <w:r>
        <w:instrText>Bing žemėlapiai</w:instrText>
      </w:r>
      <w:bookmarkEnd w:id="294"/>
      <w:r>
        <w:instrText>" \l 3</w:instrText>
      </w:r>
      <w:r>
        <w:fldChar w:fldCharType="end"/>
      </w:r>
    </w:p>
    <w:p w:rsidR="00256BD5" w:rsidRDefault="00534ED0">
      <w:pPr>
        <w:pStyle w:val="ProductList-Offering1SubSection"/>
      </w:pPr>
      <w:bookmarkStart w:id="295" w:name="_Sec726"/>
      <w:r>
        <w:t>1. Programos pasiekiamumas</w:t>
      </w:r>
      <w:bookmarkEnd w:id="295"/>
    </w:p>
    <w:tbl>
      <w:tblPr>
        <w:tblStyle w:val="PURTable"/>
        <w:tblW w:w="10784" w:type="dxa"/>
        <w:tblLook w:val="04A0" w:firstRow="1" w:lastRow="0" w:firstColumn="1" w:lastColumn="0" w:noHBand="0" w:noVBand="1"/>
      </w:tblPr>
      <w:tblGrid>
        <w:gridCol w:w="4493"/>
        <w:gridCol w:w="810"/>
        <w:gridCol w:w="773"/>
        <w:gridCol w:w="789"/>
        <w:gridCol w:w="702"/>
        <w:gridCol w:w="825"/>
        <w:gridCol w:w="817"/>
        <w:gridCol w:w="794"/>
        <w:gridCol w:w="781"/>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9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93" w:type="dxa"/>
            <w:tcBorders>
              <w:top w:val="single" w:sz="6" w:space="0" w:color="FFFFFF"/>
              <w:left w:val="none" w:sz="4" w:space="0" w:color="6E6E6E"/>
              <w:bottom w:val="dashed" w:sz="4" w:space="0" w:color="BFBFBF"/>
              <w:right w:val="none" w:sz="4" w:space="0" w:color="6E6E6E"/>
            </w:tcBorders>
          </w:tcPr>
          <w:p w:rsidR="0034473F" w:rsidRDefault="0034473F" w:rsidP="0034473F">
            <w:pPr>
              <w:pStyle w:val="ProductList-TableBody"/>
            </w:pPr>
            <w:r>
              <w:t>„Bing Maps Consumer Tracked Per Asset“ mėnesinė prenumerata</w:t>
            </w:r>
            <w:r>
              <w:fldChar w:fldCharType="begin"/>
            </w:r>
            <w:r>
              <w:instrText xml:space="preserve"> XE "„Bing Maps Consumer Tracked Per Asset“ mėnesinė prenumerata"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„Bing Maps Enterprise“ nemokama mėnesinė prenumerata</w:t>
            </w:r>
            <w:r>
              <w:fldChar w:fldCharType="begin"/>
            </w:r>
            <w:r>
              <w:instrText xml:space="preserve"> XE "„Bing Maps Enterprise“ nemokama mėnesinė prenumerata"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25</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„Bing</w:t>
            </w:r>
            <w:proofErr w:type="gramStart"/>
            <w:r>
              <w:t>“ žemėlapių</w:t>
            </w:r>
            <w:proofErr w:type="gramEnd"/>
            <w:r>
              <w:t xml:space="preserve">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125</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„Bing Maps Internal Website Usage</w:t>
            </w:r>
            <w:proofErr w:type="gramStart"/>
            <w:r>
              <w:t>“ 250</w:t>
            </w:r>
            <w:proofErr w:type="gramEnd"/>
            <w:r>
              <w:t xml:space="preserve"> tūkst. (ir daugiau) operacijų mėnesinė prenumerata</w:t>
            </w:r>
            <w:r>
              <w:fldChar w:fldCharType="begin"/>
            </w:r>
            <w:r>
              <w:instrText xml:space="preserve"> XE "„Bing Maps Internal Website Usage“ 250 tūkst. (ir daugiau) operacijų mėnesinė prenumerata"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200</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„Bing Maps“ žinoma kiekvieno vartotojo mėnesinė prenumerata</w:t>
            </w:r>
            <w:r>
              <w:fldChar w:fldCharType="begin"/>
            </w:r>
            <w:r>
              <w:instrText xml:space="preserve"> XE "„Bing Maps“ žinoma kiekvieno vartotojo mėnesinė prenumerata"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„Bing Maps</w:t>
            </w:r>
            <w:proofErr w:type="gramStart"/>
            <w:r>
              <w:t>“ žinoma</w:t>
            </w:r>
            <w:proofErr w:type="gramEnd"/>
            <w:r>
              <w:t xml:space="preserve"> 5 tūkst. vartotojų mėnesinė prenumerata</w:t>
            </w:r>
            <w:r>
              <w:fldChar w:fldCharType="begin"/>
            </w:r>
            <w:r>
              <w:instrText xml:space="preserve"> XE "„Bing Maps“ žinoma 5 tūkst. vartotojų mėnesinė prenumerata"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200</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„Bing Maps Light“ žinoma kiekvieno vartotojo mėnesinė prenumerata</w:t>
            </w:r>
            <w:r>
              <w:fldChar w:fldCharType="begin"/>
            </w:r>
            <w:r>
              <w:instrText xml:space="preserve"> XE "„Bing Maps Light“ žinoma kiekvieno vartotojo mėnesinė prenumerata"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„Bing Maps Light</w:t>
            </w:r>
            <w:proofErr w:type="gramStart"/>
            <w:r>
              <w:t>“ žinoma</w:t>
            </w:r>
            <w:proofErr w:type="gramEnd"/>
            <w:r>
              <w:t xml:space="preserve"> 5 tūkst. vartotojų mėnesinė prenumerata</w:t>
            </w:r>
            <w:r>
              <w:fldChar w:fldCharType="begin"/>
            </w:r>
            <w:r>
              <w:instrText xml:space="preserve"> XE "„Bing Maps Light“ žinoma 5 tūkst. vartotojų mėnesinė prenumerata"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125</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25</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„Bing</w:t>
            </w:r>
            <w:proofErr w:type="gramStart"/>
            <w:r>
              <w:t>“ žemėlapių</w:t>
            </w:r>
            <w:proofErr w:type="gramEnd"/>
            <w:r>
              <w:t xml:space="preserve">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50</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r w:rsidR="0034473F" w:rsidTr="0034473F">
        <w:tc>
          <w:tcPr>
            <w:tcW w:w="4493" w:type="dxa"/>
            <w:tcBorders>
              <w:top w:val="dashed" w:sz="4" w:space="0" w:color="BFBFBF"/>
              <w:left w:val="none" w:sz="4" w:space="0" w:color="6E6E6E"/>
              <w:bottom w:val="none" w:sz="4" w:space="0" w:color="BFBFBF"/>
              <w:right w:val="none" w:sz="4" w:space="0" w:color="6E6E6E"/>
            </w:tcBorders>
          </w:tcPr>
          <w:p w:rsidR="0034473F" w:rsidRDefault="0034473F" w:rsidP="0034473F">
            <w:pPr>
              <w:pStyle w:val="ProductList-TableBody"/>
            </w:pPr>
            <w:r>
              <w:t>„Bing Maps Public Website Usage</w:t>
            </w:r>
            <w:proofErr w:type="gramStart"/>
            <w:r>
              <w:t>“ 420</w:t>
            </w:r>
            <w:proofErr w:type="gramEnd"/>
            <w:r>
              <w:t xml:space="preserve"> tūkst. (ir daugiau) operacijų mėnesinė prenumerata</w:t>
            </w:r>
            <w:r>
              <w:fldChar w:fldCharType="begin"/>
            </w:r>
            <w:r>
              <w:instrText xml:space="preserve"> XE "„Bing Maps Public Website Usage“ 420 tūkst. (ir daugiau) operacijų mėnesinė prenumerata"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r>
              <w:t>200</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bl>
    <w:p w:rsidR="00256BD5" w:rsidRDefault="00256BD5">
      <w:pPr>
        <w:pStyle w:val="ProductList-Body"/>
      </w:pPr>
    </w:p>
    <w:p w:rsidR="00256BD5" w:rsidRDefault="00534ED0">
      <w:pPr>
        <w:pStyle w:val="ProductList-Offering1SubSection"/>
      </w:pPr>
      <w:bookmarkStart w:id="296" w:name="_Sec781"/>
      <w:r>
        <w:t>2. Informacija apie produktą</w:t>
      </w:r>
      <w:bookmarkEnd w:id="296"/>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Mokamos operacijos</w:t>
      </w:r>
    </w:p>
    <w:p w:rsidR="00256BD5" w:rsidRDefault="00534ED0">
      <w:pPr>
        <w:pStyle w:val="ProductList-Body"/>
      </w:pPr>
      <w:r>
        <w:t>Kiekviena „Bing</w:t>
      </w:r>
      <w:proofErr w:type="gramStart"/>
      <w:r>
        <w:t>“ žemėlapių</w:t>
      </w:r>
      <w:proofErr w:type="gramEnd"/>
      <w:r>
        <w:t xml:space="preserve">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rsidR="00256BD5" w:rsidRDefault="00256BD5">
      <w:pPr>
        <w:pStyle w:val="ProductList-Body"/>
      </w:pPr>
    </w:p>
    <w:p w:rsidR="00256BD5" w:rsidRDefault="00534ED0">
      <w:pPr>
        <w:pStyle w:val="ProductList-ClauseHeading"/>
      </w:pPr>
      <w:r>
        <w:t>2.2. „Bing</w:t>
      </w:r>
      <w:proofErr w:type="gramStart"/>
      <w:r>
        <w:t>“ žemėlapių</w:t>
      </w:r>
      <w:proofErr w:type="gramEnd"/>
      <w:r>
        <w:t xml:space="preserve"> „Platinum“ priedo PL</w:t>
      </w:r>
    </w:p>
    <w:p w:rsidR="00256BD5" w:rsidRDefault="00534ED0">
      <w:pPr>
        <w:pStyle w:val="ProductList-Body"/>
      </w:pPr>
      <w:r>
        <w:t>„Bing</w:t>
      </w:r>
      <w:proofErr w:type="gramStart"/>
      <w:r>
        <w:t>“ žemėlapių</w:t>
      </w:r>
      <w:proofErr w:type="gramEnd"/>
      <w:r>
        <w:t xml:space="preserve"> „Platinum“ priedo PL galima įsigyti tik vieną kartą registracijos sutarties laikotarpiu. Taikomas naudojimo limitas – 400 mln. Mokamų operacijų per metus. Šį limitą viršiję klientai turi įsigyti papildomų Mokamų operacijų.</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297" w:name="_Sec672"/>
      <w:r>
        <w:t>Microsoft Learning</w:t>
      </w:r>
      <w:bookmarkEnd w:id="297"/>
      <w:r>
        <w:fldChar w:fldCharType="begin"/>
      </w:r>
      <w:r>
        <w:instrText xml:space="preserve"> TC "</w:instrText>
      </w:r>
      <w:bookmarkStart w:id="298" w:name="_Toc428611390"/>
      <w:r>
        <w:instrText>Microsoft Learning</w:instrText>
      </w:r>
      <w:bookmarkEnd w:id="298"/>
      <w:r>
        <w:instrText>" \l 3</w:instrText>
      </w:r>
      <w:r>
        <w:fldChar w:fldCharType="end"/>
      </w:r>
    </w:p>
    <w:p w:rsidR="00256BD5" w:rsidRDefault="00534ED0">
      <w:pPr>
        <w:pStyle w:val="ProductList-Offering1SubSection"/>
      </w:pPr>
      <w:bookmarkStart w:id="299" w:name="_Sec728"/>
      <w:r>
        <w:t>1. Programos pasiekiamumas</w:t>
      </w:r>
      <w:bookmarkEnd w:id="299"/>
    </w:p>
    <w:tbl>
      <w:tblPr>
        <w:tblStyle w:val="PURTable"/>
        <w:tblW w:w="10784" w:type="dxa"/>
        <w:tblLook w:val="04A0" w:firstRow="1" w:lastRow="0" w:firstColumn="1" w:lastColumn="0" w:noHBand="0" w:noVBand="1"/>
      </w:tblPr>
      <w:tblGrid>
        <w:gridCol w:w="4458"/>
        <w:gridCol w:w="814"/>
        <w:gridCol w:w="778"/>
        <w:gridCol w:w="794"/>
        <w:gridCol w:w="705"/>
        <w:gridCol w:w="828"/>
        <w:gridCol w:w="821"/>
        <w:gridCol w:w="799"/>
        <w:gridCol w:w="787"/>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58" w:type="dxa"/>
            <w:tcBorders>
              <w:top w:val="single" w:sz="6" w:space="0" w:color="FFFFFF"/>
              <w:left w:val="none" w:sz="4" w:space="0" w:color="6E6E6E"/>
              <w:bottom w:val="dashed" w:sz="4" w:space="0" w:color="BFBFBF"/>
              <w:right w:val="none" w:sz="4" w:space="0" w:color="6E6E6E"/>
            </w:tcBorders>
          </w:tcPr>
          <w:p w:rsidR="0034473F" w:rsidRDefault="0034473F" w:rsidP="0034473F">
            <w:pPr>
              <w:pStyle w:val="ProductList-TableBody"/>
            </w:pPr>
            <w:r>
              <w:t>„Microsoft Learning E-Reference Library“</w:t>
            </w:r>
            <w:r>
              <w:fldChar w:fldCharType="begin"/>
            </w:r>
            <w:r>
              <w:instrText xml:space="preserve"> XE "„Microsoft Learning E-Reference Library“" </w:instrText>
            </w:r>
            <w:r>
              <w:fldChar w:fldCharType="end"/>
            </w:r>
          </w:p>
        </w:tc>
        <w:tc>
          <w:tcPr>
            <w:tcW w:w="814" w:type="dxa"/>
            <w:tcBorders>
              <w:top w:val="single" w:sz="6" w:space="0" w:color="FFFFF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4473F" w:rsidTr="0034473F">
        <w:tc>
          <w:tcPr>
            <w:tcW w:w="445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„Microsoft Learning IT Academy“</w:t>
            </w:r>
            <w:r>
              <w:fldChar w:fldCharType="begin"/>
            </w:r>
            <w:r>
              <w:instrText xml:space="preserve"> XE "„Microsoft Learning IT Academy“"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75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w:instrText>
            </w:r>
            <w:r>
              <w:fldChar w:fldCharType="separate"/>
            </w:r>
            <w:r>
              <w:rPr>
                <w:color w:val="0563C1"/>
              </w:rPr>
              <w:t>OL</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4473F" w:rsidTr="0034473F">
        <w:tc>
          <w:tcPr>
            <w:tcW w:w="445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14"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4473F" w:rsidTr="0034473F">
        <w:tc>
          <w:tcPr>
            <w:tcW w:w="445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PL)</w:t>
            </w:r>
          </w:p>
        </w:tc>
        <w:tc>
          <w:tcPr>
            <w:tcW w:w="814"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75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w:instrText>
            </w:r>
            <w:r>
              <w:fldChar w:fldCharType="separate"/>
            </w:r>
            <w:r>
              <w:rPr>
                <w:color w:val="0563C1"/>
              </w:rPr>
              <w:t>OL</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4473F" w:rsidTr="0034473F">
        <w:tc>
          <w:tcPr>
            <w:tcW w:w="4458" w:type="dxa"/>
            <w:tcBorders>
              <w:top w:val="dashed" w:sz="4" w:space="0" w:color="BFBFBF"/>
              <w:left w:val="none" w:sz="4" w:space="0" w:color="6E6E6E"/>
              <w:bottom w:val="dashed" w:sz="4" w:space="0" w:color="BFBFBF"/>
              <w:right w:val="none" w:sz="4" w:space="0" w:color="6E6E6E"/>
            </w:tcBorders>
          </w:tcPr>
          <w:p w:rsidR="0034473F" w:rsidRDefault="0034473F" w:rsidP="0034473F">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14" w:type="dxa"/>
            <w:tcBorders>
              <w:top w:val="dashed" w:sz="4" w:space="0" w:color="BFBFBF"/>
              <w:left w:val="none" w:sz="4" w:space="0" w:color="6E6E6E"/>
              <w:bottom w:val="dashed" w:sz="4" w:space="0" w:color="BFBFBF"/>
              <w:right w:val="single" w:sz="6" w:space="0" w:color="FFFFFF"/>
            </w:tcBorders>
          </w:tcPr>
          <w:p w:rsidR="0034473F" w:rsidRDefault="0034473F" w:rsidP="0034473F">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4473F" w:rsidTr="0034473F">
        <w:tc>
          <w:tcPr>
            <w:tcW w:w="4458" w:type="dxa"/>
            <w:tcBorders>
              <w:top w:val="dashed" w:sz="4" w:space="0" w:color="BFBFBF"/>
              <w:left w:val="none" w:sz="4" w:space="0" w:color="6E6E6E"/>
              <w:bottom w:val="none" w:sz="4" w:space="0" w:color="BFBFBF"/>
              <w:right w:val="none" w:sz="4" w:space="0" w:color="6E6E6E"/>
            </w:tcBorders>
          </w:tcPr>
          <w:p w:rsidR="0034473F" w:rsidRDefault="0034473F" w:rsidP="0034473F">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14" w:type="dxa"/>
            <w:tcBorders>
              <w:top w:val="dashed"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56BD5" w:rsidRDefault="00534ED0">
      <w:pPr>
        <w:pStyle w:val="ProductList-Offering1SubSection"/>
      </w:pPr>
      <w:bookmarkStart w:id="300" w:name="_Sec783"/>
      <w:r>
        <w:t>2. Informacija apie produktą</w:t>
      </w:r>
      <w:bookmarkEnd w:id="300"/>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pPr>
    </w:p>
    <w:p w:rsidR="00256BD5" w:rsidRDefault="00534ED0">
      <w:pPr>
        <w:pStyle w:val="ProductList-ClauseHeading"/>
      </w:pPr>
      <w:r>
        <w:t>2.1. Kuponai</w:t>
      </w:r>
    </w:p>
    <w:p w:rsidR="00256BD5" w:rsidRDefault="00534ED0">
      <w:pPr>
        <w:pStyle w:val="ProductList-Body"/>
      </w:pPr>
      <w:r>
        <w:t xml:space="preserve">Kuponai pateikiami pirkimo metu ir galioja 12 mėnesių nuo pirkimo datos. </w:t>
      </w:r>
    </w:p>
    <w:p w:rsidR="00256BD5" w:rsidRDefault="00256BD5">
      <w:pPr>
        <w:pStyle w:val="ProductList-Body"/>
      </w:pPr>
    </w:p>
    <w:p w:rsidR="00256BD5" w:rsidRDefault="00534ED0">
      <w:pPr>
        <w:pStyle w:val="ProductList-ClauseHeading"/>
      </w:pPr>
      <w:r>
        <w:t>2.2. „Microsoft Office Specialist</w:t>
      </w:r>
      <w:proofErr w:type="gramStart"/>
      <w:r>
        <w:t>“ (</w:t>
      </w:r>
      <w:proofErr w:type="gramEnd"/>
      <w:r>
        <w:t>MOS), „Microsoft Technology Associate“ (MTA) ir „Microsoft Certification Educator“ egzamino grupinė licencija</w:t>
      </w:r>
    </w:p>
    <w:p w:rsidR="00256BD5" w:rsidRDefault="00534ED0">
      <w:pPr>
        <w:pStyle w:val="ProductList-Body"/>
      </w:pPr>
      <w:r>
        <w:t>Klientas turi būti „Certiport</w:t>
      </w:r>
      <w:proofErr w:type="gramStart"/>
      <w:r>
        <w:t>“ įgaliotasis</w:t>
      </w:r>
      <w:proofErr w:type="gramEnd"/>
      <w:r>
        <w:t xml:space="preserve">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301" w:name="_Sec673"/>
      <w:r>
        <w:t>Microsoft Translator</w:t>
      </w:r>
      <w:bookmarkEnd w:id="301"/>
      <w:r>
        <w:fldChar w:fldCharType="begin"/>
      </w:r>
      <w:r>
        <w:instrText xml:space="preserve"> TC "</w:instrText>
      </w:r>
      <w:bookmarkStart w:id="302" w:name="_Toc428611391"/>
      <w:r>
        <w:instrText>Microsoft Translator</w:instrText>
      </w:r>
      <w:bookmarkEnd w:id="302"/>
      <w:r>
        <w:instrText>" \l 3</w:instrText>
      </w:r>
      <w:r>
        <w:fldChar w:fldCharType="end"/>
      </w:r>
    </w:p>
    <w:p w:rsidR="00256BD5" w:rsidRDefault="00534ED0">
      <w:pPr>
        <w:pStyle w:val="ProductList-Offering1SubSection"/>
      </w:pPr>
      <w:bookmarkStart w:id="303" w:name="_Sec729"/>
      <w:r>
        <w:t>1. Programos pasiekiamumas</w:t>
      </w:r>
      <w:bookmarkEnd w:id="303"/>
    </w:p>
    <w:tbl>
      <w:tblPr>
        <w:tblStyle w:val="PURTable"/>
        <w:tblW w:w="0" w:type="dxa"/>
        <w:tblLook w:val="04A0" w:firstRow="1" w:lastRow="0" w:firstColumn="1" w:lastColumn="0" w:noHBand="0" w:noVBand="1"/>
      </w:tblPr>
      <w:tblGrid>
        <w:gridCol w:w="4458"/>
        <w:gridCol w:w="814"/>
        <w:gridCol w:w="778"/>
        <w:gridCol w:w="794"/>
        <w:gridCol w:w="705"/>
        <w:gridCol w:w="828"/>
        <w:gridCol w:w="821"/>
        <w:gridCol w:w="799"/>
        <w:gridCol w:w="787"/>
      </w:tblGrid>
      <w:tr w:rsidR="00256B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6BD5">
        <w:tc>
          <w:tcPr>
            <w:tcW w:w="5020" w:type="dxa"/>
            <w:tcBorders>
              <w:top w:val="single" w:sz="6" w:space="0" w:color="FFFFFF"/>
              <w:left w:val="none" w:sz="4" w:space="0" w:color="6E6E6E"/>
              <w:bottom w:val="none" w:sz="4" w:space="0" w:color="BFBFBF"/>
              <w:right w:val="none" w:sz="4" w:space="0" w:color="6E6E6E"/>
            </w:tcBorders>
          </w:tcPr>
          <w:p w:rsidR="00256BD5" w:rsidRDefault="00534ED0">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BD5" w:rsidRDefault="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bl>
    <w:p w:rsidR="00256BD5" w:rsidRDefault="00534ED0">
      <w:pPr>
        <w:pStyle w:val="ProductList-Offering1SubSection"/>
      </w:pPr>
      <w:bookmarkStart w:id="304" w:name="_Sec784"/>
      <w:r>
        <w:t>2. Informacija apie produktą</w:t>
      </w:r>
      <w:bookmarkEnd w:id="304"/>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305" w:name="_Sec674"/>
      <w:r>
        <w:t>„Power BI Pro“</w:t>
      </w:r>
      <w:bookmarkEnd w:id="305"/>
      <w:r>
        <w:fldChar w:fldCharType="begin"/>
      </w:r>
      <w:r>
        <w:instrText xml:space="preserve"> TC "„Power BI Pro“" \l 3</w:instrText>
      </w:r>
      <w:r>
        <w:fldChar w:fldCharType="end"/>
      </w:r>
    </w:p>
    <w:p w:rsidR="00256BD5" w:rsidRDefault="00534ED0">
      <w:pPr>
        <w:pStyle w:val="ProductList-Offering1SubSection"/>
      </w:pPr>
      <w:bookmarkStart w:id="306" w:name="_Sec730"/>
      <w:r>
        <w:t>1. Programos pasiekiamumas</w:t>
      </w:r>
      <w:bookmarkEnd w:id="306"/>
    </w:p>
    <w:tbl>
      <w:tblPr>
        <w:tblStyle w:val="PURTable"/>
        <w:tblW w:w="10784" w:type="dxa"/>
        <w:tblLook w:val="04A0" w:firstRow="1" w:lastRow="0" w:firstColumn="1" w:lastColumn="0" w:noHBand="0" w:noVBand="1"/>
      </w:tblPr>
      <w:tblGrid>
        <w:gridCol w:w="4438"/>
        <w:gridCol w:w="816"/>
        <w:gridCol w:w="783"/>
        <w:gridCol w:w="797"/>
        <w:gridCol w:w="707"/>
        <w:gridCol w:w="829"/>
        <w:gridCol w:w="822"/>
        <w:gridCol w:w="802"/>
        <w:gridCol w:w="790"/>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3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rPr>
                <w:color w:val="FFFFFF"/>
              </w:rPr>
              <w:t>Taškas</w:t>
            </w:r>
          </w:p>
        </w:tc>
        <w:tc>
          <w:tcPr>
            <w:tcW w:w="78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38" w:type="dxa"/>
            <w:tcBorders>
              <w:top w:val="single" w:sz="6" w:space="0" w:color="FFFFFF"/>
              <w:left w:val="none" w:sz="4" w:space="0" w:color="6E6E6E"/>
              <w:bottom w:val="dashed" w:sz="4" w:space="0" w:color="BFBFBF"/>
              <w:right w:val="none" w:sz="4" w:space="0" w:color="6E6E6E"/>
            </w:tcBorders>
          </w:tcPr>
          <w:p w:rsidR="0034473F" w:rsidRDefault="0034473F" w:rsidP="0034473F">
            <w:pPr>
              <w:pStyle w:val="ProductList-TableBody"/>
            </w:pPr>
            <w:r>
              <w:t>„Power BI Pro“</w:t>
            </w:r>
            <w:r>
              <w:fldChar w:fldCharType="begin"/>
            </w:r>
            <w:r>
              <w:instrText xml:space="preserve"> XE "„Power BI Pro“"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34473F" w:rsidRDefault="0034473F" w:rsidP="0034473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r>
      <w:tr w:rsidR="0034473F" w:rsidTr="0034473F">
        <w:tc>
          <w:tcPr>
            <w:tcW w:w="4438" w:type="dxa"/>
            <w:tcBorders>
              <w:top w:val="dashed" w:sz="4" w:space="0" w:color="BFBFBF"/>
              <w:left w:val="none" w:sz="4" w:space="0" w:color="6E6E6E"/>
              <w:bottom w:val="none" w:sz="4" w:space="0" w:color="BFBFBF"/>
              <w:right w:val="none" w:sz="4" w:space="0" w:color="6E6E6E"/>
            </w:tcBorders>
          </w:tcPr>
          <w:p w:rsidR="0034473F" w:rsidRDefault="0034473F" w:rsidP="0034473F">
            <w:pPr>
              <w:pStyle w:val="ProductList-TableBody"/>
            </w:pPr>
            <w:r>
              <w:t>„Power BI Pro“ A</w:t>
            </w:r>
            <w:r>
              <w:fldChar w:fldCharType="begin"/>
            </w:r>
            <w:r>
              <w:instrText xml:space="preserve"> XE "„Power BI Pro“ A"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34473F" w:rsidRDefault="0034473F" w:rsidP="0034473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534ED0">
      <w:pPr>
        <w:pStyle w:val="ProductList-Offering1SubSection"/>
      </w:pPr>
      <w:bookmarkStart w:id="307" w:name="_Sec785"/>
      <w:r>
        <w:lastRenderedPageBreak/>
        <w:t>2. Informacija apie produktą</w:t>
      </w:r>
      <w:bookmarkEnd w:id="307"/>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t>Studentų naudojimo privilegija: netaikoma</w:t>
            </w: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308" w:name="_Sec675"/>
      <w:r>
        <w:t>System Center Endpoint Protection</w:t>
      </w:r>
      <w:bookmarkEnd w:id="308"/>
      <w:r>
        <w:fldChar w:fldCharType="begin"/>
      </w:r>
      <w:r>
        <w:instrText xml:space="preserve"> TC "</w:instrText>
      </w:r>
      <w:bookmarkStart w:id="309" w:name="_Toc428611392"/>
      <w:r>
        <w:instrText>System Center Endpoint Protection</w:instrText>
      </w:r>
      <w:bookmarkEnd w:id="309"/>
      <w:r>
        <w:instrText>" \l 3</w:instrText>
      </w:r>
      <w:r>
        <w:fldChar w:fldCharType="end"/>
      </w:r>
    </w:p>
    <w:p w:rsidR="00256BD5" w:rsidRDefault="00534ED0">
      <w:pPr>
        <w:pStyle w:val="ProductList-Offering1SubSection"/>
      </w:pPr>
      <w:bookmarkStart w:id="310" w:name="_Sec731"/>
      <w:r>
        <w:t>1. Programos pasiekiamumas</w:t>
      </w:r>
      <w:bookmarkEnd w:id="310"/>
    </w:p>
    <w:tbl>
      <w:tblPr>
        <w:tblStyle w:val="PURTable"/>
        <w:tblW w:w="10784" w:type="dxa"/>
        <w:tblLook w:val="04A0" w:firstRow="1" w:lastRow="0" w:firstColumn="1" w:lastColumn="0" w:noHBand="0" w:noVBand="1"/>
      </w:tblPr>
      <w:tblGrid>
        <w:gridCol w:w="4486"/>
        <w:gridCol w:w="811"/>
        <w:gridCol w:w="773"/>
        <w:gridCol w:w="790"/>
        <w:gridCol w:w="703"/>
        <w:gridCol w:w="826"/>
        <w:gridCol w:w="818"/>
        <w:gridCol w:w="795"/>
        <w:gridCol w:w="782"/>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8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rPr>
                <w:color w:val="FFFFFF"/>
              </w:rPr>
              <w:t>Taškas</w:t>
            </w:r>
          </w:p>
        </w:tc>
        <w:tc>
          <w:tcPr>
            <w:tcW w:w="77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86" w:type="dxa"/>
            <w:tcBorders>
              <w:top w:val="single" w:sz="6" w:space="0" w:color="FFFFFF"/>
              <w:left w:val="none" w:sz="4" w:space="0" w:color="6E6E6E"/>
              <w:bottom w:val="none" w:sz="4" w:space="0" w:color="BFBFBF"/>
              <w:right w:val="none" w:sz="4" w:space="0" w:color="6E6E6E"/>
            </w:tcBorders>
          </w:tcPr>
          <w:p w:rsidR="0034473F" w:rsidRDefault="0034473F" w:rsidP="0034473F">
            <w:pPr>
              <w:pStyle w:val="ProductList-TableBody"/>
            </w:pPr>
            <w:r>
              <w:t>„System Center 2012 R2 Endpoint Protection“</w:t>
            </w:r>
            <w:r>
              <w:fldChar w:fldCharType="begin"/>
            </w:r>
            <w:r>
              <w:instrText xml:space="preserve"> XE "„System Center 2012 R2 Endpoint Protection“" </w:instrText>
            </w:r>
            <w:r>
              <w:fldChar w:fldCharType="end"/>
            </w:r>
            <w:r>
              <w:t xml:space="preserve"> (įrenginio arba vartotojo PL)</w:t>
            </w:r>
          </w:p>
        </w:tc>
        <w:tc>
          <w:tcPr>
            <w:tcW w:w="811" w:type="dxa"/>
            <w:tcBorders>
              <w:top w:val="single" w:sz="6" w:space="0" w:color="FFFFFF"/>
              <w:left w:val="none" w:sz="4" w:space="0" w:color="6E6E6E"/>
              <w:bottom w:val="none" w:sz="4" w:space="0" w:color="BFBFBF"/>
              <w:right w:val="single" w:sz="6" w:space="0" w:color="FFFFFF"/>
            </w:tcBorders>
          </w:tcPr>
          <w:p w:rsidR="0034473F" w:rsidRDefault="0034473F" w:rsidP="0034473F">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56BD5" w:rsidRDefault="00534ED0">
      <w:pPr>
        <w:pStyle w:val="ProductList-Offering1SubSection"/>
      </w:pPr>
      <w:bookmarkStart w:id="311" w:name="_Sec786"/>
      <w:r>
        <w:t>2. Informacija apie produktą</w:t>
      </w:r>
      <w:bookmarkEnd w:id="311"/>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5">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534ED0">
      <w:pPr>
        <w:pStyle w:val="ProductList-Offering2HeadingNoBorder"/>
      </w:pPr>
      <w:bookmarkStart w:id="312" w:name="_Sec676"/>
      <w:r>
        <w:t>Yammer Enterprise</w:t>
      </w:r>
      <w:bookmarkEnd w:id="312"/>
      <w:r>
        <w:fldChar w:fldCharType="begin"/>
      </w:r>
      <w:r>
        <w:instrText xml:space="preserve"> TC "</w:instrText>
      </w:r>
      <w:bookmarkStart w:id="313" w:name="_Toc428611393"/>
      <w:r>
        <w:instrText>Yammer Enterprise</w:instrText>
      </w:r>
      <w:bookmarkEnd w:id="313"/>
      <w:r>
        <w:instrText>" \l 3</w:instrText>
      </w:r>
      <w:r>
        <w:fldChar w:fldCharType="end"/>
      </w:r>
    </w:p>
    <w:p w:rsidR="00256BD5" w:rsidRDefault="00534ED0">
      <w:pPr>
        <w:pStyle w:val="ProductList-Offering1SubSection"/>
      </w:pPr>
      <w:bookmarkStart w:id="314" w:name="_Sec732"/>
      <w:r>
        <w:t>1. Programos pasiekiamumas</w:t>
      </w:r>
      <w:bookmarkEnd w:id="314"/>
    </w:p>
    <w:tbl>
      <w:tblPr>
        <w:tblStyle w:val="PURTable"/>
        <w:tblW w:w="10784" w:type="dxa"/>
        <w:tblLook w:val="04A0" w:firstRow="1" w:lastRow="0" w:firstColumn="1" w:lastColumn="0" w:noHBand="0" w:noVBand="1"/>
      </w:tblPr>
      <w:tblGrid>
        <w:gridCol w:w="4440"/>
        <w:gridCol w:w="816"/>
        <w:gridCol w:w="783"/>
        <w:gridCol w:w="797"/>
        <w:gridCol w:w="706"/>
        <w:gridCol w:w="829"/>
        <w:gridCol w:w="822"/>
        <w:gridCol w:w="801"/>
        <w:gridCol w:w="790"/>
      </w:tblGrid>
      <w:tr w:rsidR="00256BD5" w:rsidTr="0034473F">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pPr>
            <w:r>
              <w:rPr>
                <w:color w:val="FFFFFF"/>
              </w:rPr>
              <w:t>Internete teikiamos paslaugos</w:t>
            </w:r>
          </w:p>
        </w:tc>
        <w:tc>
          <w:tcPr>
            <w:tcW w:w="81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56BD5" w:rsidRDefault="00534ED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473F" w:rsidTr="0034473F">
        <w:tc>
          <w:tcPr>
            <w:tcW w:w="4440" w:type="dxa"/>
            <w:tcBorders>
              <w:top w:val="single" w:sz="6" w:space="0" w:color="FFFFFF"/>
              <w:left w:val="none" w:sz="4" w:space="0" w:color="6E6E6E"/>
              <w:bottom w:val="none" w:sz="4" w:space="0" w:color="BFBFBF"/>
              <w:right w:val="none" w:sz="4" w:space="0" w:color="6E6E6E"/>
            </w:tcBorders>
          </w:tcPr>
          <w:p w:rsidR="0034473F" w:rsidRDefault="0034473F" w:rsidP="0034473F">
            <w:pPr>
              <w:pStyle w:val="ProductList-TableBody"/>
            </w:pPr>
            <w:r>
              <w:t>Yammer Enterprise</w:t>
            </w:r>
            <w:r>
              <w:fldChar w:fldCharType="begin"/>
            </w:r>
            <w:r>
              <w:instrText xml:space="preserve"> XE "Yammer Enterprise" </w:instrText>
            </w:r>
            <w:r>
              <w:fldChar w:fldCharType="end"/>
            </w:r>
          </w:p>
        </w:tc>
        <w:tc>
          <w:tcPr>
            <w:tcW w:w="816" w:type="dxa"/>
            <w:tcBorders>
              <w:top w:val="single" w:sz="6" w:space="0" w:color="FFFFFF"/>
              <w:left w:val="none" w:sz="4" w:space="0" w:color="6E6E6E"/>
              <w:bottom w:val="none" w:sz="4" w:space="0" w:color="BFBFBF"/>
              <w:right w:val="single" w:sz="6" w:space="0" w:color="FFFFFF"/>
            </w:tcBorders>
          </w:tcPr>
          <w:p w:rsidR="0034473F" w:rsidRDefault="0034473F" w:rsidP="0034473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4473F" w:rsidRDefault="0034473F" w:rsidP="003447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4473F" w:rsidRDefault="0034473F" w:rsidP="0034473F">
            <w:pPr>
              <w:pStyle w:val="ProductList-TableBody"/>
              <w:jc w:val="center"/>
            </w:pPr>
          </w:p>
        </w:tc>
      </w:tr>
    </w:tbl>
    <w:p w:rsidR="00256BD5" w:rsidRDefault="00534ED0">
      <w:pPr>
        <w:pStyle w:val="ProductList-Offering1SubSection"/>
      </w:pPr>
      <w:bookmarkStart w:id="315" w:name="_Sec787"/>
      <w:r>
        <w:t>2. Informacija apie produktą</w:t>
      </w:r>
      <w:bookmarkEnd w:id="315"/>
    </w:p>
    <w:tbl>
      <w:tblPr>
        <w:tblStyle w:val="PURTable"/>
        <w:tblW w:w="0" w:type="dxa"/>
        <w:tblLook w:val="04A0" w:firstRow="1" w:lastRow="0" w:firstColumn="1" w:lastColumn="0" w:noHBand="0" w:noVBand="1"/>
      </w:tblPr>
      <w:tblGrid>
        <w:gridCol w:w="3650"/>
        <w:gridCol w:w="3566"/>
        <w:gridCol w:w="357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BD5" w:rsidRDefault="00534ED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Pratęstas tinkamumo laikotarpis: visi</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Reklaminiai pasiūlymai: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mažinti (SCE): netaikoma</w:t>
            </w:r>
          </w:p>
        </w:tc>
      </w:tr>
      <w:tr w:rsidR="00256B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BD5" w:rsidRDefault="00534ED0">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BD5" w:rsidRDefault="00534ED0">
            <w:pPr>
              <w:pStyle w:val="ProductList-TableBody"/>
            </w:pPr>
            <w:r>
              <w:rPr>
                <w:color w:val="404040"/>
              </w:rPr>
              <w:t>Studentų naudojimo privilegija: netaikoma</w:t>
            </w:r>
          </w:p>
        </w:tc>
      </w:tr>
    </w:tbl>
    <w:p w:rsidR="00256BD5" w:rsidRDefault="00256BD5">
      <w:pPr>
        <w:pStyle w:val="ProductList-Body"/>
        <w:jc w:val="right"/>
      </w:pPr>
    </w:p>
    <w:tbl>
      <w:tblPr>
        <w:tblStyle w:val="PURTable"/>
        <w:tblW w:w="0" w:type="dxa"/>
        <w:tblLook w:val="04A0" w:firstRow="1" w:lastRow="0" w:firstColumn="1" w:lastColumn="0" w:noHBand="0" w:noVBand="1"/>
      </w:tblPr>
      <w:tblGrid>
        <w:gridCol w:w="10800"/>
      </w:tblGrid>
      <w:tr w:rsidR="00256B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BD5" w:rsidRDefault="00EE241E">
            <w:pPr>
              <w:pStyle w:val="ProductList-TableBody"/>
              <w:jc w:val="right"/>
            </w:pPr>
            <w:hyperlink w:anchor="_Sec842">
              <w:r w:rsidR="00534ED0">
                <w:rPr>
                  <w:color w:val="00467F"/>
                  <w:sz w:val="14"/>
                  <w:u w:val="single"/>
                </w:rPr>
                <w:t>Turinys</w:t>
              </w:r>
            </w:hyperlink>
            <w:r w:rsidR="00534ED0">
              <w:rPr>
                <w:sz w:val="14"/>
              </w:rPr>
              <w:t xml:space="preserve"> / </w:t>
            </w:r>
            <w:hyperlink w:anchor="_Sec549">
              <w:r w:rsidR="00534ED0">
                <w:rPr>
                  <w:color w:val="00467F"/>
                  <w:sz w:val="14"/>
                  <w:u w:val="single"/>
                </w:rPr>
                <w:t>Sąvokų žodynas</w:t>
              </w:r>
            </w:hyperlink>
            <w:r w:rsidR="00534ED0">
              <w:rPr>
                <w:sz w:val="14"/>
              </w:rPr>
              <w:t xml:space="preserve"> / </w:t>
            </w:r>
            <w:hyperlink w:anchor="_Sec844">
              <w:r w:rsidR="00534ED0">
                <w:rPr>
                  <w:color w:val="00467F"/>
                  <w:sz w:val="14"/>
                  <w:u w:val="single"/>
                </w:rPr>
                <w:t>Rodyklė</w:t>
              </w:r>
            </w:hyperlink>
          </w:p>
        </w:tc>
      </w:tr>
    </w:tbl>
    <w:p w:rsidR="00256BD5" w:rsidRDefault="00256BD5">
      <w:pPr>
        <w:pStyle w:val="ProductList-Body"/>
      </w:pPr>
    </w:p>
    <w:p w:rsidR="00256BD5" w:rsidRDefault="00256BD5">
      <w:pPr>
        <w:sectPr w:rsidR="00256BD5">
          <w:headerReference w:type="default" r:id="rId127"/>
          <w:footerReference w:type="default" r:id="rId128"/>
          <w:type w:val="continuous"/>
          <w:pgSz w:w="12240" w:h="15840" w:code="1"/>
          <w:pgMar w:top="1170" w:right="720" w:bottom="720" w:left="720" w:header="432" w:footer="288" w:gutter="0"/>
          <w:cols w:space="360"/>
        </w:sectPr>
      </w:pPr>
    </w:p>
    <w:p w:rsidR="00256BD5" w:rsidRDefault="00534ED0">
      <w:pPr>
        <w:pStyle w:val="ProductList-SectionHeading"/>
        <w:pageBreakBefore/>
      </w:pPr>
      <w:bookmarkStart w:id="316" w:name="_Sec549"/>
      <w:bookmarkEnd w:id="200"/>
      <w:r>
        <w:lastRenderedPageBreak/>
        <w:t>Sąvokų žodynas</w:t>
      </w:r>
      <w:r>
        <w:fldChar w:fldCharType="begin"/>
      </w:r>
      <w:r>
        <w:instrText xml:space="preserve"> TC "</w:instrText>
      </w:r>
      <w:bookmarkStart w:id="317" w:name="_Toc428611394"/>
      <w:r>
        <w:instrText>Sąvokų žodynas</w:instrText>
      </w:r>
      <w:bookmarkEnd w:id="317"/>
      <w:r>
        <w:instrText>" \l 1</w:instrText>
      </w:r>
      <w:r>
        <w:fldChar w:fldCharType="end"/>
      </w:r>
    </w:p>
    <w:p w:rsidR="00256BD5" w:rsidRDefault="00534ED0">
      <w:pPr>
        <w:pStyle w:val="ProductList-Offering1Heading"/>
      </w:pPr>
      <w:bookmarkStart w:id="318" w:name="_Sec550"/>
      <w:r>
        <w:t>Atributai</w:t>
      </w:r>
      <w:bookmarkEnd w:id="318"/>
      <w:r>
        <w:fldChar w:fldCharType="begin"/>
      </w:r>
      <w:r>
        <w:instrText xml:space="preserve"> TC "</w:instrText>
      </w:r>
      <w:bookmarkStart w:id="319" w:name="_Toc428611395"/>
      <w:r>
        <w:instrText>Atributai</w:instrText>
      </w:r>
      <w:bookmarkEnd w:id="319"/>
      <w:r>
        <w:instrText>" \l 2</w:instrText>
      </w:r>
      <w:r>
        <w:fldChar w:fldCharType="end"/>
      </w:r>
    </w:p>
    <w:p w:rsidR="00256BD5" w:rsidRDefault="00534ED0">
      <w:pPr>
        <w:pStyle w:val="ProductList-BodySpaced"/>
      </w:pPr>
      <w:r>
        <w:t>Atributai yra nurodyti kiekvieno Produkto aprašo lentelėse ir jie nurodo su Produktais susijusias teises arba sąlygas.</w:t>
      </w:r>
    </w:p>
    <w:p w:rsidR="00256BD5" w:rsidRDefault="00256BD5">
      <w:pPr>
        <w:pStyle w:val="ProductList-BodySpaced"/>
      </w:pPr>
    </w:p>
    <w:p w:rsidR="00256BD5" w:rsidRDefault="00534ED0">
      <w:pPr>
        <w:pStyle w:val="ProductList-BodySpaced"/>
      </w:pPr>
      <w:r>
        <w:rPr>
          <w:b/>
          <w:color w:val="00188F"/>
        </w:rPr>
        <w:t>Papildoma programinė įranga</w:t>
      </w:r>
      <w:r>
        <w:t>: programinė įranga, nurodyta Serverio produktų skyriuje „Naudojimo teisės“, kurią Klientas gali naudoti kartu su serverio programine įranga.</w:t>
      </w:r>
    </w:p>
    <w:p w:rsidR="00256BD5" w:rsidRDefault="00534ED0">
      <w:pPr>
        <w:pStyle w:val="ProductList-BodySpaced"/>
      </w:pPr>
      <w:r>
        <w:rPr>
          <w:b/>
          <w:color w:val="00188F"/>
        </w:rPr>
        <w:t>Klientui suteikiant prieigą keliami reikalavimai</w:t>
      </w:r>
      <w:r>
        <w:t>: nurodoma, ar Serverio produkto KPL yra būtina, kad jį galėtų pasiekti vartotojai ir įrenginiai.</w:t>
      </w:r>
    </w:p>
    <w:p w:rsidR="00256BD5" w:rsidRDefault="00534ED0">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w:t>
      </w:r>
      <w:proofErr w:type="gramStart"/>
      <w:r>
        <w:t>“ skyriuje</w:t>
      </w:r>
      <w:proofErr w:type="gramEnd"/>
      <w:r>
        <w:t xml:space="preserve"> </w:t>
      </w:r>
      <w:hyperlink w:anchor="_Sec588">
        <w:r>
          <w:rPr>
            <w:color w:val="00467F"/>
            <w:u w:val="single"/>
          </w:rPr>
          <w:t>Serveriai – Avarinio atkūrimo teisės</w:t>
        </w:r>
      </w:hyperlink>
      <w:r>
        <w:t>.</w:t>
      </w:r>
    </w:p>
    <w:p w:rsidR="00256BD5" w:rsidRDefault="00534ED0">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256BD5" w:rsidRDefault="00534ED0">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256BD5" w:rsidRDefault="00534ED0">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256BD5" w:rsidRDefault="00534ED0">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256BD5" w:rsidRDefault="00534ED0">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Internete teikiamų paslaugų, kurios siūlomos kaip valstybinių institucijų bendruomenės debesies paslaugos, negalima nei perleisti, nei rezervuoti jų Licencijų.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256BD5" w:rsidRDefault="00534ED0">
      <w:pPr>
        <w:pStyle w:val="ProductList-BodySpaced"/>
      </w:pPr>
      <w:r>
        <w:rPr>
          <w:b/>
          <w:color w:val="00188F"/>
        </w:rPr>
        <w:t>Įtrauktos technologijos</w:t>
      </w:r>
      <w:r>
        <w:t>: nurodo kitus į Produktą įtrauktus „Microsoft</w:t>
      </w:r>
      <w:proofErr w:type="gramStart"/>
      <w:r>
        <w:t>“ komponentus</w:t>
      </w:r>
      <w:proofErr w:type="gramEnd"/>
      <w:r>
        <w:t>; daugiau informacijos žr. Universaliųjų licencijos sąlygų skyriuje „Įtrauktos technologijos“.</w:t>
      </w:r>
    </w:p>
    <w:p w:rsidR="00256BD5" w:rsidRDefault="00534ED0">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w:t>
      </w:r>
      <w:proofErr w:type="gramStart"/>
      <w:r>
        <w:t>“ skyriuje</w:t>
      </w:r>
      <w:proofErr w:type="gramEnd"/>
      <w:r>
        <w:t xml:space="preserve"> „Licencijos mobilumas“.</w:t>
      </w:r>
    </w:p>
    <w:p w:rsidR="00256BD5" w:rsidRDefault="00534ED0">
      <w:pPr>
        <w:pStyle w:val="ProductList-BodySpaced"/>
      </w:pPr>
      <w:r>
        <w:rPr>
          <w:b/>
          <w:color w:val="00188F"/>
        </w:rPr>
        <w:t>Licencijos sąlygos</w:t>
      </w:r>
      <w:r>
        <w:t>: Produkto diegimui ir naudojimui taikomos sąlygos.</w:t>
      </w:r>
    </w:p>
    <w:p w:rsidR="00256BD5" w:rsidRDefault="00534ED0">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256BD5" w:rsidRDefault="00534ED0">
      <w:pPr>
        <w:pStyle w:val="ProductList-BodySpaced"/>
      </w:pPr>
      <w:r>
        <w:rPr>
          <w:b/>
          <w:color w:val="00188F"/>
        </w:rPr>
        <w:t>Būtinosios sąlygos</w:t>
      </w:r>
      <w:r>
        <w:t>: nurodytos tam tikros papildomos sąlygos, kurių būtina laikytis norint nusipirkti Produkto licencijas.</w:t>
      </w:r>
    </w:p>
    <w:p w:rsidR="00256BD5" w:rsidRDefault="00534ED0">
      <w:pPr>
        <w:pStyle w:val="ProductList-BodySpaced"/>
      </w:pPr>
      <w:r>
        <w:rPr>
          <w:b/>
          <w:color w:val="00188F"/>
        </w:rPr>
        <w:t>Būtinosios sąlygos (SA)</w:t>
      </w:r>
      <w:proofErr w:type="gramStart"/>
      <w:r>
        <w:t>:nurodo</w:t>
      </w:r>
      <w:proofErr w:type="gramEnd"/>
      <w:r>
        <w:t xml:space="preserve"> tam tikras papildomas sąlygas, kurių būtina laikytis norint nusipirkti Produktui skirtą SA apsaugą.</w:t>
      </w:r>
    </w:p>
    <w:p w:rsidR="00256BD5" w:rsidRDefault="00534ED0">
      <w:pPr>
        <w:pStyle w:val="ProductList-BodySpaced"/>
      </w:pPr>
      <w:r>
        <w:rPr>
          <w:b/>
          <w:color w:val="00188F"/>
        </w:rPr>
        <w:t>Ankstesnė versija</w:t>
      </w:r>
      <w:r>
        <w:t>: ankstesnės Produkto versijos ir jų Išleidimo data.</w:t>
      </w:r>
    </w:p>
    <w:p w:rsidR="00256BD5" w:rsidRDefault="00534ED0">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256BD5" w:rsidRDefault="00534ED0">
      <w:pPr>
        <w:pStyle w:val="ProductList-BodySpaced"/>
      </w:pPr>
      <w:r>
        <w:rPr>
          <w:b/>
          <w:color w:val="00188F"/>
        </w:rPr>
        <w:t>Internetinės prenumeratos programa (OSP)</w:t>
      </w:r>
      <w:r>
        <w:t>: produktą galima įsigyti per Internetinės prenumeratos programą.</w:t>
      </w:r>
    </w:p>
    <w:p w:rsidR="00256BD5" w:rsidRDefault="00534ED0">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256BD5" w:rsidRDefault="00534ED0">
      <w:pPr>
        <w:pStyle w:val="ProductList-BodySpaced"/>
      </w:pPr>
      <w:r>
        <w:rPr>
          <w:b/>
          <w:color w:val="00188F"/>
        </w:rPr>
        <w:t>Konkretaus produkto licencijos sąlygos</w:t>
      </w:r>
      <w:r>
        <w:t>: nurodo, kad Produkto diegimui ir naudojimui taikomos Konkretaus produkto sąlygos pateikiamos po lentele „Naudojimo teisės“.</w:t>
      </w:r>
    </w:p>
    <w:p w:rsidR="00256BD5" w:rsidRDefault="00534ED0">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256BD5" w:rsidRDefault="00534ED0">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256BD5" w:rsidRDefault="00534ED0">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256BD5" w:rsidRDefault="00534ED0">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256BD5" w:rsidRDefault="00534ED0">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Priskirtą trečiosios šalies įrenginį siekdamas i) nuotoliniu būdu pasiekti ir naudoti leidžiamus </w:t>
      </w:r>
      <w:r>
        <w:lastRenderedPageBreak/>
        <w:t xml:space="preserve">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256BD5" w:rsidRDefault="00534ED0">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w:t>
      </w:r>
      <w:proofErr w:type="gramStart"/>
      <w:r>
        <w:t>“ skyriuje</w:t>
      </w:r>
      <w:proofErr w:type="gramEnd"/>
      <w:r>
        <w:t xml:space="preserve"> „Serveriai – Nuosavo serverio programos“.</w:t>
      </w:r>
    </w:p>
    <w:p w:rsidR="00256BD5" w:rsidRDefault="00534ED0">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256BD5" w:rsidRDefault="00534ED0">
      <w:pPr>
        <w:pStyle w:val="ProductList-BodySpaced"/>
      </w:pPr>
      <w:r>
        <w:rPr>
          <w:b/>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rsidR="00256BD5" w:rsidRDefault="00534ED0">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 </w:t>
      </w:r>
    </w:p>
    <w:p w:rsidR="00256BD5" w:rsidRDefault="00534ED0">
      <w:pPr>
        <w:pStyle w:val="ProductList-BodySpaced"/>
      </w:pPr>
      <w:r>
        <w:rPr>
          <w:b/>
          <w:color w:val="00188F"/>
        </w:rPr>
        <w:t>Galimybė pereiti</w:t>
      </w:r>
      <w:r>
        <w:t>: Produktas (priklausantis kompiuterio platformai arba ne), kurį naudojantis Korporatyvinę arba Korporatyvinės prenumeratos sutartį sudaręs klientas turi teisę pereiti prie Prenumeratos licencijos.</w:t>
      </w:r>
    </w:p>
    <w:p w:rsidR="00256BD5" w:rsidRDefault="00534ED0">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256BD5" w:rsidRDefault="00534ED0">
      <w:pPr>
        <w:pStyle w:val="ProductList-BodySpaced"/>
      </w:pPr>
      <w:r>
        <w:rPr>
          <w:b/>
          <w:color w:val="00188F"/>
        </w:rPr>
        <w:t>UTD nuolaida</w:t>
      </w:r>
      <w:r>
        <w:t>: Naujinimo (</w:t>
      </w:r>
      <w:proofErr w:type="gramStart"/>
      <w:r>
        <w:t>angl</w:t>
      </w:r>
      <w:proofErr w:type="gramEnd"/>
      <w:r>
        <w:t xml:space="preserve">.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256BD5" w:rsidRDefault="00534ED0">
      <w:pPr>
        <w:pStyle w:val="ProductList-Offering1Heading"/>
      </w:pPr>
      <w:bookmarkStart w:id="320" w:name="_Sec551"/>
      <w:r>
        <w:t>Langelių reikšmės</w:t>
      </w:r>
      <w:bookmarkEnd w:id="320"/>
      <w:r>
        <w:fldChar w:fldCharType="begin"/>
      </w:r>
      <w:r>
        <w:instrText xml:space="preserve"> TC "</w:instrText>
      </w:r>
      <w:bookmarkStart w:id="321" w:name="_Toc428611396"/>
      <w:r>
        <w:instrText>Langelių reikšmės</w:instrText>
      </w:r>
      <w:bookmarkEnd w:id="321"/>
      <w:r>
        <w:instrText>" \l 2</w:instrText>
      </w:r>
      <w:r>
        <w:fldChar w:fldCharType="end"/>
      </w:r>
    </w:p>
    <w:p w:rsidR="00256BD5" w:rsidRDefault="00534ED0">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256BD5" w:rsidRDefault="00256BD5">
      <w:pPr>
        <w:pStyle w:val="ProductList-BodySpaced"/>
      </w:pPr>
    </w:p>
    <w:p w:rsidR="00256BD5" w:rsidRDefault="00534ED0">
      <w:pPr>
        <w:pStyle w:val="ProductList-BodySpaced"/>
      </w:pPr>
      <w:r>
        <w:rPr>
          <w:b/>
          <w:color w:val="00188F"/>
        </w:rPr>
        <w:t>A</w:t>
      </w:r>
      <w:r>
        <w:t xml:space="preserve">– </w:t>
      </w:r>
      <w:r>
        <w:rPr>
          <w:color w:val="00188F"/>
        </w:rPr>
        <w:t>Papildomas produktas</w:t>
      </w:r>
      <w:r>
        <w:t>: Produktas siūlomas kaip Papildomas produktas.</w:t>
      </w:r>
    </w:p>
    <w:p w:rsidR="00256BD5" w:rsidRDefault="00534ED0">
      <w:pPr>
        <w:pStyle w:val="ProductList-BodySpaced"/>
      </w:pPr>
      <w:r>
        <w:rPr>
          <w:b/>
          <w:color w:val="00188F"/>
        </w:rPr>
        <w:t>AO</w:t>
      </w:r>
      <w:r>
        <w:t xml:space="preserve">– </w:t>
      </w:r>
      <w:r>
        <w:rPr>
          <w:color w:val="00188F"/>
        </w:rPr>
        <w:t>Papildomas produktas, užsakomas visos organizacijos mastu</w:t>
      </w:r>
      <w:r>
        <w:t>: Produktas, siūlomas kaip papildomas produktas ir užsisakomas organizacijos mastu.</w:t>
      </w:r>
    </w:p>
    <w:p w:rsidR="00256BD5" w:rsidRDefault="00534ED0">
      <w:pPr>
        <w:pStyle w:val="ProductList-BodySpaced"/>
      </w:pPr>
      <w:r>
        <w:rPr>
          <w:b/>
          <w:color w:val="00188F"/>
        </w:rPr>
        <w:t>AP</w:t>
      </w:r>
      <w:r>
        <w:t xml:space="preserve"> – </w:t>
      </w:r>
      <w:r>
        <w:rPr>
          <w:color w:val="00188F"/>
        </w:rPr>
        <w:t>Programos platformos produktas</w:t>
      </w:r>
      <w:r>
        <w:t>: Produktas, siūlomas kaip programos platformos produktas.</w:t>
      </w:r>
    </w:p>
    <w:p w:rsidR="00256BD5" w:rsidRDefault="00534ED0">
      <w:pPr>
        <w:pStyle w:val="ProductList-BodySpaced"/>
      </w:pPr>
      <w:r>
        <w:rPr>
          <w:b/>
          <w:color w:val="00188F"/>
        </w:rPr>
        <w:t>C</w:t>
      </w:r>
      <w:r>
        <w:t xml:space="preserve"> – </w:t>
      </w:r>
      <w:r>
        <w:rPr>
          <w:color w:val="00188F"/>
        </w:rPr>
        <w:t>Pagrindinė infrastruktūra</w:t>
      </w:r>
      <w:r>
        <w:t>: Produktas, siūlomas kaip pagrindinės infrastruktūros produktas.</w:t>
      </w:r>
    </w:p>
    <w:p w:rsidR="00256BD5" w:rsidRDefault="00534ED0">
      <w:pPr>
        <w:pStyle w:val="ProductList-BodySpaced"/>
      </w:pPr>
      <w:r>
        <w:rPr>
          <w:b/>
          <w:color w:val="00188F"/>
        </w:rPr>
        <w:t>CP</w:t>
      </w:r>
      <w:r>
        <w:t xml:space="preserve"> – </w:t>
      </w:r>
      <w:r>
        <w:rPr>
          <w:color w:val="00188F"/>
        </w:rPr>
        <w:t>Pritaikyta kompiuterio platforma</w:t>
      </w:r>
      <w:r>
        <w:t>: Produktas, siūlomas kaip pritinkinta kompiuterio platforma pagal Atvirąją arba Atvirosios vertės licenciją. Komercinių arba valstybinių institucijų klientams skirta prenumerata, pasirenkama organizacijos / įmonės mastu.</w:t>
      </w:r>
    </w:p>
    <w:p w:rsidR="00256BD5" w:rsidRDefault="00534ED0">
      <w:pPr>
        <w:pStyle w:val="ProductList-BodySpaced"/>
      </w:pPr>
      <w:r>
        <w:rPr>
          <w:b/>
          <w:color w:val="00188F"/>
        </w:rPr>
        <w:t>E</w:t>
      </w:r>
      <w:r>
        <w:t xml:space="preserve"> – </w:t>
      </w:r>
      <w:r>
        <w:rPr>
          <w:color w:val="00188F"/>
        </w:rPr>
        <w:t>Korporatyvinis produktas</w:t>
      </w:r>
      <w:r>
        <w:t>: Produktas, siūlomas kaip Korporatyvinis, bet ne kompiuterio produktas.</w:t>
      </w:r>
    </w:p>
    <w:p w:rsidR="00256BD5" w:rsidRDefault="00534ED0">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256BD5" w:rsidRDefault="00534ED0">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256BD5" w:rsidRDefault="00534ED0">
      <w:pPr>
        <w:pStyle w:val="ProductList-BodySpaced"/>
      </w:pPr>
      <w:r>
        <w:rPr>
          <w:b/>
          <w:color w:val="00188F"/>
        </w:rPr>
        <w:t>EP</w:t>
      </w:r>
      <w:r>
        <w:t xml:space="preserve"> – </w:t>
      </w:r>
      <w:r>
        <w:rPr>
          <w:color w:val="00188F"/>
        </w:rPr>
        <w:t>Korporatyvinio kompiuterio platformos produktas</w:t>
      </w:r>
      <w:r>
        <w:t>: Produktas, siūlomas kaip Korporatyvinis produktas ir esantis korporatyvinių kompiuterių platformos produktas.</w:t>
      </w:r>
    </w:p>
    <w:p w:rsidR="00256BD5" w:rsidRDefault="00534ED0">
      <w:pPr>
        <w:pStyle w:val="ProductList-BodySpaced"/>
      </w:pPr>
      <w:r>
        <w:rPr>
          <w:b/>
          <w:color w:val="00188F"/>
        </w:rPr>
        <w:t>ID</w:t>
      </w:r>
      <w:r>
        <w:t xml:space="preserve">– </w:t>
      </w:r>
      <w:r>
        <w:rPr>
          <w:color w:val="00188F"/>
        </w:rPr>
        <w:t>Pramonės įrenginys</w:t>
      </w:r>
      <w:r>
        <w:t>: Produktas, siūlomas kaip Pramonės įrenginių programos produktas.</w:t>
      </w:r>
    </w:p>
    <w:p w:rsidR="00256BD5" w:rsidRDefault="00534ED0">
      <w:pPr>
        <w:pStyle w:val="ProductList-BodySpaced"/>
      </w:pPr>
      <w:r>
        <w:rPr>
          <w:b/>
          <w:color w:val="00188F"/>
        </w:rPr>
        <w:t>OA</w:t>
      </w:r>
      <w:r>
        <w:t xml:space="preserve"> – </w:t>
      </w:r>
      <w:r>
        <w:rPr>
          <w:color w:val="00188F"/>
        </w:rPr>
        <w:t>Atviroji licencija, skirta SA ir L/SA</w:t>
      </w:r>
      <w:r>
        <w:t>: Atviroji licencija, suteikiama tik pagal L&amp;PING ir SA. Dalyvaujant Atvirosios licencijos ir (arba) Atvirosios vertės programose pirmą kartą būtina užsisakyti ne mažiau kaip 5 Licencijas.</w:t>
      </w:r>
    </w:p>
    <w:p w:rsidR="00256BD5" w:rsidRDefault="00534ED0">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 Dalyvaujant Atvirosios licencijos ir (arba) Atvirosios vertės programose pirmą kartą būtina užsisakyti ne mažiau kaip 5 Licencijas.</w:t>
      </w:r>
    </w:p>
    <w:p w:rsidR="00256BD5" w:rsidRDefault="00534ED0">
      <w:pPr>
        <w:pStyle w:val="ProductList-BodySpaced"/>
      </w:pPr>
      <w:r>
        <w:rPr>
          <w:b/>
          <w:color w:val="00188F"/>
        </w:rPr>
        <w:t>OS</w:t>
      </w:r>
      <w:r>
        <w:t xml:space="preserve">– </w:t>
      </w:r>
      <w:r>
        <w:rPr>
          <w:color w:val="00188F"/>
        </w:rPr>
        <w:t>Atviroji licencija ir Atvirosios vertės licencija, skirta SA ir L/SA</w:t>
      </w:r>
      <w:r>
        <w:t>: siūloma tik su Atvirąja licencija ir Atvirosios vertės licencija pagal L&amp;PING ir SA. Dalyvaujant Atvirosios licencijos ir (arba) Atvirosios vertės programose pirmą kartą būtina užsisakyti ne mažiau kaip 5 Licencijas.</w:t>
      </w:r>
    </w:p>
    <w:p w:rsidR="00256BD5" w:rsidRDefault="00534ED0">
      <w:pPr>
        <w:pStyle w:val="ProductList-BodySpaced"/>
      </w:pPr>
      <w:r>
        <w:rPr>
          <w:b/>
          <w:color w:val="00188F"/>
        </w:rPr>
        <w:t>OVS</w:t>
      </w:r>
      <w:r>
        <w:t xml:space="preserve"> – </w:t>
      </w:r>
      <w:r>
        <w:rPr>
          <w:color w:val="00188F"/>
        </w:rPr>
        <w:t>tik Atvirosios vertės prenumerata</w:t>
      </w:r>
      <w:r>
        <w:t>: siūloma tik su Atvirosios vertės prenumerata.</w:t>
      </w:r>
    </w:p>
    <w:p w:rsidR="00256BD5" w:rsidRDefault="00534ED0">
      <w:pPr>
        <w:pStyle w:val="ProductList-BodySpaced"/>
      </w:pPr>
      <w:r>
        <w:rPr>
          <w:b/>
          <w:color w:val="00188F"/>
        </w:rPr>
        <w:t>OW</w:t>
      </w:r>
      <w:r>
        <w:t xml:space="preserve"> – </w:t>
      </w:r>
      <w:r>
        <w:rPr>
          <w:color w:val="00188F"/>
        </w:rPr>
        <w:t>Organizacijos mastu</w:t>
      </w:r>
      <w:r>
        <w:t>: siūloma kaip parinktis organizacijos mastu.</w:t>
      </w:r>
    </w:p>
    <w:p w:rsidR="00256BD5" w:rsidRDefault="00534ED0">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rsidR="00256BD5" w:rsidRDefault="00534ED0">
      <w:pPr>
        <w:pStyle w:val="ProductList-BodySpaced"/>
      </w:pPr>
      <w:r>
        <w:rPr>
          <w:b/>
          <w:color w:val="00188F"/>
        </w:rPr>
        <w:t>PP</w:t>
      </w:r>
      <w:r>
        <w:t xml:space="preserve">– </w:t>
      </w:r>
      <w:r>
        <w:rPr>
          <w:color w:val="00188F"/>
        </w:rPr>
        <w:t>Profesionalaus kompiuterio platformos produktas</w:t>
      </w:r>
      <w:r>
        <w:t xml:space="preserve">: Produktas, siūlomas kaip Korporatyvinis produktas ir esantis profesionalių kompiuterių platformos produktas. </w:t>
      </w:r>
    </w:p>
    <w:p w:rsidR="00256BD5" w:rsidRDefault="00534ED0">
      <w:pPr>
        <w:pStyle w:val="ProductList-BodySpaced"/>
      </w:pPr>
      <w:r>
        <w:rPr>
          <w:b/>
          <w:color w:val="00188F"/>
        </w:rPr>
        <w:t>SD</w:t>
      </w:r>
      <w:r>
        <w:t xml:space="preserve">–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256BD5" w:rsidRDefault="00534ED0">
      <w:pPr>
        <w:pStyle w:val="ProductList-BodySpaced"/>
      </w:pPr>
      <w:r>
        <w:rPr>
          <w:b/>
          <w:color w:val="00188F"/>
        </w:rPr>
        <w:lastRenderedPageBreak/>
        <w:t>ST</w:t>
      </w:r>
      <w:r>
        <w:t xml:space="preserve"> – </w:t>
      </w:r>
      <w:r>
        <w:rPr>
          <w:color w:val="00188F"/>
        </w:rPr>
        <w:t>Pasiūlymas studentams</w:t>
      </w:r>
      <w:r>
        <w:t>: Produktas, siūlomas kaip Pasiūlymas studentams, kurį būtina užsakyti visiems studentams.</w:t>
      </w:r>
    </w:p>
    <w:p w:rsidR="00256BD5" w:rsidRDefault="00534ED0">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256BD5" w:rsidRDefault="00534ED0">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256BD5" w:rsidRDefault="00534ED0">
      <w:pPr>
        <w:pStyle w:val="ProductList-Offering1Heading"/>
      </w:pPr>
      <w:bookmarkStart w:id="322" w:name="_Sec552"/>
      <w:r>
        <w:t>Stulpelių antraštės</w:t>
      </w:r>
      <w:bookmarkEnd w:id="322"/>
      <w:r>
        <w:fldChar w:fldCharType="begin"/>
      </w:r>
      <w:r>
        <w:instrText xml:space="preserve"> TC "</w:instrText>
      </w:r>
      <w:bookmarkStart w:id="323" w:name="_Toc428611397"/>
      <w:r>
        <w:instrText>Stulpelių antraštės</w:instrText>
      </w:r>
      <w:bookmarkEnd w:id="323"/>
      <w:r>
        <w:instrText>" \l 2</w:instrText>
      </w:r>
      <w:r>
        <w:fldChar w:fldCharType="end"/>
      </w:r>
    </w:p>
    <w:p w:rsidR="00256BD5" w:rsidRDefault="00534ED0">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256BD5" w:rsidRDefault="00256BD5">
      <w:pPr>
        <w:pStyle w:val="ProductList-BodySpaced"/>
      </w:pPr>
    </w:p>
    <w:p w:rsidR="00256BD5" w:rsidRDefault="00534ED0">
      <w:pPr>
        <w:pStyle w:val="ProductList-BodySpaced"/>
      </w:pPr>
      <w:r>
        <w:rPr>
          <w:b/>
          <w:color w:val="00188F"/>
        </w:rPr>
        <w:t>DA</w:t>
      </w:r>
      <w:r>
        <w:t xml:space="preserve">– </w:t>
      </w:r>
      <w:r>
        <w:rPr>
          <w:color w:val="00188F"/>
        </w:rPr>
        <w:t>Išleidimo data</w:t>
      </w:r>
      <w:r>
        <w:t>: Produkto išleidimo data, t. y. mėnuo ir metai. Tai yra data, nuo kurios „Microsoft</w:t>
      </w:r>
      <w:proofErr w:type="gramStart"/>
      <w:r>
        <w:t>“ suteikia</w:t>
      </w:r>
      <w:proofErr w:type="gramEnd"/>
      <w:r>
        <w:t xml:space="preserve"> galimybę užsisakyti programinės įrangos licencijas arba nuo kurios programinę įrangą galima atsisiųsti iš Bendrojo licencijavimo paslaugų centro (VLSC), atsižvelgiant į tai, kuri data ankstesnė.</w:t>
      </w:r>
    </w:p>
    <w:p w:rsidR="00256BD5" w:rsidRDefault="00534ED0">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256BD5" w:rsidRDefault="00534ED0">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256BD5" w:rsidRDefault="00534ED0">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256BD5" w:rsidRDefault="00534ED0">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256BD5" w:rsidRDefault="00534ED0">
      <w:pPr>
        <w:pStyle w:val="ProductList-BodySpaced"/>
      </w:pPr>
      <w:r>
        <w:rPr>
          <w:b/>
          <w:color w:val="00188F"/>
        </w:rPr>
        <w:t>MPSA</w:t>
      </w:r>
      <w:r>
        <w:t xml:space="preserve"> – </w:t>
      </w:r>
      <w:r>
        <w:rPr>
          <w:color w:val="00188F"/>
        </w:rPr>
        <w:t>„Microsoft</w:t>
      </w:r>
      <w:proofErr w:type="gramStart"/>
      <w:r>
        <w:rPr>
          <w:color w:val="00188F"/>
        </w:rPr>
        <w:t>“ produktų</w:t>
      </w:r>
      <w:proofErr w:type="gramEnd"/>
      <w:r>
        <w:rPr>
          <w:color w:val="00188F"/>
        </w:rPr>
        <w:t xml:space="preserve"> ir paslaugų sutartis</w:t>
      </w:r>
      <w:r>
        <w:t>.</w:t>
      </w:r>
    </w:p>
    <w:p w:rsidR="00256BD5" w:rsidRDefault="00534ED0">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256BD5" w:rsidRDefault="00534ED0">
      <w:pPr>
        <w:pStyle w:val="ProductList-BodySpaced"/>
      </w:pPr>
      <w:r>
        <w:rPr>
          <w:b/>
        </w:rPr>
        <w:t>OV/OVS</w:t>
      </w:r>
      <w:r>
        <w:rPr>
          <w:color w:val="000000"/>
        </w:rPr>
        <w:t xml:space="preserve"> –</w:t>
      </w:r>
      <w:r>
        <w:rPr>
          <w:color w:val="00188F"/>
        </w:rPr>
        <w:t>Atvirosios vertės licencija ir Atvirosios vertės prenumerata</w:t>
      </w:r>
      <w:r>
        <w:t xml:space="preserve">: apima Atvirosios vertės, Atvirosios vertės prenumeratos, Valstybinės institucijos atvirosios vertės ir Valstybinės institucijos atvirosios vertės prenumeratos sutartis. </w:t>
      </w:r>
    </w:p>
    <w:p w:rsidR="00256BD5" w:rsidRDefault="00534ED0">
      <w:pPr>
        <w:pStyle w:val="ProductList-BodySpaced"/>
      </w:pPr>
      <w:r>
        <w:rPr>
          <w:b/>
          <w:color w:val="00188F"/>
        </w:rPr>
        <w:t>OVS-ES</w:t>
      </w:r>
      <w:r>
        <w:t xml:space="preserve"> – </w:t>
      </w:r>
      <w:r>
        <w:rPr>
          <w:color w:val="00188F"/>
        </w:rPr>
        <w:t>Švietimo sprendimų atvirosios vertės prenumerata</w:t>
      </w:r>
      <w:r>
        <w:t>.</w:t>
      </w:r>
    </w:p>
    <w:p w:rsidR="00256BD5" w:rsidRDefault="00534ED0">
      <w:pPr>
        <w:pStyle w:val="ProductList-BodySpaced"/>
      </w:pPr>
      <w:r>
        <w:rPr>
          <w:b/>
          <w:color w:val="00188F"/>
        </w:rPr>
        <w:t>Taškas</w:t>
      </w:r>
      <w:r>
        <w:t xml:space="preserve"> – Produktui priskirta vertė, pagal kurią apskaičiuojami bendrieji Kliento bendrojo licencijavimo sutarčiai taikomi įkainiai.</w:t>
      </w:r>
    </w:p>
    <w:p w:rsidR="00256BD5" w:rsidRDefault="00534ED0">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256BD5" w:rsidRDefault="00534ED0">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256BD5" w:rsidRDefault="00534ED0">
      <w:pPr>
        <w:pStyle w:val="ProductList-Offering1Heading"/>
      </w:pPr>
      <w:bookmarkStart w:id="324" w:name="_Sec553"/>
      <w:r>
        <w:t>Apibrėžtys</w:t>
      </w:r>
      <w:bookmarkEnd w:id="324"/>
      <w:r>
        <w:fldChar w:fldCharType="begin"/>
      </w:r>
      <w:r>
        <w:instrText xml:space="preserve"> TC "</w:instrText>
      </w:r>
      <w:bookmarkStart w:id="325" w:name="_Toc428611398"/>
      <w:r>
        <w:instrText>Apibrėžtys</w:instrText>
      </w:r>
      <w:bookmarkEnd w:id="325"/>
      <w:r>
        <w:instrText>" \l 2</w:instrText>
      </w:r>
      <w:r>
        <w:fldChar w:fldCharType="end"/>
      </w:r>
    </w:p>
    <w:p w:rsidR="00256BD5" w:rsidRDefault="00534ED0">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256BD5" w:rsidRDefault="00534ED0">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256BD5" w:rsidRDefault="00534ED0">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256BD5" w:rsidRDefault="00534ED0">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256BD5" w:rsidRDefault="00534ED0">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256BD5" w:rsidRDefault="00534ED0">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256BD5" w:rsidRDefault="00534ED0">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256BD5" w:rsidRDefault="00534ED0">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256BD5" w:rsidRDefault="00534ED0">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256BD5" w:rsidRDefault="00534ED0">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256BD5" w:rsidRDefault="00534ED0">
      <w:pPr>
        <w:pStyle w:val="ProductList-BodySpaced"/>
      </w:pPr>
      <w:r>
        <w:rPr>
          <w:b/>
          <w:color w:val="00188F"/>
        </w:rPr>
        <w:t>Išoriniai vartotojai</w:t>
      </w:r>
      <w:r>
        <w:t xml:space="preserve"> yra vartotojai, kurie nėra nei Kliento arba su juo Susijusių įmonių darbuotojai, nei Kliento arba su juo Susijusių įmonių vietiniai rangovai arba vietiniai agentai.</w:t>
      </w:r>
    </w:p>
    <w:p w:rsidR="00256BD5" w:rsidRDefault="00534ED0">
      <w:pPr>
        <w:pStyle w:val="ProductList-BodySpaced"/>
      </w:pPr>
      <w:r>
        <w:rPr>
          <w:b/>
          <w:color w:val="00188F"/>
        </w:rPr>
        <w:lastRenderedPageBreak/>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256BD5" w:rsidRDefault="00534ED0">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paleisti Sugrupuotas HPC taikomąsias programas arba Sugrupuotoms HPC taikomosioms programoms teikti užduočių planavimo paslaugas."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paleisti Sugrupuotas HPC taikomąsias programas arba Sugrupuotoms HPC taikomosioms programoms teikti užduočių planavimo paslaugas."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256BD5" w:rsidRDefault="00534ED0">
      <w:pPr>
        <w:pStyle w:val="ProductList-BodySpaced"/>
      </w:pPr>
      <w:r>
        <w:rPr>
          <w:b/>
          <w:color w:val="00188F"/>
        </w:rPr>
        <w:t>Egzempliorius</w:t>
      </w:r>
      <w:r>
        <w:t xml:space="preserve"> yra programinės įrangos atvaizdas, sukuriamas atliekant programinės įrangos sąrankos ar diegimo procedūrą arba kuriant esamo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dublikatą.</w:t>
      </w:r>
    </w:p>
    <w:p w:rsidR="00256BD5" w:rsidRDefault="00534ED0">
      <w:pPr>
        <w:pStyle w:val="ProductList-BodySpaced"/>
      </w:pPr>
      <w:r>
        <w:rPr>
          <w:b/>
          <w:color w:val="00188F"/>
        </w:rPr>
        <w:t xml:space="preserve">Licencija </w:t>
      </w:r>
      <w:r>
        <w:t>yra teisė atsisiųsti, įdiegti, pasiekti ir naudoti Produktą.</w:t>
      </w:r>
    </w:p>
    <w:p w:rsidR="00256BD5" w:rsidRDefault="00534ED0">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256BD5" w:rsidRDefault="00534ED0">
      <w:pPr>
        <w:pStyle w:val="ProductList-BodySpaced"/>
      </w:pPr>
      <w:r>
        <w:rPr>
          <w:b/>
          <w:color w:val="00188F"/>
        </w:rPr>
        <w:t xml:space="preserve">Licencijos mobilumo naudojant Programinės įrangos naujumo garantiją Partneris </w:t>
      </w:r>
      <w:r>
        <w:t xml:space="preserve">yra juridinis asmuo, nurodytas svetainėje </w:t>
      </w:r>
      <w:hyperlink r:id="rId129">
        <w:r>
          <w:rPr>
            <w:color w:val="00467F"/>
            <w:u w:val="single"/>
          </w:rPr>
          <w:t>http://www.microsoft.com/licensing/software-assurance/license-mobility.aspx</w:t>
        </w:r>
      </w:hyperlink>
      <w:r>
        <w:t xml:space="preserve"> ir „Microsoft</w:t>
      </w:r>
      <w:proofErr w:type="gramStart"/>
      <w:r>
        <w:t>“ įgaliotas</w:t>
      </w:r>
      <w:proofErr w:type="gramEnd"/>
      <w:r>
        <w:t xml:space="preserve"> suteikti komerciniais pagrindais klientų programinę įrangą bendrai naudojamuose serveriuose. </w:t>
      </w:r>
    </w:p>
    <w:p w:rsidR="00256BD5" w:rsidRDefault="00534ED0">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256BD5" w:rsidRDefault="00534ED0">
      <w:pPr>
        <w:pStyle w:val="ProductList-BodySpaced"/>
      </w:pPr>
      <w:r>
        <w:rPr>
          <w:b/>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256BD5" w:rsidRDefault="00534ED0">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OSEs</w:t>
      </w:r>
      <w:r>
        <w:fldChar w:fldCharType="end"/>
      </w:r>
      <w:r>
        <w:t xml:space="preserve"> naudojant atitinkamą arba bet kurią ankstesnę serverio programinės įrangos versiją. Yra </w:t>
      </w:r>
      <w:proofErr w:type="gramStart"/>
      <w:r>
        <w:t>dvi</w:t>
      </w:r>
      <w:proofErr w:type="gramEnd"/>
      <w:r>
        <w:t xml:space="preserve">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256BD5" w:rsidRDefault="00534ED0">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256BD5" w:rsidRDefault="00534ED0">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256BD5" w:rsidRDefault="00534ED0">
      <w:pPr>
        <w:pStyle w:val="ProductList-BodySpaced"/>
      </w:pPr>
      <w:r>
        <w:rPr>
          <w:b/>
          <w:color w:val="00188F"/>
        </w:rPr>
        <w:t>Operacinės sistemos aplinka (OSE)</w:t>
      </w:r>
      <w:r>
        <w:t xml:space="preserve"> yra visas operacinės sistemos Egzempliorius ar </w:t>
      </w:r>
      <w:proofErr w:type="gramStart"/>
      <w:r>
        <w:t>jo</w:t>
      </w:r>
      <w:proofErr w:type="gramEnd"/>
      <w:r>
        <w:t xml:space="preserve">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256BD5" w:rsidRDefault="00534ED0">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256BD5" w:rsidRDefault="00534ED0">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taip, kad </w:t>
      </w:r>
      <w:proofErr w:type="gramStart"/>
      <w:r>
        <w:t>ją</w:t>
      </w:r>
      <w:proofErr w:type="gramEnd"/>
      <w:r>
        <w:t xml:space="preserve"> būtų galima tiesiogiai paleisti fizinėje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256BD5" w:rsidRDefault="00534ED0">
      <w:pPr>
        <w:pStyle w:val="ProductList-BodySpaced"/>
      </w:pPr>
      <w:r>
        <w:rPr>
          <w:b/>
          <w:color w:val="00188F"/>
        </w:rPr>
        <w:t xml:space="preserve">Fizinis procesorius </w:t>
      </w:r>
      <w:r>
        <w:t>yra procesorius, priklausantis fizinei aparatūros sistemai.</w:t>
      </w:r>
    </w:p>
    <w:p w:rsidR="00256BD5" w:rsidRDefault="00534ED0">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256BD5" w:rsidRDefault="00534ED0">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256BD5" w:rsidRDefault="00534ED0">
      <w:pPr>
        <w:pStyle w:val="ProductList-BodySpaced"/>
      </w:pPr>
      <w:r>
        <w:rPr>
          <w:b/>
          <w:color w:val="00188F"/>
        </w:rPr>
        <w:t>Priskirtas trečiosios šalies įrenginys</w:t>
      </w:r>
      <w:r>
        <w:t xml:space="preserve"> yra įrenginys, kurio nei tiesiogiai, nei netiesiogiai nevaldo Klientas ar su juo Susijusios įmonės (</w:t>
      </w:r>
      <w:proofErr w:type="gramStart"/>
      <w:r>
        <w:t>pvz.,</w:t>
      </w:r>
      <w:proofErr w:type="gramEnd"/>
      <w:r>
        <w:t xml:space="preserve"> trečiosios šalies viešasis informacinis terminalas).</w:t>
      </w:r>
    </w:p>
    <w:p w:rsidR="00256BD5" w:rsidRDefault="00534ED0">
      <w:pPr>
        <w:pStyle w:val="ProductList-BodySpaced"/>
      </w:pPr>
      <w:r>
        <w:rPr>
          <w:b/>
          <w:color w:val="00188F"/>
        </w:rPr>
        <w:t>Veikiantis egzempliorius</w:t>
      </w:r>
      <w:r>
        <w:t xml:space="preserve"> yra į atmintį įkeltos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w:t>
      </w:r>
      <w:proofErr w:type="gramStart"/>
      <w:r>
        <w:t>dėl</w:t>
      </w:r>
      <w:proofErr w:type="gramEnd"/>
      <w:r>
        <w:t xml:space="preserve"> kurio įvykdyta viena arba kelios instrukcijos. (Klientas paleidžia programinės įrangos egzempliorių įkeldamas jį į atmintį ir įvykdydamas vieną ar daugiau </w:t>
      </w:r>
      <w:proofErr w:type="gramStart"/>
      <w:r>
        <w:t>jo</w:t>
      </w:r>
      <w:proofErr w:type="gramEnd"/>
      <w:r>
        <w:t xml:space="preserve"> instrukcijų.) Veikiantis Egzempliorius laikomas veikiančiu (nesvarbu, ar </w:t>
      </w:r>
      <w:proofErr w:type="gramStart"/>
      <w:r>
        <w:t>jo</w:t>
      </w:r>
      <w:proofErr w:type="gramEnd"/>
      <w:r>
        <w:t xml:space="preserve"> instrukcijos toliau vykdomos, ar ne) tol, kol pašalinamas iš atminties.</w:t>
      </w:r>
    </w:p>
    <w:p w:rsidR="00256BD5" w:rsidRDefault="00534ED0">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256BD5" w:rsidRDefault="00534ED0">
      <w:pPr>
        <w:pStyle w:val="ProductList-BodySpaced"/>
      </w:pPr>
      <w:r>
        <w:rPr>
          <w:b/>
          <w:color w:val="00188F"/>
        </w:rPr>
        <w:t>Serveris</w:t>
      </w:r>
      <w:r>
        <w:t xml:space="preserve"> yra fizinė aparatūros sistema, kurioje gali veikti serverio programinė įranga.</w:t>
      </w:r>
    </w:p>
    <w:p w:rsidR="00256BD5" w:rsidRDefault="00534ED0">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256BD5" w:rsidRDefault="00534ED0">
      <w:pPr>
        <w:pStyle w:val="ProductList-BodySpaced"/>
      </w:pPr>
      <w:r>
        <w:rPr>
          <w:b/>
          <w:color w:val="00188F"/>
        </w:rPr>
        <w:t>Virtualusis branduolys</w:t>
      </w:r>
      <w:r>
        <w:t xml:space="preserve"> yra virtualiosios aparatūros sistemos procesorius. Virtualusis branduolys yra virtualusis vienos ar daugiau aparatūros gijų atvaizdas.</w:t>
      </w:r>
    </w:p>
    <w:p w:rsidR="00256BD5" w:rsidRDefault="00534ED0">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taip, kad </w:t>
      </w:r>
      <w:proofErr w:type="gramStart"/>
      <w:r>
        <w:t>ją</w:t>
      </w:r>
      <w:proofErr w:type="gramEnd"/>
      <w:r>
        <w:t xml:space="preserve"> būtų galima paleisti virtualiojoje aparatūros sistemoje.</w:t>
      </w:r>
    </w:p>
    <w:p w:rsidR="00256BD5" w:rsidRDefault="00534ED0">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w:t>
      </w:r>
      <w:proofErr w:type="gramStart"/>
      <w:r>
        <w:t>“ sprendimo</w:t>
      </w:r>
      <w:proofErr w:type="gramEnd"/>
      <w:r>
        <w:t xml:space="preserve"> turinio, informacijos ir programinės įrangos teikiamų taikomųjų programų nėra skirta vien tik Kliento arba su juo susijusių įmonių darbuotojams.</w:t>
      </w:r>
    </w:p>
    <w:p w:rsidR="00256BD5" w:rsidRDefault="00534ED0">
      <w:pPr>
        <w:pStyle w:val="ProductList-BodySpaced"/>
      </w:pPr>
      <w:r>
        <w:t>„Internet Web</w:t>
      </w:r>
      <w:proofErr w:type="gramStart"/>
      <w:r>
        <w:t>“ sprendimuose</w:t>
      </w:r>
      <w:proofErr w:type="gramEnd"/>
      <w:r>
        <w:t xml:space="preserve"> esanti programinė įranga naudojama norint paleisti:</w:t>
      </w:r>
    </w:p>
    <w:p w:rsidR="00256BD5" w:rsidRDefault="00534ED0" w:rsidP="00534ED0">
      <w:pPr>
        <w:pStyle w:val="ProductList-Bullet"/>
        <w:numPr>
          <w:ilvl w:val="0"/>
          <w:numId w:val="34"/>
        </w:numPr>
      </w:pPr>
      <w:r>
        <w:t>žiniatinklio serverio programinę įrangą (pvz., „Microsoft“ informacines interneto paslaugas) ir valdymo arba saugos agentus (pvz., agentą „System Center Operations Manager“);</w:t>
      </w:r>
    </w:p>
    <w:p w:rsidR="00256BD5" w:rsidRDefault="00534ED0" w:rsidP="00534ED0">
      <w:pPr>
        <w:pStyle w:val="ProductList-Bullet"/>
        <w:numPr>
          <w:ilvl w:val="0"/>
          <w:numId w:val="34"/>
        </w:numPr>
      </w:pPr>
      <w:r>
        <w:t>duomenų bazės modulio programinę įrangą (pvz., „Microsoft SQL Server“) tik „Internet Web“ sprendimams palaikyti;</w:t>
      </w:r>
    </w:p>
    <w:p w:rsidR="00256BD5" w:rsidRDefault="00534ED0" w:rsidP="00534ED0">
      <w:pPr>
        <w:pStyle w:val="ProductList-Bullet"/>
        <w:numPr>
          <w:ilvl w:val="0"/>
          <w:numId w:val="34"/>
        </w:numPr>
      </w:pPr>
      <w:proofErr w:type="gramStart"/>
      <w:r>
        <w:lastRenderedPageBreak/>
        <w:t>domenų</w:t>
      </w:r>
      <w:proofErr w:type="gramEnd"/>
      <w:r>
        <w:t xml:space="preserve"> vardų sistemos (DNS) tarnybą IP adresų interneto vardams nustatyti, su sąlyga, kad tai ne vienintelė to programinės įrangos egzemplioriaus funkcija.</w:t>
      </w:r>
    </w:p>
    <w:p w:rsidR="00256BD5" w:rsidRDefault="00534ED0">
      <w:pPr>
        <w:pStyle w:val="ProductList-BodySpaced"/>
      </w:pPr>
      <w:r>
        <w:rPr>
          <w:b/>
          <w:color w:val="00188F"/>
        </w:rPr>
        <w:t>„Windows</w:t>
      </w:r>
      <w:proofErr w:type="gramStart"/>
      <w:r>
        <w:rPr>
          <w:b/>
          <w:color w:val="00188F"/>
        </w:rPr>
        <w:t>“ programinės</w:t>
      </w:r>
      <w:proofErr w:type="gramEnd"/>
      <w:r>
        <w:rPr>
          <w:b/>
          <w:color w:val="00188F"/>
        </w:rPr>
        <w:t xml:space="preserve">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256BD5" w:rsidRDefault="00256BD5">
      <w:pPr>
        <w:sectPr w:rsidR="00256BD5">
          <w:headerReference w:type="default" r:id="rId130"/>
          <w:footerReference w:type="default" r:id="rId131"/>
          <w:type w:val="continuous"/>
          <w:pgSz w:w="12240" w:h="15840" w:code="1"/>
          <w:pgMar w:top="1170" w:right="720" w:bottom="720" w:left="720" w:header="432" w:footer="288" w:gutter="0"/>
          <w:cols w:space="360"/>
        </w:sectPr>
      </w:pPr>
    </w:p>
    <w:p w:rsidR="00256BD5" w:rsidRDefault="00534ED0">
      <w:pPr>
        <w:pStyle w:val="ProductList-SectionHeading"/>
        <w:pageBreakBefore/>
      </w:pPr>
      <w:bookmarkStart w:id="326" w:name="_Sec591"/>
      <w:bookmarkEnd w:id="316"/>
      <w:r>
        <w:lastRenderedPageBreak/>
        <w:t>A priedas – KPL / ML atitinkančios licencijos</w:t>
      </w:r>
      <w:r>
        <w:fldChar w:fldCharType="begin"/>
      </w:r>
      <w:r>
        <w:instrText xml:space="preserve"> TC "</w:instrText>
      </w:r>
      <w:bookmarkStart w:id="327" w:name="_Toc428611399"/>
      <w:r>
        <w:instrText>A priedas – KPL / ML atitinkančios licencijos</w:instrText>
      </w:r>
      <w:bookmarkEnd w:id="327"/>
      <w:r>
        <w:instrText>" \l 1</w:instrText>
      </w:r>
      <w:r>
        <w:fldChar w:fldCharType="end"/>
      </w:r>
    </w:p>
    <w:p w:rsidR="00256BD5" w:rsidRDefault="00534ED0">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256BD5" w:rsidRDefault="00256BD5">
      <w:pPr>
        <w:pStyle w:val="ProductList-Body"/>
      </w:pPr>
    </w:p>
    <w:tbl>
      <w:tblPr>
        <w:tblStyle w:val="PURTable"/>
        <w:tblW w:w="0" w:type="dxa"/>
        <w:tblLook w:val="04A0" w:firstRow="1" w:lastRow="0" w:firstColumn="1" w:lastColumn="0" w:noHBand="0" w:noVBand="1"/>
      </w:tblPr>
      <w:tblGrid>
        <w:gridCol w:w="1175"/>
        <w:gridCol w:w="317"/>
        <w:gridCol w:w="317"/>
        <w:gridCol w:w="316"/>
        <w:gridCol w:w="312"/>
        <w:gridCol w:w="312"/>
        <w:gridCol w:w="312"/>
        <w:gridCol w:w="613"/>
        <w:gridCol w:w="598"/>
        <w:gridCol w:w="604"/>
        <w:gridCol w:w="1030"/>
        <w:gridCol w:w="598"/>
        <w:gridCol w:w="613"/>
        <w:gridCol w:w="598"/>
        <w:gridCol w:w="604"/>
        <w:gridCol w:w="1030"/>
        <w:gridCol w:w="598"/>
        <w:gridCol w:w="845"/>
      </w:tblGrid>
      <w:tr w:rsidR="00256BD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56BD5" w:rsidRDefault="00256BD5">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56BD5" w:rsidRDefault="00534ED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56BD5" w:rsidRDefault="00534ED0">
            <w:pPr>
              <w:pStyle w:val="ProductList-TableBody"/>
              <w:jc w:val="center"/>
            </w:pPr>
            <w:r>
              <w:rPr>
                <w:color w:val="FFFFFF"/>
              </w:rPr>
              <w:t>„Office 365“ be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56BD5" w:rsidRDefault="00534ED0">
            <w:pPr>
              <w:pStyle w:val="ProductList-TableBody"/>
              <w:jc w:val="center"/>
            </w:pPr>
            <w:r>
              <w:rPr>
                <w:color w:val="FFFFFF"/>
              </w:rPr>
              <w:t>Pagrindinė KPL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56BD5" w:rsidRDefault="00534ED0">
            <w:pPr>
              <w:pStyle w:val="ProductList-TableBody"/>
              <w:jc w:val="center"/>
            </w:pPr>
            <w:r>
              <w:rPr>
                <w:color w:val="FFFFFF"/>
              </w:rPr>
              <w:t>Korporatyvinė KPL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56BD5" w:rsidRDefault="00534ED0">
            <w:pPr>
              <w:pStyle w:val="ProductList-TableBody"/>
              <w:jc w:val="center"/>
            </w:pPr>
            <w:r>
              <w:rPr>
                <w:color w:val="FFFFFF"/>
              </w:rPr>
              <w:t>„Enterprise Mobility“</w:t>
            </w:r>
          </w:p>
        </w:tc>
      </w:tr>
      <w:tr w:rsidR="00256BD5">
        <w:tc>
          <w:tcPr>
            <w:tcW w:w="620" w:type="dxa"/>
            <w:tcBorders>
              <w:top w:val="none" w:sz="4" w:space="0" w:color="BFBFBF"/>
              <w:left w:val="none" w:sz="24" w:space="0" w:color="808080"/>
              <w:bottom w:val="single" w:sz="4" w:space="0" w:color="FFFFFF"/>
              <w:right w:val="single" w:sz="6" w:space="0" w:color="FFFFFF"/>
            </w:tcBorders>
          </w:tcPr>
          <w:p w:rsidR="00256BD5" w:rsidRDefault="00534ED0">
            <w:pPr>
              <w:pStyle w:val="ProductList-TableBody"/>
            </w:pPr>
            <w:r>
              <w:t>Serveriai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BD5" w:rsidRDefault="00534ED0">
            <w:pPr>
              <w:pStyle w:val="ProductList-TableBody"/>
              <w:jc w:val="center"/>
            </w:pPr>
            <w:r>
              <w:rPr>
                <w:color w:val="FFFFFF"/>
              </w:rPr>
              <w:t>Paketas</w:t>
            </w: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„Exchange Server 2013 Standard“</w:t>
            </w:r>
          </w:p>
        </w:tc>
      </w:tr>
      <w:tr w:rsidR="00256BD5">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793">
              <w:r w:rsidR="00534ED0">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tc>
          <w:tcPr>
            <w:tcW w:w="620" w:type="dxa"/>
            <w:tcBorders>
              <w:top w:val="dashed" w:sz="4" w:space="0" w:color="BFBFBF"/>
              <w:left w:val="none" w:sz="24" w:space="0" w:color="808080"/>
              <w:bottom w:val="single" w:sz="4" w:space="0" w:color="FFFFFF"/>
              <w:right w:val="single" w:sz="6" w:space="0" w:color="FFFFFF"/>
            </w:tcBorders>
          </w:tcPr>
          <w:p w:rsidR="00256BD5" w:rsidRDefault="00EE241E">
            <w:pPr>
              <w:pStyle w:val="ProductList-TableBody"/>
            </w:pPr>
            <w:hyperlink w:anchor="_Sec793">
              <w:r w:rsidR="00534ED0">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„Exchange Server 2013 Enterprise“</w:t>
            </w:r>
          </w:p>
        </w:tc>
      </w:tr>
      <w:tr w:rsidR="00256BD5">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793">
              <w:r w:rsidR="00534ED0">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tc>
          <w:tcPr>
            <w:tcW w:w="620" w:type="dxa"/>
            <w:tcBorders>
              <w:top w:val="dashed" w:sz="4" w:space="0" w:color="BFBFBF"/>
              <w:left w:val="none" w:sz="24" w:space="0" w:color="808080"/>
              <w:bottom w:val="single" w:sz="4" w:space="0" w:color="FFFFFF"/>
              <w:right w:val="single" w:sz="6" w:space="0" w:color="FFFFFF"/>
            </w:tcBorders>
          </w:tcPr>
          <w:p w:rsidR="00256BD5" w:rsidRDefault="00EE241E">
            <w:pPr>
              <w:pStyle w:val="ProductList-TableBody"/>
            </w:pPr>
            <w:hyperlink w:anchor="_Sec793">
              <w:r w:rsidR="00534ED0">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„SharePoint Server 2013“</w:t>
            </w:r>
          </w:p>
        </w:tc>
      </w:tr>
      <w:tr w:rsidR="00256BD5">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798">
              <w:r w:rsidR="00534ED0">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tc>
          <w:tcPr>
            <w:tcW w:w="620" w:type="dxa"/>
            <w:tcBorders>
              <w:top w:val="dashed" w:sz="4" w:space="0" w:color="BFBFBF"/>
              <w:left w:val="none" w:sz="24" w:space="0" w:color="808080"/>
              <w:bottom w:val="single" w:sz="4" w:space="0" w:color="FFFFFF"/>
              <w:right w:val="single" w:sz="6" w:space="0" w:color="FFFFFF"/>
            </w:tcBorders>
          </w:tcPr>
          <w:p w:rsidR="00256BD5" w:rsidRDefault="00EE241E">
            <w:pPr>
              <w:pStyle w:val="ProductList-TableBody"/>
            </w:pPr>
            <w:hyperlink w:anchor="_Sec798">
              <w:r w:rsidR="00534ED0">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„Microsoft Audit and Control Management Server 2013“</w:t>
            </w:r>
          </w:p>
        </w:tc>
      </w:tr>
      <w:tr w:rsidR="00256BD5">
        <w:tc>
          <w:tcPr>
            <w:tcW w:w="620" w:type="dxa"/>
            <w:tcBorders>
              <w:top w:val="dashed" w:sz="4" w:space="0" w:color="BFBFBF"/>
              <w:left w:val="none" w:sz="24" w:space="0" w:color="808080"/>
              <w:bottom w:val="single" w:sz="4" w:space="0" w:color="FFFFFF"/>
              <w:right w:val="single" w:sz="6" w:space="0" w:color="FFFFFF"/>
            </w:tcBorders>
          </w:tcPr>
          <w:p w:rsidR="00256BD5" w:rsidRDefault="00EE241E">
            <w:pPr>
              <w:pStyle w:val="ProductList-TableBody"/>
            </w:pPr>
            <w:hyperlink w:anchor="_Sec798">
              <w:r w:rsidR="00534ED0">
                <w:rPr>
                  <w:color w:val="00467F"/>
                  <w:u w:val="single"/>
                </w:rPr>
                <w:t>Pagrindinės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Skype for Business Server 2015</w:t>
            </w:r>
          </w:p>
        </w:tc>
      </w:tr>
      <w:tr w:rsidR="00256BD5">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799">
              <w:r w:rsidR="00534ED0">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799">
              <w:r w:rsidR="00534ED0">
                <w:rPr>
                  <w:color w:val="00467F"/>
                  <w:u w:val="single"/>
                </w:rPr>
                <w:t>Papildomos</w:t>
              </w:r>
            </w:hyperlink>
            <w:r w:rsidR="00534ED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tc>
          <w:tcPr>
            <w:tcW w:w="620" w:type="dxa"/>
            <w:tcBorders>
              <w:top w:val="dashed" w:sz="4" w:space="0" w:color="BFBFBF"/>
              <w:left w:val="none" w:sz="24" w:space="0" w:color="808080"/>
              <w:bottom w:val="single" w:sz="4" w:space="0" w:color="FFFFFF"/>
              <w:right w:val="single" w:sz="6" w:space="0" w:color="FFFFFF"/>
            </w:tcBorders>
          </w:tcPr>
          <w:p w:rsidR="00256BD5" w:rsidRDefault="00EE241E">
            <w:pPr>
              <w:pStyle w:val="ProductList-TableBody"/>
            </w:pPr>
            <w:hyperlink w:anchor="_Sec799">
              <w:r w:rsidR="00534ED0">
                <w:rPr>
                  <w:color w:val="00467F"/>
                  <w:u w:val="single"/>
                </w:rPr>
                <w:t>Papildomos</w:t>
              </w:r>
            </w:hyperlink>
            <w:r w:rsidR="00534ED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Windows MultiPoint Server 2012 Standard</w:t>
            </w:r>
          </w:p>
        </w:tc>
      </w:tr>
      <w:tr w:rsidR="00256BD5" w:rsidTr="0034473F">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800">
              <w:r w:rsidR="00534ED0">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r>
      <w:tr w:rsidR="00256BD5" w:rsidTr="0034473F">
        <w:tc>
          <w:tcPr>
            <w:tcW w:w="620" w:type="dxa"/>
            <w:tcBorders>
              <w:top w:val="dashed" w:sz="4" w:space="0" w:color="BFBFBF"/>
              <w:left w:val="none" w:sz="24" w:space="0" w:color="808080"/>
              <w:bottom w:val="single" w:sz="4" w:space="0" w:color="FFFFFF"/>
              <w:right w:val="single" w:sz="6" w:space="0" w:color="FFFFFF"/>
            </w:tcBorders>
          </w:tcPr>
          <w:p w:rsidR="00256BD5" w:rsidRDefault="00EE241E">
            <w:pPr>
              <w:pStyle w:val="ProductList-TableBody"/>
            </w:pPr>
            <w:hyperlink w:anchor="_Sec800">
              <w:r w:rsidR="00534ED0">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Windows MultiPoint Server 2012 Premium</w:t>
            </w:r>
          </w:p>
        </w:tc>
      </w:tr>
      <w:tr w:rsidR="00256BD5" w:rsidTr="0034473F">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800">
              <w:r w:rsidR="00534ED0">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r>
      <w:tr w:rsidR="00256BD5" w:rsidTr="0034473F">
        <w:tc>
          <w:tcPr>
            <w:tcW w:w="620" w:type="dxa"/>
            <w:tcBorders>
              <w:top w:val="dashed" w:sz="4" w:space="0" w:color="BFBFBF"/>
              <w:left w:val="none" w:sz="24" w:space="0" w:color="808080"/>
              <w:bottom w:val="single" w:sz="4" w:space="0" w:color="FFFFFF"/>
              <w:right w:val="single" w:sz="6" w:space="0" w:color="FFFFFF"/>
            </w:tcBorders>
          </w:tcPr>
          <w:p w:rsidR="00256BD5" w:rsidRDefault="00EE241E">
            <w:pPr>
              <w:pStyle w:val="ProductList-TableBody"/>
            </w:pPr>
            <w:hyperlink w:anchor="_Sec800">
              <w:r w:rsidR="00534ED0">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Windows Server 2012 R2 Standard</w:t>
            </w:r>
          </w:p>
        </w:tc>
      </w:tr>
      <w:tr w:rsidR="00256BD5" w:rsidTr="0034473F">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807">
              <w:r w:rsidR="00534ED0">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r>
      <w:tr w:rsidR="00256BD5" w:rsidTr="0034473F">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807">
              <w:r w:rsidR="00534ED0">
                <w:rPr>
                  <w:color w:val="00467F"/>
                  <w:u w:val="single"/>
                </w:rPr>
                <w:t>Papildomos</w:t>
              </w:r>
            </w:hyperlink>
            <w:r w:rsidR="00534ED0">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rsidTr="0034473F">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807">
              <w:r w:rsidR="00534ED0">
                <w:rPr>
                  <w:color w:val="00467F"/>
                  <w:u w:val="single"/>
                </w:rPr>
                <w:t>Papildomos</w:t>
              </w:r>
            </w:hyperlink>
            <w:r w:rsidR="00534ED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r>
      <w:tr w:rsidR="00256BD5">
        <w:tc>
          <w:tcPr>
            <w:tcW w:w="620" w:type="dxa"/>
            <w:tcBorders>
              <w:top w:val="dashed" w:sz="4" w:space="0" w:color="BFBFBF"/>
              <w:left w:val="none" w:sz="24" w:space="0" w:color="808080"/>
              <w:bottom w:val="single" w:sz="4" w:space="0" w:color="FFFFFF"/>
              <w:right w:val="single" w:sz="6" w:space="0" w:color="FFFFFF"/>
            </w:tcBorders>
          </w:tcPr>
          <w:p w:rsidR="00256BD5" w:rsidRDefault="00EE241E">
            <w:pPr>
              <w:pStyle w:val="ProductList-TableBody"/>
            </w:pPr>
            <w:hyperlink w:anchor="_Sec807">
              <w:r w:rsidR="00534ED0">
                <w:rPr>
                  <w:color w:val="00467F"/>
                  <w:u w:val="single"/>
                </w:rPr>
                <w:t>Papildomos</w:t>
              </w:r>
            </w:hyperlink>
            <w:r w:rsidR="00534ED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„Windows Server 2012 R2 Data Center“</w:t>
            </w:r>
          </w:p>
        </w:tc>
      </w:tr>
      <w:tr w:rsidR="00256BD5" w:rsidTr="0034473F">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807">
              <w:r w:rsidR="00534ED0">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r>
      <w:tr w:rsidR="00256BD5" w:rsidTr="0034473F">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807">
              <w:r w:rsidR="00534ED0">
                <w:rPr>
                  <w:color w:val="00467F"/>
                  <w:u w:val="single"/>
                </w:rPr>
                <w:t xml:space="preserve">Papildomos </w:t>
              </w:r>
            </w:hyperlink>
            <w:r w:rsidR="00534ED0">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r>
      <w:tr w:rsidR="00256BD5" w:rsidTr="0034473F">
        <w:tc>
          <w:tcPr>
            <w:tcW w:w="620" w:type="dxa"/>
            <w:tcBorders>
              <w:top w:val="dashed" w:sz="4" w:space="0" w:color="BFBFBF"/>
              <w:left w:val="none" w:sz="24" w:space="0" w:color="808080"/>
              <w:bottom w:val="dashed" w:sz="4" w:space="0" w:color="BFBFBF"/>
              <w:right w:val="single" w:sz="6" w:space="0" w:color="FFFFFF"/>
            </w:tcBorders>
          </w:tcPr>
          <w:p w:rsidR="00256BD5" w:rsidRDefault="00EE241E">
            <w:pPr>
              <w:pStyle w:val="ProductList-TableBody"/>
            </w:pPr>
            <w:hyperlink w:anchor="_Sec807">
              <w:r w:rsidR="00534ED0">
                <w:rPr>
                  <w:color w:val="00467F"/>
                  <w:u w:val="single"/>
                </w:rPr>
                <w:t>Papildomos</w:t>
              </w:r>
            </w:hyperlink>
            <w:r w:rsidR="00534ED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r>
      <w:tr w:rsidR="00256BD5">
        <w:tc>
          <w:tcPr>
            <w:tcW w:w="620" w:type="dxa"/>
            <w:tcBorders>
              <w:top w:val="dashed" w:sz="4" w:space="0" w:color="BFBFBF"/>
              <w:left w:val="none" w:sz="24" w:space="0" w:color="808080"/>
              <w:bottom w:val="single" w:sz="4" w:space="0" w:color="FFFFFF"/>
              <w:right w:val="single" w:sz="6" w:space="0" w:color="FFFFFF"/>
            </w:tcBorders>
          </w:tcPr>
          <w:p w:rsidR="00256BD5" w:rsidRDefault="00EE241E">
            <w:pPr>
              <w:pStyle w:val="ProductList-TableBody"/>
            </w:pPr>
            <w:hyperlink w:anchor="_Sec807">
              <w:r w:rsidR="00534ED0">
                <w:rPr>
                  <w:color w:val="00467F"/>
                  <w:u w:val="single"/>
                </w:rPr>
                <w:t>Papildomos</w:t>
              </w:r>
            </w:hyperlink>
            <w:r w:rsidR="00534ED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„Advanced Threat Analytics 2016“</w:t>
            </w:r>
          </w:p>
        </w:tc>
      </w:tr>
      <w:tr w:rsidR="00256BD5">
        <w:tc>
          <w:tcPr>
            <w:tcW w:w="620" w:type="dxa"/>
            <w:tcBorders>
              <w:top w:val="dashed" w:sz="4" w:space="0" w:color="BFBFBF"/>
              <w:left w:val="none" w:sz="24" w:space="0" w:color="808080"/>
              <w:bottom w:val="single" w:sz="4" w:space="0" w:color="FFFFFF"/>
              <w:right w:val="single" w:sz="6" w:space="0" w:color="FFFFFF"/>
            </w:tcBorders>
          </w:tcPr>
          <w:p w:rsidR="00256BD5" w:rsidRDefault="00EE241E">
            <w:pPr>
              <w:pStyle w:val="ProductList-TableBody"/>
            </w:pPr>
            <w:hyperlink w:anchor="_Sec801">
              <w:r w:rsidR="00534ED0">
                <w:rPr>
                  <w:color w:val="00467F"/>
                  <w:u w:val="single"/>
                </w:rPr>
                <w:t>Valdymas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BD5" w:rsidRDefault="00256BD5">
            <w:pPr>
              <w:pStyle w:val="ProductList-TableBody"/>
              <w:jc w:val="center"/>
            </w:pPr>
          </w:p>
        </w:tc>
      </w:tr>
      <w:tr w:rsidR="00256BD5">
        <w:tc>
          <w:tcPr>
            <w:tcW w:w="620" w:type="dxa"/>
            <w:gridSpan w:val="18"/>
            <w:tcBorders>
              <w:top w:val="single" w:sz="4" w:space="0" w:color="FFFFFF"/>
              <w:left w:val="none" w:sz="24" w:space="0" w:color="808080"/>
              <w:bottom w:val="single" w:sz="4" w:space="0" w:color="FFFFFF"/>
              <w:right w:val="single" w:sz="6" w:space="0" w:color="FFFFFF"/>
            </w:tcBorders>
          </w:tcPr>
          <w:p w:rsidR="00256BD5" w:rsidRDefault="00534ED0">
            <w:pPr>
              <w:pStyle w:val="ProductList-TableBody"/>
            </w:pPr>
            <w:r>
              <w:rPr>
                <w:b/>
              </w:rPr>
              <w:t>„System Center 2012 R2 Configuration Manager“</w:t>
            </w:r>
          </w:p>
        </w:tc>
      </w:tr>
      <w:tr w:rsidR="00256BD5">
        <w:tc>
          <w:tcPr>
            <w:tcW w:w="620" w:type="dxa"/>
            <w:tcBorders>
              <w:top w:val="dashed" w:sz="4" w:space="0" w:color="BFBFBF"/>
              <w:left w:val="none" w:sz="24" w:space="0" w:color="808080"/>
              <w:bottom w:val="none" w:sz="4" w:space="0" w:color="6E6E6E"/>
              <w:right w:val="single" w:sz="6" w:space="0" w:color="FFFFFF"/>
            </w:tcBorders>
          </w:tcPr>
          <w:p w:rsidR="00256BD5" w:rsidRDefault="00EE241E">
            <w:pPr>
              <w:pStyle w:val="ProductList-TableBody"/>
            </w:pPr>
            <w:hyperlink w:anchor="_Sec802">
              <w:r w:rsidR="00534ED0">
                <w:rPr>
                  <w:color w:val="00467F"/>
                  <w:u w:val="single"/>
                </w:rPr>
                <w:t>Valdymas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BD5" w:rsidRDefault="0025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BD5" w:rsidRDefault="00256BD5">
            <w:pPr>
              <w:pStyle w:val="ProductList-TableBody"/>
              <w:jc w:val="center"/>
            </w:pPr>
          </w:p>
        </w:tc>
      </w:tr>
    </w:tbl>
    <w:p w:rsidR="00256BD5" w:rsidRDefault="00534ED0">
      <w:pPr>
        <w:pStyle w:val="ProductList-Body"/>
      </w:pPr>
      <w:r>
        <w:rPr>
          <w:b/>
          <w:i/>
        </w:rPr>
        <w:t>Pastaba</w:t>
      </w:r>
      <w:r>
        <w:rPr>
          <w:i/>
        </w:rPr>
        <w:t>. „Office 365 Education E1</w:t>
      </w:r>
      <w:proofErr w:type="gramStart"/>
      <w:r>
        <w:rPr>
          <w:i/>
        </w:rPr>
        <w:t>“ ir</w:t>
      </w:r>
      <w:proofErr w:type="gramEnd"/>
      <w:r>
        <w:rPr>
          <w:i/>
        </w:rPr>
        <w:t xml:space="preserve"> „Office 365 Nonprofit E1“ neatitinka Licencijos reikalavimų, keliamų norint pasiekti (arba valdyti) šioje lentelėje nurodytus Produktus.</w:t>
      </w:r>
    </w:p>
    <w:p w:rsidR="00256BD5" w:rsidRDefault="00534ED0">
      <w:pPr>
        <w:pStyle w:val="ProductList-SectionHeading"/>
        <w:pageBreakBefore/>
      </w:pPr>
      <w:bookmarkStart w:id="328" w:name="_Sec564"/>
      <w:bookmarkEnd w:id="326"/>
      <w:r>
        <w:lastRenderedPageBreak/>
        <w:t>B priedas – Programinės įrangos naujumo garantija</w:t>
      </w:r>
      <w:r>
        <w:fldChar w:fldCharType="begin"/>
      </w:r>
      <w:r>
        <w:instrText xml:space="preserve"> TC "</w:instrText>
      </w:r>
      <w:bookmarkStart w:id="329" w:name="_Toc428611400"/>
      <w:r>
        <w:instrText>B priedas – Programinės įrangos naujumo garantija</w:instrText>
      </w:r>
      <w:bookmarkEnd w:id="329"/>
      <w:r>
        <w:instrText>" \l 1</w:instrText>
      </w:r>
      <w:r>
        <w:fldChar w:fldCharType="end"/>
      </w:r>
    </w:p>
    <w:p w:rsidR="00256BD5" w:rsidRDefault="00534ED0">
      <w:pPr>
        <w:pStyle w:val="ProductList-Offering1Heading"/>
      </w:pPr>
      <w:bookmarkStart w:id="330" w:name="_Sec573"/>
      <w:r>
        <w:t>Programinės įrangos naujumo garantijos pirkimas</w:t>
      </w:r>
      <w:bookmarkEnd w:id="330"/>
      <w:r>
        <w:fldChar w:fldCharType="begin"/>
      </w:r>
      <w:r>
        <w:instrText xml:space="preserve"> TC "</w:instrText>
      </w:r>
      <w:bookmarkStart w:id="331" w:name="_Toc428611401"/>
      <w:r>
        <w:instrText>Programinės įrangos naujumo garantijos pirkimas</w:instrText>
      </w:r>
      <w:bookmarkEnd w:id="331"/>
      <w:r>
        <w:instrText>" \l 2</w:instrText>
      </w:r>
      <w:r>
        <w:fldChar w:fldCharType="end"/>
      </w:r>
    </w:p>
    <w:p w:rsidR="00256BD5" w:rsidRDefault="00534ED0">
      <w:pPr>
        <w:pStyle w:val="ProductList-Body"/>
      </w:pPr>
      <w:r>
        <w:t xml:space="preserve">Yra trys įsipareigojimų lygiai, iš kurių gali rinktis Klientas įsigydamas SA; jie gali skirtis priklausomai nuo programos. Klientas gali: </w:t>
      </w:r>
    </w:p>
    <w:p w:rsidR="00256BD5" w:rsidRDefault="00534ED0" w:rsidP="00534ED0">
      <w:pPr>
        <w:pStyle w:val="ProductList-Bullet"/>
        <w:numPr>
          <w:ilvl w:val="0"/>
          <w:numId w:val="35"/>
        </w:numPr>
      </w:pPr>
      <w:r>
        <w:t xml:space="preserve">Įsipareigoti pridėti SA prie visų platformos produktų. </w:t>
      </w:r>
    </w:p>
    <w:p w:rsidR="00256BD5" w:rsidRDefault="00534ED0" w:rsidP="00534ED0">
      <w:pPr>
        <w:pStyle w:val="ProductList-Bullet"/>
        <w:numPr>
          <w:ilvl w:val="0"/>
          <w:numId w:val="35"/>
        </w:numPr>
      </w:pPr>
      <w:r>
        <w:t xml:space="preserve">Įsipareigoti pridėti SA prie visų pirkinių tam tikrame produktų telkinyje (programose, sistemose ar serveriuose), dar vadinama Programinės įrangos naujumo garantijos naryste (NPĮNG). </w:t>
      </w:r>
    </w:p>
    <w:p w:rsidR="00256BD5" w:rsidRDefault="00534ED0" w:rsidP="00534ED0">
      <w:pPr>
        <w:pStyle w:val="ProductList-Bullet"/>
        <w:numPr>
          <w:ilvl w:val="0"/>
          <w:numId w:val="35"/>
        </w:numPr>
      </w:pPr>
      <w:r>
        <w:t>Nusipirkti atskirų produktų SA neįsipareigodamas plėsti SA naudojimą kitiems produktams.</w:t>
      </w:r>
    </w:p>
    <w:p w:rsidR="00256BD5" w:rsidRDefault="00256BD5">
      <w:pPr>
        <w:pStyle w:val="ProductList-Body"/>
      </w:pPr>
    </w:p>
    <w:p w:rsidR="00256BD5" w:rsidRDefault="00534ED0">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256BD5" w:rsidRDefault="00256BD5">
      <w:pPr>
        <w:pStyle w:val="ProductList-Body"/>
      </w:pPr>
    </w:p>
    <w:p w:rsidR="00256BD5" w:rsidRDefault="00534ED0">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665"/>
        <w:gridCol w:w="2674"/>
        <w:gridCol w:w="2657"/>
        <w:gridCol w:w="2794"/>
      </w:tblGrid>
      <w:tr w:rsidR="00256B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Telkinys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Pilnas produkto paketas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OĮG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Programos</w:t>
            </w: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Programų telkinys</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netaikoma</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SA teikiama tik taip, kaip nurodyta toliau</w:t>
            </w:r>
          </w:p>
        </w:tc>
        <w:tc>
          <w:tcPr>
            <w:tcW w:w="3060" w:type="dxa"/>
            <w:vMerge w:val="restart"/>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Taikoma Atvirosios licencijos, Pasirenkamosios, Pasirenkamosios „Plius</w:t>
            </w:r>
            <w:proofErr w:type="gramStart"/>
            <w:r>
              <w:t>“ ir</w:t>
            </w:r>
            <w:proofErr w:type="gramEnd"/>
            <w:r>
              <w:t xml:space="preserve"> ne visos Organizacijos mastu naudojamiems Atvirosios vertės ir Papildomiems produktams pagal Korporatyvines sutartis. Ji netaikoma Korporatyviniams produktams pagal Atvirosios vertės ir Korporatyvines sutartis. „Microsoft</w:t>
            </w:r>
            <w:proofErr w:type="gramStart"/>
            <w:r>
              <w:t>“ produktų</w:t>
            </w:r>
            <w:proofErr w:type="gramEnd"/>
            <w:r>
              <w:t xml:space="preserve"> ir paslaugų sutartis (MPSA) pateikta </w:t>
            </w:r>
            <w:hyperlink r:id="rId132">
              <w:r>
                <w:rPr>
                  <w:color w:val="00467F"/>
                  <w:u w:val="single"/>
                </w:rPr>
                <w:t>MPSA licencijavimo vadove</w:t>
              </w:r>
            </w:hyperlink>
            <w:r>
              <w:t>.</w:t>
            </w: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Serverių telkinys</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SA teikiama</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SA teikiama</w:t>
            </w:r>
          </w:p>
        </w:tc>
        <w:tc>
          <w:tcPr>
            <w:tcW w:w="0" w:type="auto"/>
            <w:vMerge/>
          </w:tcPr>
          <w:p w:rsidR="00256BD5" w:rsidRDefault="00256BD5"/>
        </w:tc>
      </w:tr>
    </w:tbl>
    <w:p w:rsidR="00256BD5" w:rsidRDefault="00256BD5">
      <w:pPr>
        <w:pStyle w:val="ProductList-Body"/>
      </w:pPr>
    </w:p>
    <w:p w:rsidR="00256BD5" w:rsidRDefault="00534ED0">
      <w:pPr>
        <w:pStyle w:val="ProductList-Body"/>
      </w:pPr>
      <w:r>
        <w:t>Klientai, kurie įsigyja „Microsoft Office Professional 2013“ iš OĮG, gali gauti „Microsoft Office Standard 2013“ SA pagal Atvirosios licencijos programas, Pasirenkamosios ir Pasirenkamosios „Plus“ programą, o ne įmonės mastu naudojamą pagal Atvirosios vertės programą per 90 dienų nuo įsigijimo iš OĮG.</w:t>
      </w:r>
    </w:p>
    <w:p w:rsidR="00256BD5" w:rsidRDefault="00256BD5">
      <w:pPr>
        <w:pStyle w:val="ProductList-Body"/>
      </w:pPr>
    </w:p>
    <w:p w:rsidR="00256BD5" w:rsidRDefault="00534ED0">
      <w:pPr>
        <w:pStyle w:val="ProductList-Body"/>
      </w:pPr>
      <w:r>
        <w:t>Klientai, kurie perka pagal „Microsoft“ produktų ir paslaugų sutartį (MPSA), išsamesnės informacijos apie SA įsigijimą per MPSA ir MPSA programos teikiamas SA privilegijas, turi ieškoti MPSA licencijavimo vadove.</w:t>
      </w:r>
    </w:p>
    <w:p w:rsidR="00256BD5" w:rsidRDefault="00534ED0">
      <w:pPr>
        <w:pStyle w:val="ProductList-Offering1Heading"/>
      </w:pPr>
      <w:bookmarkStart w:id="332" w:name="_Sec574"/>
      <w:r>
        <w:t>Programinės įrangos naujumo garantijos atnaujinimas</w:t>
      </w:r>
      <w:bookmarkEnd w:id="332"/>
      <w:r>
        <w:fldChar w:fldCharType="begin"/>
      </w:r>
      <w:r>
        <w:instrText xml:space="preserve"> TC "</w:instrText>
      </w:r>
      <w:bookmarkStart w:id="333" w:name="_Toc428611402"/>
      <w:r>
        <w:instrText>Programinės įrangos naujumo garantijos atnaujinimas</w:instrText>
      </w:r>
      <w:bookmarkEnd w:id="333"/>
      <w:r>
        <w:instrText>" \l 2</w:instrText>
      </w:r>
      <w:r>
        <w:fldChar w:fldCharType="end"/>
      </w:r>
    </w:p>
    <w:p w:rsidR="00256BD5" w:rsidRDefault="00534ED0">
      <w:pPr>
        <w:pStyle w:val="ProductList-ClauseHeading"/>
      </w:pPr>
      <w:r>
        <w:t>Taikymo pagal tą pačią Sutartį atnaujinimas</w:t>
      </w:r>
    </w:p>
    <w:p w:rsidR="00256BD5" w:rsidRDefault="00534ED0">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256BD5" w:rsidRDefault="00256BD5">
      <w:pPr>
        <w:pStyle w:val="ProductList-Body"/>
      </w:pPr>
    </w:p>
    <w:p w:rsidR="00256BD5" w:rsidRDefault="00534ED0">
      <w:pPr>
        <w:pStyle w:val="ProductList-SubClauseHeading"/>
      </w:pPr>
      <w:r>
        <w:t>Atviroji licencija</w:t>
      </w:r>
    </w:p>
    <w:p w:rsidR="00256BD5" w:rsidRDefault="00534ED0">
      <w:pPr>
        <w:pStyle w:val="ProductList-BodyIndented"/>
      </w:pPr>
      <w:r>
        <w:t xml:space="preserve">SA apsauga, užsakyta pagal Atvirosios licencijos patvirtinimo numerį, pasibaigia pasibaigus to numerio galiojimo laikotarpiui. Norėdamas atnaujinti, Klientas privalo per 90 dienų nuo jų patvirtinimo numerio galiojimo pabaigos datos pateikti užsakymą </w:t>
      </w:r>
      <w:proofErr w:type="gramStart"/>
      <w:r>
        <w:t>dėl</w:t>
      </w:r>
      <w:proofErr w:type="gramEnd"/>
      <w:r>
        <w:t xml:space="preserve"> SA atnaujinimo.</w:t>
      </w:r>
    </w:p>
    <w:p w:rsidR="00256BD5" w:rsidRDefault="00256BD5">
      <w:pPr>
        <w:pStyle w:val="ProductList-BodyIndented"/>
      </w:pPr>
    </w:p>
    <w:p w:rsidR="00256BD5" w:rsidRDefault="00534ED0">
      <w:pPr>
        <w:pStyle w:val="ProductList-SubClauseHeading"/>
      </w:pPr>
      <w:r>
        <w:t>Korporatyvinė sutartis</w:t>
      </w:r>
    </w:p>
    <w:p w:rsidR="00256BD5" w:rsidRDefault="00534ED0">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256BD5" w:rsidRDefault="00256BD5">
      <w:pPr>
        <w:pStyle w:val="ProductList-BodyIndented"/>
      </w:pPr>
    </w:p>
    <w:p w:rsidR="00256BD5" w:rsidRDefault="00534ED0">
      <w:pPr>
        <w:pStyle w:val="ProductList-SubClauseHeading"/>
      </w:pPr>
      <w:r>
        <w:t>Programos platformos registracijos sutartis</w:t>
      </w:r>
    </w:p>
    <w:p w:rsidR="00256BD5" w:rsidRDefault="00534ED0">
      <w:pPr>
        <w:pStyle w:val="ProductList-BodyIndented"/>
      </w:pPr>
      <w:r>
        <w:t xml:space="preserve">EAP klientai, kurie anksčiau atidėjo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kad galėtų atnaujinti SA.</w:t>
      </w:r>
    </w:p>
    <w:p w:rsidR="00256BD5" w:rsidRDefault="00256BD5">
      <w:pPr>
        <w:pStyle w:val="ProductList-BodyIndented"/>
      </w:pPr>
    </w:p>
    <w:p w:rsidR="00256BD5" w:rsidRDefault="00534ED0">
      <w:pPr>
        <w:pStyle w:val="ProductList-ClauseHeading"/>
      </w:pPr>
      <w:r>
        <w:t>Apsaugos pagal atskirą Sutartį atnaujinimas</w:t>
      </w:r>
    </w:p>
    <w:p w:rsidR="00256BD5" w:rsidRDefault="00534ED0">
      <w:pPr>
        <w:pStyle w:val="ProductList-Body"/>
      </w:pPr>
      <w:r>
        <w:t xml:space="preserve">Klientas gali atnaujinti bet kurio Produkto SA, jei to Produkto nuolatinę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sutartis arba registracijos sutartis įsigalioja ne vėliau nei kitą dieną nuo ankstesnės sutarties ar registracijos sutarties pasibaigimo dienos ir 2) užsakymas dėl SA atnaujinimo pateiktas prieš nustojant galioti ankstesnei SA </w:t>
      </w:r>
      <w:r>
        <w:lastRenderedPageBreak/>
        <w:t xml:space="preserve">apsaugai, nebent jos galiojimas atnaujinamas pagal Atvirosios licencijos sutartį. Tokiu atveju užsakymui pateikti Klientai turi 90 dienų nuo galiojimo pabaigos datos. </w:t>
      </w:r>
    </w:p>
    <w:p w:rsidR="00256BD5" w:rsidRDefault="00256BD5">
      <w:pPr>
        <w:pStyle w:val="ProductList-Body"/>
      </w:pPr>
    </w:p>
    <w:p w:rsidR="00256BD5" w:rsidRDefault="00534ED0">
      <w:pPr>
        <w:pStyle w:val="ProductList-Body"/>
      </w:pPr>
      <w:r>
        <w:t>Klientas gali atnaujinti SA dalyvaudamas kitoje Bendrojo licencijavimo programoje ir įsigydamas SA pagal turimą Atvirosios licencijos vertės sutartį, MPSA, Pasirenkamąją, Pasirenkamąją „Plus</w:t>
      </w:r>
      <w:proofErr w:type="gramStart"/>
      <w:r>
        <w:t>“ arba</w:t>
      </w:r>
      <w:proofErr w:type="gramEnd"/>
      <w:r>
        <w:t xml:space="preserve"> Korporatyvinę sutartį. Klientų, atnaujinančių SA, įsigytą pagal turimą Korporatyvinę sutartį, atveju ši išimtis taikoma tik Papildomiems produktams ir Produktams, naudojamiems ne įmonės mastu. Visų kitų programų atveju, išskyrus MPSA arba Pasirenkamąją „Plus“, užsakyme turi būti numatytas likęs esamos sutarties arba registracijos sutarties galiojimo laikas (t. y. SA padauginta iš registracijos laikotarpio likusių užsakymo pateikimo dieną metų, įskaitant nepilnus metus). MPSA arba Pasirenkamosios „Plus</w:t>
      </w:r>
      <w:proofErr w:type="gramStart"/>
      <w:r>
        <w:t>“ atveju</w:t>
      </w:r>
      <w:proofErr w:type="gramEnd"/>
      <w:r>
        <w:t xml:space="preserve"> užsakymas turi būti 36 mėnesiams.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256BD5" w:rsidRDefault="00256BD5">
      <w:pPr>
        <w:pStyle w:val="ProductList-Body"/>
      </w:pPr>
    </w:p>
    <w:p w:rsidR="00256BD5" w:rsidRDefault="00534ED0">
      <w:pPr>
        <w:pStyle w:val="ProductList-ClauseHeading"/>
      </w:pPr>
      <w:r>
        <w:t>Kliento prieigos licencijos (KPL) ir Kliento valdymo licencijos (ML) Programinės įrangos naujumo garantijos apsaugos atnaujinimas</w:t>
      </w:r>
    </w:p>
    <w:p w:rsidR="00256BD5" w:rsidRDefault="00534ED0">
      <w:pPr>
        <w:pStyle w:val="ProductList-Body"/>
      </w:pPr>
      <w:r>
        <w:rPr>
          <w:b/>
          <w:color w:val="00188F"/>
        </w:rPr>
        <w:t>Perėjimas nuo Vartotojo prie Įrenginio KPL ir atvirkščiai</w:t>
      </w:r>
      <w:r>
        <w:t>: Klientai, atnaujinę KPL SA, gali pereiti nuo Vartotojo prie Įrenginio ir atvirkščiai. Perėjimas nekeičia KPL versijos (tai yra „Standard</w:t>
      </w:r>
      <w:proofErr w:type="gramStart"/>
      <w:r>
        <w:t>“ į</w:t>
      </w:r>
      <w:proofErr w:type="gramEnd"/>
      <w:r>
        <w:t xml:space="preserve"> „Enterprise“). </w:t>
      </w:r>
    </w:p>
    <w:p w:rsidR="00256BD5" w:rsidRDefault="00534ED0">
      <w:pPr>
        <w:pStyle w:val="ProductList-Body"/>
      </w:pPr>
      <w:r>
        <w:rPr>
          <w:b/>
          <w:color w:val="00188F"/>
        </w:rPr>
        <w:t>Perėjimas nuo Vartotojo prie OSE kliento ML ir atvirkščiai</w:t>
      </w:r>
      <w:r>
        <w:t>: Klientai, atnaujinę kliento ML SA, gali pereiti nuo Vartotojo prie OSE ir atvirkščiai.</w:t>
      </w:r>
    </w:p>
    <w:p w:rsidR="00256BD5" w:rsidRDefault="00534ED0">
      <w:pPr>
        <w:pStyle w:val="ProductList-Offering1Heading"/>
      </w:pPr>
      <w:bookmarkStart w:id="334" w:name="_Sec575"/>
      <w:r>
        <w:t>Nebeteikiamų arba nebenaudojamų produktų licencijų perkėlimas</w:t>
      </w:r>
      <w:bookmarkEnd w:id="334"/>
      <w:r>
        <w:fldChar w:fldCharType="begin"/>
      </w:r>
      <w:r>
        <w:instrText xml:space="preserve"> TC "</w:instrText>
      </w:r>
      <w:bookmarkStart w:id="335" w:name="_Toc428611403"/>
      <w:r>
        <w:instrText>Nebeteikiamų arba nebenaudojamų produktų licencijų perkėlimas</w:instrText>
      </w:r>
      <w:bookmarkEnd w:id="335"/>
      <w:r>
        <w:instrText>" \l 2</w:instrText>
      </w:r>
      <w:r>
        <w:fldChar w:fldCharType="end"/>
      </w:r>
    </w:p>
    <w:p w:rsidR="00256BD5" w:rsidRDefault="00534ED0">
      <w:pPr>
        <w:pStyle w:val="ProductList-Body"/>
      </w:pPr>
      <w:proofErr w:type="gramStart"/>
      <w:r>
        <w:t>Čia</w:t>
      </w:r>
      <w:proofErr w:type="gramEnd"/>
      <w:r>
        <w:t xml:space="preserve"> vartojamas terminas „</w:t>
      </w:r>
      <w:r>
        <w:rPr>
          <w:b/>
          <w:color w:val="00188F"/>
        </w:rPr>
        <w:t>Priskirta licencija</w:t>
      </w:r>
      <w:r>
        <w:t xml:space="preserve">“ nurodo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256BD5" w:rsidRDefault="00534ED0">
      <w:pPr>
        <w:pStyle w:val="ProductList-Body"/>
      </w:pPr>
      <w:proofErr w:type="gramStart"/>
      <w:r>
        <w:t>Čia</w:t>
      </w:r>
      <w:proofErr w:type="gramEnd"/>
      <w:r>
        <w:t xml:space="preserve"> terminas „</w:t>
      </w:r>
      <w:r>
        <w:rPr>
          <w:b/>
          <w:color w:val="00188F"/>
        </w:rPr>
        <w:t>Perkėlimo licencija</w:t>
      </w:r>
      <w:r>
        <w:t>“ nurodo teises, suteikiamas pagal Produkto aprašą, nurodantį šį skyrių.</w:t>
      </w:r>
    </w:p>
    <w:p w:rsidR="00256BD5" w:rsidRDefault="00256BD5">
      <w:pPr>
        <w:pStyle w:val="ProductList-Body"/>
      </w:pPr>
    </w:p>
    <w:p w:rsidR="00256BD5" w:rsidRDefault="00534ED0">
      <w:pPr>
        <w:pStyle w:val="ProductList-Body"/>
      </w:pPr>
      <w:r>
        <w:t>Jei Produkto apraše nenurodyta kitaip, galioja toliau pateiktos nuostatos.</w:t>
      </w:r>
    </w:p>
    <w:p w:rsidR="00256BD5" w:rsidRDefault="00534ED0">
      <w:pPr>
        <w:pStyle w:val="ProductList-Body"/>
      </w:pPr>
      <w:r>
        <w:t>Vietoj su Priskirta licencija susietos programinės įrangos Klientas gali atnaujinti ir naudoti programinę įrangą pagal Perkėlimo licenciją. Klientas negali naudoti programinės įrangos pagal abi licencijas vienu metu.</w:t>
      </w:r>
    </w:p>
    <w:p w:rsidR="00256BD5" w:rsidRDefault="00534ED0">
      <w:pPr>
        <w:pStyle w:val="ProductList-Body"/>
      </w:pPr>
      <w:r>
        <w:t>Viena Perkėlimo licencija suteikiama už vieną Kliento priskirtą licenciją.</w:t>
      </w:r>
    </w:p>
    <w:p w:rsidR="00256BD5" w:rsidRDefault="00534ED0">
      <w:pPr>
        <w:pStyle w:val="ProductList-Body"/>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256BD5" w:rsidRDefault="00534ED0">
      <w:pPr>
        <w:pStyle w:val="ProductList-Body"/>
      </w:pPr>
      <w:r>
        <w:t xml:space="preserve">Pasibaigus Priskirtos licencijos SA apsaugos galiojimui Klientas gali gauti tos pačios Produkto, kuriam taikoma Perkėlimo licencija, versijos ir leidimo SA ir jam nereikia prieš </w:t>
      </w:r>
      <w:proofErr w:type="gramStart"/>
      <w:r>
        <w:t>tai</w:t>
      </w:r>
      <w:proofErr w:type="gramEnd"/>
      <w:r>
        <w:t xml:space="preserve"> įsigyti atskirų naujų Licencijų. Ši galimybė nesuteikiama klientams, perkantiems licencijas pagal prenumeratos programas (</w:t>
      </w:r>
      <w:proofErr w:type="gramStart"/>
      <w:r>
        <w:t>tai</w:t>
      </w:r>
      <w:proofErr w:type="gramEnd"/>
      <w:r>
        <w:t xml:space="preserve"> yra Korporatyvines prenumeratos sutartis ar Atvirosios licencijos vertės prenumeratos sutartis).</w:t>
      </w:r>
    </w:p>
    <w:p w:rsidR="00256BD5" w:rsidRDefault="00534ED0">
      <w:pPr>
        <w:pStyle w:val="ProductList-Body"/>
      </w:pPr>
      <w:r>
        <w:t>Klientas negali perleisti Perkėlimo licencijų atskirai nuo Priskirtų licencijų.</w:t>
      </w:r>
    </w:p>
    <w:p w:rsidR="00256BD5" w:rsidRDefault="00534ED0">
      <w:pPr>
        <w:pStyle w:val="ProductList-Body"/>
      </w:pPr>
      <w:r>
        <w:t>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w:t>
      </w:r>
    </w:p>
    <w:p w:rsidR="00256BD5" w:rsidRDefault="00534ED0">
      <w:pPr>
        <w:pStyle w:val="ProductList-Offering1Heading"/>
      </w:pPr>
      <w:bookmarkStart w:id="336" w:name="_Sec576"/>
      <w:r>
        <w:t>Programinės įrangos naujumo garantijos privilegijos</w:t>
      </w:r>
      <w:bookmarkEnd w:id="336"/>
      <w:r>
        <w:fldChar w:fldCharType="begin"/>
      </w:r>
      <w:r>
        <w:instrText xml:space="preserve"> TC "</w:instrText>
      </w:r>
      <w:bookmarkStart w:id="337" w:name="_Toc428611404"/>
      <w:r>
        <w:instrText>Programinės įrangos naujumo garantijos privilegijos</w:instrText>
      </w:r>
      <w:bookmarkEnd w:id="337"/>
      <w:r>
        <w:instrText>" \l 2</w:instrText>
      </w:r>
      <w:r>
        <w:fldChar w:fldCharType="end"/>
      </w:r>
    </w:p>
    <w:p w:rsidR="00256BD5" w:rsidRDefault="00534ED0">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Serverio produktų privilegijoms reikia Serverio licencijos ir prieigos Licencijų, jei yra (</w:t>
      </w:r>
      <w:proofErr w:type="gramStart"/>
      <w:r>
        <w:t>pvz.,</w:t>
      </w:r>
      <w:proofErr w:type="gramEnd"/>
      <w:r>
        <w:t xml:space="preserve"> KPL), apsaugos. Kai kurios privilegijos suteikiamos pagal Kliento SA išlaidas už konkretų priskirtų produktų rinkinį telkinyje. Todėl „SA išlaidos</w:t>
      </w:r>
      <w:proofErr w:type="gramStart"/>
      <w:r>
        <w:t>“ nėra</w:t>
      </w:r>
      <w:proofErr w:type="gramEnd"/>
      <w:r>
        <w:t xml:space="preserve"> konkreti Kliento faktiškai išleistų dolerių suma. Tai yra apytikslės Kliento išlaidos tų produktų SA apsaugai pagal jos Pasirenkamąją arba Korporatyvinę registracijos sutartį, Pasirenkamąją „Plus</w:t>
      </w:r>
      <w:proofErr w:type="gramStart"/>
      <w:r>
        <w:t>“ registracijos</w:t>
      </w:r>
      <w:proofErr w:type="gramEnd"/>
      <w:r>
        <w:t xml:space="preserve"> arba Atvirąją sutartį (pvz., tik SA įsigijimas ir L&amp;PING SA komponento pirkimas). Klientų, veikiančių pagal prenumeratos programas, atveju </w:t>
      </w:r>
      <w:proofErr w:type="gramStart"/>
      <w:r>
        <w:t>tai</w:t>
      </w:r>
      <w:proofErr w:type="gramEnd"/>
      <w:r>
        <w:t xml:space="preserve"> yra apytikslė Kliento išleista suma doleriais, skirta Produktams licencijuoti pagal registracijos sutartį arba sutartį. Kitos privilegijos suteikiamos už SA narystę. Atitinkamo Produkto telkinio SA narystė suteikia Klientui teisę į tokias privilegijas. Kliento prieiga ir naudojimosi SA privilegijomis teisės iš esmės baigia galioti baigus galioti SA apsaugai, nebent toliau būtų nurodyta kitaip. Privilegijos bet kada ir apie </w:t>
      </w:r>
      <w:proofErr w:type="gramStart"/>
      <w:r>
        <w:t>tai</w:t>
      </w:r>
      <w:proofErr w:type="gramEnd"/>
      <w:r>
        <w:t xml:space="preserve"> nepranešus gali būti keičiamos ar nutraukiamas jų galiojimas. Privilegijos skiriasi; </w:t>
      </w:r>
      <w:proofErr w:type="gramStart"/>
      <w:r>
        <w:t>jos</w:t>
      </w:r>
      <w:proofErr w:type="gramEnd"/>
      <w:r>
        <w:t xml:space="preserve"> priklauso nuo programos, regiono, įvykdymo galimybių ir kalbos.  </w:t>
      </w:r>
    </w:p>
    <w:p w:rsidR="00256BD5" w:rsidRDefault="00256BD5">
      <w:pPr>
        <w:pStyle w:val="ProductList-Body"/>
      </w:pPr>
    </w:p>
    <w:p w:rsidR="00256BD5" w:rsidRDefault="00534ED0">
      <w:pPr>
        <w:pStyle w:val="ProductList-Body"/>
      </w:pPr>
      <w:r>
        <w:t>Klientai, kurie perka pagal „Microsoft</w:t>
      </w:r>
      <w:proofErr w:type="gramStart"/>
      <w:r>
        <w:t>“ produktų</w:t>
      </w:r>
      <w:proofErr w:type="gramEnd"/>
      <w:r>
        <w:t xml:space="preserve"> ir paslaugų sutartį (MPSA), išsamesnės informacijos apie SA įsigijimą per MPSA, ras MPSA Licencijavimo vadove. </w:t>
      </w:r>
    </w:p>
    <w:tbl>
      <w:tblPr>
        <w:tblStyle w:val="PURTable"/>
        <w:tblW w:w="0" w:type="dxa"/>
        <w:tblLook w:val="04A0" w:firstRow="1" w:lastRow="0" w:firstColumn="1" w:lastColumn="0" w:noHBand="0" w:noVBand="1"/>
      </w:tblPr>
      <w:tblGrid>
        <w:gridCol w:w="5474"/>
        <w:gridCol w:w="1783"/>
        <w:gridCol w:w="1765"/>
        <w:gridCol w:w="1768"/>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Serverių telkinys</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77">
              <w:r w:rsidR="00534ED0">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78">
              <w:r w:rsidR="00534ED0">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79">
              <w:r w:rsidR="00534ED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80">
              <w:r w:rsidR="00534ED0">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81">
              <w:r w:rsidR="00534ED0">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755">
              <w:r w:rsidR="00534ED0">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841">
              <w:r w:rsidR="00534ED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651">
              <w:r w:rsidR="00534ED0">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841">
              <w:r w:rsidR="00534ED0">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82">
              <w:r w:rsidR="00534ED0">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83">
              <w:r w:rsidR="00534ED0">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84">
              <w:r w:rsidR="00534ED0">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85">
              <w:r w:rsidR="00534ED0">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86">
              <w:r w:rsidR="00534ED0">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818">
              <w:r w:rsidR="00534ED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87">
              <w:r w:rsidR="00534ED0">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838">
              <w:r w:rsidR="00534ED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88">
              <w:r w:rsidR="00534ED0">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89">
              <w:r w:rsidR="00534ED0">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90">
              <w:r w:rsidR="00534ED0">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841">
              <w:r w:rsidR="00534ED0">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652">
              <w:r w:rsidR="00534ED0">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EE241E">
            <w:pPr>
              <w:pStyle w:val="ProductList-TableBody"/>
            </w:pPr>
            <w:hyperlink w:anchor="_Sec576">
              <w:r w:rsidR="00534ED0">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jc w:val="center"/>
            </w:pPr>
          </w:p>
        </w:tc>
      </w:tr>
    </w:tbl>
    <w:p w:rsidR="00256BD5" w:rsidRDefault="00534ED0">
      <w:pPr>
        <w:pStyle w:val="ProductList-Body"/>
      </w:pPr>
      <w:r>
        <w:rPr>
          <w:vertAlign w:val="superscript"/>
        </w:rPr>
        <w:t>1</w:t>
      </w:r>
      <w:r>
        <w:rPr>
          <w:i/>
        </w:rPr>
        <w:t>Priskiriant SA privilegijas toliau nurodytos Internete teikiamos paslaugos yra laikomos „Office</w:t>
      </w:r>
      <w:proofErr w:type="gramStart"/>
      <w:r>
        <w:rPr>
          <w:i/>
        </w:rPr>
        <w:t>“ programų</w:t>
      </w:r>
      <w:proofErr w:type="gramEnd"/>
      <w:r>
        <w:rPr>
          <w:i/>
        </w:rPr>
        <w:t xml:space="preserve"> telkinio produktais. „Enterprise Cloud Suite“ pagal SA, „Office 365 E1“ pagal SA, „Office 365 E3“ pagal SA, „Office 365 E4“ pagal SA ir EMS pagal SA.</w:t>
      </w:r>
    </w:p>
    <w:p w:rsidR="00256BD5" w:rsidRDefault="00534ED0">
      <w:pPr>
        <w:pStyle w:val="ProductList-Body"/>
      </w:pPr>
      <w:r>
        <w:rPr>
          <w:vertAlign w:val="superscript"/>
        </w:rPr>
        <w:t xml:space="preserve">2 </w:t>
      </w:r>
      <w:r>
        <w:rPr>
          <w:i/>
        </w:rPr>
        <w:t>Esami klientai, turintys SA, susijusią su „Windows Pro“ plėtote arba „Windows Embedded Industry Pro“ ir toliau turi „Enterprise“ leidimų suteikiamas teises.</w:t>
      </w:r>
    </w:p>
    <w:p w:rsidR="00256BD5" w:rsidRDefault="00534ED0">
      <w:pPr>
        <w:pStyle w:val="ProductList-Body"/>
      </w:pPr>
      <w:r>
        <w:rPr>
          <w:vertAlign w:val="superscript"/>
        </w:rPr>
        <w:t>3</w:t>
      </w:r>
      <w:r>
        <w:rPr>
          <w:i/>
        </w:rPr>
        <w:t>Ne SA privilegijos, susijusios su „Windows Embedded</w:t>
      </w:r>
      <w:proofErr w:type="gramStart"/>
      <w:r>
        <w:rPr>
          <w:i/>
        </w:rPr>
        <w:t>“ produktais</w:t>
      </w:r>
      <w:proofErr w:type="gramEnd"/>
      <w:r>
        <w:rPr>
          <w:i/>
        </w:rPr>
        <w:t>.</w:t>
      </w:r>
    </w:p>
    <w:p w:rsidR="00256BD5" w:rsidRDefault="00256BD5">
      <w:pPr>
        <w:pStyle w:val="ProductList-Body"/>
      </w:pPr>
    </w:p>
    <w:p w:rsidR="00256BD5" w:rsidRDefault="00534ED0">
      <w:pPr>
        <w:pStyle w:val="ProductList-ClauseHeading"/>
      </w:pPr>
      <w:bookmarkStart w:id="338" w:name="_Sec577"/>
      <w:r>
        <w:t>Naujos versijos teisės</w:t>
      </w:r>
      <w:bookmarkEnd w:id="338"/>
    </w:p>
    <w:p w:rsidR="00256BD5" w:rsidRDefault="00534ED0">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p>
    <w:p w:rsidR="00256BD5" w:rsidRDefault="00534ED0">
      <w:pPr>
        <w:pStyle w:val="ProductList-ClauseHeading"/>
      </w:pPr>
      <w:bookmarkStart w:id="339" w:name="_Sec578"/>
      <w:r>
        <w:t>Office Multi Language Pack</w:t>
      </w:r>
      <w:bookmarkEnd w:id="339"/>
    </w:p>
    <w:p w:rsidR="00256BD5" w:rsidRDefault="00534ED0">
      <w:pPr>
        <w:pStyle w:val="ProductList-Body"/>
      </w:pPr>
      <w:r>
        <w:t>Klientas gali naudoti naujausią „Office Multi Language Pack</w:t>
      </w:r>
      <w:proofErr w:type="gramStart"/>
      <w:r>
        <w:t>“ versiją</w:t>
      </w:r>
      <w:proofErr w:type="gramEnd"/>
      <w:r>
        <w:t xml:space="preserve"> su „Office“ sistemos programinės įrangos, kurios naudojimo licencijas jis turi, kopijomis. Jei Kliento bendrojo licencijavimo sutarties nuostatos suteikia jam nuolatines teises naudotis programine įranga pagal jo priskirtas licencijas, jis turi nuolatinę teisę naudoti „Office Multi Language Pack“ su ta programine įranga.</w:t>
      </w:r>
    </w:p>
    <w:p w:rsidR="00256BD5" w:rsidRDefault="00256BD5">
      <w:pPr>
        <w:pStyle w:val="PURBreadcrumb"/>
      </w:pPr>
    </w:p>
    <w:p w:rsidR="00256BD5" w:rsidRDefault="00534ED0">
      <w:pPr>
        <w:pStyle w:val="ProductList-ClauseHeading"/>
      </w:pPr>
      <w:bookmarkStart w:id="340" w:name="_Sec579"/>
      <w:r>
        <w:t>Office Online</w:t>
      </w:r>
      <w:bookmarkEnd w:id="340"/>
    </w:p>
    <w:p w:rsidR="00256BD5" w:rsidRDefault="00534ED0">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w:t>
      </w:r>
      <w:proofErr w:type="gramStart"/>
      <w:r>
        <w:t>“ ir</w:t>
      </w:r>
      <w:proofErr w:type="gramEnd"/>
      <w:r>
        <w:t xml:space="preserve"> joje peržiūrėti bei redaguoti dokumentus.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w:t>
      </w:r>
      <w:proofErr w:type="gramStart"/>
      <w:r>
        <w:t>“ ir</w:t>
      </w:r>
      <w:proofErr w:type="gramEnd"/>
      <w:r>
        <w:t xml:space="preserve"> joje peržiūrėti bei redaguoti dokumentus. </w:t>
      </w:r>
    </w:p>
    <w:tbl>
      <w:tblPr>
        <w:tblStyle w:val="PURTable"/>
        <w:tblW w:w="0" w:type="dxa"/>
        <w:tblLook w:val="04A0" w:firstRow="1" w:lastRow="0" w:firstColumn="1" w:lastColumn="0" w:noHBand="0" w:noVBand="1"/>
      </w:tblPr>
      <w:tblGrid>
        <w:gridCol w:w="5336"/>
        <w:gridCol w:w="5454"/>
      </w:tblGrid>
      <w:tr w:rsidR="00256B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„Office Online“ teisės</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Standard“</w:t>
            </w:r>
            <w:r>
              <w:fldChar w:fldCharType="begin"/>
            </w:r>
            <w:r>
              <w:instrText xml:space="preserve"> XE "„Office Standard“" </w:instrText>
            </w:r>
            <w:r>
              <w:fldChar w:fldCharType="end"/>
            </w:r>
          </w:p>
          <w:p w:rsidR="00256BD5" w:rsidRDefault="00534ED0">
            <w:pPr>
              <w:pStyle w:val="ProductList-TableBody"/>
            </w:pPr>
            <w:r>
              <w:t>„Office Professional Plus“</w:t>
            </w:r>
            <w:r>
              <w:fldChar w:fldCharType="begin"/>
            </w:r>
            <w:r>
              <w:instrText xml:space="preserve"> XE "„Office Professional Plus“" </w:instrText>
            </w:r>
            <w:r>
              <w:fldChar w:fldCharType="end"/>
            </w:r>
          </w:p>
          <w:p w:rsidR="00256BD5" w:rsidRDefault="00534ED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Online for Office 365“</w:t>
            </w:r>
            <w:r>
              <w:fldChar w:fldCharType="begin"/>
            </w:r>
            <w:r>
              <w:instrText xml:space="preserve"> XE "„Office Online for Office 365“" </w:instrText>
            </w:r>
            <w:r>
              <w:fldChar w:fldCharType="end"/>
            </w:r>
          </w:p>
        </w:tc>
      </w:tr>
    </w:tbl>
    <w:p w:rsidR="00256BD5" w:rsidRDefault="00534ED0">
      <w:pPr>
        <w:pStyle w:val="ProductList-Body"/>
      </w:pPr>
      <w:r>
        <w:rPr>
          <w:i/>
        </w:rPr>
        <w:t>Be to, vartotojai turi turėti „SharePoint Online“</w:t>
      </w:r>
      <w:r>
        <w:fldChar w:fldCharType="begin"/>
      </w:r>
      <w:r>
        <w:instrText xml:space="preserve"> XE "„SharePoint Online“" </w:instrText>
      </w:r>
      <w:r>
        <w:fldChar w:fldCharType="end"/>
      </w:r>
      <w:r>
        <w:rPr>
          <w:i/>
        </w:rPr>
        <w:t xml:space="preserve"> planų licencijas, kad galėtų pasiekti „Office Online</w:t>
      </w:r>
      <w:proofErr w:type="gramStart"/>
      <w:r>
        <w:rPr>
          <w:i/>
        </w:rPr>
        <w:t>“ paslaugą</w:t>
      </w:r>
      <w:proofErr w:type="gramEnd"/>
      <w:r>
        <w:rPr>
          <w:i/>
        </w:rPr>
        <w:t>.</w:t>
      </w:r>
    </w:p>
    <w:p w:rsidR="00256BD5" w:rsidRDefault="00256BD5">
      <w:pPr>
        <w:pStyle w:val="ProductList-Body"/>
      </w:pPr>
    </w:p>
    <w:p w:rsidR="00256BD5" w:rsidRDefault="00534ED0">
      <w:pPr>
        <w:pStyle w:val="ProductList-ClauseHeading"/>
      </w:pPr>
      <w:bookmarkStart w:id="341" w:name="_Sec580"/>
      <w:r>
        <w:t>Planavimo paslaugos</w:t>
      </w:r>
      <w:bookmarkEnd w:id="341"/>
    </w:p>
    <w:p w:rsidR="00256BD5" w:rsidRDefault="00534ED0">
      <w:pPr>
        <w:pStyle w:val="ProductList-Body"/>
      </w:pPr>
      <w:r>
        <w:t>Klientai (išskyrus Akademinės pasirenkamosios licencijos, Akademinės pasirenkamosios „Plius“, Universiteto ir mokyklos sutarties ir Atvirosios vertės prenumeratos – Švietimo sprendimų klientus), turintys Programų ar Serverio telkinių NPĮNG, turi teisę pasinaudoti šia privilegija. Planavimo paslaugų privilegija suteikia priskirtiems klientams galimybę gauti iš anksto nustatytų tinkintų paslaugų pasiūlymus.</w:t>
      </w:r>
    </w:p>
    <w:p w:rsidR="00256BD5" w:rsidRDefault="00256BD5">
      <w:pPr>
        <w:pStyle w:val="ProductList-Body"/>
      </w:pPr>
    </w:p>
    <w:p w:rsidR="00256BD5" w:rsidRDefault="00534ED0">
      <w:pPr>
        <w:pStyle w:val="ProductList-Body"/>
      </w:pPr>
      <w:r>
        <w:t>Priskirtiems klientams suteikiamas Planavimo paslaugų dienų skaičius, atsižvelgiant į priskirtų licencijų skaičių. Dienų, suteiktų Klientui už Planavimo paslaugų pasiūlymus, skaičius yra įtraukiamas į Planavimo paslaugų 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021"/>
        <w:gridCol w:w="1769"/>
      </w:tblGrid>
      <w:tr w:rsidR="00256BD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Taškai</w:t>
            </w:r>
          </w:p>
        </w:tc>
      </w:tr>
      <w:tr w:rsidR="00256BD5">
        <w:tc>
          <w:tcPr>
            <w:tcW w:w="101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1</w:t>
            </w:r>
          </w:p>
        </w:tc>
      </w:tr>
      <w:tr w:rsidR="00256BD5">
        <w:tc>
          <w:tcPr>
            <w:tcW w:w="101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25</w:t>
            </w:r>
          </w:p>
        </w:tc>
      </w:tr>
      <w:tr w:rsidR="00256BD5">
        <w:tc>
          <w:tcPr>
            <w:tcW w:w="101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r>
              <w:t xml:space="preserve"> bei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50</w:t>
            </w:r>
          </w:p>
        </w:tc>
      </w:tr>
      <w:tr w:rsidR="00256BD5">
        <w:tc>
          <w:tcPr>
            <w:tcW w:w="101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75</w:t>
            </w:r>
          </w:p>
        </w:tc>
      </w:tr>
    </w:tbl>
    <w:p w:rsidR="00256BD5" w:rsidRDefault="00534ED0">
      <w:pPr>
        <w:pStyle w:val="ProductList-Body"/>
      </w:pPr>
      <w:r>
        <w:rPr>
          <w:b/>
          <w:i/>
        </w:rPr>
        <w:t>Pastaba.</w:t>
      </w:r>
      <w:r>
        <w:rPr>
          <w:i/>
        </w:rPr>
        <w:t xml:space="preserve"> Informacijos apie SQL KPL žr. </w:t>
      </w:r>
      <w:proofErr w:type="gramStart"/>
      <w:r>
        <w:rPr>
          <w:i/>
        </w:rPr>
        <w:t>šiame</w:t>
      </w:r>
      <w:proofErr w:type="gramEnd"/>
      <w:r>
        <w:rPr>
          <w:i/>
        </w:rPr>
        <w:t xml:space="preserve"> skyriuje pateiktoje lentelėje „CAL Suite“ paketai“</w:t>
      </w:r>
    </w:p>
    <w:p w:rsidR="00256BD5" w:rsidRDefault="00534ED0">
      <w:pPr>
        <w:pStyle w:val="ProductList-Body"/>
      </w:pPr>
      <w:r>
        <w:rPr>
          <w:vertAlign w:val="superscript"/>
        </w:rPr>
        <w:t>1</w:t>
      </w:r>
      <w:r>
        <w:rPr>
          <w:i/>
        </w:rPr>
        <w:t xml:space="preserve"> Už „Microsoft Dynamics CRM Professional</w:t>
      </w:r>
      <w:proofErr w:type="gramStart"/>
      <w:r>
        <w:rPr>
          <w:i/>
        </w:rPr>
        <w:t>“ KPL</w:t>
      </w:r>
      <w:proofErr w:type="gramEnd"/>
      <w:r>
        <w:rPr>
          <w:i/>
        </w:rPr>
        <w:t xml:space="preserve"> skiriami 2 taškai</w:t>
      </w:r>
    </w:p>
    <w:p w:rsidR="00256BD5" w:rsidRDefault="00256BD5">
      <w:pPr>
        <w:pStyle w:val="ProductList-Body"/>
      </w:pPr>
    </w:p>
    <w:p w:rsidR="00256BD5" w:rsidRDefault="00534ED0">
      <w:pPr>
        <w:pStyle w:val="ProductList-Body"/>
      </w:pPr>
      <w:r>
        <w:lastRenderedPageBreak/>
        <w:t>Tinkami produktai, įsigyti pagal SCE, gaus tiek pat taškų pagal Diegimo planavimo paslaugas (DPS), kiek būtų skiriama pagal kitas programas. 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631"/>
        <w:gridCol w:w="749"/>
        <w:gridCol w:w="711"/>
        <w:gridCol w:w="711"/>
        <w:gridCol w:w="912"/>
        <w:gridCol w:w="1002"/>
        <w:gridCol w:w="1002"/>
        <w:gridCol w:w="1022"/>
        <w:gridCol w:w="1022"/>
        <w:gridCol w:w="1022"/>
        <w:gridCol w:w="1006"/>
      </w:tblGrid>
      <w:tr w:rsidR="00256B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600,000+</w:t>
            </w:r>
          </w:p>
        </w:tc>
      </w:tr>
      <w:tr w:rsidR="00256BD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56BD5" w:rsidRDefault="00534ED0">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75</w:t>
            </w:r>
          </w:p>
        </w:tc>
      </w:tr>
    </w:tbl>
    <w:p w:rsidR="00256BD5" w:rsidRDefault="00256BD5">
      <w:pPr>
        <w:pStyle w:val="ProductList-Body"/>
      </w:pPr>
    </w:p>
    <w:p w:rsidR="00256BD5" w:rsidRDefault="00534ED0">
      <w:pPr>
        <w:pStyle w:val="ProductList-Body"/>
      </w:pPr>
      <w:r>
        <w:t xml:space="preserve">         „Core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742"/>
        <w:gridCol w:w="1385"/>
        <w:gridCol w:w="1511"/>
        <w:gridCol w:w="1511"/>
        <w:gridCol w:w="1542"/>
        <w:gridCol w:w="1542"/>
        <w:gridCol w:w="1557"/>
      </w:tblGrid>
      <w:tr w:rsidR="00256BD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56BD5" w:rsidRDefault="00534ED0">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56BD5" w:rsidRDefault="00534ED0">
            <w:pPr>
              <w:pStyle w:val="ProductList-TableBody"/>
            </w:pPr>
            <w:r>
              <w:t>→600,000+</w:t>
            </w:r>
          </w:p>
        </w:tc>
      </w:tr>
      <w:tr w:rsidR="00256BD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56BD5" w:rsidRDefault="00534ED0">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75</w:t>
            </w:r>
          </w:p>
        </w:tc>
      </w:tr>
    </w:tbl>
    <w:p w:rsidR="00256BD5" w:rsidRDefault="00534ED0">
      <w:pPr>
        <w:pStyle w:val="ProductList-Body"/>
      </w:pPr>
      <w:r>
        <w:t>Klientai gali rinktis iš galimų Planavimo paslaugų pasiūlymų, kuriuos pateikia priskirti „Microsoft</w:t>
      </w:r>
      <w:proofErr w:type="gramStart"/>
      <w:r>
        <w:t>“ partneriai</w:t>
      </w:r>
      <w:proofErr w:type="gramEnd"/>
      <w:r>
        <w:t xml:space="preserve"> arba „Microsoft“ konsultavimo paslaugų specialistai. Galimų paslaugų sąrašas pateikiamas adresu </w:t>
      </w:r>
      <w:hyperlink r:id="rId133">
        <w:r>
          <w:rPr>
            <w:color w:val="00467F"/>
            <w:u w:val="single"/>
          </w:rPr>
          <w:t>http://www.microsoft.com/licensing/software-assurance/planning-services-overview.aspx</w:t>
        </w:r>
      </w:hyperlink>
      <w:r>
        <w:t xml:space="preserve">. </w:t>
      </w:r>
    </w:p>
    <w:p w:rsidR="00256BD5" w:rsidRDefault="00256BD5">
      <w:pPr>
        <w:pStyle w:val="ProductList-Body"/>
      </w:pPr>
    </w:p>
    <w:p w:rsidR="00256BD5" w:rsidRDefault="00534ED0">
      <w:pPr>
        <w:pStyle w:val="ProductList-Body"/>
      </w:pPr>
      <w:r>
        <w:t>Teikiamų paslaugų ir susijusių paslaugų lygių sąrašas bet kuriuo metu gali būti pakeistas. Priskirti paslaugų teikėjai paprašius pateiks klientams Darbų planą pagal kiekvieną pirmiau nurodytą paslaugos pasiūlymą.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256BD5" w:rsidRDefault="00534ED0" w:rsidP="00534ED0">
      <w:pPr>
        <w:pStyle w:val="ProductList-Bullet"/>
        <w:numPr>
          <w:ilvl w:val="0"/>
          <w:numId w:val="36"/>
        </w:numPr>
      </w:pPr>
      <w:r>
        <w:t>Planavimo paslaugas Klientui gali teikti priskirti „Microsoft</w:t>
      </w:r>
      <w:proofErr w:type="gramStart"/>
      <w:r>
        <w:t>“ partneriai</w:t>
      </w:r>
      <w:proofErr w:type="gramEnd"/>
      <w:r>
        <w:t xml:space="preserve"> arba „Microsoft“ konsultavimo paslaugų specialistai. Paslaugoms, teikiamoms pagal kuponus, taikomos tarp Kliento ir Priskirto paslaugų teikėjo sudarytos sutarties nuostatos. Klientas gali peržiūrėti Priskirtų paslaugų teikėjų sąrašą čia: </w:t>
      </w:r>
      <w:hyperlink r:id="rId134">
        <w:r>
          <w:rPr>
            <w:color w:val="00467F"/>
            <w:u w:val="single"/>
          </w:rPr>
          <w:t>http://directory.partners.extranet.microsoft.com/psbproviders</w:t>
        </w:r>
      </w:hyperlink>
    </w:p>
    <w:p w:rsidR="00256BD5" w:rsidRDefault="00534ED0" w:rsidP="00534ED0">
      <w:pPr>
        <w:pStyle w:val="ProductList-Bullet"/>
        <w:numPr>
          <w:ilvl w:val="0"/>
          <w:numId w:val="36"/>
        </w:numPr>
      </w:pPr>
      <w:r>
        <w:t xml:space="preserve">Pagal Planavimo paslaugų įsipareigojimus teikiamos konsultacijos, kurios apima iš anksto apibrėžtą darbų mastą, kurių rezultatas – aukšto lygio visuotinio diegimo planas. Faktinis programinės įrangos diegimas neįtraukiamas. </w:t>
      </w:r>
    </w:p>
    <w:p w:rsidR="00256BD5" w:rsidRDefault="00534ED0" w:rsidP="00534ED0">
      <w:pPr>
        <w:pStyle w:val="ProductList-Bullet"/>
        <w:numPr>
          <w:ilvl w:val="0"/>
          <w:numId w:val="36"/>
        </w:numPr>
      </w:pPr>
      <w:r>
        <w:t xml:space="preserve">Planavimo paslaugų kuponus gali panaudoti tik </w:t>
      </w:r>
      <w:proofErr w:type="gramStart"/>
      <w:r>
        <w:t>tas</w:t>
      </w:r>
      <w:proofErr w:type="gramEnd"/>
      <w:r>
        <w:t xml:space="preserve"> klientas, kuris turi teisę gauti tokią privilegiją. </w:t>
      </w:r>
    </w:p>
    <w:p w:rsidR="00256BD5" w:rsidRDefault="00534ED0" w:rsidP="00534ED0">
      <w:pPr>
        <w:pStyle w:val="ProductList-Bullet"/>
        <w:numPr>
          <w:ilvl w:val="0"/>
          <w:numId w:val="36"/>
        </w:numPr>
      </w:pPr>
      <w:r>
        <w:t xml:space="preserve">Planavimo paslaugų kuponų negalima iškeisti į grynuosius pinigus ar kitus vertingus daiktus. </w:t>
      </w:r>
    </w:p>
    <w:p w:rsidR="00256BD5" w:rsidRDefault="00534ED0" w:rsidP="00534ED0">
      <w:pPr>
        <w:pStyle w:val="ProductList-Bullet"/>
        <w:numPr>
          <w:ilvl w:val="0"/>
          <w:numId w:val="36"/>
        </w:numPr>
      </w:pPr>
      <w:r>
        <w:t xml:space="preserve">Susigrąžinus pinigus ar atlikus kitokius su atsiskaitymu susijusius koregavimus ir taip sumažinus priskirtą SA apsaugą, kai leidžiama </w:t>
      </w:r>
      <w:proofErr w:type="gramStart"/>
      <w:r>
        <w:t>tai</w:t>
      </w:r>
      <w:proofErr w:type="gramEnd"/>
      <w:r>
        <w:t xml:space="preserve"> daryti, gali sumažėti Klientui skirtų Planavimo paslaugų dienų skaičius. </w:t>
      </w:r>
    </w:p>
    <w:p w:rsidR="00256BD5" w:rsidRDefault="00534ED0" w:rsidP="00534ED0">
      <w:pPr>
        <w:pStyle w:val="ProductList-Bullet"/>
        <w:numPr>
          <w:ilvl w:val="0"/>
          <w:numId w:val="36"/>
        </w:numPr>
      </w:pPr>
      <w:r>
        <w:t xml:space="preserve">Skirtingų kuponų tipų sujungti negalima. Su Planavimo paslaugomis susiję įsipareigojimai neturi viršyti didžiausios nurodytos įsipareigojimų trukmės, kuri skiriasi pagal tipą. </w:t>
      </w:r>
    </w:p>
    <w:p w:rsidR="00256BD5" w:rsidRDefault="00534ED0" w:rsidP="00534ED0">
      <w:pPr>
        <w:pStyle w:val="ProductList-Bullet"/>
        <w:numPr>
          <w:ilvl w:val="0"/>
          <w:numId w:val="36"/>
        </w:numPr>
      </w:pPr>
      <w:r>
        <w:t xml:space="preserve">Kuponai galioja tik priskirtų Paslaugų teikėjų teikiamoms konkretaus tipo paslaugoms, už kurias galima atsiskaityti kuponu. </w:t>
      </w:r>
    </w:p>
    <w:p w:rsidR="00256BD5" w:rsidRDefault="00534ED0" w:rsidP="00534ED0">
      <w:pPr>
        <w:pStyle w:val="ProductList-Bullet"/>
        <w:numPr>
          <w:ilvl w:val="0"/>
          <w:numId w:val="36"/>
        </w:numPr>
      </w:pPr>
      <w:r>
        <w:t xml:space="preserve">Kuponai turi būti paskirti SA galiojimo laikotarpiu. </w:t>
      </w:r>
    </w:p>
    <w:p w:rsidR="00256BD5" w:rsidRDefault="00534ED0" w:rsidP="00534ED0">
      <w:pPr>
        <w:pStyle w:val="ProductList-Bullet"/>
        <w:numPr>
          <w:ilvl w:val="0"/>
          <w:numId w:val="36"/>
        </w:numPr>
      </w:pPr>
      <w:r>
        <w:t xml:space="preserve">Kuponas galioja 180 dienų nuo </w:t>
      </w:r>
      <w:proofErr w:type="gramStart"/>
      <w:r>
        <w:t>jo</w:t>
      </w:r>
      <w:proofErr w:type="gramEnd"/>
      <w:r>
        <w:t xml:space="preserve">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256BD5" w:rsidRDefault="00256BD5">
      <w:pPr>
        <w:pStyle w:val="ProductList-Body"/>
      </w:pPr>
    </w:p>
    <w:p w:rsidR="00256BD5" w:rsidRDefault="00534ED0">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256BD5" w:rsidRDefault="00256BD5">
      <w:pPr>
        <w:pStyle w:val="ProductList-Body"/>
      </w:pPr>
    </w:p>
    <w:p w:rsidR="00256BD5" w:rsidRDefault="00534ED0">
      <w:pPr>
        <w:pStyle w:val="ProductList-ClauseHeading"/>
      </w:pPr>
      <w:bookmarkStart w:id="342" w:name="_Sec581"/>
      <w:r>
        <w:t>Įmonės šaltinio licencijavimo programa</w:t>
      </w:r>
      <w:bookmarkEnd w:id="342"/>
    </w:p>
    <w:p w:rsidR="00256BD5" w:rsidRDefault="00534ED0">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w:t>
      </w:r>
      <w:proofErr w:type="gramStart"/>
      <w:r>
        <w:t>“ mokslinių</w:t>
      </w:r>
      <w:proofErr w:type="gramEnd"/>
      <w:r>
        <w:t xml:space="preserve"> tyrimų šaltinių licencijavimo programoje.</w:t>
      </w:r>
    </w:p>
    <w:p w:rsidR="00256BD5" w:rsidRDefault="00256BD5">
      <w:pPr>
        <w:pStyle w:val="ProductList-Body"/>
      </w:pPr>
    </w:p>
    <w:p w:rsidR="00256BD5" w:rsidRDefault="00534ED0">
      <w:pPr>
        <w:pStyle w:val="ProductList-ClauseHeading"/>
      </w:pPr>
      <w:bookmarkStart w:id="343" w:name="_Sec582"/>
      <w:r>
        <w:t>Mokymo kuponai</w:t>
      </w:r>
      <w:bookmarkEnd w:id="343"/>
    </w:p>
    <w:p w:rsidR="00256BD5" w:rsidRDefault="00534ED0">
      <w:pPr>
        <w:pStyle w:val="ProductList-Body"/>
      </w:pPr>
      <w:r>
        <w:t>Klientai (išskyrus Akademinės pasirenkamosios licencijos, Akademinės pasirenkamosios „Plius“, Švietimo sprendimų atvirosios vertės prenumeratos, Universiteto ir mokyklos sutarčių klientus), turintys programų ar sistemų Produktų telkiniams taikomą NPĮNG, turi teisę į „Microsoft</w:t>
      </w:r>
      <w:proofErr w:type="gramStart"/>
      <w:r>
        <w:t>“ mokymo</w:t>
      </w:r>
      <w:proofErr w:type="gramEnd"/>
      <w:r>
        <w:t xml:space="preserve"> kuponus, suteikiančius tam tikrą mokymo dienų skaičių, remiantis trejų metų registracijos sutartimi arba Sutarties laikotarpiu, kaip aprašyta toliau.</w:t>
      </w:r>
    </w:p>
    <w:tbl>
      <w:tblPr>
        <w:tblStyle w:val="PURTable"/>
        <w:tblW w:w="0" w:type="dxa"/>
        <w:tblLook w:val="04A0" w:firstRow="1" w:lastRow="0" w:firstColumn="1" w:lastColumn="0" w:noHBand="0" w:noVBand="1"/>
      </w:tblPr>
      <w:tblGrid>
        <w:gridCol w:w="3567"/>
        <w:gridCol w:w="3636"/>
        <w:gridCol w:w="3587"/>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Sistemų telkinys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 diena už 50 licencijų (daugiausia 10 dienų)</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 dienos už 50 licencijų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 diena už 50 licencijų</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10 dienų už tinkamą registracijos sutartį</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15 dienų*</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25 dienos*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55 dienos*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lastRenderedPageBreak/>
              <w:t>30 000–49 999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80 dienų*</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125 dienos*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200 dienų*</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300 dienų*</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400 dienų*</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700 dienų*</w:t>
            </w:r>
          </w:p>
        </w:tc>
      </w:tr>
    </w:tbl>
    <w:p w:rsidR="00256BD5" w:rsidRDefault="00534ED0">
      <w:pPr>
        <w:pStyle w:val="ProductList-Body"/>
      </w:pPr>
      <w:r>
        <w:t>*</w:t>
      </w:r>
      <w:r>
        <w:rPr>
          <w:i/>
        </w:rPr>
        <w:t>Dienų skaičius pagal tinkamą registracijos sutartį arba sutartį.</w:t>
      </w:r>
    </w:p>
    <w:p w:rsidR="00256BD5" w:rsidRDefault="00256BD5">
      <w:pPr>
        <w:pStyle w:val="ProductList-Body"/>
      </w:pPr>
    </w:p>
    <w:p w:rsidR="00256BD5" w:rsidRDefault="00534ED0" w:rsidP="00534ED0">
      <w:pPr>
        <w:pStyle w:val="ProductList-Bullet"/>
        <w:numPr>
          <w:ilvl w:val="0"/>
          <w:numId w:val="37"/>
        </w:numPr>
      </w:pPr>
      <w:r>
        <w:t>Paslaugoms, teikiamoms pagal kuponus, taikomos tarp Kliento ir priskirto „Microsoft</w:t>
      </w:r>
      <w:proofErr w:type="gramStart"/>
      <w:r>
        <w:t>“ mokymo</w:t>
      </w:r>
      <w:proofErr w:type="gramEnd"/>
      <w:r>
        <w:t xml:space="preserve"> partnerio sudarytos sutarties nuostatos. </w:t>
      </w:r>
    </w:p>
    <w:p w:rsidR="00256BD5" w:rsidRDefault="00534ED0" w:rsidP="00534ED0">
      <w:pPr>
        <w:pStyle w:val="ProductList-Bullet"/>
        <w:numPr>
          <w:ilvl w:val="0"/>
          <w:numId w:val="37"/>
        </w:numPr>
      </w:pPr>
      <w:r>
        <w:t xml:space="preserve">Paspartinti ir per trumpesnį laiką baigti kursai turi būti apmokėti kuponu, kurio dienų skaičius yra lygus įprastų kursų dienų skaičiui. </w:t>
      </w:r>
    </w:p>
    <w:p w:rsidR="00256BD5" w:rsidRDefault="00534ED0" w:rsidP="00534ED0">
      <w:pPr>
        <w:pStyle w:val="ProductList-Bullet"/>
        <w:numPr>
          <w:ilvl w:val="0"/>
          <w:numId w:val="37"/>
        </w:numPr>
      </w:pPr>
      <w:r>
        <w:t>Kuponas galioja tik toms patvirtintų kursų dienoms, per kurias moko instruktorius su priskirtais „Microsoft</w:t>
      </w:r>
      <w:proofErr w:type="gramStart"/>
      <w:r>
        <w:t>“ mokymo</w:t>
      </w:r>
      <w:proofErr w:type="gramEnd"/>
      <w:r>
        <w:t xml:space="preserve"> partneriais. Pasirinktinio kurso (išskyrus pagreitintus patvirtintus kursus ir pasirinktinius kursus, kurie sudaryti iš patvirtintų kursų) šiais kuponais apmokėti negalima.   </w:t>
      </w:r>
    </w:p>
    <w:p w:rsidR="00256BD5" w:rsidRDefault="00534ED0" w:rsidP="00534ED0">
      <w:pPr>
        <w:pStyle w:val="ProductList-Bullet"/>
        <w:numPr>
          <w:ilvl w:val="0"/>
          <w:numId w:val="37"/>
        </w:numPr>
      </w:pPr>
      <w:r>
        <w:t>Kuponų negalima panaudoti jokiems mokesčiams, susijusiems su klientu, tačiau nesusijusiems su rezervuotais kursais, apmokėti.</w:t>
      </w:r>
    </w:p>
    <w:p w:rsidR="00256BD5" w:rsidRDefault="00534ED0" w:rsidP="00534ED0">
      <w:pPr>
        <w:pStyle w:val="ProductList-Bullet"/>
        <w:numPr>
          <w:ilvl w:val="0"/>
          <w:numId w:val="37"/>
        </w:numPr>
      </w:pPr>
      <w:r>
        <w:t>Kuponus gali panaudoti tik kliento leidimą naudoti kuponą turintis asmuo, išskyrus atvejus, kai jie naudojami per Demonstracinius seansus.</w:t>
      </w:r>
    </w:p>
    <w:p w:rsidR="00256BD5" w:rsidRDefault="00534ED0" w:rsidP="00534ED0">
      <w:pPr>
        <w:pStyle w:val="ProductList-Bullet"/>
        <w:numPr>
          <w:ilvl w:val="0"/>
          <w:numId w:val="37"/>
        </w:numPr>
      </w:pPr>
      <w:r>
        <w:t xml:space="preserve">Kuponų negalima iškeisti į grynuosius pinigus ar kitus vertingus daiktus. </w:t>
      </w:r>
    </w:p>
    <w:p w:rsidR="00256BD5" w:rsidRDefault="00534ED0" w:rsidP="00534ED0">
      <w:pPr>
        <w:pStyle w:val="ProductList-Bullet"/>
        <w:numPr>
          <w:ilvl w:val="0"/>
          <w:numId w:val="37"/>
        </w:numPr>
      </w:pPr>
      <w:r>
        <w:t xml:space="preserve">Kuponai turi būti paskirti SA galiojimo laikotarpiu. </w:t>
      </w:r>
    </w:p>
    <w:p w:rsidR="00256BD5" w:rsidRDefault="00534ED0" w:rsidP="00534ED0">
      <w:pPr>
        <w:pStyle w:val="ProductList-Bullet"/>
        <w:numPr>
          <w:ilvl w:val="0"/>
          <w:numId w:val="37"/>
        </w:numPr>
      </w:pPr>
      <w:r>
        <w:t xml:space="preserve">Kuponas galioja 180 dienų nuo </w:t>
      </w:r>
      <w:proofErr w:type="gramStart"/>
      <w:r>
        <w:t>jo</w:t>
      </w:r>
      <w:proofErr w:type="gramEnd"/>
      <w:r>
        <w:t xml:space="preserve"> priskyrimo dienos. Kuponai, kurie nustoja galioti nebaigus galioti SA, sugrąžinami į mokymo kuponų dienų telkinį. </w:t>
      </w:r>
    </w:p>
    <w:p w:rsidR="00256BD5" w:rsidRDefault="00534ED0" w:rsidP="00534ED0">
      <w:pPr>
        <w:pStyle w:val="ProductList-Bullet"/>
        <w:numPr>
          <w:ilvl w:val="0"/>
          <w:numId w:val="37"/>
        </w:numPr>
      </w:pPr>
      <w:r>
        <w:t xml:space="preserve">Išskyrus demonstracinius seansus, viena mokymo kupono diena yra lygi vienai mokymo seanso dienai. Demonstracinių seansų atveju viena mokymo kupono diena yra lygi vienam demonstraciniam seansui. </w:t>
      </w:r>
    </w:p>
    <w:p w:rsidR="00256BD5" w:rsidRDefault="00534ED0" w:rsidP="00534ED0">
      <w:pPr>
        <w:pStyle w:val="ProductList-Bullet"/>
        <w:numPr>
          <w:ilvl w:val="0"/>
          <w:numId w:val="37"/>
        </w:numPr>
      </w:pPr>
      <w:r>
        <w:t xml:space="preserve">Klientai Mokymo kuponus turi panaudoti keturių ar daugiau demonstracinių seansų komplektams. Mokymo kuponai, panaudoti demonstraciniams seansams, kitaip nei panaudoti kitiems mokymo seansams, nėra ribojami tik vienam asmeniui. </w:t>
      </w:r>
    </w:p>
    <w:p w:rsidR="00256BD5" w:rsidRDefault="00534ED0" w:rsidP="00534ED0">
      <w:pPr>
        <w:pStyle w:val="ProductList-Bullet"/>
        <w:numPr>
          <w:ilvl w:val="0"/>
          <w:numId w:val="37"/>
        </w:numPr>
      </w:pPr>
      <w:r>
        <w:t>Vienu metu kuponą galima rezervuoti tik vieno priskirto „Microsoft</w:t>
      </w:r>
      <w:proofErr w:type="gramStart"/>
      <w:r>
        <w:t>“ mokymo</w:t>
      </w:r>
      <w:proofErr w:type="gramEnd"/>
      <w:r>
        <w:t xml:space="preserve"> partnerio kursui. </w:t>
      </w:r>
    </w:p>
    <w:p w:rsidR="00256BD5" w:rsidRDefault="00534ED0" w:rsidP="00534ED0">
      <w:pPr>
        <w:pStyle w:val="ProductList-Bullet"/>
        <w:numPr>
          <w:ilvl w:val="0"/>
          <w:numId w:val="37"/>
        </w:numPr>
      </w:pPr>
      <w:r>
        <w:t xml:space="preserve">Susigrąžinus pinigus ar atlikus kitokius su atsiskaitymu susijusius koregavimus ir taip sumažinus priskirtų licencijų, kurioms taikoma SA, skaičių, kai leidžiama </w:t>
      </w:r>
      <w:proofErr w:type="gramStart"/>
      <w:r>
        <w:t>tai</w:t>
      </w:r>
      <w:proofErr w:type="gramEnd"/>
      <w:r>
        <w:t xml:space="preserve"> padaryti, gali būti sumažintas Kliento mokymo kuponams taikomas paslaugų lygis. </w:t>
      </w:r>
    </w:p>
    <w:p w:rsidR="00256BD5" w:rsidRDefault="00534ED0" w:rsidP="00534ED0">
      <w:pPr>
        <w:pStyle w:val="ProductList-Bullet"/>
        <w:numPr>
          <w:ilvl w:val="0"/>
          <w:numId w:val="37"/>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256BD5" w:rsidRDefault="00256BD5">
      <w:pPr>
        <w:pStyle w:val="ProductList-Body"/>
      </w:pPr>
    </w:p>
    <w:p w:rsidR="00256BD5" w:rsidRDefault="00534ED0">
      <w:pPr>
        <w:pStyle w:val="ProductList-ClauseHeading"/>
      </w:pPr>
      <w:bookmarkStart w:id="344" w:name="_Sec583"/>
      <w:r>
        <w:t>El. mokymas</w:t>
      </w:r>
      <w:bookmarkEnd w:id="344"/>
    </w:p>
    <w:p w:rsidR="00256BD5" w:rsidRDefault="00534ED0">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w:t>
      </w:r>
      <w:proofErr w:type="gramStart"/>
      <w:r>
        <w:t>“ (</w:t>
      </w:r>
      <w:proofErr w:type="gramEnd"/>
      <w:r>
        <w:t>su SCORM suderinamo turinio naudoti negalima).</w:t>
      </w:r>
    </w:p>
    <w:p w:rsidR="00256BD5" w:rsidRDefault="00256BD5">
      <w:pPr>
        <w:pStyle w:val="ProductList-Body"/>
      </w:pPr>
    </w:p>
    <w:p w:rsidR="00256BD5" w:rsidRDefault="00534ED0">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256BD5" w:rsidRDefault="00534ED0">
      <w:pPr>
        <w:pStyle w:val="ProductList-ClauseHeading"/>
      </w:pPr>
      <w:bookmarkStart w:id="345" w:name="_Sec584"/>
      <w:r>
        <w:t>Naudojimo namuose programa</w:t>
      </w:r>
      <w:bookmarkEnd w:id="345"/>
    </w:p>
    <w:p w:rsidR="00256BD5" w:rsidRDefault="00534ED0">
      <w:pPr>
        <w:pStyle w:val="ProductList-Body"/>
      </w:pPr>
      <w:r>
        <w:t xml:space="preserve">Kliento darbuotojai, kurie yra licencijuotų priskirtų programų, pateiktų toliau esančioje lentelėje, vartotojai, gali įsigyti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kurią gali įdiegti ne daugiau nei dviejuose įrenginiuose (2 „Windows“ arba 2 „Mac“ kompiuteriuose, atsižvelgiant į įsigytą programinę įrangą); naudojantis Akademine pasirenkamąja (be NPĮNG), Akademine pasirenkamąja „Plius“ (be NPĮNG) ir Akademine atvirąja programomis ši privilegija netaikoma.</w:t>
      </w:r>
    </w:p>
    <w:p w:rsidR="00256BD5" w:rsidRDefault="00256BD5">
      <w:pPr>
        <w:pStyle w:val="ProductList-Body"/>
      </w:pPr>
    </w:p>
    <w:p w:rsidR="00256BD5" w:rsidRDefault="00534ED0">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256BD5" w:rsidRDefault="00256BD5">
      <w:pPr>
        <w:pStyle w:val="ProductList-Body"/>
      </w:pPr>
    </w:p>
    <w:p w:rsidR="00256BD5" w:rsidRDefault="00534ED0">
      <w:pPr>
        <w:pStyle w:val="ProductList-Body"/>
      </w:pPr>
      <w:r>
        <w:t>Naudojimo namuose programinės įrangos naudojimo sąlygos nurodomos „Microsoft</w:t>
      </w:r>
      <w:proofErr w:type="gramStart"/>
      <w:r>
        <w:t>“ ir</w:t>
      </w:r>
      <w:proofErr w:type="gramEnd"/>
      <w:r>
        <w:t xml:space="preserve"> Kliento darbuotojo sutartyje, kurią galima rasti Naudojimo namuose programos svetainėje.</w:t>
      </w:r>
    </w:p>
    <w:p w:rsidR="00256BD5" w:rsidRDefault="00256BD5">
      <w:pPr>
        <w:pStyle w:val="ProductList-Body"/>
      </w:pPr>
    </w:p>
    <w:p w:rsidR="00256BD5" w:rsidRDefault="00534ED0">
      <w:pPr>
        <w:pStyle w:val="ProductList-Body"/>
      </w:pPr>
      <w:r>
        <w:t>„Microsoft</w:t>
      </w:r>
      <w:proofErr w:type="gramStart"/>
      <w:r>
        <w:t>“ neprisiima</w:t>
      </w:r>
      <w:proofErr w:type="gramEnd"/>
      <w:r>
        <w:t xml:space="preserve">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73"/>
        <w:gridCol w:w="5417"/>
      </w:tblGrid>
      <w:tr w:rsidR="00256B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Atitinkama Naudojimo namuose programos licencija</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Standard“ 2010</w:t>
            </w:r>
            <w:r>
              <w:fldChar w:fldCharType="begin"/>
            </w:r>
            <w:r>
              <w:instrText xml:space="preserve"> XE "„Office Standard“ 2010" </w:instrText>
            </w:r>
            <w:r>
              <w:fldChar w:fldCharType="end"/>
            </w:r>
            <w:r>
              <w:t xml:space="preserve"> / 2013 leidimas</w:t>
            </w:r>
          </w:p>
          <w:p w:rsidR="00256BD5" w:rsidRDefault="00534ED0">
            <w:pPr>
              <w:pStyle w:val="ProductList-TableBody"/>
            </w:pPr>
            <w:r>
              <w:t>„Office Professional Plus“ 2010</w:t>
            </w:r>
            <w:r>
              <w:fldChar w:fldCharType="begin"/>
            </w:r>
            <w:r>
              <w:instrText xml:space="preserve"> XE "„Office Professional Plus“ 2010" </w:instrText>
            </w:r>
            <w:r>
              <w:fldChar w:fldCharType="end"/>
            </w:r>
            <w:r>
              <w:t xml:space="preserve"> / 2013 leidimas</w:t>
            </w:r>
          </w:p>
          <w:p w:rsidR="00256BD5" w:rsidRDefault="00534ED0">
            <w:pPr>
              <w:pStyle w:val="ProductList-TableBody"/>
            </w:pPr>
            <w:r>
              <w:t>„Office for Mac Standard 2011“</w:t>
            </w:r>
            <w:r>
              <w:fldChar w:fldCharType="begin"/>
            </w:r>
            <w:r>
              <w:instrText xml:space="preserve"> XE "„Office for Mac Standard 2011“" </w:instrText>
            </w:r>
            <w:r>
              <w:fldChar w:fldCharType="end"/>
            </w:r>
            <w:r>
              <w:t xml:space="preserve"> / „Office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 2013“ HUP</w:t>
            </w:r>
            <w:r>
              <w:fldChar w:fldCharType="begin"/>
            </w:r>
            <w:r>
              <w:instrText xml:space="preserve"> XE "„Office Professional Plus 2013“ HUP" </w:instrText>
            </w:r>
            <w:r>
              <w:fldChar w:fldCharType="end"/>
            </w:r>
            <w:r>
              <w:t xml:space="preserve"> arba</w:t>
            </w:r>
          </w:p>
          <w:p w:rsidR="00256BD5" w:rsidRDefault="00534ED0">
            <w:pPr>
              <w:pStyle w:val="ProductList-TableBody"/>
            </w:pPr>
            <w:r>
              <w:t>„Office 2016 for Mac Home &amp; Business“ su „Lync“ DL HUP</w:t>
            </w:r>
            <w:r>
              <w:fldChar w:fldCharType="begin"/>
            </w:r>
            <w:r>
              <w:instrText xml:space="preserve"> XE "„Office 2016 for Mac Home &amp; Business“ su „Lync“ DL HUP"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„Access“ 2010</w:t>
            </w:r>
            <w:r>
              <w:fldChar w:fldCharType="begin"/>
            </w:r>
            <w:r>
              <w:instrText xml:space="preserve"> XE "„Access“ 2010" </w:instrText>
            </w:r>
            <w:r>
              <w:fldChar w:fldCharType="end"/>
            </w:r>
            <w:r>
              <w:t xml:space="preserve"> / 2013 leidimas</w:t>
            </w:r>
          </w:p>
          <w:p w:rsidR="00256BD5" w:rsidRDefault="00534ED0">
            <w:pPr>
              <w:pStyle w:val="ProductList-TableBody"/>
            </w:pPr>
            <w:r>
              <w:t>„Excel“ 2010</w:t>
            </w:r>
            <w:r>
              <w:fldChar w:fldCharType="begin"/>
            </w:r>
            <w:r>
              <w:instrText xml:space="preserve"> XE "„Excel“ 2010" </w:instrText>
            </w:r>
            <w:r>
              <w:fldChar w:fldCharType="end"/>
            </w:r>
            <w:r>
              <w:t xml:space="preserve"> / 2013 leidimas</w:t>
            </w:r>
          </w:p>
          <w:p w:rsidR="00256BD5" w:rsidRDefault="00534ED0">
            <w:pPr>
              <w:pStyle w:val="ProductList-TableBody"/>
            </w:pPr>
            <w:r>
              <w:t>„PowerPoint“ 2010</w:t>
            </w:r>
            <w:r>
              <w:fldChar w:fldCharType="begin"/>
            </w:r>
            <w:r>
              <w:instrText xml:space="preserve"> XE "„PowerPoint“ 2010" </w:instrText>
            </w:r>
            <w:r>
              <w:fldChar w:fldCharType="end"/>
            </w:r>
            <w:r>
              <w:t xml:space="preserve"> / 2013 leidimas</w:t>
            </w:r>
          </w:p>
          <w:p w:rsidR="00256BD5" w:rsidRDefault="00534ED0">
            <w:pPr>
              <w:pStyle w:val="ProductList-TableBody"/>
            </w:pPr>
            <w:r>
              <w:lastRenderedPageBreak/>
              <w:t>„InfoPath“ 2010</w:t>
            </w:r>
            <w:r>
              <w:fldChar w:fldCharType="begin"/>
            </w:r>
            <w:r>
              <w:instrText xml:space="preserve"> XE "„InfoPath“ 2010" </w:instrText>
            </w:r>
            <w:r>
              <w:fldChar w:fldCharType="end"/>
            </w:r>
            <w:r>
              <w:t xml:space="preserve"> / 2013 leidimas</w:t>
            </w:r>
          </w:p>
          <w:p w:rsidR="00256BD5" w:rsidRDefault="00534ED0">
            <w:pPr>
              <w:pStyle w:val="ProductList-TableBody"/>
            </w:pPr>
            <w:r>
              <w:t>„Lync“ 2010</w:t>
            </w:r>
            <w:r>
              <w:fldChar w:fldCharType="begin"/>
            </w:r>
            <w:r>
              <w:instrText xml:space="preserve"> XE "„Lync“ 2010" </w:instrText>
            </w:r>
            <w:r>
              <w:fldChar w:fldCharType="end"/>
            </w:r>
            <w:r>
              <w:t xml:space="preserve"> / 2013 leidimas</w:t>
            </w:r>
          </w:p>
          <w:p w:rsidR="00256BD5" w:rsidRDefault="00534ED0">
            <w:pPr>
              <w:pStyle w:val="ProductList-TableBody"/>
            </w:pPr>
            <w:r>
              <w:t>„OneNote“ 2010</w:t>
            </w:r>
            <w:r>
              <w:fldChar w:fldCharType="begin"/>
            </w:r>
            <w:r>
              <w:instrText xml:space="preserve"> XE "„OneNote“ 2010" </w:instrText>
            </w:r>
            <w:r>
              <w:fldChar w:fldCharType="end"/>
            </w:r>
            <w:r>
              <w:t xml:space="preserve"> / 2013 leidimas</w:t>
            </w:r>
          </w:p>
          <w:p w:rsidR="00256BD5" w:rsidRDefault="00534ED0">
            <w:pPr>
              <w:pStyle w:val="ProductList-TableBody"/>
            </w:pPr>
            <w:r>
              <w:t>„Outlook“ 2010</w:t>
            </w:r>
            <w:r>
              <w:fldChar w:fldCharType="begin"/>
            </w:r>
            <w:r>
              <w:instrText xml:space="preserve"> XE "„Outlook“ 2010" </w:instrText>
            </w:r>
            <w:r>
              <w:fldChar w:fldCharType="end"/>
            </w:r>
            <w:r>
              <w:t xml:space="preserve"> / 2013 leidimas</w:t>
            </w:r>
          </w:p>
          <w:p w:rsidR="00256BD5" w:rsidRDefault="00534ED0">
            <w:pPr>
              <w:pStyle w:val="ProductList-TableBody"/>
            </w:pPr>
            <w:r>
              <w:t>„Publisher“ 2010</w:t>
            </w:r>
            <w:r>
              <w:fldChar w:fldCharType="begin"/>
            </w:r>
            <w:r>
              <w:instrText xml:space="preserve"> XE "„Publisher“ 2010" </w:instrText>
            </w:r>
            <w:r>
              <w:fldChar w:fldCharType="end"/>
            </w:r>
            <w:r>
              <w:t xml:space="preserve"> / 2013 leidimas</w:t>
            </w:r>
          </w:p>
          <w:p w:rsidR="00256BD5" w:rsidRDefault="00534ED0">
            <w:pPr>
              <w:pStyle w:val="ProductList-TableBody"/>
            </w:pPr>
            <w:r>
              <w:t>„Skype for Business 2015“</w:t>
            </w:r>
            <w:r>
              <w:fldChar w:fldCharType="begin"/>
            </w:r>
            <w:r>
              <w:instrText xml:space="preserve"> XE "„Skype for Business 2015“" </w:instrText>
            </w:r>
            <w:r>
              <w:fldChar w:fldCharType="end"/>
            </w:r>
          </w:p>
          <w:p w:rsidR="00256BD5" w:rsidRDefault="00534ED0">
            <w:pPr>
              <w:pStyle w:val="ProductList-TableBody"/>
            </w:pPr>
            <w:r>
              <w:t>„Word“ 2010</w:t>
            </w:r>
            <w:r>
              <w:fldChar w:fldCharType="begin"/>
            </w:r>
            <w:r>
              <w:instrText xml:space="preserve"> XE "„Word“ 2010" </w:instrText>
            </w:r>
            <w:r>
              <w:fldChar w:fldCharType="end"/>
            </w:r>
            <w:r>
              <w:t xml:space="preserve"> / 2013 leidimas</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lastRenderedPageBreak/>
              <w:t>„Office Professional Plus 2013“ HUP</w:t>
            </w:r>
            <w:r>
              <w:fldChar w:fldCharType="begin"/>
            </w:r>
            <w:r>
              <w:instrText xml:space="preserve"> XE "„Office Professional Plus 2013“ HUP" </w:instrText>
            </w:r>
            <w:r>
              <w:fldChar w:fldCharType="end"/>
            </w:r>
            <w:r>
              <w:t xml:space="preserve"> arba</w:t>
            </w:r>
          </w:p>
          <w:p w:rsidR="00256BD5" w:rsidRDefault="00534ED0">
            <w:pPr>
              <w:pStyle w:val="ProductList-TableBody"/>
            </w:pPr>
            <w:r>
              <w:t>„Office 2016 for Mac Home &amp; Business“ su „Lync“ DL HUP</w:t>
            </w:r>
            <w:r>
              <w:fldChar w:fldCharType="begin"/>
            </w:r>
            <w:r>
              <w:instrText xml:space="preserve"> XE "„Office 2016 for Mac Home &amp; Business“ su „Lync“ DL HUP"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lastRenderedPageBreak/>
              <w:t>„Visio Standard“ 2010</w:t>
            </w:r>
            <w:r>
              <w:fldChar w:fldCharType="begin"/>
            </w:r>
            <w:r>
              <w:instrText xml:space="preserve"> XE "„Visio Standard“ 2010" </w:instrText>
            </w:r>
            <w:r>
              <w:fldChar w:fldCharType="end"/>
            </w:r>
            <w:r>
              <w:t xml:space="preserve"> / 2013 leidimas </w:t>
            </w:r>
          </w:p>
          <w:p w:rsidR="00256BD5" w:rsidRDefault="00534ED0">
            <w:pPr>
              <w:pStyle w:val="ProductList-TableBody"/>
            </w:pPr>
            <w:r>
              <w:t>„Visio Professional“ 2010</w:t>
            </w:r>
            <w:r>
              <w:fldChar w:fldCharType="begin"/>
            </w:r>
            <w:r>
              <w:instrText xml:space="preserve"> XE "„Visio Professional“ 2010" </w:instrText>
            </w:r>
            <w:r>
              <w:fldChar w:fldCharType="end"/>
            </w:r>
            <w:r>
              <w:t xml:space="preserve"> / 2013 leidimas</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„Visio Professional 2013“ HUP</w:t>
            </w:r>
            <w:r>
              <w:fldChar w:fldCharType="begin"/>
            </w:r>
            <w:r>
              <w:instrText xml:space="preserve"> XE "„Visio Professional 2013“ HUP"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„Project Standard“ 2010</w:t>
            </w:r>
            <w:r>
              <w:fldChar w:fldCharType="begin"/>
            </w:r>
            <w:r>
              <w:instrText xml:space="preserve"> XE "„Project Standard“ 2010" </w:instrText>
            </w:r>
            <w:r>
              <w:fldChar w:fldCharType="end"/>
            </w:r>
            <w:r>
              <w:t xml:space="preserve"> / 2013 leidimas</w:t>
            </w:r>
          </w:p>
          <w:p w:rsidR="00256BD5" w:rsidRDefault="00534ED0">
            <w:pPr>
              <w:pStyle w:val="ProductList-TableBody"/>
            </w:pPr>
            <w:r>
              <w:t>„Project Professional“ 2010</w:t>
            </w:r>
            <w:r>
              <w:fldChar w:fldCharType="begin"/>
            </w:r>
            <w:r>
              <w:instrText xml:space="preserve"> XE "„Project Professional“ 2010" </w:instrText>
            </w:r>
            <w:r>
              <w:fldChar w:fldCharType="end"/>
            </w:r>
            <w:r>
              <w:t xml:space="preserve"> / 2013 leidimas</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„Project Professional 2013“ HUP</w:t>
            </w:r>
            <w:r>
              <w:fldChar w:fldCharType="begin"/>
            </w:r>
            <w:r>
              <w:instrText xml:space="preserve"> XE "„Project Professional 2013“ HUP" </w:instrText>
            </w:r>
            <w:r>
              <w:fldChar w:fldCharType="end"/>
            </w:r>
          </w:p>
        </w:tc>
      </w:tr>
    </w:tbl>
    <w:p w:rsidR="00256BD5" w:rsidRDefault="00534ED0">
      <w:pPr>
        <w:pStyle w:val="ProductList-Body"/>
      </w:pPr>
      <w:r>
        <w:rPr>
          <w:i/>
        </w:rPr>
        <w:t>Daugiau informacijos, įskaitant informaciją apie papildomos į Naudojimo namuose programą įtrauktos programinės įrangos pasiekiamumą, žr.</w:t>
      </w:r>
    </w:p>
    <w:p w:rsidR="00256BD5" w:rsidRDefault="00EE241E">
      <w:pPr>
        <w:pStyle w:val="ProductList-Body"/>
      </w:pPr>
      <w:hyperlink r:id="rId135">
        <w:r w:rsidR="00534ED0">
          <w:rPr>
            <w:i/>
          </w:rPr>
          <w:t>http://www.microsoft.com/licensing</w:t>
        </w:r>
      </w:hyperlink>
      <w:r w:rsidR="00534ED0">
        <w:rPr>
          <w:i/>
        </w:rPr>
        <w:t>.</w:t>
      </w:r>
    </w:p>
    <w:p w:rsidR="00256BD5" w:rsidRDefault="00256BD5">
      <w:pPr>
        <w:pStyle w:val="ProductList-Body"/>
      </w:pPr>
    </w:p>
    <w:p w:rsidR="00256BD5" w:rsidRDefault="00534ED0">
      <w:pPr>
        <w:pStyle w:val="ProductList-Body"/>
      </w:pPr>
      <w:r>
        <w:t>„Microsoft</w:t>
      </w:r>
      <w:proofErr w:type="gramStart"/>
      <w:r>
        <w:t>“ gali</w:t>
      </w:r>
      <w:proofErr w:type="gramEnd"/>
      <w:r>
        <w:t xml:space="preserve"> nedelsdama ir be įspėjimo nutraukti kliento dalyvavimą Naudojimo namuose programoje, jei pastebi neteisėtą (tai susiję su kliento programos kodu) prieigą prie Naudojimo namuose programos svetainės arba neteisėtą licencijavimą per ją.</w:t>
      </w:r>
    </w:p>
    <w:p w:rsidR="00256BD5" w:rsidRDefault="00256BD5">
      <w:pPr>
        <w:pStyle w:val="ProductList-Body"/>
      </w:pPr>
    </w:p>
    <w:p w:rsidR="00256BD5" w:rsidRDefault="00534ED0">
      <w:pPr>
        <w:pStyle w:val="ProductList-ClauseHeading"/>
      </w:pPr>
      <w:bookmarkStart w:id="346" w:name="_Sec585"/>
      <w:r>
        <w:t>Problemų sprendimo paslaugos ištisą parą</w:t>
      </w:r>
      <w:bookmarkEnd w:id="346"/>
    </w:p>
    <w:p w:rsidR="00256BD5" w:rsidRDefault="00534ED0">
      <w:pPr>
        <w:pStyle w:val="ProductList-Body"/>
      </w:pPr>
      <w:r>
        <w:t xml:space="preserve">Klientai (išskyrus Akademinės pasirenkamosios licencijos, Akademinės pasirenkamosios „Plius“, Akademinės atvirosios licencijos, Universiteto ir mokyklos sutarčių ir Atvirosios vertės prenumeratos – Švietimo sprendimų klientus), turintys galiojančias SA, turi teisę į Problemų sprendimo paslaugas ištisą parą. </w:t>
      </w:r>
    </w:p>
    <w:p w:rsidR="00256BD5" w:rsidRDefault="00256BD5">
      <w:pPr>
        <w:pStyle w:val="ProductList-Body"/>
      </w:pPr>
    </w:p>
    <w:p w:rsidR="00256BD5" w:rsidRDefault="00534ED0">
      <w:pPr>
        <w:pStyle w:val="ProductList-Body"/>
      </w:pPr>
      <w:r>
        <w:t>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w:t>
      </w:r>
      <w:proofErr w:type="gramStart"/>
      <w:r>
        <w:t>“ pasilieka</w:t>
      </w:r>
      <w:proofErr w:type="gramEnd"/>
      <w:r>
        <w:t xml:space="preserve"> teisę atsisakyti tenkinti nepagrįstus pagalbos prašymus ir gali pateikti Klientams papildomą paslaugų lygio sutartį, už kurios paslaugas gali reikėti papildomai mokėti. </w:t>
      </w:r>
    </w:p>
    <w:p w:rsidR="00256BD5" w:rsidRDefault="00256BD5">
      <w:pPr>
        <w:pStyle w:val="ProductList-Body"/>
      </w:pPr>
    </w:p>
    <w:p w:rsidR="00256BD5" w:rsidRDefault="00534ED0">
      <w:pPr>
        <w:pStyle w:val="ProductList-Body"/>
      </w:pPr>
      <w:r>
        <w:t>Naudojantis produktais, kuriems taikomas Standartinis palaikymas, kaip nurodyta „Microsoft</w:t>
      </w:r>
      <w:proofErr w:type="gramStart"/>
      <w:r>
        <w:t>“ palaikymo</w:t>
      </w:r>
      <w:proofErr w:type="gramEnd"/>
      <w:r>
        <w:t xml:space="preserve"> trukmės strategijoje, suteikiama teisė naudotis ištisą parą teikiamomis Problemų sprendimo paslaugomis. „Microsoft</w:t>
      </w:r>
      <w:proofErr w:type="gramStart"/>
      <w:r>
        <w:t>“ gali</w:t>
      </w:r>
      <w:proofErr w:type="gramEnd"/>
      <w:r>
        <w:t xml:space="preserve"> teikti palaikymą naujiems Produktams arba nustoti teikti palaikymą esamiems Produktams. „Microsoft</w:t>
      </w:r>
      <w:proofErr w:type="gramStart"/>
      <w:r>
        <w:t>“ informuos</w:t>
      </w:r>
      <w:proofErr w:type="gramEnd"/>
      <w:r>
        <w:t xml:space="preserve"> Klientą, jei Klientui įdiegus „Microsoft“ produktus nebus įmanoma teikti palaikymo paslaugų. Jei Klientas per 30 dienų po pranešimo pateikimo nemodifikuos įdiegto produkto taip, kad jam būtų galima suteikti efektyvų palaikymą, „Microsoft</w:t>
      </w:r>
      <w:proofErr w:type="gramStart"/>
      <w:r>
        <w:t>“ neprivalės</w:t>
      </w:r>
      <w:proofErr w:type="gramEnd"/>
      <w:r>
        <w:t xml:space="preserve"> teikti su tuo produktu susijusių papildomų palaikymo paslaugų. </w:t>
      </w:r>
    </w:p>
    <w:p w:rsidR="00256BD5" w:rsidRDefault="00256BD5">
      <w:pPr>
        <w:pStyle w:val="ProductList-Body"/>
      </w:pPr>
    </w:p>
    <w:p w:rsidR="00256BD5" w:rsidRDefault="00534ED0">
      <w:pPr>
        <w:pStyle w:val="ProductList-Body"/>
      </w:pPr>
      <w:r>
        <w:t xml:space="preserve">Prašymas pašalinti gedimą (incidentas) apibrėžiamas kaip prašymas išspręsti atskirą su palaikymu susijusią problemą, kuriai išspręsti reikia tam tikrų pastangų. Atskira su palaikymu susijusi problema yra tokia problema, kurios negalima suskaidyti į mažesnes </w:t>
      </w:r>
      <w:proofErr w:type="gramStart"/>
      <w:r>
        <w:t>dalis</w:t>
      </w:r>
      <w:proofErr w:type="gramEnd"/>
      <w:r>
        <w:t>. Jei problemą sudaro kelios mažesnės problemos, kiekviena jų bus laikoma atskiru incidentu. Kai kuriais atvejais reaguodama į pateiktą prašymą pašalinti gedimą „Microsoft</w:t>
      </w:r>
      <w:proofErr w:type="gramStart"/>
      <w:r>
        <w:t>“ gali</w:t>
      </w:r>
      <w:proofErr w:type="gramEnd"/>
      <w:r>
        <w:t xml:space="preserve">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256BD5" w:rsidRDefault="00256BD5">
      <w:pPr>
        <w:pStyle w:val="ProductList-Body"/>
      </w:pPr>
    </w:p>
    <w:p w:rsidR="00256BD5" w:rsidRDefault="00534ED0">
      <w:pPr>
        <w:pStyle w:val="ProductList-SubClauseHeading"/>
      </w:pPr>
      <w:r>
        <w:t>Incidentų sprendimo telefonu pasiūlymai</w:t>
      </w:r>
    </w:p>
    <w:p w:rsidR="00256BD5" w:rsidRDefault="00534ED0">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w:t>
      </w:r>
      <w:proofErr w:type="gramStart"/>
      <w:r>
        <w:t>“ registraciją</w:t>
      </w:r>
      <w:proofErr w:type="gramEnd"/>
      <w:r>
        <w:t>, Atvirosios licencijos vertės sutartį arba Atvirosios licencijos vertės patvirtinimo numerį. „Microsoft</w:t>
      </w:r>
      <w:proofErr w:type="gramStart"/>
      <w:r>
        <w:t>“ suteiks</w:t>
      </w:r>
      <w:proofErr w:type="gramEnd"/>
      <w:r>
        <w:t xml:space="preserve"> vieną incidento sprendimo pasiūlymą už kiekvieną Serverio SA arba KPL SA, kurios išlaidų suma yra ne mažesnė nei 20 000 USD. „Microsoft</w:t>
      </w:r>
      <w:proofErr w:type="gramStart"/>
      <w:r>
        <w:t>“ suteiks</w:t>
      </w:r>
      <w:proofErr w:type="gramEnd"/>
      <w:r>
        <w:t xml:space="preserve">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256B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IW / klientas – Incidentų sprendimo pasiūlymo vertės pokytis</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$200,000</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300,000</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270,000</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SFr. 330,000</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1 650 000 CRC</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1 600 000 kr</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215,000</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£135,000</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24 000 000 JPY</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240 000 000 KWD</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1 650 000 kr</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350,000</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2 000 000 kr</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lastRenderedPageBreak/>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7 000 000 NTD</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10 000 000 INR</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6 600 000 RUB</w:t>
            </w:r>
          </w:p>
        </w:tc>
      </w:tr>
    </w:tbl>
    <w:p w:rsidR="00256BD5" w:rsidRDefault="00256BD5">
      <w:pPr>
        <w:pStyle w:val="ProductList-BodyIndented"/>
        <w:ind w:left="720"/>
      </w:pPr>
    </w:p>
    <w:p w:rsidR="00256BD5" w:rsidRDefault="00534ED0">
      <w:pPr>
        <w:pStyle w:val="ProductList-BodyIndented"/>
      </w:pPr>
      <w:r>
        <w:t>Palaikymo telefonu incidentai, kurie nebuvo panaudoti, baigia galioti pasibaigus SA apsaugai. Telefonu sprendžiamu incidentų negalima perkelti iš registracijos sutarčių į sutartis ir atvirkščiai.</w:t>
      </w:r>
    </w:p>
    <w:p w:rsidR="00256BD5" w:rsidRDefault="00256BD5">
      <w:pPr>
        <w:pStyle w:val="ProductList-BodyIndented"/>
      </w:pPr>
    </w:p>
    <w:p w:rsidR="00256BD5" w:rsidRDefault="00534ED0">
      <w:pPr>
        <w:pStyle w:val="ProductList-BodyIndented"/>
      </w:pPr>
      <w:r>
        <w:t xml:space="preserve">Vietinio palaikymo telefonu paslaugos teikiamos darbo valandomis, kurios nurodytos svetainėje </w:t>
      </w:r>
      <w:hyperlink r:id="rId136">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256BD5" w:rsidRDefault="00256BD5">
      <w:pPr>
        <w:pStyle w:val="ProductList-BodyIndented"/>
        <w:ind w:left="720"/>
      </w:pPr>
    </w:p>
    <w:p w:rsidR="00256BD5" w:rsidRDefault="00534ED0">
      <w:pPr>
        <w:pStyle w:val="ProductList-SubClauseHeading"/>
      </w:pPr>
      <w:r>
        <w:t>Incidentų sprendimas internetu</w:t>
      </w:r>
    </w:p>
    <w:p w:rsidR="00256BD5" w:rsidRDefault="00534ED0">
      <w:pPr>
        <w:pStyle w:val="ProductList-BodyIndented"/>
      </w:pPr>
      <w:r>
        <w:t xml:space="preserve">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w:t>
      </w:r>
      <w:proofErr w:type="gramStart"/>
      <w:r>
        <w:t>dėl</w:t>
      </w:r>
      <w:proofErr w:type="gramEnd"/>
      <w:r>
        <w:t xml:space="preserve"> incidentų internetu, o paskui juos konvertavo į telefonu sprendžiamus incidentus, juos išsprendus jie bus išskaityti iš galimų incidentų sprendimo telefonu skaičiaus. Per žiniatinklio svetainę pateikti prašymai dėl incidentų, o paskui „Microsoft</w:t>
      </w:r>
      <w:proofErr w:type="gramStart"/>
      <w:r>
        <w:t>“ toliau</w:t>
      </w:r>
      <w:proofErr w:type="gramEnd"/>
      <w:r>
        <w:t xml:space="preserve"> vykdyti telefonu, jei sprendimas tęsiamas per žiniatinklio svetainę, el. paštu ar kitomis elektroninėmis priemonėmis, nebus išskaičiuoti iš galimų incidentų telefonu skaičiaus.</w:t>
      </w:r>
    </w:p>
    <w:p w:rsidR="00256BD5" w:rsidRDefault="00256BD5">
      <w:pPr>
        <w:pStyle w:val="ProductList-BodyIndented"/>
      </w:pPr>
    </w:p>
    <w:p w:rsidR="00256BD5" w:rsidRDefault="00534ED0">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w:t>
      </w:r>
      <w:proofErr w:type="gramStart"/>
      <w:r>
        <w:t>dėl</w:t>
      </w:r>
      <w:proofErr w:type="gramEnd"/>
      <w:r>
        <w:t xml:space="preserve"> Problemų sprendimo paslaugų gali pateikti tik tokius prašymus, kurie susiję su licencijuotomis serverio programinės įrangos su galiojančia SA apsauga kopijomis.</w:t>
      </w:r>
    </w:p>
    <w:p w:rsidR="00256BD5" w:rsidRDefault="00256BD5">
      <w:pPr>
        <w:pStyle w:val="ProductList-BodyIndented"/>
        <w:ind w:left="720"/>
      </w:pPr>
    </w:p>
    <w:p w:rsidR="00256BD5" w:rsidRDefault="00534ED0">
      <w:pPr>
        <w:pStyle w:val="ProductList-SubClauseHeading"/>
      </w:pPr>
      <w:r>
        <w:t>Palaikymo kontaktiniai asmenys</w:t>
      </w:r>
    </w:p>
    <w:p w:rsidR="00256BD5" w:rsidRDefault="00534ED0">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256B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S/S+: EA D lygis</w:t>
            </w:r>
          </w:p>
        </w:tc>
      </w:tr>
      <w:tr w:rsidR="00256BD5">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Pagal poreikį</w:t>
            </w:r>
          </w:p>
        </w:tc>
      </w:tr>
      <w:tr w:rsidR="00256BD5">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16</w:t>
            </w:r>
          </w:p>
        </w:tc>
      </w:tr>
    </w:tbl>
    <w:p w:rsidR="00256BD5" w:rsidRDefault="00256BD5">
      <w:pPr>
        <w:pStyle w:val="ProductList-BodyIndented"/>
      </w:pPr>
    </w:p>
    <w:p w:rsidR="00256BD5" w:rsidRDefault="00534ED0">
      <w:pPr>
        <w:pStyle w:val="ProductList-SubClauseHeading"/>
      </w:pPr>
      <w:r>
        <w:t>Programinės įrangos naujumo garantijos klientų paslaugų lygis</w:t>
      </w:r>
    </w:p>
    <w:p w:rsidR="00256BD5" w:rsidRDefault="00534ED0">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472"/>
        <w:gridCol w:w="2595"/>
        <w:gridCol w:w="2697"/>
        <w:gridCol w:w="2666"/>
      </w:tblGrid>
      <w:tr w:rsidR="00256B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Numatytas kliento atsakas</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Kritinis poveikis verslui: </w:t>
            </w:r>
          </w:p>
          <w:p w:rsidR="00256BD5" w:rsidRDefault="00534ED0">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Atsakymas į 1-ą skambutį per 2 valandas arba greičiau, atsižvelgiant į palaikymo pasiūlymą.</w:t>
            </w:r>
          </w:p>
          <w:p w:rsidR="00256BD5" w:rsidRDefault="00534ED0">
            <w:pPr>
              <w:pStyle w:val="ProductList-TableBody"/>
            </w:pPr>
            <w:r>
              <w:t>„Microsoft</w:t>
            </w:r>
            <w:proofErr w:type="gramStart"/>
            <w:r>
              <w:t>“ atstovai</w:t>
            </w:r>
            <w:proofErr w:type="gramEnd"/>
            <w:r>
              <w:t xml:space="preserve">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Atitinkamų išteklių skyrimas nepertraukiamam darbui užtikrinti 24 valandas per parą 7 dienas per savaitę2.</w:t>
            </w:r>
          </w:p>
          <w:p w:rsidR="00256BD5" w:rsidRDefault="00534ED0">
            <w:pPr>
              <w:pStyle w:val="ProductList-TableBody"/>
            </w:pPr>
            <w:r>
              <w:t>Greita keitimų valdymo specialistų prieiga ir atsakas.</w:t>
            </w:r>
          </w:p>
          <w:p w:rsidR="00256BD5" w:rsidRDefault="00534ED0">
            <w:pPr>
              <w:pStyle w:val="ProductList-TableBody"/>
            </w:pPr>
            <w:r>
              <w:t>Vadovybės informavimas.</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Vidutiniškas poveikis verslui: </w:t>
            </w:r>
          </w:p>
          <w:p w:rsidR="00256BD5" w:rsidRDefault="00534ED0">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Atsakymas į 1-ą skambutį per 4 valandas arba greičiau, atsižvelgiant į palaikymo pasiūlymą.</w:t>
            </w:r>
          </w:p>
          <w:p w:rsidR="00256BD5" w:rsidRDefault="00534ED0">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Atitinkamų išteklių skyrimas, kad darbas būtų vykdomas nepertraukiamai darbo valandomis.</w:t>
            </w:r>
          </w:p>
          <w:p w:rsidR="00256BD5" w:rsidRDefault="00534ED0">
            <w:pPr>
              <w:pStyle w:val="ProductList-TableBody"/>
            </w:pPr>
            <w:r>
              <w:t>Keitimų valdymo specialistų prieiga ir atsakas per 4 darbo valandas.</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Minimalus poveikis verslui: </w:t>
            </w:r>
          </w:p>
          <w:p w:rsidR="00256BD5" w:rsidRDefault="00534ED0">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Atsakymas į 1-ą skambutį per vieną darbo dieną arba greičiau, atsižvelgiant į palaikymo pasiūlymą.</w:t>
            </w:r>
          </w:p>
          <w:p w:rsidR="00256BD5" w:rsidRDefault="00534ED0">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Pateikiama tiksli apie incidentą pranešusio kontaktinio asmens informacija.</w:t>
            </w:r>
          </w:p>
          <w:p w:rsidR="00256BD5" w:rsidRDefault="00534ED0">
            <w:pPr>
              <w:pStyle w:val="ProductList-TableBody"/>
            </w:pPr>
            <w:r>
              <w:t>Reaguojama per vieną darbo dieną.</w:t>
            </w:r>
          </w:p>
        </w:tc>
      </w:tr>
    </w:tbl>
    <w:p w:rsidR="00256BD5" w:rsidRDefault="00534ED0">
      <w:pPr>
        <w:pStyle w:val="ProductList-BodyIndented"/>
      </w:pPr>
      <w:r>
        <w:rPr>
          <w:i/>
        </w:rPr>
        <w:t>1 Informacijos apie darbo valandas vietos laiku teiraukitės „Microsoft</w:t>
      </w:r>
      <w:proofErr w:type="gramStart"/>
      <w:r>
        <w:rPr>
          <w:i/>
        </w:rPr>
        <w:t>“ atstovo</w:t>
      </w:r>
      <w:proofErr w:type="gramEnd"/>
      <w:r>
        <w:rPr>
          <w:i/>
        </w:rPr>
        <w:t>.</w:t>
      </w:r>
    </w:p>
    <w:p w:rsidR="00256BD5" w:rsidRDefault="00534ED0">
      <w:pPr>
        <w:pStyle w:val="ProductList-BodyIndented"/>
      </w:pPr>
      <w:r>
        <w:rPr>
          <w:i/>
        </w:rPr>
        <w:t>2 „Microsoft</w:t>
      </w:r>
      <w:proofErr w:type="gramStart"/>
      <w:r>
        <w:rPr>
          <w:i/>
        </w:rPr>
        <w:t>“ gali</w:t>
      </w:r>
      <w:proofErr w:type="gramEnd"/>
      <w:r>
        <w:rPr>
          <w:i/>
        </w:rPr>
        <w:t xml:space="preserve"> sumažinti svarbos lygį, jei Klientas nesugebėjo skirti pakankamų išteklių arba nesugebėjote tinkamai reaguoti, kad „Microsoft“ galėtų toliau spręsti problemą.</w:t>
      </w:r>
    </w:p>
    <w:p w:rsidR="00256BD5" w:rsidRDefault="00256BD5">
      <w:pPr>
        <w:pStyle w:val="ProductList-BodyIndented"/>
        <w:ind w:left="720"/>
      </w:pPr>
    </w:p>
    <w:p w:rsidR="00256BD5" w:rsidRDefault="00534ED0">
      <w:pPr>
        <w:pStyle w:val="ProductList-SubClauseHeading"/>
      </w:pPr>
      <w:r>
        <w:lastRenderedPageBreak/>
        <w:t>Programinės įrangos naujumo garantijos problemų sprendimo paslaugų ištisą parą incidentų konvertavimas į „Premier</w:t>
      </w:r>
      <w:proofErr w:type="gramStart"/>
      <w:r>
        <w:t>“ palaikymo</w:t>
      </w:r>
      <w:proofErr w:type="gramEnd"/>
      <w:r>
        <w:t xml:space="preserve"> paslaugas</w:t>
      </w:r>
    </w:p>
    <w:p w:rsidR="00256BD5" w:rsidRDefault="00534ED0">
      <w:pPr>
        <w:pStyle w:val="ProductList-BodyIndented"/>
      </w:pPr>
      <w:r>
        <w:t>Klientai gali konvertuoti su SA susijusius ištisą parą teikiamų Problemų sprendimo paslaugų incidentus (SA PRS incidentai arba SAB) į „Premier</w:t>
      </w:r>
      <w:proofErr w:type="gramStart"/>
      <w:r>
        <w:t>“ problemų</w:t>
      </w:r>
      <w:proofErr w:type="gramEnd"/>
      <w:r>
        <w:t xml:space="preserve"> sprendimo paslaugų (PRS) valandas arba Skirtųjų palaikymo specialistų (DSE) valandas (taikoma tik operatyvinei palaikymo veiklai).</w:t>
      </w:r>
    </w:p>
    <w:p w:rsidR="00256BD5" w:rsidRDefault="00256BD5">
      <w:pPr>
        <w:pStyle w:val="ProductList-BodyIndented"/>
      </w:pPr>
    </w:p>
    <w:p w:rsidR="00256BD5" w:rsidRDefault="00534ED0">
      <w:pPr>
        <w:pStyle w:val="ProductList-BodyIndented"/>
      </w:pPr>
      <w:r>
        <w:t>Šias paslaugas galima naudoti nuosekliai su „Premier</w:t>
      </w:r>
      <w:proofErr w:type="gramStart"/>
      <w:r>
        <w:t>“ paslaugų</w:t>
      </w:r>
      <w:proofErr w:type="gramEnd"/>
      <w:r>
        <w:t xml:space="preserve"> planu perleidimo metu. Konvertavimas atliekamas pagal apskaičiuotus vietinius įkainius, kuriuos pateikia „Premier</w:t>
      </w:r>
      <w:proofErr w:type="gramStart"/>
      <w:r>
        <w:t>“ klientų</w:t>
      </w:r>
      <w:proofErr w:type="gramEnd"/>
      <w:r>
        <w:t xml:space="preserve"> aptarnavimo komanda. Prieš konvertuojant SA PRS incidentus, gali reikėti nusipirkti papildomų Palaikymo klientų valdymo valandų. SA PRS incidentai, konvertuoti į „Premier</w:t>
      </w:r>
      <w:proofErr w:type="gramStart"/>
      <w:r>
        <w:t>“ yra</w:t>
      </w:r>
      <w:proofErr w:type="gramEnd"/>
      <w:r>
        <w:t xml:space="preserve"> laikomi „Premier“ problemų sprendimo paslaugų valandomis ir jiems taikomas „Premier“ paslaugų aprašas. Konvertavus incidentų nebegalima grąžinti į Kliento SA </w:t>
      </w:r>
      <w:proofErr w:type="gramStart"/>
      <w:r>
        <w:t>dalį</w:t>
      </w:r>
      <w:proofErr w:type="gramEnd"/>
      <w:r>
        <w:t>.</w:t>
      </w:r>
    </w:p>
    <w:p w:rsidR="00256BD5" w:rsidRDefault="00256BD5">
      <w:pPr>
        <w:pStyle w:val="ProductList-BodyIndented"/>
        <w:ind w:left="720"/>
      </w:pPr>
    </w:p>
    <w:p w:rsidR="00256BD5" w:rsidRDefault="00534ED0">
      <w:pPr>
        <w:pStyle w:val="ProductList-SubClauseHeading"/>
      </w:pPr>
      <w:r>
        <w:t>Papildomos nuostatos verslui</w:t>
      </w:r>
    </w:p>
    <w:p w:rsidR="00256BD5" w:rsidRDefault="00534ED0">
      <w:pPr>
        <w:pStyle w:val="ProductList-BodyIndented"/>
      </w:pPr>
      <w:r>
        <w:t>Gali būti nesujungtos Pasirenkamosios ar Korporatyvinės registracijos sutarčių, Pasirenkamosios „Plus</w:t>
      </w:r>
      <w:proofErr w:type="gramStart"/>
      <w:r>
        <w:t>“ registracijos</w:t>
      </w:r>
      <w:proofErr w:type="gramEnd"/>
      <w:r>
        <w:t xml:space="preserve"> ir Atvirosios licencijos vertės sutarčių SA išlaidos, kad būtų gauta teisė į papildomai suteiktus incidentų sprendimo pasiūlymus. Kiekvienos registracijos sutarties ar sutarties išlaidos bus naudojamos apskaičiuojant incidentų sprendimo pasiūlymus už tą registracijos sutartį arba sutartį.</w:t>
      </w:r>
    </w:p>
    <w:p w:rsidR="00256BD5" w:rsidRDefault="00256BD5">
      <w:pPr>
        <w:pStyle w:val="ProductList-BodyIndented"/>
      </w:pPr>
    </w:p>
    <w:p w:rsidR="00256BD5" w:rsidRDefault="00534ED0">
      <w:pPr>
        <w:pStyle w:val="ProductList-BodyIndented"/>
      </w:pPr>
      <w:r>
        <w:t xml:space="preserve">Kai leidžiama, susigrąžinus pinigus ar atlikus kitokius atsiskaitymo pakoregavimus ir taip sumažinus SA išlaidas, galima netekti Palaikymo teisės arba Incidentų sprendimo telefonu pasiūlymų dabartiniu arba būsimu šių pasiūlymų teikimo laikotarpiu. </w:t>
      </w:r>
    </w:p>
    <w:p w:rsidR="00256BD5" w:rsidRDefault="00256BD5">
      <w:pPr>
        <w:pStyle w:val="ProductList-BodyIndented"/>
        <w:ind w:left="720"/>
      </w:pPr>
    </w:p>
    <w:p w:rsidR="00256BD5" w:rsidRDefault="00534ED0">
      <w:pPr>
        <w:pStyle w:val="ProductList-SubClauseHeading"/>
      </w:pPr>
      <w:r>
        <w:t>Neribotos problemų sprendimo paslaugos ištisą parą</w:t>
      </w:r>
    </w:p>
    <w:p w:rsidR="00256BD5" w:rsidRDefault="00534ED0">
      <w:pPr>
        <w:pStyle w:val="ProductList-BodyIndented"/>
      </w:pPr>
      <w:r>
        <w:t>Ši privilegija suteikiama tik per 1) Programos platformos registracijos sutartį (EAP), skirtą Korporatyvinei sutarčiai ir (arba) 2) Serverio ir debesies registracijos sutartį (SCE), skirtą Korporatyvinei sutarčiai ir (arba) 3) licencijų, skirtų „Parallel Data Warehouse“ (PDW), įsigijimą per EA, EAP, Pasirenkamąją „Plus“ arba Pasirenkamąją.</w:t>
      </w:r>
    </w:p>
    <w:p w:rsidR="00256BD5" w:rsidRDefault="00256BD5">
      <w:pPr>
        <w:pStyle w:val="ProductList-BodyIndented"/>
        <w:ind w:left="720"/>
      </w:pPr>
    </w:p>
    <w:p w:rsidR="00256BD5" w:rsidRDefault="00534ED0">
      <w:pPr>
        <w:pStyle w:val="ProductList-SubClauseHeading"/>
      </w:pPr>
      <w:r>
        <w:t>SCE tinkamumas</w:t>
      </w:r>
    </w:p>
    <w:p w:rsidR="00256BD5" w:rsidRDefault="00534ED0">
      <w:pPr>
        <w:pStyle w:val="ProductList-BodyIndented"/>
      </w:pPr>
      <w:r>
        <w:t>Klientai, kurie turi SCE su mažiausiai 250 000 USD vidutinėmis metinėmis SA išlaidomis priskirtiems Programų platformos arba Branduolio infrastruktūros paketo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256BD5" w:rsidRDefault="00256BD5">
      <w:pPr>
        <w:pStyle w:val="ProductList-BodyIndented"/>
      </w:pPr>
    </w:p>
    <w:p w:rsidR="00256BD5" w:rsidRDefault="00534ED0">
      <w:pPr>
        <w:pStyle w:val="ProductList-BodyIndented"/>
      </w:pPr>
      <w:r>
        <w:t>Toliau nurodyti priskirti programų platformos produktai.</w:t>
      </w:r>
    </w:p>
    <w:p w:rsidR="00256BD5" w:rsidRDefault="00534ED0" w:rsidP="00534ED0">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256BD5" w:rsidRDefault="00534ED0" w:rsidP="00534ED0">
      <w:pPr>
        <w:pStyle w:val="ProductList-Bullet"/>
        <w:numPr>
          <w:ilvl w:val="1"/>
          <w:numId w:val="38"/>
        </w:numPr>
      </w:pPr>
      <w:r>
        <w:t>„BizTalk Server“</w:t>
      </w:r>
      <w:r>
        <w:fldChar w:fldCharType="begin"/>
      </w:r>
      <w:r>
        <w:instrText xml:space="preserve"> XE "„BizTalk Server“" </w:instrText>
      </w:r>
      <w:r>
        <w:fldChar w:fldCharType="end"/>
      </w:r>
      <w:r>
        <w:t xml:space="preserve"> („Standard“, „Enterprise“ ir „Branch“)</w:t>
      </w:r>
    </w:p>
    <w:p w:rsidR="00256BD5" w:rsidRDefault="00534ED0" w:rsidP="00534ED0">
      <w:pPr>
        <w:pStyle w:val="ProductList-Bullet"/>
        <w:numPr>
          <w:ilvl w:val="1"/>
          <w:numId w:val="38"/>
        </w:numPr>
      </w:pPr>
      <w:r>
        <w:t>„Office SharePoint Server“</w:t>
      </w:r>
      <w:r>
        <w:fldChar w:fldCharType="begin"/>
      </w:r>
      <w:r>
        <w:instrText xml:space="preserve"> XE "SharePoint Server“" </w:instrText>
      </w:r>
      <w:r>
        <w:fldChar w:fldCharType="end"/>
      </w:r>
    </w:p>
    <w:p w:rsidR="00256BD5" w:rsidRDefault="00534ED0">
      <w:pPr>
        <w:pStyle w:val="ProductList-BodyIndented"/>
      </w:pPr>
      <w:r>
        <w:t>Priskirti produktai iš Branduolio infrastruktūros komponentų yra šie:</w:t>
      </w:r>
    </w:p>
    <w:p w:rsidR="00256BD5" w:rsidRDefault="00534ED0" w:rsidP="00534ED0">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256BD5" w:rsidRDefault="00534ED0" w:rsidP="00534ED0">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256BD5" w:rsidRDefault="00256BD5">
      <w:pPr>
        <w:pStyle w:val="ProductList-BodyIndented"/>
      </w:pPr>
    </w:p>
    <w:p w:rsidR="00256BD5" w:rsidRDefault="00534ED0">
      <w:pPr>
        <w:pStyle w:val="ProductList-BodyIndented"/>
      </w:pPr>
      <w:r>
        <w:t xml:space="preserve">Toliau pateiktoje lentelėje išvardytos sutarčių SA išlaidų ribinės konversijos kita nei JAV doleriai valiuta. Dėl valiutos kurso svyravimo šios lentelės duomenys gali būti pakeisti apie </w:t>
      </w:r>
      <w:proofErr w:type="gramStart"/>
      <w:r>
        <w:t>tai</w:t>
      </w:r>
      <w:proofErr w:type="gramEnd"/>
      <w:r>
        <w:t xml:space="preserve"> nepranešus.</w:t>
      </w:r>
    </w:p>
    <w:tbl>
      <w:tblPr>
        <w:tblStyle w:val="PURTable0"/>
        <w:tblW w:w="0" w:type="dxa"/>
        <w:tblLook w:val="04A0" w:firstRow="1" w:lastRow="0" w:firstColumn="1" w:lastColumn="0" w:noHBand="0" w:noVBand="1"/>
      </w:tblPr>
      <w:tblGrid>
        <w:gridCol w:w="3479"/>
        <w:gridCol w:w="3450"/>
        <w:gridCol w:w="3501"/>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Mažiausios vidutinės metinės SA išlaidos, norint gauti Neribotas PRS paslaugas ištisą parą</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250,000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375,000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337,500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412,500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2,062,500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2,000,000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268,750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168,750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30,000,000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300,000,000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2,062,500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437,500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2,500,000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8,750,000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12,500,000</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8,250,000</w:t>
            </w:r>
          </w:p>
        </w:tc>
      </w:tr>
    </w:tbl>
    <w:p w:rsidR="00256BD5" w:rsidRDefault="00256BD5">
      <w:pPr>
        <w:pStyle w:val="ProductList-BodyIndented"/>
        <w:ind w:left="720"/>
      </w:pPr>
    </w:p>
    <w:p w:rsidR="00256BD5" w:rsidRDefault="00534ED0">
      <w:pPr>
        <w:pStyle w:val="ProductList-BodyIndented"/>
      </w:pPr>
      <w:r>
        <w:t>Kai įsipareigotos metinės vidutinės SA išlaidos priskirtiems Programų platformos ir (arba) Branduolio infrastruktūros produktams, suteikiantiems teisę į Neribotas PRS ištisą parą, yra didesnės nei 250 000 USD, „Microsoft</w:t>
      </w:r>
      <w:proofErr w:type="gramStart"/>
      <w:r>
        <w:t>“ nesuteiks</w:t>
      </w:r>
      <w:proofErr w:type="gramEnd"/>
      <w:r>
        <w:t xml:space="preserve"> incidentų pagal faktines SA išlaidas šiems produktams. Jei Klientui suteikiama teisė į Neribotas PRS paslaugas ištisą parą, visi anksčiau pagal SA išlaidas suteikti ir nepanaudoti incidentai </w:t>
      </w:r>
      <w:r>
        <w:lastRenderedPageBreak/>
        <w:t>bus atimti iš Kliento likučio. Neribotų PRS ištisą parą incidentų negalima konvertuoti į „Premier</w:t>
      </w:r>
      <w:proofErr w:type="gramStart"/>
      <w:r>
        <w:t>“ problemų</w:t>
      </w:r>
      <w:proofErr w:type="gramEnd"/>
      <w:r>
        <w:t xml:space="preserve"> sprendimo paslaugų valandas ar incidentus. </w:t>
      </w:r>
    </w:p>
    <w:p w:rsidR="00256BD5" w:rsidRDefault="00256BD5">
      <w:pPr>
        <w:pStyle w:val="ProductList-BodyIndented"/>
        <w:ind w:left="720"/>
      </w:pPr>
    </w:p>
    <w:p w:rsidR="00256BD5" w:rsidRDefault="00534ED0">
      <w:pPr>
        <w:pStyle w:val="ProductList-SubClauseHeading"/>
      </w:pPr>
      <w:r>
        <w:t>Teisė į „Parallel Data Warehouse“</w:t>
      </w:r>
    </w:p>
    <w:p w:rsidR="00256BD5" w:rsidRDefault="00534ED0">
      <w:pPr>
        <w:pStyle w:val="ProductList-BodyIndented"/>
      </w:pPr>
      <w:r>
        <w:t>Klientai, kurie įsigyja „Parallel Data Warehouse“</w:t>
      </w:r>
      <w:r>
        <w:fldChar w:fldCharType="begin"/>
      </w:r>
      <w:r>
        <w:instrText xml:space="preserve"> XE "„Parallel Data Warehouse“" </w:instrText>
      </w:r>
      <w:r>
        <w:fldChar w:fldCharType="end"/>
      </w:r>
      <w:r>
        <w:t xml:space="preserve"> (PDW) licencijas ir turi galiojančią „Premier</w:t>
      </w:r>
      <w:proofErr w:type="gramStart"/>
      <w:r>
        <w:t>“ paslaugų</w:t>
      </w:r>
      <w:proofErr w:type="gramEnd"/>
      <w:r>
        <w:t xml:space="preserve"> sutartį, turi teisę į Neribotas PRS paslaugas ištisą parą, nepaisant to, ar yra užsiregistravę SCE, ir nepaisant jų SCE išlaidų. Kai klientai įsigyja PDW licencijas, „Microsoft</w:t>
      </w:r>
      <w:proofErr w:type="gramStart"/>
      <w:r>
        <w:t>“ nesuteikia</w:t>
      </w:r>
      <w:proofErr w:type="gramEnd"/>
      <w:r>
        <w:t xml:space="preserve"> incidentų pagal faktines SA išlaidas šiam produktui. </w:t>
      </w:r>
    </w:p>
    <w:p w:rsidR="00256BD5" w:rsidRDefault="00256BD5">
      <w:pPr>
        <w:pStyle w:val="ProductList-BodyIndented"/>
      </w:pPr>
    </w:p>
    <w:p w:rsidR="00256BD5" w:rsidRDefault="00534ED0">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VL programą (-as), pagal kurias jie įsigijo PDW licencijas.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256BD5" w:rsidRDefault="00256BD5">
      <w:pPr>
        <w:pStyle w:val="ProductList-BodyIndented"/>
      </w:pPr>
    </w:p>
    <w:p w:rsidR="00256BD5" w:rsidRDefault="00534ED0">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Leidžiamas palaikymo kontaktinių asmenų skaičius</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4</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5</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6</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7</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8</w:t>
            </w:r>
          </w:p>
        </w:tc>
      </w:tr>
    </w:tbl>
    <w:p w:rsidR="00256BD5" w:rsidRDefault="00256BD5">
      <w:pPr>
        <w:pStyle w:val="ProductList-BodyIndented"/>
      </w:pPr>
    </w:p>
    <w:p w:rsidR="00256BD5" w:rsidRDefault="00534ED0">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w:t>
      </w:r>
      <w:proofErr w:type="gramStart"/>
      <w:r>
        <w:t>“ paslaugų</w:t>
      </w:r>
      <w:proofErr w:type="gramEnd"/>
      <w:r>
        <w:t xml:space="preserve"> sutartį.</w:t>
      </w:r>
    </w:p>
    <w:p w:rsidR="00256BD5" w:rsidRDefault="00256BD5">
      <w:pPr>
        <w:pStyle w:val="ProductList-BodyIndented"/>
      </w:pPr>
    </w:p>
    <w:p w:rsidR="00256BD5" w:rsidRDefault="00534ED0">
      <w:pPr>
        <w:pStyle w:val="ProductList-ClauseHeading"/>
      </w:pPr>
      <w:bookmarkStart w:id="347" w:name="_Sec586"/>
      <w:r>
        <w:t>Papildomas karštųjų pataisų palaikymas</w:t>
      </w:r>
      <w:bookmarkEnd w:id="347"/>
    </w:p>
    <w:p w:rsidR="00256BD5" w:rsidRDefault="00534ED0">
      <w:pPr>
        <w:pStyle w:val="ProductList-Body"/>
      </w:pPr>
      <w:r>
        <w:t>Papildomas karštųjų pataisų palaikymas suteikiamas klientams, kurie pasirašė „Premier</w:t>
      </w:r>
      <w:proofErr w:type="gramStart"/>
      <w:r>
        <w:t>“ arba</w:t>
      </w:r>
      <w:proofErr w:type="gramEnd"/>
      <w:r>
        <w:t xml:space="preserve"> „Essential“ palaikymo sutartį ir įsigijo SA pagal šias programas:</w:t>
      </w:r>
    </w:p>
    <w:p w:rsidR="00256BD5" w:rsidRDefault="00534ED0" w:rsidP="00534ED0">
      <w:pPr>
        <w:pStyle w:val="ProductList-Bullet"/>
        <w:numPr>
          <w:ilvl w:val="0"/>
          <w:numId w:val="40"/>
        </w:numPr>
      </w:pPr>
      <w:r>
        <w:t xml:space="preserve">Klientai (išskyrus Akademinės pasirenkamosios, Akademinės pasirenkamosios „Plius“, Universiteto ir mokyklos sutarties ir Švietimo sprendimų atvirosios vertės prenumeratos sutarties klientus), turintys Programinės įrangos naujumo garantijos narystės apsaugą, skirtą Programų telkiniui, turi teisę į Papildomą karštųjų pataisų palaikymą, susijusį su Programų telkinio produktais. </w:t>
      </w:r>
    </w:p>
    <w:p w:rsidR="00256BD5" w:rsidRDefault="00534ED0" w:rsidP="00534ED0">
      <w:pPr>
        <w:pStyle w:val="ProductList-Bullet"/>
        <w:numPr>
          <w:ilvl w:val="0"/>
          <w:numId w:val="40"/>
        </w:numPr>
      </w:pPr>
      <w:r>
        <w:t>Klientai (išskyrus Akademinės pasirenkamosios, Akademinės pasirenkamosios „Plius“, Universiteto ir mokyklos sutarties ir Švietimo sprendimų atvirosios vertės prenumeratos sutarties klientus), turintys Programinės įrangos naujumo garantijos narystės apsaugą, skirtą Sistemų telkiniui, turi teisę į Papildomą karštųjų pataisų palaikymą, skirtą „Windows“ kompiuterio operacinei sistemai ir (arba) „Windows Embedded“ operacinei sistemai (su Programinės įrangos naujumo garantijos narystės apsauga, skirta „Windows Embedded“ produktui).</w:t>
      </w:r>
    </w:p>
    <w:p w:rsidR="00256BD5" w:rsidRDefault="00534ED0" w:rsidP="00534ED0">
      <w:pPr>
        <w:pStyle w:val="ProductList-Bullet"/>
        <w:numPr>
          <w:ilvl w:val="0"/>
          <w:numId w:val="40"/>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rsidR="00256BD5" w:rsidRDefault="00256BD5">
      <w:pPr>
        <w:pStyle w:val="ProductList-Body"/>
      </w:pPr>
    </w:p>
    <w:p w:rsidR="00256BD5" w:rsidRDefault="00534ED0">
      <w:pPr>
        <w:pStyle w:val="ProductList-Body"/>
      </w:pPr>
      <w:r>
        <w:t>Papildomas karštųjų pataisų palaikymas yra privilegija, skirta senesnėms programinėms įrangos versijoms, kurios perėjusios iš Standartinio į Papildomą palaikymą. Klientams, pasirašiusiems „Premier</w:t>
      </w:r>
      <w:proofErr w:type="gramStart"/>
      <w:r>
        <w:t>“ arba</w:t>
      </w:r>
      <w:proofErr w:type="gramEnd"/>
      <w:r>
        <w:t xml:space="preserve"> „Essential“ palaikymo sutartį, metiniai mokesčiai už Papildomo palaikymo sutartį netaikomi. Klientai </w:t>
      </w:r>
      <w:proofErr w:type="gramStart"/>
      <w:r>
        <w:t>vis</w:t>
      </w:r>
      <w:proofErr w:type="gramEnd"/>
      <w:r>
        <w:t xml:space="preserve"> tiek yra atsakingi už atskiras karštąsias pataisas.</w:t>
      </w:r>
    </w:p>
    <w:p w:rsidR="00256BD5" w:rsidRDefault="00256BD5">
      <w:pPr>
        <w:pStyle w:val="PURBreadcrumb"/>
      </w:pPr>
    </w:p>
    <w:p w:rsidR="00256BD5" w:rsidRDefault="00534ED0">
      <w:pPr>
        <w:pStyle w:val="ProductList-ClauseHeading"/>
      </w:pPr>
      <w:bookmarkStart w:id="348" w:name="_Sec587"/>
      <w:r>
        <w:t>Aukštesnės versijos įgijimo licencijos pasiekiamumas</w:t>
      </w:r>
      <w:bookmarkEnd w:id="348"/>
    </w:p>
    <w:p w:rsidR="00256BD5" w:rsidRDefault="00534ED0">
      <w:pPr>
        <w:pStyle w:val="ProductList-Body"/>
      </w:pPr>
      <w:r>
        <w:t xml:space="preserve">Aukštesnės versijos įgijimo licenciją reikia įsigyti ir ji galioja tik </w:t>
      </w:r>
      <w:proofErr w:type="gramStart"/>
      <w:r>
        <w:t>ją</w:t>
      </w:r>
      <w:proofErr w:type="gramEnd"/>
      <w:r>
        <w:t xml:space="preserve"> įsigijus pagal tą pačią bendrojo licencijavimo sutartį ir registracijos sutartį (jei yra), pagal kurią buvo įsigyta priskirto produkto SA apsauga. Klientas turi teisę naudoti programinę įrangą pagal Aukštesnės versijos įgijimo licenciją su sąlyga, kad jis turės ir išlaikys priskirto produkto Licenciją. Klientų nuolatinės teisės, suteikiamos pagal Aukštesnės versijos įgijimo licenciją, pakeičia esamą priskirto produkto Licenciją. Daugiau informacijos žr. „Enterprise Edition</w:t>
      </w:r>
      <w:proofErr w:type="gramStart"/>
      <w:r>
        <w:t>“ Aukštesnės</w:t>
      </w:r>
      <w:proofErr w:type="gramEnd"/>
      <w:r>
        <w:t xml:space="preserve"> versijos įgijimo licencijos bendrojo licencijavimo dokumente: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256B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Versija, prie kurios pereinama</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„BizTalk Server Standard“</w:t>
            </w:r>
            <w:r>
              <w:fldChar w:fldCharType="begin"/>
            </w:r>
            <w:r>
              <w:instrText xml:space="preserve"> XE "„BizTalk Server Standard“"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„BizTalk Server Enterprise“</w:t>
            </w:r>
            <w:r>
              <w:fldChar w:fldCharType="begin"/>
            </w:r>
            <w:r>
              <w:instrText xml:space="preserve"> XE "„BizTalk Server Enterprise“"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„BizTalk Server Enterprise“</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„Commerce Server Enterprise“</w:t>
            </w:r>
            <w:r>
              <w:fldChar w:fldCharType="begin"/>
            </w:r>
            <w:r>
              <w:instrText xml:space="preserve"> XE "„Commerce Server Enterprise“"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w:t>
            </w:r>
            <w:r>
              <w:fldChar w:fldCharType="begin"/>
            </w:r>
            <w:r>
              <w:instrText xml:space="preserve"> XE "„Enterprise CAL" </w:instrText>
            </w:r>
            <w:r>
              <w:fldChar w:fldCharType="end"/>
            </w:r>
            <w:r>
              <w:t xml:space="preserve"> Suite“</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 Bridge for Office 365“</w:t>
            </w:r>
            <w:r>
              <w:fldChar w:fldCharType="begin"/>
            </w:r>
            <w:r>
              <w:instrText xml:space="preserve"> XE "„Enterprise CAL Suite Bridge for Office 365“"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„Core Infrastructure Server Suite Datacenter“</w:t>
            </w:r>
            <w:r>
              <w:fldChar w:fldCharType="begin"/>
            </w:r>
            <w:r>
              <w:instrText xml:space="preserve"> XE "„Core Infrastructure Server Suite Datacenter“"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„Desktop Education“ su „Enterprise CAL Suite“</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„Desktop School“ su „Enterprise CAL Suite“</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„Exchange Server Enterprise“</w:t>
            </w:r>
            <w:r>
              <w:fldChar w:fldCharType="begin"/>
            </w:r>
            <w:r>
              <w:instrText xml:space="preserve"> XE "„Exchange Server Enterprise“"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„Forefront TMG Enterprise“</w:t>
            </w:r>
            <w:r>
              <w:fldChar w:fldCharType="begin"/>
            </w:r>
            <w:r>
              <w:instrText xml:space="preserve"> XE "„Forefront TMG Enterprise“"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„Internet Security &amp; Acceleration (ISA) Enterprise Server“</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Dynamics CRM Server“</w:t>
            </w:r>
            <w:r>
              <w:fldChar w:fldCharType="begin"/>
            </w:r>
            <w:r>
              <w:instrText xml:space="preserve"> XE "„Microsoft Dynamics CRM Server“"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„Office Professional Plus“</w:t>
            </w:r>
            <w:r>
              <w:fldChar w:fldCharType="begin"/>
            </w:r>
            <w:r>
              <w:instrText xml:space="preserve"> XE "„Office Professional Plus“"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Korporatyvinis kompiuteris</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Profesionalus kompiuteris su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Korporatyvinis kompiuteris su „Microsoft Desktop Optimization Pack“</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„Project Professional“</w:t>
            </w:r>
            <w:r>
              <w:fldChar w:fldCharType="begin"/>
            </w:r>
            <w:r>
              <w:instrText xml:space="preserve"> XE "„Project Professional“"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Server Enterprise Core“</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Server Enterprise</w:t>
            </w:r>
            <w:r>
              <w:fldChar w:fldCharType="begin"/>
            </w:r>
            <w:r>
              <w:instrText xml:space="preserve"> XE "„SQL Server Enterprise" </w:instrText>
            </w:r>
            <w:r>
              <w:fldChar w:fldCharType="end"/>
            </w:r>
            <w:r>
              <w:t xml:space="preserve"> Core“</w:t>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Server Business Intelligence“</w:t>
            </w:r>
            <w:r>
              <w:fldChar w:fldCharType="begin"/>
            </w:r>
            <w:r>
              <w:instrText xml:space="preserve"> XE "„SQL Server Business Intelligence“"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„System Center Datacenter“</w:t>
            </w:r>
            <w:r>
              <w:fldChar w:fldCharType="begin"/>
            </w:r>
            <w:r>
              <w:instrText xml:space="preserve"> XE "„System Center Datacenter“"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„Visio Professional“</w:t>
            </w:r>
            <w:r>
              <w:fldChar w:fldCharType="begin"/>
            </w:r>
            <w:r>
              <w:instrText xml:space="preserve"> XE "„Visio Professional“"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„Visual Studio Enterprise with MSDN“</w:t>
            </w:r>
            <w:r>
              <w:fldChar w:fldCharType="begin"/>
            </w:r>
            <w:r>
              <w:instrText xml:space="preserve"> XE "„Visual Studio Enterprise with MSDN“"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„Visual Studio Enterprise with MSDN“</w:t>
            </w:r>
            <w:r>
              <w:fldChar w:fldCharType="begin"/>
            </w:r>
            <w:r>
              <w:instrText xml:space="preserve"> XE "„Visual Studio Enterprise with MSDN“" </w:instrText>
            </w:r>
            <w:r>
              <w:fldChar w:fldCharType="end"/>
            </w:r>
          </w:p>
        </w:tc>
      </w:tr>
      <w:tr w:rsidR="00256BD5">
        <w:tc>
          <w:tcPr>
            <w:tcW w:w="600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„Windows Server Datacenter“</w:t>
            </w:r>
            <w:r>
              <w:fldChar w:fldCharType="begin"/>
            </w:r>
            <w:r>
              <w:instrText xml:space="preserve"> XE "„Windows Server Datacenter“" </w:instrText>
            </w:r>
            <w:r>
              <w:fldChar w:fldCharType="end"/>
            </w:r>
          </w:p>
        </w:tc>
      </w:tr>
    </w:tbl>
    <w:p w:rsidR="00256BD5" w:rsidRDefault="00256BD5">
      <w:pPr>
        <w:pStyle w:val="ProductList-Body"/>
      </w:pPr>
    </w:p>
    <w:p w:rsidR="00256BD5" w:rsidRDefault="00256BD5">
      <w:pPr>
        <w:pStyle w:val="ProductList-Body"/>
      </w:pPr>
    </w:p>
    <w:p w:rsidR="00256BD5" w:rsidRDefault="00534ED0">
      <w:pPr>
        <w:pStyle w:val="ProductList-ClauseHeading"/>
      </w:pPr>
      <w:bookmarkStart w:id="349" w:name="_Sec588"/>
      <w:r>
        <w:t>Serveriai – Avarinio atkūrimo teisės</w:t>
      </w:r>
      <w:bookmarkEnd w:id="349"/>
    </w:p>
    <w:p w:rsidR="00256BD5" w:rsidRDefault="00534ED0">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256BD5" w:rsidRDefault="00256BD5">
      <w:pPr>
        <w:pStyle w:val="ProductList-Body"/>
      </w:pPr>
    </w:p>
    <w:p w:rsidR="00256BD5" w:rsidRDefault="00534ED0">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256BD5" w:rsidRDefault="00534ED0" w:rsidP="00534ED0">
      <w:pPr>
        <w:pStyle w:val="ProductList-Bullet"/>
        <w:numPr>
          <w:ilvl w:val="0"/>
          <w:numId w:val="41"/>
        </w:numPr>
      </w:pPr>
      <w:r>
        <w:t>trumpais laikotarpiais, kai vykdomas avarinio atkūrimo testavimas – ne ilgiau nei vieną savaitę kas 90 dienų;</w:t>
      </w:r>
    </w:p>
    <w:p w:rsidR="00256BD5" w:rsidRDefault="00534ED0" w:rsidP="00534ED0">
      <w:pPr>
        <w:pStyle w:val="ProductList-Bullet"/>
        <w:numPr>
          <w:ilvl w:val="0"/>
          <w:numId w:val="4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256BD5" w:rsidRDefault="00534ED0" w:rsidP="00534ED0">
      <w:pPr>
        <w:pStyle w:val="ProductList-Bullet"/>
        <w:numPr>
          <w:ilvl w:val="0"/>
          <w:numId w:val="41"/>
        </w:numPr>
      </w:pPr>
      <w:proofErr w:type="gramStart"/>
      <w:r>
        <w:t>trumpą</w:t>
      </w:r>
      <w:proofErr w:type="gramEnd"/>
      <w:r>
        <w:t xml:space="preserve">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256BD5" w:rsidRDefault="00256BD5">
      <w:pPr>
        <w:pStyle w:val="ProductList-Body"/>
      </w:pPr>
    </w:p>
    <w:p w:rsidR="00256BD5" w:rsidRDefault="00534ED0">
      <w:pPr>
        <w:pStyle w:val="ProductList-Body"/>
      </w:pPr>
      <w:r>
        <w:t>Norint naudoti programinę įrangą avarinio atkūrimo teisėmis Klientas turi laikytis toliau nurodytų sąlygų.</w:t>
      </w:r>
    </w:p>
    <w:p w:rsidR="00256BD5" w:rsidRDefault="00534ED0" w:rsidP="00534ED0">
      <w:pPr>
        <w:pStyle w:val="ProductList-Bullet"/>
        <w:numPr>
          <w:ilvl w:val="0"/>
          <w:numId w:val="4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256BD5" w:rsidRDefault="00534ED0" w:rsidP="00534ED0">
      <w:pPr>
        <w:pStyle w:val="ProductList-Bullet"/>
        <w:numPr>
          <w:ilvl w:val="0"/>
          <w:numId w:val="4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256BD5" w:rsidRDefault="00534ED0" w:rsidP="00534ED0">
      <w:pPr>
        <w:pStyle w:val="ProductList-Bullet"/>
        <w:numPr>
          <w:ilvl w:val="0"/>
          <w:numId w:val="42"/>
        </w:numPr>
      </w:pPr>
      <w:r>
        <w:t>Leidžiant kitus nei atsarginės kopijos egzempliorius naudojantis „Microsoft Azure</w:t>
      </w:r>
      <w:proofErr w:type="gramStart"/>
      <w:r>
        <w:t>“ paslaugomis</w:t>
      </w:r>
      <w:proofErr w:type="gramEnd"/>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256BD5" w:rsidRDefault="00534ED0" w:rsidP="00534ED0">
      <w:pPr>
        <w:pStyle w:val="ProductList-Bullet"/>
        <w:numPr>
          <w:ilvl w:val="1"/>
          <w:numId w:val="42"/>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256BD5" w:rsidRDefault="00534ED0" w:rsidP="00534ED0">
      <w:pPr>
        <w:pStyle w:val="ProductList-Bullet"/>
        <w:numPr>
          <w:ilvl w:val="1"/>
          <w:numId w:val="4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256BD5" w:rsidRDefault="00534ED0">
      <w:pPr>
        <w:pStyle w:val="ProductList-Body"/>
        <w:ind w:left="1080"/>
      </w:pPr>
      <w:r>
        <w:t xml:space="preserve">- </w:t>
      </w:r>
      <w:proofErr w:type="gramStart"/>
      <w:r>
        <w:t>aparatūros</w:t>
      </w:r>
      <w:proofErr w:type="gramEnd"/>
      <w:r>
        <w:t xml:space="preserve"> virtualizavimo programinei įrangai, pvz., „Hyper-V“, paleisti;</w:t>
      </w:r>
    </w:p>
    <w:p w:rsidR="00256BD5" w:rsidRDefault="00534ED0">
      <w:pPr>
        <w:pStyle w:val="ProductList-Body"/>
        <w:ind w:left="1080"/>
      </w:pPr>
      <w:r>
        <w:t xml:space="preserve">- </w:t>
      </w:r>
      <w:proofErr w:type="gramStart"/>
      <w:r>
        <w:t>aparatūros</w:t>
      </w:r>
      <w:proofErr w:type="gramEnd"/>
      <w:r>
        <w:t xml:space="preserve"> virtualizavimo paslaugoms teikti;</w:t>
      </w:r>
    </w:p>
    <w:p w:rsidR="00256BD5" w:rsidRDefault="00534ED0">
      <w:pPr>
        <w:pStyle w:val="ProductList-Body"/>
        <w:ind w:left="1080"/>
      </w:pPr>
      <w:r>
        <w:t xml:space="preserve">- </w:t>
      </w:r>
      <w:proofErr w:type="gramStart"/>
      <w:r>
        <w:t>programinės</w:t>
      </w:r>
      <w:proofErr w:type="gramEnd"/>
      <w:r>
        <w:t xml:space="preserve"> įrangos agentams paleisti, kad būtų valdoma aparatūros virtualizavimo programinė įranga;</w:t>
      </w:r>
    </w:p>
    <w:p w:rsidR="00256BD5" w:rsidRDefault="00534ED0">
      <w:pPr>
        <w:pStyle w:val="ProductList-Body"/>
        <w:ind w:left="1080"/>
      </w:pPr>
      <w:r>
        <w:t xml:space="preserve">- </w:t>
      </w:r>
      <w:proofErr w:type="gramStart"/>
      <w:r>
        <w:t>kaip</w:t>
      </w:r>
      <w:proofErr w:type="gramEnd"/>
      <w:r>
        <w:t xml:space="preserve"> atkartojimo paskirties vieta;</w:t>
      </w:r>
    </w:p>
    <w:p w:rsidR="00256BD5" w:rsidRDefault="00534ED0">
      <w:pPr>
        <w:pStyle w:val="ProductList-Body"/>
        <w:ind w:left="1080"/>
      </w:pPr>
      <w:r>
        <w:t xml:space="preserve">- </w:t>
      </w:r>
      <w:proofErr w:type="gramStart"/>
      <w:r>
        <w:t>norint</w:t>
      </w:r>
      <w:proofErr w:type="gramEnd"/>
      <w:r>
        <w:t xml:space="preserve">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256BD5" w:rsidRDefault="00534ED0">
      <w:pPr>
        <w:pStyle w:val="ProductList-Body"/>
        <w:ind w:left="1080"/>
      </w:pPr>
      <w:r>
        <w:t xml:space="preserve">- </w:t>
      </w:r>
      <w:proofErr w:type="gramStart"/>
      <w:r>
        <w:t>ruošiantis</w:t>
      </w:r>
      <w:proofErr w:type="gramEnd"/>
      <w:r>
        <w:t xml:space="preserv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256BD5" w:rsidRDefault="00534ED0">
      <w:pPr>
        <w:pStyle w:val="ProductList-Body"/>
        <w:ind w:left="1080"/>
      </w:pPr>
      <w:r>
        <w:t xml:space="preserve">- </w:t>
      </w:r>
      <w:proofErr w:type="gramStart"/>
      <w:r>
        <w:t>norint</w:t>
      </w:r>
      <w:proofErr w:type="gramEnd"/>
      <w:r>
        <w:t xml:space="preserve"> vykdyti avarinį atkūrimą, kaip nurodyta pirmiau. </w:t>
      </w:r>
    </w:p>
    <w:p w:rsidR="00256BD5" w:rsidRDefault="00534ED0" w:rsidP="00534ED0">
      <w:pPr>
        <w:pStyle w:val="ProductList-Bullet"/>
        <w:numPr>
          <w:ilvl w:val="1"/>
          <w:numId w:val="4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256BD5" w:rsidRDefault="00534ED0" w:rsidP="00534ED0">
      <w:pPr>
        <w:pStyle w:val="ProductList-Bullet"/>
        <w:numPr>
          <w:ilvl w:val="0"/>
          <w:numId w:val="43"/>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256BD5" w:rsidRDefault="00534ED0" w:rsidP="00534ED0">
      <w:pPr>
        <w:pStyle w:val="ProductList-Bullet"/>
        <w:numPr>
          <w:ilvl w:val="0"/>
          <w:numId w:val="43"/>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256BD5" w:rsidRDefault="00534ED0" w:rsidP="00534ED0">
      <w:pPr>
        <w:pStyle w:val="ProductList-Bullet"/>
        <w:numPr>
          <w:ilvl w:val="0"/>
          <w:numId w:val="43"/>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rsidR="00256BD5" w:rsidRDefault="00534ED0" w:rsidP="00534ED0">
      <w:pPr>
        <w:pStyle w:val="ProductList-Bullet"/>
        <w:numPr>
          <w:ilvl w:val="0"/>
          <w:numId w:val="43"/>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w:t>
      </w:r>
    </w:p>
    <w:p w:rsidR="00256BD5" w:rsidRDefault="00256BD5">
      <w:pPr>
        <w:pStyle w:val="ProductList-Body"/>
      </w:pPr>
    </w:p>
    <w:p w:rsidR="00256BD5" w:rsidRDefault="00534ED0">
      <w:pPr>
        <w:pStyle w:val="ProductList-ClauseHeading"/>
      </w:pPr>
      <w:bookmarkStart w:id="350" w:name="_Sec589"/>
      <w:r>
        <w:t>Licencijos mobilumas</w:t>
      </w:r>
      <w:bookmarkEnd w:id="350"/>
    </w:p>
    <w:p w:rsidR="00256BD5" w:rsidRDefault="00534ED0">
      <w:pPr>
        <w:pStyle w:val="ProductList-SubClauseHeading"/>
      </w:pPr>
      <w:r>
        <w:t>Licencijos mobilumas serverių ūkiuose</w:t>
      </w:r>
    </w:p>
    <w:p w:rsidR="00256BD5" w:rsidRDefault="00534ED0">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256BD5" w:rsidRDefault="00256BD5">
      <w:pPr>
        <w:pStyle w:val="ProductList-BodyIndented"/>
      </w:pPr>
    </w:p>
    <w:p w:rsidR="00256BD5" w:rsidRDefault="00534ED0">
      <w:pPr>
        <w:pStyle w:val="ProductList-SubClauseHeading"/>
      </w:pPr>
      <w:r>
        <w:lastRenderedPageBreak/>
        <w:t>Licencijos mobilumas naudojant Programinės įrangos naujumo garantiją</w:t>
      </w:r>
    </w:p>
    <w:p w:rsidR="00256BD5" w:rsidRDefault="00534ED0">
      <w:pPr>
        <w:pStyle w:val="ProductList-BodyIndented"/>
      </w:pPr>
      <w:r>
        <w:t xml:space="preserve">Pagal Licencijos mobilumo naudojant Programinės įrangos naujumo garantiją sąlygas Klientas gali perkelti savo licencijuotą programinę įrangą, įsigytą pagal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galiojanti SA apsauga, į trečiosios šalies bendrai naudojamus serverius laikydamasis toliau nurodytų reikalavimų. Nuosavų išteklių nuomai naudojamų produktų tuo pačiu metu negalima naudoti pagal Licencijos mobilumo naudojant Programinės įrangos naujumo garantiją teises.</w:t>
      </w:r>
    </w:p>
    <w:p w:rsidR="00256BD5" w:rsidRDefault="00256BD5">
      <w:pPr>
        <w:pStyle w:val="ProductList-BodyIndented"/>
      </w:pPr>
    </w:p>
    <w:p w:rsidR="00256BD5" w:rsidRDefault="00534ED0">
      <w:pPr>
        <w:pStyle w:val="ProductList-SubSubClauseHeading"/>
      </w:pPr>
      <w:r>
        <w:t>Leidžiamas naudojimas</w:t>
      </w:r>
    </w:p>
    <w:p w:rsidR="00256BD5" w:rsidRDefault="00534ED0">
      <w:pPr>
        <w:pStyle w:val="ProductList-BodyIndented2"/>
      </w:pPr>
      <w:r>
        <w:t>Licencijų mobilumo naudojant SA teisės suteikia Klientui galimybę:</w:t>
      </w:r>
    </w:p>
    <w:p w:rsidR="00256BD5" w:rsidRDefault="00534ED0" w:rsidP="00534ED0">
      <w:pPr>
        <w:pStyle w:val="ProductList-Bullet"/>
        <w:numPr>
          <w:ilvl w:val="2"/>
          <w:numId w:val="44"/>
        </w:numPr>
      </w:pPr>
      <w:r>
        <w:t xml:space="preserve">paleisti licencijuotą programinę įrangą trečiosios šalies bendrai naudojamuose serveriuose; </w:t>
      </w:r>
    </w:p>
    <w:p w:rsidR="00256BD5" w:rsidRDefault="00534ED0" w:rsidP="00534ED0">
      <w:pPr>
        <w:pStyle w:val="ProductList-Bullet"/>
        <w:numPr>
          <w:ilvl w:val="2"/>
          <w:numId w:val="44"/>
        </w:numPr>
      </w:pPr>
      <w:r>
        <w:t xml:space="preserve">pasiekti tą programinę įrangą naudojant prieigos licencijas, kurioms taikoma SA apsauga, ir naudojant Vartotojo ir Įrenginio PL, kurios suteikia galimybę pasiekti Produktus; </w:t>
      </w:r>
    </w:p>
    <w:p w:rsidR="00256BD5" w:rsidRDefault="00534ED0" w:rsidP="00534ED0">
      <w:pPr>
        <w:pStyle w:val="ProductList-Bullet"/>
        <w:numPr>
          <w:ilvl w:val="2"/>
          <w:numId w:val="4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trečiosios šalies bendrai naudojamuose serveriuose; ir (arba) </w:t>
      </w:r>
    </w:p>
    <w:p w:rsidR="00256BD5" w:rsidRDefault="00534ED0" w:rsidP="00534ED0">
      <w:pPr>
        <w:pStyle w:val="ProductList-Bullet"/>
        <w:numPr>
          <w:ilvl w:val="2"/>
          <w:numId w:val="44"/>
        </w:numPr>
      </w:pPr>
      <w:proofErr w:type="gramStart"/>
      <w:r>
        <w:t>valdyti</w:t>
      </w:r>
      <w:proofErr w:type="gramEnd"/>
      <w:r>
        <w:t xml:space="preserve">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trečiosios šalies bendrai naudojamuose serveriuose.</w:t>
      </w:r>
    </w:p>
    <w:p w:rsidR="00256BD5" w:rsidRDefault="00256BD5">
      <w:pPr>
        <w:pStyle w:val="ProductList-BodyIndented2"/>
      </w:pPr>
    </w:p>
    <w:p w:rsidR="00256BD5" w:rsidRDefault="00534ED0">
      <w:pPr>
        <w:pStyle w:val="ProductList-SubSubClauseHeading"/>
      </w:pPr>
      <w:r>
        <w:t>Reikalavimai</w:t>
      </w:r>
    </w:p>
    <w:p w:rsidR="00256BD5" w:rsidRDefault="00534ED0">
      <w:pPr>
        <w:pStyle w:val="ProductList-BodyIndented2"/>
      </w:pPr>
      <w:r>
        <w:t>Kad būtų galima naudotis Licencijos mobilumo naudojant SA teisėmis, Klientas turi:</w:t>
      </w:r>
    </w:p>
    <w:p w:rsidR="00256BD5" w:rsidRDefault="00534ED0" w:rsidP="00534ED0">
      <w:pPr>
        <w:pStyle w:val="ProductList-Bullet"/>
        <w:numPr>
          <w:ilvl w:val="2"/>
          <w:numId w:val="45"/>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trečiosios šalies bendrai naudojamuose serveriuose tik savo reikmėms; </w:t>
      </w:r>
    </w:p>
    <w:p w:rsidR="00256BD5" w:rsidRDefault="00534ED0" w:rsidP="00534ED0">
      <w:pPr>
        <w:pStyle w:val="ProductList-Bullet"/>
        <w:numPr>
          <w:ilvl w:val="2"/>
          <w:numId w:val="45"/>
        </w:numPr>
      </w:pPr>
      <w:r>
        <w:t xml:space="preserve">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naudodamasis „Microsoft Azure“ platformos paslaugomis</w:t>
      </w:r>
      <w:r>
        <w:fldChar w:fldCharType="begin"/>
      </w:r>
      <w:r>
        <w:instrText xml:space="preserve"> XE "„Microsoft Azure“ platformos paslaugomis" </w:instrText>
      </w:r>
      <w:r>
        <w:fldChar w:fldCharType="end"/>
      </w:r>
      <w:r>
        <w:t xml:space="preserve"> arba priskirta </w:t>
      </w:r>
    </w:p>
    <w:p w:rsidR="00256BD5" w:rsidRDefault="00534ED0" w:rsidP="00534ED0">
      <w:pPr>
        <w:pStyle w:val="ProductList-Bullet"/>
        <w:numPr>
          <w:ilvl w:val="2"/>
          <w:numId w:val="45"/>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256BD5" w:rsidRDefault="00256BD5">
      <w:pPr>
        <w:pStyle w:val="ProductList-SubSubClauseHeading"/>
      </w:pPr>
    </w:p>
    <w:p w:rsidR="00256BD5" w:rsidRDefault="00534ED0">
      <w:pPr>
        <w:pStyle w:val="ProductList-BodyIndented2"/>
      </w:pPr>
      <w:r>
        <w:t xml:space="preserve">Klientas gali perkelti savo licencijuotą programinę įrangą iš trečiosios šalies bendrai naudojamų serverių atgal į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trečiosios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trečiosios šalies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w:t>
      </w:r>
      <w:proofErr w:type="gramStart"/>
      <w:r>
        <w:t>jo</w:t>
      </w:r>
      <w:proofErr w:type="gramEnd"/>
      <w:r>
        <w:t xml:space="preserve"> vardu įdiegta ir valdoma programine įranga. Išskyrus toliau nurodytus atvejus, </w:t>
      </w:r>
      <w:proofErr w:type="gramStart"/>
      <w:r>
        <w:t>jos</w:t>
      </w:r>
      <w:proofErr w:type="gramEnd"/>
      <w:r>
        <w:t xml:space="preserve">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trečiosios šalies bendrai naudojamuose serveriuose pagal Licencijos mobilumo naudojant SA teises:</w:t>
      </w:r>
    </w:p>
    <w:tbl>
      <w:tblPr>
        <w:tblStyle w:val="PURTable1"/>
        <w:tblW w:w="0" w:type="dxa"/>
        <w:tblLook w:val="04A0" w:firstRow="1" w:lastRow="0" w:firstColumn="1" w:lastColumn="0" w:noHBand="0" w:noVBand="1"/>
      </w:tblPr>
      <w:tblGrid>
        <w:gridCol w:w="2492"/>
        <w:gridCol w:w="2472"/>
        <w:gridCol w:w="2542"/>
        <w:gridCol w:w="2564"/>
      </w:tblGrid>
      <w:tr w:rsidR="00256B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Licencijavimo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Leidžiamas skaičius:</w:t>
            </w:r>
          </w:p>
          <w:p w:rsidR="00256BD5" w:rsidRDefault="00534ED0">
            <w:pPr>
              <w:pStyle w:val="ProductList-TableBody"/>
            </w:pPr>
            <w:r>
              <w:rPr>
                <w:color w:val="FFFFFF"/>
              </w:rPr>
              <w:t>OSE arba branduolių skaičius vienai licencijai</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 OSE vienai licencijai</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 OSE vienai licencijai</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Branduoliui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Vienas virtualusis branduolys (taikomos produktų naudojimo teisės, įskaitant mažiausiai 4 branduolių vienoje OSE reikalavimą)</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 valdomos OSE vienai licencijai</w:t>
            </w:r>
          </w:p>
        </w:tc>
      </w:tr>
      <w:tr w:rsidR="00256BD5">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10 valdomos OSE vienai licencijai</w:t>
            </w:r>
          </w:p>
        </w:tc>
      </w:tr>
    </w:tbl>
    <w:p w:rsidR="00256BD5" w:rsidRDefault="00256BD5">
      <w:pPr>
        <w:pStyle w:val="ProductList-BodyIndented2"/>
      </w:pPr>
    </w:p>
    <w:p w:rsidR="00256BD5" w:rsidRDefault="00256BD5">
      <w:pPr>
        <w:pStyle w:val="ProductList-BodyIndented2"/>
      </w:pPr>
    </w:p>
    <w:p w:rsidR="00256BD5" w:rsidRDefault="00534ED0">
      <w:pPr>
        <w:pStyle w:val="ProductList-ClauseHeading"/>
      </w:pPr>
      <w:bookmarkStart w:id="351" w:name="_Sec590"/>
      <w:r>
        <w:t>Serveriai – Nuosavo serverio programos</w:t>
      </w:r>
      <w:bookmarkEnd w:id="351"/>
    </w:p>
    <w:p w:rsidR="00256BD5" w:rsidRDefault="00534ED0">
      <w:pPr>
        <w:pStyle w:val="ProductList-Body"/>
      </w:pPr>
      <w:r>
        <w:t>Nuosavo serverio programos yra Produktai, kuriems taikomos Nuosavo serverio programų naudojimo teisės.</w:t>
      </w:r>
    </w:p>
    <w:p w:rsidR="00256BD5" w:rsidRDefault="00256BD5">
      <w:pPr>
        <w:pStyle w:val="ProductList-Body"/>
      </w:pPr>
    </w:p>
    <w:p w:rsidR="00256BD5" w:rsidRDefault="00534ED0">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256BD5" w:rsidRDefault="00256BD5">
      <w:pPr>
        <w:pStyle w:val="ProductList-Body"/>
      </w:pPr>
    </w:p>
    <w:p w:rsidR="00256BD5" w:rsidRDefault="00534ED0">
      <w:pPr>
        <w:pStyle w:val="ProductList-SubClauseHeading"/>
      </w:pPr>
      <w:r>
        <w:t>Reikalavimai</w:t>
      </w:r>
    </w:p>
    <w:p w:rsidR="00256BD5" w:rsidRDefault="00534ED0">
      <w:pPr>
        <w:pStyle w:val="ProductList-BodyIndented"/>
      </w:pPr>
      <w:r>
        <w:t>Klientas turi turėti būtinąsias „Microsoft</w:t>
      </w:r>
      <w:proofErr w:type="gramStart"/>
      <w:r>
        <w:t xml:space="preserve">“ </w:t>
      </w:r>
      <w:proofErr w:type="gramEnd"/>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skirtas:</w:t>
      </w:r>
    </w:p>
    <w:p w:rsidR="00256BD5" w:rsidRDefault="00534ED0" w:rsidP="00534ED0">
      <w:pPr>
        <w:pStyle w:val="ProductList-Bullet"/>
        <w:numPr>
          <w:ilvl w:val="1"/>
          <w:numId w:val="46"/>
        </w:numPr>
      </w:pPr>
      <w:r>
        <w:t>nuosavo serverio taikomosios programos veiktų kaip bendro sprendimo dalis ir</w:t>
      </w:r>
    </w:p>
    <w:p w:rsidR="00256BD5" w:rsidRDefault="00534ED0" w:rsidP="00534ED0">
      <w:pPr>
        <w:pStyle w:val="ProductList-Bullet"/>
        <w:numPr>
          <w:ilvl w:val="1"/>
          <w:numId w:val="46"/>
        </w:numPr>
      </w:pPr>
      <w:proofErr w:type="gramStart"/>
      <w:r>
        <w:lastRenderedPageBreak/>
        <w:t>visoms</w:t>
      </w:r>
      <w:proofErr w:type="gramEnd"/>
      <w:r>
        <w:t xml:space="preserve"> prieigos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kurios naudojamos siekiant suteikti Išoriniams vartotojams (žr. Sąvokų žodyne pateiktą skyrių „Apibrėžtys“) prieigą prie Bendro sprendimo.</w:t>
      </w:r>
    </w:p>
    <w:p w:rsidR="00256BD5" w:rsidRDefault="00256BD5">
      <w:pPr>
        <w:pStyle w:val="ProductList-BodyIndented"/>
      </w:pPr>
    </w:p>
    <w:p w:rsidR="00256BD5" w:rsidRDefault="00534ED0">
      <w:pPr>
        <w:pStyle w:val="ProductList-BodyIndented"/>
      </w:pPr>
      <w:r>
        <w:t>Visa „Microsoft</w:t>
      </w:r>
      <w:proofErr w:type="gramStart"/>
      <w:r>
        <w:t>“ programinė</w:t>
      </w:r>
      <w:proofErr w:type="gramEnd"/>
      <w:r>
        <w:t xml:space="preserve"> įranga, naudota siekiant sukurti ir pateikti Bendrą sprendimą, turi: </w:t>
      </w:r>
    </w:p>
    <w:p w:rsidR="00256BD5" w:rsidRDefault="00534ED0" w:rsidP="00534ED0">
      <w:pPr>
        <w:pStyle w:val="ProductList-Bullet"/>
        <w:numPr>
          <w:ilvl w:val="1"/>
          <w:numId w:val="47"/>
        </w:numPr>
      </w:pPr>
      <w:r>
        <w:t>būti licencijuota per Bendrojo licencijavimo programą;</w:t>
      </w:r>
    </w:p>
    <w:p w:rsidR="00256BD5" w:rsidRDefault="00534ED0" w:rsidP="00534ED0">
      <w:pPr>
        <w:pStyle w:val="ProductList-Bullet"/>
        <w:numPr>
          <w:ilvl w:val="1"/>
          <w:numId w:val="47"/>
        </w:numPr>
      </w:pPr>
      <w:proofErr w:type="gramStart"/>
      <w:r>
        <w:t>būti</w:t>
      </w:r>
      <w:proofErr w:type="gramEnd"/>
      <w:r>
        <w:t xml:space="preserve">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256BD5" w:rsidRDefault="00256BD5">
      <w:pPr>
        <w:pStyle w:val="ProductList-BodyIndented"/>
      </w:pPr>
    </w:p>
    <w:p w:rsidR="00256BD5" w:rsidRDefault="00534ED0">
      <w:pPr>
        <w:pStyle w:val="ProductList-BodyIndented"/>
      </w:pPr>
      <w:r>
        <w:t>Būtina, kad Kliento programinė įranga:</w:t>
      </w:r>
    </w:p>
    <w:p w:rsidR="00256BD5" w:rsidRDefault="00534ED0" w:rsidP="00534ED0">
      <w:pPr>
        <w:pStyle w:val="ProductList-Bullet"/>
        <w:numPr>
          <w:ilvl w:val="1"/>
          <w:numId w:val="48"/>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256BD5" w:rsidRDefault="00534ED0" w:rsidP="00534ED0">
      <w:pPr>
        <w:pStyle w:val="ProductList-Bullet"/>
        <w:numPr>
          <w:ilvl w:val="1"/>
          <w:numId w:val="48"/>
        </w:numPr>
      </w:pPr>
      <w:r>
        <w:t>būtų Bendro sprendimo pagrindinė paslauga ir (arba) taikomoji programa ir nebūtų leidžiama Bendro sprendimo galutinio vartotojo tiesioginė prieiga prie Nuosavo serverio taikomosios programos;</w:t>
      </w:r>
    </w:p>
    <w:p w:rsidR="00256BD5" w:rsidRDefault="00534ED0" w:rsidP="00534ED0">
      <w:pPr>
        <w:pStyle w:val="ProductList-Bullet"/>
        <w:numPr>
          <w:ilvl w:val="1"/>
          <w:numId w:val="48"/>
        </w:numPr>
      </w:pPr>
      <w:r>
        <w:t xml:space="preserve">būtų teikiama galutiniams vartotojams internetu, per telefono ryšio tinklą arba privatų tinklą iš serverių, kurie fiziškai skirti Kliento reikmėms, ir kad ją kasdien kontroliuotų Klientas arba trečioji šalis, o ne Bendro sprendimo galutinis vartotojas (Bendro sprendimo negalima įkelti į galutinio vartotojo įrenginį); </w:t>
      </w:r>
    </w:p>
    <w:p w:rsidR="00256BD5" w:rsidRDefault="00534ED0" w:rsidP="00534ED0">
      <w:pPr>
        <w:pStyle w:val="ProductList-Bullet"/>
        <w:numPr>
          <w:ilvl w:val="1"/>
          <w:numId w:val="48"/>
        </w:numPr>
      </w:pPr>
      <w:proofErr w:type="gramStart"/>
      <w:r>
        <w:t>priklausytų</w:t>
      </w:r>
      <w:proofErr w:type="gramEnd"/>
      <w:r>
        <w:t xml:space="preserve"> Klientui (o ne būtų licencijuojama), išskyrus tuos atvejus, kai Kliento programinėje įrangoje gali būti nesavarankiškos trečiųjų šalių programinės įrangos, įterptos į programinę įrangą arba veikiančios per tą programinę įrangą.</w:t>
      </w:r>
    </w:p>
    <w:p w:rsidR="00256BD5" w:rsidRDefault="00256BD5">
      <w:pPr>
        <w:pStyle w:val="ProductList-BodyIndented"/>
      </w:pPr>
    </w:p>
    <w:p w:rsidR="00256BD5" w:rsidRDefault="00534ED0">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įsigytų pagal bendrojo licencijavimo sutartį, nebent toje sutartyje nurodyta, kad leidžiama </w:t>
      </w:r>
      <w:proofErr w:type="gramStart"/>
      <w:r>
        <w:t>tai</w:t>
      </w:r>
      <w:proofErr w:type="gramEnd"/>
      <w:r>
        <w:t xml:space="preserve"> daryti.</w:t>
      </w:r>
    </w:p>
    <w:p w:rsidR="00256BD5" w:rsidRDefault="00256BD5">
      <w:pPr>
        <w:pStyle w:val="PURBreadcrumb"/>
      </w:pPr>
    </w:p>
    <w:p w:rsidR="00256BD5" w:rsidRDefault="00534ED0">
      <w:pPr>
        <w:pStyle w:val="ProductList-SectionHeading"/>
        <w:pageBreakBefore/>
      </w:pPr>
      <w:bookmarkStart w:id="352" w:name="_Sec562"/>
      <w:bookmarkEnd w:id="328"/>
      <w:r>
        <w:lastRenderedPageBreak/>
        <w:t>C priedas – Profesionalios paslaugos.</w:t>
      </w:r>
      <w:r>
        <w:fldChar w:fldCharType="begin"/>
      </w:r>
      <w:r>
        <w:instrText xml:space="preserve"> TC "</w:instrText>
      </w:r>
      <w:bookmarkStart w:id="353" w:name="_Toc428611405"/>
      <w:r>
        <w:instrText>C priedas – Profesionalios paslaugos.</w:instrText>
      </w:r>
      <w:bookmarkEnd w:id="353"/>
      <w:r>
        <w:instrText>" \l 1</w:instrText>
      </w:r>
      <w:r>
        <w:fldChar w:fldCharType="end"/>
      </w:r>
    </w:p>
    <w:p w:rsidR="00256BD5" w:rsidRDefault="00534ED0">
      <w:pPr>
        <w:pStyle w:val="ProductList-Body"/>
      </w:pPr>
      <w:r>
        <w:t>Per „Microsoft</w:t>
      </w:r>
      <w:proofErr w:type="gramStart"/>
      <w:r>
        <w:t>“ bendrąjį</w:t>
      </w:r>
      <w:proofErr w:type="gramEnd"/>
      <w:r>
        <w:t xml:space="preserve"> licencijavimą teikiamos Profesionalios paslaugos aprašytos toliau.</w:t>
      </w:r>
    </w:p>
    <w:p w:rsidR="00256BD5" w:rsidRDefault="00534ED0">
      <w:pPr>
        <w:pStyle w:val="ProductList-Offering1Heading"/>
      </w:pPr>
      <w:bookmarkStart w:id="354" w:name="_Sec565"/>
      <w:r>
        <w:t>„Microsoft Premier</w:t>
      </w:r>
      <w:proofErr w:type="gramStart"/>
      <w:r>
        <w:t>“ palaikymo</w:t>
      </w:r>
      <w:proofErr w:type="gramEnd"/>
      <w:r>
        <w:t xml:space="preserve"> pasiūlymai</w:t>
      </w:r>
      <w:bookmarkEnd w:id="354"/>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256B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jc w:val="center"/>
            </w:pPr>
            <w:r>
              <w:rPr>
                <w:color w:val="FFFFFF"/>
              </w:rPr>
              <w:t>„Premier Plus“</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Kas mėnesį</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Iki 10 val.</w:t>
            </w:r>
          </w:p>
          <w:p w:rsidR="00256BD5" w:rsidRDefault="00534ED0">
            <w:pPr>
              <w:pStyle w:val="ProductList-TableBody"/>
            </w:pPr>
            <w:r>
              <w:t>1 papildoma valanda sveikatos patikrai</w:t>
            </w:r>
          </w:p>
          <w:p w:rsidR="00256BD5" w:rsidRDefault="00534ED0">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Iki 160 val.</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Iki </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Iki 140 val.</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jc w:val="center"/>
            </w:pPr>
            <w:r>
              <w:t>X</w:t>
            </w:r>
          </w:p>
        </w:tc>
      </w:tr>
      <w:tr w:rsidR="00256BD5">
        <w:tc>
          <w:tcPr>
            <w:tcW w:w="404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 vnt. paketai</w:t>
            </w:r>
          </w:p>
        </w:tc>
      </w:tr>
    </w:tbl>
    <w:p w:rsidR="00256BD5" w:rsidRDefault="00534ED0">
      <w:pPr>
        <w:pStyle w:val="ProductList-Body"/>
      </w:pPr>
      <w:r>
        <w:rPr>
          <w:vertAlign w:val="superscript"/>
        </w:rPr>
        <w:t xml:space="preserve">1 </w:t>
      </w:r>
      <w:r>
        <w:rPr>
          <w:i/>
        </w:rPr>
        <w:t>Darbo valandos nustatomos konkrečiose vietose.</w:t>
      </w:r>
    </w:p>
    <w:p w:rsidR="00256BD5" w:rsidRDefault="00256BD5">
      <w:pPr>
        <w:pStyle w:val="ProductList-Body"/>
      </w:pPr>
    </w:p>
    <w:tbl>
      <w:tblPr>
        <w:tblStyle w:val="PURTable"/>
        <w:tblW w:w="0" w:type="dxa"/>
        <w:tblLook w:val="04A0" w:firstRow="1" w:lastRow="0" w:firstColumn="1" w:lastColumn="0" w:noHBand="0" w:noVBand="1"/>
      </w:tblPr>
      <w:tblGrid>
        <w:gridCol w:w="2635"/>
        <w:gridCol w:w="2659"/>
        <w:gridCol w:w="2776"/>
        <w:gridCol w:w="2720"/>
      </w:tblGrid>
      <w:tr w:rsidR="00256B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Numatytas Kliento atsakas</w:t>
            </w: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Ypač neigiamas poveikis verslui: </w:t>
            </w:r>
          </w:p>
          <w:p w:rsidR="00256BD5" w:rsidRDefault="00534ED0">
            <w:pPr>
              <w:pStyle w:val="ProductList-TableBody"/>
            </w:pPr>
            <w:r>
              <w:t>Visiškas galimybės valdyti esminius (svarbiausių) verslo procesus ir tęsti darbo praradimas</w:t>
            </w:r>
          </w:p>
          <w:p w:rsidR="00256BD5" w:rsidRDefault="00534ED0">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Atsakymas į 1-ą skambutį per valandą arba greičiau</w:t>
            </w:r>
          </w:p>
          <w:p w:rsidR="00256BD5" w:rsidRDefault="00534ED0">
            <w:pPr>
              <w:pStyle w:val="ProductList-TableBody"/>
            </w:pPr>
            <w:r>
              <w:t>„Microsoft</w:t>
            </w:r>
            <w:proofErr w:type="gramStart"/>
            <w:r>
              <w:t>“ atstovai</w:t>
            </w:r>
            <w:proofErr w:type="gramEnd"/>
            <w:r>
              <w:t xml:space="preserve"> kuo greičiau atvyksta pas klientą.</w:t>
            </w:r>
          </w:p>
          <w:p w:rsidR="00256BD5" w:rsidRDefault="00534ED0">
            <w:pPr>
              <w:pStyle w:val="ProductList-TableBody"/>
            </w:pPr>
            <w:r>
              <w:t>Nepertraukiamas darbas 24 valandas per parą 7 dienas per savaitę.</w:t>
            </w:r>
          </w:p>
          <w:p w:rsidR="00256BD5" w:rsidRDefault="00534ED0">
            <w:pPr>
              <w:pStyle w:val="ProductList-TableBody"/>
            </w:pPr>
            <w:r>
              <w:t>Operatyvus problemos perdavimas „Microsoft</w:t>
            </w:r>
            <w:proofErr w:type="gramStart"/>
            <w:r>
              <w:t>“ produktų</w:t>
            </w:r>
            <w:proofErr w:type="gramEnd"/>
            <w:r>
              <w:t xml:space="preserve"> komandoms.</w:t>
            </w:r>
          </w:p>
          <w:p w:rsidR="00256BD5" w:rsidRDefault="00534ED0">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Kliento vyresniųjų vadovaujančių asmenų informavimas </w:t>
            </w:r>
          </w:p>
          <w:p w:rsidR="00256BD5" w:rsidRDefault="00534ED0">
            <w:pPr>
              <w:pStyle w:val="ProductList-TableBody"/>
            </w:pPr>
            <w:r>
              <w:t>Atitinkamų išteklių skyrimas nepertraukiamam darbui užtikrinti 24 valandas per parą 7 dienas per savaitę</w:t>
            </w:r>
            <w:r>
              <w:rPr>
                <w:vertAlign w:val="superscript"/>
              </w:rPr>
              <w:t>2</w:t>
            </w:r>
            <w:r>
              <w:t>.</w:t>
            </w:r>
          </w:p>
          <w:p w:rsidR="00256BD5" w:rsidRDefault="00534ED0">
            <w:pPr>
              <w:pStyle w:val="ProductList-TableBody"/>
            </w:pPr>
            <w:r>
              <w:t>Greita keitimų valdymo specialistų prieiga ir atsakas.</w:t>
            </w: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Kritinis poveikis verslui: </w:t>
            </w:r>
          </w:p>
          <w:p w:rsidR="00256BD5" w:rsidRDefault="00534ED0">
            <w:pPr>
              <w:pStyle w:val="ProductList-TableBody"/>
            </w:pPr>
            <w:r>
              <w:t>Sutrinka arba labai pablogėjo paslaugų kokybė.</w:t>
            </w:r>
          </w:p>
          <w:p w:rsidR="00256BD5" w:rsidRDefault="00534ED0">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Atsakymas į 1-ą skambutį per valandą arba greičiau</w:t>
            </w:r>
          </w:p>
          <w:p w:rsidR="00256BD5" w:rsidRDefault="00534ED0">
            <w:pPr>
              <w:pStyle w:val="ProductList-TableBody"/>
            </w:pPr>
            <w:r>
              <w:t>„Microsoft</w:t>
            </w:r>
            <w:proofErr w:type="gramStart"/>
            <w:r>
              <w:t>“ atstovai</w:t>
            </w:r>
            <w:proofErr w:type="gramEnd"/>
            <w:r>
              <w:t>, jei būtina, atvyksta pas Klientą.</w:t>
            </w:r>
          </w:p>
          <w:p w:rsidR="00256BD5" w:rsidRDefault="00534ED0">
            <w:pPr>
              <w:pStyle w:val="ProductList-TableBody"/>
            </w:pPr>
            <w:r>
              <w:t>Nepertraukiamas darbas 24 valandas per parą 7 dienas per savaitę.</w:t>
            </w:r>
          </w:p>
          <w:p w:rsidR="00256BD5" w:rsidRDefault="00534ED0">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Atitinkamų išteklių skyrimas nepertraukiamam darbui užtikrinti 24 valandas per parą 7 dienas per savaitę</w:t>
            </w:r>
            <w:r>
              <w:rPr>
                <w:vertAlign w:val="superscript"/>
              </w:rPr>
              <w:t>2</w:t>
            </w:r>
            <w:r>
              <w:t>.</w:t>
            </w:r>
          </w:p>
          <w:p w:rsidR="00256BD5" w:rsidRDefault="00534ED0">
            <w:pPr>
              <w:pStyle w:val="ProductList-TableBody"/>
            </w:pPr>
            <w:r>
              <w:t>Greita keitimų valdymo specialistų prieiga ir atsakas.</w:t>
            </w:r>
          </w:p>
          <w:p w:rsidR="00256BD5" w:rsidRDefault="00534ED0">
            <w:pPr>
              <w:pStyle w:val="ProductList-TableBody"/>
            </w:pPr>
            <w:r>
              <w:t>Vadovybės informavimas.</w:t>
            </w: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Vidutiniškas poveikis verslui: </w:t>
            </w:r>
          </w:p>
          <w:p w:rsidR="00256BD5" w:rsidRDefault="00534ED0">
            <w:pPr>
              <w:pStyle w:val="ProductList-TableBody"/>
            </w:pPr>
            <w:r>
              <w:t>Sutriko arba perpus pablogėjo paslaugų kokybė, tačiau darbą galima tęsti ribota apimtimi.</w:t>
            </w:r>
          </w:p>
          <w:p w:rsidR="00256BD5" w:rsidRDefault="00534ED0">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Atsakymas į 1-ą skambutį per 2 valandas arba greičiau</w:t>
            </w:r>
          </w:p>
          <w:p w:rsidR="00256BD5" w:rsidRDefault="00534ED0">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Atitinkamų išteklių skyrimas, kad darbas būtų vykdomas nepertraukiamai darbo valandomis.</w:t>
            </w:r>
          </w:p>
          <w:p w:rsidR="00256BD5" w:rsidRDefault="00534ED0">
            <w:pPr>
              <w:pStyle w:val="ProductList-TableBody"/>
            </w:pPr>
            <w:r>
              <w:t>Keitimų valdymo specialistų prieiga ir atsakas per 4 darbo valandas</w:t>
            </w:r>
            <w:r>
              <w:rPr>
                <w:vertAlign w:val="superscript"/>
              </w:rPr>
              <w:t>1</w:t>
            </w: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Minimalus poveikis verslui: </w:t>
            </w:r>
          </w:p>
          <w:p w:rsidR="00256BD5" w:rsidRDefault="00534ED0">
            <w:pPr>
              <w:pStyle w:val="ProductList-TableBody"/>
            </w:pPr>
            <w:r>
              <w:t>Verslas Iš esmės funkcionuoja su nedideliais paslaugų sutrikimais arba be jų.</w:t>
            </w:r>
          </w:p>
          <w:p w:rsidR="00256BD5" w:rsidRDefault="00534ED0">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Atsakymas į 1-ą skambutį per 4 valandas arba greičiau</w:t>
            </w:r>
          </w:p>
          <w:p w:rsidR="00256BD5" w:rsidRDefault="00534ED0">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Pateikiama tiksli apie incidentą pranešusio kontaktinio asmens informacija.</w:t>
            </w:r>
          </w:p>
          <w:p w:rsidR="00256BD5" w:rsidRDefault="00534ED0">
            <w:pPr>
              <w:pStyle w:val="ProductList-TableBody"/>
            </w:pPr>
            <w:r>
              <w:t>Reaguojama per 24 valandas</w:t>
            </w:r>
          </w:p>
        </w:tc>
      </w:tr>
    </w:tbl>
    <w:p w:rsidR="00256BD5" w:rsidRDefault="00534ED0">
      <w:pPr>
        <w:pStyle w:val="ProductList-Body"/>
      </w:pPr>
      <w:r>
        <w:rPr>
          <w:vertAlign w:val="superscript"/>
        </w:rPr>
        <w:t xml:space="preserve">1 </w:t>
      </w:r>
      <w:r>
        <w:rPr>
          <w:i/>
        </w:rPr>
        <w:t>Darbo valandos nustatomos konkrečiose vietose.</w:t>
      </w:r>
    </w:p>
    <w:p w:rsidR="00256BD5" w:rsidRDefault="00534ED0">
      <w:pPr>
        <w:pStyle w:val="ProductList-Body"/>
      </w:pPr>
      <w:r>
        <w:rPr>
          <w:vertAlign w:val="superscript"/>
        </w:rPr>
        <w:t>2</w:t>
      </w:r>
      <w:r>
        <w:rPr>
          <w:i/>
        </w:rPr>
        <w:t>„Microsoft</w:t>
      </w:r>
      <w:proofErr w:type="gramStart"/>
      <w:r>
        <w:rPr>
          <w:i/>
        </w:rPr>
        <w:t>“ gali</w:t>
      </w:r>
      <w:proofErr w:type="gramEnd"/>
      <w:r>
        <w:rPr>
          <w:i/>
        </w:rPr>
        <w:t xml:space="preserve"> sumažinti svarbos lygį, jei Klientas nesugebėjo skirti pakankamų išteklių arba nesugebėjote tinkamai reaguoti, kad „Microsoft“ galėtų toliau spręsti problemą.</w:t>
      </w:r>
    </w:p>
    <w:p w:rsidR="00256BD5" w:rsidRDefault="00256BD5">
      <w:pPr>
        <w:pStyle w:val="ProductList-Body"/>
      </w:pPr>
    </w:p>
    <w:p w:rsidR="00256BD5" w:rsidRDefault="00534ED0">
      <w:pPr>
        <w:pStyle w:val="ProductList-ClauseHeading"/>
      </w:pPr>
      <w:r>
        <w:t>Susijusios verslo taisyklės</w:t>
      </w:r>
    </w:p>
    <w:p w:rsidR="00256BD5" w:rsidRDefault="00534ED0">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w:t>
      </w:r>
      <w:proofErr w:type="gramStart"/>
      <w:r>
        <w:t>“ gali</w:t>
      </w:r>
      <w:proofErr w:type="gramEnd"/>
      <w:r>
        <w:t xml:space="preserve"> prisijungti prie jo sistemos nuotoliniu būdu ir taip išanalizuoti problemas.</w:t>
      </w:r>
    </w:p>
    <w:p w:rsidR="00256BD5" w:rsidRDefault="00534ED0">
      <w:pPr>
        <w:pStyle w:val="ProductList-Offering1Heading"/>
      </w:pPr>
      <w:bookmarkStart w:id="355" w:name="_Sec566"/>
      <w:r>
        <w:t>„Microsoft</w:t>
      </w:r>
      <w:proofErr w:type="gramStart"/>
      <w:r>
        <w:t>“ korporatyvinės</w:t>
      </w:r>
      <w:proofErr w:type="gramEnd"/>
      <w:r>
        <w:t xml:space="preserve"> strategijos programos pasiūlymai</w:t>
      </w:r>
      <w:bookmarkEnd w:id="355"/>
      <w:r>
        <w:fldChar w:fldCharType="begin"/>
      </w:r>
      <w:r>
        <w:instrText xml:space="preserve"> TC "„Microsoft“ korporatyvinės strategijos programos pasiūlymai" \l 2</w:instrText>
      </w:r>
      <w:r>
        <w:fldChar w:fldCharType="end"/>
      </w:r>
    </w:p>
    <w:p w:rsidR="00256BD5" w:rsidRDefault="00534ED0">
      <w:pPr>
        <w:pStyle w:val="ProductList-Body"/>
      </w:pPr>
      <w:r>
        <w:t>Korporatyvinės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594"/>
        <w:gridCol w:w="2732"/>
        <w:gridCol w:w="2732"/>
        <w:gridCol w:w="2732"/>
      </w:tblGrid>
      <w:tr w:rsidR="00256B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Įmonės portfelio strategija</w:t>
            </w: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9RO-xxxx</w:t>
            </w: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 xml:space="preserve">„Microsoft“ architekto ir įmonių aptarnavimo komandos paslaugos, kurių bendra teikimo trukmė – ne daugiau kaip 1 600 val. </w:t>
            </w: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BD5" w:rsidRDefault="00256BD5">
            <w:pPr>
              <w:pStyle w:val="ProductList-TableBody"/>
            </w:pPr>
          </w:p>
        </w:tc>
      </w:tr>
      <w:tr w:rsidR="00256BD5">
        <w:tc>
          <w:tcPr>
            <w:tcW w:w="306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200 val. (gali būti pridėtos prie bet kurio anksčiau nurodyto pasiūlymo)</w:t>
            </w:r>
          </w:p>
        </w:tc>
      </w:tr>
    </w:tbl>
    <w:p w:rsidR="00256BD5" w:rsidRDefault="00256BD5">
      <w:pPr>
        <w:pStyle w:val="ProductList-Body"/>
      </w:pPr>
    </w:p>
    <w:p w:rsidR="00256BD5" w:rsidRDefault="00534ED0">
      <w:pPr>
        <w:pStyle w:val="ProductList-ClauseHeading"/>
      </w:pPr>
      <w:r>
        <w:t>Korporatyvinės strategijos paslaugų moduliai</w:t>
      </w:r>
    </w:p>
    <w:p w:rsidR="00256BD5" w:rsidRDefault="00534ED0">
      <w:pPr>
        <w:pStyle w:val="ProductList-Body"/>
      </w:pPr>
      <w:r>
        <w:t>Įmonės strategijos įsipareigojimai apima vieną arba daugiau Įmonės strategijos modulių, įtrauktų į Paslaugų teikimo planą.</w:t>
      </w:r>
    </w:p>
    <w:p w:rsidR="00256BD5" w:rsidRDefault="00256BD5">
      <w:pPr>
        <w:pStyle w:val="ProductList-Body"/>
      </w:pPr>
    </w:p>
    <w:p w:rsidR="00256BD5" w:rsidRDefault="00534ED0">
      <w:pPr>
        <w:pStyle w:val="ProductList-ClauseHeading"/>
      </w:pPr>
      <w:r>
        <w:t>Neteiktinos paslaugos</w:t>
      </w:r>
    </w:p>
    <w:p w:rsidR="00256BD5" w:rsidRDefault="00534ED0">
      <w:pPr>
        <w:pStyle w:val="ProductList-Body"/>
      </w:pPr>
      <w:r>
        <w:t>Į Korporatyvinės strategijos programą neįtrauktos problemų sprendimo arba gedimų šalinimo, ne „Microsoft</w:t>
      </w:r>
      <w:proofErr w:type="gramStart"/>
      <w:r>
        <w:t>“ išeitinio</w:t>
      </w:r>
      <w:proofErr w:type="gramEnd"/>
      <w:r>
        <w:t xml:space="preserve"> kodo peržiūros Profesionalios paslaugos ir techninės arba su architektūra susijusios konsultacijos, nesusijusios su Paslaugų teikimo plane nurodytomis paslaugomis. Ne „Microsoft</w:t>
      </w:r>
      <w:proofErr w:type="gramStart"/>
      <w:r>
        <w:t>“ išeitinio</w:t>
      </w:r>
      <w:proofErr w:type="gramEnd"/>
      <w:r>
        <w:t xml:space="preserve"> kodo atveju „Microsoft“ profesionalios paslaugos apsiriboja dvejetainių duomenų analize, pvz., procesų iškeltimi arba tinklo monitoriaus sekimu.</w:t>
      </w:r>
    </w:p>
    <w:p w:rsidR="00256BD5" w:rsidRDefault="00256BD5">
      <w:pPr>
        <w:pStyle w:val="ProductList-Body"/>
      </w:pPr>
    </w:p>
    <w:p w:rsidR="00256BD5" w:rsidRDefault="00534ED0">
      <w:pPr>
        <w:pStyle w:val="ProductList-ClauseHeading"/>
      </w:pPr>
      <w:r>
        <w:t>Kliento pareigos</w:t>
      </w:r>
    </w:p>
    <w:p w:rsidR="00256BD5" w:rsidRDefault="00534ED0">
      <w:pPr>
        <w:pStyle w:val="ProductList-Body"/>
      </w:pPr>
      <w:r>
        <w:t>Dalyvaudamas Įmonės strategijos programoje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256BD5" w:rsidRDefault="00534ED0">
      <w:pPr>
        <w:pStyle w:val="ProductList-Offering1Heading"/>
      </w:pPr>
      <w:bookmarkStart w:id="356" w:name="_Sec567"/>
      <w:r>
        <w:t>Pasiūlymai, susiję su pardavimo efektyvumo didinimo paslauga</w:t>
      </w:r>
      <w:bookmarkEnd w:id="356"/>
      <w:r>
        <w:fldChar w:fldCharType="begin"/>
      </w:r>
      <w:r>
        <w:instrText xml:space="preserve"> TC "</w:instrText>
      </w:r>
      <w:bookmarkStart w:id="357" w:name="_Toc428611406"/>
      <w:r>
        <w:instrText>Pasiūlymai, susiję su pardavimo efektyvumo didinimo paslauga</w:instrText>
      </w:r>
      <w:bookmarkEnd w:id="357"/>
      <w:r>
        <w:instrText>" \l 2</w:instrText>
      </w:r>
      <w:r>
        <w:fldChar w:fldCharType="end"/>
      </w:r>
    </w:p>
    <w:p w:rsidR="00256BD5" w:rsidRDefault="00534ED0">
      <w:pPr>
        <w:pStyle w:val="ProductList-ClauseHeading"/>
      </w:pPr>
      <w:r>
        <w:t>Pardavimo efektyvumo didinimo paslaugos apžvalga</w:t>
      </w:r>
    </w:p>
    <w:p w:rsidR="00256BD5" w:rsidRDefault="00534ED0">
      <w:pPr>
        <w:pStyle w:val="ProductList-Body"/>
      </w:pPr>
      <w:r>
        <w:t>Pardavimo efektyvumo didinimo paslauga – tai viena iš „Microsoft</w:t>
      </w:r>
      <w:proofErr w:type="gramStart"/>
      <w:r>
        <w:t>“ paslaugų</w:t>
      </w:r>
      <w:proofErr w:type="gramEnd"/>
      <w:r>
        <w:t>, teikiama keturias (4) savaites siekiant užtikrinti konkrečių „Microsoft Dynamics CRM Online“ funkcijų realizavimą.</w:t>
      </w:r>
    </w:p>
    <w:p w:rsidR="00256BD5" w:rsidRDefault="00256BD5">
      <w:pPr>
        <w:pStyle w:val="ProductList-Body"/>
      </w:pPr>
    </w:p>
    <w:p w:rsidR="00256BD5" w:rsidRDefault="00534ED0">
      <w:pPr>
        <w:pStyle w:val="ProductList-Body"/>
      </w:pPr>
      <w:r>
        <w:t>Su Pardavimo efektyvumo didinimo pasiūlymu numatomos toliau nurodytos paslaugos.</w:t>
      </w:r>
    </w:p>
    <w:p w:rsidR="00256BD5" w:rsidRDefault="00534ED0" w:rsidP="00534ED0">
      <w:pPr>
        <w:pStyle w:val="ProductList-Bullet"/>
        <w:numPr>
          <w:ilvl w:val="0"/>
          <w:numId w:val="49"/>
        </w:numPr>
      </w:pPr>
      <w:r>
        <w:rPr>
          <w:b/>
          <w:color w:val="00188F"/>
        </w:rPr>
        <w:t>Paslaugų teikimo planas</w:t>
      </w:r>
      <w:r>
        <w:t>: sukurtas „Microsoft</w:t>
      </w:r>
      <w:proofErr w:type="gramStart"/>
      <w:r>
        <w:t>“ konsultanto</w:t>
      </w:r>
      <w:proofErr w:type="gramEnd"/>
      <w:r>
        <w:t xml:space="preserve"> ir atitinkantis kliento verslo tikslus bei poreikius. </w:t>
      </w:r>
    </w:p>
    <w:p w:rsidR="00256BD5" w:rsidRDefault="00534ED0" w:rsidP="00534ED0">
      <w:pPr>
        <w:pStyle w:val="ProductList-Bullet"/>
        <w:numPr>
          <w:ilvl w:val="0"/>
          <w:numId w:val="49"/>
        </w:numPr>
      </w:pPr>
      <w:r>
        <w:rPr>
          <w:b/>
          <w:color w:val="00188F"/>
        </w:rPr>
        <w:t>Seminarai</w:t>
      </w:r>
      <w:r>
        <w:t xml:space="preserve">: iki šešiolikos (16) val. seminarų iš viso. </w:t>
      </w:r>
    </w:p>
    <w:p w:rsidR="00256BD5" w:rsidRDefault="00534ED0" w:rsidP="00534ED0">
      <w:pPr>
        <w:pStyle w:val="ProductList-Bullet"/>
        <w:numPr>
          <w:ilvl w:val="1"/>
          <w:numId w:val="49"/>
        </w:numPr>
      </w:pPr>
      <w:r>
        <w:t>Ne daugiau kaip du (2) pažintinio pobūdžio seminarai, per kuriuos aiškindami pagrindiniai naudojimo atvejai ir Kliento nurodyti su verslu susiję konfigūracijai keliami reikalavimai.</w:t>
      </w:r>
    </w:p>
    <w:p w:rsidR="00256BD5" w:rsidRDefault="00534ED0" w:rsidP="00534ED0">
      <w:pPr>
        <w:pStyle w:val="ProductList-Bullet"/>
        <w:numPr>
          <w:ilvl w:val="1"/>
          <w:numId w:val="49"/>
        </w:numPr>
      </w:pPr>
      <w:r>
        <w:t>Ne daugiau kaip keturi (4) seminarai, skirti kūrimo procesų apžvalgai.</w:t>
      </w:r>
    </w:p>
    <w:p w:rsidR="00256BD5" w:rsidRDefault="00534ED0" w:rsidP="00534ED0">
      <w:pPr>
        <w:pStyle w:val="ProductList-Bullet"/>
        <w:numPr>
          <w:ilvl w:val="0"/>
          <w:numId w:val="49"/>
        </w:numPr>
      </w:pPr>
      <w:r>
        <w:rPr>
          <w:b/>
          <w:color w:val="00188F"/>
        </w:rPr>
        <w:t>Ataskaitos</w:t>
      </w:r>
      <w:r>
        <w:t>: viena (1) vietinė „Microsoft Dynamics CRM Online“ ataskaitų sritis su ne daugiau kaip keturiais (4) vietiniais komponentais ir dviem (2) „Excel Power View“ ataskaitomis, naudojančiomis „Power BI Pro5“, sukonfigūruotą dviem (2). Ataskaitose rodomos ne daugiau kaip dvi (2) vienam objektui skirtos interaktyviosios diagramos, pateikiančios per „Microsoft Dynamics CRM Online</w:t>
      </w:r>
      <w:proofErr w:type="gramStart"/>
      <w:r>
        <w:t>“ gautus</w:t>
      </w:r>
      <w:proofErr w:type="gramEnd"/>
      <w:r>
        <w:t xml:space="preserve"> duomenis. </w:t>
      </w:r>
    </w:p>
    <w:p w:rsidR="00256BD5" w:rsidRDefault="00534ED0" w:rsidP="00534ED0">
      <w:pPr>
        <w:pStyle w:val="ProductList-Bullet"/>
        <w:numPr>
          <w:ilvl w:val="0"/>
          <w:numId w:val="49"/>
        </w:numPr>
      </w:pPr>
      <w:r>
        <w:rPr>
          <w:b/>
          <w:color w:val="00188F"/>
        </w:rPr>
        <w:t>Konfigūracija</w:t>
      </w:r>
      <w:r>
        <w:t>: „Microsoft Dynamics CRM Online</w:t>
      </w:r>
      <w:proofErr w:type="gramStart"/>
      <w:r>
        <w:t>“ sukonfigūruota</w:t>
      </w:r>
      <w:proofErr w:type="gramEnd"/>
      <w:r>
        <w:t xml:space="preserve">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 </w:t>
      </w:r>
    </w:p>
    <w:p w:rsidR="00256BD5" w:rsidRDefault="00534ED0" w:rsidP="00534ED0">
      <w:pPr>
        <w:pStyle w:val="ProductList-Bullet"/>
        <w:numPr>
          <w:ilvl w:val="0"/>
          <w:numId w:val="49"/>
        </w:numPr>
      </w:pPr>
      <w:r>
        <w:rPr>
          <w:b/>
          <w:color w:val="00188F"/>
        </w:rPr>
        <w:t>Testavimas</w:t>
      </w:r>
      <w:r>
        <w:t>: skiriamos ne daugiau kaip dvidešimt šešios (26) valandos, ne daugiau kaip du (2) testai (</w:t>
      </w:r>
      <w:proofErr w:type="gramStart"/>
      <w:r>
        <w:t>pvz.,</w:t>
      </w:r>
      <w:proofErr w:type="gramEnd"/>
      <w:r>
        <w:t xml:space="preserve"> sistemos testas ir UAT). </w:t>
      </w:r>
    </w:p>
    <w:p w:rsidR="00256BD5" w:rsidRDefault="00534ED0" w:rsidP="00534ED0">
      <w:pPr>
        <w:pStyle w:val="ProductList-Bullet"/>
        <w:numPr>
          <w:ilvl w:val="0"/>
          <w:numId w:val="49"/>
        </w:numPr>
      </w:pPr>
      <w:r>
        <w:rPr>
          <w:b/>
          <w:color w:val="00188F"/>
        </w:rPr>
        <w:t>Mokymas ir žinių perdavimas</w:t>
      </w:r>
      <w:r>
        <w:t xml:space="preserve">: vienas (1) su produktu susijęs Kliento vartotojų mokymo užsiėmimas, trunkantis ne ilgiau kaip keturias (4) valandas. </w:t>
      </w:r>
    </w:p>
    <w:p w:rsidR="00256BD5" w:rsidRDefault="00534ED0" w:rsidP="00534ED0">
      <w:pPr>
        <w:pStyle w:val="ProductList-Bullet"/>
        <w:numPr>
          <w:ilvl w:val="0"/>
          <w:numId w:val="49"/>
        </w:numPr>
      </w:pPr>
      <w:r>
        <w:rPr>
          <w:b/>
          <w:color w:val="00188F"/>
        </w:rPr>
        <w:t>Pagalba diegiant</w:t>
      </w:r>
      <w:r>
        <w:t>: ne daugiau kaip keturiasdešimt (40) valandų su diegimu ir paleidimu susijusios pagalbos (4 sav.), atsižvelgiant į iš anksto nustatytą projekto apimtį ir reikalavimus.</w:t>
      </w:r>
    </w:p>
    <w:p w:rsidR="00256BD5" w:rsidRDefault="00256BD5">
      <w:pPr>
        <w:pStyle w:val="ProductList-Body"/>
      </w:pPr>
    </w:p>
    <w:p w:rsidR="00256BD5" w:rsidRDefault="00534ED0">
      <w:pPr>
        <w:pStyle w:val="ProductList-ClauseHeading"/>
      </w:pPr>
      <w:r>
        <w:t>Kliento pareigos</w:t>
      </w:r>
    </w:p>
    <w:p w:rsidR="00256BD5" w:rsidRDefault="00534ED0">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256BD5" w:rsidRDefault="00534ED0">
      <w:pPr>
        <w:pStyle w:val="ProductList-SectionHeading"/>
        <w:pageBreakBefore/>
      </w:pPr>
      <w:bookmarkStart w:id="358" w:name="_Sec563"/>
      <w:bookmarkEnd w:id="352"/>
      <w:r>
        <w:lastRenderedPageBreak/>
        <w:t>D priedas – Papildomos programos sutarties sąlygos</w:t>
      </w:r>
      <w:r>
        <w:fldChar w:fldCharType="begin"/>
      </w:r>
      <w:r>
        <w:instrText xml:space="preserve"> TC "</w:instrText>
      </w:r>
      <w:bookmarkStart w:id="359" w:name="_Toc428611407"/>
      <w:r>
        <w:instrText>D priedas – Papildomos programos sutarties sąlygos</w:instrText>
      </w:r>
      <w:bookmarkEnd w:id="359"/>
      <w:r>
        <w:instrText>" \l 1</w:instrText>
      </w:r>
      <w:r>
        <w:fldChar w:fldCharType="end"/>
      </w:r>
    </w:p>
    <w:p w:rsidR="00256BD5" w:rsidRDefault="00534ED0">
      <w:pPr>
        <w:pStyle w:val="ProductList-Body"/>
      </w:pPr>
      <w:r>
        <w:t>Toliau pateiktos sąlygos, kaip nurodyta, yra susiję su Kliento bendrojo licencijavimo sutartimi.</w:t>
      </w:r>
    </w:p>
    <w:p w:rsidR="00256BD5" w:rsidRDefault="00534ED0">
      <w:pPr>
        <w:pStyle w:val="ProductList-Offering1Heading"/>
      </w:pPr>
      <w:bookmarkStart w:id="360" w:name="_Sec568"/>
      <w:r>
        <w:t>Papildomos Pasirenkamosios „Plus</w:t>
      </w:r>
      <w:proofErr w:type="gramStart"/>
      <w:r>
        <w:t>“ programos</w:t>
      </w:r>
      <w:proofErr w:type="gramEnd"/>
      <w:r>
        <w:t xml:space="preserve"> sąlygos</w:t>
      </w:r>
      <w:bookmarkEnd w:id="360"/>
      <w:r>
        <w:fldChar w:fldCharType="begin"/>
      </w:r>
      <w:r>
        <w:instrText xml:space="preserve"> TC "</w:instrText>
      </w:r>
      <w:bookmarkStart w:id="361" w:name="_Toc428611408"/>
      <w:r>
        <w:instrText>Papildomos Pasirenkamosios</w:instrText>
      </w:r>
      <w:bookmarkEnd w:id="361"/>
      <w:r>
        <w:instrText xml:space="preserve"> „Plus“ programos sąlygos" \l 2</w:instrText>
      </w:r>
      <w:r>
        <w:fldChar w:fldCharType="end"/>
      </w:r>
    </w:p>
    <w:p w:rsidR="00256BD5" w:rsidRDefault="00534ED0">
      <w:pPr>
        <w:pStyle w:val="ProductList-Body"/>
      </w:pPr>
      <w:r>
        <w:t>Pasirenkamoji „Plius</w:t>
      </w:r>
      <w:proofErr w:type="gramStart"/>
      <w:r>
        <w:t>“ reikalauja</w:t>
      </w:r>
      <w:proofErr w:type="gramEnd"/>
      <w:r>
        <w:t xml:space="preserve"> minimalaus 500 taškų viename telkinyje užsakymo per pirmuosius metus. Šis užsakymo kiekio reikalavimas gali būti atšauktas, jei sudaroma Priskirta sutartis.</w:t>
      </w:r>
    </w:p>
    <w:p w:rsidR="00256BD5" w:rsidRDefault="00256BD5">
      <w:pPr>
        <w:pStyle w:val="ProductList-Body"/>
      </w:pPr>
    </w:p>
    <w:p w:rsidR="00256BD5" w:rsidRDefault="00534ED0">
      <w:pPr>
        <w:pStyle w:val="ProductList-ClauseHeading"/>
      </w:pPr>
      <w:r>
        <w:t>Pasirenkamosios „Plius</w:t>
      </w:r>
      <w:proofErr w:type="gramStart"/>
      <w:r>
        <w:t>“ kainų</w:t>
      </w:r>
      <w:proofErr w:type="gramEnd"/>
      <w:r>
        <w:t xml:space="preserve"> lygiai</w:t>
      </w:r>
    </w:p>
    <w:p w:rsidR="00256BD5" w:rsidRDefault="00534ED0">
      <w:pPr>
        <w:pStyle w:val="ProductList-Body"/>
      </w:pPr>
      <w:r>
        <w:t>Klientui taikomos kainos bus nustatytos remiantis tarp Kliento ir Kliento pardavėjo sudaryta sutartimi. Tačiau „Microsoft</w:t>
      </w:r>
      <w:proofErr w:type="gramStart"/>
      <w:r>
        <w:t>“ nurodo</w:t>
      </w:r>
      <w:proofErr w:type="gramEnd"/>
      <w:r>
        <w:t xml:space="preserve">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32"/>
        <w:gridCol w:w="5358"/>
      </w:tblGrid>
      <w:tr w:rsidR="00256B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BD5" w:rsidRDefault="00534ED0">
            <w:pPr>
              <w:pStyle w:val="ProductList-TableBody"/>
            </w:pPr>
            <w:r>
              <w:rPr>
                <w:color w:val="FFFFFF"/>
              </w:rPr>
              <w:t>Minimalus taškų skaičius per metus telkinyje</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500</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4,000</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10,000</w:t>
            </w:r>
          </w:p>
        </w:tc>
      </w:tr>
      <w:tr w:rsidR="00256BD5">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56BD5" w:rsidRDefault="00534ED0">
            <w:pPr>
              <w:pStyle w:val="ProductList-TableBody"/>
            </w:pPr>
            <w:r>
              <w:t>25,000</w:t>
            </w:r>
          </w:p>
        </w:tc>
      </w:tr>
    </w:tbl>
    <w:p w:rsidR="00256BD5" w:rsidRDefault="00534ED0">
      <w:pPr>
        <w:pStyle w:val="ProductList-Offering1Heading"/>
      </w:pPr>
      <w:bookmarkStart w:id="362" w:name="_Sec569"/>
      <w:r>
        <w:t>Priskirtų įrenginių valdymo apibrėžimas</w:t>
      </w:r>
      <w:bookmarkEnd w:id="362"/>
      <w:r>
        <w:fldChar w:fldCharType="begin"/>
      </w:r>
      <w:r>
        <w:instrText xml:space="preserve"> TC "</w:instrText>
      </w:r>
      <w:bookmarkStart w:id="363" w:name="_Toc428611409"/>
      <w:r>
        <w:instrText>Priskirtų įrenginių valdymo apibrėžimas</w:instrText>
      </w:r>
      <w:bookmarkEnd w:id="363"/>
      <w:r>
        <w:instrText>" \l 2</w:instrText>
      </w:r>
      <w:r>
        <w:fldChar w:fldCharType="end"/>
      </w:r>
    </w:p>
    <w:p w:rsidR="00256BD5" w:rsidRDefault="00534ED0">
      <w:pPr>
        <w:pStyle w:val="ProductList-Body"/>
      </w:pPr>
      <w:r>
        <w:t xml:space="preserve">Jei Kliento bendrojo licencijavimo sutartyje minimos Produktų naudojimo sąlygos, Produktų sąrašas arba PUR siekiant apibrėžti valdomus Priskirtus įrenginius, taikomos toliau nurodytos sąlygos. Klientas </w:t>
      </w:r>
      <w:proofErr w:type="gramStart"/>
      <w:r>
        <w:t>valdo</w:t>
      </w:r>
      <w:proofErr w:type="gramEnd"/>
      <w:r>
        <w:t xml:space="preserve"> bet kurį įrenginį, kuriame jis tiesiogiai arba netiesiogiai kontroliuoja vieną ar daugiau operacinės sistemos aplinkų. Pavyzdžiui, Klientas </w:t>
      </w:r>
      <w:proofErr w:type="gramStart"/>
      <w:r>
        <w:t>valdo</w:t>
      </w:r>
      <w:proofErr w:type="gramEnd"/>
      <w:r>
        <w:t xml:space="preserve"> bet kurį įrenginį: </w:t>
      </w:r>
    </w:p>
    <w:p w:rsidR="00256BD5" w:rsidRDefault="00534ED0" w:rsidP="00534ED0">
      <w:pPr>
        <w:pStyle w:val="ProductList-Bullet"/>
        <w:numPr>
          <w:ilvl w:val="0"/>
          <w:numId w:val="50"/>
        </w:numPr>
      </w:pPr>
      <w:r>
        <w:t>kuris leidžia prisijungti prie jo domeno;</w:t>
      </w:r>
    </w:p>
    <w:p w:rsidR="00256BD5" w:rsidRDefault="00534ED0" w:rsidP="00534ED0">
      <w:pPr>
        <w:pStyle w:val="ProductList-Bullet"/>
        <w:numPr>
          <w:ilvl w:val="0"/>
          <w:numId w:val="50"/>
        </w:numPr>
      </w:pPr>
      <w:r>
        <w:t>kuris autentifikuoja reikalavimą naudoti vidines programas;</w:t>
      </w:r>
    </w:p>
    <w:p w:rsidR="00256BD5" w:rsidRDefault="00534ED0" w:rsidP="00534ED0">
      <w:pPr>
        <w:pStyle w:val="ProductList-Bullet"/>
        <w:numPr>
          <w:ilvl w:val="0"/>
          <w:numId w:val="50"/>
        </w:numPr>
      </w:pPr>
      <w:r>
        <w:t>kuriame įdiegiami agentai (pvz., antivirusinė programa, nuo kenkėjiškų programų apsauganti programinė įranga arba kiti agentai, privalomi pagal Kliento strategiją);</w:t>
      </w:r>
    </w:p>
    <w:p w:rsidR="00256BD5" w:rsidRDefault="00534ED0" w:rsidP="00534ED0">
      <w:pPr>
        <w:pStyle w:val="ProductList-Bullet"/>
        <w:numPr>
          <w:ilvl w:val="0"/>
          <w:numId w:val="50"/>
        </w:numPr>
      </w:pPr>
      <w:r>
        <w:t>kuriam tiesiogiai ar netiesiogiai taikomos ir vykdomos grupės strategijos;</w:t>
      </w:r>
    </w:p>
    <w:p w:rsidR="00256BD5" w:rsidRDefault="00534ED0" w:rsidP="00534ED0">
      <w:pPr>
        <w:pStyle w:val="ProductList-Bullet"/>
        <w:numPr>
          <w:ilvl w:val="0"/>
          <w:numId w:val="50"/>
        </w:numPr>
      </w:pPr>
      <w:r>
        <w:t>kuriame jis prašo arba gauna duomenis, konfigūruoja ar duoda nurodymus aparatūrai ar programinei įrangai, kuri tiesiogiai ar netiesiogiai susijusi su operacinės sistemos aplinka;</w:t>
      </w:r>
    </w:p>
    <w:p w:rsidR="00256BD5" w:rsidRDefault="00534ED0" w:rsidP="00534ED0">
      <w:pPr>
        <w:pStyle w:val="ProductList-Bullet"/>
        <w:numPr>
          <w:ilvl w:val="0"/>
          <w:numId w:val="50"/>
        </w:numPr>
      </w:pPr>
      <w:proofErr w:type="gramStart"/>
      <w:r>
        <w:t>kuris</w:t>
      </w:r>
      <w:proofErr w:type="gramEnd"/>
      <w:r>
        <w:t xml:space="preserve"> suteikia galimybę pasiekti virtualiąją kompiuterių infrastruktūrą (VDI) ne „Windows“ SA, „Microsoft Intune“ (įrenginys) arba „Windows“ virtualiojo kompiuterio prieigos tarptinklinio ryšio teisių taikymo srityje.</w:t>
      </w:r>
    </w:p>
    <w:p w:rsidR="00256BD5" w:rsidRDefault="00256BD5">
      <w:pPr>
        <w:pStyle w:val="ProductList-Body"/>
      </w:pPr>
    </w:p>
    <w:p w:rsidR="00256BD5" w:rsidRDefault="00534ED0">
      <w:pPr>
        <w:pStyle w:val="ProductList-Body"/>
      </w:pPr>
      <w:r>
        <w:t>Pagal šią apibrėžtį įrenginys, kuris pasiekia VDI tik pagal Perdavimo tarptinkliniu ryšiu teises arba naudoja „Windows To Go</w:t>
      </w:r>
      <w:proofErr w:type="gramStart"/>
      <w:r>
        <w:t>“ technologiją</w:t>
      </w:r>
      <w:proofErr w:type="gramEnd"/>
      <w:r>
        <w:t xml:space="preserve"> Priskirtame trečiosios šalies įrenginyje tik jį naudojant ne Kliento patalpose ir nėra valdomas jokiais kitais tikslais, nei aprašyta čia, nelaikomas „valdomu įrenginiu“.</w:t>
      </w:r>
    </w:p>
    <w:p w:rsidR="00256BD5" w:rsidRDefault="00534ED0">
      <w:pPr>
        <w:pStyle w:val="ProductList-Offering1Heading"/>
      </w:pPr>
      <w:bookmarkStart w:id="364" w:name="_Sec570"/>
      <w:r>
        <w:t>Internete teikiamos paslaugos, numatytos Atvirosios licencijos programose</w:t>
      </w:r>
      <w:bookmarkEnd w:id="364"/>
      <w:r>
        <w:fldChar w:fldCharType="begin"/>
      </w:r>
      <w:r>
        <w:instrText xml:space="preserve"> TC "</w:instrText>
      </w:r>
      <w:bookmarkStart w:id="365" w:name="_Toc428611410"/>
      <w:r>
        <w:instrText>Internete teikiamos paslaugos, numatytos Atvirosios licencijos programose</w:instrText>
      </w:r>
      <w:bookmarkEnd w:id="365"/>
      <w:r>
        <w:instrText>" \l 2</w:instrText>
      </w:r>
      <w:r>
        <w:fldChar w:fldCharType="end"/>
      </w:r>
    </w:p>
    <w:p w:rsidR="00256BD5" w:rsidRDefault="00534ED0">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w:t>
      </w:r>
      <w:proofErr w:type="gramStart"/>
      <w:r>
        <w:t>“ nebepriima</w:t>
      </w:r>
      <w:proofErr w:type="gramEnd"/>
      <w:r>
        <w:t>.</w:t>
      </w:r>
    </w:p>
    <w:p w:rsidR="00256BD5" w:rsidRDefault="00256BD5">
      <w:pPr>
        <w:pStyle w:val="ProductList-Body"/>
      </w:pPr>
    </w:p>
    <w:p w:rsidR="00256BD5" w:rsidRDefault="00534ED0">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256BD5" w:rsidRDefault="00534ED0">
      <w:pPr>
        <w:pStyle w:val="ProductList-Offering1Heading"/>
      </w:pPr>
      <w:bookmarkStart w:id="366" w:name="_Sec571"/>
      <w:r>
        <w:t>Papildomos Profesionalių paslaugų sąlygos – Sena sutartis</w:t>
      </w:r>
      <w:bookmarkEnd w:id="366"/>
      <w:r>
        <w:fldChar w:fldCharType="begin"/>
      </w:r>
      <w:r>
        <w:instrText xml:space="preserve"> TC "</w:instrText>
      </w:r>
      <w:bookmarkStart w:id="367" w:name="_Toc428611411"/>
      <w:r>
        <w:instrText>Papildomos Profesionalių paslaugų sąlygos – Sena sutartis</w:instrText>
      </w:r>
      <w:bookmarkEnd w:id="367"/>
      <w:r>
        <w:instrText>" \l 2</w:instrText>
      </w:r>
      <w:r>
        <w:fldChar w:fldCharType="end"/>
      </w:r>
    </w:p>
    <w:p w:rsidR="00256BD5" w:rsidRDefault="00534ED0">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256BD5" w:rsidRDefault="00256BD5">
      <w:pPr>
        <w:pStyle w:val="ProductList-Body"/>
      </w:pPr>
    </w:p>
    <w:p w:rsidR="00256BD5" w:rsidRDefault="00534ED0">
      <w:pPr>
        <w:pStyle w:val="ProductList-ClauseHeading"/>
      </w:pPr>
      <w:r>
        <w:t>Naudojimo, nuosavybės ir licencijavimo teisės</w:t>
      </w:r>
    </w:p>
    <w:p w:rsidR="00256BD5" w:rsidRDefault="00534ED0">
      <w:pPr>
        <w:pStyle w:val="ProductList-SubClauseHeading"/>
      </w:pPr>
      <w:r>
        <w:t>Pataisos</w:t>
      </w:r>
    </w:p>
    <w:p w:rsidR="00256BD5" w:rsidRDefault="00534ED0">
      <w:pPr>
        <w:pStyle w:val="ProductList-BodyIndented"/>
      </w:pPr>
      <w:r>
        <w:t>„Microsoft</w:t>
      </w:r>
      <w:proofErr w:type="gramStart"/>
      <w:r>
        <w:t>“ pateikus</w:t>
      </w:r>
      <w:proofErr w:type="gramEnd"/>
      <w:r>
        <w:t xml:space="preserve">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w:t>
      </w:r>
      <w:proofErr w:type="gramStart"/>
      <w:r>
        <w:t>“ su</w:t>
      </w:r>
      <w:proofErr w:type="gramEnd"/>
      <w:r>
        <w:t xml:space="preserve"> Pataisomis nurodytos naudojimo sąlygos.</w:t>
      </w:r>
    </w:p>
    <w:p w:rsidR="00256BD5" w:rsidRDefault="00256BD5">
      <w:pPr>
        <w:pStyle w:val="ProductList-BodyIndented"/>
      </w:pPr>
    </w:p>
    <w:p w:rsidR="00256BD5" w:rsidRDefault="00534ED0">
      <w:pPr>
        <w:pStyle w:val="ProductList-SubClauseHeading"/>
      </w:pPr>
      <w:r>
        <w:t>Ankstesnis darbas</w:t>
      </w:r>
    </w:p>
    <w:p w:rsidR="00256BD5" w:rsidRDefault="00534ED0">
      <w:pPr>
        <w:pStyle w:val="ProductList-BodyIndented"/>
      </w:pPr>
      <w:r>
        <w:t xml:space="preserve">Visos teisės į bet kurią programiniu kodu arba kitaip pagrįstą Klientui pateiktą rašytinę medžiagą, sukurtą arba kitaip gautą ir nesusijusią su Profesionaliomis paslaugomis (Ankstesnis darbas), ir toliau priklauso tik </w:t>
      </w:r>
      <w:proofErr w:type="gramStart"/>
      <w:r>
        <w:t>tai</w:t>
      </w:r>
      <w:proofErr w:type="gramEnd"/>
      <w:r>
        <w:t xml:space="preserve"> šaliai, kuri ją pateikia. Naudoti, atkurti ir modifikuoti kitos šalies Ankstesnį darbą bet kuri šalis gali tik tiek, kiek būtina, vykdant naudojantis Profesionaliomis paslaugomis prisiimtus įsipareigojimus.</w:t>
      </w:r>
    </w:p>
    <w:p w:rsidR="00256BD5" w:rsidRDefault="00534ED0">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w:t>
      </w:r>
      <w:proofErr w:type="gramStart"/>
      <w:r>
        <w:t>“ ankstesnio</w:t>
      </w:r>
      <w:proofErr w:type="gramEnd"/>
      <w:r>
        <w:t xml:space="preserve"> darbo licencijos galiojimą sąlygoja tai, kaip Klientas laikosi Kliento bendrojo licencijavimo sutarties sąlygų.</w:t>
      </w:r>
    </w:p>
    <w:p w:rsidR="00256BD5" w:rsidRDefault="00256BD5">
      <w:pPr>
        <w:pStyle w:val="ProductList-BodyIndented"/>
      </w:pPr>
    </w:p>
    <w:p w:rsidR="00256BD5" w:rsidRDefault="00534ED0">
      <w:pPr>
        <w:pStyle w:val="ProductList-SubClauseHeading"/>
      </w:pPr>
      <w:r>
        <w:t>Paslaugų rezultatai</w:t>
      </w:r>
    </w:p>
    <w:p w:rsidR="00256BD5" w:rsidRDefault="00534ED0">
      <w:pPr>
        <w:pStyle w:val="ProductList-BodyIndented"/>
      </w:pPr>
      <w:r>
        <w:t>Bet kuris programinis kodas arba medžiaga, išskyrus Produktus arba Pataisas, kuriuos „Microsoft</w:t>
      </w:r>
      <w:proofErr w:type="gramStart"/>
      <w:r>
        <w:t>“ palieka</w:t>
      </w:r>
      <w:proofErr w:type="gramEnd"/>
      <w:r>
        <w:t xml:space="preserve">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256BD5" w:rsidRDefault="00256BD5">
      <w:pPr>
        <w:pStyle w:val="ProductList-BodyIndented"/>
      </w:pPr>
    </w:p>
    <w:p w:rsidR="00256BD5" w:rsidRDefault="00534ED0">
      <w:pPr>
        <w:pStyle w:val="ProductList-SubClauseHeading"/>
      </w:pPr>
      <w:r>
        <w:t>Techninės informacijos, gautos per Profesionalias paslaugas, naudojimas</w:t>
      </w:r>
    </w:p>
    <w:p w:rsidR="00256BD5" w:rsidRDefault="00534ED0">
      <w:pPr>
        <w:pStyle w:val="ProductList-BodyIndented"/>
      </w:pPr>
      <w:r>
        <w:t>Visą techninę informaciją, surenkamą teikiant Profesionalias paslaugas, „Microsoft</w:t>
      </w:r>
      <w:proofErr w:type="gramStart"/>
      <w:r>
        <w:t>“ gali</w:t>
      </w:r>
      <w:proofErr w:type="gramEnd"/>
      <w:r>
        <w:t xml:space="preserve"> naudoti spęsdama problemas, šalindama gedimus, tobulindama produktų funkcijas, kurdama Pataisas ir „Microsoft“ žinių bazę. „Microsoft</w:t>
      </w:r>
      <w:proofErr w:type="gramStart"/>
      <w:r>
        <w:t>“ sutinka</w:t>
      </w:r>
      <w:proofErr w:type="gramEnd"/>
      <w:r>
        <w:t xml:space="preserve">, kad taip naudojant nurodyti Kliento arba atskleisti kokios nors Konfidencialios kliento informacijos negalima. </w:t>
      </w:r>
    </w:p>
    <w:p w:rsidR="00256BD5" w:rsidRDefault="00256BD5">
      <w:pPr>
        <w:pStyle w:val="ProductList-BodyIndented"/>
      </w:pPr>
    </w:p>
    <w:p w:rsidR="00256BD5" w:rsidRDefault="00534ED0">
      <w:pPr>
        <w:pStyle w:val="ProductList-SubClauseHeading"/>
      </w:pPr>
      <w:r>
        <w:t>Atvirojo kodo licencijos apribojimai</w:t>
      </w:r>
    </w:p>
    <w:p w:rsidR="00256BD5" w:rsidRDefault="00534ED0">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256BD5" w:rsidRDefault="00256BD5">
      <w:pPr>
        <w:pStyle w:val="ProductList-BodyIndented"/>
      </w:pPr>
    </w:p>
    <w:p w:rsidR="00256BD5" w:rsidRDefault="00534ED0">
      <w:pPr>
        <w:pStyle w:val="ProductList-SubClauseHeading"/>
      </w:pPr>
      <w:r>
        <w:t>Susijusių įmonių teisės</w:t>
      </w:r>
    </w:p>
    <w:p w:rsidR="00256BD5" w:rsidRDefault="00534ED0">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256BD5" w:rsidRDefault="00256BD5">
      <w:pPr>
        <w:pStyle w:val="ProductList-BodyIndented"/>
      </w:pPr>
    </w:p>
    <w:p w:rsidR="00256BD5" w:rsidRDefault="00534ED0">
      <w:pPr>
        <w:pStyle w:val="ProductList-ClauseHeading"/>
      </w:pPr>
      <w:r>
        <w:t>Garantijos ir atsakomybės ribojimas</w:t>
      </w:r>
    </w:p>
    <w:p w:rsidR="00256BD5" w:rsidRDefault="00534ED0">
      <w:pPr>
        <w:pStyle w:val="ProductList-SubClauseHeading"/>
      </w:pPr>
      <w:r>
        <w:t>Garantija teikiant Profesionalias paslaugas</w:t>
      </w:r>
    </w:p>
    <w:p w:rsidR="00256BD5" w:rsidRDefault="00534ED0">
      <w:pPr>
        <w:pStyle w:val="ProductList-BodyIndented"/>
      </w:pPr>
      <w:r>
        <w:t>„Microsoft</w:t>
      </w:r>
      <w:proofErr w:type="gramStart"/>
      <w:r>
        <w:t>“ garantuoja</w:t>
      </w:r>
      <w:proofErr w:type="gramEnd"/>
      <w:r>
        <w:t xml:space="preserve">,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256BD5" w:rsidRDefault="00256BD5">
      <w:pPr>
        <w:pStyle w:val="ProductList-BodyIndented"/>
      </w:pPr>
    </w:p>
    <w:p w:rsidR="00256BD5" w:rsidRDefault="00534ED0">
      <w:pPr>
        <w:pStyle w:val="ProductList-SubClauseHeading"/>
      </w:pPr>
      <w:r>
        <w:t>Atsakomybės ribojimas</w:t>
      </w:r>
    </w:p>
    <w:p w:rsidR="00256BD5" w:rsidRDefault="00534ED0">
      <w:pPr>
        <w:pStyle w:val="ProductList-BodyIndented"/>
      </w:pPr>
      <w:r>
        <w:t>Tiesiogiai padarytą žalą „Microsoft</w:t>
      </w:r>
      <w:proofErr w:type="gramStart"/>
      <w:r>
        <w:t>“ turi</w:t>
      </w:r>
      <w:proofErr w:type="gramEnd"/>
      <w:r>
        <w:t xml:space="preserve"> atlyginti neviršydama iš Kliento už Profesionalias paslaugas pareikalautos sumos. Jei paslaugos suteikiamos nemokamai arba Klientas neturi papildomai mokėti „Microsoft</w:t>
      </w:r>
      <w:proofErr w:type="gramStart"/>
      <w:r>
        <w:t>“ norėdamas</w:t>
      </w:r>
      <w:proofErr w:type="gramEnd"/>
      <w:r>
        <w:t xml:space="preserve">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256BD5" w:rsidRDefault="00534ED0">
      <w:pPr>
        <w:pStyle w:val="ProductList-SectionHeading"/>
        <w:pageBreakBefore/>
      </w:pPr>
      <w:bookmarkStart w:id="368" w:name="_Sec572"/>
      <w:bookmarkEnd w:id="358"/>
      <w:r>
        <w:lastRenderedPageBreak/>
        <w:t>E priedas – Reklaminiai pasiūlymai</w:t>
      </w:r>
      <w:r>
        <w:fldChar w:fldCharType="begin"/>
      </w:r>
      <w:r>
        <w:instrText xml:space="preserve"> TC "</w:instrText>
      </w:r>
      <w:bookmarkStart w:id="369" w:name="_Toc428611412"/>
      <w:r>
        <w:instrText>E priedas – Reklaminiai pasiūlymai</w:instrText>
      </w:r>
      <w:bookmarkEnd w:id="369"/>
      <w:r>
        <w:instrText>" \l 1</w:instrText>
      </w:r>
      <w:r>
        <w:fldChar w:fldCharType="end"/>
      </w:r>
    </w:p>
    <w:p w:rsidR="00256BD5" w:rsidRDefault="00534ED0">
      <w:pPr>
        <w:pStyle w:val="ProductList-OfferingGroupHeading"/>
      </w:pPr>
      <w:bookmarkStart w:id="370" w:name="_Sec867"/>
      <w:r>
        <w:t>„System Center Client Management Suite</w:t>
      </w:r>
      <w:proofErr w:type="gramStart"/>
      <w:r>
        <w:t>“ reklaminis</w:t>
      </w:r>
      <w:proofErr w:type="gramEnd"/>
      <w:r>
        <w:t xml:space="preserve"> pasiūlymas</w:t>
      </w:r>
      <w:bookmarkEnd w:id="370"/>
      <w:r>
        <w:fldChar w:fldCharType="begin"/>
      </w:r>
      <w:r>
        <w:instrText xml:space="preserve"> TC "„System Center Client Management Suite“ reklaminis pasiūlymas" \l 2</w:instrText>
      </w:r>
      <w:r>
        <w:fldChar w:fldCharType="end"/>
      </w:r>
    </w:p>
    <w:p w:rsidR="00256BD5" w:rsidRDefault="00534ED0">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rsidR="00256BD5" w:rsidRDefault="00256BD5">
      <w:pPr>
        <w:sectPr w:rsidR="00256BD5">
          <w:headerReference w:type="default" r:id="rId138"/>
          <w:footerReference w:type="default" r:id="rId139"/>
          <w:type w:val="continuous"/>
          <w:pgSz w:w="12240" w:h="15840" w:code="1"/>
          <w:pgMar w:top="1170" w:right="720" w:bottom="720" w:left="720" w:header="432" w:footer="288" w:gutter="0"/>
          <w:cols w:space="360"/>
        </w:sectPr>
      </w:pPr>
    </w:p>
    <w:bookmarkEnd w:id="368"/>
    <w:p w:rsidR="00256BD5" w:rsidRDefault="00534ED0">
      <w:pPr>
        <w:pStyle w:val="ProductList-SectionHeading"/>
        <w:pageBreakBefore/>
      </w:pPr>
      <w:r>
        <w:lastRenderedPageBreak/>
        <w:t>Rodyklė</w:t>
      </w:r>
      <w:r>
        <w:fldChar w:fldCharType="begin"/>
      </w:r>
      <w:r>
        <w:instrText xml:space="preserve"> TC "</w:instrText>
      </w:r>
      <w:bookmarkStart w:id="371" w:name="_Toc428611413"/>
      <w:r>
        <w:instrText>Rodyklė</w:instrText>
      </w:r>
      <w:bookmarkEnd w:id="371"/>
      <w:r>
        <w:instrText>" \l 1</w:instrText>
      </w:r>
      <w:r>
        <w:fldChar w:fldCharType="end"/>
      </w:r>
    </w:p>
    <w:p w:rsidR="00256BD5" w:rsidRDefault="00256BD5">
      <w:pPr>
        <w:pStyle w:val="ProductList-Body"/>
      </w:pPr>
    </w:p>
    <w:p w:rsidR="00256BD5" w:rsidRDefault="00256BD5">
      <w:pPr>
        <w:sectPr w:rsidR="00256BD5">
          <w:headerReference w:type="default" r:id="rId140"/>
          <w:footerReference w:type="default" r:id="rId141"/>
          <w:type w:val="continuous"/>
          <w:pgSz w:w="12240" w:h="15840" w:code="1"/>
          <w:pgMar w:top="1170" w:right="720" w:bottom="720" w:left="720" w:header="432" w:footer="288" w:gutter="0"/>
          <w:cols w:space="360"/>
        </w:sectPr>
      </w:pPr>
    </w:p>
    <w:p w:rsidR="00534ED0" w:rsidRDefault="00534ED0">
      <w:pPr>
        <w:pStyle w:val="ProductList-Body"/>
        <w:rPr>
          <w:noProof/>
        </w:rPr>
        <w:sectPr w:rsidR="00534ED0" w:rsidSect="00534ED0">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534ED0" w:rsidRDefault="00534ED0">
      <w:pPr>
        <w:pStyle w:val="Index1"/>
        <w:tabs>
          <w:tab w:val="right" w:pos="5030"/>
        </w:tabs>
        <w:rPr>
          <w:noProof/>
        </w:rPr>
      </w:pPr>
      <w:r>
        <w:rPr>
          <w:noProof/>
        </w:rPr>
        <w:lastRenderedPageBreak/>
        <w:t>2013, 21</w:t>
      </w:r>
    </w:p>
    <w:p w:rsidR="00534ED0" w:rsidRDefault="00534ED0">
      <w:pPr>
        <w:pStyle w:val="Index1"/>
        <w:tabs>
          <w:tab w:val="right" w:pos="5030"/>
        </w:tabs>
        <w:rPr>
          <w:noProof/>
        </w:rPr>
      </w:pPr>
      <w:r>
        <w:rPr>
          <w:noProof/>
        </w:rPr>
        <w:t>Core CAL, 77</w:t>
      </w:r>
    </w:p>
    <w:p w:rsidR="00534ED0" w:rsidRDefault="00534ED0">
      <w:pPr>
        <w:pStyle w:val="Index1"/>
        <w:tabs>
          <w:tab w:val="right" w:pos="5030"/>
        </w:tabs>
        <w:rPr>
          <w:noProof/>
        </w:rPr>
      </w:pPr>
      <w:r>
        <w:rPr>
          <w:noProof/>
        </w:rPr>
        <w:t>Darbas namie su, 21</w:t>
      </w:r>
    </w:p>
    <w:p w:rsidR="00534ED0" w:rsidRDefault="00534ED0">
      <w:pPr>
        <w:pStyle w:val="Index1"/>
        <w:tabs>
          <w:tab w:val="right" w:pos="5030"/>
        </w:tabs>
        <w:rPr>
          <w:noProof/>
        </w:rPr>
      </w:pPr>
      <w:r>
        <w:rPr>
          <w:noProof/>
        </w:rPr>
        <w:t>Darbo namie licencija, skirta, 23</w:t>
      </w:r>
    </w:p>
    <w:p w:rsidR="00534ED0" w:rsidRDefault="00534ED0">
      <w:pPr>
        <w:pStyle w:val="Index1"/>
        <w:tabs>
          <w:tab w:val="right" w:pos="5030"/>
        </w:tabs>
        <w:rPr>
          <w:noProof/>
        </w:rPr>
      </w:pPr>
      <w:r>
        <w:rPr>
          <w:noProof/>
        </w:rPr>
        <w:t>Enterprise CAL, 77</w:t>
      </w:r>
    </w:p>
    <w:p w:rsidR="00534ED0" w:rsidRDefault="00534ED0">
      <w:pPr>
        <w:pStyle w:val="Index1"/>
        <w:tabs>
          <w:tab w:val="right" w:pos="5030"/>
        </w:tabs>
        <w:rPr>
          <w:noProof/>
        </w:rPr>
      </w:pPr>
      <w:r>
        <w:rPr>
          <w:noProof/>
        </w:rPr>
        <w:t>Exchange Server, 82</w:t>
      </w:r>
    </w:p>
    <w:p w:rsidR="00534ED0" w:rsidRDefault="00534ED0">
      <w:pPr>
        <w:pStyle w:val="Index1"/>
        <w:tabs>
          <w:tab w:val="right" w:pos="5030"/>
        </w:tabs>
        <w:rPr>
          <w:noProof/>
        </w:rPr>
      </w:pPr>
      <w:r>
        <w:rPr>
          <w:noProof/>
        </w:rPr>
        <w:t>Internetinės, 27, 61, 64</w:t>
      </w:r>
    </w:p>
    <w:p w:rsidR="00534ED0" w:rsidRDefault="00534ED0">
      <w:pPr>
        <w:pStyle w:val="Index1"/>
        <w:tabs>
          <w:tab w:val="right" w:pos="5030"/>
        </w:tabs>
        <w:rPr>
          <w:noProof/>
        </w:rPr>
      </w:pPr>
      <w:r>
        <w:rPr>
          <w:noProof/>
        </w:rPr>
        <w:t>Korporatyvinėms KPL, 34</w:t>
      </w:r>
    </w:p>
    <w:p w:rsidR="00534ED0" w:rsidRDefault="00534ED0">
      <w:pPr>
        <w:pStyle w:val="Index1"/>
        <w:tabs>
          <w:tab w:val="right" w:pos="5030"/>
        </w:tabs>
        <w:rPr>
          <w:noProof/>
        </w:rPr>
      </w:pPr>
      <w:r>
        <w:rPr>
          <w:noProof/>
        </w:rPr>
        <w:t>Lync for Mac 2011, 23</w:t>
      </w:r>
    </w:p>
    <w:p w:rsidR="00534ED0" w:rsidRDefault="00534ED0">
      <w:pPr>
        <w:pStyle w:val="Index1"/>
        <w:tabs>
          <w:tab w:val="right" w:pos="5030"/>
        </w:tabs>
        <w:rPr>
          <w:noProof/>
        </w:rPr>
      </w:pPr>
      <w:r>
        <w:rPr>
          <w:noProof/>
        </w:rPr>
        <w:t>Microsoft Intune, 14</w:t>
      </w:r>
    </w:p>
    <w:p w:rsidR="00534ED0" w:rsidRDefault="00534ED0">
      <w:pPr>
        <w:pStyle w:val="Index1"/>
        <w:tabs>
          <w:tab w:val="right" w:pos="5030"/>
        </w:tabs>
        <w:rPr>
          <w:noProof/>
        </w:rPr>
      </w:pPr>
      <w:r>
        <w:rPr>
          <w:noProof/>
        </w:rPr>
        <w:t>MSDN platformos, 35</w:t>
      </w:r>
    </w:p>
    <w:p w:rsidR="00534ED0" w:rsidRDefault="00534ED0">
      <w:pPr>
        <w:pStyle w:val="Index1"/>
        <w:tabs>
          <w:tab w:val="right" w:pos="5030"/>
        </w:tabs>
        <w:rPr>
          <w:noProof/>
        </w:rPr>
      </w:pPr>
      <w:r>
        <w:rPr>
          <w:noProof/>
        </w:rPr>
        <w:t>Office Professional Plus 2013, 21, 28</w:t>
      </w:r>
    </w:p>
    <w:p w:rsidR="00534ED0" w:rsidRDefault="00534ED0">
      <w:pPr>
        <w:pStyle w:val="Index1"/>
        <w:tabs>
          <w:tab w:val="right" w:pos="5030"/>
        </w:tabs>
        <w:rPr>
          <w:noProof/>
        </w:rPr>
      </w:pPr>
      <w:r>
        <w:rPr>
          <w:noProof/>
        </w:rPr>
        <w:t>Office Standard 2013, 21, 28</w:t>
      </w:r>
    </w:p>
    <w:p w:rsidR="00534ED0" w:rsidRDefault="00534ED0">
      <w:pPr>
        <w:pStyle w:val="Index1"/>
        <w:tabs>
          <w:tab w:val="right" w:pos="5030"/>
        </w:tabs>
        <w:rPr>
          <w:noProof/>
        </w:rPr>
      </w:pPr>
      <w:r>
        <w:rPr>
          <w:noProof/>
        </w:rPr>
        <w:t>Pagrindinėms KPL, 34</w:t>
      </w:r>
    </w:p>
    <w:p w:rsidR="00534ED0" w:rsidRDefault="00534ED0">
      <w:pPr>
        <w:pStyle w:val="Index1"/>
        <w:tabs>
          <w:tab w:val="right" w:pos="5030"/>
        </w:tabs>
        <w:rPr>
          <w:noProof/>
        </w:rPr>
      </w:pPr>
      <w:r>
        <w:rPr>
          <w:noProof/>
        </w:rPr>
        <w:t>Patobulinta apsauga nuo grėsmių, 63</w:t>
      </w:r>
    </w:p>
    <w:p w:rsidR="00534ED0" w:rsidRDefault="00534ED0">
      <w:pPr>
        <w:pStyle w:val="Index1"/>
        <w:tabs>
          <w:tab w:val="right" w:pos="5030"/>
        </w:tabs>
        <w:rPr>
          <w:noProof/>
        </w:rPr>
      </w:pPr>
      <w:r>
        <w:rPr>
          <w:noProof/>
        </w:rPr>
        <w:lastRenderedPageBreak/>
        <w:t>Project Professional 2013, 21</w:t>
      </w:r>
    </w:p>
    <w:p w:rsidR="00534ED0" w:rsidRDefault="00534ED0">
      <w:pPr>
        <w:pStyle w:val="Index1"/>
        <w:tabs>
          <w:tab w:val="right" w:pos="5030"/>
        </w:tabs>
        <w:rPr>
          <w:noProof/>
        </w:rPr>
      </w:pPr>
      <w:r>
        <w:rPr>
          <w:noProof/>
        </w:rPr>
        <w:t>SharePoint Server, 81</w:t>
      </w:r>
    </w:p>
    <w:p w:rsidR="00534ED0" w:rsidRDefault="00534ED0">
      <w:pPr>
        <w:pStyle w:val="Index1"/>
        <w:tabs>
          <w:tab w:val="right" w:pos="5030"/>
        </w:tabs>
        <w:rPr>
          <w:noProof/>
        </w:rPr>
      </w:pPr>
      <w:r>
        <w:rPr>
          <w:noProof/>
        </w:rPr>
        <w:t>Skype for Business Server 2015, 26</w:t>
      </w:r>
    </w:p>
    <w:p w:rsidR="00534ED0" w:rsidRDefault="00534ED0">
      <w:pPr>
        <w:pStyle w:val="Index1"/>
        <w:tabs>
          <w:tab w:val="right" w:pos="5030"/>
        </w:tabs>
        <w:rPr>
          <w:noProof/>
        </w:rPr>
      </w:pPr>
      <w:r>
        <w:rPr>
          <w:noProof/>
        </w:rPr>
        <w:t>SQL Server, 82</w:t>
      </w:r>
    </w:p>
    <w:p w:rsidR="00534ED0" w:rsidRDefault="00534ED0">
      <w:pPr>
        <w:pStyle w:val="Index1"/>
        <w:tabs>
          <w:tab w:val="right" w:pos="5030"/>
        </w:tabs>
        <w:rPr>
          <w:noProof/>
        </w:rPr>
      </w:pPr>
      <w:r>
        <w:rPr>
          <w:noProof/>
        </w:rPr>
        <w:t>VDI, 35</w:t>
      </w:r>
    </w:p>
    <w:p w:rsidR="00534ED0" w:rsidRDefault="00534ED0">
      <w:pPr>
        <w:pStyle w:val="Index1"/>
        <w:tabs>
          <w:tab w:val="right" w:pos="5030"/>
        </w:tabs>
        <w:rPr>
          <w:noProof/>
        </w:rPr>
      </w:pPr>
      <w:r>
        <w:rPr>
          <w:noProof/>
        </w:rPr>
        <w:t>Windows MultiPoint Server 2012 Premium, 44</w:t>
      </w:r>
    </w:p>
    <w:p w:rsidR="00534ED0" w:rsidRDefault="00534ED0">
      <w:pPr>
        <w:pStyle w:val="Index1"/>
        <w:tabs>
          <w:tab w:val="right" w:pos="5030"/>
        </w:tabs>
        <w:rPr>
          <w:noProof/>
        </w:rPr>
      </w:pPr>
      <w:r>
        <w:rPr>
          <w:noProof/>
        </w:rPr>
        <w:t>Windows MultiPoint Server 2012 Standard, 44</w:t>
      </w:r>
    </w:p>
    <w:p w:rsidR="00534ED0" w:rsidRDefault="00534ED0">
      <w:pPr>
        <w:pStyle w:val="Index1"/>
        <w:tabs>
          <w:tab w:val="right" w:pos="5030"/>
        </w:tabs>
        <w:rPr>
          <w:noProof/>
        </w:rPr>
      </w:pPr>
      <w:r>
        <w:rPr>
          <w:noProof/>
        </w:rPr>
        <w:t>Windows Server 2012 CAL, 45</w:t>
      </w:r>
    </w:p>
    <w:p w:rsidR="00534ED0" w:rsidRDefault="00534ED0">
      <w:pPr>
        <w:pStyle w:val="Index1"/>
        <w:tabs>
          <w:tab w:val="right" w:pos="5030"/>
        </w:tabs>
        <w:rPr>
          <w:noProof/>
        </w:rPr>
      </w:pPr>
      <w:r>
        <w:rPr>
          <w:noProof/>
        </w:rPr>
        <w:t>Windows Server 2012 External Connector, 45</w:t>
      </w:r>
    </w:p>
    <w:p w:rsidR="00534ED0" w:rsidRDefault="00534ED0">
      <w:pPr>
        <w:pStyle w:val="Index1"/>
        <w:tabs>
          <w:tab w:val="right" w:pos="5030"/>
        </w:tabs>
        <w:rPr>
          <w:noProof/>
        </w:rPr>
      </w:pPr>
      <w:r>
        <w:rPr>
          <w:noProof/>
        </w:rPr>
        <w:t>Windows Server 2012 R2 Datacenter, 45</w:t>
      </w:r>
    </w:p>
    <w:p w:rsidR="00534ED0" w:rsidRDefault="00534ED0">
      <w:pPr>
        <w:pStyle w:val="Index1"/>
        <w:tabs>
          <w:tab w:val="right" w:pos="5030"/>
        </w:tabs>
        <w:rPr>
          <w:noProof/>
        </w:rPr>
      </w:pPr>
      <w:r>
        <w:rPr>
          <w:noProof/>
        </w:rPr>
        <w:t>Windows Server 2012 R2 Standard, 45</w:t>
      </w:r>
    </w:p>
    <w:p w:rsidR="00534ED0" w:rsidRDefault="00534ED0">
      <w:pPr>
        <w:pStyle w:val="Index1"/>
        <w:tabs>
          <w:tab w:val="right" w:pos="5030"/>
        </w:tabs>
        <w:rPr>
          <w:noProof/>
        </w:rPr>
      </w:pPr>
      <w:r>
        <w:rPr>
          <w:noProof/>
        </w:rPr>
        <w:t>Windows Server 2012 Remote Desktop Services External Connector, 45</w:t>
      </w:r>
    </w:p>
    <w:p w:rsidR="00534ED0" w:rsidRDefault="00534ED0">
      <w:pPr>
        <w:pStyle w:val="Index1"/>
        <w:tabs>
          <w:tab w:val="right" w:pos="5030"/>
        </w:tabs>
        <w:rPr>
          <w:noProof/>
        </w:rPr>
      </w:pPr>
      <w:r>
        <w:rPr>
          <w:noProof/>
        </w:rPr>
        <w:t>Yammer Enterprise, 67</w:t>
      </w:r>
    </w:p>
    <w:p w:rsidR="00534ED0" w:rsidRDefault="00534ED0">
      <w:pPr>
        <w:pStyle w:val="ProductList-Body"/>
        <w:rPr>
          <w:noProof/>
        </w:rPr>
        <w:sectPr w:rsidR="00534ED0" w:rsidSect="00534ED0">
          <w:type w:val="continuous"/>
          <w:pgSz w:w="12240" w:h="15840" w:code="1"/>
          <w:pgMar w:top="1170" w:right="720" w:bottom="720" w:left="720" w:header="432" w:footer="288" w:gutter="0"/>
          <w:cols w:num="2" w:space="720"/>
        </w:sectPr>
      </w:pPr>
    </w:p>
    <w:p w:rsidR="00256BD5" w:rsidRDefault="00534ED0">
      <w:pPr>
        <w:pStyle w:val="ProductList-Body"/>
        <w:sectPr w:rsidR="00256BD5" w:rsidSect="00534ED0">
          <w:type w:val="continuous"/>
          <w:pgSz w:w="12240" w:h="15840" w:code="1"/>
          <w:pgMar w:top="1170" w:right="720" w:bottom="720" w:left="720" w:header="432" w:footer="288" w:gutter="0"/>
          <w:cols w:num="2" w:space="360"/>
        </w:sectPr>
      </w:pPr>
      <w:r>
        <w:lastRenderedPageBreak/>
        <w:fldChar w:fldCharType="end"/>
      </w:r>
    </w:p>
    <w:p w:rsidR="00256BD5" w:rsidRDefault="00256BD5">
      <w:pPr>
        <w:pStyle w:val="ProductList-Body"/>
      </w:pPr>
    </w:p>
    <w:sectPr w:rsidR="00256BD5"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241E" w:rsidRDefault="00EE241E" w:rsidP="007C7D4D">
      <w:pPr>
        <w:spacing w:after="0"/>
      </w:pPr>
      <w:r>
        <w:separator/>
      </w:r>
    </w:p>
    <w:p w:rsidR="00EE241E" w:rsidRDefault="00EE241E"/>
  </w:endnote>
  <w:endnote w:type="continuationSeparator" w:id="0">
    <w:p w:rsidR="00EE241E" w:rsidRDefault="00EE241E" w:rsidP="007C7D4D">
      <w:pPr>
        <w:spacing w:after="0"/>
      </w:pPr>
      <w:r>
        <w:continuationSeparator/>
      </w:r>
    </w:p>
    <w:p w:rsidR="00EE241E" w:rsidRDefault="00EE241E"/>
  </w:endnote>
  <w:endnote w:type="continuationNotice" w:id="1">
    <w:p w:rsidR="00EE241E" w:rsidRDefault="00EE241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5C80" w:rsidRDefault="009B5C80">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4">
            <w:r w:rsidR="009B5C80">
              <w:rPr>
                <w:color w:val="00467F"/>
                <w:u w:val="single"/>
              </w:rPr>
              <w:t>Rodyklė</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4">
            <w:r w:rsidR="009B5C80">
              <w:rPr>
                <w:color w:val="00467F"/>
                <w:u w:val="single"/>
              </w:rPr>
              <w:t>Rodyklė</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4">
            <w:r w:rsidR="009B5C80">
              <w:rPr>
                <w:color w:val="00467F"/>
                <w:u w:val="single"/>
              </w:rPr>
              <w:t>Rodyklė</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4">
            <w:r w:rsidR="009B5C80">
              <w:rPr>
                <w:color w:val="00467F"/>
                <w:u w:val="single"/>
              </w:rPr>
              <w:t>Rodyklė</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4">
            <w:r w:rsidR="009B5C80">
              <w:rPr>
                <w:color w:val="00467F"/>
                <w:u w:val="single"/>
              </w:rPr>
              <w:t>Rodyklė</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4">
            <w:r w:rsidR="009B5C80">
              <w:rPr>
                <w:color w:val="00467F"/>
                <w:u w:val="single"/>
              </w:rPr>
              <w:t>Rodyklė</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4">
            <w:r w:rsidR="009B5C80">
              <w:rPr>
                <w:color w:val="00467F"/>
                <w:u w:val="single"/>
              </w:rPr>
              <w:t>Rodyklė</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4">
            <w:r w:rsidR="009B5C80">
              <w:rPr>
                <w:color w:val="00467F"/>
                <w:u w:val="single"/>
              </w:rPr>
              <w:t>Rodyklė</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4">
            <w:r w:rsidR="009B5C80">
              <w:rPr>
                <w:color w:val="00467F"/>
                <w:u w:val="single"/>
              </w:rPr>
              <w:t>Rodyklė</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844">
            <w:r w:rsidR="009B5C80">
              <w:rPr>
                <w:color w:val="00467F"/>
                <w:u w:val="single"/>
              </w:rPr>
              <w:t>Rodyklė</w:t>
            </w:r>
          </w:hyperlink>
        </w:p>
      </w:tc>
    </w:tr>
  </w:tbl>
  <w:p w:rsidR="009B5C80" w:rsidRDefault="009B5C80"/>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5C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842">
            <w:r w:rsidR="009B5C8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1">
            <w:r w:rsidR="009B5C8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36">
            <w:r w:rsidR="009B5C8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7">
            <w:r w:rsidR="009B5C8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8">
            <w:r w:rsidR="009B5C8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49">
            <w:r w:rsidR="009B5C8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5C80" w:rsidRDefault="00EE241E">
          <w:pPr>
            <w:pStyle w:val="PURFooterText"/>
            <w:jc w:val="center"/>
          </w:pPr>
          <w:hyperlink w:anchor="_Sec591">
            <w:r w:rsidR="009B5C8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5C80" w:rsidRDefault="009B5C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5C80" w:rsidRDefault="00EE241E">
          <w:pPr>
            <w:pStyle w:val="PURFooterText"/>
            <w:jc w:val="center"/>
          </w:pPr>
          <w:hyperlink w:anchor="_Sec844">
            <w:r w:rsidR="009B5C80">
              <w:rPr>
                <w:color w:val="00467F"/>
                <w:u w:val="single"/>
              </w:rPr>
              <w:t>Rodyklė</w:t>
            </w:r>
          </w:hyperlink>
        </w:p>
      </w:tc>
    </w:tr>
  </w:tbl>
  <w:p w:rsidR="009B5C80" w:rsidRDefault="009B5C8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241E" w:rsidRDefault="00EE241E" w:rsidP="007C7D4D">
      <w:pPr>
        <w:spacing w:after="0"/>
      </w:pPr>
      <w:r>
        <w:separator/>
      </w:r>
    </w:p>
    <w:p w:rsidR="00EE241E" w:rsidRDefault="00EE241E"/>
  </w:footnote>
  <w:footnote w:type="continuationSeparator" w:id="0">
    <w:p w:rsidR="00EE241E" w:rsidRDefault="00EE241E" w:rsidP="007C7D4D">
      <w:pPr>
        <w:spacing w:after="0"/>
      </w:pPr>
      <w:r>
        <w:continuationSeparator/>
      </w:r>
    </w:p>
    <w:p w:rsidR="00EE241E" w:rsidRDefault="00EE241E"/>
  </w:footnote>
  <w:footnote w:type="continuationNotice" w:id="1">
    <w:p w:rsidR="00EE241E" w:rsidRDefault="00EE241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rsidR="00AC74D0">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rsidR="00AC74D0">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rsidR="00AC74D0">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rsidR="00AC74D0">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rsidR="00AC74D0">
            <w:rPr>
              <w:noProof/>
            </w:rPr>
            <w:t>48</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rsidR="00AC74D0">
            <w:rPr>
              <w:noProof/>
            </w:rPr>
            <w:t>62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rsidR="00AC74D0">
            <w:rPr>
              <w:noProof/>
            </w:rPr>
            <w:t>70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rsidR="00AC74D0">
            <w:rPr>
              <w:noProof/>
            </w:rPr>
            <w:t>91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rsidR="00AC74D0">
            <w:rPr>
              <w:noProof/>
            </w:rPr>
            <w:t>92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B5C80">
      <w:tc>
        <w:tcPr>
          <w:tcW w:w="8440" w:type="dxa"/>
        </w:tcPr>
        <w:p w:rsidR="009B5C80" w:rsidRDefault="009B5C80">
          <w:pPr>
            <w:pStyle w:val="PURHeaderText"/>
          </w:pPr>
          <w:r>
            <w:t>„Microsoft</w:t>
          </w:r>
          <w:proofErr w:type="gramStart"/>
          <w:r>
            <w:t>“ bendrojo</w:t>
          </w:r>
          <w:proofErr w:type="gramEnd"/>
          <w:r>
            <w:t xml:space="preserve"> licencijavimo produktų naudojimo sąlygos (lietuvių k., 2015 m. rugsėjo mėn.)</w:t>
          </w:r>
        </w:p>
      </w:tc>
      <w:tc>
        <w:tcPr>
          <w:tcW w:w="3680" w:type="dxa"/>
        </w:tcPr>
        <w:p w:rsidR="009B5C80" w:rsidRDefault="009B5C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F7E1E"/>
    <w:multiLevelType w:val="multilevel"/>
    <w:tmpl w:val="48729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0505E"/>
    <w:multiLevelType w:val="multilevel"/>
    <w:tmpl w:val="E7B82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82C32"/>
    <w:multiLevelType w:val="multilevel"/>
    <w:tmpl w:val="65F4E1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D4121"/>
    <w:multiLevelType w:val="multilevel"/>
    <w:tmpl w:val="97DA3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1C6BD3"/>
    <w:multiLevelType w:val="multilevel"/>
    <w:tmpl w:val="7C3A4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D05EF1"/>
    <w:multiLevelType w:val="multilevel"/>
    <w:tmpl w:val="07FCC4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6321A3"/>
    <w:multiLevelType w:val="multilevel"/>
    <w:tmpl w:val="3CE23C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69141F"/>
    <w:multiLevelType w:val="multilevel"/>
    <w:tmpl w:val="38B4C9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E81B41"/>
    <w:multiLevelType w:val="multilevel"/>
    <w:tmpl w:val="98E64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BD0606"/>
    <w:multiLevelType w:val="multilevel"/>
    <w:tmpl w:val="826E535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60C19"/>
    <w:multiLevelType w:val="multilevel"/>
    <w:tmpl w:val="A03E17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CE46A1"/>
    <w:multiLevelType w:val="multilevel"/>
    <w:tmpl w:val="C62ADF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556E60"/>
    <w:multiLevelType w:val="multilevel"/>
    <w:tmpl w:val="31808C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42D8F"/>
    <w:multiLevelType w:val="multilevel"/>
    <w:tmpl w:val="E842E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CD4C98"/>
    <w:multiLevelType w:val="multilevel"/>
    <w:tmpl w:val="45182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F75E63"/>
    <w:multiLevelType w:val="multilevel"/>
    <w:tmpl w:val="9E98B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ED63F1"/>
    <w:multiLevelType w:val="multilevel"/>
    <w:tmpl w:val="E2D21F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655310"/>
    <w:multiLevelType w:val="multilevel"/>
    <w:tmpl w:val="AAD2E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3903DE"/>
    <w:multiLevelType w:val="multilevel"/>
    <w:tmpl w:val="FF6C6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3419D5"/>
    <w:multiLevelType w:val="multilevel"/>
    <w:tmpl w:val="522A8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FB1AFE"/>
    <w:multiLevelType w:val="multilevel"/>
    <w:tmpl w:val="77486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124C45"/>
    <w:multiLevelType w:val="multilevel"/>
    <w:tmpl w:val="73CE17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2C0985"/>
    <w:multiLevelType w:val="multilevel"/>
    <w:tmpl w:val="AE1C05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3678E9"/>
    <w:multiLevelType w:val="multilevel"/>
    <w:tmpl w:val="B4DABC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8061AF"/>
    <w:multiLevelType w:val="multilevel"/>
    <w:tmpl w:val="9AD0B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E8103F"/>
    <w:multiLevelType w:val="multilevel"/>
    <w:tmpl w:val="EE2ED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F95D71"/>
    <w:multiLevelType w:val="multilevel"/>
    <w:tmpl w:val="DEFA9A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292D55"/>
    <w:multiLevelType w:val="multilevel"/>
    <w:tmpl w:val="8C786B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800CD9"/>
    <w:multiLevelType w:val="multilevel"/>
    <w:tmpl w:val="3BA235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5B4335"/>
    <w:multiLevelType w:val="multilevel"/>
    <w:tmpl w:val="F550B9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214A8D"/>
    <w:multiLevelType w:val="multilevel"/>
    <w:tmpl w:val="A9E2C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331DA2"/>
    <w:multiLevelType w:val="multilevel"/>
    <w:tmpl w:val="10BC6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DA71FC"/>
    <w:multiLevelType w:val="multilevel"/>
    <w:tmpl w:val="5E52E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1C0C30"/>
    <w:multiLevelType w:val="multilevel"/>
    <w:tmpl w:val="957E7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444ABB"/>
    <w:multiLevelType w:val="multilevel"/>
    <w:tmpl w:val="5EECF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2F6AF5"/>
    <w:multiLevelType w:val="multilevel"/>
    <w:tmpl w:val="28D49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6D423C"/>
    <w:multiLevelType w:val="multilevel"/>
    <w:tmpl w:val="5D7CF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BC177F"/>
    <w:multiLevelType w:val="multilevel"/>
    <w:tmpl w:val="1BCCD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F553DB"/>
    <w:multiLevelType w:val="multilevel"/>
    <w:tmpl w:val="97701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745079"/>
    <w:multiLevelType w:val="multilevel"/>
    <w:tmpl w:val="05387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457246"/>
    <w:multiLevelType w:val="multilevel"/>
    <w:tmpl w:val="84D8BDE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D43451"/>
    <w:multiLevelType w:val="multilevel"/>
    <w:tmpl w:val="81B44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4A0BD5"/>
    <w:multiLevelType w:val="multilevel"/>
    <w:tmpl w:val="5CA48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8B501A"/>
    <w:multiLevelType w:val="multilevel"/>
    <w:tmpl w:val="98BA9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8524DA"/>
    <w:multiLevelType w:val="multilevel"/>
    <w:tmpl w:val="E68ADA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AC4A13"/>
    <w:multiLevelType w:val="multilevel"/>
    <w:tmpl w:val="1E6C7B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803029"/>
    <w:multiLevelType w:val="multilevel"/>
    <w:tmpl w:val="901E5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8D1552"/>
    <w:multiLevelType w:val="multilevel"/>
    <w:tmpl w:val="60121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16"/>
  </w:num>
  <w:num w:numId="4">
    <w:abstractNumId w:val="33"/>
  </w:num>
  <w:num w:numId="5">
    <w:abstractNumId w:val="28"/>
  </w:num>
  <w:num w:numId="6">
    <w:abstractNumId w:val="24"/>
  </w:num>
  <w:num w:numId="7">
    <w:abstractNumId w:val="19"/>
  </w:num>
  <w:num w:numId="8">
    <w:abstractNumId w:val="15"/>
  </w:num>
  <w:num w:numId="9">
    <w:abstractNumId w:val="2"/>
  </w:num>
  <w:num w:numId="10">
    <w:abstractNumId w:val="27"/>
  </w:num>
  <w:num w:numId="11">
    <w:abstractNumId w:val="48"/>
  </w:num>
  <w:num w:numId="12">
    <w:abstractNumId w:val="1"/>
  </w:num>
  <w:num w:numId="13">
    <w:abstractNumId w:val="6"/>
  </w:num>
  <w:num w:numId="14">
    <w:abstractNumId w:val="44"/>
  </w:num>
  <w:num w:numId="15">
    <w:abstractNumId w:val="11"/>
  </w:num>
  <w:num w:numId="16">
    <w:abstractNumId w:val="12"/>
  </w:num>
  <w:num w:numId="17">
    <w:abstractNumId w:val="36"/>
  </w:num>
  <w:num w:numId="18">
    <w:abstractNumId w:val="26"/>
  </w:num>
  <w:num w:numId="19">
    <w:abstractNumId w:val="38"/>
  </w:num>
  <w:num w:numId="20">
    <w:abstractNumId w:val="4"/>
  </w:num>
  <w:num w:numId="21">
    <w:abstractNumId w:val="14"/>
  </w:num>
  <w:num w:numId="22">
    <w:abstractNumId w:val="49"/>
  </w:num>
  <w:num w:numId="23">
    <w:abstractNumId w:val="42"/>
  </w:num>
  <w:num w:numId="24">
    <w:abstractNumId w:val="8"/>
  </w:num>
  <w:num w:numId="25">
    <w:abstractNumId w:val="34"/>
  </w:num>
  <w:num w:numId="26">
    <w:abstractNumId w:val="39"/>
  </w:num>
  <w:num w:numId="27">
    <w:abstractNumId w:val="31"/>
  </w:num>
  <w:num w:numId="28">
    <w:abstractNumId w:val="32"/>
  </w:num>
  <w:num w:numId="29">
    <w:abstractNumId w:val="7"/>
  </w:num>
  <w:num w:numId="30">
    <w:abstractNumId w:val="0"/>
  </w:num>
  <w:num w:numId="31">
    <w:abstractNumId w:val="10"/>
  </w:num>
  <w:num w:numId="32">
    <w:abstractNumId w:val="37"/>
  </w:num>
  <w:num w:numId="33">
    <w:abstractNumId w:val="9"/>
  </w:num>
  <w:num w:numId="34">
    <w:abstractNumId w:val="3"/>
  </w:num>
  <w:num w:numId="35">
    <w:abstractNumId w:val="40"/>
  </w:num>
  <w:num w:numId="36">
    <w:abstractNumId w:val="43"/>
  </w:num>
  <w:num w:numId="37">
    <w:abstractNumId w:val="18"/>
  </w:num>
  <w:num w:numId="38">
    <w:abstractNumId w:val="25"/>
  </w:num>
  <w:num w:numId="39">
    <w:abstractNumId w:val="20"/>
  </w:num>
  <w:num w:numId="40">
    <w:abstractNumId w:val="35"/>
  </w:num>
  <w:num w:numId="41">
    <w:abstractNumId w:val="41"/>
  </w:num>
  <w:num w:numId="42">
    <w:abstractNumId w:val="23"/>
  </w:num>
  <w:num w:numId="43">
    <w:abstractNumId w:val="5"/>
  </w:num>
  <w:num w:numId="44">
    <w:abstractNumId w:val="22"/>
  </w:num>
  <w:num w:numId="45">
    <w:abstractNumId w:val="21"/>
  </w:num>
  <w:num w:numId="46">
    <w:abstractNumId w:val="13"/>
  </w:num>
  <w:num w:numId="47">
    <w:abstractNumId w:val="17"/>
  </w:num>
  <w:num w:numId="48">
    <w:abstractNumId w:val="47"/>
  </w:num>
  <w:num w:numId="49">
    <w:abstractNumId w:val="46"/>
  </w:num>
  <w:num w:numId="50">
    <w:abstractNumId w:val="4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hNPbnUATzYy5T8xrKZOTJdP5o9uRng99O3kiT422aVfPFZJfVhJcPLkr10IYBglDkixbxkJ9PdrKFcDIDKoQ==" w:salt="yLRXTyqorpXVxxkZavDT0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AC7"/>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350D"/>
    <w:rsid w:val="002243AF"/>
    <w:rsid w:val="002244D0"/>
    <w:rsid w:val="002334EE"/>
    <w:rsid w:val="002369DD"/>
    <w:rsid w:val="00236F9E"/>
    <w:rsid w:val="00237C8C"/>
    <w:rsid w:val="002450C1"/>
    <w:rsid w:val="0024603C"/>
    <w:rsid w:val="00255568"/>
    <w:rsid w:val="00256614"/>
    <w:rsid w:val="00256BD5"/>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473F"/>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739"/>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4ED0"/>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40B2"/>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12B8"/>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3C2"/>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5227"/>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1962"/>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5C80"/>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4D0"/>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455"/>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51AE"/>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193C"/>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241E"/>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F393AC-0D66-41DC-9083-1183236E4F11}">
  <ds:schemaRefs>
    <ds:schemaRef ds:uri="http://schemas.openxmlformats.org/officeDocument/2006/bibliography"/>
  </ds:schemaRefs>
</ds:datastoreItem>
</file>

<file path=customXml/itemProps2.xml><?xml version="1.0" encoding="utf-8"?>
<ds:datastoreItem xmlns:ds="http://schemas.openxmlformats.org/officeDocument/2006/customXml" ds:itemID="{B578CADE-4811-477C-97DD-D33FF03F0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98141</Words>
  <Characters>559405</Characters>
  <Application>Microsoft Office Word</Application>
  <DocSecurity>8</DocSecurity>
  <Lines>4661</Lines>
  <Paragraphs>1312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2015-09-01T02:37:00Z</dcterms:created>
  <dcterms:modified xsi:type="dcterms:W3CDTF">2015-09-01T17:35:00Z</dcterms:modified>
</cp:coreProperties>
</file>