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C007C" w:rsidRDefault="006C007C">
      <w:pPr>
        <w:pStyle w:val="PURBody"/>
        <w:shd w:val="clear" w:color="auto" w:fill="00188F"/>
        <w:tabs>
          <w:tab w:val="clear" w:pos="360"/>
        </w:tabs>
        <w:ind w:right="7920" w:firstLine="360"/>
        <w:rPr>
          <w:color w:val="FFFFFF"/>
          <w:sz w:val="6"/>
          <w:szCs w:val="6"/>
        </w:rPr>
      </w:pPr>
    </w:p>
    <w:p w:rsidR="006C007C" w:rsidRDefault="006F4A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6C007C" w:rsidRDefault="006F4A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6C007C" w:rsidRDefault="006C007C">
      <w:pPr>
        <w:pStyle w:val="PURBody"/>
        <w:shd w:val="clear" w:color="auto" w:fill="00188F"/>
        <w:tabs>
          <w:tab w:val="clear" w:pos="360"/>
        </w:tabs>
        <w:spacing w:after="0"/>
        <w:ind w:right="7920" w:firstLine="360"/>
        <w:rPr>
          <w:color w:val="FFFFFF" w:themeColor="background1"/>
          <w:szCs w:val="18"/>
        </w:rPr>
      </w:pPr>
    </w:p>
    <w:p w:rsidR="006C007C" w:rsidRDefault="006C007C">
      <w:pPr>
        <w:pStyle w:val="PURBody"/>
        <w:shd w:val="clear" w:color="auto" w:fill="00188F"/>
        <w:tabs>
          <w:tab w:val="clear" w:pos="360"/>
        </w:tabs>
        <w:spacing w:after="0"/>
        <w:ind w:right="7920" w:firstLine="360"/>
        <w:rPr>
          <w:color w:val="FFFFFF" w:themeColor="background1"/>
          <w:szCs w:val="18"/>
        </w:rPr>
      </w:pPr>
    </w:p>
    <w:p w:rsidR="006C007C" w:rsidRDefault="006C007C">
      <w:pPr>
        <w:pStyle w:val="PURBody"/>
        <w:shd w:val="clear" w:color="auto" w:fill="00188F"/>
        <w:tabs>
          <w:tab w:val="clear" w:pos="360"/>
        </w:tabs>
        <w:spacing w:after="0"/>
        <w:ind w:right="7920" w:firstLine="360"/>
        <w:rPr>
          <w:color w:val="FFFFFF" w:themeColor="background1"/>
          <w:szCs w:val="18"/>
        </w:rPr>
      </w:pPr>
    </w:p>
    <w:p w:rsidR="006C007C" w:rsidRDefault="006C007C">
      <w:pPr>
        <w:pStyle w:val="PURBody"/>
        <w:shd w:val="clear" w:color="auto" w:fill="00188F"/>
        <w:tabs>
          <w:tab w:val="clear" w:pos="360"/>
        </w:tabs>
        <w:spacing w:after="0"/>
        <w:ind w:right="7920" w:firstLine="360"/>
        <w:rPr>
          <w:color w:val="FFFFFF" w:themeColor="background1"/>
          <w:szCs w:val="18"/>
        </w:rPr>
      </w:pPr>
    </w:p>
    <w:p w:rsidR="006C007C" w:rsidRDefault="006C007C">
      <w:pPr>
        <w:pStyle w:val="PURBody"/>
        <w:shd w:val="clear" w:color="auto" w:fill="00188F"/>
        <w:tabs>
          <w:tab w:val="clear" w:pos="360"/>
        </w:tabs>
        <w:spacing w:after="0"/>
        <w:ind w:right="7920" w:firstLine="360"/>
        <w:rPr>
          <w:color w:val="FFFFFF" w:themeColor="background1"/>
          <w:szCs w:val="18"/>
        </w:rPr>
      </w:pPr>
    </w:p>
    <w:p w:rsidR="006C007C" w:rsidRDefault="006C007C">
      <w:pPr>
        <w:pStyle w:val="PURBody"/>
        <w:shd w:val="clear" w:color="auto" w:fill="0072C6"/>
        <w:tabs>
          <w:tab w:val="clear" w:pos="360"/>
        </w:tabs>
        <w:ind w:right="1800" w:firstLine="360"/>
        <w:rPr>
          <w:sz w:val="72"/>
          <w:szCs w:val="72"/>
        </w:rPr>
      </w:pPr>
    </w:p>
    <w:p w:rsidR="006C007C" w:rsidRDefault="006C007C">
      <w:pPr>
        <w:pStyle w:val="PURBody"/>
        <w:shd w:val="clear" w:color="auto" w:fill="0072C6"/>
        <w:tabs>
          <w:tab w:val="clear" w:pos="360"/>
          <w:tab w:val="left" w:pos="180"/>
        </w:tabs>
        <w:ind w:right="1800" w:firstLine="360"/>
        <w:rPr>
          <w:color w:val="FFFFFF" w:themeColor="background1"/>
          <w:sz w:val="72"/>
          <w:szCs w:val="72"/>
        </w:rPr>
      </w:pPr>
    </w:p>
    <w:p w:rsidR="006C007C" w:rsidRDefault="006F4A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6C007C" w:rsidRDefault="006F4A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6C007C" w:rsidRDefault="006C007C">
      <w:pPr>
        <w:pStyle w:val="PURBody"/>
        <w:shd w:val="clear" w:color="auto" w:fill="0072C6"/>
        <w:tabs>
          <w:tab w:val="clear" w:pos="360"/>
        </w:tabs>
        <w:spacing w:after="0" w:line="230" w:lineRule="auto"/>
        <w:ind w:right="1800" w:firstLine="360"/>
        <w:rPr>
          <w:color w:val="FFFFFF" w:themeColor="background1"/>
          <w:sz w:val="96"/>
          <w:szCs w:val="96"/>
        </w:rPr>
      </w:pPr>
    </w:p>
    <w:p w:rsidR="006C007C" w:rsidRDefault="006F4A9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C007C" w:rsidRDefault="006C007C">
      <w:pPr>
        <w:sectPr w:rsidR="006C007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C007C" w:rsidRDefault="006F4A92">
      <w:pPr>
        <w:pStyle w:val="ProductList-SectionHeading"/>
        <w:pageBreakBefore/>
      </w:pPr>
      <w:bookmarkStart w:id="0" w:name="_Sec842"/>
      <w:r>
        <w:lastRenderedPageBreak/>
        <w:t>Innholdsfortegnelse</w:t>
      </w:r>
    </w:p>
    <w:p w:rsidR="006C007C" w:rsidRDefault="006C007C">
      <w:pPr>
        <w:pStyle w:val="ProductList-Body"/>
      </w:pPr>
    </w:p>
    <w:p w:rsidR="006C007C" w:rsidRDefault="006C007C">
      <w:pPr>
        <w:sectPr w:rsidR="006C007C">
          <w:headerReference w:type="default" r:id="rId16"/>
          <w:footerReference w:type="default" r:id="rId17"/>
          <w:type w:val="continuous"/>
          <w:pgSz w:w="12240" w:h="15840" w:code="1"/>
          <w:pgMar w:top="1170" w:right="720" w:bottom="1620" w:left="720" w:header="432" w:footer="288" w:gutter="0"/>
          <w:cols w:space="360"/>
        </w:sectPr>
      </w:pPr>
    </w:p>
    <w:p w:rsidR="006F4A92" w:rsidRDefault="006F4A92">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0408" w:history="1">
        <w:r w:rsidRPr="007A2E78">
          <w:rPr>
            <w:rStyle w:val="Hyperlink"/>
            <w:noProof/>
          </w:rPr>
          <w:t>Innledning</w:t>
        </w:r>
        <w:r>
          <w:rPr>
            <w:noProof/>
          </w:rPr>
          <w:tab/>
        </w:r>
        <w:r>
          <w:rPr>
            <w:noProof/>
          </w:rPr>
          <w:fldChar w:fldCharType="begin"/>
        </w:r>
        <w:r>
          <w:rPr>
            <w:noProof/>
          </w:rPr>
          <w:instrText xml:space="preserve"> PAGEREF _Toc446540408 \h </w:instrText>
        </w:r>
        <w:r>
          <w:rPr>
            <w:noProof/>
          </w:rPr>
        </w:r>
        <w:r>
          <w:rPr>
            <w:noProof/>
          </w:rPr>
          <w:fldChar w:fldCharType="separate"/>
        </w:r>
        <w:r>
          <w:rPr>
            <w:noProof/>
          </w:rPr>
          <w:t>4</w:t>
        </w:r>
        <w:r>
          <w:rPr>
            <w:noProof/>
          </w:rPr>
          <w:fldChar w:fldCharType="end"/>
        </w:r>
      </w:hyperlink>
    </w:p>
    <w:p w:rsidR="006F4A92" w:rsidRDefault="00E8111B">
      <w:pPr>
        <w:pStyle w:val="TOC2"/>
        <w:rPr>
          <w:rFonts w:eastAsiaTheme="minorEastAsia"/>
          <w:smallCaps w:val="0"/>
          <w:sz w:val="22"/>
        </w:rPr>
      </w:pPr>
      <w:hyperlink w:anchor="_Toc446540409" w:history="1">
        <w:r w:rsidR="006F4A92" w:rsidRPr="007A2E78">
          <w:rPr>
            <w:rStyle w:val="Hyperlink"/>
          </w:rPr>
          <w:t>Om dette dokumentet</w:t>
        </w:r>
        <w:r w:rsidR="006F4A92">
          <w:tab/>
        </w:r>
        <w:r w:rsidR="006F4A92">
          <w:fldChar w:fldCharType="begin"/>
        </w:r>
        <w:r w:rsidR="006F4A92">
          <w:instrText xml:space="preserve"> PAGEREF _Toc446540409 \h </w:instrText>
        </w:r>
        <w:r w:rsidR="006F4A92">
          <w:fldChar w:fldCharType="separate"/>
        </w:r>
        <w:r w:rsidR="006F4A92">
          <w:t>4</w:t>
        </w:r>
        <w:r w:rsidR="006F4A92">
          <w:fldChar w:fldCharType="end"/>
        </w:r>
      </w:hyperlink>
    </w:p>
    <w:p w:rsidR="006F4A92" w:rsidRDefault="00E8111B">
      <w:pPr>
        <w:pStyle w:val="TOC2"/>
        <w:rPr>
          <w:rFonts w:eastAsiaTheme="minorEastAsia"/>
          <w:smallCaps w:val="0"/>
          <w:sz w:val="22"/>
        </w:rPr>
      </w:pPr>
      <w:hyperlink w:anchor="_Toc446540410" w:history="1">
        <w:r w:rsidR="006F4A92" w:rsidRPr="007A2E78">
          <w:rPr>
            <w:rStyle w:val="Hyperlink"/>
          </w:rPr>
          <w:t>Innholdet i dette Dokumentet</w:t>
        </w:r>
        <w:r w:rsidR="006F4A92">
          <w:tab/>
        </w:r>
        <w:r w:rsidR="006F4A92">
          <w:fldChar w:fldCharType="begin"/>
        </w:r>
        <w:r w:rsidR="006F4A92">
          <w:instrText xml:space="preserve"> PAGEREF _Toc446540410 \h </w:instrText>
        </w:r>
        <w:r w:rsidR="006F4A92">
          <w:fldChar w:fldCharType="separate"/>
        </w:r>
        <w:r w:rsidR="006F4A92">
          <w:t>4</w:t>
        </w:r>
        <w:r w:rsidR="006F4A92">
          <w:fldChar w:fldCharType="end"/>
        </w:r>
      </w:hyperlink>
    </w:p>
    <w:p w:rsidR="006F4A92" w:rsidRDefault="00E8111B">
      <w:pPr>
        <w:pStyle w:val="TOC2"/>
        <w:rPr>
          <w:rFonts w:eastAsiaTheme="minorEastAsia"/>
          <w:smallCaps w:val="0"/>
          <w:sz w:val="22"/>
        </w:rPr>
      </w:pPr>
      <w:hyperlink w:anchor="_Toc446540411" w:history="1">
        <w:r w:rsidR="006F4A92" w:rsidRPr="007A2E78">
          <w:rPr>
            <w:rStyle w:val="Hyperlink"/>
          </w:rPr>
          <w:t>Navigere i en Produktoppføring</w:t>
        </w:r>
        <w:r w:rsidR="006F4A92">
          <w:tab/>
        </w:r>
        <w:r w:rsidR="006F4A92">
          <w:fldChar w:fldCharType="begin"/>
        </w:r>
        <w:r w:rsidR="006F4A92">
          <w:instrText xml:space="preserve"> PAGEREF _Toc446540411 \h </w:instrText>
        </w:r>
        <w:r w:rsidR="006F4A92">
          <w:fldChar w:fldCharType="separate"/>
        </w:r>
        <w:r w:rsidR="006F4A92">
          <w:t>4</w:t>
        </w:r>
        <w:r w:rsidR="006F4A92">
          <w:fldChar w:fldCharType="end"/>
        </w:r>
      </w:hyperlink>
    </w:p>
    <w:p w:rsidR="006F4A92" w:rsidRDefault="00E8111B">
      <w:pPr>
        <w:pStyle w:val="TOC2"/>
        <w:rPr>
          <w:rFonts w:eastAsiaTheme="minorEastAsia"/>
          <w:smallCaps w:val="0"/>
          <w:sz w:val="22"/>
        </w:rPr>
      </w:pPr>
      <w:hyperlink w:anchor="_Toc446540412" w:history="1">
        <w:r w:rsidR="006F4A92" w:rsidRPr="007A2E78">
          <w:rPr>
            <w:rStyle w:val="Hyperlink"/>
          </w:rPr>
          <w:t>Oppklaringer og sammendrag av endringer i dette Dokumentet</w:t>
        </w:r>
        <w:r w:rsidR="006F4A92">
          <w:tab/>
        </w:r>
        <w:r w:rsidR="006F4A92">
          <w:fldChar w:fldCharType="begin"/>
        </w:r>
        <w:r w:rsidR="006F4A92">
          <w:instrText xml:space="preserve"> PAGEREF _Toc446540412 \h </w:instrText>
        </w:r>
        <w:r w:rsidR="006F4A92">
          <w:fldChar w:fldCharType="separate"/>
        </w:r>
        <w:r w:rsidR="006F4A92">
          <w:t>5</w:t>
        </w:r>
        <w:r w:rsidR="006F4A92">
          <w:fldChar w:fldCharType="end"/>
        </w:r>
      </w:hyperlink>
    </w:p>
    <w:p w:rsidR="006F4A92" w:rsidRDefault="00E8111B">
      <w:pPr>
        <w:pStyle w:val="TOC1"/>
        <w:rPr>
          <w:rFonts w:eastAsiaTheme="minorEastAsia"/>
          <w:b w:val="0"/>
          <w:caps w:val="0"/>
          <w:noProof/>
          <w:sz w:val="22"/>
          <w:szCs w:val="22"/>
        </w:rPr>
      </w:pPr>
      <w:hyperlink w:anchor="_Toc446540413" w:history="1">
        <w:r w:rsidR="006F4A92" w:rsidRPr="007A2E78">
          <w:rPr>
            <w:rStyle w:val="Hyperlink"/>
            <w:noProof/>
          </w:rPr>
          <w:t>lisensvilkår</w:t>
        </w:r>
        <w:r w:rsidR="006F4A92">
          <w:rPr>
            <w:noProof/>
          </w:rPr>
          <w:tab/>
        </w:r>
        <w:r w:rsidR="006F4A92">
          <w:rPr>
            <w:noProof/>
          </w:rPr>
          <w:fldChar w:fldCharType="begin"/>
        </w:r>
        <w:r w:rsidR="006F4A92">
          <w:rPr>
            <w:noProof/>
          </w:rPr>
          <w:instrText xml:space="preserve"> PAGEREF _Toc446540413 \h </w:instrText>
        </w:r>
        <w:r w:rsidR="006F4A92">
          <w:rPr>
            <w:noProof/>
          </w:rPr>
        </w:r>
        <w:r w:rsidR="006F4A92">
          <w:rPr>
            <w:noProof/>
          </w:rPr>
          <w:fldChar w:fldCharType="separate"/>
        </w:r>
        <w:r w:rsidR="006F4A92">
          <w:rPr>
            <w:noProof/>
          </w:rPr>
          <w:t>6</w:t>
        </w:r>
        <w:r w:rsidR="006F4A92">
          <w:rPr>
            <w:noProof/>
          </w:rPr>
          <w:fldChar w:fldCharType="end"/>
        </w:r>
      </w:hyperlink>
    </w:p>
    <w:p w:rsidR="006F4A92" w:rsidRDefault="00E8111B">
      <w:pPr>
        <w:pStyle w:val="TOC2"/>
        <w:rPr>
          <w:rFonts w:eastAsiaTheme="minorEastAsia"/>
          <w:smallCaps w:val="0"/>
          <w:sz w:val="22"/>
        </w:rPr>
      </w:pPr>
      <w:hyperlink w:anchor="_Toc446540414" w:history="1">
        <w:r w:rsidR="006F4A92" w:rsidRPr="007A2E78">
          <w:rPr>
            <w:rStyle w:val="Hyperlink"/>
          </w:rPr>
          <w:t>Universelle lisensvilkår</w:t>
        </w:r>
        <w:r w:rsidR="006F4A92">
          <w:tab/>
        </w:r>
        <w:r w:rsidR="006F4A92">
          <w:fldChar w:fldCharType="begin"/>
        </w:r>
        <w:r w:rsidR="006F4A92">
          <w:instrText xml:space="preserve"> PAGEREF _Toc446540414 \h </w:instrText>
        </w:r>
        <w:r w:rsidR="006F4A92">
          <w:fldChar w:fldCharType="separate"/>
        </w:r>
        <w:r w:rsidR="006F4A92">
          <w:t>6</w:t>
        </w:r>
        <w:r w:rsidR="006F4A92">
          <w:fldChar w:fldCharType="end"/>
        </w:r>
      </w:hyperlink>
    </w:p>
    <w:p w:rsidR="006F4A92" w:rsidRDefault="00E8111B">
      <w:pPr>
        <w:pStyle w:val="TOC2"/>
        <w:rPr>
          <w:rFonts w:eastAsiaTheme="minorEastAsia"/>
          <w:smallCaps w:val="0"/>
          <w:sz w:val="22"/>
        </w:rPr>
      </w:pPr>
      <w:hyperlink w:anchor="_Toc446540415" w:history="1">
        <w:r w:rsidR="006F4A92" w:rsidRPr="007A2E78">
          <w:rPr>
            <w:rStyle w:val="Hyperlink"/>
          </w:rPr>
          <w:t>Lisensmodellvilkår</w:t>
        </w:r>
        <w:r w:rsidR="006F4A92">
          <w:tab/>
        </w:r>
        <w:r w:rsidR="006F4A92">
          <w:fldChar w:fldCharType="begin"/>
        </w:r>
        <w:r w:rsidR="006F4A92">
          <w:instrText xml:space="preserve"> PAGEREF _Toc446540415 \h </w:instrText>
        </w:r>
        <w:r w:rsidR="006F4A92">
          <w:fldChar w:fldCharType="separate"/>
        </w:r>
        <w:r w:rsidR="006F4A92">
          <w:t>8</w:t>
        </w:r>
        <w:r w:rsidR="006F4A92">
          <w:fldChar w:fldCharType="end"/>
        </w:r>
      </w:hyperlink>
    </w:p>
    <w:p w:rsidR="006F4A92" w:rsidRDefault="00E8111B">
      <w:pPr>
        <w:pStyle w:val="TOC3"/>
        <w:rPr>
          <w:rFonts w:eastAsiaTheme="minorEastAsia"/>
          <w:smallCaps w:val="0"/>
          <w:sz w:val="22"/>
        </w:rPr>
      </w:pPr>
      <w:hyperlink w:anchor="_Toc446540416" w:history="1">
        <w:r w:rsidR="006F4A92" w:rsidRPr="007A2E78">
          <w:rPr>
            <w:rStyle w:val="Hyperlink"/>
          </w:rPr>
          <w:t>Skrivebordsprogrammer</w:t>
        </w:r>
        <w:r w:rsidR="006F4A92">
          <w:tab/>
        </w:r>
        <w:r w:rsidR="006F4A92">
          <w:fldChar w:fldCharType="begin"/>
        </w:r>
        <w:r w:rsidR="006F4A92">
          <w:instrText xml:space="preserve"> PAGEREF _Toc446540416 \h </w:instrText>
        </w:r>
        <w:r w:rsidR="006F4A92">
          <w:fldChar w:fldCharType="separate"/>
        </w:r>
        <w:r w:rsidR="006F4A92">
          <w:t>8</w:t>
        </w:r>
        <w:r w:rsidR="006F4A92">
          <w:fldChar w:fldCharType="end"/>
        </w:r>
      </w:hyperlink>
    </w:p>
    <w:p w:rsidR="006F4A92" w:rsidRDefault="00E8111B">
      <w:pPr>
        <w:pStyle w:val="TOC3"/>
        <w:rPr>
          <w:rFonts w:eastAsiaTheme="minorEastAsia"/>
          <w:smallCaps w:val="0"/>
          <w:sz w:val="22"/>
        </w:rPr>
      </w:pPr>
      <w:hyperlink w:anchor="_Toc446540417" w:history="1">
        <w:r w:rsidR="006F4A92" w:rsidRPr="007A2E78">
          <w:rPr>
            <w:rStyle w:val="Hyperlink"/>
          </w:rPr>
          <w:t>Datamaskinoperasjonssystemer</w:t>
        </w:r>
        <w:r w:rsidR="006F4A92">
          <w:tab/>
        </w:r>
        <w:r w:rsidR="006F4A92">
          <w:fldChar w:fldCharType="begin"/>
        </w:r>
        <w:r w:rsidR="006F4A92">
          <w:instrText xml:space="preserve"> PAGEREF _Toc446540417 \h </w:instrText>
        </w:r>
        <w:r w:rsidR="006F4A92">
          <w:fldChar w:fldCharType="separate"/>
        </w:r>
        <w:r w:rsidR="006F4A92">
          <w:t>9</w:t>
        </w:r>
        <w:r w:rsidR="006F4A92">
          <w:fldChar w:fldCharType="end"/>
        </w:r>
      </w:hyperlink>
    </w:p>
    <w:p w:rsidR="006F4A92" w:rsidRDefault="00E8111B">
      <w:pPr>
        <w:pStyle w:val="TOC3"/>
        <w:rPr>
          <w:rFonts w:eastAsiaTheme="minorEastAsia"/>
          <w:smallCaps w:val="0"/>
          <w:sz w:val="22"/>
        </w:rPr>
      </w:pPr>
      <w:hyperlink w:anchor="_Toc446540418" w:history="1">
        <w:r w:rsidR="006F4A92" w:rsidRPr="007A2E78">
          <w:rPr>
            <w:rStyle w:val="Hyperlink"/>
          </w:rPr>
          <w:t>Prosessor/CAL</w:t>
        </w:r>
        <w:r w:rsidR="006F4A92">
          <w:tab/>
        </w:r>
        <w:r w:rsidR="006F4A92">
          <w:fldChar w:fldCharType="begin"/>
        </w:r>
        <w:r w:rsidR="006F4A92">
          <w:instrText xml:space="preserve"> PAGEREF _Toc446540418 \h </w:instrText>
        </w:r>
        <w:r w:rsidR="006F4A92">
          <w:fldChar w:fldCharType="separate"/>
        </w:r>
        <w:r w:rsidR="006F4A92">
          <w:t>9</w:t>
        </w:r>
        <w:r w:rsidR="006F4A92">
          <w:fldChar w:fldCharType="end"/>
        </w:r>
      </w:hyperlink>
    </w:p>
    <w:p w:rsidR="006F4A92" w:rsidRDefault="00E8111B">
      <w:pPr>
        <w:pStyle w:val="TOC3"/>
        <w:rPr>
          <w:rFonts w:eastAsiaTheme="minorEastAsia"/>
          <w:smallCaps w:val="0"/>
          <w:sz w:val="22"/>
        </w:rPr>
      </w:pPr>
      <w:hyperlink w:anchor="_Toc446540419" w:history="1">
        <w:r w:rsidR="006F4A92" w:rsidRPr="007A2E78">
          <w:rPr>
            <w:rStyle w:val="Hyperlink"/>
          </w:rPr>
          <w:t>Server/CAL</w:t>
        </w:r>
        <w:r w:rsidR="006F4A92">
          <w:tab/>
        </w:r>
        <w:r w:rsidR="006F4A92">
          <w:fldChar w:fldCharType="begin"/>
        </w:r>
        <w:r w:rsidR="006F4A92">
          <w:instrText xml:space="preserve"> PAGEREF _Toc446540419 \h </w:instrText>
        </w:r>
        <w:r w:rsidR="006F4A92">
          <w:fldChar w:fldCharType="separate"/>
        </w:r>
        <w:r w:rsidR="006F4A92">
          <w:t>9</w:t>
        </w:r>
        <w:r w:rsidR="006F4A92">
          <w:fldChar w:fldCharType="end"/>
        </w:r>
      </w:hyperlink>
    </w:p>
    <w:p w:rsidR="006F4A92" w:rsidRDefault="00E8111B">
      <w:pPr>
        <w:pStyle w:val="TOC3"/>
        <w:rPr>
          <w:rFonts w:eastAsiaTheme="minorEastAsia"/>
          <w:smallCaps w:val="0"/>
          <w:sz w:val="22"/>
        </w:rPr>
      </w:pPr>
      <w:hyperlink w:anchor="_Toc446540420" w:history="1">
        <w:r w:rsidR="006F4A92" w:rsidRPr="007A2E78">
          <w:rPr>
            <w:rStyle w:val="Hyperlink"/>
          </w:rPr>
          <w:t>Per kjerne</w:t>
        </w:r>
        <w:r w:rsidR="006F4A92">
          <w:tab/>
        </w:r>
        <w:r w:rsidR="006F4A92">
          <w:fldChar w:fldCharType="begin"/>
        </w:r>
        <w:r w:rsidR="006F4A92">
          <w:instrText xml:space="preserve"> PAGEREF _Toc446540420 \h </w:instrText>
        </w:r>
        <w:r w:rsidR="006F4A92">
          <w:fldChar w:fldCharType="separate"/>
        </w:r>
        <w:r w:rsidR="006F4A92">
          <w:t>10</w:t>
        </w:r>
        <w:r w:rsidR="006F4A92">
          <w:fldChar w:fldCharType="end"/>
        </w:r>
      </w:hyperlink>
    </w:p>
    <w:p w:rsidR="006F4A92" w:rsidRDefault="00E8111B">
      <w:pPr>
        <w:pStyle w:val="TOC3"/>
        <w:rPr>
          <w:rFonts w:eastAsiaTheme="minorEastAsia"/>
          <w:smallCaps w:val="0"/>
          <w:sz w:val="22"/>
        </w:rPr>
      </w:pPr>
      <w:hyperlink w:anchor="_Toc446540421" w:history="1">
        <w:r w:rsidR="006F4A92" w:rsidRPr="007A2E78">
          <w:rPr>
            <w:rStyle w:val="Hyperlink"/>
          </w:rPr>
          <w:t>Administrasjonsservere</w:t>
        </w:r>
        <w:r w:rsidR="006F4A92">
          <w:tab/>
        </w:r>
        <w:r w:rsidR="006F4A92">
          <w:fldChar w:fldCharType="begin"/>
        </w:r>
        <w:r w:rsidR="006F4A92">
          <w:instrText xml:space="preserve"> PAGEREF _Toc446540421 \h </w:instrText>
        </w:r>
        <w:r w:rsidR="006F4A92">
          <w:fldChar w:fldCharType="separate"/>
        </w:r>
        <w:r w:rsidR="006F4A92">
          <w:t>10</w:t>
        </w:r>
        <w:r w:rsidR="006F4A92">
          <w:fldChar w:fldCharType="end"/>
        </w:r>
      </w:hyperlink>
    </w:p>
    <w:p w:rsidR="006F4A92" w:rsidRDefault="00E8111B">
      <w:pPr>
        <w:pStyle w:val="TOC3"/>
        <w:rPr>
          <w:rFonts w:eastAsiaTheme="minorEastAsia"/>
          <w:smallCaps w:val="0"/>
          <w:sz w:val="22"/>
        </w:rPr>
      </w:pPr>
      <w:hyperlink w:anchor="_Toc446540422" w:history="1">
        <w:r w:rsidR="006F4A92" w:rsidRPr="007A2E78">
          <w:rPr>
            <w:rStyle w:val="Hyperlink"/>
          </w:rPr>
          <w:t>Spesialservere</w:t>
        </w:r>
        <w:r w:rsidR="006F4A92">
          <w:tab/>
        </w:r>
        <w:r w:rsidR="006F4A92">
          <w:fldChar w:fldCharType="begin"/>
        </w:r>
        <w:r w:rsidR="006F4A92">
          <w:instrText xml:space="preserve"> PAGEREF _Toc446540422 \h </w:instrText>
        </w:r>
        <w:r w:rsidR="006F4A92">
          <w:fldChar w:fldCharType="separate"/>
        </w:r>
        <w:r w:rsidR="006F4A92">
          <w:t>11</w:t>
        </w:r>
        <w:r w:rsidR="006F4A92">
          <w:fldChar w:fldCharType="end"/>
        </w:r>
      </w:hyperlink>
    </w:p>
    <w:p w:rsidR="006F4A92" w:rsidRDefault="00E8111B">
      <w:pPr>
        <w:pStyle w:val="TOC3"/>
        <w:rPr>
          <w:rFonts w:eastAsiaTheme="minorEastAsia"/>
          <w:smallCaps w:val="0"/>
          <w:sz w:val="22"/>
        </w:rPr>
      </w:pPr>
      <w:hyperlink w:anchor="_Toc446540423" w:history="1">
        <w:r w:rsidR="006F4A92" w:rsidRPr="007A2E78">
          <w:rPr>
            <w:rStyle w:val="Hyperlink"/>
          </w:rPr>
          <w:t>Utviklerverktøy</w:t>
        </w:r>
        <w:r w:rsidR="006F4A92">
          <w:tab/>
        </w:r>
        <w:r w:rsidR="006F4A92">
          <w:fldChar w:fldCharType="begin"/>
        </w:r>
        <w:r w:rsidR="006F4A92">
          <w:instrText xml:space="preserve"> PAGEREF _Toc446540423 \h </w:instrText>
        </w:r>
        <w:r w:rsidR="006F4A92">
          <w:fldChar w:fldCharType="separate"/>
        </w:r>
        <w:r w:rsidR="006F4A92">
          <w:t>11</w:t>
        </w:r>
        <w:r w:rsidR="006F4A92">
          <w:fldChar w:fldCharType="end"/>
        </w:r>
      </w:hyperlink>
    </w:p>
    <w:p w:rsidR="006F4A92" w:rsidRDefault="00E8111B">
      <w:pPr>
        <w:pStyle w:val="TOC1"/>
        <w:rPr>
          <w:rFonts w:eastAsiaTheme="minorEastAsia"/>
          <w:b w:val="0"/>
          <w:caps w:val="0"/>
          <w:noProof/>
          <w:sz w:val="22"/>
          <w:szCs w:val="22"/>
        </w:rPr>
      </w:pPr>
      <w:hyperlink w:anchor="_Toc446540424" w:history="1">
        <w:r w:rsidR="006F4A92" w:rsidRPr="007A2E78">
          <w:rPr>
            <w:rStyle w:val="Hyperlink"/>
            <w:noProof/>
          </w:rPr>
          <w:t>Programvare</w:t>
        </w:r>
        <w:r w:rsidR="006F4A92">
          <w:rPr>
            <w:noProof/>
          </w:rPr>
          <w:tab/>
        </w:r>
        <w:r w:rsidR="006F4A92">
          <w:rPr>
            <w:noProof/>
          </w:rPr>
          <w:fldChar w:fldCharType="begin"/>
        </w:r>
        <w:r w:rsidR="006F4A92">
          <w:rPr>
            <w:noProof/>
          </w:rPr>
          <w:instrText xml:space="preserve"> PAGEREF _Toc446540424 \h </w:instrText>
        </w:r>
        <w:r w:rsidR="006F4A92">
          <w:rPr>
            <w:noProof/>
          </w:rPr>
        </w:r>
        <w:r w:rsidR="006F4A92">
          <w:rPr>
            <w:noProof/>
          </w:rPr>
          <w:fldChar w:fldCharType="separate"/>
        </w:r>
        <w:r w:rsidR="006F4A92">
          <w:rPr>
            <w:noProof/>
          </w:rPr>
          <w:t>12</w:t>
        </w:r>
        <w:r w:rsidR="006F4A92">
          <w:rPr>
            <w:noProof/>
          </w:rPr>
          <w:fldChar w:fldCharType="end"/>
        </w:r>
      </w:hyperlink>
    </w:p>
    <w:p w:rsidR="006F4A92" w:rsidRDefault="00E8111B">
      <w:pPr>
        <w:pStyle w:val="TOC2"/>
        <w:rPr>
          <w:rFonts w:eastAsiaTheme="minorEastAsia"/>
          <w:smallCaps w:val="0"/>
          <w:sz w:val="22"/>
        </w:rPr>
      </w:pPr>
      <w:hyperlink w:anchor="_Toc446540425" w:history="1">
        <w:r w:rsidR="006F4A92" w:rsidRPr="007A2E78">
          <w:rPr>
            <w:rStyle w:val="Hyperlink"/>
          </w:rPr>
          <w:t>Advanced Threat Analytics</w:t>
        </w:r>
        <w:r w:rsidR="006F4A92">
          <w:tab/>
        </w:r>
        <w:r w:rsidR="006F4A92">
          <w:fldChar w:fldCharType="begin"/>
        </w:r>
        <w:r w:rsidR="006F4A92">
          <w:instrText xml:space="preserve"> PAGEREF _Toc446540425 \h </w:instrText>
        </w:r>
        <w:r w:rsidR="006F4A92">
          <w:fldChar w:fldCharType="separate"/>
        </w:r>
        <w:r w:rsidR="006F4A92">
          <w:t>12</w:t>
        </w:r>
        <w:r w:rsidR="006F4A92">
          <w:fldChar w:fldCharType="end"/>
        </w:r>
      </w:hyperlink>
    </w:p>
    <w:p w:rsidR="006F4A92" w:rsidRDefault="00E8111B">
      <w:pPr>
        <w:pStyle w:val="TOC2"/>
        <w:rPr>
          <w:rFonts w:eastAsiaTheme="minorEastAsia"/>
          <w:smallCaps w:val="0"/>
          <w:sz w:val="22"/>
        </w:rPr>
      </w:pPr>
      <w:hyperlink w:anchor="_Toc446540426" w:history="1">
        <w:r w:rsidR="006F4A92" w:rsidRPr="007A2E78">
          <w:rPr>
            <w:rStyle w:val="Hyperlink"/>
          </w:rPr>
          <w:t>BizTalk</w:t>
        </w:r>
        <w:r w:rsidR="006F4A92">
          <w:tab/>
        </w:r>
        <w:r w:rsidR="006F4A92">
          <w:fldChar w:fldCharType="begin"/>
        </w:r>
        <w:r w:rsidR="006F4A92">
          <w:instrText xml:space="preserve"> PAGEREF _Toc446540426 \h </w:instrText>
        </w:r>
        <w:r w:rsidR="006F4A92">
          <w:fldChar w:fldCharType="separate"/>
        </w:r>
        <w:r w:rsidR="006F4A92">
          <w:t>12</w:t>
        </w:r>
        <w:r w:rsidR="006F4A92">
          <w:fldChar w:fldCharType="end"/>
        </w:r>
      </w:hyperlink>
    </w:p>
    <w:p w:rsidR="006F4A92" w:rsidRDefault="00E8111B">
      <w:pPr>
        <w:pStyle w:val="TOC2"/>
        <w:rPr>
          <w:rFonts w:eastAsiaTheme="minorEastAsia"/>
          <w:smallCaps w:val="0"/>
          <w:sz w:val="22"/>
        </w:rPr>
      </w:pPr>
      <w:hyperlink w:anchor="_Toc446540427" w:history="1">
        <w:r w:rsidR="006F4A92" w:rsidRPr="007A2E78">
          <w:rPr>
            <w:rStyle w:val="Hyperlink"/>
          </w:rPr>
          <w:t>CAL Suites</w:t>
        </w:r>
        <w:r w:rsidR="006F4A92">
          <w:tab/>
        </w:r>
        <w:r w:rsidR="006F4A92">
          <w:fldChar w:fldCharType="begin"/>
        </w:r>
        <w:r w:rsidR="006F4A92">
          <w:instrText xml:space="preserve"> PAGEREF _Toc446540427 \h </w:instrText>
        </w:r>
        <w:r w:rsidR="006F4A92">
          <w:fldChar w:fldCharType="separate"/>
        </w:r>
        <w:r w:rsidR="006F4A92">
          <w:t>13</w:t>
        </w:r>
        <w:r w:rsidR="006F4A92">
          <w:fldChar w:fldCharType="end"/>
        </w:r>
      </w:hyperlink>
    </w:p>
    <w:p w:rsidR="006F4A92" w:rsidRDefault="00E8111B">
      <w:pPr>
        <w:pStyle w:val="TOC2"/>
        <w:rPr>
          <w:rFonts w:eastAsiaTheme="minorEastAsia"/>
          <w:smallCaps w:val="0"/>
          <w:sz w:val="22"/>
        </w:rPr>
      </w:pPr>
      <w:hyperlink w:anchor="_Toc446540428" w:history="1">
        <w:r w:rsidR="006F4A92" w:rsidRPr="007A2E78">
          <w:rPr>
            <w:rStyle w:val="Hyperlink"/>
          </w:rPr>
          <w:t>Core Infrastructure Server (CIS) Suite</w:t>
        </w:r>
        <w:r w:rsidR="006F4A92">
          <w:tab/>
        </w:r>
        <w:r w:rsidR="006F4A92">
          <w:fldChar w:fldCharType="begin"/>
        </w:r>
        <w:r w:rsidR="006F4A92">
          <w:instrText xml:space="preserve"> PAGEREF _Toc446540428 \h </w:instrText>
        </w:r>
        <w:r w:rsidR="006F4A92">
          <w:fldChar w:fldCharType="separate"/>
        </w:r>
        <w:r w:rsidR="006F4A92">
          <w:t>15</w:t>
        </w:r>
        <w:r w:rsidR="006F4A92">
          <w:fldChar w:fldCharType="end"/>
        </w:r>
      </w:hyperlink>
    </w:p>
    <w:p w:rsidR="006F4A92" w:rsidRDefault="00E8111B">
      <w:pPr>
        <w:pStyle w:val="TOC2"/>
        <w:rPr>
          <w:rFonts w:eastAsiaTheme="minorEastAsia"/>
          <w:smallCaps w:val="0"/>
          <w:sz w:val="22"/>
        </w:rPr>
      </w:pPr>
      <w:hyperlink w:anchor="_Toc446540429" w:history="1">
        <w:r w:rsidR="006F4A92" w:rsidRPr="007A2E78">
          <w:rPr>
            <w:rStyle w:val="Hyperlink"/>
          </w:rPr>
          <w:t>Forefront</w:t>
        </w:r>
        <w:r w:rsidR="006F4A92">
          <w:tab/>
        </w:r>
        <w:r w:rsidR="006F4A92">
          <w:fldChar w:fldCharType="begin"/>
        </w:r>
        <w:r w:rsidR="006F4A92">
          <w:instrText xml:space="preserve"> PAGEREF _Toc446540429 \h </w:instrText>
        </w:r>
        <w:r w:rsidR="006F4A92">
          <w:fldChar w:fldCharType="separate"/>
        </w:r>
        <w:r w:rsidR="006F4A92">
          <w:t>17</w:t>
        </w:r>
        <w:r w:rsidR="006F4A92">
          <w:fldChar w:fldCharType="end"/>
        </w:r>
      </w:hyperlink>
    </w:p>
    <w:p w:rsidR="006F4A92" w:rsidRDefault="00E8111B">
      <w:pPr>
        <w:pStyle w:val="TOC2"/>
        <w:rPr>
          <w:rFonts w:eastAsiaTheme="minorEastAsia"/>
          <w:smallCaps w:val="0"/>
          <w:sz w:val="22"/>
        </w:rPr>
      </w:pPr>
      <w:hyperlink w:anchor="_Toc446540430" w:history="1">
        <w:r w:rsidR="006F4A92" w:rsidRPr="007A2E78">
          <w:rPr>
            <w:rStyle w:val="Hyperlink"/>
          </w:rPr>
          <w:t>Microsoft Dynamics</w:t>
        </w:r>
        <w:r w:rsidR="006F4A92">
          <w:tab/>
        </w:r>
        <w:r w:rsidR="006F4A92">
          <w:fldChar w:fldCharType="begin"/>
        </w:r>
        <w:r w:rsidR="006F4A92">
          <w:instrText xml:space="preserve"> PAGEREF _Toc446540430 \h </w:instrText>
        </w:r>
        <w:r w:rsidR="006F4A92">
          <w:fldChar w:fldCharType="separate"/>
        </w:r>
        <w:r w:rsidR="006F4A92">
          <w:t>17</w:t>
        </w:r>
        <w:r w:rsidR="006F4A92">
          <w:fldChar w:fldCharType="end"/>
        </w:r>
      </w:hyperlink>
    </w:p>
    <w:p w:rsidR="006F4A92" w:rsidRDefault="00E8111B">
      <w:pPr>
        <w:pStyle w:val="TOC3"/>
        <w:rPr>
          <w:rFonts w:eastAsiaTheme="minorEastAsia"/>
          <w:smallCaps w:val="0"/>
          <w:sz w:val="22"/>
        </w:rPr>
      </w:pPr>
      <w:hyperlink w:anchor="_Toc446540431" w:history="1">
        <w:r w:rsidR="006F4A92" w:rsidRPr="007A2E78">
          <w:rPr>
            <w:rStyle w:val="Hyperlink"/>
          </w:rPr>
          <w:t>Microsoft Dynamics AX</w:t>
        </w:r>
        <w:r w:rsidR="006F4A92">
          <w:tab/>
        </w:r>
        <w:r w:rsidR="006F4A92">
          <w:fldChar w:fldCharType="begin"/>
        </w:r>
        <w:r w:rsidR="006F4A92">
          <w:instrText xml:space="preserve"> PAGEREF _Toc446540431 \h </w:instrText>
        </w:r>
        <w:r w:rsidR="006F4A92">
          <w:fldChar w:fldCharType="separate"/>
        </w:r>
        <w:r w:rsidR="006F4A92">
          <w:t>17</w:t>
        </w:r>
        <w:r w:rsidR="006F4A92">
          <w:fldChar w:fldCharType="end"/>
        </w:r>
      </w:hyperlink>
    </w:p>
    <w:p w:rsidR="006F4A92" w:rsidRDefault="00E8111B">
      <w:pPr>
        <w:pStyle w:val="TOC3"/>
        <w:rPr>
          <w:rFonts w:eastAsiaTheme="minorEastAsia"/>
          <w:smallCaps w:val="0"/>
          <w:sz w:val="22"/>
        </w:rPr>
      </w:pPr>
      <w:hyperlink w:anchor="_Toc446540432" w:history="1">
        <w:r w:rsidR="006F4A92" w:rsidRPr="007A2E78">
          <w:rPr>
            <w:rStyle w:val="Hyperlink"/>
          </w:rPr>
          <w:t>Microsoft Dynamics CRM</w:t>
        </w:r>
        <w:r w:rsidR="006F4A92">
          <w:tab/>
        </w:r>
        <w:r w:rsidR="006F4A92">
          <w:fldChar w:fldCharType="begin"/>
        </w:r>
        <w:r w:rsidR="006F4A92">
          <w:instrText xml:space="preserve"> PAGEREF _Toc446540432 \h </w:instrText>
        </w:r>
        <w:r w:rsidR="006F4A92">
          <w:fldChar w:fldCharType="separate"/>
        </w:r>
        <w:r w:rsidR="006F4A92">
          <w:t>19</w:t>
        </w:r>
        <w:r w:rsidR="006F4A92">
          <w:fldChar w:fldCharType="end"/>
        </w:r>
      </w:hyperlink>
    </w:p>
    <w:p w:rsidR="006F4A92" w:rsidRDefault="00E8111B">
      <w:pPr>
        <w:pStyle w:val="TOC2"/>
        <w:rPr>
          <w:rFonts w:eastAsiaTheme="minorEastAsia"/>
          <w:smallCaps w:val="0"/>
          <w:sz w:val="22"/>
        </w:rPr>
      </w:pPr>
      <w:hyperlink w:anchor="_Toc446540433" w:history="1">
        <w:r w:rsidR="006F4A92" w:rsidRPr="007A2E78">
          <w:rPr>
            <w:rStyle w:val="Hyperlink"/>
          </w:rPr>
          <w:t>Microsoft Identity Manager</w:t>
        </w:r>
        <w:r w:rsidR="006F4A92">
          <w:tab/>
        </w:r>
        <w:r w:rsidR="006F4A92">
          <w:fldChar w:fldCharType="begin"/>
        </w:r>
        <w:r w:rsidR="006F4A92">
          <w:instrText xml:space="preserve"> PAGEREF _Toc446540433 \h </w:instrText>
        </w:r>
        <w:r w:rsidR="006F4A92">
          <w:fldChar w:fldCharType="separate"/>
        </w:r>
        <w:r w:rsidR="006F4A92">
          <w:t>20</w:t>
        </w:r>
        <w:r w:rsidR="006F4A92">
          <w:fldChar w:fldCharType="end"/>
        </w:r>
      </w:hyperlink>
    </w:p>
    <w:p w:rsidR="006F4A92" w:rsidRDefault="00E8111B">
      <w:pPr>
        <w:pStyle w:val="TOC2"/>
        <w:rPr>
          <w:rFonts w:eastAsiaTheme="minorEastAsia"/>
          <w:smallCaps w:val="0"/>
          <w:sz w:val="22"/>
        </w:rPr>
      </w:pPr>
      <w:hyperlink w:anchor="_Toc446540434" w:history="1">
        <w:r w:rsidR="006F4A92" w:rsidRPr="007A2E78">
          <w:rPr>
            <w:rStyle w:val="Hyperlink"/>
          </w:rPr>
          <w:t>Office-programmer</w:t>
        </w:r>
        <w:r w:rsidR="006F4A92">
          <w:tab/>
        </w:r>
        <w:r w:rsidR="006F4A92">
          <w:fldChar w:fldCharType="begin"/>
        </w:r>
        <w:r w:rsidR="006F4A92">
          <w:instrText xml:space="preserve"> PAGEREF _Toc446540434 \h </w:instrText>
        </w:r>
        <w:r w:rsidR="006F4A92">
          <w:fldChar w:fldCharType="separate"/>
        </w:r>
        <w:r w:rsidR="006F4A92">
          <w:t>21</w:t>
        </w:r>
        <w:r w:rsidR="006F4A92">
          <w:fldChar w:fldCharType="end"/>
        </w:r>
      </w:hyperlink>
    </w:p>
    <w:p w:rsidR="006F4A92" w:rsidRDefault="00E8111B">
      <w:pPr>
        <w:pStyle w:val="TOC3"/>
        <w:rPr>
          <w:rFonts w:eastAsiaTheme="minorEastAsia"/>
          <w:smallCaps w:val="0"/>
          <w:sz w:val="22"/>
        </w:rPr>
      </w:pPr>
      <w:hyperlink w:anchor="_Toc446540435" w:history="1">
        <w:r w:rsidR="006F4A92" w:rsidRPr="007A2E78">
          <w:rPr>
            <w:rStyle w:val="Hyperlink"/>
          </w:rPr>
          <w:t>Office-skrivebordsprogrammer</w:t>
        </w:r>
        <w:r w:rsidR="006F4A92">
          <w:tab/>
        </w:r>
        <w:r w:rsidR="006F4A92">
          <w:fldChar w:fldCharType="begin"/>
        </w:r>
        <w:r w:rsidR="006F4A92">
          <w:instrText xml:space="preserve"> PAGEREF _Toc446540435 \h </w:instrText>
        </w:r>
        <w:r w:rsidR="006F4A92">
          <w:fldChar w:fldCharType="separate"/>
        </w:r>
        <w:r w:rsidR="006F4A92">
          <w:t>21</w:t>
        </w:r>
        <w:r w:rsidR="006F4A92">
          <w:fldChar w:fldCharType="end"/>
        </w:r>
      </w:hyperlink>
    </w:p>
    <w:p w:rsidR="006F4A92" w:rsidRDefault="00E8111B">
      <w:pPr>
        <w:pStyle w:val="TOC3"/>
        <w:rPr>
          <w:rFonts w:eastAsiaTheme="minorEastAsia"/>
          <w:smallCaps w:val="0"/>
          <w:sz w:val="22"/>
        </w:rPr>
      </w:pPr>
      <w:hyperlink w:anchor="_Toc446540436" w:history="1">
        <w:r w:rsidR="006F4A92" w:rsidRPr="007A2E78">
          <w:rPr>
            <w:rStyle w:val="Hyperlink"/>
          </w:rPr>
          <w:t>Office for Mac</w:t>
        </w:r>
        <w:r w:rsidR="006F4A92">
          <w:tab/>
        </w:r>
        <w:r w:rsidR="006F4A92">
          <w:fldChar w:fldCharType="begin"/>
        </w:r>
        <w:r w:rsidR="006F4A92">
          <w:instrText xml:space="preserve"> PAGEREF _Toc446540436 \h </w:instrText>
        </w:r>
        <w:r w:rsidR="006F4A92">
          <w:fldChar w:fldCharType="separate"/>
        </w:r>
        <w:r w:rsidR="006F4A92">
          <w:t>23</w:t>
        </w:r>
        <w:r w:rsidR="006F4A92">
          <w:fldChar w:fldCharType="end"/>
        </w:r>
      </w:hyperlink>
    </w:p>
    <w:p w:rsidR="006F4A92" w:rsidRDefault="00E8111B">
      <w:pPr>
        <w:pStyle w:val="TOC2"/>
        <w:rPr>
          <w:rFonts w:eastAsiaTheme="minorEastAsia"/>
          <w:smallCaps w:val="0"/>
          <w:sz w:val="22"/>
        </w:rPr>
      </w:pPr>
      <w:hyperlink w:anchor="_Toc446540437" w:history="1">
        <w:r w:rsidR="006F4A92" w:rsidRPr="007A2E78">
          <w:rPr>
            <w:rStyle w:val="Hyperlink"/>
          </w:rPr>
          <w:t>Office-servere</w:t>
        </w:r>
        <w:r w:rsidR="006F4A92">
          <w:tab/>
        </w:r>
        <w:r w:rsidR="006F4A92">
          <w:fldChar w:fldCharType="begin"/>
        </w:r>
        <w:r w:rsidR="006F4A92">
          <w:instrText xml:space="preserve"> PAGEREF _Toc446540437 \h </w:instrText>
        </w:r>
        <w:r w:rsidR="006F4A92">
          <w:fldChar w:fldCharType="separate"/>
        </w:r>
        <w:r w:rsidR="006F4A92">
          <w:t>24</w:t>
        </w:r>
        <w:r w:rsidR="006F4A92">
          <w:fldChar w:fldCharType="end"/>
        </w:r>
      </w:hyperlink>
    </w:p>
    <w:p w:rsidR="006F4A92" w:rsidRDefault="00E8111B">
      <w:pPr>
        <w:pStyle w:val="TOC3"/>
        <w:rPr>
          <w:rFonts w:eastAsiaTheme="minorEastAsia"/>
          <w:smallCaps w:val="0"/>
          <w:sz w:val="22"/>
        </w:rPr>
      </w:pPr>
      <w:hyperlink w:anchor="_Toc446540438" w:history="1">
        <w:r w:rsidR="006F4A92" w:rsidRPr="007A2E78">
          <w:rPr>
            <w:rStyle w:val="Hyperlink"/>
          </w:rPr>
          <w:t>Exchange Server</w:t>
        </w:r>
        <w:r w:rsidR="006F4A92">
          <w:tab/>
        </w:r>
        <w:r w:rsidR="006F4A92">
          <w:fldChar w:fldCharType="begin"/>
        </w:r>
        <w:r w:rsidR="006F4A92">
          <w:instrText xml:space="preserve"> PAGEREF _Toc446540438 \h </w:instrText>
        </w:r>
        <w:r w:rsidR="006F4A92">
          <w:fldChar w:fldCharType="separate"/>
        </w:r>
        <w:r w:rsidR="006F4A92">
          <w:t>24</w:t>
        </w:r>
        <w:r w:rsidR="006F4A92">
          <w:fldChar w:fldCharType="end"/>
        </w:r>
      </w:hyperlink>
    </w:p>
    <w:p w:rsidR="006F4A92" w:rsidRDefault="00E8111B">
      <w:pPr>
        <w:pStyle w:val="TOC3"/>
        <w:rPr>
          <w:rFonts w:eastAsiaTheme="minorEastAsia"/>
          <w:smallCaps w:val="0"/>
          <w:sz w:val="22"/>
        </w:rPr>
      </w:pPr>
      <w:hyperlink w:anchor="_Toc446540439" w:history="1">
        <w:r w:rsidR="006F4A92" w:rsidRPr="007A2E78">
          <w:rPr>
            <w:rStyle w:val="Hyperlink"/>
          </w:rPr>
          <w:t>Project Server</w:t>
        </w:r>
        <w:r w:rsidR="006F4A92">
          <w:tab/>
        </w:r>
        <w:r w:rsidR="006F4A92">
          <w:fldChar w:fldCharType="begin"/>
        </w:r>
        <w:r w:rsidR="006F4A92">
          <w:instrText xml:space="preserve"> PAGEREF _Toc446540439 \h </w:instrText>
        </w:r>
        <w:r w:rsidR="006F4A92">
          <w:fldChar w:fldCharType="separate"/>
        </w:r>
        <w:r w:rsidR="006F4A92">
          <w:t>25</w:t>
        </w:r>
        <w:r w:rsidR="006F4A92">
          <w:fldChar w:fldCharType="end"/>
        </w:r>
      </w:hyperlink>
    </w:p>
    <w:p w:rsidR="006F4A92" w:rsidRDefault="00E8111B">
      <w:pPr>
        <w:pStyle w:val="TOC3"/>
        <w:rPr>
          <w:rFonts w:eastAsiaTheme="minorEastAsia"/>
          <w:smallCaps w:val="0"/>
          <w:sz w:val="22"/>
        </w:rPr>
      </w:pPr>
      <w:hyperlink w:anchor="_Toc446540440" w:history="1">
        <w:r w:rsidR="006F4A92" w:rsidRPr="007A2E78">
          <w:rPr>
            <w:rStyle w:val="Hyperlink"/>
          </w:rPr>
          <w:t>SharePoint Server</w:t>
        </w:r>
        <w:r w:rsidR="006F4A92">
          <w:tab/>
        </w:r>
        <w:r w:rsidR="006F4A92">
          <w:fldChar w:fldCharType="begin"/>
        </w:r>
        <w:r w:rsidR="006F4A92">
          <w:instrText xml:space="preserve"> PAGEREF _Toc446540440 \h </w:instrText>
        </w:r>
        <w:r w:rsidR="006F4A92">
          <w:fldChar w:fldCharType="separate"/>
        </w:r>
        <w:r w:rsidR="006F4A92">
          <w:t>25</w:t>
        </w:r>
        <w:r w:rsidR="006F4A92">
          <w:fldChar w:fldCharType="end"/>
        </w:r>
      </w:hyperlink>
    </w:p>
    <w:p w:rsidR="006F4A92" w:rsidRDefault="00E8111B">
      <w:pPr>
        <w:pStyle w:val="TOC3"/>
        <w:rPr>
          <w:rFonts w:eastAsiaTheme="minorEastAsia"/>
          <w:smallCaps w:val="0"/>
          <w:sz w:val="22"/>
        </w:rPr>
      </w:pPr>
      <w:hyperlink w:anchor="_Toc446540441" w:history="1">
        <w:r w:rsidR="006F4A92" w:rsidRPr="007A2E78">
          <w:rPr>
            <w:rStyle w:val="Hyperlink"/>
          </w:rPr>
          <w:t>Skype for Business Server</w:t>
        </w:r>
        <w:r w:rsidR="006F4A92">
          <w:tab/>
        </w:r>
        <w:r w:rsidR="006F4A92">
          <w:fldChar w:fldCharType="begin"/>
        </w:r>
        <w:r w:rsidR="006F4A92">
          <w:instrText xml:space="preserve"> PAGEREF _Toc446540441 \h </w:instrText>
        </w:r>
        <w:r w:rsidR="006F4A92">
          <w:fldChar w:fldCharType="separate"/>
        </w:r>
        <w:r w:rsidR="006F4A92">
          <w:t>26</w:t>
        </w:r>
        <w:r w:rsidR="006F4A92">
          <w:fldChar w:fldCharType="end"/>
        </w:r>
      </w:hyperlink>
    </w:p>
    <w:p w:rsidR="006F4A92" w:rsidRDefault="00E8111B">
      <w:pPr>
        <w:pStyle w:val="TOC2"/>
        <w:rPr>
          <w:rFonts w:eastAsiaTheme="minorEastAsia"/>
          <w:smallCaps w:val="0"/>
          <w:sz w:val="22"/>
        </w:rPr>
      </w:pPr>
      <w:hyperlink w:anchor="_Toc446540442" w:history="1">
        <w:r w:rsidR="006F4A92" w:rsidRPr="007A2E78">
          <w:rPr>
            <w:rStyle w:val="Hyperlink"/>
          </w:rPr>
          <w:t>R Server</w:t>
        </w:r>
        <w:r w:rsidR="006F4A92">
          <w:tab/>
        </w:r>
        <w:r w:rsidR="006F4A92">
          <w:fldChar w:fldCharType="begin"/>
        </w:r>
        <w:r w:rsidR="006F4A92">
          <w:instrText xml:space="preserve"> PAGEREF _Toc446540442 \h </w:instrText>
        </w:r>
        <w:r w:rsidR="006F4A92">
          <w:fldChar w:fldCharType="separate"/>
        </w:r>
        <w:r w:rsidR="006F4A92">
          <w:t>27</w:t>
        </w:r>
        <w:r w:rsidR="006F4A92">
          <w:fldChar w:fldCharType="end"/>
        </w:r>
      </w:hyperlink>
    </w:p>
    <w:p w:rsidR="006F4A92" w:rsidRDefault="00E8111B">
      <w:pPr>
        <w:pStyle w:val="TOC2"/>
        <w:rPr>
          <w:rFonts w:eastAsiaTheme="minorEastAsia"/>
          <w:smallCaps w:val="0"/>
          <w:sz w:val="22"/>
        </w:rPr>
      </w:pPr>
      <w:hyperlink w:anchor="_Toc446540443" w:history="1">
        <w:r w:rsidR="006F4A92" w:rsidRPr="007A2E78">
          <w:rPr>
            <w:rStyle w:val="Hyperlink"/>
          </w:rPr>
          <w:t>SQL Server</w:t>
        </w:r>
        <w:r w:rsidR="006F4A92">
          <w:tab/>
        </w:r>
        <w:r w:rsidR="006F4A92">
          <w:fldChar w:fldCharType="begin"/>
        </w:r>
        <w:r w:rsidR="006F4A92">
          <w:instrText xml:space="preserve"> PAGEREF _Toc446540443 \h </w:instrText>
        </w:r>
        <w:r w:rsidR="006F4A92">
          <w:fldChar w:fldCharType="separate"/>
        </w:r>
        <w:r w:rsidR="006F4A92">
          <w:t>28</w:t>
        </w:r>
        <w:r w:rsidR="006F4A92">
          <w:fldChar w:fldCharType="end"/>
        </w:r>
      </w:hyperlink>
    </w:p>
    <w:p w:rsidR="006F4A92" w:rsidRDefault="00E8111B">
      <w:pPr>
        <w:pStyle w:val="TOC2"/>
        <w:rPr>
          <w:rFonts w:eastAsiaTheme="minorEastAsia"/>
          <w:smallCaps w:val="0"/>
          <w:sz w:val="22"/>
        </w:rPr>
      </w:pPr>
      <w:hyperlink w:anchor="_Toc446540444" w:history="1">
        <w:r w:rsidR="006F4A92" w:rsidRPr="007A2E78">
          <w:rPr>
            <w:rStyle w:val="Hyperlink"/>
          </w:rPr>
          <w:t>System Center</w:t>
        </w:r>
        <w:r w:rsidR="006F4A92">
          <w:tab/>
        </w:r>
        <w:r w:rsidR="006F4A92">
          <w:fldChar w:fldCharType="begin"/>
        </w:r>
        <w:r w:rsidR="006F4A92">
          <w:instrText xml:space="preserve"> PAGEREF _Toc446540444 \h </w:instrText>
        </w:r>
        <w:r w:rsidR="006F4A92">
          <w:fldChar w:fldCharType="separate"/>
        </w:r>
        <w:r w:rsidR="006F4A92">
          <w:t>30</w:t>
        </w:r>
        <w:r w:rsidR="006F4A92">
          <w:fldChar w:fldCharType="end"/>
        </w:r>
      </w:hyperlink>
    </w:p>
    <w:p w:rsidR="006F4A92" w:rsidRDefault="00E8111B">
      <w:pPr>
        <w:pStyle w:val="TOC3"/>
        <w:rPr>
          <w:rFonts w:eastAsiaTheme="minorEastAsia"/>
          <w:smallCaps w:val="0"/>
          <w:sz w:val="22"/>
        </w:rPr>
      </w:pPr>
      <w:hyperlink w:anchor="_Toc446540445" w:history="1">
        <w:r w:rsidR="006F4A92" w:rsidRPr="007A2E78">
          <w:rPr>
            <w:rStyle w:val="Hyperlink"/>
          </w:rPr>
          <w:t>System Center Server</w:t>
        </w:r>
        <w:r w:rsidR="006F4A92">
          <w:tab/>
        </w:r>
        <w:r w:rsidR="006F4A92">
          <w:fldChar w:fldCharType="begin"/>
        </w:r>
        <w:r w:rsidR="006F4A92">
          <w:instrText xml:space="preserve"> PAGEREF _Toc446540445 \h </w:instrText>
        </w:r>
        <w:r w:rsidR="006F4A92">
          <w:fldChar w:fldCharType="separate"/>
        </w:r>
        <w:r w:rsidR="006F4A92">
          <w:t>30</w:t>
        </w:r>
        <w:r w:rsidR="006F4A92">
          <w:fldChar w:fldCharType="end"/>
        </w:r>
      </w:hyperlink>
    </w:p>
    <w:p w:rsidR="006F4A92" w:rsidRDefault="00E8111B">
      <w:pPr>
        <w:pStyle w:val="TOC3"/>
        <w:rPr>
          <w:rFonts w:eastAsiaTheme="minorEastAsia"/>
          <w:smallCaps w:val="0"/>
          <w:sz w:val="22"/>
        </w:rPr>
      </w:pPr>
      <w:hyperlink w:anchor="_Toc446540446" w:history="1">
        <w:r w:rsidR="006F4A92" w:rsidRPr="007A2E78">
          <w:rPr>
            <w:rStyle w:val="Hyperlink"/>
          </w:rPr>
          <w:t>System Center Client Management Suite</w:t>
        </w:r>
        <w:r w:rsidR="006F4A92">
          <w:tab/>
        </w:r>
        <w:r w:rsidR="006F4A92">
          <w:fldChar w:fldCharType="begin"/>
        </w:r>
        <w:r w:rsidR="006F4A92">
          <w:instrText xml:space="preserve"> PAGEREF _Toc446540446 \h </w:instrText>
        </w:r>
        <w:r w:rsidR="006F4A92">
          <w:fldChar w:fldCharType="separate"/>
        </w:r>
        <w:r w:rsidR="006F4A92">
          <w:t>31</w:t>
        </w:r>
        <w:r w:rsidR="006F4A92">
          <w:fldChar w:fldCharType="end"/>
        </w:r>
      </w:hyperlink>
    </w:p>
    <w:p w:rsidR="006F4A92" w:rsidRDefault="00E8111B">
      <w:pPr>
        <w:pStyle w:val="TOC3"/>
        <w:rPr>
          <w:rFonts w:eastAsiaTheme="minorEastAsia"/>
          <w:smallCaps w:val="0"/>
          <w:sz w:val="22"/>
        </w:rPr>
      </w:pPr>
      <w:hyperlink w:anchor="_Toc446540447" w:history="1">
        <w:r w:rsidR="006F4A92" w:rsidRPr="007A2E78">
          <w:rPr>
            <w:rStyle w:val="Hyperlink"/>
          </w:rPr>
          <w:t>System Center Configuration Manager</w:t>
        </w:r>
        <w:r w:rsidR="006F4A92">
          <w:tab/>
        </w:r>
        <w:r w:rsidR="006F4A92">
          <w:fldChar w:fldCharType="begin"/>
        </w:r>
        <w:r w:rsidR="006F4A92">
          <w:instrText xml:space="preserve"> PAGEREF _Toc446540447 \h </w:instrText>
        </w:r>
        <w:r w:rsidR="006F4A92">
          <w:fldChar w:fldCharType="separate"/>
        </w:r>
        <w:r w:rsidR="006F4A92">
          <w:t>32</w:t>
        </w:r>
        <w:r w:rsidR="006F4A92">
          <w:fldChar w:fldCharType="end"/>
        </w:r>
      </w:hyperlink>
    </w:p>
    <w:p w:rsidR="006F4A92" w:rsidRDefault="00E8111B">
      <w:pPr>
        <w:pStyle w:val="TOC3"/>
        <w:rPr>
          <w:rFonts w:eastAsiaTheme="minorEastAsia"/>
          <w:smallCaps w:val="0"/>
          <w:sz w:val="22"/>
        </w:rPr>
      </w:pPr>
      <w:hyperlink w:anchor="_Toc446540448" w:history="1">
        <w:r w:rsidR="006F4A92" w:rsidRPr="007A2E78">
          <w:rPr>
            <w:rStyle w:val="Hyperlink"/>
          </w:rPr>
          <w:t>System Center Data Protection Manager</w:t>
        </w:r>
        <w:r w:rsidR="006F4A92">
          <w:tab/>
        </w:r>
        <w:r w:rsidR="006F4A92">
          <w:fldChar w:fldCharType="begin"/>
        </w:r>
        <w:r w:rsidR="006F4A92">
          <w:instrText xml:space="preserve"> PAGEREF _Toc446540448 \h </w:instrText>
        </w:r>
        <w:r w:rsidR="006F4A92">
          <w:fldChar w:fldCharType="separate"/>
        </w:r>
        <w:r w:rsidR="006F4A92">
          <w:t>33</w:t>
        </w:r>
        <w:r w:rsidR="006F4A92">
          <w:fldChar w:fldCharType="end"/>
        </w:r>
      </w:hyperlink>
    </w:p>
    <w:p w:rsidR="006F4A92" w:rsidRDefault="00E8111B">
      <w:pPr>
        <w:pStyle w:val="TOC3"/>
        <w:rPr>
          <w:rFonts w:eastAsiaTheme="minorEastAsia"/>
          <w:smallCaps w:val="0"/>
          <w:sz w:val="22"/>
        </w:rPr>
      </w:pPr>
      <w:hyperlink w:anchor="_Toc446540449" w:history="1">
        <w:r w:rsidR="006F4A92" w:rsidRPr="007A2E78">
          <w:rPr>
            <w:rStyle w:val="Hyperlink"/>
          </w:rPr>
          <w:t>System Center Endpoint Protection</w:t>
        </w:r>
        <w:r w:rsidR="006F4A92">
          <w:tab/>
        </w:r>
        <w:r w:rsidR="006F4A92">
          <w:fldChar w:fldCharType="begin"/>
        </w:r>
        <w:r w:rsidR="006F4A92">
          <w:instrText xml:space="preserve"> PAGEREF _Toc446540449 \h </w:instrText>
        </w:r>
        <w:r w:rsidR="006F4A92">
          <w:fldChar w:fldCharType="separate"/>
        </w:r>
        <w:r w:rsidR="006F4A92">
          <w:t>33</w:t>
        </w:r>
        <w:r w:rsidR="006F4A92">
          <w:fldChar w:fldCharType="end"/>
        </w:r>
      </w:hyperlink>
    </w:p>
    <w:p w:rsidR="006F4A92" w:rsidRDefault="00E8111B">
      <w:pPr>
        <w:pStyle w:val="TOC3"/>
        <w:rPr>
          <w:rFonts w:eastAsiaTheme="minorEastAsia"/>
          <w:smallCaps w:val="0"/>
          <w:sz w:val="22"/>
        </w:rPr>
      </w:pPr>
      <w:hyperlink w:anchor="_Toc446540450" w:history="1">
        <w:r w:rsidR="006F4A92" w:rsidRPr="007A2E78">
          <w:rPr>
            <w:rStyle w:val="Hyperlink"/>
          </w:rPr>
          <w:t>System Center Operation Manager</w:t>
        </w:r>
        <w:r w:rsidR="006F4A92">
          <w:tab/>
        </w:r>
        <w:r w:rsidR="006F4A92">
          <w:fldChar w:fldCharType="begin"/>
        </w:r>
        <w:r w:rsidR="006F4A92">
          <w:instrText xml:space="preserve"> PAGEREF _Toc446540450 \h </w:instrText>
        </w:r>
        <w:r w:rsidR="006F4A92">
          <w:fldChar w:fldCharType="separate"/>
        </w:r>
        <w:r w:rsidR="006F4A92">
          <w:t>33</w:t>
        </w:r>
        <w:r w:rsidR="006F4A92">
          <w:fldChar w:fldCharType="end"/>
        </w:r>
      </w:hyperlink>
    </w:p>
    <w:p w:rsidR="006F4A92" w:rsidRDefault="00E8111B">
      <w:pPr>
        <w:pStyle w:val="TOC3"/>
        <w:rPr>
          <w:rFonts w:eastAsiaTheme="minorEastAsia"/>
          <w:smallCaps w:val="0"/>
          <w:sz w:val="22"/>
        </w:rPr>
      </w:pPr>
      <w:hyperlink w:anchor="_Toc446540451" w:history="1">
        <w:r w:rsidR="006F4A92" w:rsidRPr="007A2E78">
          <w:rPr>
            <w:rStyle w:val="Hyperlink"/>
          </w:rPr>
          <w:t>System Center Server Management Suite</w:t>
        </w:r>
        <w:r w:rsidR="006F4A92">
          <w:tab/>
        </w:r>
        <w:r w:rsidR="006F4A92">
          <w:fldChar w:fldCharType="begin"/>
        </w:r>
        <w:r w:rsidR="006F4A92">
          <w:instrText xml:space="preserve"> PAGEREF _Toc446540451 \h </w:instrText>
        </w:r>
        <w:r w:rsidR="006F4A92">
          <w:fldChar w:fldCharType="separate"/>
        </w:r>
        <w:r w:rsidR="006F4A92">
          <w:t>34</w:t>
        </w:r>
        <w:r w:rsidR="006F4A92">
          <w:fldChar w:fldCharType="end"/>
        </w:r>
      </w:hyperlink>
    </w:p>
    <w:p w:rsidR="006F4A92" w:rsidRDefault="00E8111B">
      <w:pPr>
        <w:pStyle w:val="TOC3"/>
        <w:rPr>
          <w:rFonts w:eastAsiaTheme="minorEastAsia"/>
          <w:smallCaps w:val="0"/>
          <w:sz w:val="22"/>
        </w:rPr>
      </w:pPr>
      <w:hyperlink w:anchor="_Toc446540452" w:history="1">
        <w:r w:rsidR="006F4A92" w:rsidRPr="007A2E78">
          <w:rPr>
            <w:rStyle w:val="Hyperlink"/>
          </w:rPr>
          <w:t>System Center Service Manager</w:t>
        </w:r>
        <w:r w:rsidR="006F4A92">
          <w:tab/>
        </w:r>
        <w:r w:rsidR="006F4A92">
          <w:fldChar w:fldCharType="begin"/>
        </w:r>
        <w:r w:rsidR="006F4A92">
          <w:instrText xml:space="preserve"> PAGEREF _Toc446540452 \h </w:instrText>
        </w:r>
        <w:r w:rsidR="006F4A92">
          <w:fldChar w:fldCharType="separate"/>
        </w:r>
        <w:r w:rsidR="006F4A92">
          <w:t>34</w:t>
        </w:r>
        <w:r w:rsidR="006F4A92">
          <w:fldChar w:fldCharType="end"/>
        </w:r>
      </w:hyperlink>
    </w:p>
    <w:p w:rsidR="006F4A92" w:rsidRDefault="00E8111B">
      <w:pPr>
        <w:pStyle w:val="TOC2"/>
        <w:rPr>
          <w:rFonts w:eastAsiaTheme="minorEastAsia"/>
          <w:smallCaps w:val="0"/>
          <w:sz w:val="22"/>
        </w:rPr>
      </w:pPr>
      <w:hyperlink w:anchor="_Toc446540453" w:history="1">
        <w:r w:rsidR="006F4A92" w:rsidRPr="007A2E78">
          <w:rPr>
            <w:rStyle w:val="Hyperlink"/>
          </w:rPr>
          <w:t>Virtual Desktop Infrastructure (VDI) Suite</w:t>
        </w:r>
        <w:r w:rsidR="006F4A92">
          <w:tab/>
        </w:r>
        <w:r w:rsidR="006F4A92">
          <w:fldChar w:fldCharType="begin"/>
        </w:r>
        <w:r w:rsidR="006F4A92">
          <w:instrText xml:space="preserve"> PAGEREF _Toc446540453 \h </w:instrText>
        </w:r>
        <w:r w:rsidR="006F4A92">
          <w:fldChar w:fldCharType="separate"/>
        </w:r>
        <w:r w:rsidR="006F4A92">
          <w:t>34</w:t>
        </w:r>
        <w:r w:rsidR="006F4A92">
          <w:fldChar w:fldCharType="end"/>
        </w:r>
      </w:hyperlink>
    </w:p>
    <w:p w:rsidR="006F4A92" w:rsidRDefault="00E8111B">
      <w:pPr>
        <w:pStyle w:val="TOC2"/>
        <w:rPr>
          <w:rFonts w:eastAsiaTheme="minorEastAsia"/>
          <w:smallCaps w:val="0"/>
          <w:sz w:val="22"/>
        </w:rPr>
      </w:pPr>
      <w:hyperlink w:anchor="_Toc446540454" w:history="1">
        <w:r w:rsidR="006F4A92" w:rsidRPr="007A2E78">
          <w:rPr>
            <w:rStyle w:val="Hyperlink"/>
          </w:rPr>
          <w:t>Visual Studio</w:t>
        </w:r>
        <w:r w:rsidR="006F4A92">
          <w:tab/>
        </w:r>
        <w:r w:rsidR="006F4A92">
          <w:fldChar w:fldCharType="begin"/>
        </w:r>
        <w:r w:rsidR="006F4A92">
          <w:instrText xml:space="preserve"> PAGEREF _Toc446540454 \h </w:instrText>
        </w:r>
        <w:r w:rsidR="006F4A92">
          <w:fldChar w:fldCharType="separate"/>
        </w:r>
        <w:r w:rsidR="006F4A92">
          <w:t>34</w:t>
        </w:r>
        <w:r w:rsidR="006F4A92">
          <w:fldChar w:fldCharType="end"/>
        </w:r>
      </w:hyperlink>
    </w:p>
    <w:p w:rsidR="006F4A92" w:rsidRDefault="00E8111B">
      <w:pPr>
        <w:pStyle w:val="TOC3"/>
        <w:rPr>
          <w:rFonts w:eastAsiaTheme="minorEastAsia"/>
          <w:smallCaps w:val="0"/>
          <w:sz w:val="22"/>
        </w:rPr>
      </w:pPr>
      <w:hyperlink w:anchor="_Toc446540455" w:history="1">
        <w:r w:rsidR="006F4A92" w:rsidRPr="007A2E78">
          <w:rPr>
            <w:rStyle w:val="Hyperlink"/>
          </w:rPr>
          <w:t>Visual Studio</w:t>
        </w:r>
        <w:r w:rsidR="006F4A92">
          <w:tab/>
        </w:r>
        <w:r w:rsidR="006F4A92">
          <w:fldChar w:fldCharType="begin"/>
        </w:r>
        <w:r w:rsidR="006F4A92">
          <w:instrText xml:space="preserve"> PAGEREF _Toc446540455 \h </w:instrText>
        </w:r>
        <w:r w:rsidR="006F4A92">
          <w:fldChar w:fldCharType="separate"/>
        </w:r>
        <w:r w:rsidR="006F4A92">
          <w:t>34</w:t>
        </w:r>
        <w:r w:rsidR="006F4A92">
          <w:fldChar w:fldCharType="end"/>
        </w:r>
      </w:hyperlink>
    </w:p>
    <w:p w:rsidR="006F4A92" w:rsidRDefault="00E8111B">
      <w:pPr>
        <w:pStyle w:val="TOC3"/>
        <w:rPr>
          <w:rFonts w:eastAsiaTheme="minorEastAsia"/>
          <w:smallCaps w:val="0"/>
          <w:sz w:val="22"/>
        </w:rPr>
      </w:pPr>
      <w:hyperlink w:anchor="_Toc446540456" w:history="1">
        <w:r w:rsidR="006F4A92" w:rsidRPr="007A2E78">
          <w:rPr>
            <w:rStyle w:val="Hyperlink"/>
          </w:rPr>
          <w:t>Visual Studio Team Foundation Server</w:t>
        </w:r>
        <w:r w:rsidR="006F4A92">
          <w:tab/>
        </w:r>
        <w:r w:rsidR="006F4A92">
          <w:fldChar w:fldCharType="begin"/>
        </w:r>
        <w:r w:rsidR="006F4A92">
          <w:instrText xml:space="preserve"> PAGEREF _Toc446540456 \h </w:instrText>
        </w:r>
        <w:r w:rsidR="006F4A92">
          <w:fldChar w:fldCharType="separate"/>
        </w:r>
        <w:r w:rsidR="006F4A92">
          <w:t>36</w:t>
        </w:r>
        <w:r w:rsidR="006F4A92">
          <w:fldChar w:fldCharType="end"/>
        </w:r>
      </w:hyperlink>
    </w:p>
    <w:p w:rsidR="006F4A92" w:rsidRDefault="00E8111B">
      <w:pPr>
        <w:pStyle w:val="TOC2"/>
        <w:rPr>
          <w:rFonts w:eastAsiaTheme="minorEastAsia"/>
          <w:smallCaps w:val="0"/>
          <w:sz w:val="22"/>
        </w:rPr>
      </w:pPr>
      <w:hyperlink w:anchor="_Toc446540457" w:history="1">
        <w:r w:rsidR="006F4A92" w:rsidRPr="007A2E78">
          <w:rPr>
            <w:rStyle w:val="Hyperlink"/>
          </w:rPr>
          <w:t>Windows</w:t>
        </w:r>
        <w:r w:rsidR="006F4A92">
          <w:tab/>
        </w:r>
        <w:r w:rsidR="006F4A92">
          <w:fldChar w:fldCharType="begin"/>
        </w:r>
        <w:r w:rsidR="006F4A92">
          <w:instrText xml:space="preserve"> PAGEREF _Toc446540457 \h </w:instrText>
        </w:r>
        <w:r w:rsidR="006F4A92">
          <w:fldChar w:fldCharType="separate"/>
        </w:r>
        <w:r w:rsidR="006F4A92">
          <w:t>37</w:t>
        </w:r>
        <w:r w:rsidR="006F4A92">
          <w:fldChar w:fldCharType="end"/>
        </w:r>
      </w:hyperlink>
    </w:p>
    <w:p w:rsidR="006F4A92" w:rsidRDefault="00E8111B">
      <w:pPr>
        <w:pStyle w:val="TOC3"/>
        <w:rPr>
          <w:rFonts w:eastAsiaTheme="minorEastAsia"/>
          <w:smallCaps w:val="0"/>
          <w:sz w:val="22"/>
        </w:rPr>
      </w:pPr>
      <w:hyperlink w:anchor="_Toc446540458" w:history="1">
        <w:r w:rsidR="006F4A92" w:rsidRPr="007A2E78">
          <w:rPr>
            <w:rStyle w:val="Hyperlink"/>
          </w:rPr>
          <w:t>Windows-datamaskinoperasjonssystem</w:t>
        </w:r>
        <w:r w:rsidR="006F4A92">
          <w:tab/>
        </w:r>
        <w:r w:rsidR="006F4A92">
          <w:fldChar w:fldCharType="begin"/>
        </w:r>
        <w:r w:rsidR="006F4A92">
          <w:instrText xml:space="preserve"> PAGEREF _Toc446540458 \h </w:instrText>
        </w:r>
        <w:r w:rsidR="006F4A92">
          <w:fldChar w:fldCharType="separate"/>
        </w:r>
        <w:r w:rsidR="006F4A92">
          <w:t>37</w:t>
        </w:r>
        <w:r w:rsidR="006F4A92">
          <w:fldChar w:fldCharType="end"/>
        </w:r>
      </w:hyperlink>
    </w:p>
    <w:p w:rsidR="006F4A92" w:rsidRDefault="00E8111B">
      <w:pPr>
        <w:pStyle w:val="TOC2"/>
        <w:rPr>
          <w:rFonts w:eastAsiaTheme="minorEastAsia"/>
          <w:smallCaps w:val="0"/>
          <w:sz w:val="22"/>
        </w:rPr>
      </w:pPr>
      <w:hyperlink w:anchor="_Toc446540459" w:history="1">
        <w:r w:rsidR="006F4A92" w:rsidRPr="007A2E78">
          <w:rPr>
            <w:rStyle w:val="Hyperlink"/>
          </w:rPr>
          <w:t>Windows Server</w:t>
        </w:r>
        <w:r w:rsidR="006F4A92">
          <w:tab/>
        </w:r>
        <w:r w:rsidR="006F4A92">
          <w:fldChar w:fldCharType="begin"/>
        </w:r>
        <w:r w:rsidR="006F4A92">
          <w:instrText xml:space="preserve"> PAGEREF _Toc446540459 \h </w:instrText>
        </w:r>
        <w:r w:rsidR="006F4A92">
          <w:fldChar w:fldCharType="separate"/>
        </w:r>
        <w:r w:rsidR="006F4A92">
          <w:t>43</w:t>
        </w:r>
        <w:r w:rsidR="006F4A92">
          <w:fldChar w:fldCharType="end"/>
        </w:r>
      </w:hyperlink>
    </w:p>
    <w:p w:rsidR="006F4A92" w:rsidRDefault="00E8111B">
      <w:pPr>
        <w:pStyle w:val="TOC3"/>
        <w:rPr>
          <w:rFonts w:eastAsiaTheme="minorEastAsia"/>
          <w:smallCaps w:val="0"/>
          <w:sz w:val="22"/>
        </w:rPr>
      </w:pPr>
      <w:hyperlink w:anchor="_Toc446540460" w:history="1">
        <w:r w:rsidR="006F4A92" w:rsidRPr="007A2E78">
          <w:rPr>
            <w:rStyle w:val="Hyperlink"/>
          </w:rPr>
          <w:t>Windows MultiPoint Server</w:t>
        </w:r>
        <w:r w:rsidR="006F4A92">
          <w:tab/>
        </w:r>
        <w:r w:rsidR="006F4A92">
          <w:fldChar w:fldCharType="begin"/>
        </w:r>
        <w:r w:rsidR="006F4A92">
          <w:instrText xml:space="preserve"> PAGEREF _Toc446540460 \h </w:instrText>
        </w:r>
        <w:r w:rsidR="006F4A92">
          <w:fldChar w:fldCharType="separate"/>
        </w:r>
        <w:r w:rsidR="006F4A92">
          <w:t>43</w:t>
        </w:r>
        <w:r w:rsidR="006F4A92">
          <w:fldChar w:fldCharType="end"/>
        </w:r>
      </w:hyperlink>
    </w:p>
    <w:p w:rsidR="006F4A92" w:rsidRDefault="00E8111B">
      <w:pPr>
        <w:pStyle w:val="TOC3"/>
        <w:rPr>
          <w:rFonts w:eastAsiaTheme="minorEastAsia"/>
          <w:smallCaps w:val="0"/>
          <w:sz w:val="22"/>
        </w:rPr>
      </w:pPr>
      <w:hyperlink w:anchor="_Toc446540461" w:history="1">
        <w:r w:rsidR="006F4A92" w:rsidRPr="007A2E78">
          <w:rPr>
            <w:rStyle w:val="Hyperlink"/>
          </w:rPr>
          <w:t>Windows Server</w:t>
        </w:r>
        <w:r w:rsidR="006F4A92">
          <w:tab/>
        </w:r>
        <w:r w:rsidR="006F4A92">
          <w:fldChar w:fldCharType="begin"/>
        </w:r>
        <w:r w:rsidR="006F4A92">
          <w:instrText xml:space="preserve"> PAGEREF _Toc446540461 \h </w:instrText>
        </w:r>
        <w:r w:rsidR="006F4A92">
          <w:fldChar w:fldCharType="separate"/>
        </w:r>
        <w:r w:rsidR="006F4A92">
          <w:t>44</w:t>
        </w:r>
        <w:r w:rsidR="006F4A92">
          <w:fldChar w:fldCharType="end"/>
        </w:r>
      </w:hyperlink>
    </w:p>
    <w:p w:rsidR="006F4A92" w:rsidRDefault="00E8111B">
      <w:pPr>
        <w:pStyle w:val="TOC3"/>
        <w:rPr>
          <w:rFonts w:eastAsiaTheme="minorEastAsia"/>
          <w:smallCaps w:val="0"/>
          <w:sz w:val="22"/>
        </w:rPr>
      </w:pPr>
      <w:hyperlink w:anchor="_Toc446540462" w:history="1">
        <w:r w:rsidR="006F4A92" w:rsidRPr="007A2E78">
          <w:rPr>
            <w:rStyle w:val="Hyperlink"/>
          </w:rPr>
          <w:t>Windows Small Business Server</w:t>
        </w:r>
        <w:r w:rsidR="006F4A92">
          <w:tab/>
        </w:r>
        <w:r w:rsidR="006F4A92">
          <w:fldChar w:fldCharType="begin"/>
        </w:r>
        <w:r w:rsidR="006F4A92">
          <w:instrText xml:space="preserve"> PAGEREF _Toc446540462 \h </w:instrText>
        </w:r>
        <w:r w:rsidR="006F4A92">
          <w:fldChar w:fldCharType="separate"/>
        </w:r>
        <w:r w:rsidR="006F4A92">
          <w:t>46</w:t>
        </w:r>
        <w:r w:rsidR="006F4A92">
          <w:fldChar w:fldCharType="end"/>
        </w:r>
      </w:hyperlink>
    </w:p>
    <w:p w:rsidR="006F4A92" w:rsidRDefault="00E8111B">
      <w:pPr>
        <w:pStyle w:val="TOC1"/>
        <w:rPr>
          <w:rFonts w:eastAsiaTheme="minorEastAsia"/>
          <w:b w:val="0"/>
          <w:caps w:val="0"/>
          <w:noProof/>
          <w:sz w:val="22"/>
          <w:szCs w:val="22"/>
        </w:rPr>
      </w:pPr>
      <w:hyperlink w:anchor="_Toc446540463" w:history="1">
        <w:r w:rsidR="006F4A92" w:rsidRPr="007A2E78">
          <w:rPr>
            <w:rStyle w:val="Hyperlink"/>
            <w:noProof/>
          </w:rPr>
          <w:t>Elektroniske Tjenester</w:t>
        </w:r>
        <w:r w:rsidR="006F4A92">
          <w:rPr>
            <w:noProof/>
          </w:rPr>
          <w:tab/>
        </w:r>
        <w:r w:rsidR="006F4A92">
          <w:rPr>
            <w:noProof/>
          </w:rPr>
          <w:fldChar w:fldCharType="begin"/>
        </w:r>
        <w:r w:rsidR="006F4A92">
          <w:rPr>
            <w:noProof/>
          </w:rPr>
          <w:instrText xml:space="preserve"> PAGEREF _Toc446540463 \h </w:instrText>
        </w:r>
        <w:r w:rsidR="006F4A92">
          <w:rPr>
            <w:noProof/>
          </w:rPr>
        </w:r>
        <w:r w:rsidR="006F4A92">
          <w:rPr>
            <w:noProof/>
          </w:rPr>
          <w:fldChar w:fldCharType="separate"/>
        </w:r>
        <w:r w:rsidR="006F4A92">
          <w:rPr>
            <w:noProof/>
          </w:rPr>
          <w:t>48</w:t>
        </w:r>
        <w:r w:rsidR="006F4A92">
          <w:rPr>
            <w:noProof/>
          </w:rPr>
          <w:fldChar w:fldCharType="end"/>
        </w:r>
      </w:hyperlink>
    </w:p>
    <w:p w:rsidR="006F4A92" w:rsidRDefault="00E8111B">
      <w:pPr>
        <w:pStyle w:val="TOC2"/>
        <w:rPr>
          <w:rFonts w:eastAsiaTheme="minorEastAsia"/>
          <w:smallCaps w:val="0"/>
          <w:sz w:val="22"/>
        </w:rPr>
      </w:pPr>
      <w:hyperlink w:anchor="_Toc446540464" w:history="1">
        <w:r w:rsidR="006F4A92" w:rsidRPr="007A2E78">
          <w:rPr>
            <w:rStyle w:val="Hyperlink"/>
          </w:rPr>
          <w:t>Tilgjengelighet for Elektroniske Tjenester</w:t>
        </w:r>
        <w:r w:rsidR="006F4A92">
          <w:tab/>
        </w:r>
        <w:r w:rsidR="006F4A92">
          <w:fldChar w:fldCharType="begin"/>
        </w:r>
        <w:r w:rsidR="006F4A92">
          <w:instrText xml:space="preserve"> PAGEREF _Toc446540464 \h </w:instrText>
        </w:r>
        <w:r w:rsidR="006F4A92">
          <w:fldChar w:fldCharType="separate"/>
        </w:r>
        <w:r w:rsidR="006F4A92">
          <w:t>48</w:t>
        </w:r>
        <w:r w:rsidR="006F4A92">
          <w:fldChar w:fldCharType="end"/>
        </w:r>
      </w:hyperlink>
    </w:p>
    <w:p w:rsidR="006F4A92" w:rsidRDefault="00E8111B">
      <w:pPr>
        <w:pStyle w:val="TOC2"/>
        <w:rPr>
          <w:rFonts w:eastAsiaTheme="minorEastAsia"/>
          <w:smallCaps w:val="0"/>
          <w:sz w:val="22"/>
        </w:rPr>
      </w:pPr>
      <w:hyperlink w:anchor="_Toc446540465" w:history="1">
        <w:r w:rsidR="006F4A92" w:rsidRPr="007A2E78">
          <w:rPr>
            <w:rStyle w:val="Hyperlink"/>
          </w:rPr>
          <w:t>Innkjøpsregler for Elektroniske Tjenester</w:t>
        </w:r>
        <w:r w:rsidR="006F4A92">
          <w:tab/>
        </w:r>
        <w:r w:rsidR="006F4A92">
          <w:fldChar w:fldCharType="begin"/>
        </w:r>
        <w:r w:rsidR="006F4A92">
          <w:instrText xml:space="preserve"> PAGEREF _Toc446540465 \h </w:instrText>
        </w:r>
        <w:r w:rsidR="006F4A92">
          <w:fldChar w:fldCharType="separate"/>
        </w:r>
        <w:r w:rsidR="006F4A92">
          <w:t>48</w:t>
        </w:r>
        <w:r w:rsidR="006F4A92">
          <w:fldChar w:fldCharType="end"/>
        </w:r>
      </w:hyperlink>
    </w:p>
    <w:p w:rsidR="006F4A92" w:rsidRDefault="00E8111B">
      <w:pPr>
        <w:pStyle w:val="TOC2"/>
        <w:rPr>
          <w:rFonts w:eastAsiaTheme="minorEastAsia"/>
          <w:smallCaps w:val="0"/>
          <w:sz w:val="22"/>
        </w:rPr>
      </w:pPr>
      <w:hyperlink w:anchor="_Toc446540466" w:history="1">
        <w:r w:rsidR="006F4A92" w:rsidRPr="007A2E78">
          <w:rPr>
            <w:rStyle w:val="Hyperlink"/>
          </w:rPr>
          <w:t>Fornyelse av Elektroniske Tjenester</w:t>
        </w:r>
        <w:r w:rsidR="006F4A92">
          <w:tab/>
        </w:r>
        <w:r w:rsidR="006F4A92">
          <w:fldChar w:fldCharType="begin"/>
        </w:r>
        <w:r w:rsidR="006F4A92">
          <w:instrText xml:space="preserve"> PAGEREF _Toc446540466 \h </w:instrText>
        </w:r>
        <w:r w:rsidR="006F4A92">
          <w:fldChar w:fldCharType="separate"/>
        </w:r>
        <w:r w:rsidR="006F4A92">
          <w:t>48</w:t>
        </w:r>
        <w:r w:rsidR="006F4A92">
          <w:fldChar w:fldCharType="end"/>
        </w:r>
      </w:hyperlink>
    </w:p>
    <w:p w:rsidR="006F4A92" w:rsidRDefault="00E8111B">
      <w:pPr>
        <w:pStyle w:val="TOC2"/>
        <w:rPr>
          <w:rFonts w:eastAsiaTheme="minorEastAsia"/>
          <w:smallCaps w:val="0"/>
          <w:sz w:val="22"/>
        </w:rPr>
      </w:pPr>
      <w:hyperlink w:anchor="_Toc446540467" w:history="1">
        <w:r w:rsidR="006F4A92" w:rsidRPr="007A2E78">
          <w:rPr>
            <w:rStyle w:val="Hyperlink"/>
          </w:rPr>
          <w:t>Microsoft Azure-tjenester</w:t>
        </w:r>
        <w:r w:rsidR="006F4A92">
          <w:tab/>
        </w:r>
        <w:r w:rsidR="006F4A92">
          <w:fldChar w:fldCharType="begin"/>
        </w:r>
        <w:r w:rsidR="006F4A92">
          <w:instrText xml:space="preserve"> PAGEREF _Toc446540467 \h </w:instrText>
        </w:r>
        <w:r w:rsidR="006F4A92">
          <w:fldChar w:fldCharType="separate"/>
        </w:r>
        <w:r w:rsidR="006F4A92">
          <w:t>48</w:t>
        </w:r>
        <w:r w:rsidR="006F4A92">
          <w:fldChar w:fldCharType="end"/>
        </w:r>
      </w:hyperlink>
    </w:p>
    <w:p w:rsidR="006F4A92" w:rsidRDefault="00E8111B">
      <w:pPr>
        <w:pStyle w:val="TOC3"/>
        <w:rPr>
          <w:rFonts w:eastAsiaTheme="minorEastAsia"/>
          <w:smallCaps w:val="0"/>
          <w:sz w:val="22"/>
        </w:rPr>
      </w:pPr>
      <w:hyperlink w:anchor="_Toc446540468" w:history="1">
        <w:r w:rsidR="006F4A92" w:rsidRPr="007A2E78">
          <w:rPr>
            <w:rStyle w:val="Hyperlink"/>
          </w:rPr>
          <w:t>Microsoft Azure-tjenester</w:t>
        </w:r>
        <w:r w:rsidR="006F4A92">
          <w:tab/>
        </w:r>
        <w:r w:rsidR="006F4A92">
          <w:fldChar w:fldCharType="begin"/>
        </w:r>
        <w:r w:rsidR="006F4A92">
          <w:instrText xml:space="preserve"> PAGEREF _Toc446540468 \h </w:instrText>
        </w:r>
        <w:r w:rsidR="006F4A92">
          <w:fldChar w:fldCharType="separate"/>
        </w:r>
        <w:r w:rsidR="006F4A92">
          <w:t>50</w:t>
        </w:r>
        <w:r w:rsidR="006F4A92">
          <w:fldChar w:fldCharType="end"/>
        </w:r>
      </w:hyperlink>
    </w:p>
    <w:p w:rsidR="006F4A92" w:rsidRDefault="00E8111B">
      <w:pPr>
        <w:pStyle w:val="TOC3"/>
        <w:rPr>
          <w:rFonts w:eastAsiaTheme="minorEastAsia"/>
          <w:smallCaps w:val="0"/>
          <w:sz w:val="22"/>
        </w:rPr>
      </w:pPr>
      <w:hyperlink w:anchor="_Toc446540469" w:history="1">
        <w:r w:rsidR="006F4A92" w:rsidRPr="007A2E78">
          <w:rPr>
            <w:rStyle w:val="Hyperlink"/>
          </w:rPr>
          <w:t>Microsoft Azure Support (Plan)</w:t>
        </w:r>
        <w:r w:rsidR="006F4A92">
          <w:tab/>
        </w:r>
        <w:r w:rsidR="006F4A92">
          <w:fldChar w:fldCharType="begin"/>
        </w:r>
        <w:r w:rsidR="006F4A92">
          <w:instrText xml:space="preserve"> PAGEREF _Toc446540469 \h </w:instrText>
        </w:r>
        <w:r w:rsidR="006F4A92">
          <w:fldChar w:fldCharType="separate"/>
        </w:r>
        <w:r w:rsidR="006F4A92">
          <w:t>50</w:t>
        </w:r>
        <w:r w:rsidR="006F4A92">
          <w:fldChar w:fldCharType="end"/>
        </w:r>
      </w:hyperlink>
    </w:p>
    <w:p w:rsidR="006F4A92" w:rsidRDefault="00E8111B">
      <w:pPr>
        <w:pStyle w:val="TOC3"/>
        <w:rPr>
          <w:rFonts w:eastAsiaTheme="minorEastAsia"/>
          <w:smallCaps w:val="0"/>
          <w:sz w:val="22"/>
        </w:rPr>
      </w:pPr>
      <w:hyperlink w:anchor="_Toc446540470" w:history="1">
        <w:r w:rsidR="006F4A92" w:rsidRPr="007A2E78">
          <w:rPr>
            <w:rStyle w:val="Hyperlink"/>
          </w:rPr>
          <w:t>Microsoft Azure Site Recovery (Plan)</w:t>
        </w:r>
        <w:r w:rsidR="006F4A92">
          <w:tab/>
        </w:r>
        <w:r w:rsidR="006F4A92">
          <w:fldChar w:fldCharType="begin"/>
        </w:r>
        <w:r w:rsidR="006F4A92">
          <w:instrText xml:space="preserve"> PAGEREF _Toc446540470 \h </w:instrText>
        </w:r>
        <w:r w:rsidR="006F4A92">
          <w:fldChar w:fldCharType="separate"/>
        </w:r>
        <w:r w:rsidR="006F4A92">
          <w:t>50</w:t>
        </w:r>
        <w:r w:rsidR="006F4A92">
          <w:fldChar w:fldCharType="end"/>
        </w:r>
      </w:hyperlink>
    </w:p>
    <w:p w:rsidR="006F4A92" w:rsidRDefault="00E8111B">
      <w:pPr>
        <w:pStyle w:val="TOC3"/>
        <w:rPr>
          <w:rFonts w:eastAsiaTheme="minorEastAsia"/>
          <w:smallCaps w:val="0"/>
          <w:sz w:val="22"/>
        </w:rPr>
      </w:pPr>
      <w:hyperlink w:anchor="_Toc446540471" w:history="1">
        <w:r w:rsidR="006F4A92" w:rsidRPr="007A2E78">
          <w:rPr>
            <w:rStyle w:val="Hyperlink"/>
          </w:rPr>
          <w:t>Enterprise Mobility Suite (Plan)</w:t>
        </w:r>
        <w:r w:rsidR="006F4A92">
          <w:tab/>
        </w:r>
        <w:r w:rsidR="006F4A92">
          <w:fldChar w:fldCharType="begin"/>
        </w:r>
        <w:r w:rsidR="006F4A92">
          <w:instrText xml:space="preserve"> PAGEREF _Toc446540471 \h </w:instrText>
        </w:r>
        <w:r w:rsidR="006F4A92">
          <w:fldChar w:fldCharType="separate"/>
        </w:r>
        <w:r w:rsidR="006F4A92">
          <w:t>51</w:t>
        </w:r>
        <w:r w:rsidR="006F4A92">
          <w:fldChar w:fldCharType="end"/>
        </w:r>
      </w:hyperlink>
    </w:p>
    <w:p w:rsidR="006F4A92" w:rsidRDefault="00E8111B">
      <w:pPr>
        <w:pStyle w:val="TOC3"/>
        <w:rPr>
          <w:rFonts w:eastAsiaTheme="minorEastAsia"/>
          <w:smallCaps w:val="0"/>
          <w:sz w:val="22"/>
        </w:rPr>
      </w:pPr>
      <w:hyperlink w:anchor="_Toc446540472" w:history="1">
        <w:r w:rsidR="006F4A92" w:rsidRPr="007A2E78">
          <w:rPr>
            <w:rStyle w:val="Hyperlink"/>
          </w:rPr>
          <w:t>Azure Active Directory (Plan)</w:t>
        </w:r>
        <w:r w:rsidR="006F4A92">
          <w:tab/>
        </w:r>
        <w:r w:rsidR="006F4A92">
          <w:fldChar w:fldCharType="begin"/>
        </w:r>
        <w:r w:rsidR="006F4A92">
          <w:instrText xml:space="preserve"> PAGEREF _Toc446540472 \h </w:instrText>
        </w:r>
        <w:r w:rsidR="006F4A92">
          <w:fldChar w:fldCharType="separate"/>
        </w:r>
        <w:r w:rsidR="006F4A92">
          <w:t>52</w:t>
        </w:r>
        <w:r w:rsidR="006F4A92">
          <w:fldChar w:fldCharType="end"/>
        </w:r>
      </w:hyperlink>
    </w:p>
    <w:p w:rsidR="006F4A92" w:rsidRDefault="00E8111B">
      <w:pPr>
        <w:pStyle w:val="TOC3"/>
        <w:rPr>
          <w:rFonts w:eastAsiaTheme="minorEastAsia"/>
          <w:smallCaps w:val="0"/>
          <w:sz w:val="22"/>
        </w:rPr>
      </w:pPr>
      <w:hyperlink w:anchor="_Toc446540473" w:history="1">
        <w:r w:rsidR="006F4A92" w:rsidRPr="007A2E78">
          <w:rPr>
            <w:rStyle w:val="Hyperlink"/>
          </w:rPr>
          <w:t>Azure Rights Management Premium (plan)</w:t>
        </w:r>
        <w:r w:rsidR="006F4A92">
          <w:tab/>
        </w:r>
        <w:r w:rsidR="006F4A92">
          <w:fldChar w:fldCharType="begin"/>
        </w:r>
        <w:r w:rsidR="006F4A92">
          <w:instrText xml:space="preserve"> PAGEREF _Toc446540473 \h </w:instrText>
        </w:r>
        <w:r w:rsidR="006F4A92">
          <w:fldChar w:fldCharType="separate"/>
        </w:r>
        <w:r w:rsidR="006F4A92">
          <w:t>52</w:t>
        </w:r>
        <w:r w:rsidR="006F4A92">
          <w:fldChar w:fldCharType="end"/>
        </w:r>
      </w:hyperlink>
    </w:p>
    <w:p w:rsidR="006F4A92" w:rsidRDefault="00E8111B">
      <w:pPr>
        <w:pStyle w:val="TOC3"/>
        <w:rPr>
          <w:rFonts w:eastAsiaTheme="minorEastAsia"/>
          <w:smallCaps w:val="0"/>
          <w:sz w:val="22"/>
        </w:rPr>
      </w:pPr>
      <w:hyperlink w:anchor="_Toc446540474" w:history="1">
        <w:r w:rsidR="006F4A92" w:rsidRPr="007A2E78">
          <w:rPr>
            <w:rStyle w:val="Hyperlink"/>
          </w:rPr>
          <w:t>Azure RemoteApp (Plan)</w:t>
        </w:r>
        <w:r w:rsidR="006F4A92">
          <w:tab/>
        </w:r>
        <w:r w:rsidR="006F4A92">
          <w:fldChar w:fldCharType="begin"/>
        </w:r>
        <w:r w:rsidR="006F4A92">
          <w:instrText xml:space="preserve"> PAGEREF _Toc446540474 \h </w:instrText>
        </w:r>
        <w:r w:rsidR="006F4A92">
          <w:fldChar w:fldCharType="separate"/>
        </w:r>
        <w:r w:rsidR="006F4A92">
          <w:t>52</w:t>
        </w:r>
        <w:r w:rsidR="006F4A92">
          <w:fldChar w:fldCharType="end"/>
        </w:r>
      </w:hyperlink>
    </w:p>
    <w:p w:rsidR="006F4A92" w:rsidRDefault="00E8111B">
      <w:pPr>
        <w:pStyle w:val="TOC3"/>
        <w:rPr>
          <w:rFonts w:eastAsiaTheme="minorEastAsia"/>
          <w:smallCaps w:val="0"/>
          <w:sz w:val="22"/>
        </w:rPr>
      </w:pPr>
      <w:hyperlink w:anchor="_Toc446540475" w:history="1">
        <w:r w:rsidR="006F4A92" w:rsidRPr="007A2E78">
          <w:rPr>
            <w:rStyle w:val="Hyperlink"/>
          </w:rPr>
          <w:t>Operations Management Suite (Plan)</w:t>
        </w:r>
        <w:r w:rsidR="006F4A92">
          <w:tab/>
        </w:r>
        <w:r w:rsidR="006F4A92">
          <w:fldChar w:fldCharType="begin"/>
        </w:r>
        <w:r w:rsidR="006F4A92">
          <w:instrText xml:space="preserve"> PAGEREF _Toc446540475 \h </w:instrText>
        </w:r>
        <w:r w:rsidR="006F4A92">
          <w:fldChar w:fldCharType="separate"/>
        </w:r>
        <w:r w:rsidR="006F4A92">
          <w:t>53</w:t>
        </w:r>
        <w:r w:rsidR="006F4A92">
          <w:fldChar w:fldCharType="end"/>
        </w:r>
      </w:hyperlink>
    </w:p>
    <w:p w:rsidR="006F4A92" w:rsidRDefault="00E8111B">
      <w:pPr>
        <w:pStyle w:val="TOC3"/>
        <w:rPr>
          <w:rFonts w:eastAsiaTheme="minorEastAsia"/>
          <w:smallCaps w:val="0"/>
          <w:sz w:val="22"/>
        </w:rPr>
      </w:pPr>
      <w:hyperlink w:anchor="_Toc446540476" w:history="1">
        <w:r w:rsidR="006F4A92" w:rsidRPr="007A2E78">
          <w:rPr>
            <w:rStyle w:val="Hyperlink"/>
          </w:rPr>
          <w:t>Microsoft godkjenning med flere faktorer (Plan)</w:t>
        </w:r>
        <w:r w:rsidR="006F4A92">
          <w:tab/>
        </w:r>
        <w:r w:rsidR="006F4A92">
          <w:fldChar w:fldCharType="begin"/>
        </w:r>
        <w:r w:rsidR="006F4A92">
          <w:instrText xml:space="preserve"> PAGEREF _Toc446540476 \h </w:instrText>
        </w:r>
        <w:r w:rsidR="006F4A92">
          <w:fldChar w:fldCharType="separate"/>
        </w:r>
        <w:r w:rsidR="006F4A92">
          <w:t>53</w:t>
        </w:r>
        <w:r w:rsidR="006F4A92">
          <w:fldChar w:fldCharType="end"/>
        </w:r>
      </w:hyperlink>
    </w:p>
    <w:p w:rsidR="006F4A92" w:rsidRDefault="00E8111B">
      <w:pPr>
        <w:pStyle w:val="TOC3"/>
        <w:rPr>
          <w:rFonts w:eastAsiaTheme="minorEastAsia"/>
          <w:smallCaps w:val="0"/>
          <w:sz w:val="22"/>
        </w:rPr>
      </w:pPr>
      <w:hyperlink w:anchor="_Toc446540477" w:history="1">
        <w:r w:rsidR="006F4A92" w:rsidRPr="007A2E78">
          <w:rPr>
            <w:rStyle w:val="Hyperlink"/>
          </w:rPr>
          <w:t>Appsikkerhet for Microsoft Cloud</w:t>
        </w:r>
        <w:r w:rsidR="006F4A92">
          <w:tab/>
        </w:r>
        <w:r w:rsidR="006F4A92">
          <w:fldChar w:fldCharType="begin"/>
        </w:r>
        <w:r w:rsidR="006F4A92">
          <w:instrText xml:space="preserve"> PAGEREF _Toc446540477 \h </w:instrText>
        </w:r>
        <w:r w:rsidR="006F4A92">
          <w:fldChar w:fldCharType="separate"/>
        </w:r>
        <w:r w:rsidR="006F4A92">
          <w:t>54</w:t>
        </w:r>
        <w:r w:rsidR="006F4A92">
          <w:fldChar w:fldCharType="end"/>
        </w:r>
      </w:hyperlink>
    </w:p>
    <w:p w:rsidR="006F4A92" w:rsidRDefault="00E8111B">
      <w:pPr>
        <w:pStyle w:val="TOC3"/>
        <w:rPr>
          <w:rFonts w:eastAsiaTheme="minorEastAsia"/>
          <w:smallCaps w:val="0"/>
          <w:sz w:val="22"/>
        </w:rPr>
      </w:pPr>
      <w:hyperlink w:anchor="_Toc446540478" w:history="1">
        <w:r w:rsidR="006F4A92" w:rsidRPr="007A2E78">
          <w:rPr>
            <w:rStyle w:val="Hyperlink"/>
          </w:rPr>
          <w:t>Microsoft Azure StorSimple</w:t>
        </w:r>
        <w:r w:rsidR="006F4A92">
          <w:tab/>
        </w:r>
        <w:r w:rsidR="006F4A92">
          <w:fldChar w:fldCharType="begin"/>
        </w:r>
        <w:r w:rsidR="006F4A92">
          <w:instrText xml:space="preserve"> PAGEREF _Toc446540478 \h </w:instrText>
        </w:r>
        <w:r w:rsidR="006F4A92">
          <w:fldChar w:fldCharType="separate"/>
        </w:r>
        <w:r w:rsidR="006F4A92">
          <w:t>54</w:t>
        </w:r>
        <w:r w:rsidR="006F4A92">
          <w:fldChar w:fldCharType="end"/>
        </w:r>
      </w:hyperlink>
    </w:p>
    <w:p w:rsidR="006F4A92" w:rsidRDefault="00E8111B">
      <w:pPr>
        <w:pStyle w:val="TOC2"/>
        <w:rPr>
          <w:rFonts w:eastAsiaTheme="minorEastAsia"/>
          <w:smallCaps w:val="0"/>
          <w:sz w:val="22"/>
        </w:rPr>
      </w:pPr>
      <w:hyperlink w:anchor="_Toc446540479" w:history="1">
        <w:r w:rsidR="006F4A92" w:rsidRPr="007A2E78">
          <w:rPr>
            <w:rStyle w:val="Hyperlink"/>
          </w:rPr>
          <w:t>Enterprise Cloud Suite</w:t>
        </w:r>
        <w:r w:rsidR="006F4A92">
          <w:tab/>
        </w:r>
        <w:r w:rsidR="006F4A92">
          <w:fldChar w:fldCharType="begin"/>
        </w:r>
        <w:r w:rsidR="006F4A92">
          <w:instrText xml:space="preserve"> PAGEREF _Toc446540479 \h </w:instrText>
        </w:r>
        <w:r w:rsidR="006F4A92">
          <w:fldChar w:fldCharType="separate"/>
        </w:r>
        <w:r w:rsidR="006F4A92">
          <w:t>54</w:t>
        </w:r>
        <w:r w:rsidR="006F4A92">
          <w:fldChar w:fldCharType="end"/>
        </w:r>
      </w:hyperlink>
    </w:p>
    <w:p w:rsidR="006F4A92" w:rsidRDefault="00E8111B">
      <w:pPr>
        <w:pStyle w:val="TOC2"/>
        <w:rPr>
          <w:rFonts w:eastAsiaTheme="minorEastAsia"/>
          <w:smallCaps w:val="0"/>
          <w:sz w:val="22"/>
        </w:rPr>
      </w:pPr>
      <w:hyperlink w:anchor="_Toc446540480" w:history="1">
        <w:r w:rsidR="006F4A92" w:rsidRPr="007A2E78">
          <w:rPr>
            <w:rStyle w:val="Hyperlink"/>
          </w:rPr>
          <w:t>Microsoft Intune</w:t>
        </w:r>
        <w:r w:rsidR="006F4A92">
          <w:tab/>
        </w:r>
        <w:r w:rsidR="006F4A92">
          <w:fldChar w:fldCharType="begin"/>
        </w:r>
        <w:r w:rsidR="006F4A92">
          <w:instrText xml:space="preserve"> PAGEREF _Toc446540480 \h </w:instrText>
        </w:r>
        <w:r w:rsidR="006F4A92">
          <w:fldChar w:fldCharType="separate"/>
        </w:r>
        <w:r w:rsidR="006F4A92">
          <w:t>55</w:t>
        </w:r>
        <w:r w:rsidR="006F4A92">
          <w:fldChar w:fldCharType="end"/>
        </w:r>
      </w:hyperlink>
    </w:p>
    <w:p w:rsidR="006F4A92" w:rsidRDefault="00E8111B">
      <w:pPr>
        <w:pStyle w:val="TOC2"/>
        <w:rPr>
          <w:rFonts w:eastAsiaTheme="minorEastAsia"/>
          <w:smallCaps w:val="0"/>
          <w:sz w:val="22"/>
        </w:rPr>
      </w:pPr>
      <w:hyperlink w:anchor="_Toc446540481" w:history="1">
        <w:r w:rsidR="006F4A92" w:rsidRPr="007A2E78">
          <w:rPr>
            <w:rStyle w:val="Hyperlink"/>
          </w:rPr>
          <w:t>Microsoft Dynamics Online Services</w:t>
        </w:r>
        <w:r w:rsidR="006F4A92">
          <w:tab/>
        </w:r>
        <w:r w:rsidR="006F4A92">
          <w:fldChar w:fldCharType="begin"/>
        </w:r>
        <w:r w:rsidR="006F4A92">
          <w:instrText xml:space="preserve"> PAGEREF _Toc446540481 \h </w:instrText>
        </w:r>
        <w:r w:rsidR="006F4A92">
          <w:fldChar w:fldCharType="separate"/>
        </w:r>
        <w:r w:rsidR="006F4A92">
          <w:t>55</w:t>
        </w:r>
        <w:r w:rsidR="006F4A92">
          <w:fldChar w:fldCharType="end"/>
        </w:r>
      </w:hyperlink>
    </w:p>
    <w:p w:rsidR="006F4A92" w:rsidRDefault="00E8111B">
      <w:pPr>
        <w:pStyle w:val="TOC3"/>
        <w:rPr>
          <w:rFonts w:eastAsiaTheme="minorEastAsia"/>
          <w:smallCaps w:val="0"/>
          <w:sz w:val="22"/>
        </w:rPr>
      </w:pPr>
      <w:hyperlink w:anchor="_Toc446540482" w:history="1">
        <w:r w:rsidR="006F4A92" w:rsidRPr="007A2E78">
          <w:rPr>
            <w:rStyle w:val="Hyperlink"/>
          </w:rPr>
          <w:t>Microsoft Dynamics AX</w:t>
        </w:r>
        <w:r w:rsidR="006F4A92">
          <w:tab/>
        </w:r>
        <w:r w:rsidR="006F4A92">
          <w:fldChar w:fldCharType="begin"/>
        </w:r>
        <w:r w:rsidR="006F4A92">
          <w:instrText xml:space="preserve"> PAGEREF _Toc446540482 \h </w:instrText>
        </w:r>
        <w:r w:rsidR="006F4A92">
          <w:fldChar w:fldCharType="separate"/>
        </w:r>
        <w:r w:rsidR="006F4A92">
          <w:t>55</w:t>
        </w:r>
        <w:r w:rsidR="006F4A92">
          <w:fldChar w:fldCharType="end"/>
        </w:r>
      </w:hyperlink>
    </w:p>
    <w:p w:rsidR="006F4A92" w:rsidRDefault="00E8111B">
      <w:pPr>
        <w:pStyle w:val="TOC3"/>
        <w:rPr>
          <w:rFonts w:eastAsiaTheme="minorEastAsia"/>
          <w:smallCaps w:val="0"/>
          <w:sz w:val="22"/>
        </w:rPr>
      </w:pPr>
      <w:hyperlink w:anchor="_Toc446540483" w:history="1">
        <w:r w:rsidR="006F4A92" w:rsidRPr="007A2E78">
          <w:rPr>
            <w:rStyle w:val="Hyperlink"/>
          </w:rPr>
          <w:t>Microsoft Dynamics CRM Online</w:t>
        </w:r>
        <w:r w:rsidR="006F4A92">
          <w:tab/>
        </w:r>
        <w:r w:rsidR="006F4A92">
          <w:fldChar w:fldCharType="begin"/>
        </w:r>
        <w:r w:rsidR="006F4A92">
          <w:instrText xml:space="preserve"> PAGEREF _Toc446540483 \h </w:instrText>
        </w:r>
        <w:r w:rsidR="006F4A92">
          <w:fldChar w:fldCharType="separate"/>
        </w:r>
        <w:r w:rsidR="006F4A92">
          <w:t>56</w:t>
        </w:r>
        <w:r w:rsidR="006F4A92">
          <w:fldChar w:fldCharType="end"/>
        </w:r>
      </w:hyperlink>
    </w:p>
    <w:p w:rsidR="006F4A92" w:rsidRDefault="00E8111B">
      <w:pPr>
        <w:pStyle w:val="TOC3"/>
        <w:rPr>
          <w:rFonts w:eastAsiaTheme="minorEastAsia"/>
          <w:smallCaps w:val="0"/>
          <w:sz w:val="22"/>
        </w:rPr>
      </w:pPr>
      <w:hyperlink w:anchor="_Toc446540484" w:history="1">
        <w:r w:rsidR="006F4A92" w:rsidRPr="007A2E78">
          <w:rPr>
            <w:rStyle w:val="Hyperlink"/>
          </w:rPr>
          <w:t>Microsoft Dynamics Marketing</w:t>
        </w:r>
        <w:r w:rsidR="006F4A92">
          <w:tab/>
        </w:r>
        <w:r w:rsidR="006F4A92">
          <w:fldChar w:fldCharType="begin"/>
        </w:r>
        <w:r w:rsidR="006F4A92">
          <w:instrText xml:space="preserve"> PAGEREF _Toc446540484 \h </w:instrText>
        </w:r>
        <w:r w:rsidR="006F4A92">
          <w:fldChar w:fldCharType="separate"/>
        </w:r>
        <w:r w:rsidR="006F4A92">
          <w:t>57</w:t>
        </w:r>
        <w:r w:rsidR="006F4A92">
          <w:fldChar w:fldCharType="end"/>
        </w:r>
      </w:hyperlink>
    </w:p>
    <w:p w:rsidR="006F4A92" w:rsidRDefault="00E8111B">
      <w:pPr>
        <w:pStyle w:val="TOC3"/>
        <w:rPr>
          <w:rFonts w:eastAsiaTheme="minorEastAsia"/>
          <w:smallCaps w:val="0"/>
          <w:sz w:val="22"/>
        </w:rPr>
      </w:pPr>
      <w:hyperlink w:anchor="_Toc446540485" w:history="1">
        <w:r w:rsidR="006F4A92" w:rsidRPr="007A2E78">
          <w:rPr>
            <w:rStyle w:val="Hyperlink"/>
          </w:rPr>
          <w:t>Microsoft Social Engagement</w:t>
        </w:r>
        <w:r w:rsidR="006F4A92">
          <w:tab/>
        </w:r>
        <w:r w:rsidR="006F4A92">
          <w:fldChar w:fldCharType="begin"/>
        </w:r>
        <w:r w:rsidR="006F4A92">
          <w:instrText xml:space="preserve"> PAGEREF _Toc446540485 \h </w:instrText>
        </w:r>
        <w:r w:rsidR="006F4A92">
          <w:fldChar w:fldCharType="separate"/>
        </w:r>
        <w:r w:rsidR="006F4A92">
          <w:t>58</w:t>
        </w:r>
        <w:r w:rsidR="006F4A92">
          <w:fldChar w:fldCharType="end"/>
        </w:r>
      </w:hyperlink>
    </w:p>
    <w:p w:rsidR="006F4A92" w:rsidRDefault="00E8111B">
      <w:pPr>
        <w:pStyle w:val="TOC3"/>
        <w:rPr>
          <w:rFonts w:eastAsiaTheme="minorEastAsia"/>
          <w:smallCaps w:val="0"/>
          <w:sz w:val="22"/>
        </w:rPr>
      </w:pPr>
      <w:hyperlink w:anchor="_Toc446540486" w:history="1">
        <w:r w:rsidR="006F4A92" w:rsidRPr="007A2E78">
          <w:rPr>
            <w:rStyle w:val="Hyperlink"/>
          </w:rPr>
          <w:t>Parature, fra Microsoft</w:t>
        </w:r>
        <w:r w:rsidR="006F4A92">
          <w:tab/>
        </w:r>
        <w:r w:rsidR="006F4A92">
          <w:fldChar w:fldCharType="begin"/>
        </w:r>
        <w:r w:rsidR="006F4A92">
          <w:instrText xml:space="preserve"> PAGEREF _Toc446540486 \h </w:instrText>
        </w:r>
        <w:r w:rsidR="006F4A92">
          <w:fldChar w:fldCharType="separate"/>
        </w:r>
        <w:r w:rsidR="006F4A92">
          <w:t>58</w:t>
        </w:r>
        <w:r w:rsidR="006F4A92">
          <w:fldChar w:fldCharType="end"/>
        </w:r>
      </w:hyperlink>
    </w:p>
    <w:p w:rsidR="006F4A92" w:rsidRDefault="00E8111B">
      <w:pPr>
        <w:pStyle w:val="TOC2"/>
        <w:rPr>
          <w:rFonts w:eastAsiaTheme="minorEastAsia"/>
          <w:smallCaps w:val="0"/>
          <w:sz w:val="22"/>
        </w:rPr>
      </w:pPr>
      <w:hyperlink w:anchor="_Toc446540487" w:history="1">
        <w:r w:rsidR="006F4A92" w:rsidRPr="007A2E78">
          <w:rPr>
            <w:rStyle w:val="Hyperlink"/>
          </w:rPr>
          <w:t>Office 365-tjenester</w:t>
        </w:r>
        <w:r w:rsidR="006F4A92">
          <w:tab/>
        </w:r>
        <w:r w:rsidR="006F4A92">
          <w:fldChar w:fldCharType="begin"/>
        </w:r>
        <w:r w:rsidR="006F4A92">
          <w:instrText xml:space="preserve"> PAGEREF _Toc446540487 \h </w:instrText>
        </w:r>
        <w:r w:rsidR="006F4A92">
          <w:fldChar w:fldCharType="separate"/>
        </w:r>
        <w:r w:rsidR="006F4A92">
          <w:t>59</w:t>
        </w:r>
        <w:r w:rsidR="006F4A92">
          <w:fldChar w:fldCharType="end"/>
        </w:r>
      </w:hyperlink>
    </w:p>
    <w:p w:rsidR="006F4A92" w:rsidRDefault="00E8111B">
      <w:pPr>
        <w:pStyle w:val="TOC3"/>
        <w:rPr>
          <w:rFonts w:eastAsiaTheme="minorEastAsia"/>
          <w:smallCaps w:val="0"/>
          <w:sz w:val="22"/>
        </w:rPr>
      </w:pPr>
      <w:hyperlink w:anchor="_Toc446540488" w:history="1">
        <w:r w:rsidR="006F4A92" w:rsidRPr="007A2E78">
          <w:rPr>
            <w:rStyle w:val="Hyperlink"/>
          </w:rPr>
          <w:t>Office 365-programmer</w:t>
        </w:r>
        <w:r w:rsidR="006F4A92">
          <w:tab/>
        </w:r>
        <w:r w:rsidR="006F4A92">
          <w:fldChar w:fldCharType="begin"/>
        </w:r>
        <w:r w:rsidR="006F4A92">
          <w:instrText xml:space="preserve"> PAGEREF _Toc446540488 \h </w:instrText>
        </w:r>
        <w:r w:rsidR="006F4A92">
          <w:fldChar w:fldCharType="separate"/>
        </w:r>
        <w:r w:rsidR="006F4A92">
          <w:t>59</w:t>
        </w:r>
        <w:r w:rsidR="006F4A92">
          <w:fldChar w:fldCharType="end"/>
        </w:r>
      </w:hyperlink>
    </w:p>
    <w:p w:rsidR="006F4A92" w:rsidRDefault="00E8111B">
      <w:pPr>
        <w:pStyle w:val="TOC3"/>
        <w:rPr>
          <w:rFonts w:eastAsiaTheme="minorEastAsia"/>
          <w:smallCaps w:val="0"/>
          <w:sz w:val="22"/>
        </w:rPr>
      </w:pPr>
      <w:hyperlink w:anchor="_Toc446540489" w:history="1">
        <w:r w:rsidR="006F4A92" w:rsidRPr="007A2E78">
          <w:rPr>
            <w:rStyle w:val="Hyperlink"/>
          </w:rPr>
          <w:t>Office 365-pakker</w:t>
        </w:r>
        <w:r w:rsidR="006F4A92">
          <w:tab/>
        </w:r>
        <w:r w:rsidR="006F4A92">
          <w:fldChar w:fldCharType="begin"/>
        </w:r>
        <w:r w:rsidR="006F4A92">
          <w:instrText xml:space="preserve"> PAGEREF _Toc446540489 \h </w:instrText>
        </w:r>
        <w:r w:rsidR="006F4A92">
          <w:fldChar w:fldCharType="separate"/>
        </w:r>
        <w:r w:rsidR="006F4A92">
          <w:t>60</w:t>
        </w:r>
        <w:r w:rsidR="006F4A92">
          <w:fldChar w:fldCharType="end"/>
        </w:r>
      </w:hyperlink>
    </w:p>
    <w:p w:rsidR="006F4A92" w:rsidRDefault="00E8111B">
      <w:pPr>
        <w:pStyle w:val="TOC3"/>
        <w:rPr>
          <w:rFonts w:eastAsiaTheme="minorEastAsia"/>
          <w:smallCaps w:val="0"/>
          <w:sz w:val="22"/>
        </w:rPr>
      </w:pPr>
      <w:hyperlink w:anchor="_Toc446540490" w:history="1">
        <w:r w:rsidR="006F4A92" w:rsidRPr="007A2E78">
          <w:rPr>
            <w:rStyle w:val="Hyperlink"/>
          </w:rPr>
          <w:t>Office 365 Customer Lockbox</w:t>
        </w:r>
        <w:r w:rsidR="006F4A92">
          <w:tab/>
        </w:r>
        <w:r w:rsidR="006F4A92">
          <w:fldChar w:fldCharType="begin"/>
        </w:r>
        <w:r w:rsidR="006F4A92">
          <w:instrText xml:space="preserve"> PAGEREF _Toc446540490 \h </w:instrText>
        </w:r>
        <w:r w:rsidR="006F4A92">
          <w:fldChar w:fldCharType="separate"/>
        </w:r>
        <w:r w:rsidR="006F4A92">
          <w:t>62</w:t>
        </w:r>
        <w:r w:rsidR="006F4A92">
          <w:fldChar w:fldCharType="end"/>
        </w:r>
      </w:hyperlink>
    </w:p>
    <w:p w:rsidR="006F4A92" w:rsidRDefault="00E8111B">
      <w:pPr>
        <w:pStyle w:val="TOC3"/>
        <w:rPr>
          <w:rFonts w:eastAsiaTheme="minorEastAsia"/>
          <w:smallCaps w:val="0"/>
          <w:sz w:val="22"/>
        </w:rPr>
      </w:pPr>
      <w:hyperlink w:anchor="_Toc446540491" w:history="1">
        <w:r w:rsidR="006F4A92" w:rsidRPr="007A2E78">
          <w:rPr>
            <w:rStyle w:val="Hyperlink"/>
          </w:rPr>
          <w:t>Office 365 Delve Analytics</w:t>
        </w:r>
        <w:r w:rsidR="006F4A92">
          <w:tab/>
        </w:r>
        <w:r w:rsidR="006F4A92">
          <w:fldChar w:fldCharType="begin"/>
        </w:r>
        <w:r w:rsidR="006F4A92">
          <w:instrText xml:space="preserve"> PAGEREF _Toc446540491 \h </w:instrText>
        </w:r>
        <w:r w:rsidR="006F4A92">
          <w:fldChar w:fldCharType="separate"/>
        </w:r>
        <w:r w:rsidR="006F4A92">
          <w:t>63</w:t>
        </w:r>
        <w:r w:rsidR="006F4A92">
          <w:fldChar w:fldCharType="end"/>
        </w:r>
      </w:hyperlink>
    </w:p>
    <w:p w:rsidR="006F4A92" w:rsidRDefault="00E8111B">
      <w:pPr>
        <w:pStyle w:val="TOC3"/>
        <w:rPr>
          <w:rFonts w:eastAsiaTheme="minorEastAsia"/>
          <w:smallCaps w:val="0"/>
          <w:sz w:val="22"/>
        </w:rPr>
      </w:pPr>
      <w:hyperlink w:anchor="_Toc446540492" w:history="1">
        <w:r w:rsidR="006F4A92" w:rsidRPr="007A2E78">
          <w:rPr>
            <w:rStyle w:val="Hyperlink"/>
          </w:rPr>
          <w:t>Office 365 Advanced eDiscovery</w:t>
        </w:r>
        <w:r w:rsidR="006F4A92">
          <w:tab/>
        </w:r>
        <w:r w:rsidR="006F4A92">
          <w:fldChar w:fldCharType="begin"/>
        </w:r>
        <w:r w:rsidR="006F4A92">
          <w:instrText xml:space="preserve"> PAGEREF _Toc446540492 \h </w:instrText>
        </w:r>
        <w:r w:rsidR="006F4A92">
          <w:fldChar w:fldCharType="separate"/>
        </w:r>
        <w:r w:rsidR="006F4A92">
          <w:t>63</w:t>
        </w:r>
        <w:r w:rsidR="006F4A92">
          <w:fldChar w:fldCharType="end"/>
        </w:r>
      </w:hyperlink>
    </w:p>
    <w:p w:rsidR="006F4A92" w:rsidRDefault="00E8111B">
      <w:pPr>
        <w:pStyle w:val="TOC3"/>
        <w:rPr>
          <w:rFonts w:eastAsiaTheme="minorEastAsia"/>
          <w:smallCaps w:val="0"/>
          <w:sz w:val="22"/>
        </w:rPr>
      </w:pPr>
      <w:hyperlink w:anchor="_Toc446540493" w:history="1">
        <w:r w:rsidR="006F4A92" w:rsidRPr="007A2E78">
          <w:rPr>
            <w:rStyle w:val="Hyperlink"/>
          </w:rPr>
          <w:t>Exchange Online</w:t>
        </w:r>
        <w:r w:rsidR="006F4A92">
          <w:tab/>
        </w:r>
        <w:r w:rsidR="006F4A92">
          <w:fldChar w:fldCharType="begin"/>
        </w:r>
        <w:r w:rsidR="006F4A92">
          <w:instrText xml:space="preserve"> PAGEREF _Toc446540493 \h </w:instrText>
        </w:r>
        <w:r w:rsidR="006F4A92">
          <w:fldChar w:fldCharType="separate"/>
        </w:r>
        <w:r w:rsidR="006F4A92">
          <w:t>63</w:t>
        </w:r>
        <w:r w:rsidR="006F4A92">
          <w:fldChar w:fldCharType="end"/>
        </w:r>
      </w:hyperlink>
    </w:p>
    <w:p w:rsidR="006F4A92" w:rsidRDefault="00E8111B">
      <w:pPr>
        <w:pStyle w:val="TOC3"/>
        <w:rPr>
          <w:rFonts w:eastAsiaTheme="minorEastAsia"/>
          <w:smallCaps w:val="0"/>
          <w:sz w:val="22"/>
        </w:rPr>
      </w:pPr>
      <w:hyperlink w:anchor="_Toc446540494" w:history="1">
        <w:r w:rsidR="006F4A92" w:rsidRPr="007A2E78">
          <w:rPr>
            <w:rStyle w:val="Hyperlink"/>
          </w:rPr>
          <w:t>OneDrive for Business</w:t>
        </w:r>
        <w:r w:rsidR="006F4A92">
          <w:tab/>
        </w:r>
        <w:r w:rsidR="006F4A92">
          <w:fldChar w:fldCharType="begin"/>
        </w:r>
        <w:r w:rsidR="006F4A92">
          <w:instrText xml:space="preserve"> PAGEREF _Toc446540494 \h </w:instrText>
        </w:r>
        <w:r w:rsidR="006F4A92">
          <w:fldChar w:fldCharType="separate"/>
        </w:r>
        <w:r w:rsidR="006F4A92">
          <w:t>64</w:t>
        </w:r>
        <w:r w:rsidR="006F4A92">
          <w:fldChar w:fldCharType="end"/>
        </w:r>
      </w:hyperlink>
    </w:p>
    <w:p w:rsidR="006F4A92" w:rsidRDefault="00E8111B">
      <w:pPr>
        <w:pStyle w:val="TOC3"/>
        <w:rPr>
          <w:rFonts w:eastAsiaTheme="minorEastAsia"/>
          <w:smallCaps w:val="0"/>
          <w:sz w:val="22"/>
        </w:rPr>
      </w:pPr>
      <w:hyperlink w:anchor="_Toc446540495" w:history="1">
        <w:r w:rsidR="006F4A92" w:rsidRPr="007A2E78">
          <w:rPr>
            <w:rStyle w:val="Hyperlink"/>
          </w:rPr>
          <w:t>Project Online</w:t>
        </w:r>
        <w:r w:rsidR="006F4A92">
          <w:tab/>
        </w:r>
        <w:r w:rsidR="006F4A92">
          <w:fldChar w:fldCharType="begin"/>
        </w:r>
        <w:r w:rsidR="006F4A92">
          <w:instrText xml:space="preserve"> PAGEREF _Toc446540495 \h </w:instrText>
        </w:r>
        <w:r w:rsidR="006F4A92">
          <w:fldChar w:fldCharType="separate"/>
        </w:r>
        <w:r w:rsidR="006F4A92">
          <w:t>64</w:t>
        </w:r>
        <w:r w:rsidR="006F4A92">
          <w:fldChar w:fldCharType="end"/>
        </w:r>
      </w:hyperlink>
    </w:p>
    <w:p w:rsidR="006F4A92" w:rsidRDefault="00E8111B">
      <w:pPr>
        <w:pStyle w:val="TOC3"/>
        <w:rPr>
          <w:rFonts w:eastAsiaTheme="minorEastAsia"/>
          <w:smallCaps w:val="0"/>
          <w:sz w:val="22"/>
        </w:rPr>
      </w:pPr>
      <w:hyperlink w:anchor="_Toc446540496" w:history="1">
        <w:r w:rsidR="006F4A92" w:rsidRPr="007A2E78">
          <w:rPr>
            <w:rStyle w:val="Hyperlink"/>
          </w:rPr>
          <w:t>SharePoint Online</w:t>
        </w:r>
        <w:r w:rsidR="006F4A92">
          <w:tab/>
        </w:r>
        <w:r w:rsidR="006F4A92">
          <w:fldChar w:fldCharType="begin"/>
        </w:r>
        <w:r w:rsidR="006F4A92">
          <w:instrText xml:space="preserve"> PAGEREF _Toc446540496 \h </w:instrText>
        </w:r>
        <w:r w:rsidR="006F4A92">
          <w:fldChar w:fldCharType="separate"/>
        </w:r>
        <w:r w:rsidR="006F4A92">
          <w:t>64</w:t>
        </w:r>
        <w:r w:rsidR="006F4A92">
          <w:fldChar w:fldCharType="end"/>
        </w:r>
      </w:hyperlink>
    </w:p>
    <w:p w:rsidR="006F4A92" w:rsidRDefault="00E8111B">
      <w:pPr>
        <w:pStyle w:val="TOC3"/>
        <w:rPr>
          <w:rFonts w:eastAsiaTheme="minorEastAsia"/>
          <w:smallCaps w:val="0"/>
          <w:sz w:val="22"/>
        </w:rPr>
      </w:pPr>
      <w:hyperlink w:anchor="_Toc446540497" w:history="1">
        <w:r w:rsidR="006F4A92" w:rsidRPr="007A2E78">
          <w:rPr>
            <w:rStyle w:val="Hyperlink"/>
          </w:rPr>
          <w:t>Skype for Business Online</w:t>
        </w:r>
        <w:r w:rsidR="006F4A92">
          <w:tab/>
        </w:r>
        <w:r w:rsidR="006F4A92">
          <w:fldChar w:fldCharType="begin"/>
        </w:r>
        <w:r w:rsidR="006F4A92">
          <w:instrText xml:space="preserve"> PAGEREF _Toc446540497 \h </w:instrText>
        </w:r>
        <w:r w:rsidR="006F4A92">
          <w:fldChar w:fldCharType="separate"/>
        </w:r>
        <w:r w:rsidR="006F4A92">
          <w:t>65</w:t>
        </w:r>
        <w:r w:rsidR="006F4A92">
          <w:fldChar w:fldCharType="end"/>
        </w:r>
      </w:hyperlink>
    </w:p>
    <w:p w:rsidR="006F4A92" w:rsidRDefault="00E8111B">
      <w:pPr>
        <w:pStyle w:val="TOC2"/>
        <w:rPr>
          <w:rFonts w:eastAsiaTheme="minorEastAsia"/>
          <w:smallCaps w:val="0"/>
          <w:sz w:val="22"/>
        </w:rPr>
      </w:pPr>
      <w:hyperlink w:anchor="_Toc446540498" w:history="1">
        <w:r w:rsidR="006F4A92" w:rsidRPr="007A2E78">
          <w:rPr>
            <w:rStyle w:val="Hyperlink"/>
          </w:rPr>
          <w:t>Andre Online Services</w:t>
        </w:r>
        <w:r w:rsidR="006F4A92">
          <w:tab/>
        </w:r>
        <w:r w:rsidR="006F4A92">
          <w:fldChar w:fldCharType="begin"/>
        </w:r>
        <w:r w:rsidR="006F4A92">
          <w:instrText xml:space="preserve"> PAGEREF _Toc446540498 \h </w:instrText>
        </w:r>
        <w:r w:rsidR="006F4A92">
          <w:fldChar w:fldCharType="separate"/>
        </w:r>
        <w:r w:rsidR="006F4A92">
          <w:t>66</w:t>
        </w:r>
        <w:r w:rsidR="006F4A92">
          <w:fldChar w:fldCharType="end"/>
        </w:r>
      </w:hyperlink>
    </w:p>
    <w:p w:rsidR="006F4A92" w:rsidRDefault="00E8111B">
      <w:pPr>
        <w:pStyle w:val="TOC3"/>
        <w:rPr>
          <w:rFonts w:eastAsiaTheme="minorEastAsia"/>
          <w:smallCaps w:val="0"/>
          <w:sz w:val="22"/>
        </w:rPr>
      </w:pPr>
      <w:hyperlink w:anchor="_Toc446540499" w:history="1">
        <w:r w:rsidR="006F4A92" w:rsidRPr="007A2E78">
          <w:rPr>
            <w:rStyle w:val="Hyperlink"/>
          </w:rPr>
          <w:t>Bing Maps</w:t>
        </w:r>
        <w:r w:rsidR="006F4A92">
          <w:tab/>
        </w:r>
        <w:r w:rsidR="006F4A92">
          <w:fldChar w:fldCharType="begin"/>
        </w:r>
        <w:r w:rsidR="006F4A92">
          <w:instrText xml:space="preserve"> PAGEREF _Toc446540499 \h </w:instrText>
        </w:r>
        <w:r w:rsidR="006F4A92">
          <w:fldChar w:fldCharType="separate"/>
        </w:r>
        <w:r w:rsidR="006F4A92">
          <w:t>66</w:t>
        </w:r>
        <w:r w:rsidR="006F4A92">
          <w:fldChar w:fldCharType="end"/>
        </w:r>
      </w:hyperlink>
    </w:p>
    <w:p w:rsidR="006F4A92" w:rsidRDefault="00E8111B">
      <w:pPr>
        <w:pStyle w:val="TOC3"/>
        <w:rPr>
          <w:rFonts w:eastAsiaTheme="minorEastAsia"/>
          <w:smallCaps w:val="0"/>
          <w:sz w:val="22"/>
        </w:rPr>
      </w:pPr>
      <w:hyperlink w:anchor="_Toc446540500" w:history="1">
        <w:r w:rsidR="006F4A92" w:rsidRPr="007A2E78">
          <w:rPr>
            <w:rStyle w:val="Hyperlink"/>
          </w:rPr>
          <w:t>Microsoft Learning</w:t>
        </w:r>
        <w:r w:rsidR="006F4A92">
          <w:tab/>
        </w:r>
        <w:r w:rsidR="006F4A92">
          <w:fldChar w:fldCharType="begin"/>
        </w:r>
        <w:r w:rsidR="006F4A92">
          <w:instrText xml:space="preserve"> PAGEREF _Toc446540500 \h </w:instrText>
        </w:r>
        <w:r w:rsidR="006F4A92">
          <w:fldChar w:fldCharType="separate"/>
        </w:r>
        <w:r w:rsidR="006F4A92">
          <w:t>66</w:t>
        </w:r>
        <w:r w:rsidR="006F4A92">
          <w:fldChar w:fldCharType="end"/>
        </w:r>
      </w:hyperlink>
    </w:p>
    <w:p w:rsidR="006F4A92" w:rsidRDefault="00E8111B">
      <w:pPr>
        <w:pStyle w:val="TOC3"/>
        <w:rPr>
          <w:rFonts w:eastAsiaTheme="minorEastAsia"/>
          <w:smallCaps w:val="0"/>
          <w:sz w:val="22"/>
        </w:rPr>
      </w:pPr>
      <w:hyperlink w:anchor="_Toc446540501" w:history="1">
        <w:r w:rsidR="006F4A92" w:rsidRPr="007A2E78">
          <w:rPr>
            <w:rStyle w:val="Hyperlink"/>
          </w:rPr>
          <w:t>Microsoft Translator</w:t>
        </w:r>
        <w:r w:rsidR="006F4A92">
          <w:tab/>
        </w:r>
        <w:r w:rsidR="006F4A92">
          <w:fldChar w:fldCharType="begin"/>
        </w:r>
        <w:r w:rsidR="006F4A92">
          <w:instrText xml:space="preserve"> PAGEREF _Toc446540501 \h </w:instrText>
        </w:r>
        <w:r w:rsidR="006F4A92">
          <w:fldChar w:fldCharType="separate"/>
        </w:r>
        <w:r w:rsidR="006F4A92">
          <w:t>67</w:t>
        </w:r>
        <w:r w:rsidR="006F4A92">
          <w:fldChar w:fldCharType="end"/>
        </w:r>
      </w:hyperlink>
    </w:p>
    <w:p w:rsidR="006F4A92" w:rsidRDefault="00E8111B">
      <w:pPr>
        <w:pStyle w:val="TOC3"/>
        <w:rPr>
          <w:rFonts w:eastAsiaTheme="minorEastAsia"/>
          <w:smallCaps w:val="0"/>
          <w:sz w:val="22"/>
        </w:rPr>
      </w:pPr>
      <w:hyperlink w:anchor="_Toc446540502" w:history="1">
        <w:r w:rsidR="006F4A92" w:rsidRPr="007A2E78">
          <w:rPr>
            <w:rStyle w:val="Hyperlink"/>
          </w:rPr>
          <w:t>Power BI Pro</w:t>
        </w:r>
        <w:r w:rsidR="006F4A92">
          <w:tab/>
        </w:r>
        <w:r w:rsidR="006F4A92">
          <w:fldChar w:fldCharType="begin"/>
        </w:r>
        <w:r w:rsidR="006F4A92">
          <w:instrText xml:space="preserve"> PAGEREF _Toc446540502 \h </w:instrText>
        </w:r>
        <w:r w:rsidR="006F4A92">
          <w:fldChar w:fldCharType="separate"/>
        </w:r>
        <w:r w:rsidR="006F4A92">
          <w:t>67</w:t>
        </w:r>
        <w:r w:rsidR="006F4A92">
          <w:fldChar w:fldCharType="end"/>
        </w:r>
      </w:hyperlink>
    </w:p>
    <w:p w:rsidR="006F4A92" w:rsidRDefault="00E8111B">
      <w:pPr>
        <w:pStyle w:val="TOC3"/>
        <w:rPr>
          <w:rFonts w:eastAsiaTheme="minorEastAsia"/>
          <w:smallCaps w:val="0"/>
          <w:sz w:val="22"/>
        </w:rPr>
      </w:pPr>
      <w:hyperlink w:anchor="_Toc446540503" w:history="1">
        <w:r w:rsidR="006F4A92" w:rsidRPr="007A2E78">
          <w:rPr>
            <w:rStyle w:val="Hyperlink"/>
          </w:rPr>
          <w:t>Yammer Enterprise</w:t>
        </w:r>
        <w:r w:rsidR="006F4A92">
          <w:tab/>
        </w:r>
        <w:r w:rsidR="006F4A92">
          <w:fldChar w:fldCharType="begin"/>
        </w:r>
        <w:r w:rsidR="006F4A92">
          <w:instrText xml:space="preserve"> PAGEREF _Toc446540503 \h </w:instrText>
        </w:r>
        <w:r w:rsidR="006F4A92">
          <w:fldChar w:fldCharType="separate"/>
        </w:r>
        <w:r w:rsidR="006F4A92">
          <w:t>67</w:t>
        </w:r>
        <w:r w:rsidR="006F4A92">
          <w:fldChar w:fldCharType="end"/>
        </w:r>
      </w:hyperlink>
    </w:p>
    <w:p w:rsidR="006F4A92" w:rsidRDefault="00E8111B">
      <w:pPr>
        <w:pStyle w:val="TOC1"/>
        <w:rPr>
          <w:rFonts w:eastAsiaTheme="minorEastAsia"/>
          <w:b w:val="0"/>
          <w:caps w:val="0"/>
          <w:noProof/>
          <w:sz w:val="22"/>
          <w:szCs w:val="22"/>
        </w:rPr>
      </w:pPr>
      <w:hyperlink w:anchor="_Toc446540504" w:history="1">
        <w:r w:rsidR="006F4A92" w:rsidRPr="007A2E78">
          <w:rPr>
            <w:rStyle w:val="Hyperlink"/>
            <w:noProof/>
          </w:rPr>
          <w:t>Ordliste</w:t>
        </w:r>
        <w:r w:rsidR="006F4A92">
          <w:rPr>
            <w:noProof/>
          </w:rPr>
          <w:tab/>
        </w:r>
        <w:r w:rsidR="006F4A92">
          <w:rPr>
            <w:noProof/>
          </w:rPr>
          <w:fldChar w:fldCharType="begin"/>
        </w:r>
        <w:r w:rsidR="006F4A92">
          <w:rPr>
            <w:noProof/>
          </w:rPr>
          <w:instrText xml:space="preserve"> PAGEREF _Toc446540504 \h </w:instrText>
        </w:r>
        <w:r w:rsidR="006F4A92">
          <w:rPr>
            <w:noProof/>
          </w:rPr>
        </w:r>
        <w:r w:rsidR="006F4A92">
          <w:rPr>
            <w:noProof/>
          </w:rPr>
          <w:fldChar w:fldCharType="separate"/>
        </w:r>
        <w:r w:rsidR="006F4A92">
          <w:rPr>
            <w:noProof/>
          </w:rPr>
          <w:t>68</w:t>
        </w:r>
        <w:r w:rsidR="006F4A92">
          <w:rPr>
            <w:noProof/>
          </w:rPr>
          <w:fldChar w:fldCharType="end"/>
        </w:r>
      </w:hyperlink>
    </w:p>
    <w:p w:rsidR="006F4A92" w:rsidRDefault="00E8111B">
      <w:pPr>
        <w:pStyle w:val="TOC2"/>
        <w:rPr>
          <w:rFonts w:eastAsiaTheme="minorEastAsia"/>
          <w:smallCaps w:val="0"/>
          <w:sz w:val="22"/>
        </w:rPr>
      </w:pPr>
      <w:hyperlink w:anchor="_Toc446540505" w:history="1">
        <w:r w:rsidR="006F4A92" w:rsidRPr="007A2E78">
          <w:rPr>
            <w:rStyle w:val="Hyperlink"/>
          </w:rPr>
          <w:t>Attributter</w:t>
        </w:r>
        <w:r w:rsidR="006F4A92">
          <w:tab/>
        </w:r>
        <w:r w:rsidR="006F4A92">
          <w:fldChar w:fldCharType="begin"/>
        </w:r>
        <w:r w:rsidR="006F4A92">
          <w:instrText xml:space="preserve"> PAGEREF _Toc446540505 \h </w:instrText>
        </w:r>
        <w:r w:rsidR="006F4A92">
          <w:fldChar w:fldCharType="separate"/>
        </w:r>
        <w:r w:rsidR="006F4A92">
          <w:t>68</w:t>
        </w:r>
        <w:r w:rsidR="006F4A92">
          <w:fldChar w:fldCharType="end"/>
        </w:r>
      </w:hyperlink>
    </w:p>
    <w:p w:rsidR="006F4A92" w:rsidRDefault="00E8111B">
      <w:pPr>
        <w:pStyle w:val="TOC2"/>
        <w:rPr>
          <w:rFonts w:eastAsiaTheme="minorEastAsia"/>
          <w:smallCaps w:val="0"/>
          <w:sz w:val="22"/>
        </w:rPr>
      </w:pPr>
      <w:hyperlink w:anchor="_Toc446540506" w:history="1">
        <w:r w:rsidR="006F4A92" w:rsidRPr="007A2E78">
          <w:rPr>
            <w:rStyle w:val="Hyperlink"/>
          </w:rPr>
          <w:t>Celleverdier</w:t>
        </w:r>
        <w:r w:rsidR="006F4A92">
          <w:tab/>
        </w:r>
        <w:r w:rsidR="006F4A92">
          <w:fldChar w:fldCharType="begin"/>
        </w:r>
        <w:r w:rsidR="006F4A92">
          <w:instrText xml:space="preserve"> PAGEREF _Toc446540506 \h </w:instrText>
        </w:r>
        <w:r w:rsidR="006F4A92">
          <w:fldChar w:fldCharType="separate"/>
        </w:r>
        <w:r w:rsidR="006F4A92">
          <w:t>69</w:t>
        </w:r>
        <w:r w:rsidR="006F4A92">
          <w:fldChar w:fldCharType="end"/>
        </w:r>
      </w:hyperlink>
    </w:p>
    <w:p w:rsidR="006F4A92" w:rsidRDefault="00E8111B">
      <w:pPr>
        <w:pStyle w:val="TOC2"/>
        <w:rPr>
          <w:rFonts w:eastAsiaTheme="minorEastAsia"/>
          <w:smallCaps w:val="0"/>
          <w:sz w:val="22"/>
        </w:rPr>
      </w:pPr>
      <w:hyperlink w:anchor="_Toc446540507" w:history="1">
        <w:r w:rsidR="006F4A92" w:rsidRPr="007A2E78">
          <w:rPr>
            <w:rStyle w:val="Hyperlink"/>
          </w:rPr>
          <w:t>Kolonneoverskrifter</w:t>
        </w:r>
        <w:r w:rsidR="006F4A92">
          <w:tab/>
        </w:r>
        <w:r w:rsidR="006F4A92">
          <w:fldChar w:fldCharType="begin"/>
        </w:r>
        <w:r w:rsidR="006F4A92">
          <w:instrText xml:space="preserve"> PAGEREF _Toc446540507 \h </w:instrText>
        </w:r>
        <w:r w:rsidR="006F4A92">
          <w:fldChar w:fldCharType="separate"/>
        </w:r>
        <w:r w:rsidR="006F4A92">
          <w:t>70</w:t>
        </w:r>
        <w:r w:rsidR="006F4A92">
          <w:fldChar w:fldCharType="end"/>
        </w:r>
      </w:hyperlink>
    </w:p>
    <w:p w:rsidR="006F4A92" w:rsidRDefault="00E8111B">
      <w:pPr>
        <w:pStyle w:val="TOC2"/>
        <w:rPr>
          <w:rFonts w:eastAsiaTheme="minorEastAsia"/>
          <w:smallCaps w:val="0"/>
          <w:sz w:val="22"/>
        </w:rPr>
      </w:pPr>
      <w:hyperlink w:anchor="_Toc446540508" w:history="1">
        <w:r w:rsidR="006F4A92" w:rsidRPr="007A2E78">
          <w:rPr>
            <w:rStyle w:val="Hyperlink"/>
          </w:rPr>
          <w:t>Definisjoner</w:t>
        </w:r>
        <w:r w:rsidR="006F4A92">
          <w:tab/>
        </w:r>
        <w:r w:rsidR="006F4A92">
          <w:fldChar w:fldCharType="begin"/>
        </w:r>
        <w:r w:rsidR="006F4A92">
          <w:instrText xml:space="preserve"> PAGEREF _Toc446540508 \h </w:instrText>
        </w:r>
        <w:r w:rsidR="006F4A92">
          <w:fldChar w:fldCharType="separate"/>
        </w:r>
        <w:r w:rsidR="006F4A92">
          <w:t>70</w:t>
        </w:r>
        <w:r w:rsidR="006F4A92">
          <w:fldChar w:fldCharType="end"/>
        </w:r>
      </w:hyperlink>
    </w:p>
    <w:p w:rsidR="006F4A92" w:rsidRDefault="00E8111B">
      <w:pPr>
        <w:pStyle w:val="TOC1"/>
        <w:rPr>
          <w:rFonts w:eastAsiaTheme="minorEastAsia"/>
          <w:b w:val="0"/>
          <w:caps w:val="0"/>
          <w:noProof/>
          <w:sz w:val="22"/>
          <w:szCs w:val="22"/>
        </w:rPr>
      </w:pPr>
      <w:hyperlink w:anchor="_Toc446540509" w:history="1">
        <w:r w:rsidR="006F4A92" w:rsidRPr="007A2E78">
          <w:rPr>
            <w:rStyle w:val="Hyperlink"/>
            <w:noProof/>
          </w:rPr>
          <w:t>Vedlegg A – Lisenser som tilsvarer CAL/ML</w:t>
        </w:r>
        <w:r w:rsidR="006F4A92">
          <w:rPr>
            <w:noProof/>
          </w:rPr>
          <w:tab/>
        </w:r>
        <w:r w:rsidR="006F4A92">
          <w:rPr>
            <w:noProof/>
          </w:rPr>
          <w:fldChar w:fldCharType="begin"/>
        </w:r>
        <w:r w:rsidR="006F4A92">
          <w:rPr>
            <w:noProof/>
          </w:rPr>
          <w:instrText xml:space="preserve"> PAGEREF _Toc446540509 \h </w:instrText>
        </w:r>
        <w:r w:rsidR="006F4A92">
          <w:rPr>
            <w:noProof/>
          </w:rPr>
        </w:r>
        <w:r w:rsidR="006F4A92">
          <w:rPr>
            <w:noProof/>
          </w:rPr>
          <w:fldChar w:fldCharType="separate"/>
        </w:r>
        <w:r w:rsidR="006F4A92">
          <w:rPr>
            <w:noProof/>
          </w:rPr>
          <w:t>73</w:t>
        </w:r>
        <w:r w:rsidR="006F4A92">
          <w:rPr>
            <w:noProof/>
          </w:rPr>
          <w:fldChar w:fldCharType="end"/>
        </w:r>
      </w:hyperlink>
    </w:p>
    <w:p w:rsidR="006F4A92" w:rsidRDefault="00E8111B">
      <w:pPr>
        <w:pStyle w:val="TOC1"/>
        <w:rPr>
          <w:rFonts w:eastAsiaTheme="minorEastAsia"/>
          <w:b w:val="0"/>
          <w:caps w:val="0"/>
          <w:noProof/>
          <w:sz w:val="22"/>
          <w:szCs w:val="22"/>
        </w:rPr>
      </w:pPr>
      <w:hyperlink w:anchor="_Toc446540510" w:history="1">
        <w:r w:rsidR="006F4A92" w:rsidRPr="007A2E78">
          <w:rPr>
            <w:rStyle w:val="Hyperlink"/>
            <w:noProof/>
          </w:rPr>
          <w:t>Vedlegg B – Software Assurance</w:t>
        </w:r>
        <w:r w:rsidR="006F4A92">
          <w:rPr>
            <w:noProof/>
          </w:rPr>
          <w:tab/>
        </w:r>
        <w:r w:rsidR="006F4A92">
          <w:rPr>
            <w:noProof/>
          </w:rPr>
          <w:fldChar w:fldCharType="begin"/>
        </w:r>
        <w:r w:rsidR="006F4A92">
          <w:rPr>
            <w:noProof/>
          </w:rPr>
          <w:instrText xml:space="preserve"> PAGEREF _Toc446540510 \h </w:instrText>
        </w:r>
        <w:r w:rsidR="006F4A92">
          <w:rPr>
            <w:noProof/>
          </w:rPr>
        </w:r>
        <w:r w:rsidR="006F4A92">
          <w:rPr>
            <w:noProof/>
          </w:rPr>
          <w:fldChar w:fldCharType="separate"/>
        </w:r>
        <w:r w:rsidR="006F4A92">
          <w:rPr>
            <w:noProof/>
          </w:rPr>
          <w:t>74</w:t>
        </w:r>
        <w:r w:rsidR="006F4A92">
          <w:rPr>
            <w:noProof/>
          </w:rPr>
          <w:fldChar w:fldCharType="end"/>
        </w:r>
      </w:hyperlink>
    </w:p>
    <w:p w:rsidR="006F4A92" w:rsidRDefault="00E8111B">
      <w:pPr>
        <w:pStyle w:val="TOC2"/>
        <w:rPr>
          <w:rFonts w:eastAsiaTheme="minorEastAsia"/>
          <w:smallCaps w:val="0"/>
          <w:sz w:val="22"/>
        </w:rPr>
      </w:pPr>
      <w:hyperlink w:anchor="_Toc446540511" w:history="1">
        <w:r w:rsidR="006F4A92" w:rsidRPr="007A2E78">
          <w:rPr>
            <w:rStyle w:val="Hyperlink"/>
          </w:rPr>
          <w:t>Kjøpe Software Assurance</w:t>
        </w:r>
        <w:r w:rsidR="006F4A92">
          <w:tab/>
        </w:r>
        <w:r w:rsidR="006F4A92">
          <w:fldChar w:fldCharType="begin"/>
        </w:r>
        <w:r w:rsidR="006F4A92">
          <w:instrText xml:space="preserve"> PAGEREF _Toc446540511 \h </w:instrText>
        </w:r>
        <w:r w:rsidR="006F4A92">
          <w:fldChar w:fldCharType="separate"/>
        </w:r>
        <w:r w:rsidR="006F4A92">
          <w:t>74</w:t>
        </w:r>
        <w:r w:rsidR="006F4A92">
          <w:fldChar w:fldCharType="end"/>
        </w:r>
      </w:hyperlink>
    </w:p>
    <w:p w:rsidR="006F4A92" w:rsidRDefault="00E8111B">
      <w:pPr>
        <w:pStyle w:val="TOC2"/>
        <w:rPr>
          <w:rFonts w:eastAsiaTheme="minorEastAsia"/>
          <w:smallCaps w:val="0"/>
          <w:sz w:val="22"/>
        </w:rPr>
      </w:pPr>
      <w:hyperlink w:anchor="_Toc446540512" w:history="1">
        <w:r w:rsidR="006F4A92" w:rsidRPr="007A2E78">
          <w:rPr>
            <w:rStyle w:val="Hyperlink"/>
          </w:rPr>
          <w:t>Fornye Software Assurance</w:t>
        </w:r>
        <w:r w:rsidR="006F4A92">
          <w:tab/>
        </w:r>
        <w:r w:rsidR="006F4A92">
          <w:fldChar w:fldCharType="begin"/>
        </w:r>
        <w:r w:rsidR="006F4A92">
          <w:instrText xml:space="preserve"> PAGEREF _Toc446540512 \h </w:instrText>
        </w:r>
        <w:r w:rsidR="006F4A92">
          <w:fldChar w:fldCharType="separate"/>
        </w:r>
        <w:r w:rsidR="006F4A92">
          <w:t>74</w:t>
        </w:r>
        <w:r w:rsidR="006F4A92">
          <w:fldChar w:fldCharType="end"/>
        </w:r>
      </w:hyperlink>
    </w:p>
    <w:p w:rsidR="006F4A92" w:rsidRDefault="00E8111B">
      <w:pPr>
        <w:pStyle w:val="TOC2"/>
        <w:rPr>
          <w:rFonts w:eastAsiaTheme="minorEastAsia"/>
          <w:smallCaps w:val="0"/>
          <w:sz w:val="22"/>
        </w:rPr>
      </w:pPr>
      <w:hyperlink w:anchor="_Toc446540513" w:history="1">
        <w:r w:rsidR="006F4A92" w:rsidRPr="007A2E78">
          <w:rPr>
            <w:rStyle w:val="Hyperlink"/>
          </w:rPr>
          <w:t>Overføringslisens for avsluttede eller utgåtte produkter</w:t>
        </w:r>
        <w:r w:rsidR="006F4A92">
          <w:tab/>
        </w:r>
        <w:r w:rsidR="006F4A92">
          <w:fldChar w:fldCharType="begin"/>
        </w:r>
        <w:r w:rsidR="006F4A92">
          <w:instrText xml:space="preserve"> PAGEREF _Toc446540513 \h </w:instrText>
        </w:r>
        <w:r w:rsidR="006F4A92">
          <w:fldChar w:fldCharType="separate"/>
        </w:r>
        <w:r w:rsidR="006F4A92">
          <w:t>75</w:t>
        </w:r>
        <w:r w:rsidR="006F4A92">
          <w:fldChar w:fldCharType="end"/>
        </w:r>
      </w:hyperlink>
    </w:p>
    <w:p w:rsidR="006F4A92" w:rsidRDefault="00E8111B">
      <w:pPr>
        <w:pStyle w:val="TOC2"/>
        <w:rPr>
          <w:rFonts w:eastAsiaTheme="minorEastAsia"/>
          <w:smallCaps w:val="0"/>
          <w:sz w:val="22"/>
        </w:rPr>
      </w:pPr>
      <w:hyperlink w:anchor="_Toc446540514" w:history="1">
        <w:r w:rsidR="006F4A92" w:rsidRPr="007A2E78">
          <w:rPr>
            <w:rStyle w:val="Hyperlink"/>
          </w:rPr>
          <w:t>Software Assurance-fordeler</w:t>
        </w:r>
        <w:r w:rsidR="006F4A92">
          <w:tab/>
        </w:r>
        <w:r w:rsidR="006F4A92">
          <w:fldChar w:fldCharType="begin"/>
        </w:r>
        <w:r w:rsidR="006F4A92">
          <w:instrText xml:space="preserve"> PAGEREF _Toc446540514 \h </w:instrText>
        </w:r>
        <w:r w:rsidR="006F4A92">
          <w:fldChar w:fldCharType="separate"/>
        </w:r>
        <w:r w:rsidR="006F4A92">
          <w:t>75</w:t>
        </w:r>
        <w:r w:rsidR="006F4A92">
          <w:fldChar w:fldCharType="end"/>
        </w:r>
      </w:hyperlink>
    </w:p>
    <w:p w:rsidR="006F4A92" w:rsidRDefault="00E8111B">
      <w:pPr>
        <w:pStyle w:val="TOC1"/>
        <w:rPr>
          <w:rFonts w:eastAsiaTheme="minorEastAsia"/>
          <w:b w:val="0"/>
          <w:caps w:val="0"/>
          <w:noProof/>
          <w:sz w:val="22"/>
          <w:szCs w:val="22"/>
        </w:rPr>
      </w:pPr>
      <w:hyperlink w:anchor="_Toc446540515" w:history="1">
        <w:r w:rsidR="006F4A92" w:rsidRPr="007A2E78">
          <w:rPr>
            <w:rStyle w:val="Hyperlink"/>
            <w:noProof/>
          </w:rPr>
          <w:t>Vedlegg C – Profesjonelle Tjenester</w:t>
        </w:r>
        <w:r w:rsidR="006F4A92">
          <w:rPr>
            <w:noProof/>
          </w:rPr>
          <w:tab/>
        </w:r>
        <w:r w:rsidR="006F4A92">
          <w:rPr>
            <w:noProof/>
          </w:rPr>
          <w:fldChar w:fldCharType="begin"/>
        </w:r>
        <w:r w:rsidR="006F4A92">
          <w:rPr>
            <w:noProof/>
          </w:rPr>
          <w:instrText xml:space="preserve"> PAGEREF _Toc446540515 \h </w:instrText>
        </w:r>
        <w:r w:rsidR="006F4A92">
          <w:rPr>
            <w:noProof/>
          </w:rPr>
        </w:r>
        <w:r w:rsidR="006F4A92">
          <w:rPr>
            <w:noProof/>
          </w:rPr>
          <w:fldChar w:fldCharType="separate"/>
        </w:r>
        <w:r w:rsidR="006F4A92">
          <w:rPr>
            <w:noProof/>
          </w:rPr>
          <w:t>86</w:t>
        </w:r>
        <w:r w:rsidR="006F4A92">
          <w:rPr>
            <w:noProof/>
          </w:rPr>
          <w:fldChar w:fldCharType="end"/>
        </w:r>
      </w:hyperlink>
    </w:p>
    <w:p w:rsidR="006F4A92" w:rsidRDefault="00E8111B">
      <w:pPr>
        <w:pStyle w:val="TOC2"/>
        <w:rPr>
          <w:rFonts w:eastAsiaTheme="minorEastAsia"/>
          <w:smallCaps w:val="0"/>
          <w:sz w:val="22"/>
        </w:rPr>
      </w:pPr>
      <w:hyperlink w:anchor="_Toc446540516" w:history="1">
        <w:r w:rsidR="006F4A92" w:rsidRPr="007A2E78">
          <w:rPr>
            <w:rStyle w:val="Hyperlink"/>
          </w:rPr>
          <w:t>Microsoft Premier Support-tilbud</w:t>
        </w:r>
        <w:r w:rsidR="006F4A92">
          <w:tab/>
        </w:r>
        <w:r w:rsidR="006F4A92">
          <w:fldChar w:fldCharType="begin"/>
        </w:r>
        <w:r w:rsidR="006F4A92">
          <w:instrText xml:space="preserve"> PAGEREF _Toc446540516 \h </w:instrText>
        </w:r>
        <w:r w:rsidR="006F4A92">
          <w:fldChar w:fldCharType="separate"/>
        </w:r>
        <w:r w:rsidR="006F4A92">
          <w:t>86</w:t>
        </w:r>
        <w:r w:rsidR="006F4A92">
          <w:fldChar w:fldCharType="end"/>
        </w:r>
      </w:hyperlink>
    </w:p>
    <w:p w:rsidR="006F4A92" w:rsidRDefault="00E8111B">
      <w:pPr>
        <w:pStyle w:val="TOC2"/>
        <w:rPr>
          <w:rFonts w:eastAsiaTheme="minorEastAsia"/>
          <w:smallCaps w:val="0"/>
          <w:sz w:val="22"/>
        </w:rPr>
      </w:pPr>
      <w:hyperlink w:anchor="_Toc446540517" w:history="1">
        <w:r w:rsidR="006F4A92" w:rsidRPr="007A2E78">
          <w:rPr>
            <w:rStyle w:val="Hyperlink"/>
          </w:rPr>
          <w:t>Microsoft Enterprise Strategy Program-tilbud</w:t>
        </w:r>
        <w:r w:rsidR="006F4A92">
          <w:tab/>
        </w:r>
        <w:r w:rsidR="006F4A92">
          <w:fldChar w:fldCharType="begin"/>
        </w:r>
        <w:r w:rsidR="006F4A92">
          <w:instrText xml:space="preserve"> PAGEREF _Toc446540517 \h </w:instrText>
        </w:r>
        <w:r w:rsidR="006F4A92">
          <w:fldChar w:fldCharType="separate"/>
        </w:r>
        <w:r w:rsidR="006F4A92">
          <w:t>86</w:t>
        </w:r>
        <w:r w:rsidR="006F4A92">
          <w:fldChar w:fldCharType="end"/>
        </w:r>
      </w:hyperlink>
    </w:p>
    <w:p w:rsidR="006F4A92" w:rsidRDefault="00E8111B">
      <w:pPr>
        <w:pStyle w:val="TOC2"/>
        <w:rPr>
          <w:rFonts w:eastAsiaTheme="minorEastAsia"/>
          <w:smallCaps w:val="0"/>
          <w:sz w:val="22"/>
        </w:rPr>
      </w:pPr>
      <w:hyperlink w:anchor="_Toc446540518" w:history="1">
        <w:r w:rsidR="006F4A92" w:rsidRPr="007A2E78">
          <w:rPr>
            <w:rStyle w:val="Hyperlink"/>
          </w:rPr>
          <w:t>Sales Productivity Accelerator-tilbud</w:t>
        </w:r>
        <w:r w:rsidR="006F4A92">
          <w:tab/>
        </w:r>
        <w:r w:rsidR="006F4A92">
          <w:fldChar w:fldCharType="begin"/>
        </w:r>
        <w:r w:rsidR="006F4A92">
          <w:instrText xml:space="preserve"> PAGEREF _Toc446540518 \h </w:instrText>
        </w:r>
        <w:r w:rsidR="006F4A92">
          <w:fldChar w:fldCharType="separate"/>
        </w:r>
        <w:r w:rsidR="006F4A92">
          <w:t>87</w:t>
        </w:r>
        <w:r w:rsidR="006F4A92">
          <w:fldChar w:fldCharType="end"/>
        </w:r>
      </w:hyperlink>
    </w:p>
    <w:p w:rsidR="006F4A92" w:rsidRDefault="00E8111B">
      <w:pPr>
        <w:pStyle w:val="TOC1"/>
        <w:rPr>
          <w:rFonts w:eastAsiaTheme="minorEastAsia"/>
          <w:b w:val="0"/>
          <w:caps w:val="0"/>
          <w:noProof/>
          <w:sz w:val="22"/>
          <w:szCs w:val="22"/>
        </w:rPr>
      </w:pPr>
      <w:hyperlink w:anchor="_Toc446540519" w:history="1">
        <w:r w:rsidR="006F4A92" w:rsidRPr="007A2E78">
          <w:rPr>
            <w:rStyle w:val="Hyperlink"/>
            <w:noProof/>
          </w:rPr>
          <w:t>Vedlegg D – Tilleggsvilkår til programavtale</w:t>
        </w:r>
        <w:r w:rsidR="006F4A92">
          <w:rPr>
            <w:noProof/>
          </w:rPr>
          <w:tab/>
        </w:r>
        <w:r w:rsidR="006F4A92">
          <w:rPr>
            <w:noProof/>
          </w:rPr>
          <w:fldChar w:fldCharType="begin"/>
        </w:r>
        <w:r w:rsidR="006F4A92">
          <w:rPr>
            <w:noProof/>
          </w:rPr>
          <w:instrText xml:space="preserve"> PAGEREF _Toc446540519 \h </w:instrText>
        </w:r>
        <w:r w:rsidR="006F4A92">
          <w:rPr>
            <w:noProof/>
          </w:rPr>
        </w:r>
        <w:r w:rsidR="006F4A92">
          <w:rPr>
            <w:noProof/>
          </w:rPr>
          <w:fldChar w:fldCharType="separate"/>
        </w:r>
        <w:r w:rsidR="006F4A92">
          <w:rPr>
            <w:noProof/>
          </w:rPr>
          <w:t>88</w:t>
        </w:r>
        <w:r w:rsidR="006F4A92">
          <w:rPr>
            <w:noProof/>
          </w:rPr>
          <w:fldChar w:fldCharType="end"/>
        </w:r>
      </w:hyperlink>
    </w:p>
    <w:p w:rsidR="006F4A92" w:rsidRDefault="00E8111B">
      <w:pPr>
        <w:pStyle w:val="TOC2"/>
        <w:rPr>
          <w:rFonts w:eastAsiaTheme="minorEastAsia"/>
          <w:smallCaps w:val="0"/>
          <w:sz w:val="22"/>
        </w:rPr>
      </w:pPr>
      <w:hyperlink w:anchor="_Toc446540520" w:history="1">
        <w:r w:rsidR="006F4A92" w:rsidRPr="007A2E78">
          <w:rPr>
            <w:rStyle w:val="Hyperlink"/>
          </w:rPr>
          <w:t>Tilleggsvilkår for Select Plus-programmet</w:t>
        </w:r>
        <w:r w:rsidR="006F4A92">
          <w:tab/>
        </w:r>
        <w:r w:rsidR="006F4A92">
          <w:fldChar w:fldCharType="begin"/>
        </w:r>
        <w:r w:rsidR="006F4A92">
          <w:instrText xml:space="preserve"> PAGEREF _Toc446540520 \h </w:instrText>
        </w:r>
        <w:r w:rsidR="006F4A92">
          <w:fldChar w:fldCharType="separate"/>
        </w:r>
        <w:r w:rsidR="006F4A92">
          <w:t>88</w:t>
        </w:r>
        <w:r w:rsidR="006F4A92">
          <w:fldChar w:fldCharType="end"/>
        </w:r>
      </w:hyperlink>
    </w:p>
    <w:p w:rsidR="006F4A92" w:rsidRDefault="00E8111B">
      <w:pPr>
        <w:pStyle w:val="TOC2"/>
        <w:rPr>
          <w:rFonts w:eastAsiaTheme="minorEastAsia"/>
          <w:smallCaps w:val="0"/>
          <w:sz w:val="22"/>
        </w:rPr>
      </w:pPr>
      <w:hyperlink w:anchor="_Toc446540521" w:history="1">
        <w:r w:rsidR="006F4A92" w:rsidRPr="007A2E78">
          <w:rPr>
            <w:rStyle w:val="Hyperlink"/>
          </w:rPr>
          <w:t>Definisjon av administrasjon for Kvalifiserte Enheter</w:t>
        </w:r>
        <w:r w:rsidR="006F4A92">
          <w:tab/>
        </w:r>
        <w:r w:rsidR="006F4A92">
          <w:fldChar w:fldCharType="begin"/>
        </w:r>
        <w:r w:rsidR="006F4A92">
          <w:instrText xml:space="preserve"> PAGEREF _Toc446540521 \h </w:instrText>
        </w:r>
        <w:r w:rsidR="006F4A92">
          <w:fldChar w:fldCharType="separate"/>
        </w:r>
        <w:r w:rsidR="006F4A92">
          <w:t>88</w:t>
        </w:r>
        <w:r w:rsidR="006F4A92">
          <w:fldChar w:fldCharType="end"/>
        </w:r>
      </w:hyperlink>
    </w:p>
    <w:p w:rsidR="006F4A92" w:rsidRDefault="00E8111B">
      <w:pPr>
        <w:pStyle w:val="TOC2"/>
        <w:rPr>
          <w:rFonts w:eastAsiaTheme="minorEastAsia"/>
          <w:smallCaps w:val="0"/>
          <w:sz w:val="22"/>
        </w:rPr>
      </w:pPr>
      <w:hyperlink w:anchor="_Toc446540522" w:history="1">
        <w:r w:rsidR="006F4A92" w:rsidRPr="007A2E78">
          <w:rPr>
            <w:rStyle w:val="Hyperlink"/>
          </w:rPr>
          <w:t>Elektroniske Tjenester i Open-programmer</w:t>
        </w:r>
        <w:r w:rsidR="006F4A92">
          <w:tab/>
        </w:r>
        <w:r w:rsidR="006F4A92">
          <w:fldChar w:fldCharType="begin"/>
        </w:r>
        <w:r w:rsidR="006F4A92">
          <w:instrText xml:space="preserve"> PAGEREF _Toc446540522 \h </w:instrText>
        </w:r>
        <w:r w:rsidR="006F4A92">
          <w:fldChar w:fldCharType="separate"/>
        </w:r>
        <w:r w:rsidR="006F4A92">
          <w:t>88</w:t>
        </w:r>
        <w:r w:rsidR="006F4A92">
          <w:fldChar w:fldCharType="end"/>
        </w:r>
      </w:hyperlink>
    </w:p>
    <w:p w:rsidR="006F4A92" w:rsidRDefault="00E8111B">
      <w:pPr>
        <w:pStyle w:val="TOC2"/>
        <w:rPr>
          <w:rFonts w:eastAsiaTheme="minorEastAsia"/>
          <w:smallCaps w:val="0"/>
          <w:sz w:val="22"/>
        </w:rPr>
      </w:pPr>
      <w:hyperlink w:anchor="_Toc446540523" w:history="1">
        <w:r w:rsidR="006F4A92" w:rsidRPr="007A2E78">
          <w:rPr>
            <w:rStyle w:val="Hyperlink"/>
          </w:rPr>
          <w:t>Tilleggsvilkår for Profesjonelle Tjenester – eldre avtaler</w:t>
        </w:r>
        <w:r w:rsidR="006F4A92">
          <w:tab/>
        </w:r>
        <w:r w:rsidR="006F4A92">
          <w:fldChar w:fldCharType="begin"/>
        </w:r>
        <w:r w:rsidR="006F4A92">
          <w:instrText xml:space="preserve"> PAGEREF _Toc446540523 \h </w:instrText>
        </w:r>
        <w:r w:rsidR="006F4A92">
          <w:fldChar w:fldCharType="separate"/>
        </w:r>
        <w:r w:rsidR="006F4A92">
          <w:t>88</w:t>
        </w:r>
        <w:r w:rsidR="006F4A92">
          <w:fldChar w:fldCharType="end"/>
        </w:r>
      </w:hyperlink>
    </w:p>
    <w:p w:rsidR="006F4A92" w:rsidRDefault="00E8111B">
      <w:pPr>
        <w:pStyle w:val="TOC1"/>
        <w:rPr>
          <w:rFonts w:eastAsiaTheme="minorEastAsia"/>
          <w:b w:val="0"/>
          <w:caps w:val="0"/>
          <w:noProof/>
          <w:sz w:val="22"/>
          <w:szCs w:val="22"/>
        </w:rPr>
      </w:pPr>
      <w:hyperlink w:anchor="_Toc446540524" w:history="1">
        <w:r w:rsidR="006F4A92" w:rsidRPr="007A2E78">
          <w:rPr>
            <w:rStyle w:val="Hyperlink"/>
            <w:noProof/>
          </w:rPr>
          <w:t>Vedlegg E – Tilbud</w:t>
        </w:r>
        <w:r w:rsidR="006F4A92">
          <w:rPr>
            <w:noProof/>
          </w:rPr>
          <w:tab/>
        </w:r>
        <w:r w:rsidR="006F4A92">
          <w:rPr>
            <w:noProof/>
          </w:rPr>
          <w:fldChar w:fldCharType="begin"/>
        </w:r>
        <w:r w:rsidR="006F4A92">
          <w:rPr>
            <w:noProof/>
          </w:rPr>
          <w:instrText xml:space="preserve"> PAGEREF _Toc446540524 \h </w:instrText>
        </w:r>
        <w:r w:rsidR="006F4A92">
          <w:rPr>
            <w:noProof/>
          </w:rPr>
        </w:r>
        <w:r w:rsidR="006F4A92">
          <w:rPr>
            <w:noProof/>
          </w:rPr>
          <w:fldChar w:fldCharType="separate"/>
        </w:r>
        <w:r w:rsidR="006F4A92">
          <w:rPr>
            <w:noProof/>
          </w:rPr>
          <w:t>90</w:t>
        </w:r>
        <w:r w:rsidR="006F4A92">
          <w:rPr>
            <w:noProof/>
          </w:rPr>
          <w:fldChar w:fldCharType="end"/>
        </w:r>
      </w:hyperlink>
    </w:p>
    <w:p w:rsidR="006F4A92" w:rsidRDefault="00E8111B">
      <w:pPr>
        <w:pStyle w:val="TOC2"/>
        <w:rPr>
          <w:rFonts w:eastAsiaTheme="minorEastAsia"/>
          <w:smallCaps w:val="0"/>
          <w:sz w:val="22"/>
        </w:rPr>
      </w:pPr>
      <w:hyperlink w:anchor="_Toc446540525" w:history="1">
        <w:r w:rsidR="006F4A92" w:rsidRPr="007A2E78">
          <w:rPr>
            <w:rStyle w:val="Hyperlink"/>
          </w:rPr>
          <w:t>System Center Client Management Suite-kampanje</w:t>
        </w:r>
        <w:r w:rsidR="006F4A92">
          <w:tab/>
        </w:r>
        <w:r w:rsidR="006F4A92">
          <w:fldChar w:fldCharType="begin"/>
        </w:r>
        <w:r w:rsidR="006F4A92">
          <w:instrText xml:space="preserve"> PAGEREF _Toc446540525 \h </w:instrText>
        </w:r>
        <w:r w:rsidR="006F4A92">
          <w:fldChar w:fldCharType="separate"/>
        </w:r>
        <w:r w:rsidR="006F4A92">
          <w:t>90</w:t>
        </w:r>
        <w:r w:rsidR="006F4A92">
          <w:fldChar w:fldCharType="end"/>
        </w:r>
      </w:hyperlink>
    </w:p>
    <w:p w:rsidR="006F4A92" w:rsidRDefault="00E8111B">
      <w:pPr>
        <w:pStyle w:val="TOC2"/>
        <w:rPr>
          <w:rFonts w:eastAsiaTheme="minorEastAsia"/>
          <w:smallCaps w:val="0"/>
          <w:sz w:val="22"/>
        </w:rPr>
      </w:pPr>
      <w:hyperlink w:anchor="_Toc446540526" w:history="1">
        <w:r w:rsidR="006F4A92" w:rsidRPr="007A2E78">
          <w:rPr>
            <w:rStyle w:val="Hyperlink"/>
          </w:rPr>
          <w:t>Kampanje for Azure Compute-kapasitet</w:t>
        </w:r>
        <w:r w:rsidR="006F4A92">
          <w:tab/>
        </w:r>
        <w:r w:rsidR="006F4A92">
          <w:fldChar w:fldCharType="begin"/>
        </w:r>
        <w:r w:rsidR="006F4A92">
          <w:instrText xml:space="preserve"> PAGEREF _Toc446540526 \h </w:instrText>
        </w:r>
        <w:r w:rsidR="006F4A92">
          <w:fldChar w:fldCharType="separate"/>
        </w:r>
        <w:r w:rsidR="006F4A92">
          <w:t>90</w:t>
        </w:r>
        <w:r w:rsidR="006F4A92">
          <w:fldChar w:fldCharType="end"/>
        </w:r>
      </w:hyperlink>
    </w:p>
    <w:p w:rsidR="006F4A92" w:rsidRDefault="00E8111B">
      <w:pPr>
        <w:pStyle w:val="TOC1"/>
        <w:rPr>
          <w:rFonts w:eastAsiaTheme="minorEastAsia"/>
          <w:b w:val="0"/>
          <w:caps w:val="0"/>
          <w:noProof/>
          <w:sz w:val="22"/>
          <w:szCs w:val="22"/>
        </w:rPr>
      </w:pPr>
      <w:hyperlink w:anchor="_Toc446540527" w:history="1">
        <w:r w:rsidR="006F4A92" w:rsidRPr="007A2E78">
          <w:rPr>
            <w:rStyle w:val="Hyperlink"/>
            <w:noProof/>
          </w:rPr>
          <w:t>Vedlegg F – Vilkår for Lagringsmatriser</w:t>
        </w:r>
        <w:r w:rsidR="006F4A92">
          <w:rPr>
            <w:noProof/>
          </w:rPr>
          <w:tab/>
        </w:r>
        <w:r w:rsidR="006F4A92">
          <w:rPr>
            <w:noProof/>
          </w:rPr>
          <w:fldChar w:fldCharType="begin"/>
        </w:r>
        <w:r w:rsidR="006F4A92">
          <w:rPr>
            <w:noProof/>
          </w:rPr>
          <w:instrText xml:space="preserve"> PAGEREF _Toc446540527 \h </w:instrText>
        </w:r>
        <w:r w:rsidR="006F4A92">
          <w:rPr>
            <w:noProof/>
          </w:rPr>
        </w:r>
        <w:r w:rsidR="006F4A92">
          <w:rPr>
            <w:noProof/>
          </w:rPr>
          <w:fldChar w:fldCharType="separate"/>
        </w:r>
        <w:r w:rsidR="006F4A92">
          <w:rPr>
            <w:noProof/>
          </w:rPr>
          <w:t>91</w:t>
        </w:r>
        <w:r w:rsidR="006F4A92">
          <w:rPr>
            <w:noProof/>
          </w:rPr>
          <w:fldChar w:fldCharType="end"/>
        </w:r>
      </w:hyperlink>
    </w:p>
    <w:p w:rsidR="006F4A92" w:rsidRDefault="00E8111B">
      <w:pPr>
        <w:pStyle w:val="TOC2"/>
        <w:rPr>
          <w:rFonts w:eastAsiaTheme="minorEastAsia"/>
          <w:smallCaps w:val="0"/>
          <w:sz w:val="22"/>
        </w:rPr>
      </w:pPr>
      <w:hyperlink w:anchor="_Toc446540528" w:history="1">
        <w:r w:rsidR="006F4A92" w:rsidRPr="007A2E78">
          <w:rPr>
            <w:rStyle w:val="Hyperlink"/>
          </w:rPr>
          <w:t>Tilgjengelighet</w:t>
        </w:r>
        <w:r w:rsidR="006F4A92">
          <w:tab/>
        </w:r>
        <w:r w:rsidR="006F4A92">
          <w:fldChar w:fldCharType="begin"/>
        </w:r>
        <w:r w:rsidR="006F4A92">
          <w:instrText xml:space="preserve"> PAGEREF _Toc446540528 \h </w:instrText>
        </w:r>
        <w:r w:rsidR="006F4A92">
          <w:fldChar w:fldCharType="separate"/>
        </w:r>
        <w:r w:rsidR="006F4A92">
          <w:t>91</w:t>
        </w:r>
        <w:r w:rsidR="006F4A92">
          <w:fldChar w:fldCharType="end"/>
        </w:r>
      </w:hyperlink>
    </w:p>
    <w:p w:rsidR="006F4A92" w:rsidRDefault="00E8111B">
      <w:pPr>
        <w:pStyle w:val="TOC2"/>
        <w:rPr>
          <w:rFonts w:eastAsiaTheme="minorEastAsia"/>
          <w:smallCaps w:val="0"/>
          <w:sz w:val="22"/>
        </w:rPr>
      </w:pPr>
      <w:hyperlink w:anchor="_Toc446540529" w:history="1">
        <w:r w:rsidR="006F4A92" w:rsidRPr="007A2E78">
          <w:rPr>
            <w:rStyle w:val="Hyperlink"/>
          </w:rPr>
          <w:t>Levering og eierrettigheter</w:t>
        </w:r>
        <w:r w:rsidR="006F4A92">
          <w:tab/>
        </w:r>
        <w:r w:rsidR="006F4A92">
          <w:fldChar w:fldCharType="begin"/>
        </w:r>
        <w:r w:rsidR="006F4A92">
          <w:instrText xml:space="preserve"> PAGEREF _Toc446540529 \h </w:instrText>
        </w:r>
        <w:r w:rsidR="006F4A92">
          <w:fldChar w:fldCharType="separate"/>
        </w:r>
        <w:r w:rsidR="006F4A92">
          <w:t>91</w:t>
        </w:r>
        <w:r w:rsidR="006F4A92">
          <w:fldChar w:fldCharType="end"/>
        </w:r>
      </w:hyperlink>
    </w:p>
    <w:p w:rsidR="006F4A92" w:rsidRDefault="00E8111B">
      <w:pPr>
        <w:pStyle w:val="TOC2"/>
        <w:rPr>
          <w:rFonts w:eastAsiaTheme="minorEastAsia"/>
          <w:smallCaps w:val="0"/>
          <w:sz w:val="22"/>
        </w:rPr>
      </w:pPr>
      <w:hyperlink w:anchor="_Toc446540530" w:history="1">
        <w:r w:rsidR="006F4A92" w:rsidRPr="007A2E78">
          <w:rPr>
            <w:rStyle w:val="Hyperlink"/>
          </w:rPr>
          <w:t>Programvare i Lagringsmatrise</w:t>
        </w:r>
        <w:r w:rsidR="006F4A92">
          <w:tab/>
        </w:r>
        <w:r w:rsidR="006F4A92">
          <w:fldChar w:fldCharType="begin"/>
        </w:r>
        <w:r w:rsidR="006F4A92">
          <w:instrText xml:space="preserve"> PAGEREF _Toc446540530 \h </w:instrText>
        </w:r>
        <w:r w:rsidR="006F4A92">
          <w:fldChar w:fldCharType="separate"/>
        </w:r>
        <w:r w:rsidR="006F4A92">
          <w:t>91</w:t>
        </w:r>
        <w:r w:rsidR="006F4A92">
          <w:fldChar w:fldCharType="end"/>
        </w:r>
      </w:hyperlink>
    </w:p>
    <w:p w:rsidR="006F4A92" w:rsidRDefault="00E8111B">
      <w:pPr>
        <w:pStyle w:val="TOC2"/>
        <w:rPr>
          <w:rFonts w:eastAsiaTheme="minorEastAsia"/>
          <w:smallCaps w:val="0"/>
          <w:sz w:val="22"/>
        </w:rPr>
      </w:pPr>
      <w:hyperlink w:anchor="_Toc446540531" w:history="1">
        <w:r w:rsidR="006F4A92" w:rsidRPr="007A2E78">
          <w:rPr>
            <w:rStyle w:val="Hyperlink"/>
          </w:rPr>
          <w:t>Begrenset maskinvaregaranti</w:t>
        </w:r>
        <w:r w:rsidR="006F4A92">
          <w:tab/>
        </w:r>
        <w:r w:rsidR="006F4A92">
          <w:fldChar w:fldCharType="begin"/>
        </w:r>
        <w:r w:rsidR="006F4A92">
          <w:instrText xml:space="preserve"> PAGEREF _Toc446540531 \h </w:instrText>
        </w:r>
        <w:r w:rsidR="006F4A92">
          <w:fldChar w:fldCharType="separate"/>
        </w:r>
        <w:r w:rsidR="006F4A92">
          <w:t>91</w:t>
        </w:r>
        <w:r w:rsidR="006F4A92">
          <w:fldChar w:fldCharType="end"/>
        </w:r>
      </w:hyperlink>
    </w:p>
    <w:p w:rsidR="006F4A92" w:rsidRDefault="00E8111B">
      <w:pPr>
        <w:pStyle w:val="TOC2"/>
        <w:rPr>
          <w:rFonts w:eastAsiaTheme="minorEastAsia"/>
          <w:smallCaps w:val="0"/>
          <w:sz w:val="22"/>
        </w:rPr>
      </w:pPr>
      <w:hyperlink w:anchor="_Toc446540532" w:history="1">
        <w:r w:rsidR="006F4A92" w:rsidRPr="007A2E78">
          <w:rPr>
            <w:rStyle w:val="Hyperlink"/>
          </w:rPr>
          <w:t>Erstatning. Forsvar mot krav fra tredjepart</w:t>
        </w:r>
        <w:r w:rsidR="006F4A92">
          <w:tab/>
        </w:r>
        <w:r w:rsidR="006F4A92">
          <w:fldChar w:fldCharType="begin"/>
        </w:r>
        <w:r w:rsidR="006F4A92">
          <w:instrText xml:space="preserve"> PAGEREF _Toc446540532 \h </w:instrText>
        </w:r>
        <w:r w:rsidR="006F4A92">
          <w:fldChar w:fldCharType="separate"/>
        </w:r>
        <w:r w:rsidR="006F4A92">
          <w:t>92</w:t>
        </w:r>
        <w:r w:rsidR="006F4A92">
          <w:fldChar w:fldCharType="end"/>
        </w:r>
      </w:hyperlink>
    </w:p>
    <w:p w:rsidR="006F4A92" w:rsidRDefault="00E8111B">
      <w:pPr>
        <w:pStyle w:val="TOC2"/>
        <w:rPr>
          <w:rFonts w:eastAsiaTheme="minorEastAsia"/>
          <w:smallCaps w:val="0"/>
          <w:sz w:val="22"/>
        </w:rPr>
      </w:pPr>
      <w:hyperlink w:anchor="_Toc446540533" w:history="1">
        <w:r w:rsidR="006F4A92" w:rsidRPr="007A2E78">
          <w:rPr>
            <w:rStyle w:val="Hyperlink"/>
          </w:rPr>
          <w:t>Begrensning av ansvar</w:t>
        </w:r>
        <w:r w:rsidR="006F4A92">
          <w:tab/>
        </w:r>
        <w:r w:rsidR="006F4A92">
          <w:fldChar w:fldCharType="begin"/>
        </w:r>
        <w:r w:rsidR="006F4A92">
          <w:instrText xml:space="preserve"> PAGEREF _Toc446540533 \h </w:instrText>
        </w:r>
        <w:r w:rsidR="006F4A92">
          <w:fldChar w:fldCharType="separate"/>
        </w:r>
        <w:r w:rsidR="006F4A92">
          <w:t>92</w:t>
        </w:r>
        <w:r w:rsidR="006F4A92">
          <w:fldChar w:fldCharType="end"/>
        </w:r>
      </w:hyperlink>
    </w:p>
    <w:p w:rsidR="006F4A92" w:rsidRDefault="00E8111B">
      <w:pPr>
        <w:pStyle w:val="TOC2"/>
        <w:rPr>
          <w:rFonts w:eastAsiaTheme="minorEastAsia"/>
          <w:smallCaps w:val="0"/>
          <w:sz w:val="22"/>
        </w:rPr>
      </w:pPr>
      <w:hyperlink w:anchor="_Toc446540534" w:history="1">
        <w:r w:rsidR="006F4A92" w:rsidRPr="007A2E78">
          <w:rPr>
            <w:rStyle w:val="Hyperlink"/>
          </w:rPr>
          <w:t>Lover for eksportkontroll i USA</w:t>
        </w:r>
        <w:r w:rsidR="006F4A92">
          <w:tab/>
        </w:r>
        <w:r w:rsidR="006F4A92">
          <w:fldChar w:fldCharType="begin"/>
        </w:r>
        <w:r w:rsidR="006F4A92">
          <w:instrText xml:space="preserve"> PAGEREF _Toc446540534 \h </w:instrText>
        </w:r>
        <w:r w:rsidR="006F4A92">
          <w:fldChar w:fldCharType="separate"/>
        </w:r>
        <w:r w:rsidR="006F4A92">
          <w:t>92</w:t>
        </w:r>
        <w:r w:rsidR="006F4A92">
          <w:fldChar w:fldCharType="end"/>
        </w:r>
      </w:hyperlink>
    </w:p>
    <w:p w:rsidR="006F4A92" w:rsidRDefault="00E8111B">
      <w:pPr>
        <w:pStyle w:val="TOC2"/>
        <w:rPr>
          <w:rFonts w:eastAsiaTheme="minorEastAsia"/>
          <w:smallCaps w:val="0"/>
          <w:sz w:val="22"/>
        </w:rPr>
      </w:pPr>
      <w:hyperlink w:anchor="_Toc446540535" w:history="1">
        <w:r w:rsidR="006F4A92" w:rsidRPr="007A2E78">
          <w:rPr>
            <w:rStyle w:val="Hyperlink"/>
          </w:rPr>
          <w:t>Innhenting av diagnoseinformasjon</w:t>
        </w:r>
        <w:r w:rsidR="006F4A92">
          <w:tab/>
        </w:r>
        <w:r w:rsidR="006F4A92">
          <w:fldChar w:fldCharType="begin"/>
        </w:r>
        <w:r w:rsidR="006F4A92">
          <w:instrText xml:space="preserve"> PAGEREF _Toc446540535 \h </w:instrText>
        </w:r>
        <w:r w:rsidR="006F4A92">
          <w:fldChar w:fldCharType="separate"/>
        </w:r>
        <w:r w:rsidR="006F4A92">
          <w:t>92</w:t>
        </w:r>
        <w:r w:rsidR="006F4A92">
          <w:fldChar w:fldCharType="end"/>
        </w:r>
      </w:hyperlink>
    </w:p>
    <w:p w:rsidR="006F4A92" w:rsidRDefault="00E8111B">
      <w:pPr>
        <w:pStyle w:val="TOC2"/>
        <w:rPr>
          <w:rFonts w:eastAsiaTheme="minorEastAsia"/>
          <w:smallCaps w:val="0"/>
          <w:sz w:val="22"/>
        </w:rPr>
      </w:pPr>
      <w:hyperlink w:anchor="_Toc446540536" w:history="1">
        <w:r w:rsidR="006F4A92" w:rsidRPr="007A2E78">
          <w:rPr>
            <w:rStyle w:val="Hyperlink"/>
          </w:rPr>
          <w:t>Offentlig bruk</w:t>
        </w:r>
        <w:r w:rsidR="006F4A92">
          <w:tab/>
        </w:r>
        <w:r w:rsidR="006F4A92">
          <w:fldChar w:fldCharType="begin"/>
        </w:r>
        <w:r w:rsidR="006F4A92">
          <w:instrText xml:space="preserve"> PAGEREF _Toc446540536 \h </w:instrText>
        </w:r>
        <w:r w:rsidR="006F4A92">
          <w:fldChar w:fldCharType="separate"/>
        </w:r>
        <w:r w:rsidR="006F4A92">
          <w:t>92</w:t>
        </w:r>
        <w:r w:rsidR="006F4A92">
          <w:fldChar w:fldCharType="end"/>
        </w:r>
      </w:hyperlink>
    </w:p>
    <w:p w:rsidR="006F4A92" w:rsidRDefault="00E8111B">
      <w:pPr>
        <w:pStyle w:val="TOC1"/>
        <w:rPr>
          <w:rFonts w:eastAsiaTheme="minorEastAsia"/>
          <w:b w:val="0"/>
          <w:caps w:val="0"/>
          <w:noProof/>
          <w:sz w:val="22"/>
          <w:szCs w:val="22"/>
        </w:rPr>
      </w:pPr>
      <w:hyperlink w:anchor="_Toc446540537" w:history="1">
        <w:r w:rsidR="006F4A92" w:rsidRPr="007A2E78">
          <w:rPr>
            <w:rStyle w:val="Hyperlink"/>
            <w:noProof/>
          </w:rPr>
          <w:t>Innholdsfortegnelse</w:t>
        </w:r>
        <w:r w:rsidR="006F4A92">
          <w:rPr>
            <w:noProof/>
          </w:rPr>
          <w:tab/>
        </w:r>
        <w:r w:rsidR="006F4A92">
          <w:rPr>
            <w:noProof/>
          </w:rPr>
          <w:fldChar w:fldCharType="begin"/>
        </w:r>
        <w:r w:rsidR="006F4A92">
          <w:rPr>
            <w:noProof/>
          </w:rPr>
          <w:instrText xml:space="preserve"> PAGEREF _Toc446540537 \h </w:instrText>
        </w:r>
        <w:r w:rsidR="006F4A92">
          <w:rPr>
            <w:noProof/>
          </w:rPr>
        </w:r>
        <w:r w:rsidR="006F4A92">
          <w:rPr>
            <w:noProof/>
          </w:rPr>
          <w:fldChar w:fldCharType="separate"/>
        </w:r>
        <w:r w:rsidR="006F4A92">
          <w:rPr>
            <w:noProof/>
          </w:rPr>
          <w:t>93</w:t>
        </w:r>
        <w:r w:rsidR="006F4A92">
          <w:rPr>
            <w:noProof/>
          </w:rPr>
          <w:fldChar w:fldCharType="end"/>
        </w:r>
      </w:hyperlink>
    </w:p>
    <w:p w:rsidR="006C007C" w:rsidRDefault="006F4A92">
      <w:pPr>
        <w:pStyle w:val="ProductList-Body"/>
        <w:sectPr w:rsidR="006C007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C007C" w:rsidRDefault="006C007C">
      <w:pPr>
        <w:pStyle w:val="ProductList-Body"/>
      </w:pPr>
    </w:p>
    <w:p w:rsidR="006C007C" w:rsidRDefault="006C007C">
      <w:pPr>
        <w:sectPr w:rsidR="006C007C">
          <w:headerReference w:type="default" r:id="rId20"/>
          <w:footerReference w:type="default" r:id="rId21"/>
          <w:type w:val="continuous"/>
          <w:pgSz w:w="12240" w:h="15840" w:code="1"/>
          <w:pgMar w:top="1170" w:right="720" w:bottom="720" w:left="720" w:header="432" w:footer="288" w:gutter="0"/>
          <w:cols w:space="360"/>
        </w:sectPr>
      </w:pPr>
    </w:p>
    <w:p w:rsidR="006C007C" w:rsidRDefault="006F4A92">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446540408"/>
      <w:r>
        <w:instrText>Innledning</w:instrText>
      </w:r>
      <w:bookmarkEnd w:id="2"/>
      <w:r>
        <w:instrText>" \l 1</w:instrText>
      </w:r>
      <w:r>
        <w:fldChar w:fldCharType="end"/>
      </w:r>
    </w:p>
    <w:p w:rsidR="006C007C" w:rsidRDefault="006C007C">
      <w:pPr>
        <w:pStyle w:val="ProductList-Body"/>
      </w:pPr>
    </w:p>
    <w:p w:rsidR="006C007C" w:rsidRDefault="006F4A92">
      <w:pPr>
        <w:pStyle w:val="ProductList-Offering1Heading"/>
        <w:outlineLvl w:val="1"/>
      </w:pPr>
      <w:bookmarkStart w:id="3" w:name="_Sec532"/>
      <w:r>
        <w:t>Om dette dokumentet</w:t>
      </w:r>
      <w:bookmarkEnd w:id="3"/>
      <w:r>
        <w:fldChar w:fldCharType="begin"/>
      </w:r>
      <w:r>
        <w:instrText xml:space="preserve"> TC "</w:instrText>
      </w:r>
      <w:bookmarkStart w:id="4" w:name="_Toc446540409"/>
      <w:r>
        <w:instrText>Om dette dokumentet</w:instrText>
      </w:r>
      <w:bookmarkEnd w:id="4"/>
      <w:r>
        <w:instrText>" \l 2</w:instrText>
      </w:r>
      <w:r>
        <w:fldChar w:fldCharType="end"/>
      </w:r>
    </w:p>
    <w:p w:rsidR="006C007C" w:rsidRDefault="006F4A92">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6C007C" w:rsidRDefault="006C007C">
      <w:pPr>
        <w:pStyle w:val="ProductList-Body"/>
      </w:pPr>
    </w:p>
    <w:p w:rsidR="006C007C" w:rsidRDefault="006F4A92">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6C007C" w:rsidRDefault="006F4A92">
      <w:pPr>
        <w:pStyle w:val="ProductList-Offering1Heading"/>
        <w:outlineLvl w:val="1"/>
      </w:pPr>
      <w:bookmarkStart w:id="5" w:name="_Sec533"/>
      <w:r>
        <w:t>Innholdet i dette Dokumentet</w:t>
      </w:r>
      <w:bookmarkEnd w:id="5"/>
      <w:r>
        <w:fldChar w:fldCharType="begin"/>
      </w:r>
      <w:r>
        <w:instrText xml:space="preserve"> TC "</w:instrText>
      </w:r>
      <w:bookmarkStart w:id="6" w:name="_Toc446540410"/>
      <w:r>
        <w:instrText>Innholdet i dette Dokumentet</w:instrText>
      </w:r>
      <w:bookmarkEnd w:id="6"/>
      <w:r>
        <w:instrText>" \l 2</w:instrText>
      </w:r>
      <w:r>
        <w:fldChar w:fldCharType="end"/>
      </w:r>
    </w:p>
    <w:p w:rsidR="006C007C" w:rsidRDefault="006F4A92">
      <w:pPr>
        <w:pStyle w:val="ProductList-Body"/>
      </w:pPr>
      <w:r>
        <w:t>Produktvilkårene inneholder følgende deler:</w:t>
      </w:r>
    </w:p>
    <w:p w:rsidR="006C007C" w:rsidRDefault="00E8111B" w:rsidP="006F4A92">
      <w:pPr>
        <w:pStyle w:val="ProductList-Bullet"/>
        <w:numPr>
          <w:ilvl w:val="0"/>
          <w:numId w:val="3"/>
        </w:numPr>
      </w:pPr>
      <w:hyperlink w:anchor="_Sec531">
        <w:r w:rsidR="006F4A92">
          <w:rPr>
            <w:color w:val="00467F"/>
            <w:u w:val="single"/>
          </w:rPr>
          <w:t>Innledning</w:t>
        </w:r>
      </w:hyperlink>
      <w:r w:rsidR="006F4A92">
        <w:t xml:space="preserve">, som inneholder en liste over nylige endringer. </w:t>
      </w:r>
    </w:p>
    <w:p w:rsidR="006C007C" w:rsidRDefault="00E8111B" w:rsidP="006F4A92">
      <w:pPr>
        <w:pStyle w:val="ProductList-Bullet"/>
        <w:numPr>
          <w:ilvl w:val="0"/>
          <w:numId w:val="3"/>
        </w:numPr>
      </w:pPr>
      <w:hyperlink w:anchor="_Sec536">
        <w:r w:rsidR="006F4A92">
          <w:rPr>
            <w:color w:val="00467F"/>
            <w:u w:val="single"/>
          </w:rPr>
          <w:t>Lisensvilkår</w:t>
        </w:r>
      </w:hyperlink>
      <w:r w:rsidR="006F4A92">
        <w:t xml:space="preserve">, som inneholder de Universelle Lisensvilkårene og Lisensmodellvilkårene som gjelder for Programvareprodukter. </w:t>
      </w:r>
    </w:p>
    <w:p w:rsidR="006C007C" w:rsidRDefault="00E8111B" w:rsidP="006F4A92">
      <w:pPr>
        <w:pStyle w:val="ProductList-Bullet"/>
        <w:numPr>
          <w:ilvl w:val="0"/>
          <w:numId w:val="3"/>
        </w:numPr>
      </w:pPr>
      <w:hyperlink w:anchor="_Sec547">
        <w:r w:rsidR="006F4A92">
          <w:rPr>
            <w:color w:val="00467F"/>
            <w:u w:val="single"/>
          </w:rPr>
          <w:t>Programvareprodukter</w:t>
        </w:r>
      </w:hyperlink>
      <w:r w:rsidR="006F4A92">
        <w:t xml:space="preserve">, som inneholder alle programvareproduktoppføringer. </w:t>
      </w:r>
    </w:p>
    <w:p w:rsidR="006C007C" w:rsidRDefault="00E8111B" w:rsidP="006F4A92">
      <w:pPr>
        <w:pStyle w:val="ProductList-Bullet"/>
        <w:numPr>
          <w:ilvl w:val="0"/>
          <w:numId w:val="3"/>
        </w:numPr>
      </w:pPr>
      <w:hyperlink w:anchor="_Sec548">
        <w:r w:rsidR="006F4A92">
          <w:rPr>
            <w:color w:val="00467F"/>
            <w:u w:val="single"/>
          </w:rPr>
          <w:t>Produkter for Elektroniske Tjenester</w:t>
        </w:r>
      </w:hyperlink>
      <w:r w:rsidR="006F4A92">
        <w:t xml:space="preserve">, som inneholder alle Produktoppføringer for Elektroniske Tjenester. </w:t>
      </w:r>
    </w:p>
    <w:p w:rsidR="006C007C" w:rsidRDefault="00E8111B" w:rsidP="006F4A92">
      <w:pPr>
        <w:pStyle w:val="ProductList-Bullet"/>
        <w:numPr>
          <w:ilvl w:val="0"/>
          <w:numId w:val="3"/>
        </w:numPr>
      </w:pPr>
      <w:hyperlink w:anchor="_Sec549">
        <w:r w:rsidR="006F4A92">
          <w:rPr>
            <w:color w:val="00467F"/>
            <w:u w:val="single"/>
          </w:rPr>
          <w:t>Ordliste</w:t>
        </w:r>
      </w:hyperlink>
      <w:r w:rsidR="006F4A92">
        <w:t xml:space="preserve">, som viser en definisjon av Attributter, Celleverdier, Kolonneoverskrifter og andre begreper med store forbokstaver som brukes i Produktvilkårene. </w:t>
      </w:r>
    </w:p>
    <w:p w:rsidR="006C007C" w:rsidRDefault="006F4A92" w:rsidP="006F4A92">
      <w:pPr>
        <w:pStyle w:val="ProductList-Bullet"/>
        <w:numPr>
          <w:ilvl w:val="0"/>
          <w:numId w:val="3"/>
        </w:numPr>
      </w:pPr>
      <w:r>
        <w:t xml:space="preserve">Følgende vedlegg: </w:t>
      </w:r>
    </w:p>
    <w:p w:rsidR="006C007C" w:rsidRDefault="00E8111B" w:rsidP="006F4A92">
      <w:pPr>
        <w:pStyle w:val="ProductList-Bullet"/>
        <w:numPr>
          <w:ilvl w:val="1"/>
          <w:numId w:val="3"/>
        </w:numPr>
      </w:pPr>
      <w:hyperlink w:anchor="_Sec591">
        <w:r w:rsidR="006F4A92">
          <w:rPr>
            <w:color w:val="00467F"/>
            <w:u w:val="single"/>
          </w:rPr>
          <w:t>Vedlegg A – tabellen Lisenser som tilsvarer CAL/ML</w:t>
        </w:r>
      </w:hyperlink>
      <w:r w:rsidR="006F4A92">
        <w:t xml:space="preserve">, som viser CAL-pakker og tilgjengelige abonnementslisenser for Elektroniske Tjenester som gir tilgang til Serverprodukter. </w:t>
      </w:r>
    </w:p>
    <w:p w:rsidR="006C007C" w:rsidRDefault="00E8111B" w:rsidP="006F4A92">
      <w:pPr>
        <w:pStyle w:val="ProductList-Bullet"/>
        <w:numPr>
          <w:ilvl w:val="1"/>
          <w:numId w:val="3"/>
        </w:numPr>
      </w:pPr>
      <w:hyperlink w:anchor="_Sec564">
        <w:r w:rsidR="006F4A92">
          <w:rPr>
            <w:color w:val="00467F"/>
            <w:u w:val="single"/>
          </w:rPr>
          <w:t>Vedlegg B – Software Assurance</w:t>
        </w:r>
      </w:hyperlink>
      <w:r w:rsidR="006F4A92">
        <w:t xml:space="preserve">, som beskriver regler knyttet til kjøp av SA og ekstra fordeler som er tilgjengelige for SA-kunder. </w:t>
      </w:r>
    </w:p>
    <w:p w:rsidR="006C007C" w:rsidRDefault="00E8111B" w:rsidP="006F4A92">
      <w:pPr>
        <w:pStyle w:val="ProductList-Bullet"/>
        <w:numPr>
          <w:ilvl w:val="1"/>
          <w:numId w:val="3"/>
        </w:numPr>
      </w:pPr>
      <w:hyperlink w:anchor="_Sec562">
        <w:r w:rsidR="006F4A92">
          <w:rPr>
            <w:color w:val="00467F"/>
            <w:u w:val="single"/>
          </w:rPr>
          <w:t>Vedlegg C – Profesjonelle Tjenester</w:t>
        </w:r>
      </w:hyperlink>
      <w:r w:rsidR="006F4A92">
        <w:t xml:space="preserve">, som viser de Profesjonelle Tjenestene som tilbys gjennom Volumlisensiering fra Microsoft. </w:t>
      </w:r>
    </w:p>
    <w:p w:rsidR="006C007C" w:rsidRDefault="00E8111B" w:rsidP="006F4A92">
      <w:pPr>
        <w:pStyle w:val="ProductList-Bullet"/>
        <w:numPr>
          <w:ilvl w:val="1"/>
          <w:numId w:val="3"/>
        </w:numPr>
      </w:pPr>
      <w:hyperlink w:anchor="_Sec563">
        <w:r w:rsidR="006F4A92">
          <w:rPr>
            <w:color w:val="00467F"/>
            <w:u w:val="single"/>
          </w:rPr>
          <w:t>Vedlegg D – Tilleggsvilkår til programavtale</w:t>
        </w:r>
      </w:hyperlink>
      <w:r w:rsidR="006F4A92">
        <w:t xml:space="preserve">, som inneholder tilleggsvilkår til Programavtalene for Volumlisensiering fra Microsoft. </w:t>
      </w:r>
    </w:p>
    <w:p w:rsidR="006C007C" w:rsidRDefault="00E8111B" w:rsidP="006F4A92">
      <w:pPr>
        <w:pStyle w:val="ProductList-Bullet"/>
        <w:numPr>
          <w:ilvl w:val="1"/>
          <w:numId w:val="3"/>
        </w:numPr>
      </w:pPr>
      <w:hyperlink w:anchor="_Sec572">
        <w:r w:rsidR="006F4A92">
          <w:rPr>
            <w:color w:val="00467F"/>
            <w:u w:val="single"/>
          </w:rPr>
          <w:t>Vedlegg E – Produktkampanjer</w:t>
        </w:r>
      </w:hyperlink>
      <w:r w:rsidR="006F4A92">
        <w:t xml:space="preserve">, som inneholder Produktkampanjer som normalt ikke finnes i Prislisten. </w:t>
      </w:r>
    </w:p>
    <w:p w:rsidR="006C007C" w:rsidRDefault="00E8111B" w:rsidP="006F4A92">
      <w:pPr>
        <w:pStyle w:val="ProductList-Bullet"/>
        <w:numPr>
          <w:ilvl w:val="1"/>
          <w:numId w:val="3"/>
        </w:numPr>
      </w:pPr>
      <w:hyperlink w:anchor="_Sec899">
        <w:r w:rsidR="006F4A92">
          <w:rPr>
            <w:color w:val="00467F"/>
            <w:u w:val="single"/>
          </w:rPr>
          <w:t>Appendix F – Vilkår for Lagringsmatriser</w:t>
        </w:r>
      </w:hyperlink>
      <w:r w:rsidR="006F4A92">
        <w:t>, som inneholder tilleggsvilkår for Lagringsmatriseenheter.</w:t>
      </w:r>
    </w:p>
    <w:p w:rsidR="006C007C" w:rsidRDefault="00E8111B" w:rsidP="006F4A92">
      <w:pPr>
        <w:pStyle w:val="ProductList-Bullet"/>
        <w:numPr>
          <w:ilvl w:val="0"/>
          <w:numId w:val="3"/>
        </w:numPr>
      </w:pPr>
      <w:hyperlink w:anchor="_Sec844">
        <w:r w:rsidR="006F4A92">
          <w:rPr>
            <w:color w:val="00467F"/>
            <w:u w:val="single"/>
          </w:rPr>
          <w:t>Indeks</w:t>
        </w:r>
      </w:hyperlink>
      <w:r w:rsidR="006F4A92">
        <w:t>, som viser alle Produktene i Produktvilkårene, og angir hvor de finnes.</w:t>
      </w:r>
    </w:p>
    <w:p w:rsidR="006C007C" w:rsidRDefault="006F4A92">
      <w:pPr>
        <w:pStyle w:val="ProductList-Offering1Heading"/>
        <w:outlineLvl w:val="1"/>
      </w:pPr>
      <w:bookmarkStart w:id="7" w:name="_Sec534"/>
      <w:r>
        <w:t>Navigere i en Produktoppføring</w:t>
      </w:r>
      <w:bookmarkEnd w:id="7"/>
      <w:r>
        <w:fldChar w:fldCharType="begin"/>
      </w:r>
      <w:r>
        <w:instrText xml:space="preserve"> TC "</w:instrText>
      </w:r>
      <w:bookmarkStart w:id="8" w:name="_Toc446540411"/>
      <w:r>
        <w:instrText>Navigere i en Produktoppføring</w:instrText>
      </w:r>
      <w:bookmarkEnd w:id="8"/>
      <w:r>
        <w:instrText>" \l 2</w:instrText>
      </w:r>
      <w:r>
        <w:fldChar w:fldCharType="end"/>
      </w:r>
    </w:p>
    <w:p w:rsidR="006C007C" w:rsidRDefault="006F4A92">
      <w:pPr>
        <w:pStyle w:val="ProductList-Body"/>
      </w:pPr>
      <w:r>
        <w:t>Hver Produktoppføring for Programvare inneholder fire deler: Programtilgjengelighet, Produktvilkår, Bruksrettigheter og Software Assurance.</w:t>
      </w:r>
    </w:p>
    <w:p w:rsidR="006C007C" w:rsidRDefault="006F4A92">
      <w:pPr>
        <w:pStyle w:val="ProductList-Body"/>
      </w:pPr>
      <w:r>
        <w:t>Hver Produktoppføring for Elektroniske Tjenester inneholder to deler: Programtilgjengelighet og Produktvilkår.</w:t>
      </w:r>
    </w:p>
    <w:p w:rsidR="006C007C" w:rsidRDefault="006C007C">
      <w:pPr>
        <w:pStyle w:val="ProductList-Body"/>
      </w:pPr>
    </w:p>
    <w:p w:rsidR="006C007C" w:rsidRDefault="006F4A92">
      <w:pPr>
        <w:pStyle w:val="ProductList-Body"/>
      </w:pPr>
      <w:r>
        <w:rPr>
          <w:b/>
          <w:color w:val="00188F"/>
        </w:rPr>
        <w:t xml:space="preserve">1. Programtilgjengelighet </w:t>
      </w:r>
      <w:r>
        <w:t>angir tilbudstype, antall poeng (der dette er aktuelt) og tilgjengelighet på tvers av volumlisensiering for hvert Produkt.</w:t>
      </w:r>
    </w:p>
    <w:p w:rsidR="006C007C" w:rsidRDefault="006F4A92">
      <w:pPr>
        <w:pStyle w:val="ProductList-Body"/>
      </w:pPr>
      <w:r>
        <w:rPr>
          <w:noProof/>
        </w:rPr>
        <w:drawing>
          <wp:inline distT="0" distB="0" distL="0" distR="0">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6C007C" w:rsidRDefault="006C007C">
      <w:pPr>
        <w:pStyle w:val="ProductList-Body"/>
      </w:pPr>
    </w:p>
    <w:p w:rsidR="006C007C" w:rsidRDefault="006F4A92">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6C007C" w:rsidRDefault="006F4A92">
      <w:pPr>
        <w:pStyle w:val="ProductList-Body"/>
      </w:pPr>
      <w:r>
        <w:rPr>
          <w:noProof/>
        </w:rPr>
        <w:lastRenderedPageBreak/>
        <w:drawing>
          <wp:inline distT="0" distB="0" distL="0" distR="0">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6C007C" w:rsidRDefault="006C007C">
      <w:pPr>
        <w:pStyle w:val="ProductList-Body"/>
      </w:pPr>
    </w:p>
    <w:p w:rsidR="006C007C" w:rsidRDefault="006F4A92">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6C007C" w:rsidRDefault="006F4A92">
      <w:pPr>
        <w:pStyle w:val="ProductList-Body"/>
      </w:pPr>
      <w:r>
        <w:rPr>
          <w:noProof/>
        </w:rPr>
        <w:drawing>
          <wp:inline distT="0" distB="0" distL="0" distR="0">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6C007C" w:rsidRDefault="006C007C">
      <w:pPr>
        <w:pStyle w:val="ProductList-Body"/>
      </w:pPr>
    </w:p>
    <w:p w:rsidR="006C007C" w:rsidRDefault="006F4A92">
      <w:pPr>
        <w:pStyle w:val="ProductList-Body"/>
      </w:pPr>
      <w:r>
        <w:rPr>
          <w:b/>
          <w:color w:val="00188F"/>
        </w:rPr>
        <w:t xml:space="preserve">4. Software Assurance </w:t>
      </w:r>
      <w:r>
        <w:t>angir vilkår og betingelser knyttet til SA-dekning.</w:t>
      </w:r>
    </w:p>
    <w:p w:rsidR="006C007C" w:rsidRDefault="006F4A92">
      <w:pPr>
        <w:pStyle w:val="ProductList-Body"/>
      </w:pPr>
      <w:r>
        <w:rPr>
          <w:noProof/>
        </w:rPr>
        <w:drawing>
          <wp:inline distT="0" distB="0" distL="0" distR="0">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6C007C" w:rsidRDefault="006F4A92">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46540412"/>
      <w:r>
        <w:instrText>Oppklaringer og sammendrag av endringer i dette Dokumentet</w:instrText>
      </w:r>
      <w:bookmarkEnd w:id="10"/>
      <w:r>
        <w:instrText>" \l 2</w:instrText>
      </w:r>
      <w:r>
        <w:fldChar w:fldCharType="end"/>
      </w:r>
    </w:p>
    <w:p w:rsidR="006C007C" w:rsidRDefault="006F4A92">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08"/>
        <w:gridCol w:w="5382"/>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Slettinger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Appsikkerhet for Microsoft Cloud</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2014 Developer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Enterprise for SA</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Device for SA</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Self Serve for SA</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Task for SA</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2"/>
      </w:pPr>
      <w:r>
        <w:t>Programvare</w:t>
      </w:r>
    </w:p>
    <w:p w:rsidR="006C007C" w:rsidRDefault="00E8111B">
      <w:pPr>
        <w:pStyle w:val="ProductList-Body"/>
      </w:pPr>
      <w:hyperlink w:anchor="_Sec602">
        <w:r w:rsidR="006F4A92">
          <w:rPr>
            <w:color w:val="00188F"/>
            <w:u w:val="single"/>
          </w:rPr>
          <w:t>Core Infrastructure Server (CIS) Suite</w:t>
        </w:r>
      </w:hyperlink>
      <w:r w:rsidR="006F4A92">
        <w:t>: Server- og Cloud-registrering (SCE) – Retten til å administrere OSEer i Microsoft Azure i henhold til CIS-lisenser er flyttet fra System Center Server til Core Infrastructure Server (CIS) Suite.</w:t>
      </w:r>
    </w:p>
    <w:p w:rsidR="006C007C" w:rsidRDefault="006C007C">
      <w:pPr>
        <w:pStyle w:val="ProductList-Body"/>
      </w:pPr>
    </w:p>
    <w:p w:rsidR="006C007C" w:rsidRDefault="006F4A92">
      <w:pPr>
        <w:pStyle w:val="ProductList-ClauseHeading"/>
        <w:outlineLvl w:val="2"/>
      </w:pPr>
      <w:r>
        <w:t>Elektroniske Tjenester</w:t>
      </w:r>
    </w:p>
    <w:p w:rsidR="006C007C" w:rsidRDefault="00E8111B">
      <w:pPr>
        <w:pStyle w:val="ProductList-Body"/>
      </w:pPr>
      <w:hyperlink w:anchor="_Sec659">
        <w:r w:rsidR="006F4A92">
          <w:rPr>
            <w:color w:val="00188F"/>
            <w:u w:val="single"/>
          </w:rPr>
          <w:t>Azure Rights Management Premium</w:t>
        </w:r>
      </w:hyperlink>
      <w:r w:rsidR="006F4A92">
        <w:t>: Produktnavnet Azure Rights Management er oppdatert til Azure Rights Management Premium.</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C007C">
      <w:pPr>
        <w:sectPr w:rsidR="006C007C">
          <w:headerReference w:type="default" r:id="rId29"/>
          <w:footerReference w:type="default" r:id="rId30"/>
          <w:type w:val="continuous"/>
          <w:pgSz w:w="12240" w:h="15840" w:code="1"/>
          <w:pgMar w:top="1170" w:right="720" w:bottom="720" w:left="720" w:header="432" w:footer="288" w:gutter="0"/>
          <w:cols w:space="360"/>
        </w:sectPr>
      </w:pPr>
    </w:p>
    <w:p w:rsidR="006C007C" w:rsidRDefault="006F4A92">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446540413"/>
      <w:r>
        <w:instrText>lisensvilkår</w:instrText>
      </w:r>
      <w:bookmarkEnd w:id="12"/>
      <w:r>
        <w:instrText>" \l 1</w:instrText>
      </w:r>
      <w:r>
        <w:fldChar w:fldCharType="end"/>
      </w:r>
    </w:p>
    <w:p w:rsidR="006C007C" w:rsidRDefault="006F4A92">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6C007C" w:rsidRDefault="006C007C">
      <w:pPr>
        <w:pStyle w:val="ProductList-Body"/>
      </w:pPr>
    </w:p>
    <w:p w:rsidR="006C007C" w:rsidRDefault="006F4A92">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6C007C" w:rsidRDefault="006F4A92">
      <w:pPr>
        <w:pStyle w:val="ProductList-OfferingGroupHeading"/>
        <w:outlineLvl w:val="1"/>
      </w:pPr>
      <w:bookmarkStart w:id="13" w:name="_Sec537"/>
      <w:r>
        <w:t>Universelle lisensvilkår</w:t>
      </w:r>
      <w:bookmarkEnd w:id="13"/>
      <w:r>
        <w:fldChar w:fldCharType="begin"/>
      </w:r>
      <w:r>
        <w:instrText xml:space="preserve"> TC "</w:instrText>
      </w:r>
      <w:bookmarkStart w:id="14" w:name="_Toc446540414"/>
      <w:r>
        <w:instrText>Universelle lisensvilkår</w:instrText>
      </w:r>
      <w:bookmarkEnd w:id="14"/>
      <w:r>
        <w:instrText>" \l 2</w:instrText>
      </w:r>
      <w:r>
        <w:fldChar w:fldCharType="end"/>
      </w:r>
    </w:p>
    <w:p w:rsidR="006C007C" w:rsidRDefault="006F4A92">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6C007C" w:rsidRDefault="006C007C">
      <w:pPr>
        <w:pStyle w:val="ProductList-Body"/>
      </w:pPr>
    </w:p>
    <w:p w:rsidR="006C007C" w:rsidRDefault="006F4A92">
      <w:pPr>
        <w:pStyle w:val="ProductList-ClauseHeading"/>
        <w:outlineLvl w:val="2"/>
      </w:pPr>
      <w:r>
        <w:t>1. Definisjoner</w:t>
      </w:r>
    </w:p>
    <w:p w:rsidR="006C007C" w:rsidRDefault="006F4A92">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6C007C" w:rsidRDefault="006C007C">
      <w:pPr>
        <w:pStyle w:val="ProductList-Body"/>
      </w:pPr>
    </w:p>
    <w:p w:rsidR="006C007C" w:rsidRDefault="006F4A92">
      <w:pPr>
        <w:pStyle w:val="ProductList-ClauseHeading"/>
        <w:outlineLvl w:val="2"/>
      </w:pPr>
      <w:r>
        <w:t>2. Kundens Bruksrettigheter</w:t>
      </w:r>
    </w:p>
    <w:p w:rsidR="006C007C" w:rsidRDefault="006F4A92">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6C007C" w:rsidRDefault="006C007C">
      <w:pPr>
        <w:pStyle w:val="ProductList-Body"/>
      </w:pPr>
    </w:p>
    <w:p w:rsidR="006C007C" w:rsidRDefault="006F4A92">
      <w:pPr>
        <w:pStyle w:val="ProductList-ClauseHeading"/>
        <w:outlineLvl w:val="2"/>
      </w:pPr>
      <w:r>
        <w:t>3. Rett til å bruke andre versjoner og lavere utgaver</w:t>
      </w:r>
    </w:p>
    <w:p w:rsidR="006C007C" w:rsidRDefault="006F4A9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6C007C" w:rsidRDefault="006C007C">
      <w:pPr>
        <w:pStyle w:val="ProductList-Body"/>
      </w:pPr>
    </w:p>
    <w:p w:rsidR="006C007C" w:rsidRDefault="006F4A92">
      <w:pPr>
        <w:pStyle w:val="ProductList-ClauseHeading"/>
        <w:outlineLvl w:val="2"/>
      </w:pPr>
      <w:r>
        <w:t>4. Tredjepartsprogramvare</w:t>
      </w:r>
    </w:p>
    <w:p w:rsidR="006C007C" w:rsidRDefault="006F4A92">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6C007C" w:rsidRDefault="006C007C">
      <w:pPr>
        <w:pStyle w:val="ProductList-Body"/>
      </w:pPr>
    </w:p>
    <w:p w:rsidR="006C007C" w:rsidRDefault="006F4A92">
      <w:pPr>
        <w:pStyle w:val="ProductList-ClauseHeading"/>
        <w:outlineLvl w:val="2"/>
      </w:pPr>
      <w:r>
        <w:t>5. Forhåndsversjonskode, oppdateringer eller tillegg og tilleggsfunksjoner</w:t>
      </w:r>
    </w:p>
    <w:p w:rsidR="006C007C" w:rsidRDefault="006F4A92">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6C007C" w:rsidRDefault="006C007C">
      <w:pPr>
        <w:pStyle w:val="ProductList-Body"/>
      </w:pPr>
    </w:p>
    <w:p w:rsidR="006C007C" w:rsidRDefault="006F4A92">
      <w:pPr>
        <w:pStyle w:val="ProductList-ClauseHeading"/>
        <w:outlineLvl w:val="2"/>
      </w:pPr>
      <w:r>
        <w:t>6. Begrensninger</w:t>
      </w:r>
    </w:p>
    <w:p w:rsidR="006C007C" w:rsidRDefault="006F4A92">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6C007C" w:rsidRDefault="006C007C">
      <w:pPr>
        <w:pStyle w:val="ProductList-Body"/>
      </w:pPr>
    </w:p>
    <w:p w:rsidR="006C007C" w:rsidRDefault="006F4A92">
      <w:pPr>
        <w:pStyle w:val="ProductList-ClauseHeading"/>
        <w:outlineLvl w:val="2"/>
      </w:pPr>
      <w:r>
        <w:t>7. Software Assurance</w:t>
      </w:r>
    </w:p>
    <w:p w:rsidR="006C007C" w:rsidRDefault="006F4A92">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6C007C" w:rsidRDefault="006C007C">
      <w:pPr>
        <w:pStyle w:val="ProductList-Body"/>
      </w:pPr>
    </w:p>
    <w:p w:rsidR="006C007C" w:rsidRDefault="006F4A92">
      <w:pPr>
        <w:pStyle w:val="ProductList-ClauseHeading"/>
        <w:outlineLvl w:val="2"/>
      </w:pPr>
      <w:r>
        <w:t>8. Ekstern administrasjon av programvare</w:t>
      </w:r>
    </w:p>
    <w:p w:rsidR="006C007C" w:rsidRDefault="006F4A92">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6C007C" w:rsidRDefault="006C007C">
      <w:pPr>
        <w:pStyle w:val="ProductList-Body"/>
      </w:pPr>
    </w:p>
    <w:p w:rsidR="006C007C" w:rsidRDefault="006F4A92">
      <w:pPr>
        <w:pStyle w:val="ProductList-ClauseHeading"/>
        <w:outlineLvl w:val="2"/>
      </w:pPr>
      <w:r>
        <w:t>9. Tilordning og overføring av lisenser</w:t>
      </w:r>
    </w:p>
    <w:p w:rsidR="006C007C" w:rsidRDefault="006F4A92">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6C007C" w:rsidRDefault="006C007C">
      <w:pPr>
        <w:pStyle w:val="ProductList-Body"/>
      </w:pPr>
    </w:p>
    <w:p w:rsidR="006C007C" w:rsidRDefault="006F4A92">
      <w:pPr>
        <w:pStyle w:val="ProductList-ClauseHeading"/>
        <w:outlineLvl w:val="2"/>
      </w:pPr>
      <w:r>
        <w:t>10. Tekniske tiltak</w:t>
      </w:r>
    </w:p>
    <w:p w:rsidR="006C007C" w:rsidRDefault="006F4A92">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6C007C" w:rsidRDefault="006C007C">
      <w:pPr>
        <w:pStyle w:val="ProductList-Body"/>
      </w:pPr>
    </w:p>
    <w:p w:rsidR="006C007C" w:rsidRDefault="006F4A92">
      <w:pPr>
        <w:pStyle w:val="ProductList-SubClauseHeading"/>
        <w:outlineLvl w:val="3"/>
      </w:pPr>
      <w:r>
        <w:t>10.1 Aktivering og validering</w:t>
      </w:r>
    </w:p>
    <w:p w:rsidR="006C007C" w:rsidRDefault="006F4A92">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6C007C" w:rsidRDefault="006C007C">
      <w:pPr>
        <w:pStyle w:val="ProductList-BodyIndented"/>
      </w:pPr>
    </w:p>
    <w:p w:rsidR="006C007C" w:rsidRDefault="006F4A92">
      <w:pPr>
        <w:pStyle w:val="ProductList-SubClauseHeading"/>
        <w:outlineLvl w:val="3"/>
      </w:pPr>
      <w:r>
        <w:t>10.2 Produktnøkler</w:t>
      </w:r>
    </w:p>
    <w:p w:rsidR="006C007C" w:rsidRDefault="006F4A92">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6C007C" w:rsidRDefault="006C007C">
      <w:pPr>
        <w:pStyle w:val="ProductList-BodyIndented"/>
      </w:pPr>
    </w:p>
    <w:p w:rsidR="006C007C" w:rsidRDefault="006F4A92">
      <w:pPr>
        <w:pStyle w:val="ProductList-ClauseHeading"/>
        <w:outlineLvl w:val="2"/>
      </w:pPr>
      <w:r>
        <w:t>11. Merknader</w:t>
      </w:r>
    </w:p>
    <w:p w:rsidR="006C007C" w:rsidRDefault="006F4A92">
      <w:pPr>
        <w:pStyle w:val="ProductList-Body"/>
      </w:pPr>
      <w:r>
        <w:t>Der det er angitt i Bruksrettighetene for hver Produktoppføring, gjelder følgende meldinger:</w:t>
      </w:r>
    </w:p>
    <w:p w:rsidR="006C007C" w:rsidRDefault="006C007C">
      <w:pPr>
        <w:pStyle w:val="ProductList-Body"/>
      </w:pPr>
    </w:p>
    <w:p w:rsidR="006C007C" w:rsidRDefault="006F4A92">
      <w:pPr>
        <w:pStyle w:val="ProductList-SubClauseHeading"/>
        <w:outlineLvl w:val="3"/>
      </w:pPr>
      <w:r>
        <w:t>11. 1 Internettbaserte Funksjoner</w:t>
      </w:r>
    </w:p>
    <w:p w:rsidR="006C007C" w:rsidRDefault="006F4A92">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6C007C" w:rsidRDefault="006C007C">
      <w:pPr>
        <w:pStyle w:val="ProductList-BodyIndented"/>
      </w:pPr>
    </w:p>
    <w:p w:rsidR="006C007C" w:rsidRDefault="006F4A92">
      <w:pPr>
        <w:pStyle w:val="ProductList-SubClauseHeading"/>
        <w:outlineLvl w:val="3"/>
      </w:pPr>
      <w:r>
        <w:t>11.2 Bing Maps</w:t>
      </w:r>
    </w:p>
    <w:p w:rsidR="006C007C" w:rsidRDefault="006F4A92">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6C007C" w:rsidRDefault="006C007C">
      <w:pPr>
        <w:pStyle w:val="ProductList-BodyIndented"/>
      </w:pPr>
    </w:p>
    <w:p w:rsidR="006C007C" w:rsidRDefault="006F4A92">
      <w:pPr>
        <w:pStyle w:val="ProductList-SubClauseHeading"/>
        <w:outlineLvl w:val="3"/>
      </w:pPr>
      <w:r>
        <w:t>11.3 Den visuelle standarden H.264/AVC, Videostandarden VC-1 og den Visuelle Standarden MPEG-4 del 2</w:t>
      </w:r>
    </w:p>
    <w:p w:rsidR="006C007C" w:rsidRDefault="006F4A92">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6C007C" w:rsidRDefault="006C007C">
      <w:pPr>
        <w:pStyle w:val="ProductList-BodyIndented"/>
      </w:pPr>
    </w:p>
    <w:p w:rsidR="006C007C" w:rsidRDefault="006F4A92">
      <w:pPr>
        <w:pStyle w:val="ProductList-ClauseHeading"/>
        <w:outlineLvl w:val="2"/>
      </w:pPr>
      <w:r>
        <w:t>12. Skrifttypekomponenter, bilder og lyder</w:t>
      </w:r>
    </w:p>
    <w:p w:rsidR="006C007C" w:rsidRDefault="006F4A92">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6C007C" w:rsidRDefault="006C007C">
      <w:pPr>
        <w:pStyle w:val="ProductList-Body"/>
      </w:pPr>
    </w:p>
    <w:p w:rsidR="006C007C" w:rsidRDefault="006F4A92">
      <w:pPr>
        <w:pStyle w:val="ProductList-ClauseHeading"/>
        <w:outlineLvl w:val="2"/>
      </w:pPr>
      <w:r>
        <w:t>13. Inkludert teknologi</w:t>
      </w:r>
    </w:p>
    <w:p w:rsidR="006C007C" w:rsidRDefault="006F4A92">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6C007C" w:rsidRDefault="006C007C">
      <w:pPr>
        <w:pStyle w:val="ProductList-Body"/>
      </w:pPr>
    </w:p>
    <w:p w:rsidR="006C007C" w:rsidRDefault="006F4A92">
      <w:pPr>
        <w:pStyle w:val="ProductList-ClauseHeading"/>
        <w:outlineLvl w:val="2"/>
      </w:pPr>
      <w:r>
        <w:t>14. Ytelsestest (Benchmark testing)</w:t>
      </w:r>
    </w:p>
    <w:p w:rsidR="006C007C" w:rsidRDefault="006F4A92">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6C007C" w:rsidRDefault="006C007C">
      <w:pPr>
        <w:pStyle w:val="ProductList-Body"/>
      </w:pPr>
    </w:p>
    <w:p w:rsidR="006C007C" w:rsidRDefault="006F4A92">
      <w:pPr>
        <w:pStyle w:val="ProductList-ClauseHeading"/>
        <w:outlineLvl w:val="2"/>
      </w:pPr>
      <w:r>
        <w:lastRenderedPageBreak/>
        <w:t>15. Multipleksing</w:t>
      </w:r>
    </w:p>
    <w:p w:rsidR="006C007C" w:rsidRDefault="006F4A92">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6C007C" w:rsidRDefault="006C007C">
      <w:pPr>
        <w:pStyle w:val="ProductList-Body"/>
      </w:pPr>
    </w:p>
    <w:p w:rsidR="006C007C" w:rsidRDefault="006F4A92">
      <w:pPr>
        <w:pStyle w:val="ProductList-ClauseHeading"/>
        <w:outlineLvl w:val="2"/>
      </w:pPr>
      <w:r>
        <w:t>16. Administrator- og kundestøtterettigheter</w:t>
      </w:r>
    </w:p>
    <w:p w:rsidR="006C007C" w:rsidRDefault="006F4A92">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6C007C" w:rsidRDefault="006C007C">
      <w:pPr>
        <w:pStyle w:val="ProductList-Body"/>
      </w:pPr>
    </w:p>
    <w:p w:rsidR="006C007C" w:rsidRDefault="006F4A92">
      <w:pPr>
        <w:pStyle w:val="ProductList-ClauseHeading"/>
        <w:outlineLvl w:val="2"/>
      </w:pPr>
      <w:r>
        <w:t>17. Distribuerbar kode</w:t>
      </w:r>
    </w:p>
    <w:p w:rsidR="006C007C" w:rsidRDefault="006F4A92">
      <w:pPr>
        <w:pStyle w:val="ProductList-Body"/>
      </w:pPr>
      <w:r>
        <w:t xml:space="preserve">Programvaren kan inneholde kode som Kunden har tillatelse til å distribuere i programmer som Kunden utvikler, forutsatt at Kunden overholder vilkårene nedenfor. </w:t>
      </w:r>
    </w:p>
    <w:p w:rsidR="006C007C" w:rsidRDefault="006C007C">
      <w:pPr>
        <w:pStyle w:val="ProductList-Body"/>
      </w:pPr>
    </w:p>
    <w:p w:rsidR="006C007C" w:rsidRDefault="006F4A92">
      <w:pPr>
        <w:pStyle w:val="ProductList-SubClauseHeading"/>
        <w:outlineLvl w:val="3"/>
      </w:pPr>
      <w:r>
        <w:t>17.1 Rett til bruk og distribusjon</w:t>
      </w:r>
    </w:p>
    <w:p w:rsidR="006C007C" w:rsidRDefault="006F4A92">
      <w:pPr>
        <w:pStyle w:val="ProductList-BodyIndented"/>
      </w:pPr>
      <w:r>
        <w:t xml:space="preserve">Koden og tekstfilene som er oppført nedenfor, er "Distribuerbar kode". </w:t>
      </w:r>
    </w:p>
    <w:p w:rsidR="006C007C" w:rsidRDefault="006F4A92" w:rsidP="006F4A92">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6C007C" w:rsidRDefault="006F4A92" w:rsidP="006F4A92">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6C007C" w:rsidRDefault="006F4A92" w:rsidP="006F4A92">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6C007C" w:rsidRDefault="006F4A92" w:rsidP="006F4A92">
      <w:pPr>
        <w:pStyle w:val="ProductList-Bullet"/>
        <w:numPr>
          <w:ilvl w:val="1"/>
          <w:numId w:val="4"/>
        </w:numPr>
      </w:pPr>
      <w:r>
        <w:t>Image Library: Kunden kan fremstille eksemplarer av og distribuere bilder, grafikk og animasjoner i Bildebiblioteket (Image Library) som beskrevet i programvaredokumentasjonen.</w:t>
      </w:r>
    </w:p>
    <w:p w:rsidR="006C007C" w:rsidRDefault="006C007C">
      <w:pPr>
        <w:pStyle w:val="ProductList-BodyIndented"/>
      </w:pPr>
    </w:p>
    <w:p w:rsidR="006C007C" w:rsidRDefault="006F4A92">
      <w:pPr>
        <w:pStyle w:val="ProductList-SubClauseHeading"/>
        <w:outlineLvl w:val="3"/>
      </w:pPr>
      <w:r>
        <w:t>17.2 Distribusjonskrav</w:t>
      </w:r>
    </w:p>
    <w:p w:rsidR="006C007C" w:rsidRDefault="006F4A92">
      <w:pPr>
        <w:pStyle w:val="ProductList-BodyIndented"/>
      </w:pPr>
      <w:r>
        <w:t>Hvis Kunden distribuerer Distribuerbar Kode. Kunden må:</w:t>
      </w:r>
    </w:p>
    <w:p w:rsidR="006C007C" w:rsidRDefault="006F4A92" w:rsidP="006F4A92">
      <w:pPr>
        <w:pStyle w:val="ProductList-Bullet"/>
        <w:numPr>
          <w:ilvl w:val="1"/>
          <w:numId w:val="5"/>
        </w:numPr>
      </w:pPr>
      <w:r>
        <w:t>bare distribuere den sammen med Kundens programmer, der Kundens programmer gir betydelig, primær funksjonalitet til den Distribuerbare Koden,</w:t>
      </w:r>
    </w:p>
    <w:p w:rsidR="006C007C" w:rsidRDefault="006F4A92" w:rsidP="006F4A92">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6C007C" w:rsidRDefault="006F4A92" w:rsidP="006F4A92">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6C007C" w:rsidRDefault="006C007C">
      <w:pPr>
        <w:pStyle w:val="ProductList-BodyIndented"/>
      </w:pPr>
    </w:p>
    <w:p w:rsidR="006C007C" w:rsidRDefault="006F4A92">
      <w:pPr>
        <w:pStyle w:val="ProductList-SubClauseHeading"/>
        <w:outlineLvl w:val="3"/>
      </w:pPr>
      <w:r>
        <w:t>17.3 Distribusjonsbegrensninger</w:t>
      </w:r>
    </w:p>
    <w:p w:rsidR="006C007C" w:rsidRDefault="006F4A92">
      <w:pPr>
        <w:pStyle w:val="ProductList-BodyIndented"/>
      </w:pPr>
      <w:r>
        <w:t>Kunden har ikke rett til å:</w:t>
      </w:r>
    </w:p>
    <w:p w:rsidR="006C007C" w:rsidRDefault="006F4A92" w:rsidP="006F4A92">
      <w:pPr>
        <w:pStyle w:val="ProductList-Bullet"/>
        <w:numPr>
          <w:ilvl w:val="1"/>
          <w:numId w:val="6"/>
        </w:numPr>
      </w:pPr>
      <w:r>
        <w:t xml:space="preserve">endre erklæringer om opphavsrett, varemerker eller patenter som vises i den distribuerbare koden, </w:t>
      </w:r>
    </w:p>
    <w:p w:rsidR="006C007C" w:rsidRDefault="006F4A92" w:rsidP="006F4A92">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6C007C" w:rsidRDefault="006F4A92" w:rsidP="006F4A92">
      <w:pPr>
        <w:pStyle w:val="ProductList-Bullet"/>
        <w:numPr>
          <w:ilvl w:val="1"/>
          <w:numId w:val="6"/>
        </w:numPr>
      </w:pPr>
      <w:r>
        <w:t>distribuere Distribuerbar Kode i eller med ondsinnede eller falske programmer eller på ulovlige måter eller</w:t>
      </w:r>
    </w:p>
    <w:p w:rsidR="006C007C" w:rsidRDefault="006F4A92" w:rsidP="006F4A92">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6C007C" w:rsidRDefault="006C007C">
      <w:pPr>
        <w:pStyle w:val="ProductList-BodyIndented"/>
      </w:pPr>
    </w:p>
    <w:p w:rsidR="006C007C" w:rsidRDefault="006F4A92">
      <w:pPr>
        <w:pStyle w:val="ProductList-ClauseHeading"/>
        <w:outlineLvl w:val="2"/>
      </w:pPr>
      <w:r>
        <w:t>18. Software Plus-tjenester</w:t>
      </w:r>
    </w:p>
    <w:p w:rsidR="006C007C" w:rsidRDefault="006F4A92">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15" w:name="_Sec538"/>
      <w:r>
        <w:t>Lisensmodellvilkår</w:t>
      </w:r>
      <w:bookmarkEnd w:id="15"/>
      <w:r>
        <w:fldChar w:fldCharType="begin"/>
      </w:r>
      <w:r>
        <w:instrText xml:space="preserve"> TC "</w:instrText>
      </w:r>
      <w:bookmarkStart w:id="16" w:name="_Toc446540415"/>
      <w:r>
        <w:instrText>Lisensmodellvilkår</w:instrText>
      </w:r>
      <w:bookmarkEnd w:id="16"/>
      <w:r>
        <w:instrText>" \l 2</w:instrText>
      </w:r>
      <w:r>
        <w:fldChar w:fldCharType="end"/>
      </w:r>
    </w:p>
    <w:p w:rsidR="006C007C" w:rsidRDefault="006F4A92">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6C007C" w:rsidRDefault="006F4A92">
      <w:pPr>
        <w:pStyle w:val="ProductList-Offering2Heading"/>
        <w:outlineLvl w:val="2"/>
      </w:pPr>
      <w:bookmarkStart w:id="17" w:name="_Sec539"/>
      <w:r>
        <w:t>Skrivebordsprogrammer</w:t>
      </w:r>
      <w:bookmarkEnd w:id="17"/>
      <w:r>
        <w:fldChar w:fldCharType="begin"/>
      </w:r>
      <w:r>
        <w:instrText xml:space="preserve"> TC "</w:instrText>
      </w:r>
      <w:bookmarkStart w:id="18" w:name="_Toc446540416"/>
      <w:r>
        <w:instrText>Skrivebordsprogrammer</w:instrText>
      </w:r>
      <w:bookmarkEnd w:id="18"/>
      <w:r>
        <w:instrText>" \l 3</w:instrText>
      </w:r>
      <w:r>
        <w:fldChar w:fldCharType="end"/>
      </w:r>
    </w:p>
    <w:p w:rsidR="006C007C" w:rsidRDefault="006F4A92">
      <w:pPr>
        <w:pStyle w:val="ProductList-ClauseHeading"/>
        <w:outlineLvl w:val="3"/>
      </w:pPr>
      <w:r>
        <w:t>Enhetslisens</w:t>
      </w:r>
    </w:p>
    <w:p w:rsidR="006C007C" w:rsidRDefault="006F4A92" w:rsidP="006F4A92">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6C007C" w:rsidRDefault="006F4A92" w:rsidP="006F4A92">
      <w:pPr>
        <w:pStyle w:val="ProductList-Bullet"/>
        <w:numPr>
          <w:ilvl w:val="0"/>
          <w:numId w:val="7"/>
        </w:numPr>
      </w:pPr>
      <w:r>
        <w:lastRenderedPageBreak/>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6C007C" w:rsidRDefault="006F4A92" w:rsidP="006F4A92">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6C007C" w:rsidRDefault="006F4A92" w:rsidP="006F4A92">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6C007C" w:rsidRDefault="006F4A92" w:rsidP="006F4A92">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6C007C" w:rsidRDefault="006C007C">
      <w:pPr>
        <w:pStyle w:val="ProductList-Body"/>
      </w:pPr>
    </w:p>
    <w:p w:rsidR="006C007C" w:rsidRDefault="006F4A92">
      <w:pPr>
        <w:pStyle w:val="ProductList-ClauseHeading"/>
        <w:outlineLvl w:val="3"/>
      </w:pPr>
      <w:r>
        <w:t>Medieelementer og maler</w:t>
      </w:r>
    </w:p>
    <w:p w:rsidR="006C007C" w:rsidRDefault="006F4A92">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6C007C" w:rsidRDefault="006F4A92">
      <w:pPr>
        <w:pStyle w:val="ProductList-Offering2Heading"/>
        <w:outlineLvl w:val="2"/>
      </w:pPr>
      <w:bookmarkStart w:id="19" w:name="_Sec540"/>
      <w:r>
        <w:t>Datamaskinoperasjonssystemer</w:t>
      </w:r>
      <w:bookmarkEnd w:id="19"/>
      <w:r>
        <w:fldChar w:fldCharType="begin"/>
      </w:r>
      <w:r>
        <w:instrText xml:space="preserve"> TC "</w:instrText>
      </w:r>
      <w:bookmarkStart w:id="20" w:name="_Toc446540417"/>
      <w:r>
        <w:instrText>Datamaskinoperasjonssystemer</w:instrText>
      </w:r>
      <w:bookmarkEnd w:id="20"/>
      <w:r>
        <w:instrText>" \l 3</w:instrText>
      </w:r>
      <w:r>
        <w:fldChar w:fldCharType="end"/>
      </w:r>
    </w:p>
    <w:p w:rsidR="006C007C" w:rsidRDefault="006F4A92">
      <w:pPr>
        <w:pStyle w:val="ProductList-ClauseHeading"/>
        <w:outlineLvl w:val="3"/>
      </w:pPr>
      <w:r>
        <w:t>Enhetslisens</w:t>
      </w:r>
    </w:p>
    <w:p w:rsidR="006C007C" w:rsidRDefault="006F4A92" w:rsidP="006F4A92">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6C007C" w:rsidRDefault="006F4A92" w:rsidP="006F4A92">
      <w:pPr>
        <w:pStyle w:val="ProductList-Bullet"/>
        <w:numPr>
          <w:ilvl w:val="0"/>
          <w:numId w:val="8"/>
        </w:numPr>
      </w:pPr>
      <w:r>
        <w:t>Kunden har rett til å bruke programvaren på opptil to prosessorer.</w:t>
      </w:r>
    </w:p>
    <w:p w:rsidR="006C007C" w:rsidRDefault="006F4A92" w:rsidP="006F4A92">
      <w:pPr>
        <w:pStyle w:val="ProductList-Bullet"/>
        <w:numPr>
          <w:ilvl w:val="0"/>
          <w:numId w:val="8"/>
        </w:numPr>
      </w:pPr>
      <w:r>
        <w:t>Lokal bruk er tillatt for alle brukere.</w:t>
      </w:r>
    </w:p>
    <w:p w:rsidR="006C007C" w:rsidRDefault="006F4A92" w:rsidP="006F4A92">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6C007C" w:rsidRDefault="006F4A92" w:rsidP="006F4A92">
      <w:pPr>
        <w:pStyle w:val="ProductList-Bullet"/>
        <w:numPr>
          <w:ilvl w:val="0"/>
          <w:numId w:val="8"/>
        </w:numPr>
      </w:pPr>
      <w:r>
        <w:t>Bare én enkelt bruker kan til enhver tid ha tilgang til og bruke programvaren.</w:t>
      </w:r>
    </w:p>
    <w:p w:rsidR="006C007C" w:rsidRDefault="006F4A92" w:rsidP="006F4A92">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6C007C" w:rsidRDefault="006F4A92" w:rsidP="006F4A92">
      <w:pPr>
        <w:pStyle w:val="ProductList-Bullet"/>
        <w:numPr>
          <w:ilvl w:val="0"/>
          <w:numId w:val="8"/>
        </w:numPr>
      </w:pPr>
      <w:r>
        <w:t>Et ubegrenset antall tilkoblinger er tillatt for aktivering av KMS eller lignende teknologi.</w:t>
      </w:r>
    </w:p>
    <w:p w:rsidR="006C007C" w:rsidRDefault="006C007C">
      <w:pPr>
        <w:pStyle w:val="ProductList-Body"/>
      </w:pPr>
    </w:p>
    <w:p w:rsidR="006C007C" w:rsidRDefault="006F4A92">
      <w:pPr>
        <w:pStyle w:val="ProductList-ClauseHeading"/>
        <w:outlineLvl w:val="3"/>
      </w:pPr>
      <w:r>
        <w:t>Adobe Flash Player</w:t>
      </w:r>
    </w:p>
    <w:p w:rsidR="006C007C" w:rsidRDefault="006F4A92">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6C007C" w:rsidRDefault="006F4A92">
      <w:pPr>
        <w:pStyle w:val="ProductList-Offering2Heading"/>
        <w:outlineLvl w:val="2"/>
      </w:pPr>
      <w:bookmarkStart w:id="21" w:name="_Sec541"/>
      <w:r>
        <w:t>Prosessor/CAL</w:t>
      </w:r>
      <w:bookmarkEnd w:id="21"/>
      <w:r>
        <w:fldChar w:fldCharType="begin"/>
      </w:r>
      <w:r>
        <w:instrText xml:space="preserve"> TC "</w:instrText>
      </w:r>
      <w:bookmarkStart w:id="22" w:name="_Toc446540418"/>
      <w:r>
        <w:instrText>Prosessor/CAL</w:instrText>
      </w:r>
      <w:bookmarkEnd w:id="22"/>
      <w:r>
        <w:instrText>" \l 3</w:instrText>
      </w:r>
      <w:r>
        <w:fldChar w:fldCharType="end"/>
      </w:r>
    </w:p>
    <w:p w:rsidR="006C007C" w:rsidRDefault="006F4A92">
      <w:pPr>
        <w:pStyle w:val="ProductList-ClauseHeading"/>
        <w:outlineLvl w:val="3"/>
      </w:pPr>
      <w:r>
        <w:t>Serverlisenser (per prosessor)</w:t>
      </w:r>
    </w:p>
    <w:p w:rsidR="006C007C" w:rsidRDefault="006F4A92" w:rsidP="006F4A92">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C007C" w:rsidRDefault="006F4A92" w:rsidP="006F4A92">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6C007C" w:rsidRDefault="006F4A92" w:rsidP="006F4A92">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6C007C" w:rsidRDefault="006F4A92" w:rsidP="006F4A92">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6C007C" w:rsidRDefault="006F4A92" w:rsidP="006F4A92">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6C007C" w:rsidRDefault="006F4A92" w:rsidP="006F4A92">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6C007C" w:rsidRDefault="006F4A92" w:rsidP="006F4A92">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6C007C" w:rsidRDefault="006F4A92" w:rsidP="006F4A92">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6C007C" w:rsidRDefault="006C007C">
      <w:pPr>
        <w:pStyle w:val="ProductList-Body"/>
      </w:pPr>
    </w:p>
    <w:p w:rsidR="006C007C" w:rsidRDefault="006F4A92">
      <w:pPr>
        <w:pStyle w:val="ProductList-ClauseHeading"/>
        <w:outlineLvl w:val="3"/>
      </w:pPr>
      <w:r>
        <w:t>Adgangslisenser</w:t>
      </w:r>
    </w:p>
    <w:p w:rsidR="006C007C" w:rsidRDefault="006F4A92" w:rsidP="006F4A92">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6C007C" w:rsidRDefault="006F4A92" w:rsidP="006F4A9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6C007C" w:rsidRDefault="006F4A92" w:rsidP="006F4A9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6C007C" w:rsidRDefault="006F4A92" w:rsidP="006F4A9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C007C" w:rsidRDefault="006F4A92">
      <w:pPr>
        <w:pStyle w:val="ProductList-Offering2Heading"/>
        <w:outlineLvl w:val="2"/>
      </w:pPr>
      <w:bookmarkStart w:id="23" w:name="_Sec542"/>
      <w:r>
        <w:t>Server/CAL</w:t>
      </w:r>
      <w:bookmarkEnd w:id="23"/>
      <w:r>
        <w:fldChar w:fldCharType="begin"/>
      </w:r>
      <w:r>
        <w:instrText xml:space="preserve"> TC "</w:instrText>
      </w:r>
      <w:bookmarkStart w:id="24" w:name="_Toc446540419"/>
      <w:r>
        <w:instrText>Server/CAL</w:instrText>
      </w:r>
      <w:bookmarkEnd w:id="24"/>
      <w:r>
        <w:instrText>" \l 3</w:instrText>
      </w:r>
      <w:r>
        <w:fldChar w:fldCharType="end"/>
      </w:r>
    </w:p>
    <w:p w:rsidR="006C007C" w:rsidRDefault="006F4A92">
      <w:pPr>
        <w:pStyle w:val="ProductList-ClauseHeading"/>
        <w:outlineLvl w:val="3"/>
      </w:pPr>
      <w:r>
        <w:t>Serverlisenser (per Forekomst)</w:t>
      </w:r>
    </w:p>
    <w:p w:rsidR="006C007C" w:rsidRDefault="006F4A9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6C007C" w:rsidRDefault="006C007C">
      <w:pPr>
        <w:pStyle w:val="ProductList-Body"/>
      </w:pPr>
    </w:p>
    <w:p w:rsidR="006C007C" w:rsidRDefault="006F4A92">
      <w:pPr>
        <w:pStyle w:val="ProductList-ClauseHeading"/>
        <w:outlineLvl w:val="3"/>
      </w:pPr>
      <w:r>
        <w:lastRenderedPageBreak/>
        <w:t>Adgangslisenser</w:t>
      </w:r>
    </w:p>
    <w:p w:rsidR="006C007C" w:rsidRDefault="006F4A92" w:rsidP="006F4A92">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6C007C" w:rsidRDefault="006F4A92" w:rsidP="006F4A92">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
        <w:outlineLvl w:val="2"/>
      </w:pPr>
      <w:bookmarkStart w:id="25" w:name="_Sec543"/>
      <w:r>
        <w:t>Per kjerne</w:t>
      </w:r>
      <w:bookmarkEnd w:id="25"/>
      <w:r>
        <w:fldChar w:fldCharType="begin"/>
      </w:r>
      <w:r>
        <w:instrText xml:space="preserve"> TC "</w:instrText>
      </w:r>
      <w:bookmarkStart w:id="26" w:name="_Toc446540420"/>
      <w:r>
        <w:instrText>Per kjerne</w:instrText>
      </w:r>
      <w:bookmarkEnd w:id="26"/>
      <w:r>
        <w:instrText>" \l 3</w:instrText>
      </w:r>
      <w:r>
        <w:fldChar w:fldCharType="end"/>
      </w:r>
    </w:p>
    <w:p w:rsidR="006C007C" w:rsidRDefault="006F4A92">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6C007C" w:rsidRDefault="006C007C">
      <w:pPr>
        <w:pStyle w:val="ProductList-Body"/>
      </w:pPr>
    </w:p>
    <w:p w:rsidR="006C007C" w:rsidRDefault="006F4A92">
      <w:pPr>
        <w:pStyle w:val="ProductList-ClauseHeading"/>
        <w:outlineLvl w:val="3"/>
      </w:pPr>
      <w:r>
        <w:t>Serverlisenser (per kjerne) – Lisensiering etter Fysisk Kjerne på en Server</w:t>
      </w:r>
    </w:p>
    <w:p w:rsidR="006C007C" w:rsidRDefault="006F4A92" w:rsidP="006F4A92">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C007C" w:rsidRDefault="006F4A92" w:rsidP="006F4A92">
      <w:pPr>
        <w:pStyle w:val="ProductList-Bullet"/>
        <w:numPr>
          <w:ilvl w:val="0"/>
          <w:numId w:val="12"/>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5">
        <w:r>
          <w:rPr>
            <w:color w:val="00467F"/>
            <w:u w:val="single"/>
          </w:rPr>
          <w:t>http://go.microsoft.com/fwlink/?LinkID=229882</w:t>
        </w:r>
      </w:hyperlink>
      <w:r>
        <w:t>.</w:t>
      </w:r>
    </w:p>
    <w:p w:rsidR="006C007C" w:rsidRDefault="006F4A92" w:rsidP="006F4A92">
      <w:pPr>
        <w:pStyle w:val="ProductList-Bullet"/>
        <w:numPr>
          <w:ilvl w:val="0"/>
          <w:numId w:val="12"/>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6C007C" w:rsidRDefault="006F4A92" w:rsidP="006F4A92">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C007C" w:rsidRDefault="006F4A92" w:rsidP="006F4A92">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C007C" w:rsidRDefault="006C007C">
      <w:pPr>
        <w:pStyle w:val="ProductList-Body"/>
      </w:pPr>
    </w:p>
    <w:p w:rsidR="006C007C" w:rsidRDefault="006F4A92">
      <w:pPr>
        <w:pStyle w:val="ProductList-ClauseHeading"/>
        <w:outlineLvl w:val="3"/>
      </w:pPr>
      <w:r>
        <w:t>Serverlisenser (per kjerne) – Lisensiering av Individuelle Virtuelle OSEer</w:t>
      </w:r>
    </w:p>
    <w:p w:rsidR="006C007C" w:rsidRDefault="006F4A92" w:rsidP="006F4A92">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6C007C" w:rsidRDefault="006F4A92" w:rsidP="006F4A92">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6C007C" w:rsidRDefault="006F4A92" w:rsidP="006F4A92">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6C007C" w:rsidRDefault="006F4A92">
      <w:pPr>
        <w:pStyle w:val="ProductList-Offering2Heading"/>
        <w:outlineLvl w:val="2"/>
      </w:pPr>
      <w:bookmarkStart w:id="27" w:name="_Sec544"/>
      <w:r>
        <w:t>Administrasjonsservere</w:t>
      </w:r>
      <w:bookmarkEnd w:id="27"/>
      <w:r>
        <w:fldChar w:fldCharType="begin"/>
      </w:r>
      <w:r>
        <w:instrText xml:space="preserve"> TC "</w:instrText>
      </w:r>
      <w:bookmarkStart w:id="28" w:name="_Toc446540421"/>
      <w:r>
        <w:instrText>Administrasjonsservere</w:instrText>
      </w:r>
      <w:bookmarkEnd w:id="28"/>
      <w:r>
        <w:instrText>" \l 3</w:instrText>
      </w:r>
      <w:r>
        <w:fldChar w:fldCharType="end"/>
      </w:r>
    </w:p>
    <w:p w:rsidR="006C007C" w:rsidRDefault="006F4A92">
      <w:pPr>
        <w:pStyle w:val="ProductList-ClauseHeading"/>
        <w:outlineLvl w:val="3"/>
      </w:pPr>
      <w:r>
        <w:t>Administrasjonslisenser</w:t>
      </w:r>
    </w:p>
    <w:p w:rsidR="006C007C" w:rsidRDefault="006F4A9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6C007C" w:rsidRDefault="006C007C">
      <w:pPr>
        <w:pStyle w:val="ProductList-Body"/>
      </w:pPr>
    </w:p>
    <w:p w:rsidR="006C007C" w:rsidRDefault="006F4A92">
      <w:pPr>
        <w:pStyle w:val="ProductList-ClauseHeading"/>
        <w:outlineLvl w:val="3"/>
      </w:pPr>
      <w:r>
        <w:t>Serveradministrasjonslisenser (per prosessor)</w:t>
      </w:r>
    </w:p>
    <w:p w:rsidR="006C007C" w:rsidRDefault="006F4A92" w:rsidP="006F4A92">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C007C" w:rsidRDefault="006F4A92" w:rsidP="006F4A92">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6C007C" w:rsidRDefault="006F4A92" w:rsidP="006F4A92">
      <w:pPr>
        <w:pStyle w:val="ProductList-Bullet"/>
        <w:numPr>
          <w:ilvl w:val="0"/>
          <w:numId w:val="14"/>
        </w:numPr>
      </w:pPr>
      <w:r>
        <w:t>Det kreves én Lisens for hver andre prosessor på den Lisensierte Serveren.</w:t>
      </w:r>
    </w:p>
    <w:p w:rsidR="006C007C" w:rsidRDefault="006F4A92" w:rsidP="006F4A92">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C007C" w:rsidRDefault="006F4A92" w:rsidP="006F4A92">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C007C" w:rsidRDefault="006F4A92" w:rsidP="006F4A92">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6C007C" w:rsidRDefault="006F4A92" w:rsidP="006F4A92">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6C007C" w:rsidRDefault="006C007C">
      <w:pPr>
        <w:pStyle w:val="ProductList-Body"/>
      </w:pPr>
    </w:p>
    <w:p w:rsidR="006C007C" w:rsidRDefault="006F4A92">
      <w:pPr>
        <w:pStyle w:val="ProductList-ClauseHeading"/>
        <w:outlineLvl w:val="3"/>
      </w:pPr>
      <w:r>
        <w:t>Klientadministrasjonslisenser (per OSE eller bruker)</w:t>
      </w:r>
    </w:p>
    <w:p w:rsidR="006C007C" w:rsidRDefault="006F4A92" w:rsidP="006F4A92">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6C007C" w:rsidRDefault="006F4A92" w:rsidP="006F4A92">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6C007C" w:rsidRDefault="006F4A92" w:rsidP="006F4A92">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6C007C" w:rsidRDefault="006F4A92" w:rsidP="006F4A92">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6C007C" w:rsidRDefault="006C007C">
      <w:pPr>
        <w:pStyle w:val="ProductList-Body"/>
      </w:pPr>
    </w:p>
    <w:p w:rsidR="006C007C" w:rsidRDefault="006F4A92">
      <w:pPr>
        <w:pStyle w:val="ProductList-ClauseHeading"/>
        <w:outlineLvl w:val="3"/>
      </w:pPr>
      <w:r>
        <w:t>Administrasjonslisenser kreves ikke for:</w:t>
      </w:r>
    </w:p>
    <w:p w:rsidR="006C007C" w:rsidRDefault="006F4A92" w:rsidP="006F4A92">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6C007C" w:rsidRDefault="006F4A92" w:rsidP="006F4A92">
      <w:pPr>
        <w:pStyle w:val="ProductList-Bullet"/>
        <w:numPr>
          <w:ilvl w:val="0"/>
          <w:numId w:val="16"/>
        </w:numPr>
      </w:pPr>
      <w:r>
        <w:t>Kundens nettverksinfrastrukturenheter som bare brukes til å overføre nettverksdata, og som ikke kjører Windows Server-programvare,</w:t>
      </w:r>
    </w:p>
    <w:p w:rsidR="006C007C" w:rsidRDefault="006F4A92" w:rsidP="006F4A92">
      <w:pPr>
        <w:pStyle w:val="ProductList-Bullet"/>
        <w:numPr>
          <w:ilvl w:val="0"/>
          <w:numId w:val="16"/>
        </w:numPr>
      </w:pPr>
      <w:r>
        <w:lastRenderedPageBreak/>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6C007C" w:rsidRDefault="006F4A92" w:rsidP="006F4A92">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6C007C" w:rsidRDefault="006C007C">
      <w:pPr>
        <w:pStyle w:val="ProductList-Body"/>
      </w:pPr>
    </w:p>
    <w:p w:rsidR="006C007C" w:rsidRDefault="006F4A92">
      <w:pPr>
        <w:pStyle w:val="ProductList-ClauseHeading"/>
        <w:outlineLvl w:val="3"/>
      </w:pPr>
      <w:r>
        <w:t>Datasett</w:t>
      </w:r>
    </w:p>
    <w:p w:rsidR="006C007C" w:rsidRDefault="006F4A92">
      <w:pPr>
        <w:pStyle w:val="ProductList-Body"/>
      </w:pPr>
      <w:r>
        <w:t>Kunden kan ikke kopiere eller distribuere et datasett (eller deler av datasett) som er inkludert i programvaren.</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
        <w:outlineLvl w:val="2"/>
      </w:pPr>
      <w:bookmarkStart w:id="29" w:name="_Sec545"/>
      <w:r>
        <w:t>Spesialservere</w:t>
      </w:r>
      <w:bookmarkEnd w:id="29"/>
      <w:r>
        <w:fldChar w:fldCharType="begin"/>
      </w:r>
      <w:r>
        <w:instrText xml:space="preserve"> TC "</w:instrText>
      </w:r>
      <w:bookmarkStart w:id="30" w:name="_Toc446540422"/>
      <w:r>
        <w:instrText>Spesialservere</w:instrText>
      </w:r>
      <w:bookmarkEnd w:id="30"/>
      <w:r>
        <w:instrText>" \l 3</w:instrText>
      </w:r>
      <w:r>
        <w:fldChar w:fldCharType="end"/>
      </w:r>
    </w:p>
    <w:p w:rsidR="006C007C" w:rsidRDefault="006F4A92">
      <w:pPr>
        <w:pStyle w:val="ProductList-ClauseHeading"/>
        <w:outlineLvl w:val="3"/>
      </w:pPr>
      <w:r>
        <w:t>Serverlisenser (per Forekomst)</w:t>
      </w:r>
    </w:p>
    <w:p w:rsidR="006C007C" w:rsidRDefault="006F4A9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6C007C" w:rsidRDefault="006F4A92">
      <w:pPr>
        <w:pStyle w:val="ProductList-Offering2Heading"/>
        <w:outlineLvl w:val="2"/>
      </w:pPr>
      <w:bookmarkStart w:id="31" w:name="_Sec546"/>
      <w:r>
        <w:t>Utviklerverktøy</w:t>
      </w:r>
      <w:bookmarkEnd w:id="31"/>
      <w:r>
        <w:fldChar w:fldCharType="begin"/>
      </w:r>
      <w:r>
        <w:instrText xml:space="preserve"> TC "</w:instrText>
      </w:r>
      <w:bookmarkStart w:id="32" w:name="_Toc446540423"/>
      <w:r>
        <w:instrText>Utviklerverktøy</w:instrText>
      </w:r>
      <w:bookmarkEnd w:id="32"/>
      <w:r>
        <w:instrText>" \l 3</w:instrText>
      </w:r>
      <w:r>
        <w:fldChar w:fldCharType="end"/>
      </w:r>
    </w:p>
    <w:p w:rsidR="006C007C" w:rsidRDefault="006F4A92">
      <w:pPr>
        <w:pStyle w:val="ProductList-ClauseHeading"/>
        <w:outlineLvl w:val="3"/>
      </w:pPr>
      <w:r>
        <w:t>Brukerlisenser</w:t>
      </w:r>
    </w:p>
    <w:p w:rsidR="006C007C" w:rsidRDefault="006F4A92" w:rsidP="006F4A92">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6C007C" w:rsidRDefault="006F4A92" w:rsidP="006F4A92">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6C007C" w:rsidRDefault="006F4A92" w:rsidP="006F4A92">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6C007C" w:rsidRDefault="006C007C">
      <w:pPr>
        <w:pStyle w:val="ProductList-Body"/>
      </w:pPr>
    </w:p>
    <w:p w:rsidR="006C007C" w:rsidRDefault="006F4A92">
      <w:pPr>
        <w:pStyle w:val="ProductList-ClauseHeading"/>
        <w:outlineLvl w:val="3"/>
      </w:pPr>
      <w:r>
        <w:t>Tilleggslisensvilkår for MSDN-abonnementer</w:t>
      </w:r>
    </w:p>
    <w:p w:rsidR="006C007C" w:rsidRDefault="006F4A92">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6C007C" w:rsidRDefault="006C007C">
      <w:pPr>
        <w:pStyle w:val="ProductList-Body"/>
      </w:pPr>
    </w:p>
    <w:p w:rsidR="006C007C" w:rsidRDefault="006F4A92">
      <w:pPr>
        <w:pStyle w:val="ProductList-SubClauseHeading"/>
        <w:outlineLvl w:val="4"/>
      </w:pPr>
      <w:r>
        <w:t>Kjøre programvaren på Microsoft Azure Platform-tjenester</w:t>
      </w:r>
    </w:p>
    <w:p w:rsidR="006C007C" w:rsidRDefault="006F4A92" w:rsidP="006F4A92">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6C007C" w:rsidRDefault="006F4A92" w:rsidP="006F4A92">
      <w:pPr>
        <w:pStyle w:val="ProductList-Bullet"/>
        <w:numPr>
          <w:ilvl w:val="1"/>
          <w:numId w:val="18"/>
        </w:numPr>
      </w:pPr>
      <w:r>
        <w:t>Bruken av Programvaren er underlagt vilkårene og betingelsene i Kundens volumlisensavtale og eventuelle vilkår som følger med Programvaren.</w:t>
      </w:r>
    </w:p>
    <w:p w:rsidR="006C007C" w:rsidRDefault="006F4A92" w:rsidP="006F4A92">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6C007C" w:rsidRDefault="006C007C">
      <w:pPr>
        <w:pStyle w:val="ProductList-BodyIndented"/>
      </w:pPr>
    </w:p>
    <w:p w:rsidR="006C007C" w:rsidRDefault="006F4A92">
      <w:pPr>
        <w:pStyle w:val="ProductList-SubClauseHeading"/>
        <w:outlineLvl w:val="4"/>
      </w:pPr>
      <w:r>
        <w:t>Ytterligere krav</w:t>
      </w:r>
    </w:p>
    <w:p w:rsidR="006C007C" w:rsidRDefault="006F4A92">
      <w:pPr>
        <w:pStyle w:val="ProductList-BodyIndented"/>
      </w:pPr>
      <w:r>
        <w:t>For å kunne kjøre Programvare på Microsoft Azure-plattformtjenester må Kunden aktivere MSDN-abonnement ved å koble Microsoft-kontoen til MSDN-abonnementet.</w:t>
      </w:r>
    </w:p>
    <w:p w:rsidR="006C007C" w:rsidRDefault="006C007C">
      <w:pPr>
        <w:pStyle w:val="ProductList-BodyIndented"/>
      </w:pPr>
    </w:p>
    <w:p w:rsidR="006C007C" w:rsidRDefault="006F4A92">
      <w:pPr>
        <w:pStyle w:val="ProductList-SubClauseHeading"/>
        <w:outlineLvl w:val="4"/>
      </w:pPr>
      <w:r>
        <w:t>Godkjenningstester og tilbakemeldinger</w:t>
      </w:r>
    </w:p>
    <w:p w:rsidR="006C007C" w:rsidRDefault="006F4A92">
      <w:pPr>
        <w:pStyle w:val="ProductList-BodyIndented"/>
      </w:pPr>
      <w:r>
        <w:t>Kundens Sluttbrukerne kan få tilgang til Programvaren for å utføre godkjenningstester og gi tilbakemeldinger om programmene.</w:t>
      </w:r>
    </w:p>
    <w:p w:rsidR="006C007C" w:rsidRDefault="006C007C">
      <w:pPr>
        <w:pStyle w:val="ProductList-BodyIndented"/>
      </w:pPr>
    </w:p>
    <w:p w:rsidR="006C007C" w:rsidRDefault="006F4A92">
      <w:pPr>
        <w:pStyle w:val="ProductList-SubClauseHeading"/>
        <w:outlineLvl w:val="4"/>
      </w:pPr>
      <w:r>
        <w:t>Windows Server 2012 R2 Remote Desktop Services</w:t>
      </w:r>
    </w:p>
    <w:p w:rsidR="006C007C" w:rsidRDefault="006F4A92">
      <w:pPr>
        <w:pStyle w:val="ProductList-BodyIndented"/>
      </w:pPr>
      <w:r>
        <w:t>Opptil 200 anonyme brukere kan bruke Remote Desktop Services-funksjonen samtidig i Windows Server-programvaren til å få tilgang til Internett-demonstrasjoner av Kundens programmer.</w:t>
      </w:r>
    </w:p>
    <w:p w:rsidR="006C007C" w:rsidRDefault="006C007C">
      <w:pPr>
        <w:pStyle w:val="ProductList-BodyIndented"/>
      </w:pPr>
    </w:p>
    <w:p w:rsidR="006C007C" w:rsidRDefault="006F4A92">
      <w:pPr>
        <w:pStyle w:val="ProductList-SubClauseHeading"/>
        <w:outlineLvl w:val="4"/>
      </w:pPr>
      <w:r>
        <w:t>Windows Embedded-produkt</w:t>
      </w:r>
    </w:p>
    <w:p w:rsidR="006C007C" w:rsidRDefault="006F4A92">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6C007C" w:rsidRDefault="006C007C">
      <w:pPr>
        <w:pStyle w:val="ProductList-BodyIndented"/>
        <w:jc w:val="right"/>
      </w:pPr>
    </w:p>
    <w:tbl>
      <w:tblPr>
        <w:tblStyle w:val="PURTable0"/>
        <w:tblW w:w="0" w:type="dxa"/>
        <w:tblLook w:val="04A0" w:firstRow="1" w:lastRow="0" w:firstColumn="1" w:lastColumn="0" w:noHBand="0" w:noVBand="1"/>
      </w:tblPr>
      <w:tblGrid>
        <w:gridCol w:w="1044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Indented"/>
      </w:pPr>
    </w:p>
    <w:p w:rsidR="006C007C" w:rsidRDefault="006C007C">
      <w:pPr>
        <w:sectPr w:rsidR="006C007C">
          <w:headerReference w:type="default" r:id="rId36"/>
          <w:footerReference w:type="default" r:id="rId37"/>
          <w:type w:val="continuous"/>
          <w:pgSz w:w="12240" w:h="15840" w:code="1"/>
          <w:pgMar w:top="1170" w:right="720" w:bottom="720" w:left="720" w:header="432" w:footer="288" w:gutter="0"/>
          <w:cols w:space="360"/>
        </w:sectPr>
      </w:pPr>
    </w:p>
    <w:p w:rsidR="006C007C" w:rsidRDefault="006F4A92">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446540424"/>
      <w:r>
        <w:instrText>Programvare</w:instrText>
      </w:r>
      <w:bookmarkEnd w:id="34"/>
      <w:r>
        <w:instrText>" \l 1</w:instrText>
      </w:r>
      <w:r>
        <w:fldChar w:fldCharType="end"/>
      </w:r>
    </w:p>
    <w:p w:rsidR="006C007C" w:rsidRDefault="006F4A92">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0425"/>
      <w:r>
        <w:instrText>Advanced Threat Analytics</w:instrText>
      </w:r>
      <w:bookmarkEnd w:id="36"/>
      <w:r>
        <w:instrText>" \l 2</w:instrText>
      </w:r>
      <w:r>
        <w:fldChar w:fldCharType="end"/>
      </w:r>
    </w:p>
    <w:p w:rsidR="006C007C" w:rsidRDefault="006F4A92">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rsidRPr="00A1589C">
              <w:fldChar w:fldCharType="begin"/>
            </w:r>
            <w:r w:rsidRPr="00A1589C">
              <w:instrText xml:space="preserve"> AutoTextList   \s NoStyle \t "Tilleggsprodukt" </w:instrText>
            </w:r>
            <w:r w:rsidRPr="00A1589C">
              <w:fldChar w:fldCharType="separate"/>
            </w:r>
            <w:r w:rsidRPr="00A1589C">
              <w:t xml:space="preserve"> A</w:t>
            </w:r>
            <w:r w:rsidRPr="00A1589C">
              <w:fldChar w:fldCharType="end"/>
            </w:r>
            <w:r w:rsidRPr="00A1589C">
              <w:t>,</w:t>
            </w:r>
            <w:r w:rsidRPr="00A1589C">
              <w:fldChar w:fldCharType="begin"/>
            </w:r>
            <w:r w:rsidRPr="00A1589C">
              <w:instrText xml:space="preserve"> AutoTextList   \s NoStyle \t "Studenttilbud" </w:instrText>
            </w:r>
            <w:r w:rsidRPr="00A1589C">
              <w:fldChar w:fldCharType="separate"/>
            </w:r>
            <w:r w:rsidRPr="00A1589C">
              <w:t>ST</w:t>
            </w:r>
            <w:r w:rsidRPr="00A1589C">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2.1 Begrensninger for Land</w:t>
      </w:r>
    </w:p>
    <w:p w:rsidR="006C007C" w:rsidRDefault="006F4A92">
      <w:pPr>
        <w:pStyle w:val="ProductList-Body"/>
      </w:pPr>
      <w:r>
        <w:t>Kunder kan ikke laste ned Advanced Threat Analytics 2016 for bruk eller distribusjon i Folkerepublikken Kina.</w:t>
      </w:r>
    </w:p>
    <w:p w:rsidR="006C007C" w:rsidRDefault="006F4A92">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 xml:space="preserve">Lisens som tilsvarer Administrasjonslisens (se </w:t>
            </w:r>
            <w:hyperlink w:anchor="_Sec591">
              <w:r>
                <w:rPr>
                  <w:color w:val="00467F"/>
                  <w:u w:val="single"/>
                </w:rPr>
                <w:t>Vedlegg A</w:t>
              </w:r>
            </w:hyperlink>
            <w:r>
              <w:t>)</w:t>
            </w:r>
          </w:p>
        </w:tc>
      </w:tr>
    </w:tbl>
    <w:p w:rsidR="006C007C" w:rsidRDefault="006C007C">
      <w:pPr>
        <w:pStyle w:val="ProductList-Body"/>
      </w:pPr>
    </w:p>
    <w:p w:rsidR="006C007C" w:rsidRDefault="006F4A92">
      <w:pPr>
        <w:pStyle w:val="ProductList-ClauseHeading"/>
        <w:outlineLvl w:val="3"/>
      </w:pPr>
      <w:r>
        <w:t>3.2 Bruk som krever en Administrasjonslisens</w:t>
      </w:r>
    </w:p>
    <w:p w:rsidR="006C007C" w:rsidRDefault="006F4A9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6C007C" w:rsidRDefault="006C007C">
      <w:pPr>
        <w:pStyle w:val="ProductList-Body"/>
      </w:pPr>
    </w:p>
    <w:p w:rsidR="006C007C" w:rsidRDefault="006F4A92">
      <w:pPr>
        <w:pStyle w:val="ProductList-ClauseHeading"/>
        <w:outlineLvl w:val="3"/>
      </w:pPr>
      <w:r>
        <w:t>3.3 GNU Lesser General Public Licensed-biblioteker</w:t>
      </w:r>
    </w:p>
    <w:p w:rsidR="006C007C" w:rsidRDefault="006F4A9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6C007C" w:rsidRDefault="006F4A9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41" w:name="_Sec592"/>
      <w:r>
        <w:t>BizTalk</w:t>
      </w:r>
      <w:bookmarkEnd w:id="41"/>
      <w:r>
        <w:fldChar w:fldCharType="begin"/>
      </w:r>
      <w:r>
        <w:instrText xml:space="preserve"> TC "</w:instrText>
      </w:r>
      <w:bookmarkStart w:id="42" w:name="_Toc446540426"/>
      <w:r>
        <w:instrText>BizTalk</w:instrText>
      </w:r>
      <w:bookmarkEnd w:id="42"/>
      <w:r>
        <w:instrText>" \l 2</w:instrText>
      </w:r>
      <w:r>
        <w:fldChar w:fldCharType="end"/>
      </w:r>
    </w:p>
    <w:p w:rsidR="006C007C" w:rsidRDefault="006F4A92">
      <w:pPr>
        <w:pStyle w:val="ProductList-Offering1SubSection"/>
        <w:outlineLvl w:val="2"/>
      </w:pPr>
      <w:bookmarkStart w:id="43" w:name="_Sec593"/>
      <w:r>
        <w:t>1. Programtilgjengelighet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C007C" w:rsidRDefault="006F4A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007C" w:rsidRDefault="006F4A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007C" w:rsidRDefault="006F4A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6E6E6E"/>
              <w:right w:val="none" w:sz="4" w:space="0" w:color="6E6E6E"/>
            </w:tcBorders>
          </w:tcPr>
          <w:p w:rsidR="006C007C" w:rsidRDefault="006F4A9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007C" w:rsidRDefault="006F4A9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007C" w:rsidRDefault="006C00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007C" w:rsidRDefault="006C00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3.1 BizTalk Server 2013 R2 Branch- og Standard-utgavene</w:t>
      </w:r>
    </w:p>
    <w:p w:rsidR="006C007C" w:rsidRDefault="006F4A92">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C007C" w:rsidRDefault="006C007C">
      <w:pPr>
        <w:pStyle w:val="ProductList-Body"/>
      </w:pPr>
    </w:p>
    <w:p w:rsidR="006C007C" w:rsidRDefault="006F4A92">
      <w:pPr>
        <w:pStyle w:val="ProductList-ClauseHeading"/>
        <w:outlineLvl w:val="3"/>
      </w:pPr>
      <w:r>
        <w:t>3.2 BizTalk Server 2013 R2 Branch-utgave</w:t>
      </w:r>
    </w:p>
    <w:p w:rsidR="006C007C" w:rsidRDefault="006F4A9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6C007C" w:rsidRDefault="006F4A92" w:rsidP="006F4A92">
      <w:pPr>
        <w:pStyle w:val="ProductList-Bullet"/>
        <w:numPr>
          <w:ilvl w:val="0"/>
          <w:numId w:val="19"/>
        </w:numPr>
      </w:pPr>
      <w:r>
        <w:t xml:space="preserve">fungere som sentral node i en nettverksmodell av typen "nav og eiker", </w:t>
      </w:r>
    </w:p>
    <w:p w:rsidR="006C007C" w:rsidRDefault="006F4A92" w:rsidP="006F4A92">
      <w:pPr>
        <w:pStyle w:val="ProductList-Bullet"/>
        <w:numPr>
          <w:ilvl w:val="0"/>
          <w:numId w:val="19"/>
        </w:numPr>
      </w:pPr>
      <w:r>
        <w:t xml:space="preserve">sentralisere konserndekkende kommunikasjon med andre Servere eller enheter eller </w:t>
      </w:r>
    </w:p>
    <w:p w:rsidR="006C007C" w:rsidRDefault="006F4A92" w:rsidP="006F4A92">
      <w:pPr>
        <w:pStyle w:val="ProductList-Bullet"/>
        <w:numPr>
          <w:ilvl w:val="0"/>
          <w:numId w:val="19"/>
        </w:numPr>
      </w:pPr>
      <w:r>
        <w:t>automatisere forretningsprosesser på tvers av avdelinger, forretningsenheter eller filialer</w:t>
      </w:r>
    </w:p>
    <w:p w:rsidR="006C007C" w:rsidRDefault="006C007C">
      <w:pPr>
        <w:pStyle w:val="ProductList-Body"/>
      </w:pPr>
    </w:p>
    <w:p w:rsidR="006C007C" w:rsidRDefault="006F4A92">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BizTalk Server-relaterte skjemaer og maler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BAM Event APIs og Interceptors and Administration Tools</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Development Tools</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MQHelper.dll</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SOAP Receive Adapter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UDDI</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2"/>
      </w:pPr>
      <w:bookmarkStart w:id="46" w:name="_Sec596"/>
      <w:r>
        <w:t>4. Software Assurance</w:t>
      </w:r>
      <w:bookmarkEnd w:id="46"/>
    </w:p>
    <w:p w:rsidR="006C007C" w:rsidRDefault="006C007C">
      <w:pPr>
        <w:pStyle w:val="ProductList-Body"/>
      </w:pPr>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4.1 Biz Talk Server 2013 R2 Enterprise – Ubegrenset Virtualisering</w:t>
      </w:r>
    </w:p>
    <w:p w:rsidR="006C007C" w:rsidRDefault="006F4A9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47" w:name="_Sec597"/>
      <w:r>
        <w:t>CAL Suites</w:t>
      </w:r>
      <w:bookmarkEnd w:id="47"/>
      <w:r>
        <w:fldChar w:fldCharType="begin"/>
      </w:r>
      <w:r>
        <w:instrText xml:space="preserve"> TC "</w:instrText>
      </w:r>
      <w:bookmarkStart w:id="48" w:name="_Toc446540427"/>
      <w:r>
        <w:instrText>CAL Suites</w:instrText>
      </w:r>
      <w:bookmarkEnd w:id="48"/>
      <w:r>
        <w:instrText>" \l 2</w:instrText>
      </w:r>
      <w:r>
        <w:fldChar w:fldCharType="end"/>
      </w:r>
    </w:p>
    <w:p w:rsidR="006C007C" w:rsidRDefault="006F4A92">
      <w:pPr>
        <w:pStyle w:val="ProductList-Offering1SubSection"/>
        <w:outlineLvl w:val="2"/>
      </w:pPr>
      <w:bookmarkStart w:id="49" w:name="_Sec868"/>
      <w:r>
        <w:lastRenderedPageBreak/>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C007C">
      <w:pPr>
        <w:pStyle w:val="ProductList-Body"/>
      </w:pPr>
    </w:p>
    <w:p w:rsidR="006C007C" w:rsidRDefault="006F4A92">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2.1 Prosess for å fastslå gjeldende bruksrettigheter for CAL Suite</w:t>
      </w:r>
    </w:p>
    <w:p w:rsidR="006C007C" w:rsidRDefault="006F4A9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6C007C" w:rsidRDefault="006C007C">
      <w:pPr>
        <w:pStyle w:val="ProductList-Body"/>
      </w:pPr>
    </w:p>
    <w:p w:rsidR="006C007C" w:rsidRDefault="006F4A92">
      <w:pPr>
        <w:pStyle w:val="ProductList-ClauseHeading"/>
        <w:outlineLvl w:val="3"/>
      </w:pPr>
      <w:r>
        <w:t>2.2 Komponenter i CAL Suite</w:t>
      </w:r>
    </w:p>
    <w:p w:rsidR="006C007C" w:rsidRDefault="006F4A9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6C007C" w:rsidRDefault="006C007C">
      <w:pPr>
        <w:pStyle w:val="ProductList-Body"/>
      </w:pPr>
    </w:p>
    <w:p w:rsidR="006C007C" w:rsidRDefault="006F4A92">
      <w:pPr>
        <w:pStyle w:val="ProductList-ClauseHeading"/>
        <w:outlineLvl w:val="3"/>
      </w:pPr>
      <w:r>
        <w:t>2.3 Elektroniske Tjenester inkludert i Enterprise CAL Suite</w:t>
      </w:r>
    </w:p>
    <w:p w:rsidR="006C007C" w:rsidRDefault="006F4A92">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6C007C" w:rsidRDefault="006C007C">
      <w:pPr>
        <w:pStyle w:val="ProductList-Body"/>
      </w:pPr>
    </w:p>
    <w:p w:rsidR="006C007C" w:rsidRDefault="006F4A92">
      <w:pPr>
        <w:pStyle w:val="ProductList-ClauseHeading"/>
        <w:outlineLvl w:val="3"/>
      </w:pPr>
      <w:r>
        <w:t>2.4 CAL Suite Bridge for O365, for O365 og Intune og for Intune</w:t>
      </w:r>
    </w:p>
    <w:p w:rsidR="006C007C" w:rsidRDefault="006F4A92">
      <w:pPr>
        <w:pStyle w:val="ProductList-SubClauseHeading"/>
        <w:outlineLvl w:val="4"/>
      </w:pPr>
      <w:r>
        <w:t>2.4.1 Krav til CAL Suite-broer</w:t>
      </w:r>
    </w:p>
    <w:p w:rsidR="006C007C" w:rsidRDefault="006F4A92">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6C007C" w:rsidRDefault="006C007C">
      <w:pPr>
        <w:pStyle w:val="ProductList-BodyIndented"/>
      </w:pPr>
    </w:p>
    <w:p w:rsidR="006C007C" w:rsidRDefault="006F4A92">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Elektroniske Tjenester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6C007C" w:rsidRDefault="006F4A9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C007C" w:rsidRDefault="006F4A9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Intune</w:t>
            </w:r>
            <w:r>
              <w:fldChar w:fldCharType="begin"/>
            </w:r>
            <w:r>
              <w:instrText xml:space="preserve"> XE "Microsoft Intune" </w:instrText>
            </w:r>
            <w:r>
              <w:fldChar w:fldCharType="end"/>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Mobility Suite</w:t>
            </w:r>
            <w:r>
              <w:fldChar w:fldCharType="begin"/>
            </w:r>
            <w:r>
              <w:instrText xml:space="preserve"> XE "Enterprise Mobility Suite" </w:instrText>
            </w:r>
            <w:r>
              <w:fldChar w:fldCharType="end"/>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E3</w:t>
            </w:r>
            <w:r>
              <w:fldChar w:fldCharType="begin"/>
            </w:r>
            <w:r>
              <w:instrText xml:space="preserve"> XE "Office 365 Enterprise E3" </w:instrText>
            </w:r>
            <w:r>
              <w:fldChar w:fldCharType="end"/>
            </w:r>
            <w:r>
              <w:t xml:space="preserve"> eller</w:t>
            </w:r>
          </w:p>
          <w:p w:rsidR="006C007C" w:rsidRDefault="006F4A92">
            <w:pPr>
              <w:pStyle w:val="ProductList-TableBody"/>
            </w:pPr>
            <w:r>
              <w:t>Office 365 Enterprise E4</w:t>
            </w:r>
            <w:r>
              <w:fldChar w:fldCharType="begin"/>
            </w:r>
            <w:r>
              <w:instrText xml:space="preserve"> XE "Office 365 Enterprise E4" </w:instrText>
            </w:r>
            <w:r>
              <w:fldChar w:fldCharType="end"/>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C007C" w:rsidRDefault="006F4A9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Intune</w:t>
            </w:r>
            <w:r>
              <w:fldChar w:fldCharType="begin"/>
            </w:r>
            <w:r>
              <w:instrText xml:space="preserve"> XE "Microsoft Intune" </w:instrText>
            </w:r>
            <w:r>
              <w:fldChar w:fldCharType="end"/>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Mobility Suite</w:t>
            </w:r>
            <w:r>
              <w:fldChar w:fldCharType="begin"/>
            </w:r>
            <w:r>
              <w:instrText xml:space="preserve"> XE "Enterprise Mobility Suite" </w:instrText>
            </w:r>
            <w:r>
              <w:fldChar w:fldCharType="end"/>
            </w:r>
          </w:p>
        </w:tc>
      </w:tr>
    </w:tbl>
    <w:p w:rsidR="006C007C" w:rsidRDefault="006F4A92">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6C007C" w:rsidRDefault="006C007C">
      <w:pPr>
        <w:pStyle w:val="ProductList-BodyIndented"/>
      </w:pPr>
    </w:p>
    <w:p w:rsidR="006C007C" w:rsidRDefault="006F4A92">
      <w:pPr>
        <w:pStyle w:val="ProductList-SubClauseHeading"/>
        <w:outlineLvl w:val="4"/>
      </w:pPr>
      <w:r>
        <w:t>2.4.2 Student-CALer (Academic Open License og Academic Select)</w:t>
      </w:r>
    </w:p>
    <w:p w:rsidR="006C007C" w:rsidRDefault="006F4A92">
      <w:pPr>
        <w:pStyle w:val="ProductList-BodyIndented"/>
      </w:pPr>
      <w:r>
        <w:t>Student-CAL-er er begrenset for lisensiering av student- eller institusjonseide PC-er for en enkeltstudent, og ikke for bruk i laboratorier eller klasserom.</w:t>
      </w:r>
    </w:p>
    <w:p w:rsidR="006C007C" w:rsidRDefault="006F4A92">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p w:rsidR="006C007C" w:rsidRDefault="006F4A92">
      <w:pPr>
        <w:pStyle w:val="ProductList-ClauseHeading"/>
        <w:outlineLvl w:val="3"/>
      </w:pPr>
      <w:r>
        <w:t>4.1 Utvidede bruksrettigheter for Enterprise Cloud Suite-kunder</w:t>
      </w:r>
    </w:p>
    <w:p w:rsidR="006C007C" w:rsidRDefault="006F4A92">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6C007C" w:rsidRDefault="006C007C">
      <w:pPr>
        <w:pStyle w:val="ProductList-Body"/>
      </w:pPr>
    </w:p>
    <w:p w:rsidR="006C007C" w:rsidRDefault="006F4A92">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0428"/>
      <w:r>
        <w:instrText>Core Infrastructure Server (CIS) Suite</w:instrText>
      </w:r>
      <w:bookmarkEnd w:id="54"/>
      <w:r>
        <w:instrText>" \l 2</w:instrText>
      </w:r>
      <w:r>
        <w:fldChar w:fldCharType="end"/>
      </w:r>
    </w:p>
    <w:p w:rsidR="006C007C" w:rsidRDefault="006F4A92">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2"/>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lastRenderedPageBreak/>
        <w:t>3.1 Gjeldende Bruksrettigheter</w:t>
      </w:r>
    </w:p>
    <w:p w:rsidR="006C007C" w:rsidRDefault="006F4A92">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6C007C" w:rsidRDefault="006C007C">
      <w:pPr>
        <w:pStyle w:val="ProductList-Body"/>
      </w:pPr>
    </w:p>
    <w:p w:rsidR="006C007C" w:rsidRDefault="006F4A92">
      <w:pPr>
        <w:pStyle w:val="ProductList-ClauseHeading"/>
        <w:outlineLvl w:val="3"/>
      </w:pPr>
      <w:r>
        <w:t>3.2 Programvare som er inkludert i CIS Suite Standard</w:t>
      </w:r>
    </w:p>
    <w:p w:rsidR="006C007C" w:rsidRDefault="006F4A92">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6C007C" w:rsidRDefault="006F4A92" w:rsidP="006F4A92">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6C007C" w:rsidRDefault="006F4A92" w:rsidP="006F4A92">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6C007C" w:rsidRDefault="006F4A92">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6C007C" w:rsidRDefault="006C007C">
      <w:pPr>
        <w:pStyle w:val="ProductList-Body"/>
      </w:pPr>
    </w:p>
    <w:p w:rsidR="006C007C" w:rsidRDefault="006F4A92">
      <w:pPr>
        <w:pStyle w:val="ProductList-ClauseHeading"/>
        <w:outlineLvl w:val="3"/>
      </w:pPr>
      <w:r>
        <w:t>3.3 Programvare som er inkludert i CIS Suite Datacenter</w:t>
      </w:r>
    </w:p>
    <w:p w:rsidR="006C007C" w:rsidRDefault="006F4A92">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6C007C" w:rsidRDefault="006C007C">
      <w:pPr>
        <w:pStyle w:val="ProductList-Body"/>
      </w:pPr>
    </w:p>
    <w:p w:rsidR="006C007C" w:rsidRDefault="006F4A92">
      <w:pPr>
        <w:pStyle w:val="ProductList-ClauseHeading"/>
        <w:outlineLvl w:val="3"/>
      </w:pPr>
      <w:r>
        <w:t>3.4 Administrasjonslisens</w:t>
      </w:r>
    </w:p>
    <w:p w:rsidR="006C007C" w:rsidRDefault="006F4A92">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6C007C" w:rsidRDefault="006C007C">
      <w:pPr>
        <w:pStyle w:val="ProductList-Body"/>
      </w:pPr>
    </w:p>
    <w:p w:rsidR="006C007C" w:rsidRDefault="006F4A92">
      <w:pPr>
        <w:pStyle w:val="ProductList-ClauseHeading"/>
        <w:outlineLvl w:val="3"/>
      </w:pPr>
      <w:r>
        <w:t>3.5 Tilleggsvilkår</w:t>
      </w:r>
    </w:p>
    <w:p w:rsidR="006C007C" w:rsidRDefault="006F4A9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6C007C" w:rsidRDefault="006C007C">
      <w:pPr>
        <w:pStyle w:val="ProductList-Body"/>
      </w:pPr>
    </w:p>
    <w:p w:rsidR="006C007C" w:rsidRDefault="006F4A9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6C007C" w:rsidRDefault="006C007C">
      <w:pPr>
        <w:pStyle w:val="ProductList-Body"/>
      </w:pPr>
    </w:p>
    <w:p w:rsidR="006C007C" w:rsidRDefault="006F4A92">
      <w:pPr>
        <w:pStyle w:val="ProductList-ClauseHeading"/>
        <w:outlineLvl w:val="3"/>
      </w:pPr>
      <w:r>
        <w:t>3.6 Spesielle Nedgraderingsrettigheter – Core Infrastructure Server Suite Standard</w:t>
      </w:r>
    </w:p>
    <w:p w:rsidR="006C007C" w:rsidRDefault="006F4A92">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6C007C" w:rsidRDefault="006F4A9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4.1 Server- og Skyregistrering (SCE) – Rett til å administrere OSE-er på Microsoft Azure under CIS-Lisenser</w:t>
      </w:r>
    </w:p>
    <w:p w:rsidR="006C007C" w:rsidRDefault="006F4A92">
      <w:pPr>
        <w:pStyle w:val="ProductList-Body"/>
      </w:pPr>
      <w:r>
        <w:t>SCE-Kunder som tilfredsstiller dekningskravene for registrering, og er lisensiert for og bruker Core Infrastructure Server (CIS) Suite til å administrere OSE-er i egne datasentre, kan også bruke System Center-programvare som er lisensiert under CIS, til å administrere kvalifiserte Virtuelle OSE-er som kjøres i Microsoft Azure. For hver CIS-Lisens som er dekket av en kundes SCE, kan kunden administrere opptil 10 kvalifiserte Virtuelle OSE-er som kjøres i Microsoft Azure. Kvalifiserte Virtuelle OSE-er inkluderer:</w:t>
      </w:r>
    </w:p>
    <w:p w:rsidR="006C007C" w:rsidRDefault="006F4A92">
      <w:pPr>
        <w:pStyle w:val="ProductList-Body"/>
        <w:ind w:left="720"/>
      </w:pPr>
      <w:r>
        <w:t>• Forekomster av Windows Server Virtual Machine (inkludert Forekomster distribuert under Azure HUB)</w:t>
      </w:r>
    </w:p>
    <w:p w:rsidR="006C007C" w:rsidRDefault="006F4A92">
      <w:pPr>
        <w:pStyle w:val="ProductList-Body"/>
        <w:ind w:left="720"/>
      </w:pPr>
      <w:r>
        <w:t>• Cloud Services-forekomster (nett- og ansattrolle)</w:t>
      </w:r>
    </w:p>
    <w:p w:rsidR="006C007C" w:rsidRDefault="006F4A92">
      <w:pPr>
        <w:pStyle w:val="ProductList-Body"/>
        <w:ind w:left="720"/>
      </w:pPr>
      <w:r>
        <w:t>• Lagringskontoer</w:t>
      </w:r>
    </w:p>
    <w:p w:rsidR="006C007C" w:rsidRDefault="006F4A92">
      <w:pPr>
        <w:pStyle w:val="ProductList-Body"/>
        <w:ind w:left="720"/>
      </w:pPr>
      <w:r>
        <w:t>• SQL-databaser</w:t>
      </w:r>
    </w:p>
    <w:p w:rsidR="006C007C" w:rsidRDefault="006F4A92">
      <w:pPr>
        <w:pStyle w:val="ProductList-Body"/>
        <w:ind w:left="720"/>
      </w:pPr>
      <w:r>
        <w:t>• Nettstedsforekomster</w:t>
      </w:r>
    </w:p>
    <w:p w:rsidR="006C007C" w:rsidRDefault="006C007C">
      <w:pPr>
        <w:pStyle w:val="ProductList-Body"/>
      </w:pPr>
    </w:p>
    <w:p w:rsidR="006C007C" w:rsidRDefault="006F4A92">
      <w:pPr>
        <w:pStyle w:val="ProductList-ClauseHeading"/>
        <w:outlineLvl w:val="3"/>
      </w:pPr>
      <w:r>
        <w:t>4.2 Microsoft Azure Hybrid Use Benefit</w:t>
      </w:r>
    </w:p>
    <w:p w:rsidR="006C007C" w:rsidRDefault="006F4A92">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6C007C" w:rsidRDefault="006C007C">
      <w:pPr>
        <w:pStyle w:val="ProductList-Body"/>
      </w:pPr>
    </w:p>
    <w:p w:rsidR="006C007C" w:rsidRDefault="006F4A92">
      <w:pPr>
        <w:pStyle w:val="ProductList-ClauseHeading"/>
        <w:outlineLvl w:val="3"/>
      </w:pPr>
      <w:r>
        <w:t>4.3 Software Assurance-fornyelsestilbud for Windows Server og System Center</w:t>
      </w:r>
    </w:p>
    <w:p w:rsidR="006C007C" w:rsidRDefault="006F4A92">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Kolonne B</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Windows Server Standard </w:t>
            </w:r>
            <w:r>
              <w:fldChar w:fldCharType="begin"/>
            </w:r>
            <w:r>
              <w:instrText xml:space="preserve"> XE "Windows Server Standard " </w:instrText>
            </w:r>
            <w:r>
              <w:fldChar w:fldCharType="end"/>
            </w:r>
          </w:p>
          <w:p w:rsidR="006C007C" w:rsidRDefault="006F4A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Infrastructure Server Suite Standard</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Server Datacenter</w:t>
            </w:r>
            <w:r>
              <w:fldChar w:fldCharType="begin"/>
            </w:r>
            <w:r>
              <w:instrText xml:space="preserve"> XE "Windows Server Datacenter" </w:instrText>
            </w:r>
            <w:r>
              <w:fldChar w:fldCharType="end"/>
            </w:r>
          </w:p>
          <w:p w:rsidR="006C007C" w:rsidRDefault="006F4A9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Infrastructure Server Suite Datacenter</w:t>
            </w:r>
          </w:p>
        </w:tc>
      </w:tr>
    </w:tbl>
    <w:p w:rsidR="006C007C" w:rsidRDefault="006F4A92">
      <w:pPr>
        <w:pStyle w:val="ProductList-Body"/>
      </w:pPr>
      <w:r>
        <w:lastRenderedPageBreak/>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6C007C" w:rsidRDefault="006C007C">
      <w:pPr>
        <w:pStyle w:val="ProductList-Body"/>
      </w:pPr>
    </w:p>
    <w:p w:rsidR="006C007C" w:rsidRDefault="006F4A92">
      <w:pPr>
        <w:pStyle w:val="ProductList-ClauseHeading"/>
        <w:outlineLvl w:val="3"/>
      </w:pPr>
      <w:r>
        <w:t>4.4 Software Assurance-rettigheter og -fordeler for abonnementslisenser</w:t>
      </w:r>
    </w:p>
    <w:p w:rsidR="006C007C" w:rsidRDefault="006F4A92">
      <w:pPr>
        <w:pStyle w:val="ProductList-Body"/>
      </w:pPr>
      <w:r>
        <w:t>Alle Abonnementslisenser som Kunden anskaffer i henhold til en Server- og Skyregistrering, gir de samme SA-rettighetene og -fordelene som Lisenser med SA-dekning i løpet av abonnementsperioden.</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59" w:name="_Sec862"/>
      <w:r>
        <w:t>Forefront</w:t>
      </w:r>
      <w:bookmarkEnd w:id="59"/>
      <w:r>
        <w:fldChar w:fldCharType="begin"/>
      </w:r>
      <w:r>
        <w:instrText xml:space="preserve"> TC "</w:instrText>
      </w:r>
      <w:bookmarkStart w:id="60" w:name="_Toc446540429"/>
      <w:r>
        <w:instrText>Forefront</w:instrText>
      </w:r>
      <w:bookmarkEnd w:id="60"/>
      <w:r>
        <w:instrText>" \l 2</w:instrText>
      </w:r>
      <w:r>
        <w:fldChar w:fldCharType="end"/>
      </w:r>
    </w:p>
    <w:p w:rsidR="006C007C" w:rsidRDefault="006F4A92">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BFBFBF"/>
              <w:bottom w:val="none" w:sz="4" w:space="0" w:color="BFBFBF"/>
              <w:right w:val="none" w:sz="4" w:space="0" w:color="6E6E6E"/>
            </w:tcBorders>
          </w:tcPr>
          <w:p w:rsidR="006C007C" w:rsidRDefault="006F4A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C007C" w:rsidRDefault="006F4A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2.1 Forefront Identity Manager 2010 – Windows Live Edition</w:t>
      </w:r>
    </w:p>
    <w:p w:rsidR="006C007C" w:rsidRDefault="006F4A92">
      <w:pPr>
        <w:pStyle w:val="ProductList-Body"/>
      </w:pPr>
      <w:r>
        <w:t>Forefront Identity Manager 2010 – Windows Live Edition er neste versjon for Identity Lifecycle Manager 2007 – Windows Live Edition.</w:t>
      </w:r>
    </w:p>
    <w:p w:rsidR="006C007C" w:rsidRDefault="006F4A92">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3.1 Importere identitetsdata: Forefront Identity Manager 2010 R2 Windows Live Edition</w:t>
      </w:r>
    </w:p>
    <w:p w:rsidR="006C007C" w:rsidRDefault="006F4A9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6C007C" w:rsidRDefault="006C007C">
      <w:pPr>
        <w:pStyle w:val="ProductList-Body"/>
      </w:pPr>
    </w:p>
    <w:p w:rsidR="006C007C" w:rsidRDefault="006F4A92">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65" w:name="_Sec608"/>
      <w:r>
        <w:t>Microsoft Dynamics</w:t>
      </w:r>
      <w:bookmarkEnd w:id="65"/>
      <w:r>
        <w:fldChar w:fldCharType="begin"/>
      </w:r>
      <w:r>
        <w:instrText xml:space="preserve"> TC "</w:instrText>
      </w:r>
      <w:bookmarkStart w:id="66" w:name="_Toc446540430"/>
      <w:r>
        <w:instrText>Microsoft Dynamics</w:instrText>
      </w:r>
      <w:bookmarkEnd w:id="66"/>
      <w:r>
        <w:instrText>" \l 2</w:instrText>
      </w:r>
      <w:r>
        <w:fldChar w:fldCharType="end"/>
      </w:r>
    </w:p>
    <w:p w:rsidR="006C007C" w:rsidRDefault="006F4A92">
      <w:pPr>
        <w:pStyle w:val="ProductList-Offering2HeadingNoBorder"/>
        <w:outlineLvl w:val="2"/>
      </w:pPr>
      <w:bookmarkStart w:id="67" w:name="_Sec609"/>
      <w:r>
        <w:t>Microsoft Dynamics AX</w:t>
      </w:r>
      <w:bookmarkEnd w:id="67"/>
      <w:r>
        <w:fldChar w:fldCharType="begin"/>
      </w:r>
      <w:r>
        <w:instrText xml:space="preserve"> TC "</w:instrText>
      </w:r>
      <w:bookmarkStart w:id="68" w:name="_Toc446540431"/>
      <w:r>
        <w:instrText>Microsoft Dynamics AX</w:instrText>
      </w:r>
      <w:bookmarkEnd w:id="68"/>
      <w:r>
        <w:instrText>" \l 3</w:instrText>
      </w:r>
      <w:r>
        <w:fldChar w:fldCharType="end"/>
      </w:r>
    </w:p>
    <w:p w:rsidR="006C007C" w:rsidRDefault="006F4A92">
      <w:pPr>
        <w:pStyle w:val="ProductList-Offering1SubSection"/>
        <w:outlineLvl w:val="3"/>
      </w:pPr>
      <w:bookmarkStart w:id="69" w:name="_Sec678"/>
      <w:r>
        <w:t>1. Programtilgjengelighet</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70" w:name="_Sec734"/>
      <w:r>
        <w:t>2. Produktvilkår</w:t>
      </w:r>
      <w:bookmarkEnd w:id="70"/>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71" w:name="_Sec789"/>
      <w:r>
        <w:t>3. Bruksrettigheter</w:t>
      </w:r>
      <w:bookmarkEnd w:id="71"/>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p w:rsidR="006C007C" w:rsidRDefault="006F4A92">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Microsoft Dynamics AX Self Serve (Bruker-SL)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6C007C" w:rsidRDefault="006F4A92">
            <w:pPr>
              <w:pStyle w:val="ProductList-TableBody"/>
            </w:pPr>
            <w:r>
              <w:t>Microsoft Dynamics AX Enterprise (Bruker-SL)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SubClauseHeading"/>
        <w:outlineLvl w:val="5"/>
      </w:pPr>
      <w:r>
        <w:t>3.1.1 Ytterligere funksjoner knyttet til Microsoft Dynamics AX 2012 R3 Task CAL</w:t>
      </w:r>
    </w:p>
    <w:p w:rsidR="006C007C" w:rsidRDefault="006F4A92">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Microsoft Dynamics AX 2012 R3 Task Additive CAL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6C007C" w:rsidRDefault="006F4A92">
            <w:pPr>
              <w:pStyle w:val="ProductList-TableBody"/>
            </w:pPr>
            <w:r>
              <w:t>Microsoft Dynamics AX Enterprise (Bruker-SL)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5"/>
      </w:pPr>
      <w:r>
        <w:t>3.1.2 Ytterligere funksjoner knyttet til Microsoft Dynamics AX 2012 R3 Functional CAL</w:t>
      </w:r>
    </w:p>
    <w:p w:rsidR="006C007C" w:rsidRDefault="006F4A92">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Microsoft Dynamics AX 2012 R3 Functional Additive CAL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5"/>
      </w:pPr>
      <w:r>
        <w:t>3.1.3 Ytterligere funksjoner knyttet til Microsoft Dynamics AX 2012 R3 Enterprise CAL</w:t>
      </w:r>
    </w:p>
    <w:p w:rsidR="006C007C" w:rsidRDefault="006F4A92">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Microsoft Dynamics AX 2012 R3 Enterprise Additive CAL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ClauseHeading"/>
        <w:outlineLvl w:val="4"/>
      </w:pPr>
      <w:r>
        <w:lastRenderedPageBreak/>
        <w:t>3.2 Endringsrett</w:t>
      </w:r>
    </w:p>
    <w:p w:rsidR="006C007C" w:rsidRDefault="006F4A92">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6C007C" w:rsidRDefault="006C007C">
      <w:pPr>
        <w:pStyle w:val="ProductList-Body"/>
      </w:pPr>
    </w:p>
    <w:p w:rsidR="006C007C" w:rsidRDefault="006F4A92">
      <w:pPr>
        <w:pStyle w:val="ProductList-ClauseHeading"/>
        <w:outlineLvl w:val="4"/>
      </w:pPr>
      <w:r>
        <w:t>3.3 Tilleggsprogramvare</w:t>
      </w:r>
    </w:p>
    <w:tbl>
      <w:tblPr>
        <w:tblStyle w:val="PURTable"/>
        <w:tblW w:w="0" w:type="dxa"/>
        <w:tblLook w:val="04A0" w:firstRow="1" w:lastRow="0" w:firstColumn="1" w:lastColumn="0" w:noHBand="0" w:noVBand="1"/>
      </w:tblPr>
      <w:tblGrid>
        <w:gridCol w:w="3644"/>
        <w:gridCol w:w="3613"/>
        <w:gridCol w:w="353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Lokalisering og oppdateringer</w:t>
      </w:r>
    </w:p>
    <w:p w:rsidR="006C007C" w:rsidRDefault="006F4A92">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73" w:name="_Sec610"/>
      <w:r>
        <w:t>Microsoft Dynamics CRM</w:t>
      </w:r>
      <w:bookmarkEnd w:id="73"/>
      <w:r>
        <w:fldChar w:fldCharType="begin"/>
      </w:r>
      <w:r>
        <w:instrText xml:space="preserve"> TC "</w:instrText>
      </w:r>
      <w:bookmarkStart w:id="74" w:name="_Toc446540432"/>
      <w:r>
        <w:instrText>Microsoft Dynamics CRM</w:instrText>
      </w:r>
      <w:bookmarkEnd w:id="74"/>
      <w:r>
        <w:instrText>" \l 3</w:instrText>
      </w:r>
      <w:r>
        <w:fldChar w:fldCharType="end"/>
      </w:r>
    </w:p>
    <w:p w:rsidR="006C007C" w:rsidRDefault="006F4A92">
      <w:pPr>
        <w:pStyle w:val="ProductList-Offering1SubSection"/>
        <w:outlineLvl w:val="3"/>
      </w:pPr>
      <w:bookmarkStart w:id="75" w:name="_Sec679"/>
      <w:r>
        <w:t>1. Programtilgjengelighet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76" w:name="_Sec735"/>
      <w:r>
        <w:t>2. Produktvilkår</w:t>
      </w:r>
      <w:bookmarkEnd w:id="76"/>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77" w:name="_Sec790"/>
      <w:r>
        <w:t>3. Bruksrettigheter</w:t>
      </w:r>
      <w:bookmarkEnd w:id="77"/>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p w:rsidR="006C007C" w:rsidRDefault="006F4A92">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lastRenderedPageBreak/>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Microsoft Dynamics CRM Online Essential (Bruker-SL)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Microsoft Dynamics CRM Online Professional (Bruker-SL)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SubClauseHeading"/>
        <w:outlineLvl w:val="5"/>
      </w:pPr>
      <w:r>
        <w:t>3.1.1 Ytterligere funksjoner knyttet til Microsoft Dynamics CRM 2016 Basic Use Additive CAL</w:t>
      </w:r>
    </w:p>
    <w:p w:rsidR="006C007C" w:rsidRDefault="006F4A92">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Microsoft Dynamics CRM Online Basic (Bruker-SL)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Microsoft Dynamics CRM Online Professional (Bruker-SL)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5"/>
      </w:pPr>
      <w:r>
        <w:t>3.1.2 Ytterligere funksjoner knyttet til Microsoft Dynamics CRM 2016 Professional Use Additive CAL</w:t>
      </w:r>
    </w:p>
    <w:p w:rsidR="006C007C" w:rsidRDefault="006F4A92">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Microsoft Dynamics CRM Online Professional (Bruker-SL)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Online Enterprise (Bruker-SL)</w:t>
            </w:r>
          </w:p>
        </w:tc>
      </w:tr>
    </w:tbl>
    <w:p w:rsidR="006C007C" w:rsidRDefault="006C007C">
      <w:pPr>
        <w:pStyle w:val="ProductList-BodyIndented"/>
      </w:pPr>
    </w:p>
    <w:p w:rsidR="006C007C" w:rsidRDefault="006F4A92">
      <w:pPr>
        <w:pStyle w:val="ProductList-ClauseHeading"/>
        <w:outlineLvl w:val="4"/>
      </w:pPr>
      <w:r>
        <w:t>3.2 Yammer</w:t>
      </w:r>
    </w:p>
    <w:p w:rsidR="006C007C" w:rsidRDefault="006F4A92">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6C007C" w:rsidRDefault="006C007C">
      <w:pPr>
        <w:pStyle w:val="ProductList-Body"/>
      </w:pPr>
    </w:p>
    <w:p w:rsidR="006C007C" w:rsidRDefault="006F4A92">
      <w:pPr>
        <w:pStyle w:val="ProductList-ClauseHeading"/>
        <w:outlineLvl w:val="4"/>
      </w:pPr>
      <w:r>
        <w:t>3.3 Avløsningsrettigheter</w:t>
      </w:r>
    </w:p>
    <w:p w:rsidR="006C007C" w:rsidRDefault="006F4A92">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C007C" w:rsidRDefault="006C007C">
      <w:pPr>
        <w:pStyle w:val="ProductList-Body"/>
      </w:pPr>
    </w:p>
    <w:p w:rsidR="006C007C" w:rsidRDefault="006F4A92">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Microsoft Dynamics CRM 2016 Microsoft Office Outlook</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Reporting Extensions for Microsoft Dynamics CRM 2016</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Marketing Connector for Microsoft Dynamics CRM (ikke Workgroup Server)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Microsoft Dynamics CRM 2016 Professional Additive CAL – Samordnet Servicesenter</w:t>
      </w:r>
    </w:p>
    <w:p w:rsidR="006C007C" w:rsidRDefault="006F4A92">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6C007C" w:rsidRDefault="006C007C">
      <w:pPr>
        <w:pStyle w:val="ProductList-Body"/>
      </w:pPr>
    </w:p>
    <w:p w:rsidR="006C007C" w:rsidRDefault="006F4A92">
      <w:pPr>
        <w:pStyle w:val="ProductList-ClauseHeading"/>
        <w:outlineLvl w:val="4"/>
      </w:pPr>
      <w:r>
        <w:t>4.2 Microsoft Dynamics CustomerSource</w:t>
      </w:r>
    </w:p>
    <w:p w:rsidR="006C007C" w:rsidRDefault="006F4A92">
      <w:pPr>
        <w:pStyle w:val="ProductList-Body"/>
      </w:pPr>
      <w:r>
        <w:t xml:space="preserve">Microsoft Dynamics-kunder med aktiv SA eller et Online-abonnement har tilgang til CustomerSource. </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79" w:name="_Sec607"/>
      <w:r>
        <w:lastRenderedPageBreak/>
        <w:t>Microsoft Identity Manager</w:t>
      </w:r>
      <w:bookmarkEnd w:id="79"/>
      <w:r>
        <w:fldChar w:fldCharType="begin"/>
      </w:r>
      <w:r>
        <w:instrText xml:space="preserve"> TC "</w:instrText>
      </w:r>
      <w:bookmarkStart w:id="80" w:name="_Toc446540433"/>
      <w:r>
        <w:instrText>Microsoft Identity Manager</w:instrText>
      </w:r>
      <w:bookmarkEnd w:id="80"/>
      <w:r>
        <w:instrText>" \l 2</w:instrText>
      </w:r>
      <w:r>
        <w:fldChar w:fldCharType="end"/>
      </w:r>
    </w:p>
    <w:p w:rsidR="006C007C" w:rsidRDefault="006F4A92">
      <w:pPr>
        <w:pStyle w:val="ProductList-Offering1SubSection"/>
        <w:outlineLvl w:val="2"/>
      </w:pPr>
      <w:bookmarkStart w:id="81" w:name="_Sec677"/>
      <w:r>
        <w:t>1. Programtilgjengelighet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BFBFBF"/>
              <w:bottom w:val="dashed" w:sz="4" w:space="0" w:color="BFBFBF"/>
              <w:right w:val="none" w:sz="4" w:space="0" w:color="6E6E6E"/>
            </w:tcBorders>
          </w:tcPr>
          <w:p w:rsidR="006C007C" w:rsidRDefault="006F4A9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BFBFBF"/>
              <w:bottom w:val="none" w:sz="4" w:space="0" w:color="BFBFBF"/>
              <w:right w:val="none" w:sz="4" w:space="0" w:color="6E6E6E"/>
            </w:tcBorders>
          </w:tcPr>
          <w:p w:rsidR="006C007C" w:rsidRDefault="006F4A9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2"/>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2"/>
      </w:pPr>
      <w:bookmarkStart w:id="83" w:name="_Sec788"/>
      <w:r>
        <w:t>3. Bruksrettigheter</w:t>
      </w:r>
      <w:bookmarkEnd w:id="83"/>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C007C" w:rsidRDefault="006C007C">
            <w:pPr>
              <w:pStyle w:val="ProductList-TableBody"/>
            </w:pPr>
          </w:p>
        </w:tc>
      </w:tr>
    </w:tbl>
    <w:p w:rsidR="006C007C" w:rsidRDefault="006F4A9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85" w:name="_Sec611"/>
      <w:r>
        <w:t>Office-programmer</w:t>
      </w:r>
      <w:bookmarkEnd w:id="85"/>
      <w:r>
        <w:fldChar w:fldCharType="begin"/>
      </w:r>
      <w:r>
        <w:instrText xml:space="preserve"> TC "</w:instrText>
      </w:r>
      <w:bookmarkStart w:id="86" w:name="_Toc446540434"/>
      <w:r>
        <w:instrText>Office-programmer</w:instrText>
      </w:r>
      <w:bookmarkEnd w:id="86"/>
      <w:r>
        <w:instrText>" \l 2</w:instrText>
      </w:r>
      <w:r>
        <w:fldChar w:fldCharType="end"/>
      </w:r>
    </w:p>
    <w:p w:rsidR="006C007C" w:rsidRDefault="006F4A92">
      <w:pPr>
        <w:pStyle w:val="ProductList-Offering2HeadingNoBorder"/>
        <w:outlineLvl w:val="2"/>
      </w:pPr>
      <w:bookmarkStart w:id="87" w:name="_Sec636"/>
      <w:r>
        <w:t>Office-skrivebordsprogrammer</w:t>
      </w:r>
      <w:bookmarkEnd w:id="87"/>
      <w:r>
        <w:fldChar w:fldCharType="begin"/>
      </w:r>
      <w:r>
        <w:instrText xml:space="preserve"> TC "</w:instrText>
      </w:r>
      <w:bookmarkStart w:id="88" w:name="_Toc446540435"/>
      <w:r>
        <w:instrText>Office-skrivebordsprogrammer</w:instrText>
      </w:r>
      <w:bookmarkEnd w:id="88"/>
      <w:r>
        <w:instrText>" \l 3</w:instrText>
      </w:r>
      <w:r>
        <w:fldChar w:fldCharType="end"/>
      </w:r>
    </w:p>
    <w:p w:rsidR="006C007C" w:rsidRDefault="006F4A92">
      <w:pPr>
        <w:pStyle w:val="ProductList-Offering1SubSection"/>
        <w:outlineLvl w:val="3"/>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000000"/>
              <w:bottom w:val="dashed" w:sz="4" w:space="0" w:color="BFBFBF"/>
              <w:right w:val="single" w:sz="6" w:space="0" w:color="FFFFFF"/>
            </w:tcBorders>
          </w:tcPr>
          <w:p w:rsidR="006C007C" w:rsidRDefault="006F4A9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dashed" w:sz="4" w:space="0" w:color="BFBFBF"/>
              <w:right w:val="single" w:sz="6" w:space="0" w:color="FFFFFF"/>
            </w:tcBorders>
          </w:tcPr>
          <w:p w:rsidR="006C007C" w:rsidRDefault="006F4A92">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007C" w:rsidRDefault="006C00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000000"/>
              <w:bottom w:val="none" w:sz="4" w:space="0" w:color="BFBFBF"/>
              <w:right w:val="single" w:sz="6" w:space="0" w:color="FFFFFF"/>
            </w:tcBorders>
          </w:tcPr>
          <w:p w:rsidR="006C007C" w:rsidRDefault="006F4A92">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C007C" w:rsidRDefault="006F4A9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C007C" w:rsidRDefault="006C00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90" w:name="_Sec736"/>
      <w:r>
        <w:lastRenderedPageBreak/>
        <w:t>2. Produktvilkår</w:t>
      </w:r>
      <w:bookmarkEnd w:id="90"/>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Project Professional 2016</w:t>
      </w:r>
    </w:p>
    <w:p w:rsidR="006C007C" w:rsidRDefault="006F4A92">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6C007C" w:rsidRDefault="006C007C">
      <w:pPr>
        <w:pStyle w:val="ProductList-Body"/>
      </w:pPr>
    </w:p>
    <w:p w:rsidR="006C007C" w:rsidRDefault="006F4A92">
      <w:pPr>
        <w:pStyle w:val="ProductList-ClauseHeading"/>
        <w:outlineLvl w:val="4"/>
      </w:pPr>
      <w:r>
        <w:t>2.2 Hjemmearbeid</w:t>
      </w:r>
    </w:p>
    <w:p w:rsidR="006C007C" w:rsidRDefault="006F4A92">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6C007C" w:rsidRDefault="006C007C">
      <w:pPr>
        <w:pStyle w:val="ProductList-Body"/>
      </w:pPr>
    </w:p>
    <w:p w:rsidR="006C007C" w:rsidRDefault="006F4A92">
      <w:pPr>
        <w:pStyle w:val="ProductList-ClauseHeading"/>
        <w:outlineLvl w:val="4"/>
      </w:pPr>
      <w:r>
        <w:t>2.3 Plattformuavhengig</w:t>
      </w:r>
    </w:p>
    <w:p w:rsidR="006C007C" w:rsidRDefault="006F4A9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6C007C" w:rsidRDefault="006C007C">
      <w:pPr>
        <w:pStyle w:val="ProductList-Body"/>
      </w:pPr>
    </w:p>
    <w:p w:rsidR="006C007C" w:rsidRDefault="006F4A92">
      <w:pPr>
        <w:pStyle w:val="ProductList-ClauseHeading"/>
        <w:outlineLvl w:val="4"/>
      </w:pPr>
      <w:r>
        <w:t>2.4 Etterfølgende versjoner</w:t>
      </w:r>
    </w:p>
    <w:p w:rsidR="006C007C" w:rsidRDefault="006F4A92">
      <w:pPr>
        <w:pStyle w:val="ProductList-Body"/>
      </w:pPr>
      <w:r>
        <w:t>Skype for Business 2016 er etterfølgeren til Lync 2013.</w:t>
      </w:r>
    </w:p>
    <w:p w:rsidR="006C007C" w:rsidRDefault="006F4A92">
      <w:pPr>
        <w:pStyle w:val="ProductList-Offering1SubSection"/>
        <w:outlineLvl w:val="3"/>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Kommersielle Bruksrettigheter for Office Home &amp; Student 2013 RT</w:t>
      </w:r>
    </w:p>
    <w:p w:rsidR="006C007C" w:rsidRDefault="006F4A92">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6C007C" w:rsidRDefault="006C007C">
      <w:pPr>
        <w:pStyle w:val="ProductList-Body"/>
      </w:pPr>
    </w:p>
    <w:p w:rsidR="006C007C" w:rsidRDefault="006F4A92">
      <w:pPr>
        <w:pStyle w:val="ProductList-ClauseHeading"/>
        <w:outlineLvl w:val="4"/>
      </w:pPr>
      <w:r>
        <w:t>3.2 Office Professional Plus 2016 og Office Standard 2016 – Kommersiell Bruk av Office Home &amp; Student 2013 RT</w:t>
      </w:r>
    </w:p>
    <w:p w:rsidR="006C007C" w:rsidRDefault="006F4A92">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6C007C" w:rsidRDefault="006F4A92">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Project Professional 2016</w:t>
      </w:r>
    </w:p>
    <w:p w:rsidR="006C007C" w:rsidRDefault="006F4A92">
      <w:pPr>
        <w:pStyle w:val="ProductList-Body"/>
      </w:pPr>
      <w:r>
        <w:t>Kunder med aktiv SA for Project Professional-lisensen anses å ha SA for den tilsvarende gratis CALen for Project Server. Slik SA-dekning utløper når Project Professional-dekningen utløper.</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93" w:name="_Sec680"/>
      <w:r>
        <w:lastRenderedPageBreak/>
        <w:t>Office for Mac</w:t>
      </w:r>
      <w:bookmarkEnd w:id="93"/>
      <w:r>
        <w:fldChar w:fldCharType="begin"/>
      </w:r>
      <w:r>
        <w:instrText xml:space="preserve"> TC "</w:instrText>
      </w:r>
      <w:bookmarkStart w:id="94" w:name="_Toc446540436"/>
      <w:r>
        <w:instrText>Office for Mac</w:instrText>
      </w:r>
      <w:bookmarkEnd w:id="94"/>
      <w:r>
        <w:instrText>" \l 3</w:instrText>
      </w:r>
      <w:r>
        <w:fldChar w:fldCharType="end"/>
      </w:r>
    </w:p>
    <w:p w:rsidR="006C007C" w:rsidRDefault="006F4A92">
      <w:pPr>
        <w:pStyle w:val="ProductList-Offering1SubSection"/>
        <w:outlineLvl w:val="3"/>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96" w:name="_Sec737"/>
      <w:r>
        <w:t>2. Produktvilkår</w:t>
      </w:r>
      <w:bookmarkEnd w:id="96"/>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Etterfølgende versjoner</w:t>
      </w:r>
    </w:p>
    <w:p w:rsidR="006C007C" w:rsidRDefault="006F4A92">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6C007C" w:rsidRDefault="006C007C">
      <w:pPr>
        <w:pStyle w:val="ProductList-Body"/>
      </w:pPr>
    </w:p>
    <w:p w:rsidR="006C007C" w:rsidRDefault="006F4A92">
      <w:pPr>
        <w:pStyle w:val="ProductList-ClauseHeading"/>
        <w:outlineLvl w:val="4"/>
      </w:pPr>
      <w:r>
        <w:t>2.2 Hjemmearbeid</w:t>
      </w:r>
    </w:p>
    <w:p w:rsidR="006C007C" w:rsidRDefault="006F4A92">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6C007C" w:rsidRDefault="006C007C">
      <w:pPr>
        <w:pStyle w:val="ProductList-Body"/>
      </w:pPr>
    </w:p>
    <w:p w:rsidR="006C007C" w:rsidRDefault="006F4A92">
      <w:pPr>
        <w:pStyle w:val="ProductList-ClauseHeading"/>
        <w:outlineLvl w:val="4"/>
      </w:pPr>
      <w:r>
        <w:t>2.3 Plattformuavhengig</w:t>
      </w:r>
    </w:p>
    <w:p w:rsidR="006C007C" w:rsidRDefault="006F4A9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6C007C" w:rsidRDefault="006F4A92">
      <w:pPr>
        <w:pStyle w:val="ProductList-Offering1SubSection"/>
        <w:outlineLvl w:val="3"/>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Kommersiell bruk av Office Home &amp; Student 2013 RT</w:t>
      </w:r>
    </w:p>
    <w:p w:rsidR="006C007C" w:rsidRDefault="006F4A92">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6C007C" w:rsidRDefault="006F4A92">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99" w:name="_Sec612"/>
      <w:r>
        <w:lastRenderedPageBreak/>
        <w:t>Office-servere</w:t>
      </w:r>
      <w:bookmarkEnd w:id="99"/>
      <w:r>
        <w:fldChar w:fldCharType="begin"/>
      </w:r>
      <w:r>
        <w:instrText xml:space="preserve"> TC "</w:instrText>
      </w:r>
      <w:bookmarkStart w:id="100" w:name="_Toc446540437"/>
      <w:r>
        <w:instrText>Office-servere</w:instrText>
      </w:r>
      <w:bookmarkEnd w:id="100"/>
      <w:r>
        <w:instrText>" \l 2</w:instrText>
      </w:r>
      <w:r>
        <w:fldChar w:fldCharType="end"/>
      </w:r>
    </w:p>
    <w:p w:rsidR="006C007C" w:rsidRDefault="006F4A92">
      <w:pPr>
        <w:pStyle w:val="ProductList-Offering2HeadingNoBorder"/>
        <w:outlineLvl w:val="2"/>
      </w:pPr>
      <w:bookmarkStart w:id="101" w:name="_Sec638"/>
      <w:r>
        <w:t>Exchange Server</w:t>
      </w:r>
      <w:bookmarkEnd w:id="101"/>
      <w:r>
        <w:fldChar w:fldCharType="begin"/>
      </w:r>
      <w:r>
        <w:instrText xml:space="preserve"> TC "</w:instrText>
      </w:r>
      <w:bookmarkStart w:id="102" w:name="_Toc446540438"/>
      <w:r>
        <w:instrText>Exchange Server</w:instrText>
      </w:r>
      <w:bookmarkEnd w:id="102"/>
      <w:r>
        <w:instrText>" \l 3</w:instrText>
      </w:r>
      <w:r>
        <w:fldChar w:fldCharType="end"/>
      </w:r>
    </w:p>
    <w:p w:rsidR="006C007C" w:rsidRDefault="006F4A92">
      <w:pPr>
        <w:pStyle w:val="ProductList-Offering1SubSection"/>
        <w:outlineLvl w:val="3"/>
      </w:pPr>
      <w:bookmarkStart w:id="103" w:name="_Sec683"/>
      <w:r>
        <w:t>1. 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007C" w:rsidRDefault="006F4A9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Exchange Online Plan 1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Exchange Online Plan 2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Exchange Online Plan 2G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SubClauseHeading"/>
        <w:outlineLvl w:val="5"/>
      </w:pPr>
      <w:r>
        <w:t>3.1.1 Ytterligere funksjoner knyttet til Exchange Enterprise CAL</w:t>
      </w:r>
    </w:p>
    <w:p w:rsidR="006C007C" w:rsidRDefault="006F4A92">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Exchange Online Plan 2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Exchange Online Plan 2G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Exchange Enterprise CAL med Tjenester 2016 Tilleggsvilkår og -betingelser</w:t>
      </w:r>
    </w:p>
    <w:p w:rsidR="006C007C" w:rsidRDefault="006F4A92">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9">
        <w:r>
          <w:rPr>
            <w:color w:val="00467F"/>
            <w:u w:val="single"/>
          </w:rPr>
          <w:t>http://go.microsoft.com/?linkid=9839207</w:t>
        </w:r>
      </w:hyperlink>
      <w:r>
        <w:t xml:space="preserve"> for kjøp og bruk av de Elektroniske Tjenestene som er inkludert i Exchange Enterprise CAL med Tjenester 2016.</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46540439"/>
      <w:r>
        <w:instrText>Project Server</w:instrText>
      </w:r>
      <w:bookmarkEnd w:id="108"/>
      <w:r>
        <w:instrText>" \l 3</w:instrText>
      </w:r>
      <w:r>
        <w:fldChar w:fldCharType="end"/>
      </w:r>
    </w:p>
    <w:p w:rsidR="006C007C" w:rsidRDefault="006F4A92">
      <w:pPr>
        <w:pStyle w:val="ProductList-Offering1SubSection"/>
        <w:outlineLvl w:val="3"/>
      </w:pPr>
      <w:bookmarkStart w:id="109" w:name="_Sec684"/>
      <w:r>
        <w:t>1. Programtilgjengelighet</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110" w:name="_Sec739"/>
      <w:r>
        <w:t>2. Produktvilkår</w:t>
      </w:r>
      <w:bookmarkEnd w:id="110"/>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11" w:name="_Sec795"/>
      <w:r>
        <w:t>3. Bruksrettigheter</w:t>
      </w:r>
      <w:bookmarkEnd w:id="111"/>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tbl>
      <w:tblPr>
        <w:tblStyle w:val="PURTable"/>
        <w:tblW w:w="0" w:type="dxa"/>
        <w:tblLook w:val="04A0" w:firstRow="1" w:lastRow="0" w:firstColumn="1" w:lastColumn="0" w:noHBand="0" w:noVBand="1"/>
      </w:tblPr>
      <w:tblGrid>
        <w:gridCol w:w="3644"/>
        <w:gridCol w:w="3573"/>
        <w:gridCol w:w="357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Project Lite</w:t>
            </w:r>
            <w:r>
              <w:fldChar w:fldCharType="begin"/>
            </w:r>
            <w:r>
              <w:instrText xml:space="preserve"> XE "Project Lite" </w:instrText>
            </w:r>
            <w:r>
              <w:fldChar w:fldCharType="end"/>
            </w:r>
            <w:r>
              <w:t xml:space="preserve">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C007C" w:rsidRDefault="006F4A92">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6C007C" w:rsidRDefault="006C007C">
      <w:pPr>
        <w:pStyle w:val="ProductList-Body"/>
      </w:pPr>
    </w:p>
    <w:p w:rsidR="006C007C" w:rsidRDefault="006F4A92">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13" w:name="_Sec640"/>
      <w:r>
        <w:t>SharePoint Server</w:t>
      </w:r>
      <w:bookmarkEnd w:id="113"/>
      <w:r>
        <w:fldChar w:fldCharType="begin"/>
      </w:r>
      <w:r>
        <w:instrText xml:space="preserve"> TC "</w:instrText>
      </w:r>
      <w:bookmarkStart w:id="114" w:name="_Toc446540440"/>
      <w:r>
        <w:instrText>SharePoint Server</w:instrText>
      </w:r>
      <w:bookmarkEnd w:id="114"/>
      <w:r>
        <w:instrText>" \l 3</w:instrText>
      </w:r>
      <w:r>
        <w:fldChar w:fldCharType="end"/>
      </w:r>
    </w:p>
    <w:p w:rsidR="006C007C" w:rsidRDefault="006F4A92">
      <w:pPr>
        <w:pStyle w:val="ProductList-Offering1SubSection"/>
        <w:outlineLvl w:val="3"/>
      </w:pPr>
      <w:bookmarkStart w:id="115" w:name="_Sec685"/>
      <w:r>
        <w:t>1. Programtilgjengelighet</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17" w:name="_Sec798"/>
      <w:r>
        <w:lastRenderedPageBreak/>
        <w:t>3. Bruksrettigheter</w:t>
      </w:r>
      <w:bookmarkEnd w:id="117"/>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SharePoint Online Plan 2</w:t>
            </w:r>
            <w:r>
              <w:fldChar w:fldCharType="begin"/>
            </w:r>
            <w:r>
              <w:instrText xml:space="preserve"> XE "SharePoint Online Plan 2" </w:instrText>
            </w:r>
            <w:r>
              <w:fldChar w:fldCharType="end"/>
            </w:r>
            <w:r>
              <w:t xml:space="preserve">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F4A92">
            <w:pPr>
              <w:pStyle w:val="ProductList-TableBody"/>
            </w:pPr>
            <w:r>
              <w:t>SharePoint Online Plan 2 User SL</w:t>
            </w:r>
          </w:p>
        </w:tc>
      </w:tr>
    </w:tbl>
    <w:p w:rsidR="006C007C" w:rsidRDefault="006C007C">
      <w:pPr>
        <w:pStyle w:val="ProductList-Body"/>
      </w:pPr>
    </w:p>
    <w:p w:rsidR="006C007C" w:rsidRDefault="006F4A92">
      <w:pPr>
        <w:pStyle w:val="ProductList-SubClauseHeading"/>
        <w:outlineLvl w:val="5"/>
      </w:pPr>
      <w:r>
        <w:t>3.2.1 Ytterligere SharePoint Server-funksjoner knyttet til SharePoint Enterprise CAL</w:t>
      </w:r>
    </w:p>
    <w:p w:rsidR="006C007C" w:rsidRDefault="006F4A92">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SharePoint Online Plan 2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ClauseHeading"/>
        <w:outlineLvl w:val="4"/>
      </w:pPr>
      <w:r>
        <w:t>3.3 Avkall på CAL for tilgang til offentlig tilgjengelig innhold</w:t>
      </w:r>
    </w:p>
    <w:p w:rsidR="006C007C" w:rsidRDefault="006F4A9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6C007C" w:rsidRDefault="006C007C">
      <w:pPr>
        <w:pStyle w:val="ProductList-Body"/>
      </w:pPr>
    </w:p>
    <w:p w:rsidR="006C007C" w:rsidRDefault="006F4A92">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40441"/>
      <w:r>
        <w:instrText>Skype for Business Server</w:instrText>
      </w:r>
      <w:bookmarkEnd w:id="120"/>
      <w:r>
        <w:instrText>" \l 3</w:instrText>
      </w:r>
      <w:r>
        <w:fldChar w:fldCharType="end"/>
      </w:r>
    </w:p>
    <w:p w:rsidR="006C007C" w:rsidRDefault="006F4A92">
      <w:pPr>
        <w:pStyle w:val="ProductList-Offering1SubSection"/>
        <w:outlineLvl w:val="3"/>
      </w:pPr>
      <w:bookmarkStart w:id="121" w:name="_Sec686"/>
      <w:r>
        <w:t>1. Programtilgjengelighet</w:t>
      </w:r>
      <w:bookmarkEnd w:id="121"/>
    </w:p>
    <w:p w:rsidR="006C007C" w:rsidRDefault="006C007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23" w:name="_Sec799"/>
      <w:r>
        <w:t>3. Bruksrettigheter</w:t>
      </w:r>
      <w:bookmarkEnd w:id="123"/>
    </w:p>
    <w:tbl>
      <w:tblPr>
        <w:tblStyle w:val="PURTable"/>
        <w:tblW w:w="0" w:type="dxa"/>
        <w:tblLook w:val="04A0" w:firstRow="1" w:lastRow="0" w:firstColumn="1" w:lastColumn="0" w:noHBand="0" w:noVBand="1"/>
      </w:tblPr>
      <w:tblGrid>
        <w:gridCol w:w="3568"/>
        <w:gridCol w:w="3561"/>
        <w:gridCol w:w="366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Skype for Business Online Plan 1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Skype for Business Online Plan 2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Skype for Business Online Plan 2G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SubClauseHeading"/>
        <w:outlineLvl w:val="5"/>
      </w:pPr>
      <w:r>
        <w:t>3.1.1 Ytterligere funksjoner knyttet til Skype for Business Server Enterprise CAL</w:t>
      </w:r>
    </w:p>
    <w:p w:rsidR="006C007C" w:rsidRDefault="006F4A9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Skype for Business Online Plan 2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Skype for Business Online Plan 2G User SL</w:t>
            </w:r>
          </w:p>
        </w:tc>
      </w:tr>
      <w:tr w:rsidR="006C00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007C" w:rsidRDefault="006F4A9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C007C" w:rsidRDefault="006F4A92">
            <w:pPr>
              <w:pStyle w:val="ProductList-TableBody"/>
            </w:pPr>
            <w:r>
              <w:t>Live Meeting Professional</w:t>
            </w:r>
            <w:r>
              <w:fldChar w:fldCharType="begin"/>
            </w:r>
            <w:r>
              <w:instrText xml:space="preserve"> XE "Live Meeting Professional" </w:instrText>
            </w:r>
            <w:r>
              <w:fldChar w:fldCharType="end"/>
            </w:r>
            <w:r>
              <w:t xml:space="preserve"> User 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5"/>
      </w:pPr>
      <w:r>
        <w:t>3.1.2 Ytterligere funksjoner knyttet til Skype for Business Server Plus CAL</w:t>
      </w:r>
    </w:p>
    <w:p w:rsidR="006C007C" w:rsidRDefault="006F4A9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6C007C" w:rsidRDefault="006F4A92">
            <w:pPr>
              <w:pStyle w:val="ProductList-TableBody"/>
            </w:pPr>
            <w:r>
              <w:t>Skype for Business Plus CAL User SL</w:t>
            </w:r>
          </w:p>
        </w:tc>
      </w:tr>
    </w:tbl>
    <w:p w:rsidR="006C007C" w:rsidRDefault="006C007C">
      <w:pPr>
        <w:pStyle w:val="ProductList-BodyIndented"/>
      </w:pPr>
    </w:p>
    <w:p w:rsidR="006C007C" w:rsidRDefault="006F4A92">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Audio-/videokonferanse-serverrolle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Director-rolle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Mediation-serverrolle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Lync Server 2013 Group Chat Administration Tool</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PowerShell-snapin-modul</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Survivable Branch Appliance-rolle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Video Interop-serverrolle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125" w:name="_Sec883"/>
      <w:r>
        <w:t>R Server</w:t>
      </w:r>
      <w:bookmarkEnd w:id="125"/>
      <w:r>
        <w:fldChar w:fldCharType="begin"/>
      </w:r>
      <w:r>
        <w:instrText xml:space="preserve"> TC "</w:instrText>
      </w:r>
      <w:bookmarkStart w:id="126" w:name="_Toc446540442"/>
      <w:r>
        <w:instrText>R Server</w:instrText>
      </w:r>
      <w:bookmarkEnd w:id="126"/>
      <w:r>
        <w:instrText xml:space="preserve"> " \l 2</w:instrText>
      </w:r>
      <w:r>
        <w:fldChar w:fldCharType="end"/>
      </w:r>
    </w:p>
    <w:p w:rsidR="006C007C" w:rsidRDefault="006F4A92">
      <w:pPr>
        <w:pStyle w:val="ProductList-Offering1SubSection"/>
        <w:outlineLvl w:val="2"/>
      </w:pPr>
      <w:bookmarkStart w:id="127" w:name="_Sec884"/>
      <w:r>
        <w:t>1. Programtilgjengelighet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none" w:sz="4" w:space="0" w:color="FFFFFF"/>
              <w:left w:val="none" w:sz="4" w:space="0" w:color="FFFFFF"/>
              <w:bottom w:val="dashed" w:sz="4" w:space="0" w:color="BFBFBF"/>
              <w:right w:val="none" w:sz="4" w:space="0" w:color="FFFFFF"/>
            </w:tcBorders>
          </w:tcPr>
          <w:p w:rsidR="006C007C" w:rsidRDefault="006F4A92">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2"/>
      </w:pPr>
      <w:bookmarkStart w:id="128" w:name="_Sec885"/>
      <w:r>
        <w:t>2. Produktvilkår</w:t>
      </w:r>
      <w:bookmarkEnd w:id="128"/>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2"/>
      </w:pPr>
      <w:bookmarkStart w:id="129" w:name="_Sec886"/>
      <w:r>
        <w:t>3. Bruksrettigheter</w:t>
      </w:r>
      <w:bookmarkEnd w:id="129"/>
    </w:p>
    <w:tbl>
      <w:tblPr>
        <w:tblStyle w:val="PURTable"/>
        <w:tblW w:w="0" w:type="dxa"/>
        <w:tblLook w:val="04A0" w:firstRow="1" w:lastRow="0" w:firstColumn="1" w:lastColumn="0" w:noHBand="0" w:noVBand="1"/>
      </w:tblPr>
      <w:tblGrid>
        <w:gridCol w:w="3578"/>
        <w:gridCol w:w="3605"/>
        <w:gridCol w:w="360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2">
              <w:r>
                <w:rPr>
                  <w:color w:val="00467F"/>
                  <w:u w:val="single"/>
                </w:rPr>
                <w:t>Universelle</w:t>
              </w:r>
            </w:hyperlink>
            <w:r>
              <w:t xml:space="preserve">, </w:t>
            </w:r>
            <w:hyperlink w:anchor="_Sec543">
              <w:r>
                <w:rPr>
                  <w:color w:val="00467F"/>
                  <w:u w:val="single"/>
                </w:rPr>
                <w:t xml:space="preserve">Per kjerne </w:t>
              </w:r>
            </w:hyperlink>
            <w:r>
              <w:t xml:space="preserve">– Red Hat Linux- og SUSE Linux-utgaver, </w:t>
            </w:r>
            <w:hyperlink w:anchor="_Sec545">
              <w:r>
                <w:rPr>
                  <w:color w:val="00467F"/>
                  <w:u w:val="single"/>
                </w:rPr>
                <w:t xml:space="preserve">Spesialservere </w:t>
              </w:r>
            </w:hyperlink>
            <w:r>
              <w:t>– Hadoop on Red Hat-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3.1 R Server 2016 for Hadoop on Red Hat og R Server for Teradata DB</w:t>
      </w:r>
    </w:p>
    <w:p w:rsidR="006C007C" w:rsidRDefault="006F4A92">
      <w:pPr>
        <w:pStyle w:val="ProductList-Body"/>
      </w:pPr>
      <w:r>
        <w:t xml:space="preserve">Hver Serverlisens for R Server 2016 for Hadoop on Red Hat og R Server 2016 for Teradata DB dekker opptil 16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6C007C" w:rsidRDefault="006F4A9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131" w:name="_Sec614"/>
      <w:r>
        <w:t>SQL Server</w:t>
      </w:r>
      <w:bookmarkEnd w:id="131"/>
      <w:r>
        <w:fldChar w:fldCharType="begin"/>
      </w:r>
      <w:r>
        <w:instrText xml:space="preserve"> TC "</w:instrText>
      </w:r>
      <w:bookmarkStart w:id="132" w:name="_Toc446540443"/>
      <w:r>
        <w:instrText>SQL Server</w:instrText>
      </w:r>
      <w:bookmarkEnd w:id="132"/>
      <w:r>
        <w:instrText>" \l 2</w:instrText>
      </w:r>
      <w:r>
        <w:fldChar w:fldCharType="end"/>
      </w:r>
    </w:p>
    <w:p w:rsidR="006C007C" w:rsidRDefault="006F4A92">
      <w:pPr>
        <w:pStyle w:val="ProductList-Offering1SubSection"/>
        <w:outlineLvl w:val="2"/>
      </w:pPr>
      <w:bookmarkStart w:id="133" w:name="_Sec688"/>
      <w:r>
        <w:t>1. Programtilgjengelighet</w:t>
      </w:r>
      <w:bookmarkEnd w:id="133"/>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sidR="00A1589C">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2.1 SQL Server 2014 Enterprise</w:t>
      </w:r>
    </w:p>
    <w:p w:rsidR="006C007C" w:rsidRDefault="006F4A92">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3">
        <w:r>
          <w:rPr>
            <w:color w:val="00467F"/>
            <w:u w:val="single"/>
          </w:rPr>
          <w:t>http://go.microsoft.com/?linkid=9839206</w:t>
        </w:r>
      </w:hyperlink>
      <w:r>
        <w:t xml:space="preserve"> for Lisensvilkår.</w:t>
      </w:r>
    </w:p>
    <w:p w:rsidR="006C007C" w:rsidRDefault="006C007C">
      <w:pPr>
        <w:pStyle w:val="ProductList-Body"/>
      </w:pPr>
    </w:p>
    <w:p w:rsidR="006C007C" w:rsidRDefault="006F4A92">
      <w:pPr>
        <w:pStyle w:val="ProductList-ClauseHeading"/>
        <w:outlineLvl w:val="3"/>
      </w:pPr>
      <w:r>
        <w:t>2.2 SQL Server Parallel Data Warehouse, om ønskelig uten Oracle Java</w:t>
      </w:r>
    </w:p>
    <w:p w:rsidR="006C007C" w:rsidRDefault="006F4A92">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6C007C" w:rsidRDefault="006C007C">
      <w:pPr>
        <w:pStyle w:val="ProductList-Body"/>
      </w:pPr>
    </w:p>
    <w:p w:rsidR="006C007C" w:rsidRDefault="006F4A92">
      <w:pPr>
        <w:pStyle w:val="ProductList-ClauseHeading"/>
        <w:outlineLvl w:val="3"/>
      </w:pPr>
      <w:r>
        <w:lastRenderedPageBreak/>
        <w:t>2.3 SQL Server Parallel Data Warehouse</w:t>
      </w:r>
    </w:p>
    <w:p w:rsidR="006C007C" w:rsidRDefault="006F4A92">
      <w:pPr>
        <w:pStyle w:val="ProductList-Body"/>
      </w:pPr>
      <w:r>
        <w:t xml:space="preserve">SQL Server Parallel Data Warehouse-programvaren er ikke versjonsbasert, men kunder kan bare bruke builder av programvaren er gjort tilgjengelig i gyldighetsperioden for Software Assurance-dekningen. </w:t>
      </w:r>
    </w:p>
    <w:p w:rsidR="006C007C" w:rsidRDefault="006F4A92">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Developer-utgaver)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C007C" w:rsidRDefault="006F4A9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3.2 Merknad om automatiske oppdateringer for tidligere versjoner av SQL Server</w:t>
      </w:r>
    </w:p>
    <w:p w:rsidR="006C007C" w:rsidRDefault="006F4A92">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6C007C" w:rsidRDefault="006C007C">
      <w:pPr>
        <w:pStyle w:val="ProductList-Body"/>
      </w:pPr>
    </w:p>
    <w:p w:rsidR="006C007C" w:rsidRDefault="006F4A92">
      <w:pPr>
        <w:pStyle w:val="ProductList-ClauseHeading"/>
        <w:outlineLvl w:val="3"/>
      </w:pPr>
      <w:r>
        <w:t>3.3 Kjøre forekomster av Business Intelligence- og Standard-utgaver</w:t>
      </w:r>
    </w:p>
    <w:p w:rsidR="006C007C" w:rsidRDefault="006F4A9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6C007C" w:rsidRDefault="006C007C">
      <w:pPr>
        <w:pStyle w:val="ProductList-Body"/>
      </w:pPr>
    </w:p>
    <w:p w:rsidR="006C007C" w:rsidRDefault="006F4A92">
      <w:pPr>
        <w:pStyle w:val="ProductList-ClauseHeading"/>
        <w:outlineLvl w:val="3"/>
      </w:pPr>
      <w:r>
        <w:t>3.4 SQL Server Business Intelligence (2012 og 2014): Avkall på CAL for Satsvise Jobber</w:t>
      </w:r>
    </w:p>
    <w:p w:rsidR="006C007C" w:rsidRDefault="006F4A92">
      <w:pPr>
        <w:pStyle w:val="ProductList-Body"/>
      </w:pPr>
      <w:r>
        <w:t xml:space="preserve">Kunden trenger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rsidR="006C007C" w:rsidRDefault="006C007C">
      <w:pPr>
        <w:pStyle w:val="ProductList-Body"/>
      </w:pPr>
    </w:p>
    <w:p w:rsidR="006C007C" w:rsidRDefault="006F4A92">
      <w:pPr>
        <w:pStyle w:val="ProductList-ClauseHeading"/>
        <w:outlineLvl w:val="3"/>
      </w:pPr>
      <w:r>
        <w:t>3.5 Avløsningsservere for Parallel Data Warehouse (PDW)</w:t>
      </w:r>
    </w:p>
    <w:p w:rsidR="006C007C" w:rsidRDefault="006F4A9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6C007C" w:rsidRDefault="006C007C">
      <w:pPr>
        <w:pStyle w:val="ProductList-Body"/>
      </w:pPr>
    </w:p>
    <w:p w:rsidR="006C007C" w:rsidRDefault="006F4A92">
      <w:pPr>
        <w:pStyle w:val="ProductList-ClauseHeading"/>
        <w:outlineLvl w:val="3"/>
      </w:pPr>
      <w:r>
        <w:t>3.6 SQL Server 2014 Developer Edition: Til demonstrasjonsbruk</w:t>
      </w:r>
    </w:p>
    <w:p w:rsidR="006C007C" w:rsidRDefault="006F4A92">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rsidR="006C007C" w:rsidRDefault="006C007C">
      <w:pPr>
        <w:pStyle w:val="ProductList-Body"/>
      </w:pPr>
    </w:p>
    <w:p w:rsidR="006C007C" w:rsidRDefault="006F4A92">
      <w:pPr>
        <w:pStyle w:val="ProductList-ClauseHeading"/>
        <w:outlineLvl w:val="3"/>
      </w:pPr>
      <w:r>
        <w:t>3.7 Tilleggsprogramvare – Alle (bortsett fra Developer)</w:t>
      </w:r>
    </w:p>
    <w:p w:rsidR="006C007C" w:rsidRDefault="006F4A92">
      <w:pPr>
        <w:pStyle w:val="ProductList-SubClauseHeading"/>
        <w:outlineLvl w:val="4"/>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Client Tools Connectivity</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Distributed Replay Client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Management Tools – Complete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URBreadcrumb"/>
      </w:pPr>
    </w:p>
    <w:p w:rsidR="006C007C" w:rsidRDefault="006F4A92">
      <w:pPr>
        <w:pStyle w:val="ProductList-ClauseHeading"/>
        <w:outlineLvl w:val="3"/>
      </w:pPr>
      <w:r>
        <w:t>4.1 SQL Server 2014 Enterprise Core – Ubegrenset Virtualisering</w:t>
      </w:r>
    </w:p>
    <w:p w:rsidR="006C007C" w:rsidRDefault="006F4A9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6C007C" w:rsidRDefault="006C007C">
      <w:pPr>
        <w:pStyle w:val="ProductList-Body"/>
      </w:pPr>
    </w:p>
    <w:p w:rsidR="006C007C" w:rsidRDefault="006F4A92">
      <w:pPr>
        <w:pStyle w:val="ProductList-ClauseHeading"/>
        <w:outlineLvl w:val="3"/>
      </w:pPr>
      <w:r>
        <w:t>4.2 RRE for Windows– SQL Server Enterprise Core og SQL Server Enterprise</w:t>
      </w:r>
    </w:p>
    <w:p w:rsidR="006C007C" w:rsidRDefault="006F4A92">
      <w:pPr>
        <w:pStyle w:val="ProductList-Body"/>
      </w:pPr>
      <w:r>
        <w:t>Kunder med servere som er lisensiert til å kjøre SQL Server Enterprise Core med SA eller SQL Server Enterprise med SA, kan bruke RRE for Windows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RRE for Windows utløper når deres SA utløper.</w:t>
      </w:r>
    </w:p>
    <w:p w:rsidR="006C007C" w:rsidRDefault="006C007C">
      <w:pPr>
        <w:pStyle w:val="ProductList-ClauseHeading"/>
        <w:outlineLvl w:val="3"/>
      </w:pPr>
    </w:p>
    <w:p w:rsidR="006C007C" w:rsidRDefault="006F4A92">
      <w:pPr>
        <w:pStyle w:val="ProductList-ClauseHeading"/>
        <w:outlineLvl w:val="3"/>
      </w:pPr>
      <w:r>
        <w:t>4.3 SQL Server 2012 Parallel Data Warehouse – Funksjonsoppdateringer</w:t>
      </w:r>
    </w:p>
    <w:p w:rsidR="006C007C" w:rsidRDefault="006F4A92">
      <w:pPr>
        <w:pStyle w:val="ProductList-Body"/>
      </w:pPr>
      <w:r>
        <w:t>Kunder med SA-dekning er kvalifisert for fremtidige utgivelser (f.eks. utstyrsoppdateringer) som er tilgjengelige mellom større produktutgivelser.</w:t>
      </w:r>
    </w:p>
    <w:p w:rsidR="006C007C" w:rsidRDefault="006C007C">
      <w:pPr>
        <w:pStyle w:val="ProductList-Body"/>
      </w:pPr>
    </w:p>
    <w:p w:rsidR="006C007C" w:rsidRDefault="006F4A92">
      <w:pPr>
        <w:pStyle w:val="ProductList-ClauseHeading"/>
        <w:outlineLvl w:val="3"/>
      </w:pPr>
      <w:r>
        <w:t>4.4 Utkjøpsalternativ for SQL Server under Enrollment for Application Platform EAP</w:t>
      </w:r>
    </w:p>
    <w:p w:rsidR="006C007C" w:rsidRDefault="006F4A9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6C007C" w:rsidRDefault="006C007C">
      <w:pPr>
        <w:pStyle w:val="ProductList-Body"/>
      </w:pPr>
    </w:p>
    <w:p w:rsidR="006C007C" w:rsidRDefault="006F4A92">
      <w:pPr>
        <w:pStyle w:val="ProductList-ClauseHeading"/>
        <w:outlineLvl w:val="3"/>
      </w:pPr>
      <w:r>
        <w:t>4.5 Distribuere SQL Server Parallel Data Warehouse under SQL Server Enterprise Core-lisenser (se Nedgraderte Utgaver)</w:t>
      </w:r>
    </w:p>
    <w:p w:rsidR="006C007C" w:rsidRDefault="006F4A92">
      <w:pPr>
        <w:pStyle w:val="ProductList-Body"/>
      </w:pPr>
      <w:r>
        <w:t>Tilgang til SQL Server Parallel Data Warehouse-funksjonsoppdateringer krever SA på alle SQL Per Kjerne-lisenser som distribueres på denne måten.</w:t>
      </w:r>
    </w:p>
    <w:p w:rsidR="006C007C" w:rsidRDefault="006C007C">
      <w:pPr>
        <w:pStyle w:val="ProductList-Body"/>
      </w:pPr>
    </w:p>
    <w:p w:rsidR="006C007C" w:rsidRDefault="006F4A92">
      <w:pPr>
        <w:pStyle w:val="ProductList-ClauseHeading"/>
        <w:outlineLvl w:val="3"/>
      </w:pPr>
      <w:r>
        <w:t>4.6 SQL Server 2012 Parallel Data Warehouse (PDW), om ønskelig uten Oracle Java</w:t>
      </w:r>
    </w:p>
    <w:p w:rsidR="006C007C" w:rsidRDefault="006F4A92">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6C007C" w:rsidRDefault="006C007C">
      <w:pPr>
        <w:pStyle w:val="ProductList-Body"/>
      </w:pPr>
    </w:p>
    <w:p w:rsidR="006C007C" w:rsidRDefault="006F4A92">
      <w:pPr>
        <w:pStyle w:val="ProductList-ClauseHeading"/>
        <w:outlineLvl w:val="3"/>
      </w:pPr>
      <w:r>
        <w:t>4.7 Software Assurance-rettigheter og -fordeler for abonnementslisenser</w:t>
      </w:r>
    </w:p>
    <w:p w:rsidR="006C007C" w:rsidRDefault="006F4A92">
      <w:pPr>
        <w:pStyle w:val="ProductList-Body"/>
      </w:pPr>
      <w:r>
        <w:t>Alle Abonnementslisenser som Kunden anskaffer i henhold til en Server- og Skyregistrering, gir de samme SA-rettighetene og -fordelene som Lisenser med SA-dekning i løpet av abonnementsperioden.</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138" w:name="_Sec615"/>
      <w:r>
        <w:t>System Center</w:t>
      </w:r>
      <w:bookmarkEnd w:id="138"/>
      <w:r>
        <w:fldChar w:fldCharType="begin"/>
      </w:r>
      <w:r>
        <w:instrText xml:space="preserve"> TC "</w:instrText>
      </w:r>
      <w:bookmarkStart w:id="139" w:name="_Toc446540444"/>
      <w:r>
        <w:instrText>System Center</w:instrText>
      </w:r>
      <w:bookmarkEnd w:id="139"/>
      <w:r>
        <w:instrText>" \l 2</w:instrText>
      </w:r>
      <w:r>
        <w:fldChar w:fldCharType="end"/>
      </w:r>
    </w:p>
    <w:p w:rsidR="006C007C" w:rsidRDefault="006F4A92">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0445"/>
      <w:r>
        <w:instrText>System Center Server</w:instrText>
      </w:r>
      <w:bookmarkEnd w:id="141"/>
      <w:r>
        <w:instrText>" \l 3</w:instrText>
      </w:r>
      <w:r>
        <w:fldChar w:fldCharType="end"/>
      </w:r>
    </w:p>
    <w:p w:rsidR="006C007C" w:rsidRDefault="006F4A92">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lastRenderedPageBreak/>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3.3 SQL Server Technology</w:t>
      </w:r>
    </w:p>
    <w:p w:rsidR="006C007C" w:rsidRDefault="006F4A9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6C007C" w:rsidRDefault="006F4A9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System Center Global Service Monitor</w:t>
      </w:r>
    </w:p>
    <w:p w:rsidR="006C007C" w:rsidRDefault="006F4A92">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0446"/>
      <w:r>
        <w:instrText>System Center Client Management Suite</w:instrText>
      </w:r>
      <w:bookmarkEnd w:id="147"/>
      <w:r>
        <w:instrText>" \l 3</w:instrText>
      </w:r>
      <w:r>
        <w:fldChar w:fldCharType="end"/>
      </w:r>
    </w:p>
    <w:p w:rsidR="006C007C" w:rsidRDefault="006F4A92">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3.2 SQL Server Technology</w:t>
      </w:r>
    </w:p>
    <w:p w:rsidR="006C007C" w:rsidRDefault="006F4A9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6C007C" w:rsidRDefault="006F4A92">
      <w:pPr>
        <w:pStyle w:val="ProductList-Offering1SubSection"/>
        <w:outlineLvl w:val="3"/>
      </w:pPr>
      <w:bookmarkStart w:id="151" w:name="_Sec816"/>
      <w:r>
        <w:t>4. Software Assurance</w:t>
      </w:r>
      <w:bookmarkEnd w:id="151"/>
    </w:p>
    <w:p w:rsidR="006C007C" w:rsidRDefault="006C007C">
      <w:pPr>
        <w:pStyle w:val="ProductList-ClauseHeading"/>
        <w:outlineLvl w:val="4"/>
      </w:pPr>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0447"/>
      <w:r>
        <w:instrText>System Center Configuration Manager</w:instrText>
      </w:r>
      <w:bookmarkEnd w:id="153"/>
      <w:r>
        <w:instrText>" \l 3</w:instrText>
      </w:r>
      <w:r>
        <w:fldChar w:fldCharType="end"/>
      </w:r>
    </w:p>
    <w:p w:rsidR="006C007C" w:rsidRDefault="006F4A92">
      <w:pPr>
        <w:pStyle w:val="ProductList-Offering1SubSection"/>
        <w:outlineLvl w:val="3"/>
      </w:pPr>
      <w:bookmarkStart w:id="154" w:name="_Sec691"/>
      <w:r>
        <w:t>1. Programtilgjengelighet</w:t>
      </w:r>
      <w:bookmarkEnd w:id="154"/>
    </w:p>
    <w:p w:rsidR="006C007C" w:rsidRDefault="006C007C">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 xml:space="preserve">Lisens som tilsvarer Administrasjonslisens (se </w:t>
            </w:r>
            <w:hyperlink w:anchor="_Sec591">
              <w:r>
                <w:rPr>
                  <w:color w:val="00467F"/>
                  <w:u w:val="single"/>
                </w:rPr>
                <w:t>Vedlegg A</w:t>
              </w:r>
            </w:hyperlink>
            <w:r>
              <w:t>)</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3.2 SQL Server Technology</w:t>
      </w:r>
    </w:p>
    <w:p w:rsidR="006C007C" w:rsidRDefault="006F4A92">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6C007C" w:rsidRDefault="006F4A9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System Center Configuration Manager – VDI-rettigheter</w:t>
      </w:r>
    </w:p>
    <w:p w:rsidR="006C007C" w:rsidRDefault="006F4A9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6C007C" w:rsidRDefault="006C007C">
      <w:pPr>
        <w:pStyle w:val="ProductList-Body"/>
      </w:pPr>
    </w:p>
    <w:p w:rsidR="006C007C" w:rsidRDefault="006F4A92">
      <w:pPr>
        <w:pStyle w:val="ProductList-ClauseHeading"/>
        <w:outlineLvl w:val="4"/>
      </w:pPr>
      <w:r>
        <w:t>4.2 Rettigheter til System Center Configuration Manager (Current Branch)</w:t>
      </w:r>
    </w:p>
    <w:p w:rsidR="006C007C" w:rsidRDefault="006F4A92">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6540448"/>
      <w:r>
        <w:instrText>System Center Data Protection Manager</w:instrText>
      </w:r>
      <w:bookmarkEnd w:id="159"/>
      <w:r>
        <w:instrText>" \l 3</w:instrText>
      </w:r>
      <w:r>
        <w:fldChar w:fldCharType="end"/>
      </w:r>
    </w:p>
    <w:p w:rsidR="006C007C" w:rsidRDefault="006F4A92">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9">
        <w:r>
          <w:rPr>
            <w:color w:val="00467F"/>
            <w:u w:val="single"/>
          </w:rPr>
          <w:t>http://go.microsoft.com/?linkid=9839206</w:t>
        </w:r>
      </w:hyperlink>
      <w:r>
        <w:t xml:space="preserve"> og Produktlisten for juni 2015 </w:t>
      </w:r>
      <w:hyperlink r:id="rId60">
        <w:r>
          <w:rPr>
            <w:color w:val="00467F"/>
            <w:u w:val="single"/>
          </w:rPr>
          <w:t>http://go.microsoft.com/?linkid=9839207</w:t>
        </w:r>
      </w:hyperlink>
      <w:r>
        <w: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0449"/>
      <w:r>
        <w:instrText>System Center Endpoint Protection</w:instrText>
      </w:r>
      <w:bookmarkEnd w:id="161"/>
      <w:r>
        <w:instrText>" \l 3</w:instrText>
      </w:r>
      <w:r>
        <w:fldChar w:fldCharType="end"/>
      </w:r>
    </w:p>
    <w:p w:rsidR="006C007C" w:rsidRDefault="006F4A92">
      <w:pPr>
        <w:pStyle w:val="ProductList-Offering1SubSection"/>
        <w:outlineLvl w:val="3"/>
      </w:pPr>
      <w:bookmarkStart w:id="162" w:name="_Sec892"/>
      <w:r>
        <w:t>1. Programtilgjengelighet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163" w:name="_Sec893"/>
      <w:r>
        <w:t>2. Produktvilkår</w:t>
      </w:r>
      <w:bookmarkEnd w:id="163"/>
    </w:p>
    <w:tbl>
      <w:tblPr>
        <w:tblStyle w:val="PURTable"/>
        <w:tblW w:w="0" w:type="dxa"/>
        <w:tblLook w:val="04A0" w:firstRow="1" w:lastRow="0" w:firstColumn="1" w:lastColumn="0" w:noHBand="0" w:noVBand="1"/>
      </w:tblPr>
      <w:tblGrid>
        <w:gridCol w:w="3551"/>
        <w:gridCol w:w="3625"/>
        <w:gridCol w:w="361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(SA):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64" w:name="_Sec894"/>
      <w:r>
        <w:t>3. Bruksrettigheter</w:t>
      </w:r>
      <w:bookmarkEnd w:id="164"/>
    </w:p>
    <w:tbl>
      <w:tblPr>
        <w:tblStyle w:val="PURTable"/>
        <w:tblW w:w="0" w:type="dxa"/>
        <w:tblLook w:val="04A0" w:firstRow="1" w:lastRow="0" w:firstColumn="1" w:lastColumn="0" w:noHBand="0" w:noVBand="1"/>
      </w:tblPr>
      <w:tblGrid>
        <w:gridCol w:w="3627"/>
        <w:gridCol w:w="3563"/>
        <w:gridCol w:w="3600"/>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Enhets- og Bruker-SL-er</w:t>
      </w:r>
    </w:p>
    <w:p w:rsidR="006C007C" w:rsidRDefault="006F4A92">
      <w:pPr>
        <w:pStyle w:val="ProductList-Body"/>
      </w:pPr>
      <w:r>
        <w:t>Kunden kan kjøpe Enhets- eller Bruker-SL-er for å oppfylle Klientadministrasjonslisenskravet under Lisensmodellen for Administrasjonsservere.</w:t>
      </w:r>
    </w:p>
    <w:p w:rsidR="006C007C" w:rsidRDefault="006C007C">
      <w:pPr>
        <w:pStyle w:val="ProductList-Body"/>
      </w:pPr>
    </w:p>
    <w:p w:rsidR="006C007C" w:rsidRDefault="006F4A92">
      <w:pPr>
        <w:pStyle w:val="ProductList-ClauseHeading"/>
        <w:outlineLvl w:val="4"/>
      </w:pPr>
      <w:r>
        <w:t>3.2 SL-er for Server Management</w:t>
      </w:r>
    </w:p>
    <w:p w:rsidR="006C007C" w:rsidRDefault="006F4A92">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rsidR="006C007C" w:rsidRDefault="006C007C">
      <w:pPr>
        <w:pStyle w:val="ProductList-Body"/>
      </w:pPr>
    </w:p>
    <w:p w:rsidR="006C007C" w:rsidRDefault="006F4A92">
      <w:pPr>
        <w:pStyle w:val="ProductList-ClauseHeading"/>
        <w:outlineLvl w:val="4"/>
      </w:pPr>
      <w:r>
        <w:t>3.3 Utskiftning av Skanningsmotorer</w:t>
      </w:r>
    </w:p>
    <w:p w:rsidR="006C007C" w:rsidRDefault="006F4A92">
      <w:pPr>
        <w:pStyle w:val="ProductList-Body"/>
      </w:pPr>
      <w:r>
        <w:t>Microsoft kan erstatte programvare og filer med sammenlignbar programvare og sammenlignbare filer for den Elektroniske Tjenestens:</w:t>
      </w:r>
    </w:p>
    <w:p w:rsidR="006C007C" w:rsidRDefault="006F4A92" w:rsidP="006F4A92">
      <w:pPr>
        <w:pStyle w:val="ProductList-Bullet"/>
        <w:numPr>
          <w:ilvl w:val="0"/>
          <w:numId w:val="21"/>
        </w:numPr>
      </w:pPr>
      <w:r>
        <w:t>antivirus- og antispam-programvare og</w:t>
      </w:r>
    </w:p>
    <w:p w:rsidR="006C007C" w:rsidRDefault="006F4A92" w:rsidP="006F4A92">
      <w:pPr>
        <w:pStyle w:val="ProductList-Bullet"/>
        <w:numPr>
          <w:ilvl w:val="0"/>
          <w:numId w:val="21"/>
        </w:numPr>
      </w:pPr>
      <w:r>
        <w:t>signaturfiler og datafiler for innholdsfiltrering.</w:t>
      </w:r>
    </w:p>
    <w:p w:rsidR="006C007C" w:rsidRDefault="006F4A92">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0450"/>
      <w:r>
        <w:instrText>System Center Operation Manager</w:instrText>
      </w:r>
      <w:bookmarkEnd w:id="167"/>
      <w:r>
        <w:instrText>" \l 3</w:instrText>
      </w:r>
      <w:r>
        <w:fldChar w:fldCharType="end"/>
      </w:r>
    </w:p>
    <w:p w:rsidR="006C007C" w:rsidRDefault="006F4A92">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6540451"/>
      <w:r>
        <w:instrText>System Center Server Management Suite</w:instrText>
      </w:r>
      <w:bookmarkEnd w:id="169"/>
      <w:r>
        <w:instrText>" \l 3</w:instrText>
      </w:r>
      <w:r>
        <w:fldChar w:fldCharType="end"/>
      </w:r>
    </w:p>
    <w:p w:rsidR="006C007C" w:rsidRDefault="006F4A92">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4">
        <w:r>
          <w:rPr>
            <w:color w:val="00467F"/>
            <w:u w:val="single"/>
          </w:rPr>
          <w:t>http://go.microsoft.com/?linkid=9839206</w:t>
        </w:r>
      </w:hyperlink>
      <w:r>
        <w:t xml:space="preserve"> og Produktlisten for juni 2015 </w:t>
      </w:r>
      <w:hyperlink r:id="rId65">
        <w:r>
          <w:rPr>
            <w:color w:val="00467F"/>
            <w:u w:val="single"/>
          </w:rPr>
          <w:t>http://go.microsoft.com/?linkid=9839207</w:t>
        </w:r>
      </w:hyperlink>
      <w:r>
        <w: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0452"/>
      <w:r>
        <w:instrText>System Center Service Manager</w:instrText>
      </w:r>
      <w:bookmarkEnd w:id="171"/>
      <w:r>
        <w:instrText>" \l 3</w:instrText>
      </w:r>
      <w:r>
        <w:fldChar w:fldCharType="end"/>
      </w:r>
    </w:p>
    <w:p w:rsidR="006C007C" w:rsidRDefault="006F4A92">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6">
        <w:r>
          <w:rPr>
            <w:color w:val="00467F"/>
            <w:u w:val="single"/>
          </w:rPr>
          <w:t>http://go.microsoft.com/?linkid=9839206</w:t>
        </w:r>
      </w:hyperlink>
      <w:r>
        <w:t xml:space="preserve"> og Produktlisten for juni 2015 </w:t>
      </w:r>
      <w:hyperlink r:id="rId67">
        <w:r>
          <w:rPr>
            <w:color w:val="00467F"/>
            <w:u w:val="single"/>
          </w:rPr>
          <w:t>http://go.microsoft.com/?linkid=9839207</w:t>
        </w:r>
      </w:hyperlink>
      <w:r>
        <w: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0453"/>
      <w:r>
        <w:instrText>Virtual Desktop Infrastructure (VDI) Suite</w:instrText>
      </w:r>
      <w:bookmarkEnd w:id="173"/>
      <w:r>
        <w:instrText>" \l 2</w:instrText>
      </w:r>
      <w:r>
        <w:fldChar w:fldCharType="end"/>
      </w:r>
    </w:p>
    <w:p w:rsidR="006C007C" w:rsidRDefault="006F4A9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174" w:name="_Sec617"/>
      <w:r>
        <w:t>Visual Studio</w:t>
      </w:r>
      <w:bookmarkEnd w:id="174"/>
      <w:r>
        <w:fldChar w:fldCharType="begin"/>
      </w:r>
      <w:r>
        <w:instrText xml:space="preserve"> TC "</w:instrText>
      </w:r>
      <w:bookmarkStart w:id="175" w:name="_Toc446540454"/>
      <w:r>
        <w:instrText>Visual Studio</w:instrText>
      </w:r>
      <w:bookmarkEnd w:id="175"/>
      <w:r>
        <w:instrText>" \l 2</w:instrText>
      </w:r>
      <w:r>
        <w:fldChar w:fldCharType="end"/>
      </w:r>
    </w:p>
    <w:p w:rsidR="006C007C" w:rsidRDefault="006F4A92">
      <w:pPr>
        <w:pStyle w:val="ProductList-Offering2HeadingNoBorder"/>
        <w:outlineLvl w:val="2"/>
      </w:pPr>
      <w:bookmarkStart w:id="176" w:name="_Sec649"/>
      <w:r>
        <w:t>Visual Studio</w:t>
      </w:r>
      <w:bookmarkEnd w:id="176"/>
      <w:r>
        <w:fldChar w:fldCharType="begin"/>
      </w:r>
      <w:r>
        <w:instrText xml:space="preserve"> TC "</w:instrText>
      </w:r>
      <w:bookmarkStart w:id="177" w:name="_Toc446540455"/>
      <w:r>
        <w:instrText>Visual Studio</w:instrText>
      </w:r>
      <w:bookmarkEnd w:id="177"/>
      <w:r>
        <w:instrText>" \l 3</w:instrText>
      </w:r>
      <w:r>
        <w:fldChar w:fldCharType="end"/>
      </w:r>
    </w:p>
    <w:p w:rsidR="006C007C" w:rsidRDefault="006F4A92">
      <w:pPr>
        <w:pStyle w:val="ProductList-Offering1SubSection"/>
        <w:outlineLvl w:val="3"/>
      </w:pPr>
      <w:bookmarkStart w:id="178" w:name="_Sec697"/>
      <w:r>
        <w:t>1. Programtilgjengelighet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179" w:name="_Sec752"/>
      <w:r>
        <w:t>2. Produktvilkår</w:t>
      </w:r>
      <w:bookmarkEnd w:id="179"/>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Visual Studio Premium 2013 med MSDN og Visual Studio Ultimate 2013 med MSDN</w:t>
      </w:r>
    </w:p>
    <w:p w:rsidR="006C007C" w:rsidRDefault="006F4A92">
      <w:pPr>
        <w:pStyle w:val="ProductList-Body"/>
      </w:pPr>
      <w:r>
        <w:t>Visual Studio Enterprise 2015 med MSDN er den etterfølgende versjonen til Visual Studio Premium 2013 med MSDN og Visual Studio Ultimate 2013 med MSDN.</w:t>
      </w:r>
    </w:p>
    <w:p w:rsidR="006C007C" w:rsidRDefault="006C007C">
      <w:pPr>
        <w:pStyle w:val="ProductList-Body"/>
      </w:pPr>
    </w:p>
    <w:p w:rsidR="006C007C" w:rsidRDefault="006F4A92">
      <w:pPr>
        <w:pStyle w:val="ProductList-ClauseHeading"/>
        <w:outlineLvl w:val="4"/>
      </w:pPr>
      <w:r>
        <w:t>2.2 Lisenstildeling for SQL Server Parallel Data Warehouse Developer</w:t>
      </w:r>
    </w:p>
    <w:p w:rsidR="006C007C" w:rsidRDefault="006F4A9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6C007C" w:rsidRDefault="006C007C">
      <w:pPr>
        <w:pStyle w:val="ProductList-Body"/>
      </w:pPr>
    </w:p>
    <w:p w:rsidR="006C007C" w:rsidRDefault="006F4A92">
      <w:pPr>
        <w:pStyle w:val="ProductList-ClauseHeading"/>
        <w:outlineLvl w:val="4"/>
      </w:pPr>
      <w:r>
        <w:t>2.3 Lisenstildeling for Visual Studio Team Foundation Server 2015</w:t>
      </w:r>
    </w:p>
    <w:p w:rsidR="006C007C" w:rsidRDefault="006F4A9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6C007C" w:rsidRDefault="006C007C">
      <w:pPr>
        <w:pStyle w:val="ProductList-Body"/>
      </w:pPr>
    </w:p>
    <w:p w:rsidR="006C007C" w:rsidRDefault="006F4A92">
      <w:pPr>
        <w:pStyle w:val="ProductList-ClauseHeading"/>
        <w:outlineLvl w:val="4"/>
      </w:pPr>
      <w:r>
        <w:lastRenderedPageBreak/>
        <w:t>2.4 Microsoft Azure-plattformtjenester</w:t>
      </w:r>
    </w:p>
    <w:p w:rsidR="006C007C" w:rsidRDefault="006F4A92">
      <w:pPr>
        <w:pStyle w:val="ProductList-Body"/>
      </w:pPr>
      <w:r>
        <w:t>Microsoft Azure-fordeler kan ikke kombineres fra flere MSDN-abonnementer til én enkelt Microsoft Azure-konto.</w:t>
      </w:r>
    </w:p>
    <w:p w:rsidR="006C007C" w:rsidRDefault="006F4A92">
      <w:pPr>
        <w:pStyle w:val="ProductList-Offering1SubSection"/>
        <w:outlineLvl w:val="3"/>
      </w:pPr>
      <w:bookmarkStart w:id="180" w:name="_Sec810"/>
      <w:r>
        <w:t>3. Bruksrettigheter</w:t>
      </w:r>
      <w:bookmarkEnd w:id="180"/>
    </w:p>
    <w:tbl>
      <w:tblPr>
        <w:tblStyle w:val="PURTable"/>
        <w:tblW w:w="0" w:type="dxa"/>
        <w:tblLook w:val="04A0" w:firstRow="1" w:lastRow="0" w:firstColumn="1" w:lastColumn="0" w:noHBand="0" w:noVBand="1"/>
      </w:tblPr>
      <w:tblGrid>
        <w:gridCol w:w="3565"/>
        <w:gridCol w:w="3559"/>
        <w:gridCol w:w="366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BUILDSERVER.TXT-filen</w:t>
      </w:r>
    </w:p>
    <w:p w:rsidR="006C007C" w:rsidRDefault="006F4A92">
      <w:pPr>
        <w:pStyle w:val="ProductList-Body"/>
      </w:pPr>
      <w:r>
        <w:t xml:space="preserve">Kunden kan installere eksemplarer av filene som er oppført i BuildServer-listene på </w:t>
      </w:r>
      <w:hyperlink r:id="rId70">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6C007C" w:rsidRDefault="006C007C">
      <w:pPr>
        <w:pStyle w:val="ProductList-Body"/>
      </w:pPr>
    </w:p>
    <w:p w:rsidR="006C007C" w:rsidRDefault="006F4A92">
      <w:pPr>
        <w:pStyle w:val="ProductList-ClauseHeading"/>
        <w:outlineLvl w:val="4"/>
      </w:pPr>
      <w:r>
        <w:t>3.2 Verktøy</w:t>
      </w:r>
    </w:p>
    <w:p w:rsidR="006C007C" w:rsidRDefault="006F4A92">
      <w:pPr>
        <w:pStyle w:val="ProductList-Body"/>
      </w:pPr>
      <w:r>
        <w:t xml:space="preserve">Kunden kan kopiere og installere Verktøyene som er oppført på </w:t>
      </w:r>
      <w:hyperlink r:id="rId71">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6C007C" w:rsidRDefault="006C007C">
      <w:pPr>
        <w:pStyle w:val="ProductList-Body"/>
      </w:pPr>
    </w:p>
    <w:p w:rsidR="006C007C" w:rsidRDefault="006F4A92">
      <w:pPr>
        <w:pStyle w:val="ProductList-ClauseHeading"/>
        <w:outlineLvl w:val="4"/>
      </w:pPr>
      <w:r>
        <w:t>3.3 System Center – Virtual Machine Manager (SCVMM) – Visual Studio Enterprise med MSDN og Visual Studio Test Professional med MSDN</w:t>
      </w:r>
    </w:p>
    <w:p w:rsidR="006C007C" w:rsidRDefault="006F4A92">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6C007C" w:rsidRDefault="006C007C">
      <w:pPr>
        <w:pStyle w:val="ProductList-Body"/>
      </w:pPr>
    </w:p>
    <w:p w:rsidR="006C007C" w:rsidRDefault="006F4A92">
      <w:pPr>
        <w:pStyle w:val="ProductList-ClauseHeading"/>
        <w:outlineLvl w:val="4"/>
      </w:pPr>
      <w:r>
        <w:t>3.4 Office Professional Plus 2016 – Visual Studio Enterprise med MSDN</w:t>
      </w:r>
    </w:p>
    <w:p w:rsidR="006C007C" w:rsidRDefault="006F4A9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6C007C" w:rsidRDefault="006C007C">
      <w:pPr>
        <w:pStyle w:val="ProductList-Body"/>
      </w:pPr>
    </w:p>
    <w:p w:rsidR="006C007C" w:rsidRDefault="006F4A92">
      <w:pPr>
        <w:pStyle w:val="ProductList-ClauseHeading"/>
        <w:outlineLvl w:val="4"/>
      </w:pPr>
      <w:r>
        <w:t>3.5 GNU Lesser General Public Licensed-biblioteker</w:t>
      </w:r>
    </w:p>
    <w:p w:rsidR="006C007C" w:rsidRDefault="006F4A9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6C007C" w:rsidRDefault="006F4A9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Kvalifisering for Software Assurance</w:t>
      </w:r>
    </w:p>
    <w:p w:rsidR="006C007C" w:rsidRDefault="006F4A92">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6C007C" w:rsidRDefault="006C007C">
      <w:pPr>
        <w:pStyle w:val="ProductList-Body"/>
      </w:pPr>
    </w:p>
    <w:p w:rsidR="006C007C" w:rsidRDefault="006F4A92">
      <w:pPr>
        <w:pStyle w:val="ProductList-ClauseHeading"/>
        <w:outlineLvl w:val="4"/>
      </w:pPr>
      <w:r>
        <w:t>4.2 Permanente MSDN-rettigheter</w:t>
      </w:r>
    </w:p>
    <w:p w:rsidR="006C007C" w:rsidRDefault="006F4A92">
      <w:pPr>
        <w:pStyle w:val="ProductList-Body"/>
      </w:pPr>
      <w:r>
        <w:t>Retten til å bruke programvare som er lisensiert gjennom MSDN, blir permanent når Kundens rett til å bruke Visual Studio blir permanent.</w:t>
      </w:r>
    </w:p>
    <w:p w:rsidR="006C007C" w:rsidRDefault="006C007C">
      <w:pPr>
        <w:pStyle w:val="ProductList-Body"/>
      </w:pPr>
    </w:p>
    <w:p w:rsidR="006C007C" w:rsidRDefault="006F4A92">
      <w:pPr>
        <w:pStyle w:val="ProductList-ClauseHeading"/>
        <w:outlineLvl w:val="4"/>
      </w:pPr>
      <w:r>
        <w:t>4.3 Software Assurance-rettigheter og -fordeler for abonnementslisenser</w:t>
      </w:r>
    </w:p>
    <w:p w:rsidR="006C007C" w:rsidRDefault="006F4A92">
      <w:pPr>
        <w:pStyle w:val="ProductList-Body"/>
      </w:pPr>
      <w:r>
        <w:t>Alle Abonnementslisenser som Kunden anskaffer i henhold til en Server- og Skyregistrering, gir de samme SA-rettighetene og -fordelene som Lisenser med SA-dekning i løpet av abonnementsperioden.</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0456"/>
      <w:r>
        <w:instrText>Visual Studio Team Foundation Server</w:instrText>
      </w:r>
      <w:bookmarkEnd w:id="183"/>
      <w:r>
        <w:instrText>" \l 3</w:instrText>
      </w:r>
      <w:r>
        <w:fldChar w:fldCharType="end"/>
      </w:r>
    </w:p>
    <w:p w:rsidR="006C007C" w:rsidRDefault="006F4A92">
      <w:pPr>
        <w:pStyle w:val="ProductList-Offering1SubSection"/>
        <w:outlineLvl w:val="3"/>
      </w:pPr>
      <w:bookmarkStart w:id="184" w:name="_Sec698"/>
      <w:r>
        <w:t>1. Programtilgjengelighet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C007C" w:rsidRDefault="006C00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C007C" w:rsidRDefault="006C00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185" w:name="_Sec753"/>
      <w:r>
        <w:t>2. Produktvilkår</w:t>
      </w:r>
      <w:bookmarkEnd w:id="185"/>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186" w:name="_Sec811"/>
      <w:r>
        <w:t>3. Bruksrettigheter</w:t>
      </w:r>
      <w:bookmarkEnd w:id="186"/>
    </w:p>
    <w:tbl>
      <w:tblPr>
        <w:tblStyle w:val="PURTable"/>
        <w:tblW w:w="0" w:type="dxa"/>
        <w:tblLook w:val="04A0" w:firstRow="1" w:lastRow="0" w:firstColumn="1" w:lastColumn="0" w:noHBand="0" w:noVBand="1"/>
      </w:tblPr>
      <w:tblGrid>
        <w:gridCol w:w="3565"/>
        <w:gridCol w:w="3559"/>
        <w:gridCol w:w="366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Betalt bruker av Visual Studio Team Services</w:t>
            </w:r>
          </w:p>
        </w:tc>
      </w:tr>
    </w:tbl>
    <w:p w:rsidR="006C007C" w:rsidRDefault="006C007C">
      <w:pPr>
        <w:pStyle w:val="ProductList-Body"/>
      </w:pPr>
    </w:p>
    <w:p w:rsidR="006C007C" w:rsidRDefault="006F4A92">
      <w:pPr>
        <w:pStyle w:val="ProductList-SubClauseHeading"/>
        <w:outlineLvl w:val="5"/>
      </w:pPr>
      <w:r>
        <w:t>3.1.1 Ytterligere funksjoner</w:t>
      </w:r>
    </w:p>
    <w:p w:rsidR="006C007C" w:rsidRDefault="006F4A92">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Visual Studio Enterprise 2015 med MSDN</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5"/>
      </w:pPr>
      <w:r>
        <w:t>3.1.2 Ytterligere funksjoner</w:t>
      </w:r>
    </w:p>
    <w:p w:rsidR="006C007C" w:rsidRDefault="006F4A92">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Visual Studio Enterprise 2015 med MSDN</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6C007C" w:rsidRDefault="006F4A92">
            <w:pPr>
              <w:pStyle w:val="ProductList-TableBody"/>
            </w:pPr>
            <w:r>
              <w:t>Visual Studio Team Services Test Manager Extension</w:t>
            </w:r>
          </w:p>
        </w:tc>
      </w:tr>
    </w:tbl>
    <w:p w:rsidR="006C007C" w:rsidRDefault="006C007C">
      <w:pPr>
        <w:pStyle w:val="ProductList-BodyIndented"/>
      </w:pPr>
    </w:p>
    <w:p w:rsidR="006C007C" w:rsidRDefault="006F4A92">
      <w:pPr>
        <w:pStyle w:val="ProductList-ClauseHeading"/>
        <w:outlineLvl w:val="4"/>
      </w:pPr>
      <w:r>
        <w:t>3.2 Bruk som ikke krever CAL-er</w:t>
      </w:r>
    </w:p>
    <w:p w:rsidR="006C007C" w:rsidRDefault="006F4A9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6C007C" w:rsidRDefault="006C007C">
      <w:pPr>
        <w:pStyle w:val="ProductList-Body"/>
      </w:pPr>
    </w:p>
    <w:p w:rsidR="006C007C" w:rsidRDefault="006F4A92">
      <w:pPr>
        <w:pStyle w:val="ProductList-ClauseHeading"/>
        <w:outlineLvl w:val="4"/>
      </w:pPr>
      <w:r>
        <w:t>3.3 SQL Server Technology</w:t>
      </w:r>
    </w:p>
    <w:p w:rsidR="006C007C" w:rsidRDefault="006F4A9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6C007C" w:rsidRDefault="006C007C">
      <w:pPr>
        <w:pStyle w:val="ProductList-Body"/>
      </w:pPr>
    </w:p>
    <w:p w:rsidR="006C007C" w:rsidRDefault="006F4A92">
      <w:pPr>
        <w:pStyle w:val="ProductList-ClauseHeading"/>
        <w:outlineLvl w:val="4"/>
      </w:pPr>
      <w:r>
        <w:t>3.4 GNU Lesser General Public Licensed-biblioteker</w:t>
      </w:r>
    </w:p>
    <w:p w:rsidR="006C007C" w:rsidRDefault="006F4A9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6C007C" w:rsidRDefault="006C007C">
      <w:pPr>
        <w:pStyle w:val="ProductList-Body"/>
      </w:pPr>
    </w:p>
    <w:p w:rsidR="006C007C" w:rsidRDefault="006F4A92">
      <w:pPr>
        <w:pStyle w:val="ProductList-ClauseHeading"/>
        <w:outlineLvl w:val="4"/>
      </w:pPr>
      <w:r>
        <w:lastRenderedPageBreak/>
        <w:t>3.5 Visual Studio Team Foundation Server Build Services</w:t>
      </w:r>
    </w:p>
    <w:p w:rsidR="006C007C" w:rsidRDefault="006F4A9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6C007C" w:rsidRDefault="006C007C">
      <w:pPr>
        <w:pStyle w:val="ProductList-Body"/>
      </w:pPr>
    </w:p>
    <w:p w:rsidR="006C007C" w:rsidRDefault="006F4A92">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Visual Studio Team Foundation Server SharePoint Extensions</w:t>
            </w:r>
          </w:p>
        </w:tc>
      </w:tr>
    </w:tbl>
    <w:p w:rsidR="006C007C" w:rsidRDefault="006F4A9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362"/>
        <w:gridCol w:w="3751"/>
        <w:gridCol w:w="3596"/>
        <w:gridCol w:w="81"/>
      </w:tblGrid>
      <w:tr w:rsidR="006C007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r w:rsidR="006C007C">
        <w:tc>
          <w:tcPr>
            <w:tcW w:w="12240" w:type="dxa"/>
            <w:gridSpan w:val="4"/>
            <w:tcBorders>
              <w:top w:val="none" w:sz="4" w:space="0" w:color="6E6E6E"/>
              <w:left w:val="none" w:sz="4" w:space="0" w:color="6E6E6E"/>
              <w:bottom w:val="none" w:sz="4" w:space="0" w:color="6E6E6E"/>
              <w:right w:val="none" w:sz="4" w:space="0" w:color="6E6E6E"/>
            </w:tcBorders>
          </w:tcPr>
          <w:p w:rsidR="006C007C" w:rsidRDefault="006C007C">
            <w:pPr>
              <w:pStyle w:val="PURBreadcrumb"/>
            </w:pPr>
          </w:p>
          <w:tbl>
            <w:tblPr>
              <w:tblW w:w="0" w:type="dxa"/>
              <w:tblLook w:val="04A0" w:firstRow="1" w:lastRow="0" w:firstColumn="1" w:lastColumn="0" w:noHBand="0" w:noVBand="1"/>
            </w:tblPr>
            <w:tblGrid>
              <w:gridCol w:w="10674"/>
            </w:tblGrid>
            <w:tr w:rsidR="006C007C">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TableBody"/>
            </w:pPr>
          </w:p>
        </w:tc>
      </w:tr>
    </w:tbl>
    <w:p w:rsidR="006C007C" w:rsidRDefault="006C007C">
      <w:pPr>
        <w:pStyle w:val="ProductList-Body"/>
      </w:pPr>
    </w:p>
    <w:p w:rsidR="006C007C" w:rsidRDefault="006F4A92">
      <w:pPr>
        <w:pStyle w:val="ProductList-OfferingGroupHeading"/>
        <w:outlineLvl w:val="1"/>
      </w:pPr>
      <w:bookmarkStart w:id="188" w:name="_Sec618"/>
      <w:r>
        <w:t>Windows</w:t>
      </w:r>
      <w:bookmarkEnd w:id="188"/>
      <w:r>
        <w:fldChar w:fldCharType="begin"/>
      </w:r>
      <w:r>
        <w:instrText xml:space="preserve"> TC "</w:instrText>
      </w:r>
      <w:bookmarkStart w:id="189" w:name="_Toc446540457"/>
      <w:r>
        <w:instrText>Windows</w:instrText>
      </w:r>
      <w:bookmarkEnd w:id="189"/>
      <w:r>
        <w:instrText>" \l 2</w:instrText>
      </w:r>
      <w:r>
        <w:fldChar w:fldCharType="end"/>
      </w:r>
    </w:p>
    <w:p w:rsidR="006C007C" w:rsidRDefault="006F4A92">
      <w:pPr>
        <w:pStyle w:val="ProductList-Offering2HeadingNoBorder"/>
        <w:outlineLvl w:val="2"/>
      </w:pPr>
      <w:bookmarkStart w:id="190" w:name="_Sec652"/>
      <w:r>
        <w:t>Windows-datamaskinoperasjonssystem</w:t>
      </w:r>
      <w:bookmarkEnd w:id="190"/>
      <w:r>
        <w:fldChar w:fldCharType="begin"/>
      </w:r>
      <w:r>
        <w:instrText xml:space="preserve"> TC "</w:instrText>
      </w:r>
      <w:bookmarkStart w:id="191" w:name="_Toc446540458"/>
      <w:r>
        <w:instrText>Windows-datamaskinoperasjonssystem</w:instrText>
      </w:r>
      <w:bookmarkEnd w:id="191"/>
      <w:r>
        <w:instrText>" \l 3</w:instrText>
      </w:r>
      <w:r>
        <w:fldChar w:fldCharType="end"/>
      </w:r>
    </w:p>
    <w:p w:rsidR="006C007C" w:rsidRDefault="006F4A92">
      <w:pPr>
        <w:pStyle w:val="ProductList-Offering1SubSection"/>
        <w:outlineLvl w:val="3"/>
      </w:pPr>
      <w:bookmarkStart w:id="192" w:name="_Sec700"/>
      <w:r>
        <w:t>1. Programtilgjengelighet</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single" w:sz="9" w:space="0" w:color="FFFFFF"/>
              <w:bottom w:val="none" w:sz="4" w:space="0" w:color="BFBFBF"/>
              <w:right w:val="single" w:sz="9" w:space="0" w:color="FFFFFF"/>
            </w:tcBorders>
          </w:tcPr>
          <w:p w:rsidR="006C007C" w:rsidRDefault="006F4A9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C007C" w:rsidRDefault="006F4A9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C007C" w:rsidRDefault="006C00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193" w:name="_Sec755"/>
      <w:r>
        <w:t>2. Produktvilkår</w:t>
      </w:r>
      <w:bookmarkEnd w:id="193"/>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Kvalifiserte Operativsystemer (OS)</w:t>
      </w:r>
    </w:p>
    <w:p w:rsidR="006C007C" w:rsidRDefault="006F4A92">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6C007C" w:rsidRDefault="006C007C">
      <w:pPr>
        <w:pStyle w:val="ProductList-Body"/>
      </w:pPr>
    </w:p>
    <w:p w:rsidR="006C007C" w:rsidRDefault="006F4A92">
      <w:pPr>
        <w:pStyle w:val="ProductList-SubClauseHeading"/>
        <w:outlineLvl w:val="5"/>
      </w:pPr>
      <w:r>
        <w:t>2.1.1 Diagram for Kvalifiserte Operativsystemer (OS)</w:t>
      </w:r>
    </w:p>
    <w:p w:rsidR="006C007C" w:rsidRDefault="006F4A92">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6C00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 xml:space="preserve">Eksisterende Enterprise-avtale (EA) / </w:t>
            </w:r>
            <w:r>
              <w:rPr>
                <w:color w:val="FFFFFF"/>
              </w:rPr>
              <w:lastRenderedPageBreak/>
              <w:t>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lastRenderedPageBreak/>
              <w:t xml:space="preserve">Microsoft Products and Services </w:t>
            </w:r>
            <w:r>
              <w:rPr>
                <w:color w:val="FFFFFF"/>
              </w:rPr>
              <w:lastRenderedPageBreak/>
              <w:t>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lastRenderedPageBreak/>
              <w:t>Academic og Charity</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none" w:sz="4" w:space="0" w:color="000000"/>
            </w:tcBorders>
          </w:tcPr>
          <w:p w:rsidR="006C007C" w:rsidRDefault="006F4A92">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C007C" w:rsidRDefault="006C007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C007C" w:rsidRDefault="006C007C">
            <w:pPr>
              <w:pStyle w:val="ProductList-TableBody"/>
              <w:jc w:val="center"/>
            </w:pP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bl>
    <w:p w:rsidR="006C007C" w:rsidRDefault="006F4A92">
      <w:pPr>
        <w:pStyle w:val="ProductList-BodyIndented"/>
      </w:pPr>
      <w:r>
        <w:rPr>
          <w:i/>
          <w:vertAlign w:val="superscript"/>
        </w:rPr>
        <w:t>1</w:t>
      </w:r>
      <w:r>
        <w:rPr>
          <w:i/>
        </w:rPr>
        <w:t xml:space="preserve">Inkluderes for 32-biters og 64-biters operativsystemer. </w:t>
      </w:r>
    </w:p>
    <w:p w:rsidR="006C007C" w:rsidRDefault="006F4A92">
      <w:pPr>
        <w:pStyle w:val="ProductList-BodyIndented"/>
      </w:pPr>
      <w:r>
        <w:rPr>
          <w:i/>
          <w:vertAlign w:val="superscript"/>
        </w:rPr>
        <w:t>2</w:t>
      </w:r>
      <w:r>
        <w:rPr>
          <w:i/>
        </w:rPr>
        <w:t>Gjelder også for Kvalifiserte Enheter som er anskaffet gjennom fusjon eller erverv</w:t>
      </w:r>
    </w:p>
    <w:p w:rsidR="006C007C" w:rsidRDefault="006F4A92">
      <w:pPr>
        <w:pStyle w:val="ProductList-BodyIndented"/>
      </w:pPr>
      <w:r>
        <w:rPr>
          <w:i/>
          <w:vertAlign w:val="superscript"/>
        </w:rPr>
        <w:t>3</w:t>
      </w:r>
      <w:r>
        <w:rPr>
          <w:i/>
        </w:rPr>
        <w:t>Kolonnen brukes også til å angi godkjent kvalifisert OS for en brukers primærenhet når en bruker er lisensiert med Windows SA per Bruker.</w:t>
      </w:r>
    </w:p>
    <w:p w:rsidR="006C007C" w:rsidRDefault="006F4A92">
      <w:pPr>
        <w:pStyle w:val="ProductList-BodyIndented"/>
      </w:pPr>
      <w:r>
        <w:rPr>
          <w:i/>
          <w:vertAlign w:val="superscript"/>
        </w:rPr>
        <w:t>4</w:t>
      </w:r>
      <w:r>
        <w:rPr>
          <w:i/>
        </w:rPr>
        <w:t>Gjelder ikke for Academic, Charity og OV-CW.</w:t>
      </w:r>
    </w:p>
    <w:p w:rsidR="006C007C" w:rsidRDefault="006F4A92">
      <w:pPr>
        <w:pStyle w:val="ProductList-BodyIndented"/>
      </w:pPr>
      <w:r>
        <w:rPr>
          <w:i/>
          <w:vertAlign w:val="superscript"/>
        </w:rPr>
        <w:t>5</w:t>
      </w:r>
      <w:r>
        <w:rPr>
          <w:i/>
        </w:rPr>
        <w:t>N, K og KN er spesialutgaver som er tilgjengelige i bestemte markeder.</w:t>
      </w:r>
    </w:p>
    <w:p w:rsidR="006C007C" w:rsidRDefault="006C007C">
      <w:pPr>
        <w:pStyle w:val="ProductList-BodyIndented"/>
      </w:pPr>
    </w:p>
    <w:p w:rsidR="006C007C" w:rsidRDefault="006F4A92">
      <w:pPr>
        <w:pStyle w:val="ProductList-SubClauseHeading"/>
        <w:outlineLvl w:val="5"/>
      </w:pPr>
      <w:r>
        <w:t>2.1.2 Diagram for Bruksbegrensede Kvalifiserte Operativsystemer (OS)</w:t>
      </w:r>
    </w:p>
    <w:p w:rsidR="006C007C" w:rsidRDefault="006F4A92">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6C00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Academic og Charity</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6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bl>
    <w:p w:rsidR="006C007C" w:rsidRDefault="006F4A92">
      <w:pPr>
        <w:pStyle w:val="ProductList-BodyIndented"/>
      </w:pPr>
      <w:r>
        <w:rPr>
          <w:i/>
          <w:vertAlign w:val="superscript"/>
        </w:rPr>
        <w:t>1</w:t>
      </w:r>
      <w:r>
        <w:rPr>
          <w:i/>
        </w:rPr>
        <w:t xml:space="preserve">Inkluderes for 32-biters og 64-biters operativsystemer. </w:t>
      </w:r>
    </w:p>
    <w:p w:rsidR="006C007C" w:rsidRDefault="006F4A92">
      <w:pPr>
        <w:pStyle w:val="ProductList-BodyIndented"/>
      </w:pPr>
      <w:r>
        <w:rPr>
          <w:i/>
          <w:vertAlign w:val="superscript"/>
        </w:rPr>
        <w:t>2</w:t>
      </w:r>
      <w:r>
        <w:rPr>
          <w:i/>
        </w:rPr>
        <w:t>Gjelder også for Kvalifiserte Enheter som er anskaffet gjennom fusjon eller erverv</w:t>
      </w:r>
    </w:p>
    <w:p w:rsidR="006C007C" w:rsidRDefault="006F4A92">
      <w:pPr>
        <w:pStyle w:val="ProductList-BodyIndented"/>
      </w:pPr>
      <w:r>
        <w:rPr>
          <w:i/>
          <w:vertAlign w:val="superscript"/>
        </w:rPr>
        <w:t>3</w:t>
      </w:r>
      <w:r>
        <w:rPr>
          <w:i/>
        </w:rPr>
        <w:t>Gjelder ikke for Academic, Charity og OV-CW.</w:t>
      </w:r>
    </w:p>
    <w:p w:rsidR="006C007C" w:rsidRDefault="006C007C">
      <w:pPr>
        <w:pStyle w:val="ProductList-BodyIndented"/>
      </w:pPr>
    </w:p>
    <w:p w:rsidR="006C007C" w:rsidRDefault="006F4A92">
      <w:pPr>
        <w:pStyle w:val="ProductList-BodyIndented"/>
      </w:pPr>
      <w:r>
        <w:rPr>
          <w:b/>
        </w:rPr>
        <w:lastRenderedPageBreak/>
        <w:t>2.1.2.1 Bruksbegrensninger for Windows Embedded-kvalifiserte Operativsystemer</w:t>
      </w:r>
    </w:p>
    <w:p w:rsidR="006C007C" w:rsidRDefault="006F4A92" w:rsidP="006F4A92">
      <w:pPr>
        <w:pStyle w:val="ProductList-Bullet"/>
        <w:numPr>
          <w:ilvl w:val="1"/>
          <w:numId w:val="22"/>
        </w:numPr>
      </w:pPr>
      <w:r>
        <w:t xml:space="preserve">Hvis den oppgraderte programvaren er installert på enheter som er lisensiert for og tidligere kjørte støttede utgaver av Betinget Kvalifiserte OS-er, gjelder følgende betingelser: </w:t>
      </w:r>
    </w:p>
    <w:p w:rsidR="006C007C" w:rsidRDefault="006F4A92" w:rsidP="006F4A92">
      <w:pPr>
        <w:pStyle w:val="ProductList-Bullet"/>
        <w:numPr>
          <w:ilvl w:val="2"/>
          <w:numId w:val="22"/>
        </w:numPr>
      </w:pPr>
      <w:r>
        <w:t xml:space="preserve">Spesifikk Bruk. Kundelisensiert Enhet er utformet for en spesifikk bruk. Kunden har bare rett til å bruke programvaren for dette formålet. </w:t>
      </w:r>
    </w:p>
    <w:p w:rsidR="006C007C" w:rsidRDefault="006F4A92" w:rsidP="006F4A92">
      <w:pPr>
        <w:pStyle w:val="ProductList-Bullet"/>
        <w:numPr>
          <w:ilvl w:val="2"/>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6C007C" w:rsidRDefault="006F4A92" w:rsidP="006F4A92">
      <w:pPr>
        <w:pStyle w:val="ProductList-Bullet"/>
        <w:numPr>
          <w:ilvl w:val="1"/>
          <w:numId w:val="22"/>
        </w:numPr>
      </w:pPr>
      <w:r>
        <w:t xml:space="preserve">I tillegg kan Kunden bare bruke programvaren lokalt på enheter som er oppgradert til Windows 10 IoT Enterprise for Retail/Thin Clients: </w:t>
      </w:r>
    </w:p>
    <w:p w:rsidR="006C007C" w:rsidRDefault="006F4A92" w:rsidP="006F4A92">
      <w:pPr>
        <w:pStyle w:val="ProductList-Bullet"/>
        <w:numPr>
          <w:ilvl w:val="2"/>
          <w:numId w:val="22"/>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6C007C" w:rsidRDefault="006C007C">
      <w:pPr>
        <w:pStyle w:val="ProductList-BodyIndented"/>
      </w:pPr>
    </w:p>
    <w:p w:rsidR="006C007C" w:rsidRDefault="006F4A92">
      <w:pPr>
        <w:pStyle w:val="ProductList-SubClauseHeading"/>
        <w:outlineLvl w:val="5"/>
      </w:pPr>
      <w:r>
        <w:t>2.1.3 OS-kvalifiseringsregler for Windows VL-oppgraderingslisenser</w:t>
      </w:r>
    </w:p>
    <w:p w:rsidR="006C007C" w:rsidRDefault="006F4A92" w:rsidP="006F4A92">
      <w:pPr>
        <w:pStyle w:val="ProductList-Bullet"/>
        <w:numPr>
          <w:ilvl w:val="1"/>
          <w:numId w:val="23"/>
        </w:numPr>
      </w:pPr>
      <w:r>
        <w:t xml:space="preserve">Det kvalifiserte OSet må installeres på den samme enheten som VL-oppgraderingslisensen skal tilordnes. </w:t>
      </w:r>
    </w:p>
    <w:p w:rsidR="006C007C" w:rsidRDefault="006F4A92" w:rsidP="006F4A92">
      <w:pPr>
        <w:pStyle w:val="ProductList-Bullet"/>
        <w:numPr>
          <w:ilvl w:val="1"/>
          <w:numId w:val="23"/>
        </w:numPr>
      </w:pPr>
      <w:r>
        <w:t xml:space="preserve">Apple Macintosh er bare et kvalifisert OS hvis det er forhåndsinstallert på enheten av den autoriserte produsenten før den selges for første gang. </w:t>
      </w:r>
    </w:p>
    <w:p w:rsidR="006C007C" w:rsidRDefault="006F4A92" w:rsidP="006F4A92">
      <w:pPr>
        <w:pStyle w:val="ProductList-Bullet"/>
        <w:numPr>
          <w:ilvl w:val="1"/>
          <w:numId w:val="23"/>
        </w:numPr>
      </w:pPr>
      <w:r>
        <w:t>Kunder må fjerne det kvalifiserte OSet fra enheten for å kunne distribuere VL-oppgraderingslisensen, med mindre de også har SA for VL-oppgraderingslisensen.</w:t>
      </w:r>
    </w:p>
    <w:p w:rsidR="006C007C" w:rsidRDefault="006F4A92" w:rsidP="006F4A92">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6C007C" w:rsidRDefault="006C007C">
      <w:pPr>
        <w:pStyle w:val="ProductList-BodyIndented"/>
      </w:pPr>
    </w:p>
    <w:p w:rsidR="006C007C" w:rsidRDefault="006F4A92">
      <w:pPr>
        <w:pStyle w:val="ProductList-ClauseHeading"/>
        <w:outlineLvl w:val="4"/>
      </w:pPr>
      <w:r>
        <w:t>2.2 Windows Enterprise Upgrade (versjonsløs) og Windows Professional Upgrade (versjonsløs)</w:t>
      </w:r>
    </w:p>
    <w:p w:rsidR="006C007C" w:rsidRDefault="006F4A9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6C007C" w:rsidRDefault="006C007C">
      <w:pPr>
        <w:pStyle w:val="ProductList-Body"/>
      </w:pPr>
    </w:p>
    <w:p w:rsidR="006C007C" w:rsidRDefault="006F4A92">
      <w:pPr>
        <w:pStyle w:val="ProductList-ClauseHeading"/>
        <w:outlineLvl w:val="4"/>
      </w:pPr>
      <w:r>
        <w:t>2.3 Lage ny avbildning med Windows 10</w:t>
      </w:r>
    </w:p>
    <w:p w:rsidR="006C007C" w:rsidRDefault="006F4A92">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6C007C" w:rsidRDefault="006C007C">
      <w:pPr>
        <w:pStyle w:val="ProductList-Body"/>
      </w:pPr>
    </w:p>
    <w:p w:rsidR="006C007C" w:rsidRDefault="006F4A92">
      <w:pPr>
        <w:pStyle w:val="ProductList-ClauseHeading"/>
        <w:outlineLvl w:val="4"/>
      </w:pPr>
      <w:r>
        <w:t>2.4 Regionale oppfyllelsesmuligheter</w:t>
      </w:r>
    </w:p>
    <w:p w:rsidR="006C007C" w:rsidRDefault="006F4A92">
      <w:pPr>
        <w:pStyle w:val="ProductList-SubClauseHeading"/>
        <w:outlineLvl w:val="5"/>
      </w:pPr>
      <w:r>
        <w:t>2.4.1 N-versjoner (Ikke med Windows Media Player) av Microsoft Windows XP Professional, Vista Business og 7 Professional</w:t>
      </w:r>
    </w:p>
    <w:p w:rsidR="006C007C" w:rsidRDefault="006F4A92">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3">
        <w:r>
          <w:rPr>
            <w:color w:val="00467F"/>
            <w:u w:val="single"/>
          </w:rPr>
          <w:t>http://go.microsoft.com/?linkid=9839207</w:t>
        </w:r>
      </w:hyperlink>
      <w:r>
        <w:t xml:space="preserve"> for å få mer informasjon om kvalifiseringskriterier og oppfyllelsesdetaljer.</w:t>
      </w:r>
    </w:p>
    <w:p w:rsidR="006C007C" w:rsidRDefault="006C007C">
      <w:pPr>
        <w:pStyle w:val="ProductList-BodyIndented"/>
      </w:pPr>
    </w:p>
    <w:p w:rsidR="006C007C" w:rsidRDefault="006F4A92">
      <w:pPr>
        <w:pStyle w:val="ProductList-SubClauseHeading"/>
        <w:outlineLvl w:val="5"/>
      </w:pPr>
      <w:r>
        <w:t>2.4.2 K- og KN-versjoner av Windows XP Professional, Vista Business og 7 Professional</w:t>
      </w:r>
    </w:p>
    <w:p w:rsidR="006C007C" w:rsidRDefault="006F4A92">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4">
        <w:r>
          <w:rPr>
            <w:color w:val="00467F"/>
            <w:u w:val="single"/>
          </w:rPr>
          <w:t>http://go.microsoft.com/?linkid=9839207</w:t>
        </w:r>
      </w:hyperlink>
      <w:r>
        <w:t>.</w:t>
      </w:r>
    </w:p>
    <w:p w:rsidR="006C007C" w:rsidRDefault="006C007C">
      <w:pPr>
        <w:pStyle w:val="ProductList-BodyIndented"/>
      </w:pPr>
    </w:p>
    <w:p w:rsidR="006C007C" w:rsidRDefault="006F4A92">
      <w:pPr>
        <w:pStyle w:val="ProductList-SubClauseHeading"/>
        <w:outlineLvl w:val="5"/>
      </w:pPr>
      <w:r>
        <w:t>2.4.3 Windows 8/8.1 Pro KN og Windows 10 Pro KN</w:t>
      </w:r>
    </w:p>
    <w:p w:rsidR="006C007C" w:rsidRDefault="006F4A92">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6C007C" w:rsidRDefault="006C007C">
      <w:pPr>
        <w:pStyle w:val="ProductList-BodyIndented"/>
      </w:pPr>
    </w:p>
    <w:p w:rsidR="006C007C" w:rsidRDefault="006F4A92">
      <w:pPr>
        <w:pStyle w:val="ProductList-SubClauseHeading"/>
        <w:outlineLvl w:val="5"/>
      </w:pPr>
      <w:r>
        <w:t>2.4.4 Windows 8/8.1 Pro N og Windows 10 Pro N (ikke med Windows Media Player)</w:t>
      </w:r>
    </w:p>
    <w:p w:rsidR="006C007C" w:rsidRDefault="006F4A92">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6C007C" w:rsidRDefault="006C007C">
      <w:pPr>
        <w:pStyle w:val="ProductList-BodyIndented"/>
      </w:pPr>
    </w:p>
    <w:p w:rsidR="006C007C" w:rsidRDefault="006F4A92">
      <w:pPr>
        <w:pStyle w:val="ProductList-ClauseHeading"/>
        <w:outlineLvl w:val="4"/>
      </w:pPr>
      <w:r>
        <w:lastRenderedPageBreak/>
        <w:t>2.5 Windows Embedded 8 Standard Enterprise Kit</w:t>
      </w:r>
    </w:p>
    <w:p w:rsidR="006C007C" w:rsidRDefault="006F4A9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6C007C" w:rsidRDefault="006F4A92">
      <w:pPr>
        <w:pStyle w:val="ProductList-Offering1SubSection"/>
        <w:outlineLvl w:val="3"/>
      </w:pPr>
      <w:bookmarkStart w:id="194" w:name="_Sec813"/>
      <w:r>
        <w:t>3. Bruksrettigheter</w:t>
      </w:r>
      <w:bookmarkEnd w:id="194"/>
    </w:p>
    <w:tbl>
      <w:tblPr>
        <w:tblStyle w:val="PURTable"/>
        <w:tblW w:w="0" w:type="dxa"/>
        <w:tblLook w:val="04A0" w:firstRow="1" w:lastRow="0" w:firstColumn="1" w:lastColumn="0" w:noHBand="0" w:noVBand="1"/>
      </w:tblPr>
      <w:tblGrid>
        <w:gridCol w:w="3695"/>
        <w:gridCol w:w="3528"/>
        <w:gridCol w:w="356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Lisenstilordning</w:t>
      </w:r>
    </w:p>
    <w:p w:rsidR="006C007C" w:rsidRDefault="006F4A92">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6C007C" w:rsidRDefault="006C007C">
      <w:pPr>
        <w:pStyle w:val="ProductList-Body"/>
      </w:pPr>
    </w:p>
    <w:p w:rsidR="006C007C" w:rsidRDefault="006F4A92">
      <w:pPr>
        <w:pStyle w:val="ProductList-ClauseHeading"/>
        <w:outlineLvl w:val="4"/>
      </w:pPr>
      <w:r>
        <w:t>3.2 Windows-apper</w:t>
      </w:r>
    </w:p>
    <w:p w:rsidR="006C007C" w:rsidRDefault="006F4A92">
      <w:pPr>
        <w:pStyle w:val="ProductList-Body"/>
      </w:pPr>
      <w:r>
        <w:t xml:space="preserve">Med mindre andre vilkår vises eller presenteres i appens innstillinger, samtykker Kunden i at tjenestene Kunden får tilgang til via Windows-appen, er underlagt Microsofts tjenesteavtale på </w:t>
      </w:r>
      <w:hyperlink r:id="rId75">
        <w:r>
          <w:rPr>
            <w:color w:val="00467F"/>
            <w:u w:val="single"/>
          </w:rPr>
          <w:t>http://go.microsoft.com/fwlink/?linkid=246338</w:t>
        </w:r>
      </w:hyperlink>
      <w:r>
        <w:t xml:space="preserve"> eller for Windows-apper som gir tilgang til Xbox-tjenester, vilkårene for bruk for Xbox.com på </w:t>
      </w:r>
      <w:hyperlink r:id="rId76">
        <w:r>
          <w:rPr>
            <w:color w:val="00467F"/>
            <w:u w:val="single"/>
          </w:rPr>
          <w:t>http://xbox.com/legal/livetou</w:t>
        </w:r>
      </w:hyperlink>
      <w:r>
        <w:t>.</w:t>
      </w:r>
    </w:p>
    <w:p w:rsidR="006C007C" w:rsidRDefault="006F4A9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8">
              <w:r>
                <w:rPr>
                  <w:color w:val="00467F"/>
                  <w:u w:val="single"/>
                </w:rPr>
                <w:t>Februar 2016 – Produktvilkår</w:t>
              </w:r>
            </w:hyperlink>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4.1 Ytterligere bruksrettigheter som innvilges via SA for Windows Software Assurance (Per Bruker og Per Enhet) og Windows Virtual Desktop Access (VDA) (Per Bruker og Per Enhet)</w:t>
      </w:r>
    </w:p>
    <w:p w:rsidR="006C007C" w:rsidRDefault="006F4A92">
      <w:pPr>
        <w:pStyle w:val="ProductList-Body"/>
      </w:pPr>
      <w:r>
        <w:t>"</w:t>
      </w:r>
      <w:r>
        <w:rPr>
          <w:b/>
          <w:color w:val="00188F"/>
        </w:rPr>
        <w:t>Programvare</w:t>
      </w:r>
      <w:r>
        <w:t xml:space="preserve">" betyr i denne konteksten Windows 10 Enterprise Current Branch eller Windows Enterprise LTSB. </w:t>
      </w:r>
    </w:p>
    <w:p w:rsidR="006C007C" w:rsidRDefault="006F4A92">
      <w:pPr>
        <w:pStyle w:val="ProductList-Body"/>
      </w:pPr>
      <w:r>
        <w:t>I denne konteksten betyr "</w:t>
      </w:r>
      <w:r>
        <w:rPr>
          <w:b/>
          <w:color w:val="00188F"/>
        </w:rPr>
        <w:t>Lisensiert Enhet</w:t>
      </w:r>
      <w:r>
        <w:t>" enheten som Kunden tildeler aktiv dekning.</w:t>
      </w:r>
    </w:p>
    <w:p w:rsidR="006C007C" w:rsidRDefault="006F4A92">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6C007C" w:rsidRDefault="006F4A92" w:rsidP="006F4A92">
      <w:pPr>
        <w:pStyle w:val="ProductList-Bullet"/>
        <w:numPr>
          <w:ilvl w:val="0"/>
          <w:numId w:val="24"/>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6C007C" w:rsidRDefault="006F4A92" w:rsidP="006F4A92">
      <w:pPr>
        <w:pStyle w:val="ProductList-Bullet"/>
        <w:numPr>
          <w:ilvl w:val="0"/>
          <w:numId w:val="24"/>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6C007C" w:rsidRDefault="006F4A92" w:rsidP="006F4A92">
      <w:pPr>
        <w:pStyle w:val="ProductList-Bullet"/>
        <w:numPr>
          <w:ilvl w:val="0"/>
          <w:numId w:val="24"/>
        </w:numPr>
      </w:pPr>
      <w:r>
        <w:t xml:space="preserve">Kunden kan kjøre Windows 10 Pro eller en hvilken som helst tidligere versjon av Programvaren i stedet for en hvilken som helst Forekomst som er tillatt i denne delen. </w:t>
      </w:r>
    </w:p>
    <w:p w:rsidR="006C007C" w:rsidRDefault="006F4A92" w:rsidP="006F4A92">
      <w:pPr>
        <w:pStyle w:val="ProductList-Bullet"/>
        <w:numPr>
          <w:ilvl w:val="0"/>
          <w:numId w:val="24"/>
        </w:numPr>
      </w:pPr>
      <w:r>
        <w:t>Kunden trenger ikke Lisens for å få tilgang til de tillatte Forekomstene når formålet utelukkende er å administrere Programvaren.</w:t>
      </w:r>
    </w:p>
    <w:p w:rsidR="006C007C" w:rsidRDefault="006C007C">
      <w:pPr>
        <w:pStyle w:val="ProductList-Body"/>
      </w:pPr>
    </w:p>
    <w:p w:rsidR="006C007C" w:rsidRDefault="006F4A92">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6C007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C007C" w:rsidRDefault="006C007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C007C" w:rsidRDefault="006F4A9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C007C" w:rsidRDefault="006F4A92">
            <w:pPr>
              <w:pStyle w:val="ProductList-TableBody"/>
              <w:jc w:val="center"/>
            </w:pPr>
            <w:r>
              <w:rPr>
                <w:color w:val="FFFFFF"/>
              </w:rPr>
              <w:t>Windows VDA</w:t>
            </w:r>
          </w:p>
        </w:tc>
      </w:tr>
      <w:tr w:rsidR="006C007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C007C" w:rsidRDefault="006C007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Bruker</w:t>
            </w:r>
          </w:p>
        </w:tc>
      </w:tr>
      <w:tr w:rsidR="006C007C">
        <w:tc>
          <w:tcPr>
            <w:tcW w:w="80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80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80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bl>
    <w:p w:rsidR="006C007C" w:rsidRDefault="006C007C">
      <w:pPr>
        <w:pStyle w:val="ProductList-Body"/>
      </w:pPr>
    </w:p>
    <w:p w:rsidR="006C007C" w:rsidRDefault="006F4A92">
      <w:pPr>
        <w:pStyle w:val="ProductList-SubClauseHeading"/>
        <w:outlineLvl w:val="5"/>
      </w:pPr>
      <w:r>
        <w:t>4.1.1 Windows 10 Enterprise Current Branch-rettigheter</w:t>
      </w:r>
    </w:p>
    <w:p w:rsidR="006C007C" w:rsidRDefault="006F4A92">
      <w:pPr>
        <w:pStyle w:val="ProductList-BodyIndented"/>
      </w:pPr>
      <w:r>
        <w:t>Windows 10 Enterprise Current Branch kan bare brukes av Kunder med aktive Windows SA-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6C007C" w:rsidRDefault="006C007C">
      <w:pPr>
        <w:pStyle w:val="ProductList-BodyIndented"/>
      </w:pPr>
    </w:p>
    <w:p w:rsidR="006C007C" w:rsidRDefault="006F4A92">
      <w:pPr>
        <w:pStyle w:val="ProductList-ClauseHeading"/>
        <w:outlineLvl w:val="4"/>
      </w:pPr>
      <w:r>
        <w:lastRenderedPageBreak/>
        <w:t>4.2 Kvalifiserte Operativsystemer (OS)</w:t>
      </w:r>
    </w:p>
    <w:p w:rsidR="006C007C" w:rsidRDefault="006F4A92">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6C007C" w:rsidRDefault="006F4A92" w:rsidP="006F4A92">
      <w:pPr>
        <w:pStyle w:val="ProductList-Bullet"/>
        <w:numPr>
          <w:ilvl w:val="0"/>
          <w:numId w:val="25"/>
        </w:numPr>
      </w:pPr>
      <w:r>
        <w:t xml:space="preserve">Kunder som tidligere har kjøpt SA for Windows Pro, kan fornye den på enheter som dekkes, uten å måtte kjøpe en Windows Enterprise-oppgraderingslisens. </w:t>
      </w:r>
    </w:p>
    <w:p w:rsidR="006C007C" w:rsidRDefault="006F4A92" w:rsidP="006F4A92">
      <w:pPr>
        <w:pStyle w:val="ProductList-Bullet"/>
        <w:numPr>
          <w:ilvl w:val="0"/>
          <w:numId w:val="25"/>
        </w:numPr>
      </w:pPr>
      <w:r>
        <w:t>Kunder som tidligere har kjøpt Windows Pro Upgrade + SA, kan fortsette å kjøpe Pro Upgrade + SA inntil registreringen eller avtalen utløper.</w:t>
      </w:r>
    </w:p>
    <w:p w:rsidR="006C007C" w:rsidRDefault="006C007C">
      <w:pPr>
        <w:pStyle w:val="ProductList-Body"/>
      </w:pPr>
    </w:p>
    <w:p w:rsidR="006C007C" w:rsidRDefault="006F4A92">
      <w:pPr>
        <w:pStyle w:val="ProductList-ClauseHeading"/>
        <w:outlineLvl w:val="4"/>
      </w:pPr>
      <w:r>
        <w:t>4.3 Overføring av Windows Software Assurance Per Enhet</w:t>
      </w:r>
    </w:p>
    <w:p w:rsidR="006C007C" w:rsidRDefault="006F4A92">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6C007C" w:rsidRDefault="006C007C">
      <w:pPr>
        <w:pStyle w:val="ProductList-Body"/>
      </w:pPr>
    </w:p>
    <w:p w:rsidR="006C007C" w:rsidRDefault="006F4A92">
      <w:pPr>
        <w:pStyle w:val="ProductList-ClauseHeading"/>
        <w:outlineLvl w:val="4"/>
      </w:pPr>
      <w:r>
        <w:t>4.4 Regler for tilordning av Windows Software Assurance Per User-lisens</w:t>
      </w:r>
    </w:p>
    <w:p w:rsidR="006C007C" w:rsidRDefault="006F4A92">
      <w:pPr>
        <w:pStyle w:val="ProductList-SubClauseHeading"/>
        <w:outlineLvl w:val="5"/>
      </w:pPr>
      <w:r>
        <w:t>4.4.1 Windows Enterprise SA Per User SL</w:t>
      </w:r>
    </w:p>
    <w:p w:rsidR="006C007C" w:rsidRDefault="006F4A9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6C007C" w:rsidRDefault="006C007C">
      <w:pPr>
        <w:pStyle w:val="ProductList-BodyIndented"/>
      </w:pPr>
    </w:p>
    <w:p w:rsidR="006C007C" w:rsidRDefault="006F4A92">
      <w:pPr>
        <w:pStyle w:val="ProductList-SubClauseHeading"/>
        <w:outlineLvl w:val="5"/>
      </w:pPr>
      <w:r>
        <w:t>4.4.2 Windows Enterprise SA Per User Add-on</w:t>
      </w:r>
    </w:p>
    <w:p w:rsidR="006C007C" w:rsidRDefault="006F4A9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6C007C" w:rsidRDefault="006C007C">
      <w:pPr>
        <w:pStyle w:val="ProductList-BodyIndented"/>
      </w:pPr>
    </w:p>
    <w:p w:rsidR="006C007C" w:rsidRDefault="006F4A92">
      <w:pPr>
        <w:pStyle w:val="ProductList-ClauseHeading"/>
        <w:outlineLvl w:val="4"/>
      </w:pPr>
      <w:r>
        <w:t>4.5 Windows Desktop Operation System Software Assurance per User Add-on</w:t>
      </w:r>
    </w:p>
    <w:p w:rsidR="006C007C" w:rsidRDefault="006F4A92">
      <w:pPr>
        <w:pStyle w:val="ProductList-Body"/>
      </w:pPr>
      <w:r>
        <w:t xml:space="preserve">Windows Desktop Operating System SA Per User Add-on er en Abonnementslisens som </w:t>
      </w:r>
    </w:p>
    <w:p w:rsidR="006C007C" w:rsidRDefault="006F4A92" w:rsidP="006F4A92">
      <w:pPr>
        <w:pStyle w:val="ProductList-Bullet"/>
        <w:numPr>
          <w:ilvl w:val="0"/>
          <w:numId w:val="26"/>
        </w:numPr>
      </w:pPr>
      <w:r>
        <w:t>kan kjøpes i tillegg til (og knyttet til en enhet som er lisensiert for) enten Windows-datamaskinoperasjonssystemet med SA-dekning ("Kvalifisert Dekning") eller VDA ("Kvalifisert Lisens"),</w:t>
      </w:r>
    </w:p>
    <w:p w:rsidR="006C007C" w:rsidRDefault="006F4A92" w:rsidP="006F4A92">
      <w:pPr>
        <w:pStyle w:val="ProductList-Bullet"/>
        <w:numPr>
          <w:ilvl w:val="0"/>
          <w:numId w:val="26"/>
        </w:numPr>
      </w:pPr>
      <w:r>
        <w:t>er tilordnet Primærbrukeren av denne enheten og (hvis enhet også er Primærbrukerens primære arbeidsenhet),</w:t>
      </w:r>
    </w:p>
    <w:p w:rsidR="006C007C" w:rsidRDefault="006F4A92" w:rsidP="006F4A92">
      <w:pPr>
        <w:pStyle w:val="ProductList-Bullet"/>
        <w:numPr>
          <w:ilvl w:val="0"/>
          <w:numId w:val="26"/>
        </w:numPr>
      </w:pPr>
      <w:r>
        <w:t>tillater bruk av Windows Enterprise-programvare i henhold til Lisensvilkårene for Windows Enterprise per Bruker eller Lisensvilkårene for VDA per Bruker, tilknyttet den respektive Kvalifiserte Dekningen eller Kvalifiserte Lisensen, og</w:t>
      </w:r>
    </w:p>
    <w:p w:rsidR="006C007C" w:rsidRDefault="006F4A92" w:rsidP="006F4A92">
      <w:pPr>
        <w:pStyle w:val="ProductList-Bullet"/>
        <w:numPr>
          <w:ilvl w:val="0"/>
          <w:numId w:val="26"/>
        </w:numPr>
      </w:pPr>
      <w:r>
        <w:t xml:space="preserve">utløper når enten den Kvalifiserte Dekningen eller Kvalifiserte Lisensen utløper. </w:t>
      </w:r>
    </w:p>
    <w:p w:rsidR="006C007C" w:rsidRDefault="006F4A92">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6C007C" w:rsidRDefault="006C007C">
      <w:pPr>
        <w:pStyle w:val="ProductList-Body"/>
      </w:pPr>
    </w:p>
    <w:p w:rsidR="006C007C" w:rsidRDefault="006F4A92">
      <w:pPr>
        <w:pStyle w:val="ProductList-ClauseHeading"/>
        <w:outlineLvl w:val="4"/>
      </w:pPr>
      <w:r>
        <w:t>4.6 Enterprise-registreringer med en kombinasjon av Windows per Bruker- og per Enhet-SA eller VDA-dekning</w:t>
      </w:r>
    </w:p>
    <w:p w:rsidR="006C007C" w:rsidRDefault="006F4A92">
      <w:pPr>
        <w:pStyle w:val="ProductList-Body"/>
      </w:pPr>
      <w:r>
        <w:t>Kunder som ønsker å bruke en kombinasjon av Windows SA per Enhet- og Windows SA per Bruker-lisensiering, kan gjøre dette under følgende forutsetninger:</w:t>
      </w:r>
    </w:p>
    <w:p w:rsidR="006C007C" w:rsidRDefault="006F4A92" w:rsidP="006F4A92">
      <w:pPr>
        <w:pStyle w:val="ProductList-Bullet"/>
        <w:numPr>
          <w:ilvl w:val="0"/>
          <w:numId w:val="27"/>
        </w:numPr>
      </w:pPr>
      <w:r>
        <w:t xml:space="preserve">Alle brukere med ulisensierte Kvalifiserte Enheter lisensieres med Windows SA per Bruker (Bruker-SL eller Tilleggs-SL for Bruker). </w:t>
      </w:r>
    </w:p>
    <w:p w:rsidR="006C007C" w:rsidRDefault="006F4A92" w:rsidP="006F4A92">
      <w:pPr>
        <w:pStyle w:val="ProductList-Bullet"/>
        <w:numPr>
          <w:ilvl w:val="0"/>
          <w:numId w:val="27"/>
        </w:numPr>
      </w:pPr>
      <w:r>
        <w:t>Alle Kvalifiserte Enheter som brukes av ulisensierte brukere, lisensieres med Windows SA per Enhet.</w:t>
      </w:r>
    </w:p>
    <w:p w:rsidR="006C007C" w:rsidRDefault="006C007C">
      <w:pPr>
        <w:pStyle w:val="ProductList-Body"/>
      </w:pPr>
    </w:p>
    <w:p w:rsidR="006C007C" w:rsidRDefault="006F4A92">
      <w:pPr>
        <w:pStyle w:val="ProductList-ClauseHeading"/>
        <w:outlineLvl w:val="4"/>
      </w:pPr>
      <w:r>
        <w:t>4.7 Kjøpskvalifisering for Windows Desktop Operation System Software Assurance (Per Bruker) From SA Bruker-SL-er</w:t>
      </w:r>
    </w:p>
    <w:p w:rsidR="006C007C" w:rsidRDefault="006F4A92">
      <w:pPr>
        <w:pStyle w:val="ProductList-SubClauseHeading"/>
        <w:outlineLvl w:val="5"/>
      </w:pPr>
      <w:r>
        <w:t>4.7.1 Enterprise-avtaler</w:t>
      </w:r>
    </w:p>
    <w:p w:rsidR="006C007C" w:rsidRDefault="006F4A92">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Tilsvarende From SA Bruker-SL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Desktop Operating System SA (Per User) from SA User SL</w:t>
            </w:r>
            <w:r>
              <w:rPr>
                <w:vertAlign w:val="superscript"/>
              </w:rPr>
              <w:t>1</w:t>
            </w:r>
          </w:p>
        </w:tc>
      </w:tr>
    </w:tbl>
    <w:p w:rsidR="006C007C" w:rsidRDefault="006F4A92">
      <w:pPr>
        <w:pStyle w:val="ProductList-BodyIndented"/>
      </w:pPr>
      <w:r>
        <w:rPr>
          <w:i/>
          <w:vertAlign w:val="superscript"/>
        </w:rPr>
        <w:t>1</w:t>
      </w:r>
      <w:r>
        <w:rPr>
          <w:i/>
        </w:rPr>
        <w:t>Kan bare kjøpes på årsdatoen for registreringen eller på starten av en ny registreringsperiode.</w:t>
      </w:r>
    </w:p>
    <w:p w:rsidR="006C007C" w:rsidRDefault="006C007C">
      <w:pPr>
        <w:pStyle w:val="ProductList-BodyIndented"/>
      </w:pPr>
    </w:p>
    <w:p w:rsidR="006C007C" w:rsidRDefault="006F4A92">
      <w:pPr>
        <w:pStyle w:val="ProductList-SubClauseHeading"/>
        <w:outlineLvl w:val="5"/>
      </w:pPr>
      <w:r>
        <w:t>4.7.2 Enterprise Subscription-avtaler</w:t>
      </w:r>
    </w:p>
    <w:p w:rsidR="006C007C" w:rsidRDefault="006F4A92">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6C007C" w:rsidRDefault="006C007C">
      <w:pPr>
        <w:pStyle w:val="ProductList-BodyIndented"/>
      </w:pPr>
    </w:p>
    <w:p w:rsidR="006C007C" w:rsidRDefault="006F4A92">
      <w:pPr>
        <w:pStyle w:val="ProductList-ClauseHeading"/>
        <w:outlineLvl w:val="4"/>
      </w:pPr>
      <w:r>
        <w:t>4.8 Microsoft Desktop Optimization Pack (MDOP)</w:t>
      </w:r>
    </w:p>
    <w:p w:rsidR="006C007C" w:rsidRDefault="006F4A92">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6C007C" w:rsidRDefault="006C007C">
      <w:pPr>
        <w:pStyle w:val="ProductList-Body"/>
      </w:pPr>
    </w:p>
    <w:p w:rsidR="006C007C" w:rsidRDefault="006F4A92">
      <w:pPr>
        <w:pStyle w:val="ProductList-SubClauseHeading"/>
        <w:outlineLvl w:val="5"/>
      </w:pPr>
      <w:r>
        <w:lastRenderedPageBreak/>
        <w:t>4.8.1 MDOP-kvalifisering</w:t>
      </w:r>
    </w:p>
    <w:p w:rsidR="006C007C" w:rsidRDefault="006F4A92">
      <w:pPr>
        <w:pStyle w:val="ProductList-BodyIndented"/>
      </w:pPr>
      <w:r>
        <w:t>De følgende Kundene har MDOP-bruksrettigheter som er inkludert i Windows Software Assurance og Windows VDA, og trenger ikke kjøpe MDOP separat.</w:t>
      </w:r>
    </w:p>
    <w:p w:rsidR="006C007C" w:rsidRDefault="006F4A92" w:rsidP="006F4A92">
      <w:pPr>
        <w:pStyle w:val="ProductList-Bullet"/>
        <w:numPr>
          <w:ilvl w:val="1"/>
          <w:numId w:val="28"/>
        </w:numPr>
      </w:pPr>
      <w:r>
        <w:t xml:space="preserve">Alle Kunder med aktiv Windows Software Assurance per Bruker-SL eller VDA per Bruker-SL. </w:t>
      </w:r>
    </w:p>
    <w:p w:rsidR="006C007C" w:rsidRDefault="006F4A92" w:rsidP="006F4A92">
      <w:pPr>
        <w:pStyle w:val="ProductList-Bullet"/>
        <w:numPr>
          <w:ilvl w:val="1"/>
          <w:numId w:val="28"/>
        </w:numPr>
      </w:pPr>
      <w:r>
        <w:t>Kunder med avtaler som trer i kraft 1. august 2015 eller senere, og som har aktiv Windows Software Assurance per Enhet og/eller VDA per Enhet.</w:t>
      </w:r>
    </w:p>
    <w:p w:rsidR="006C007C" w:rsidRDefault="006C007C">
      <w:pPr>
        <w:pStyle w:val="ProductList-BodyIndented"/>
      </w:pPr>
    </w:p>
    <w:p w:rsidR="006C007C" w:rsidRDefault="006F4A92">
      <w:pPr>
        <w:pStyle w:val="ProductList-ClauseHeading"/>
        <w:outlineLvl w:val="4"/>
      </w:pPr>
      <w:r>
        <w:t>4.9 Academic-programmer</w:t>
      </w:r>
    </w:p>
    <w:p w:rsidR="006C007C" w:rsidRDefault="006F4A92">
      <w:pPr>
        <w:pStyle w:val="ProductList-Body"/>
      </w:pPr>
      <w:r>
        <w:t>Følgende gjelder for kunder i alle Academic-volumlisensprogrammer:</w:t>
      </w:r>
    </w:p>
    <w:p w:rsidR="006C007C" w:rsidRDefault="006F4A92">
      <w:pPr>
        <w:pStyle w:val="ProductList-SubClauseHeading"/>
        <w:outlineLvl w:val="5"/>
      </w:pPr>
      <w:r>
        <w:t>4.9.1 Rettigheter til Windows Enterprise LTSB</w:t>
      </w:r>
    </w:p>
    <w:p w:rsidR="006C007C" w:rsidRDefault="006F4A92">
      <w:pPr>
        <w:pStyle w:val="ProductList-BodyIndented"/>
      </w:pPr>
      <w:r>
        <w:t>Utdanningsinstitusjoner med Windows Enterprise SA eller Windows Education SA kan installere Windows 10 Enterprise LTSB i stedet for en hvilken som helst permanent forekomst.</w:t>
      </w:r>
    </w:p>
    <w:p w:rsidR="006C007C" w:rsidRDefault="006C007C">
      <w:pPr>
        <w:pStyle w:val="ProductList-BodyIndented"/>
      </w:pPr>
    </w:p>
    <w:p w:rsidR="006C007C" w:rsidRDefault="006F4A92">
      <w:pPr>
        <w:pStyle w:val="ProductList-SubClauseHeading"/>
        <w:outlineLvl w:val="5"/>
      </w:pPr>
      <w:r>
        <w:t>4.9.2 Rettigheter til Windows 10 Enterprise eller Windows 10 Education</w:t>
      </w:r>
    </w:p>
    <w:p w:rsidR="006C007C" w:rsidRDefault="006F4A92">
      <w:pPr>
        <w:pStyle w:val="ProductList-BodyIndented"/>
      </w:pPr>
      <w:r>
        <w:t>Utdanningsinstitusjoner med Software Assurance for Windows Enterprise eller Windows Education har rettigheter til å installere og bruke Windows 10 Enterprise eller Windows 10 Education.</w:t>
      </w:r>
    </w:p>
    <w:p w:rsidR="006C007C" w:rsidRDefault="006C007C">
      <w:pPr>
        <w:pStyle w:val="ProductList-BodyIndented"/>
      </w:pPr>
    </w:p>
    <w:p w:rsidR="006C007C" w:rsidRDefault="006F4A92">
      <w:pPr>
        <w:pStyle w:val="ProductList-SubClauseHeading"/>
        <w:outlineLvl w:val="5"/>
      </w:pPr>
      <w:r>
        <w:t>4.9.3 Rettigheter til nedgradering</w:t>
      </w:r>
    </w:p>
    <w:p w:rsidR="006C007C" w:rsidRDefault="006F4A92">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6C007C" w:rsidRDefault="006C007C">
      <w:pPr>
        <w:pStyle w:val="ProductList-BodyIndented"/>
      </w:pPr>
    </w:p>
    <w:p w:rsidR="006C007C" w:rsidRDefault="006F4A92">
      <w:pPr>
        <w:pStyle w:val="ProductList-SubClauseHeading"/>
        <w:outlineLvl w:val="5"/>
      </w:pPr>
      <w:r>
        <w:t>4.9.4 MDOP-kvalifisering</w:t>
      </w:r>
    </w:p>
    <w:p w:rsidR="006C007C" w:rsidRDefault="006F4A92">
      <w:pPr>
        <w:pStyle w:val="ProductList-BodyIndented"/>
      </w:pPr>
      <w:r>
        <w:t>Utdanningsinstitusjoner med Software Assurance for Windows Enterprise eller Windows Education har rettigheter til å installere og bruke MDOP.</w:t>
      </w:r>
    </w:p>
    <w:p w:rsidR="006C007C" w:rsidRDefault="006C007C">
      <w:pPr>
        <w:pStyle w:val="ProductList-BodyIndented"/>
      </w:pPr>
    </w:p>
    <w:p w:rsidR="006C007C" w:rsidRDefault="006F4A92">
      <w:pPr>
        <w:pStyle w:val="ProductList-SubClauseHeading"/>
        <w:outlineLvl w:val="5"/>
      </w:pPr>
      <w:r>
        <w:t>4.9.5 Studentalternativ for Windows To Go</w:t>
      </w:r>
    </w:p>
    <w:p w:rsidR="006C007C" w:rsidRDefault="006F4A92">
      <w:pPr>
        <w:pStyle w:val="ProductList-BodyIndented"/>
      </w:pPr>
      <w:r>
        <w:t>Utdanningsinstitusjoner som velger Studentalternativet, kan bruke én Windows To Go-forekomst per lisensiert studentenhet mens studenten er registrert ved lærestedet.</w:t>
      </w:r>
    </w:p>
    <w:p w:rsidR="006C007C" w:rsidRDefault="006C007C">
      <w:pPr>
        <w:pStyle w:val="ProductList-BodyIndented"/>
      </w:pPr>
    </w:p>
    <w:p w:rsidR="006C007C" w:rsidRDefault="006F4A92">
      <w:pPr>
        <w:pStyle w:val="ProductList-ClauseHeading"/>
        <w:outlineLvl w:val="4"/>
      </w:pPr>
      <w:r>
        <w:t>4.10 Windows 10 Mobile Enterprise</w:t>
      </w:r>
    </w:p>
    <w:p w:rsidR="006C007C" w:rsidRDefault="006F4A92">
      <w:pPr>
        <w:pStyle w:val="ProductList-Body"/>
      </w:pPr>
      <w:r>
        <w:t>Kunder med aktiv Windows SA per Bruker eller per Bruker Add-on, kan installere og bruke Windows 10 Mobile Enterprise på sekundære enheter til den lisensierte brukeren.</w:t>
      </w:r>
    </w:p>
    <w:p w:rsidR="006C007C" w:rsidRDefault="006C007C">
      <w:pPr>
        <w:pStyle w:val="ProductList-Body"/>
      </w:pPr>
    </w:p>
    <w:p w:rsidR="006C007C" w:rsidRDefault="006F4A92">
      <w:pPr>
        <w:pStyle w:val="ProductList-ClauseHeading"/>
        <w:outlineLvl w:val="4"/>
      </w:pPr>
      <w:r>
        <w:t>4.11 Windows-datamaskinoperasjonssystem – Rett til å kjøre "Grupperte HPC-programmer"</w:t>
      </w:r>
    </w:p>
    <w:p w:rsidR="006C007C" w:rsidRDefault="006C007C">
      <w:pPr>
        <w:pStyle w:val="ProductList-Body"/>
      </w:pPr>
    </w:p>
    <w:p w:rsidR="006C007C" w:rsidRDefault="006F4A92">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6C007C" w:rsidRDefault="006C007C">
      <w:pPr>
        <w:pStyle w:val="ProductList-Body"/>
      </w:pPr>
    </w:p>
    <w:p w:rsidR="006C007C" w:rsidRDefault="006F4A92">
      <w:pPr>
        <w:pStyle w:val="ProductList-ClauseHeading"/>
        <w:outlineLvl w:val="4"/>
      </w:pPr>
      <w:r>
        <w:t>4.12 Windows-datamaskinoperasjonssystem – Windows Thin PC</w:t>
      </w:r>
    </w:p>
    <w:p w:rsidR="006C007C" w:rsidRDefault="006F4A92">
      <w:pPr>
        <w:pStyle w:val="ProductList-Body"/>
      </w:pPr>
      <w:r>
        <w:t>Kunden kan bruke Windows Thin PC-programvaren i stedet for Windows-datamaskinoperasjonssystemet, men bare til å kjøre programmene som er oppført nedenfor.</w:t>
      </w:r>
    </w:p>
    <w:p w:rsidR="006C007C" w:rsidRDefault="006F4A92" w:rsidP="006F4A92">
      <w:pPr>
        <w:pStyle w:val="ProductList-Bullet"/>
        <w:numPr>
          <w:ilvl w:val="0"/>
          <w:numId w:val="29"/>
        </w:numPr>
      </w:pPr>
      <w:r>
        <w:t>sikkerhet</w:t>
      </w:r>
    </w:p>
    <w:p w:rsidR="006C007C" w:rsidRDefault="006F4A92" w:rsidP="006F4A92">
      <w:pPr>
        <w:pStyle w:val="ProductList-Bullet"/>
        <w:numPr>
          <w:ilvl w:val="0"/>
          <w:numId w:val="29"/>
        </w:numPr>
      </w:pPr>
      <w:r>
        <w:t>administrasjon</w:t>
      </w:r>
    </w:p>
    <w:p w:rsidR="006C007C" w:rsidRDefault="006F4A92" w:rsidP="006F4A92">
      <w:pPr>
        <w:pStyle w:val="ProductList-Bullet"/>
        <w:numPr>
          <w:ilvl w:val="0"/>
          <w:numId w:val="29"/>
        </w:numPr>
      </w:pPr>
      <w:r>
        <w:t>terminalemulering</w:t>
      </w:r>
    </w:p>
    <w:p w:rsidR="006C007C" w:rsidRDefault="006F4A92" w:rsidP="006F4A92">
      <w:pPr>
        <w:pStyle w:val="ProductList-Bullet"/>
        <w:numPr>
          <w:ilvl w:val="0"/>
          <w:numId w:val="29"/>
        </w:numPr>
      </w:pPr>
      <w:r>
        <w:t>Eksternt skrivebord og lignende teknologier</w:t>
      </w:r>
    </w:p>
    <w:p w:rsidR="006C007C" w:rsidRDefault="006F4A92" w:rsidP="006F4A92">
      <w:pPr>
        <w:pStyle w:val="ProductList-Bullet"/>
        <w:numPr>
          <w:ilvl w:val="0"/>
          <w:numId w:val="29"/>
        </w:numPr>
      </w:pPr>
      <w:r>
        <w:t>webleser</w:t>
      </w:r>
    </w:p>
    <w:p w:rsidR="006C007C" w:rsidRDefault="006F4A92" w:rsidP="006F4A92">
      <w:pPr>
        <w:pStyle w:val="ProductList-Bullet"/>
        <w:numPr>
          <w:ilvl w:val="0"/>
          <w:numId w:val="29"/>
        </w:numPr>
      </w:pPr>
      <w:r>
        <w:t>medieavspiller</w:t>
      </w:r>
    </w:p>
    <w:p w:rsidR="006C007C" w:rsidRDefault="006F4A92" w:rsidP="006F4A92">
      <w:pPr>
        <w:pStyle w:val="ProductList-Bullet"/>
        <w:numPr>
          <w:ilvl w:val="0"/>
          <w:numId w:val="29"/>
        </w:numPr>
      </w:pPr>
      <w:r>
        <w:t>klient for øyeblikksmeldinger</w:t>
      </w:r>
    </w:p>
    <w:p w:rsidR="006C007C" w:rsidRDefault="006F4A92" w:rsidP="006F4A92">
      <w:pPr>
        <w:pStyle w:val="ProductList-Bullet"/>
        <w:numPr>
          <w:ilvl w:val="0"/>
          <w:numId w:val="29"/>
        </w:numPr>
      </w:pPr>
      <w:r>
        <w:t>dokumentfremvisere</w:t>
      </w:r>
    </w:p>
    <w:p w:rsidR="006C007C" w:rsidRDefault="006F4A92" w:rsidP="006F4A92">
      <w:pPr>
        <w:pStyle w:val="ProductList-Bullet"/>
        <w:numPr>
          <w:ilvl w:val="0"/>
          <w:numId w:val="29"/>
        </w:numPr>
      </w:pPr>
      <w:r>
        <w:t>NET Framework og Java Virtual Machine</w:t>
      </w:r>
    </w:p>
    <w:p w:rsidR="006C007C" w:rsidRDefault="006F4A92">
      <w:pPr>
        <w:pStyle w:val="ProductList-Body"/>
      </w:pPr>
      <w:r>
        <w:t>Kundene har rett til å bruke programvaren på en annen enhet enn enheten den først ble installert på, hvis den tilsvarende Software Assurance-dekningen flyttes til den andre enheten.</w:t>
      </w:r>
    </w:p>
    <w:p w:rsidR="006C007C" w:rsidRDefault="006C007C">
      <w:pPr>
        <w:pStyle w:val="ProductList-Body"/>
      </w:pPr>
    </w:p>
    <w:p w:rsidR="006C007C" w:rsidRDefault="006F4A92">
      <w:pPr>
        <w:pStyle w:val="ProductList-ClauseHeading"/>
        <w:outlineLvl w:val="4"/>
      </w:pPr>
      <w:r>
        <w:t>4.13 Software Assurance for Windows Embedded Industry Enterprise</w:t>
      </w:r>
    </w:p>
    <w:p w:rsidR="006C007C" w:rsidRDefault="006F4A92">
      <w:pPr>
        <w:pStyle w:val="ProductList-Body"/>
      </w:pPr>
      <w:r>
        <w:t xml:space="preserve">Kunder med Software Assurance for Windows Embedded Industry Enterprise har de samme rettighetene og begrensningene som Windows Software Assurance. </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6540459"/>
      <w:r>
        <w:instrText>Windows Server</w:instrText>
      </w:r>
      <w:bookmarkEnd w:id="197"/>
      <w:r>
        <w:instrText>" \l 2</w:instrText>
      </w:r>
      <w:r>
        <w:fldChar w:fldCharType="end"/>
      </w:r>
    </w:p>
    <w:p w:rsidR="006C007C" w:rsidRDefault="006F4A9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0460"/>
      <w:r>
        <w:instrText>Windows MultiPoint Server</w:instrText>
      </w:r>
      <w:bookmarkEnd w:id="199"/>
      <w:r>
        <w:instrText>" \l 3</w:instrText>
      </w:r>
      <w:r>
        <w:fldChar w:fldCharType="end"/>
      </w:r>
    </w:p>
    <w:p w:rsidR="006C007C" w:rsidRDefault="006F4A92">
      <w:pPr>
        <w:pStyle w:val="ProductList-Offering1SubSection"/>
        <w:outlineLvl w:val="3"/>
      </w:pPr>
      <w:bookmarkStart w:id="200" w:name="_Sec702"/>
      <w:r>
        <w:t>1. Programtilgjengelighet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6C007C">
        <w:tc>
          <w:tcPr>
            <w:tcW w:w="416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201" w:name="_Sec757"/>
      <w:r>
        <w:t>2. Produktvilkår</w:t>
      </w:r>
      <w:bookmarkEnd w:id="201"/>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(SA):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202" w:name="_Sec800"/>
      <w:r>
        <w:t>3. Bruksrettigheter</w:t>
      </w:r>
      <w:bookmarkEnd w:id="202"/>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 xml:space="preserve">Windows MultiPoint Server 2012 CAL og </w:t>
            </w:r>
          </w:p>
          <w:p w:rsidR="006C007C" w:rsidRDefault="006F4A92">
            <w:pPr>
              <w:pStyle w:val="ProductList-TableBody"/>
            </w:pPr>
            <w:r>
              <w:t xml:space="preserve">Lisens som tilsvarer CAL (se </w:t>
            </w:r>
            <w:hyperlink w:anchor="_Sec591">
              <w:r>
                <w:rPr>
                  <w:color w:val="00467F"/>
                  <w:u w:val="single"/>
                </w:rPr>
                <w:t>Vedlegg A</w:t>
              </w:r>
            </w:hyperlink>
            <w:r>
              <w:t>)</w:t>
            </w:r>
          </w:p>
        </w:tc>
      </w:tr>
    </w:tbl>
    <w:p w:rsidR="006C007C" w:rsidRDefault="006C007C">
      <w:pPr>
        <w:pStyle w:val="ProductList-Body"/>
      </w:pPr>
    </w:p>
    <w:p w:rsidR="006C007C" w:rsidRDefault="006F4A92">
      <w:pPr>
        <w:pStyle w:val="ProductList-SubClauseHeading"/>
        <w:outlineLvl w:val="5"/>
      </w:pPr>
      <w:r>
        <w:t>3.1.1 Ytterligere funksjoner knyttet til Windows Server 2012 Active Directory Rights Management Services CAL</w:t>
      </w:r>
    </w:p>
    <w:p w:rsidR="006C007C" w:rsidRDefault="006F4A92">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r>
    </w:tbl>
    <w:p w:rsidR="006C007C" w:rsidRDefault="006C007C">
      <w:pPr>
        <w:pStyle w:val="ProductList-BodyIndented"/>
      </w:pPr>
    </w:p>
    <w:p w:rsidR="006C007C" w:rsidRDefault="006F4A92">
      <w:pPr>
        <w:pStyle w:val="ProductList-ClauseHeading"/>
        <w:outlineLvl w:val="4"/>
      </w:pPr>
      <w:r>
        <w:t>3.2 Kjøre forekomster av Programvaren</w:t>
      </w:r>
    </w:p>
    <w:p w:rsidR="006C007C" w:rsidRDefault="006F4A9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6C007C" w:rsidRDefault="006C007C">
      <w:pPr>
        <w:pStyle w:val="ProductList-Body"/>
      </w:pPr>
    </w:p>
    <w:p w:rsidR="006C007C" w:rsidRDefault="006F4A92">
      <w:pPr>
        <w:pStyle w:val="ProductList-ClauseHeading"/>
        <w:outlineLvl w:val="4"/>
      </w:pPr>
      <w:r>
        <w:t>3.3 Adgangslisenser</w:t>
      </w:r>
    </w:p>
    <w:p w:rsidR="006C007C" w:rsidRDefault="006F4A92">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C007C" w:rsidRDefault="006C007C">
      <w:pPr>
        <w:pStyle w:val="ProductList-Body"/>
      </w:pPr>
    </w:p>
    <w:p w:rsidR="006C007C" w:rsidRDefault="006F4A92">
      <w:pPr>
        <w:pStyle w:val="ProductList-ClauseHeading"/>
        <w:outlineLvl w:val="4"/>
      </w:pPr>
      <w:r>
        <w:t>3.4 Windows MultiPoint Server 2012 Connector</w:t>
      </w:r>
    </w:p>
    <w:p w:rsidR="006C007C" w:rsidRDefault="006F4A92">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6C007C" w:rsidRDefault="006C007C">
      <w:pPr>
        <w:pStyle w:val="ProductList-Body"/>
      </w:pPr>
    </w:p>
    <w:p w:rsidR="006C007C" w:rsidRDefault="006F4A92">
      <w:pPr>
        <w:pStyle w:val="ProductList-ClauseHeading"/>
        <w:outlineLvl w:val="4"/>
      </w:pPr>
      <w:r>
        <w:t>3.5 Tilleggsprogramvare</w:t>
      </w:r>
    </w:p>
    <w:p w:rsidR="006C007C" w:rsidRDefault="006F4A92">
      <w:pPr>
        <w:pStyle w:val="ProductList-Body"/>
      </w:pPr>
      <w:r>
        <w:t xml:space="preserve">Du finner en liste over Tilleggsprogramvare på </w:t>
      </w:r>
      <w:hyperlink r:id="rId79">
        <w:r>
          <w:rPr>
            <w:color w:val="00467F"/>
            <w:u w:val="single"/>
          </w:rPr>
          <w:t>http://go.microsoft.com/fwlink/?LinkId=245856</w:t>
        </w:r>
      </w:hyperlink>
      <w:r>
        <w:t>.</w:t>
      </w:r>
    </w:p>
    <w:p w:rsidR="006C007C" w:rsidRDefault="006F4A92">
      <w:pPr>
        <w:pStyle w:val="ProductList-Offering1SubSection"/>
        <w:outlineLvl w:val="3"/>
      </w:pPr>
      <w:bookmarkStart w:id="203" w:name="_Sec832"/>
      <w:r>
        <w:lastRenderedPageBreak/>
        <w:t>4. Software Assurance</w:t>
      </w:r>
      <w:bookmarkEnd w:id="203"/>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04" w:name="_Sec655"/>
      <w:r>
        <w:t>Windows Server</w:t>
      </w:r>
      <w:bookmarkEnd w:id="204"/>
      <w:r>
        <w:fldChar w:fldCharType="begin"/>
      </w:r>
      <w:r>
        <w:instrText xml:space="preserve"> TC "</w:instrText>
      </w:r>
      <w:bookmarkStart w:id="205" w:name="_Toc446540461"/>
      <w:r>
        <w:instrText>Windows Server</w:instrText>
      </w:r>
      <w:bookmarkEnd w:id="205"/>
      <w:r>
        <w:instrText>" \l 3</w:instrText>
      </w:r>
      <w:r>
        <w:fldChar w:fldCharType="end"/>
      </w:r>
    </w:p>
    <w:p w:rsidR="006C007C" w:rsidRDefault="006F4A92">
      <w:pPr>
        <w:pStyle w:val="ProductList-Offering1SubSection"/>
        <w:outlineLvl w:val="3"/>
      </w:pPr>
      <w:bookmarkStart w:id="206" w:name="_Sec703"/>
      <w:r>
        <w:t>1. Programtilgjengelighet</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A,AO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C007C" w:rsidRDefault="006F4A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416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C007C" w:rsidRDefault="006F4A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07" w:name="_Sec758"/>
      <w:r>
        <w:t>2. Produktvilkår</w:t>
      </w:r>
      <w:bookmarkEnd w:id="207"/>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(SA):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208" w:name="_Sec807"/>
      <w:r>
        <w:t>3. Bruksrettigheter</w:t>
      </w:r>
      <w:bookmarkEnd w:id="208"/>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r>
    </w:tbl>
    <w:p w:rsidR="006C007C" w:rsidRDefault="006C007C">
      <w:pPr>
        <w:pStyle w:val="ProductList-Body"/>
      </w:pPr>
    </w:p>
    <w:p w:rsidR="006C007C" w:rsidRDefault="006F4A92">
      <w:pPr>
        <w:pStyle w:val="ProductList-SubClauseHeading"/>
        <w:outlineLvl w:val="5"/>
      </w:pPr>
      <w:r>
        <w:t>3.1.1 Ytterligere funksjoner knyttet til Windows Server 2012 Remote Desktop Services CAL</w:t>
      </w:r>
    </w:p>
    <w:p w:rsidR="006C007C" w:rsidRDefault="006F4A92">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C007C" w:rsidRDefault="006F4A92">
            <w:pPr>
              <w:pStyle w:val="ProductList-TableBody"/>
            </w:pPr>
            <w:r>
              <w:t>Windows Server 2012 Remote Desktop Services User SL</w:t>
            </w:r>
          </w:p>
        </w:tc>
      </w:tr>
    </w:tbl>
    <w:p w:rsidR="006C007C" w:rsidRDefault="006F4A92">
      <w:pPr>
        <w:pStyle w:val="ProductList-BodyIndented"/>
      </w:pPr>
      <w:r>
        <w:t>*Kreves også for å bruke Windows Server som vert for et grafisk brukergrensesnitt (ved hjelp av funksjonene i Windows Server 2012 R2 Remote Desktop Services eller annen teknologi).</w:t>
      </w:r>
    </w:p>
    <w:p w:rsidR="006C007C" w:rsidRDefault="006C007C">
      <w:pPr>
        <w:pStyle w:val="ProductList-BodyIndented"/>
      </w:pPr>
    </w:p>
    <w:p w:rsidR="006C007C" w:rsidRDefault="006F4A92">
      <w:pPr>
        <w:pStyle w:val="ProductList-SubClauseHeading"/>
        <w:outlineLvl w:val="5"/>
      </w:pPr>
      <w:r>
        <w:t>3.1.2 Ytterligere funksjoner knyttet til Windows Server 2012 Rights Management Services CAL</w:t>
      </w:r>
    </w:p>
    <w:p w:rsidR="006C007C" w:rsidRDefault="006F4A9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Azure Rights Management Premium, Bruker-SL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Azure Rights Management Premium A, Bruker-SL</w:t>
            </w:r>
          </w:p>
        </w:tc>
        <w:tc>
          <w:tcPr>
            <w:tcW w:w="4040" w:type="dxa"/>
            <w:tcBorders>
              <w:top w:val="none" w:sz="4" w:space="0" w:color="000000"/>
              <w:left w:val="none" w:sz="4" w:space="0" w:color="000000"/>
              <w:bottom w:val="single" w:sz="4" w:space="0" w:color="000000"/>
              <w:right w:val="singl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r>
    </w:tbl>
    <w:p w:rsidR="006C007C" w:rsidRDefault="006C007C">
      <w:pPr>
        <w:pStyle w:val="ProductList-BodyIndented"/>
      </w:pPr>
    </w:p>
    <w:p w:rsidR="006C007C" w:rsidRDefault="006F4A92">
      <w:pPr>
        <w:pStyle w:val="ProductList-SubClauseHeading"/>
        <w:outlineLvl w:val="5"/>
      </w:pPr>
      <w:r>
        <w:t>3.1.3 Ytterligere funksjoner knyttet til Microsoft Identity Manager User CAL</w:t>
      </w:r>
    </w:p>
    <w:p w:rsidR="006C007C" w:rsidRDefault="006F4A9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54"/>
        <w:gridCol w:w="3415"/>
        <w:gridCol w:w="3461"/>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C007C" w:rsidRDefault="006F4A9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6C007C" w:rsidRDefault="006F4A92">
            <w:pPr>
              <w:pStyle w:val="ProductList-TableBody"/>
            </w:pPr>
            <w:r>
              <w:t>Azure Rights Management Premium, Bruker-SL</w:t>
            </w:r>
          </w:p>
        </w:tc>
      </w:tr>
      <w:tr w:rsidR="006C00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007C" w:rsidRDefault="006C00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007C" w:rsidRDefault="006F4A9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BodyIndented"/>
      </w:pPr>
      <w:r>
        <w:t xml:space="preserve">*Kreves også for personer som programvaren utsteder eller administrerer identitetsinformasjon for. </w:t>
      </w:r>
    </w:p>
    <w:p w:rsidR="006C007C" w:rsidRDefault="006C007C">
      <w:pPr>
        <w:pStyle w:val="ProductList-BodyIndented"/>
      </w:pPr>
    </w:p>
    <w:p w:rsidR="006C007C" w:rsidRDefault="006F4A92">
      <w:pPr>
        <w:pStyle w:val="ProductList-SubClauseHeading"/>
        <w:outlineLvl w:val="5"/>
      </w:pPr>
      <w:r>
        <w:t>3.1.4 Synkroniseringstjeneste</w:t>
      </w:r>
    </w:p>
    <w:p w:rsidR="006C007C" w:rsidRDefault="006F4A92">
      <w:pPr>
        <w:pStyle w:val="ProductList-BodyIndented"/>
      </w:pPr>
      <w:r>
        <w:t>CAL-er for Microsoft Identity Manager 2016 er ikke påkrevd for brukere som bare bruker Microsoft Identity Manager-synkroniseringstjenesten.</w:t>
      </w:r>
    </w:p>
    <w:p w:rsidR="006C007C" w:rsidRDefault="006C007C">
      <w:pPr>
        <w:pStyle w:val="ProductList-BodyIndented"/>
      </w:pPr>
    </w:p>
    <w:p w:rsidR="006C007C" w:rsidRDefault="006F4A92">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SubClauseHeading"/>
        <w:outlineLvl w:val="5"/>
      </w:pPr>
      <w:r>
        <w:t>3.2.1 Ytterligere funksjoner knyttet til Windows Server 2012 Remote Desktop Services External Connector License</w:t>
      </w:r>
    </w:p>
    <w:p w:rsidR="006C007C" w:rsidRDefault="006F4A92">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BodyIndented"/>
      </w:pPr>
      <w:r>
        <w:rPr>
          <w:i/>
        </w:rPr>
        <w:t>*Kreves også for å bruke Windows Server som vert for et grafisk brukergrensesnitt (ved hjelp av funksjonene i Windows Server 2012 R2 Remote Desktop Services eller annen teknologi).</w:t>
      </w:r>
    </w:p>
    <w:p w:rsidR="006C007C" w:rsidRDefault="006C007C">
      <w:pPr>
        <w:pStyle w:val="ProductList-BodyIndented"/>
      </w:pPr>
    </w:p>
    <w:p w:rsidR="006C007C" w:rsidRDefault="006F4A92">
      <w:pPr>
        <w:pStyle w:val="ProductList-SubClauseHeading"/>
        <w:outlineLvl w:val="5"/>
      </w:pPr>
      <w:r>
        <w:t>3.2.2 Ytterligere funksjoner knyttet til Windows Server 2012 Rights Management Services External Connector License</w:t>
      </w:r>
    </w:p>
    <w:p w:rsidR="006C007C" w:rsidRDefault="006F4A9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Indented"/>
      </w:pPr>
    </w:p>
    <w:p w:rsidR="006C007C" w:rsidRDefault="006F4A92">
      <w:pPr>
        <w:pStyle w:val="ProductList-SubClauseHeading"/>
        <w:outlineLvl w:val="5"/>
      </w:pPr>
      <w:r>
        <w:t>3.2.3 Ytterligere funksjoner knyttet til Microsoft Forefront Identity Manager External Connector License</w:t>
      </w:r>
    </w:p>
    <w:p w:rsidR="006C007C" w:rsidRDefault="006F4A9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C007C" w:rsidRDefault="006F4A9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C007C" w:rsidRDefault="006C007C">
            <w:pPr>
              <w:pStyle w:val="ProductList-TableBody"/>
            </w:pPr>
          </w:p>
        </w:tc>
      </w:tr>
    </w:tbl>
    <w:p w:rsidR="006C007C" w:rsidRDefault="006F4A92">
      <w:pPr>
        <w:pStyle w:val="ProductList-BodyIndented"/>
      </w:pPr>
      <w:r>
        <w:rPr>
          <w:i/>
        </w:rPr>
        <w:t>*Kreves også for Eksterne Brukere som programvaren utsteder eller administrerer identitetsinformasjon for (når det ikke foreligger CALer for Microsoft Identity Manager 2016).</w:t>
      </w:r>
    </w:p>
    <w:p w:rsidR="006C007C" w:rsidRDefault="006C007C">
      <w:pPr>
        <w:pStyle w:val="ProductList-BodyIndented"/>
      </w:pPr>
    </w:p>
    <w:p w:rsidR="006C007C" w:rsidRDefault="006F4A92">
      <w:pPr>
        <w:pStyle w:val="ProductList-ClauseHeading"/>
        <w:outlineLvl w:val="4"/>
      </w:pPr>
      <w:r>
        <w:t>3.3 Tilleggsvilkår for Windows Server 2012 R2 Essentials</w:t>
      </w:r>
    </w:p>
    <w:p w:rsidR="006C007C" w:rsidRDefault="006F4A92">
      <w:pPr>
        <w:pStyle w:val="ProductList-SubClauseHeading"/>
        <w:outlineLvl w:val="5"/>
      </w:pPr>
      <w:r>
        <w:t>3.3.1 Bruksbegrensning</w:t>
      </w:r>
    </w:p>
    <w:p w:rsidR="006C007C" w:rsidRDefault="006F4A92" w:rsidP="006F4A92">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6C007C" w:rsidRDefault="006F4A92" w:rsidP="006F4A92">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6C007C" w:rsidRDefault="006C007C">
      <w:pPr>
        <w:pStyle w:val="ProductList-BodyIndented"/>
      </w:pPr>
    </w:p>
    <w:p w:rsidR="006C007C" w:rsidRDefault="006F4A92">
      <w:pPr>
        <w:pStyle w:val="ProductList-SubClauseHeading"/>
        <w:outlineLvl w:val="5"/>
      </w:pPr>
      <w:r>
        <w:t>3.3.2. Bruke Serverprogramvaren</w:t>
      </w:r>
    </w:p>
    <w:p w:rsidR="006C007C" w:rsidRDefault="006F4A92">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6C007C" w:rsidRDefault="006C007C">
      <w:pPr>
        <w:pStyle w:val="ProductList-BodyIndented"/>
      </w:pPr>
    </w:p>
    <w:p w:rsidR="006C007C" w:rsidRDefault="006F4A92">
      <w:pPr>
        <w:pStyle w:val="ProductList-SubClauseHeading"/>
        <w:outlineLvl w:val="5"/>
      </w:pPr>
      <w:r>
        <w:t>3.3.3 Windows Server 2012 R2 Essentials Connector</w:t>
      </w:r>
    </w:p>
    <w:p w:rsidR="006C007C" w:rsidRDefault="006F4A92">
      <w:pPr>
        <w:pStyle w:val="ProductList-BodyIndented"/>
      </w:pPr>
      <w:r>
        <w:t>Kunden kan installere og bruke Windows Server 2012 R2 Essentials Connector-programvaren på maksimalt 50 enheter samtidig. Programvaren kan bare brukes sammen med serverprogramvaren.</w:t>
      </w:r>
    </w:p>
    <w:p w:rsidR="006C007C" w:rsidRDefault="006C007C">
      <w:pPr>
        <w:pStyle w:val="ProductList-BodyIndented"/>
      </w:pPr>
    </w:p>
    <w:p w:rsidR="006C007C" w:rsidRDefault="006F4A92">
      <w:pPr>
        <w:pStyle w:val="ProductList-SubClauseHeading"/>
        <w:outlineLvl w:val="5"/>
      </w:pPr>
      <w:r>
        <w:t>3.3.4 Tilgang til Windows Server 2012 R2 Active Directory Rights Management Services</w:t>
      </w:r>
    </w:p>
    <w:p w:rsidR="006C007C" w:rsidRDefault="006F4A92">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6C007C" w:rsidRDefault="006C007C">
      <w:pPr>
        <w:pStyle w:val="ProductList-BodyIndented"/>
      </w:pPr>
    </w:p>
    <w:p w:rsidR="006C007C" w:rsidRDefault="006F4A92">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Offering1SubSection"/>
        <w:outlineLvl w:val="3"/>
      </w:pPr>
      <w:bookmarkStart w:id="209" w:name="_Sec833"/>
      <w:r>
        <w:lastRenderedPageBreak/>
        <w:t>4. Software Assurance</w:t>
      </w:r>
      <w:bookmarkEnd w:id="209"/>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0">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007C" w:rsidRDefault="006C007C">
            <w:pPr>
              <w:pStyle w:val="ProductList-TableBody"/>
            </w:pPr>
          </w:p>
        </w:tc>
      </w:tr>
    </w:tbl>
    <w:p w:rsidR="006C007C" w:rsidRDefault="006F4A92">
      <w:pPr>
        <w:pStyle w:val="ProductList-ClauseHeading"/>
        <w:outlineLvl w:val="4"/>
      </w:pPr>
      <w:r>
        <w:t>4.1 Bruker-CAL for Remote Desktop Services ("RDS") – Utvidede Rettigheter</w:t>
      </w:r>
    </w:p>
    <w:p w:rsidR="006C007C" w:rsidRDefault="006F4A92">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6C007C" w:rsidRDefault="006C007C">
      <w:pPr>
        <w:pStyle w:val="ProductList-Body"/>
      </w:pPr>
    </w:p>
    <w:p w:rsidR="006C007C" w:rsidRDefault="006F4A92">
      <w:pPr>
        <w:pStyle w:val="ProductList-ClauseHeading"/>
        <w:outlineLvl w:val="4"/>
      </w:pPr>
      <w:r>
        <w:t>4.2 Microsoft Azure Hybrid Use Benefit</w:t>
      </w:r>
    </w:p>
    <w:p w:rsidR="006C007C" w:rsidRDefault="006F4A92">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6C007C" w:rsidRDefault="006C007C">
      <w:pPr>
        <w:pStyle w:val="PURBreadcrumb"/>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0462"/>
      <w:r>
        <w:instrText>Windows Small Business Server</w:instrText>
      </w:r>
      <w:bookmarkEnd w:id="211"/>
      <w:r>
        <w:instrText>" \l 3</w:instrText>
      </w:r>
      <w:r>
        <w:fldChar w:fldCharType="end"/>
      </w:r>
    </w:p>
    <w:p w:rsidR="006C007C" w:rsidRDefault="006F4A92">
      <w:pPr>
        <w:pStyle w:val="ProductList-Offering1SubSection"/>
        <w:outlineLvl w:val="3"/>
      </w:pPr>
      <w:bookmarkStart w:id="212" w:name="_Sec704"/>
      <w:r>
        <w:t>1. Programtilgjengelighet</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6C00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160" w:type="dxa"/>
            <w:tcBorders>
              <w:top w:val="none" w:sz="4" w:space="0" w:color="FFFFFF"/>
              <w:left w:val="none" w:sz="4" w:space="0" w:color="FFFFFF"/>
              <w:bottom w:val="dashed" w:sz="4" w:space="0" w:color="BFBFBF"/>
              <w:right w:val="none" w:sz="4" w:space="0" w:color="FFFFFF"/>
            </w:tcBorders>
          </w:tcPr>
          <w:p w:rsidR="006C007C" w:rsidRDefault="006F4A9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C007C" w:rsidRDefault="006F4A9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C007C" w:rsidRDefault="006F4A9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r w:rsidR="006C007C">
        <w:tc>
          <w:tcPr>
            <w:tcW w:w="4160" w:type="dxa"/>
            <w:tcBorders>
              <w:top w:val="dashed" w:sz="4" w:space="0" w:color="BFBFBF"/>
              <w:left w:val="none" w:sz="4" w:space="0" w:color="FFFFFF"/>
              <w:bottom w:val="none" w:sz="4" w:space="0" w:color="000000"/>
              <w:right w:val="none" w:sz="4" w:space="0" w:color="FFFFFF"/>
            </w:tcBorders>
          </w:tcPr>
          <w:p w:rsidR="006C007C" w:rsidRDefault="006F4A92">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6C007C" w:rsidRDefault="006F4A9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C007C" w:rsidRDefault="006F4A9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C007C" w:rsidRDefault="006C007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C007C" w:rsidRDefault="006C00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213" w:name="_Sec759"/>
      <w:r>
        <w:t>2. Produktvilkår</w:t>
      </w:r>
      <w:bookmarkEnd w:id="213"/>
    </w:p>
    <w:tbl>
      <w:tblPr>
        <w:tblStyle w:val="PURTable"/>
        <w:tblW w:w="0" w:type="dxa"/>
        <w:tblLook w:val="04A0" w:firstRow="1" w:lastRow="0" w:firstColumn="1" w:lastColumn="0" w:noHBand="0" w:noVBand="1"/>
      </w:tblPr>
      <w:tblGrid>
        <w:gridCol w:w="3612"/>
        <w:gridCol w:w="3623"/>
        <w:gridCol w:w="3555"/>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Nedgraderte Utgaver: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(SA):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214" w:name="_Sec808"/>
      <w:r>
        <w:t>3. Bruksrettigheter</w:t>
      </w:r>
      <w:bookmarkEnd w:id="214"/>
    </w:p>
    <w:tbl>
      <w:tblPr>
        <w:tblStyle w:val="PURTable"/>
        <w:tblW w:w="0" w:type="dxa"/>
        <w:tblLook w:val="04A0" w:firstRow="1" w:lastRow="0" w:firstColumn="1" w:lastColumn="0" w:noHBand="0" w:noVBand="1"/>
      </w:tblPr>
      <w:tblGrid>
        <w:gridCol w:w="3589"/>
        <w:gridCol w:w="3583"/>
        <w:gridCol w:w="3618"/>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Tilleggsprogramvare: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Inkluderte teknologier: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F4A92">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36"/>
        <w:gridCol w:w="3648"/>
        <w:gridCol w:w="3606"/>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Avløsningsrettigheter: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Roamingrettigheter: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C007C">
      <w:pPr>
        <w:sectPr w:rsidR="006C007C">
          <w:headerReference w:type="default" r:id="rId83"/>
          <w:footerReference w:type="default" r:id="rId84"/>
          <w:type w:val="continuous"/>
          <w:pgSz w:w="12240" w:h="15840" w:code="1"/>
          <w:pgMar w:top="1170" w:right="720" w:bottom="720" w:left="720" w:header="432" w:footer="288" w:gutter="0"/>
          <w:cols w:space="360"/>
        </w:sectPr>
      </w:pPr>
    </w:p>
    <w:p w:rsidR="006C007C" w:rsidRDefault="006F4A92">
      <w:pPr>
        <w:pStyle w:val="ProductList-SectionHeading"/>
        <w:pageBreakBefore/>
        <w:outlineLvl w:val="0"/>
      </w:pPr>
      <w:bookmarkStart w:id="216" w:name="_Sec548"/>
      <w:bookmarkEnd w:id="33"/>
      <w:r>
        <w:lastRenderedPageBreak/>
        <w:t>Elektroniske Tjenester</w:t>
      </w:r>
      <w:r>
        <w:fldChar w:fldCharType="begin"/>
      </w:r>
      <w:r>
        <w:instrText xml:space="preserve"> TC "</w:instrText>
      </w:r>
      <w:bookmarkStart w:id="217" w:name="_Toc446540463"/>
      <w:r>
        <w:instrText>Elektroniske Tjenester</w:instrText>
      </w:r>
      <w:bookmarkEnd w:id="217"/>
      <w:r>
        <w:instrText>" \l 1</w:instrText>
      </w:r>
      <w:r>
        <w:fldChar w:fldCharType="end"/>
      </w:r>
    </w:p>
    <w:p w:rsidR="006C007C" w:rsidRDefault="006F4A92">
      <w:pPr>
        <w:pStyle w:val="ProductList-Body"/>
      </w:pPr>
      <w:r>
        <w:t xml:space="preserve">Kundens kjøp og bruk av Elektroniske Tjenester fra Microsoft er underlagt Produktvilkårene og Vilkårene for Elektroniske Tjenester (OST), som finnes på </w:t>
      </w:r>
      <w:hyperlink r:id="rId85">
        <w:r>
          <w:rPr>
            <w:color w:val="00467F"/>
            <w:u w:val="single"/>
          </w:rPr>
          <w:t>http://go.microsoft.com/?linkid=9840733</w:t>
        </w:r>
      </w:hyperlink>
      <w:r>
        <w:t xml:space="preserve"> og er inkludert her ved referanse.</w:t>
      </w:r>
    </w:p>
    <w:p w:rsidR="006C007C" w:rsidRDefault="006F4A92">
      <w:pPr>
        <w:pStyle w:val="ProductList-Offering1Heading"/>
        <w:outlineLvl w:val="1"/>
      </w:pPr>
      <w:bookmarkStart w:id="218" w:name="_Sec620"/>
      <w:r>
        <w:t>Tilgjengelighet for Elektroniske Tjenester</w:t>
      </w:r>
      <w:bookmarkEnd w:id="218"/>
      <w:r>
        <w:fldChar w:fldCharType="begin"/>
      </w:r>
      <w:r>
        <w:instrText xml:space="preserve"> TC "</w:instrText>
      </w:r>
      <w:bookmarkStart w:id="219" w:name="_Toc446540464"/>
      <w:r>
        <w:instrText>Tilgjengelighet for Elektroniske Tjenester</w:instrText>
      </w:r>
      <w:bookmarkEnd w:id="219"/>
      <w:r>
        <w:instrText>" \l 2</w:instrText>
      </w:r>
      <w:r>
        <w:fldChar w:fldCharType="end"/>
      </w:r>
    </w:p>
    <w:p w:rsidR="006C007C" w:rsidRDefault="006F4A92">
      <w:pPr>
        <w:pStyle w:val="ProductList-Body"/>
      </w:pPr>
      <w:r>
        <w:t xml:space="preserve">Gå til </w:t>
      </w:r>
      <w:hyperlink r:id="rId86" w:anchor="international">
        <w:r>
          <w:rPr>
            <w:color w:val="00467F"/>
            <w:u w:val="single"/>
          </w:rPr>
          <w:t>http://www.microsoft.com/online/faq.aspx#international</w:t>
        </w:r>
      </w:hyperlink>
      <w:r>
        <w:t xml:space="preserve"> for å se en liste over land og geografiske områder der de Elektroniske Tjenestene er tilgjengelige.</w:t>
      </w:r>
    </w:p>
    <w:p w:rsidR="006C007C" w:rsidRDefault="006F4A92">
      <w:pPr>
        <w:pStyle w:val="ProductList-Offering1Heading"/>
        <w:outlineLvl w:val="1"/>
      </w:pPr>
      <w:bookmarkStart w:id="220" w:name="_Sec621"/>
      <w:r>
        <w:t>Innkjøpsregler for Elektroniske Tjenester</w:t>
      </w:r>
      <w:bookmarkEnd w:id="220"/>
      <w:r>
        <w:fldChar w:fldCharType="begin"/>
      </w:r>
      <w:r>
        <w:instrText xml:space="preserve"> TC "</w:instrText>
      </w:r>
      <w:bookmarkStart w:id="221" w:name="_Toc446540465"/>
      <w:r>
        <w:instrText>Innkjøpsregler for Elektroniske Tjenester</w:instrText>
      </w:r>
      <w:bookmarkEnd w:id="221"/>
      <w:r>
        <w:instrText>" \l 2</w:instrText>
      </w:r>
      <w:r>
        <w:fldChar w:fldCharType="end"/>
      </w:r>
    </w:p>
    <w:p w:rsidR="006C007C" w:rsidRDefault="006F4A92">
      <w:pPr>
        <w:pStyle w:val="ProductList-Body"/>
      </w:pPr>
      <w:r>
        <w:t>Følgende regler gjelder ved kjøp av Elektroniske Tjenester:</w:t>
      </w:r>
    </w:p>
    <w:p w:rsidR="006C007C" w:rsidRDefault="006F4A92" w:rsidP="006F4A92">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opphørsdatoen for Kundens Registrering.</w:t>
      </w:r>
    </w:p>
    <w:p w:rsidR="006C007C" w:rsidRDefault="006F4A92" w:rsidP="006F4A92">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rsidR="006C007C" w:rsidRDefault="006F4A92" w:rsidP="006F4A92">
      <w:pPr>
        <w:pStyle w:val="ProductList-Bullet"/>
        <w:numPr>
          <w:ilvl w:val="0"/>
          <w:numId w:val="31"/>
        </w:numPr>
      </w:pPr>
      <w:r>
        <w:t>Kunden kan ikke redusere antallet brukere eller enheter som dekkes av abonnementet på Elektroniske Tjenester, i løpet av abonnementsperioden, med mindre det tillates i Kundens volumlisensavtale.</w:t>
      </w:r>
    </w:p>
    <w:p w:rsidR="006C007C" w:rsidRDefault="006F4A92" w:rsidP="006F4A92">
      <w:pPr>
        <w:pStyle w:val="ProductList-Bullet"/>
        <w:numPr>
          <w:ilvl w:val="0"/>
          <w:numId w:val="31"/>
        </w:numPr>
      </w:pPr>
      <w:r>
        <w:t xml:space="preserve">Vilkår for Microsoft Azure finnes i Microsoft Azure-produktoppføringen. </w:t>
      </w:r>
    </w:p>
    <w:p w:rsidR="006C007C" w:rsidRDefault="006F4A92" w:rsidP="006F4A92">
      <w:pPr>
        <w:pStyle w:val="ProductList-Bullet"/>
        <w:numPr>
          <w:ilvl w:val="0"/>
          <w:numId w:val="31"/>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6C007C" w:rsidRDefault="006F4A92">
      <w:pPr>
        <w:pStyle w:val="ProductList-Offering1Heading"/>
        <w:outlineLvl w:val="1"/>
      </w:pPr>
      <w:bookmarkStart w:id="222" w:name="_Sec623"/>
      <w:r>
        <w:t>Fornyelse av Elektroniske Tjenester</w:t>
      </w:r>
      <w:bookmarkEnd w:id="222"/>
      <w:r>
        <w:fldChar w:fldCharType="begin"/>
      </w:r>
      <w:r>
        <w:instrText xml:space="preserve"> TC "</w:instrText>
      </w:r>
      <w:bookmarkStart w:id="223" w:name="_Toc446540466"/>
      <w:r>
        <w:instrText>Fornyelse av Elektroniske Tjenester</w:instrText>
      </w:r>
      <w:bookmarkEnd w:id="223"/>
      <w:r>
        <w:instrText>" \l 2</w:instrText>
      </w:r>
      <w:r>
        <w:fldChar w:fldCharType="end"/>
      </w:r>
    </w:p>
    <w:p w:rsidR="006C007C" w:rsidRDefault="006F4A9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224" w:name="_Sec624"/>
      <w:r>
        <w:t>Microsoft Azure-tjenester</w:t>
      </w:r>
      <w:bookmarkEnd w:id="224"/>
      <w:r>
        <w:fldChar w:fldCharType="begin"/>
      </w:r>
      <w:r>
        <w:instrText xml:space="preserve"> TC "</w:instrText>
      </w:r>
      <w:bookmarkStart w:id="225" w:name="_Toc446540467"/>
      <w:r>
        <w:instrText>Microsoft Azure-tjenester</w:instrText>
      </w:r>
      <w:bookmarkEnd w:id="225"/>
      <w:r>
        <w:instrText>" \l 2</w:instrText>
      </w:r>
      <w:r>
        <w:fldChar w:fldCharType="end"/>
      </w:r>
    </w:p>
    <w:p w:rsidR="006C007C" w:rsidRDefault="006F4A92">
      <w:pPr>
        <w:pStyle w:val="ProductList-ClauseHeading"/>
        <w:outlineLvl w:val="2"/>
      </w:pPr>
      <w:r>
        <w:t>1. Definisjoner</w:t>
      </w:r>
    </w:p>
    <w:p w:rsidR="006C007C" w:rsidRDefault="006F4A92">
      <w:pPr>
        <w:pStyle w:val="ProductList-Body"/>
      </w:pPr>
      <w:r>
        <w:rPr>
          <w:b/>
          <w:color w:val="00188F"/>
        </w:rPr>
        <w:t>Tildelt Årlig Forpliktelse</w:t>
      </w:r>
      <w:r>
        <w:t xml:space="preserve"> vil si den delen av den Økonomiske Forpliktelsen som fordeles årlig over Registreringsperioden.</w:t>
      </w:r>
    </w:p>
    <w:p w:rsidR="006C007C" w:rsidRDefault="006F4A92">
      <w:pPr>
        <w:pStyle w:val="ProductList-Body"/>
      </w:pPr>
      <w:r>
        <w:rPr>
          <w:b/>
          <w:color w:val="00188F"/>
        </w:rPr>
        <w:t>Forpliktelsesrater</w:t>
      </w:r>
      <w:r>
        <w:t xml:space="preserve"> vil si prisene for all bruk av Microsoft Azure-tjenester, bortsett fra Microsoft Azure-tjenesteplaner, opptil Tildelt Årlig Forpliktelse.</w:t>
      </w:r>
    </w:p>
    <w:p w:rsidR="006C007C" w:rsidRDefault="006F4A92">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6C007C" w:rsidRDefault="006F4A92">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6C007C" w:rsidRDefault="006F4A92">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6C007C" w:rsidRDefault="006F4A92">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6C007C" w:rsidRDefault="006C007C">
      <w:pPr>
        <w:pStyle w:val="ProductList-Body"/>
      </w:pPr>
    </w:p>
    <w:p w:rsidR="006C007C" w:rsidRDefault="006F4A92">
      <w:pPr>
        <w:pStyle w:val="ProductList-ClauseHeading"/>
        <w:outlineLvl w:val="2"/>
      </w:pPr>
      <w:r>
        <w:t>2. Abonnementsperiode</w:t>
      </w:r>
    </w:p>
    <w:p w:rsidR="006C007C" w:rsidRDefault="006F4A92">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6C007C" w:rsidRDefault="006C007C">
      <w:pPr>
        <w:pStyle w:val="ProductList-Body"/>
      </w:pPr>
    </w:p>
    <w:p w:rsidR="006C007C" w:rsidRDefault="006F4A92">
      <w:pPr>
        <w:pStyle w:val="ProductList-ClauseHeading"/>
        <w:outlineLvl w:val="2"/>
      </w:pPr>
      <w:r>
        <w:t>3. Kjøp av Tjenester</w:t>
      </w:r>
    </w:p>
    <w:p w:rsidR="006C007C" w:rsidRDefault="006F4A92">
      <w:pPr>
        <w:pStyle w:val="ProductList-Body"/>
      </w:pPr>
      <w:r>
        <w:t>Microsoft Azure-tjenester kan kjøpes på en av disse måtene eller en kombinasjon av dem:</w:t>
      </w:r>
    </w:p>
    <w:p w:rsidR="006C007C" w:rsidRDefault="006F4A92" w:rsidP="006F4A92">
      <w:pPr>
        <w:pStyle w:val="ProductList-Bullet"/>
        <w:numPr>
          <w:ilvl w:val="0"/>
          <w:numId w:val="32"/>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w:t>
      </w:r>
      <w:r>
        <w:lastRenderedPageBreak/>
        <w:t>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rsidR="006C007C" w:rsidRDefault="006F4A92" w:rsidP="006F4A92">
      <w:pPr>
        <w:pStyle w:val="ProductList-Bullet"/>
        <w:numPr>
          <w:ilvl w:val="1"/>
          <w:numId w:val="32"/>
        </w:numPr>
      </w:pPr>
      <w:r>
        <w:t>Kunder kan redusere sin Økonomiske Forpliktelse for fremtidige årsdatoer for Registrering ved å varsle forhandleren, som i sin tur må behandle reduksjonen sammen med Microsoft før årsdatoen for Registreringen.</w:t>
      </w:r>
    </w:p>
    <w:p w:rsidR="006C007C" w:rsidRDefault="006F4A92" w:rsidP="006F4A92">
      <w:pPr>
        <w:pStyle w:val="ProductList-Bullet"/>
        <w:numPr>
          <w:ilvl w:val="1"/>
          <w:numId w:val="32"/>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6C007C" w:rsidRDefault="006F4A92" w:rsidP="006F4A92">
      <w:pPr>
        <w:pStyle w:val="ProductList-Bullet"/>
        <w:numPr>
          <w:ilvl w:val="0"/>
          <w:numId w:val="32"/>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6C007C" w:rsidRDefault="006F4A92" w:rsidP="006F4A92">
      <w:pPr>
        <w:pStyle w:val="ProductList-Bullet"/>
        <w:numPr>
          <w:ilvl w:val="0"/>
          <w:numId w:val="32"/>
        </w:numPr>
      </w:pPr>
      <w:r>
        <w:rPr>
          <w:b/>
          <w:color w:val="00188F"/>
        </w:rPr>
        <w:t>Microsoft Azure-tjenesteplan</w:t>
      </w:r>
      <w:r>
        <w:t>: Kunder kan abonnere på en Microsoft Azure-tjeneste som en Microsoft Azure-tjenesteplan.</w:t>
      </w:r>
    </w:p>
    <w:p w:rsidR="006C007C" w:rsidRDefault="006F4A92" w:rsidP="006F4A92">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6C007C" w:rsidRDefault="006C007C">
      <w:pPr>
        <w:pStyle w:val="ProductList-Body"/>
      </w:pPr>
    </w:p>
    <w:p w:rsidR="006C007C" w:rsidRDefault="006F4A92">
      <w:pPr>
        <w:pStyle w:val="ProductList-ClauseHeading"/>
        <w:outlineLvl w:val="2"/>
      </w:pPr>
      <w:r>
        <w:t>4. Priser</w:t>
      </w:r>
    </w:p>
    <w:p w:rsidR="006C007C" w:rsidRDefault="006F4A92">
      <w:pPr>
        <w:pStyle w:val="ProductList-Body"/>
      </w:pPr>
      <w:r>
        <w:t>Hvis Kunden ikke har noen Enterprise-registrering, Enterprise Subscription-registrering, Select-avtale, Select Plus-avtale eller Server- og Skyregistrering, gjelder prisnivå A.</w:t>
      </w:r>
    </w:p>
    <w:p w:rsidR="006C007C" w:rsidRDefault="006C007C">
      <w:pPr>
        <w:pStyle w:val="ProductList-Body"/>
      </w:pPr>
    </w:p>
    <w:p w:rsidR="006C007C" w:rsidRDefault="006F4A92">
      <w:pPr>
        <w:pStyle w:val="ProductList-Body"/>
      </w:pPr>
      <w:r>
        <w:t>Microsoft kan tilby lavere priser til Kunden eller Kundens forhandler for individuelle Microsoft Azure-tjenester i løpet av en Kundes Registreringsperiode på permanent eller midlertidig basis (kampanje).</w:t>
      </w:r>
    </w:p>
    <w:p w:rsidR="006C007C" w:rsidRDefault="006C007C">
      <w:pPr>
        <w:pStyle w:val="ProductList-Body"/>
      </w:pPr>
    </w:p>
    <w:p w:rsidR="006C007C" w:rsidRDefault="006F4A92">
      <w:pPr>
        <w:pStyle w:val="ProductList-ClauseHeading"/>
        <w:outlineLvl w:val="2"/>
      </w:pPr>
      <w:r>
        <w:t>5. Betaling og gebyrer</w:t>
      </w:r>
    </w:p>
    <w:p w:rsidR="006C007C" w:rsidRDefault="006F4A92">
      <w:pPr>
        <w:pStyle w:val="ProductList-Body"/>
      </w:pPr>
      <w:r>
        <w:t>Kunder som har anskaffet Microsoft Azure-tjenester uten å ha en Økonomisk Forpliktelse, blir fakturert med Forbruksrater per kvartal.</w:t>
      </w:r>
    </w:p>
    <w:p w:rsidR="006C007C" w:rsidRDefault="006C007C">
      <w:pPr>
        <w:pStyle w:val="ProductList-Body"/>
      </w:pPr>
    </w:p>
    <w:p w:rsidR="006C007C" w:rsidRDefault="006F4A92">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6C007C" w:rsidRDefault="006C007C">
      <w:pPr>
        <w:pStyle w:val="ProductList-Body"/>
      </w:pPr>
    </w:p>
    <w:p w:rsidR="006C007C" w:rsidRDefault="006F4A92">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6C007C" w:rsidRDefault="006C007C">
      <w:pPr>
        <w:pStyle w:val="ProductList-Body"/>
      </w:pPr>
    </w:p>
    <w:p w:rsidR="006C007C" w:rsidRDefault="006F4A92">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6C007C" w:rsidRDefault="006C007C">
      <w:pPr>
        <w:pStyle w:val="ProductList-Body"/>
      </w:pPr>
    </w:p>
    <w:p w:rsidR="006C007C" w:rsidRDefault="006F4A92">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6C007C" w:rsidRDefault="006C007C">
      <w:pPr>
        <w:pStyle w:val="ProductList-Body"/>
      </w:pPr>
    </w:p>
    <w:p w:rsidR="006C007C" w:rsidRDefault="006F4A92">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6C007C" w:rsidRDefault="006C007C">
      <w:pPr>
        <w:pStyle w:val="ProductList-Body"/>
      </w:pPr>
    </w:p>
    <w:p w:rsidR="006C007C" w:rsidRDefault="006F4A92">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6C007C" w:rsidRDefault="006C007C">
      <w:pPr>
        <w:pStyle w:val="ProductList-Body"/>
      </w:pPr>
    </w:p>
    <w:p w:rsidR="006C007C" w:rsidRDefault="006F4A92">
      <w:pPr>
        <w:pStyle w:val="ProductList-ClauseHeading"/>
        <w:outlineLvl w:val="2"/>
      </w:pPr>
      <w:r>
        <w:t>6. Open License-, Open Value- og Open Value Subscription-programmer</w:t>
      </w:r>
    </w:p>
    <w:p w:rsidR="006C007C" w:rsidRDefault="006F4A92">
      <w:pPr>
        <w:pStyle w:val="ProductList-SubClauseHeading"/>
        <w:outlineLvl w:val="3"/>
      </w:pPr>
      <w:r>
        <w:t>6.1 Definisjoner</w:t>
      </w:r>
    </w:p>
    <w:p w:rsidR="006C007C" w:rsidRDefault="006F4A92">
      <w:pPr>
        <w:pStyle w:val="ProductList-BodyIndented"/>
      </w:pPr>
      <w:r>
        <w:rPr>
          <w:b/>
          <w:color w:val="00188F"/>
        </w:rPr>
        <w:t>Forbruksrater</w:t>
      </w:r>
      <w:r>
        <w:t xml:space="preserve"> i forbindelse med Open License-, Open Value- og Open Value Subscription-avtaler vil si priser for alle Microsoft Azure-tjenester.</w:t>
      </w:r>
    </w:p>
    <w:p w:rsidR="006C007C" w:rsidRDefault="006F4A92">
      <w:pPr>
        <w:pStyle w:val="ProductList-BodyIndented"/>
      </w:pPr>
      <w:r>
        <w:rPr>
          <w:b/>
          <w:color w:val="00188F"/>
        </w:rPr>
        <w:t>Portal</w:t>
      </w:r>
      <w:r>
        <w:t xml:space="preserve"> er nettportalen Kunden bruker til å administrere Abonnementet.</w:t>
      </w:r>
    </w:p>
    <w:p w:rsidR="006C007C" w:rsidRDefault="006F4A92">
      <w:pPr>
        <w:pStyle w:val="ProductList-BodyIndented"/>
      </w:pPr>
      <w:r>
        <w:rPr>
          <w:b/>
          <w:color w:val="00188F"/>
        </w:rPr>
        <w:t>Abonnement</w:t>
      </w:r>
      <w:r>
        <w:t xml:space="preserve"> er et abonnement med en verdi som angis på bestillingstidspunktet for et gitt antall Microsoft Azure-tjenester.</w:t>
      </w:r>
    </w:p>
    <w:p w:rsidR="006C007C" w:rsidRDefault="006C007C">
      <w:pPr>
        <w:pStyle w:val="ProductList-BodyIndented"/>
      </w:pPr>
    </w:p>
    <w:p w:rsidR="006C007C" w:rsidRDefault="006F4A92">
      <w:pPr>
        <w:pStyle w:val="ProductList-SubClauseHeading"/>
        <w:outlineLvl w:val="3"/>
      </w:pPr>
      <w:r>
        <w:t>6.2 Abonnementsperiode</w:t>
      </w:r>
    </w:p>
    <w:p w:rsidR="006C007C" w:rsidRDefault="006F4A9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6C007C" w:rsidRDefault="006C007C">
      <w:pPr>
        <w:pStyle w:val="ProductList-BodyIndented"/>
      </w:pPr>
    </w:p>
    <w:p w:rsidR="006C007C" w:rsidRDefault="006F4A92">
      <w:pPr>
        <w:pStyle w:val="ProductList-ClauseHeading"/>
        <w:outlineLvl w:val="2"/>
      </w:pPr>
      <w:r>
        <w:lastRenderedPageBreak/>
        <w:t>7. Microsoft Azure Hybrid Use Benefit</w:t>
      </w:r>
    </w:p>
    <w:p w:rsidR="006C007C" w:rsidRDefault="006F4A92">
      <w:pPr>
        <w:pStyle w:val="ProductList-Body"/>
      </w:pPr>
      <w:r>
        <w:t>Med Microsoft Azure Hybrid Use Benefit ("HUB") kan kunder med Windows Server-lisenser med Software Assurance (SA) laste opp og bruke en egen Windows Server-avbildning på Microsoft Azure.</w:t>
      </w:r>
    </w:p>
    <w:p w:rsidR="006C007C" w:rsidRDefault="006C007C">
      <w:pPr>
        <w:pStyle w:val="ProductList-Body"/>
      </w:pPr>
    </w:p>
    <w:p w:rsidR="006C007C" w:rsidRDefault="006F4A92">
      <w:pPr>
        <w:pStyle w:val="ProductList-Body"/>
      </w:pPr>
      <w:r>
        <w:t>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fordelt på to eller færre Azure-Basisforekomster. Kostnaden på Azure-Basisforekomsten er ikke inkludert i HUB-en.</w:t>
      </w:r>
    </w:p>
    <w:p w:rsidR="006C007C" w:rsidRDefault="006C007C">
      <w:pPr>
        <w:pStyle w:val="ProductList-Body"/>
      </w:pPr>
    </w:p>
    <w:p w:rsidR="006C007C" w:rsidRDefault="006F4A92">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6C007C" w:rsidRDefault="006C007C">
      <w:pPr>
        <w:pStyle w:val="ProductList-Body"/>
      </w:pPr>
    </w:p>
    <w:p w:rsidR="006C007C" w:rsidRDefault="006F4A92">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rsidR="006C007C" w:rsidRDefault="006F4A92">
      <w:pPr>
        <w:pStyle w:val="ProductList-Offering2HeadingNoBorder"/>
        <w:outlineLvl w:val="2"/>
      </w:pPr>
      <w:bookmarkStart w:id="226" w:name="_Sec625"/>
      <w:r>
        <w:t>Microsoft Azure-tjenester</w:t>
      </w:r>
      <w:bookmarkEnd w:id="226"/>
      <w:r>
        <w:fldChar w:fldCharType="begin"/>
      </w:r>
      <w:r>
        <w:instrText xml:space="preserve"> TC "</w:instrText>
      </w:r>
      <w:bookmarkStart w:id="227" w:name="_Toc446540468"/>
      <w:r>
        <w:instrText>Microsoft Azure-tjenester</w:instrText>
      </w:r>
      <w:bookmarkEnd w:id="227"/>
      <w:r>
        <w:instrText>" \l 3</w:instrText>
      </w:r>
      <w:r>
        <w:fldChar w:fldCharType="end"/>
      </w:r>
    </w:p>
    <w:p w:rsidR="006C007C" w:rsidRDefault="006F4A92">
      <w:pPr>
        <w:pStyle w:val="ProductList-Offering1SubSection"/>
        <w:outlineLvl w:val="3"/>
      </w:pPr>
      <w:bookmarkStart w:id="228" w:name="_Sec705"/>
      <w:r>
        <w:t>1. Programtilgjengelighet</w:t>
      </w:r>
      <w:bookmarkEnd w:id="228"/>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29" w:name="_Sec760"/>
      <w:r>
        <w:t>2. Produktvilkår</w:t>
      </w:r>
      <w:bookmarkEnd w:id="229"/>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Microsoft Azure-tjenesteplaner</w:t>
      </w:r>
    </w:p>
    <w:p w:rsidR="006C007C" w:rsidRDefault="006F4A9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C007C" w:rsidRDefault="006C007C">
            <w:pPr>
              <w:pStyle w:val="PURBreadcrumb"/>
            </w:pPr>
          </w:p>
          <w:tbl>
            <w:tblPr>
              <w:tblW w:w="0" w:type="dxa"/>
              <w:tblLook w:val="04A0" w:firstRow="1" w:lastRow="0" w:firstColumn="1" w:lastColumn="0" w:noHBand="0" w:noVBand="1"/>
            </w:tblPr>
            <w:tblGrid>
              <w:gridCol w:w="10684"/>
            </w:tblGrid>
            <w:tr w:rsidR="006C007C">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TableBody"/>
            </w:pPr>
          </w:p>
        </w:tc>
      </w:tr>
    </w:tbl>
    <w:p w:rsidR="006C007C" w:rsidRDefault="006F4A92">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6540469"/>
      <w:r>
        <w:instrText>Microsoft Azure Support (Plan)</w:instrText>
      </w:r>
      <w:bookmarkEnd w:id="231"/>
      <w:r>
        <w:instrText>" \l 3</w:instrText>
      </w:r>
      <w:r>
        <w:fldChar w:fldCharType="end"/>
      </w:r>
    </w:p>
    <w:p w:rsidR="006C007C" w:rsidRDefault="006F4A92">
      <w:pPr>
        <w:pStyle w:val="ProductList-Offering1SubSection"/>
        <w:outlineLvl w:val="3"/>
      </w:pPr>
      <w:bookmarkStart w:id="232" w:name="_Sec706"/>
      <w:r>
        <w:t>1. Programtilgjengelighet</w:t>
      </w:r>
      <w:bookmarkEnd w:id="232"/>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33" w:name="_Sec761"/>
      <w:r>
        <w:t>2. Produktvilkår</w:t>
      </w:r>
      <w:bookmarkEnd w:id="23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Microsoft Azure Support-tilbud</w:t>
      </w:r>
    </w:p>
    <w:p w:rsidR="006C007C" w:rsidRDefault="006F4A92">
      <w:pPr>
        <w:pStyle w:val="ProductList-Body"/>
      </w:pPr>
      <w:r>
        <w:t xml:space="preserve">Detaljer om støttetilbud for Microsoft Azure finnes på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C007C" w:rsidRDefault="006C007C">
            <w:pPr>
              <w:pStyle w:val="PURBreadcrumb"/>
            </w:pPr>
          </w:p>
          <w:tbl>
            <w:tblPr>
              <w:tblW w:w="0" w:type="dxa"/>
              <w:tblLook w:val="04A0" w:firstRow="1" w:lastRow="0" w:firstColumn="1" w:lastColumn="0" w:noHBand="0" w:noVBand="1"/>
            </w:tblPr>
            <w:tblGrid>
              <w:gridCol w:w="10684"/>
            </w:tblGrid>
            <w:tr w:rsidR="006C007C">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TableBody"/>
            </w:pPr>
          </w:p>
        </w:tc>
      </w:tr>
    </w:tbl>
    <w:p w:rsidR="006C007C" w:rsidRDefault="006F4A92">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40470"/>
      <w:r>
        <w:instrText>Microsoft Azure Site Recovery (Plan)</w:instrText>
      </w:r>
      <w:bookmarkEnd w:id="235"/>
      <w:r>
        <w:instrText>" \l 3</w:instrText>
      </w:r>
      <w:r>
        <w:fldChar w:fldCharType="end"/>
      </w:r>
    </w:p>
    <w:p w:rsidR="006C007C" w:rsidRDefault="006F4A92">
      <w:pPr>
        <w:pStyle w:val="ProductList-Offering1SubSection"/>
        <w:outlineLvl w:val="3"/>
      </w:pPr>
      <w:bookmarkStart w:id="236" w:name="_Sec708"/>
      <w:r>
        <w:t>1. Programtilgjengelighet</w:t>
      </w:r>
      <w:bookmarkEnd w:id="236"/>
    </w:p>
    <w:p w:rsidR="006C007C" w:rsidRDefault="006C007C">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37" w:name="_Sec763"/>
      <w:r>
        <w:lastRenderedPageBreak/>
        <w:t>2. Produktvilkår</w:t>
      </w:r>
      <w:bookmarkEnd w:id="23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Innledende Mengde</w:t>
      </w:r>
    </w:p>
    <w:p w:rsidR="006C007C" w:rsidRDefault="006F4A92">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40471"/>
      <w:r>
        <w:instrText>Enterprise Mobility Suite (Plan)</w:instrText>
      </w:r>
      <w:bookmarkEnd w:id="239"/>
      <w:r>
        <w:instrText>" \l 3</w:instrText>
      </w:r>
      <w:r>
        <w:fldChar w:fldCharType="end"/>
      </w:r>
    </w:p>
    <w:p w:rsidR="006C007C" w:rsidRDefault="006F4A92">
      <w:pPr>
        <w:pStyle w:val="ProductList-Offering1SubSection"/>
        <w:outlineLvl w:val="3"/>
      </w:pPr>
      <w:bookmarkStart w:id="240" w:name="_Sec709"/>
      <w:r>
        <w:t>1. Programtilgjengelighet</w:t>
      </w:r>
      <w:bookmarkEnd w:id="240"/>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241" w:name="_Sec764"/>
      <w:r>
        <w:t>2. Produktvilkår</w:t>
      </w:r>
      <w:bookmarkEnd w:id="241"/>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Kjøpskvalifisering for Tilleggs-SL for Bruker</w:t>
      </w:r>
    </w:p>
    <w:p w:rsidR="006C007C" w:rsidRDefault="006F4A92">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6C007C" w:rsidRDefault="006C007C">
      <w:pPr>
        <w:pStyle w:val="ProductList-Body"/>
      </w:pPr>
    </w:p>
    <w:p w:rsidR="006C007C" w:rsidRDefault="006F4A92">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05"/>
        <w:gridCol w:w="5385"/>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Tilleggs-SL for Bruker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C007C" w:rsidRDefault="006F4A92">
            <w:pPr>
              <w:pStyle w:val="ProductList-TableBody"/>
            </w:pPr>
            <w:r>
              <w:t>Enterprise Mobility Suite</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2.3 Kjøpsbegrensninger for Tilleggs-SL for Bruker</w:t>
      </w:r>
    </w:p>
    <w:p w:rsidR="006C007C" w:rsidRDefault="006F4A92">
      <w:pPr>
        <w:pStyle w:val="ProductList-Body"/>
      </w:pPr>
      <w:r>
        <w:t>Bare én Tilleggs-SL for Bruker kan kjøpes for hver Kvalifiserte Lisens (eller sett av Kvalifiserte Lisenser).</w:t>
      </w:r>
    </w:p>
    <w:p w:rsidR="006C007C" w:rsidRDefault="006C007C">
      <w:pPr>
        <w:pStyle w:val="ProductList-Body"/>
      </w:pPr>
    </w:p>
    <w:p w:rsidR="006C007C" w:rsidRDefault="006F4A92">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6C007C" w:rsidRDefault="006C007C">
      <w:pPr>
        <w:pStyle w:val="ProductList-Body"/>
      </w:pPr>
    </w:p>
    <w:p w:rsidR="006C007C" w:rsidRDefault="006F4A92">
      <w:pPr>
        <w:pStyle w:val="ProductList-Body"/>
      </w:pPr>
      <w:r>
        <w:t>Kunder med Campus- og School-avtale kan kjøpe den tilsvarende Abonnementslisensen for Bruker for Enterprise Mobility Suite-Bruker-SL-er for Brukerne sine opptil antallet Kvalifiserte PC-er så lenge de har dekning for de Kvalifiserte Lisensene.</w:t>
      </w:r>
    </w:p>
    <w:p w:rsidR="006C007C" w:rsidRDefault="006C007C">
      <w:pPr>
        <w:pStyle w:val="ProductList-Body"/>
      </w:pPr>
    </w:p>
    <w:p w:rsidR="006C007C" w:rsidRDefault="006F4A92">
      <w:pPr>
        <w:pStyle w:val="ProductList-ClauseHeading"/>
        <w:outlineLvl w:val="4"/>
      </w:pPr>
      <w:r>
        <w:t>2.4 Kjøpskvalifisering for Enterprise Mobility Suite From SA Bruker-SL-er</w:t>
      </w:r>
    </w:p>
    <w:p w:rsidR="006C007C" w:rsidRDefault="006F4A9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Nødvendig CAL Suite Bridge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Bridge for Enterprise Mobility Suite</w:t>
            </w:r>
            <w:r>
              <w:rPr>
                <w:vertAlign w:val="superscript"/>
              </w:rPr>
              <w:t>2,3</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Bridge for Enterprise Mobility Suite</w:t>
            </w:r>
            <w:r>
              <w:rPr>
                <w:vertAlign w:val="superscript"/>
              </w:rPr>
              <w:t>2, 4</w:t>
            </w:r>
          </w:p>
        </w:tc>
      </w:tr>
    </w:tbl>
    <w:p w:rsidR="006C007C" w:rsidRDefault="006F4A92">
      <w:pPr>
        <w:pStyle w:val="ProductList-Body"/>
      </w:pPr>
      <w:r>
        <w:rPr>
          <w:i/>
          <w:vertAlign w:val="superscript"/>
        </w:rPr>
        <w:t>1</w:t>
      </w:r>
      <w:r>
        <w:rPr>
          <w:i/>
        </w:rPr>
        <w:t>Kan bare kjøpes på årsdatoen for registreringen eller på starten av en ny registreringsperiode.</w:t>
      </w:r>
    </w:p>
    <w:p w:rsidR="006C007C" w:rsidRDefault="006F4A92">
      <w:pPr>
        <w:pStyle w:val="ProductList-Body"/>
      </w:pPr>
      <w:r>
        <w:rPr>
          <w:i/>
          <w:vertAlign w:val="superscript"/>
        </w:rPr>
        <w:t>2</w:t>
      </w:r>
      <w:r>
        <w:rPr>
          <w:i/>
        </w:rPr>
        <w:t>Kreves bare for Kjøp på årsdatoen for registreringen.</w:t>
      </w:r>
    </w:p>
    <w:p w:rsidR="006C007C" w:rsidRDefault="006F4A92">
      <w:pPr>
        <w:pStyle w:val="ProductList-Body"/>
      </w:pPr>
      <w:r>
        <w:rPr>
          <w:i/>
          <w:vertAlign w:val="superscript"/>
        </w:rPr>
        <w:lastRenderedPageBreak/>
        <w:t>3</w:t>
      </w:r>
      <w:r>
        <w:rPr>
          <w:i/>
        </w:rPr>
        <w:t>Kjøp kreves ikke for brukere som også er lisensiert med Office 365 (Enterprise &amp; Government E1, E3, E4)</w:t>
      </w:r>
    </w:p>
    <w:p w:rsidR="006C007C" w:rsidRDefault="006F4A92">
      <w:pPr>
        <w:pStyle w:val="ProductList-Body"/>
      </w:pPr>
      <w:r>
        <w:rPr>
          <w:i/>
          <w:vertAlign w:val="superscript"/>
        </w:rPr>
        <w:t>4</w:t>
      </w:r>
      <w:r>
        <w:rPr>
          <w:i/>
        </w:rPr>
        <w:t>Kjøp kreves ikke for brukere som også er lisensiert med Office 365 (Enterprise &amp; Government E3, E4)</w:t>
      </w:r>
    </w:p>
    <w:p w:rsidR="006C007C" w:rsidRDefault="006C007C">
      <w:pPr>
        <w:pStyle w:val="ProductList-Body"/>
      </w:pPr>
    </w:p>
    <w:p w:rsidR="006C007C" w:rsidRDefault="006F4A92">
      <w:pPr>
        <w:pStyle w:val="ProductList-ClauseHeading"/>
        <w:outlineLvl w:val="4"/>
      </w:pPr>
      <w:r>
        <w:t>2.5 Kjøp av From SA-Bruker-SL-er</w:t>
      </w:r>
    </w:p>
    <w:p w:rsidR="006C007C" w:rsidRDefault="006F4A92">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6C007C" w:rsidRDefault="006C007C">
      <w:pPr>
        <w:pStyle w:val="ProductList-Body"/>
      </w:pPr>
    </w:p>
    <w:p w:rsidR="006C007C" w:rsidRDefault="006F4A92">
      <w:pPr>
        <w:pStyle w:val="ProductList-ClauseHeading"/>
        <w:outlineLvl w:val="4"/>
      </w:pPr>
      <w:r>
        <w:t>2.6 SA-fordeler for Enterprise Mobility Suite From SA Bruker-SL-er</w:t>
      </w:r>
    </w:p>
    <w:p w:rsidR="006C007C" w:rsidRDefault="006F4A92">
      <w:pPr>
        <w:pStyle w:val="ProductList-Body"/>
      </w:pPr>
      <w:r>
        <w:t>Enterprise Mobility Suite From SA-Bruker-SL-er kvalifiserer Kunden til SA-fordeler basert på de Kvalifiserte Lisensene i del 2.4.</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40472"/>
      <w:r>
        <w:instrText>Azure Active Directory (Plan)</w:instrText>
      </w:r>
      <w:bookmarkEnd w:id="243"/>
      <w:r>
        <w:instrText>" \l 3</w:instrText>
      </w:r>
      <w:r>
        <w:fldChar w:fldCharType="end"/>
      </w:r>
    </w:p>
    <w:p w:rsidR="006C007C" w:rsidRDefault="006F4A92">
      <w:pPr>
        <w:pStyle w:val="ProductList-Offering1SubSection"/>
        <w:outlineLvl w:val="3"/>
      </w:pPr>
      <w:bookmarkStart w:id="244" w:name="_Sec710"/>
      <w:r>
        <w:t>1. Programtilgjengelighet</w:t>
      </w:r>
      <w:bookmarkEnd w:id="244"/>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Azure Active Directory Premium (Bruker-SL)</w:t>
            </w:r>
            <w:r>
              <w:fldChar w:fldCharType="begin"/>
            </w:r>
            <w:r>
              <w:instrText xml:space="preserve"> XE "Azure Active Directory Premium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245" w:name="_Sec765"/>
      <w:r>
        <w:t>2. Produktvilkår</w:t>
      </w:r>
      <w:bookmarkEnd w:id="245"/>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Single Sign-On (SSO)</w:t>
      </w:r>
    </w:p>
    <w:p w:rsidR="006C007C" w:rsidRDefault="006F4A92">
      <w:pPr>
        <w:pStyle w:val="ProductList-Body"/>
      </w:pPr>
      <w:r>
        <w:t>Microsoft Azure Active Directory Basic-kunder kan bruke SSO til å forhåndsintegrere opptil ti SAAS-programmer / Egendefinerte Programmer per bruker.</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40473"/>
      <w:r>
        <w:instrText>Azure Rights Management Premium (plan)</w:instrText>
      </w:r>
      <w:bookmarkEnd w:id="247"/>
      <w:r>
        <w:instrText>" \l 3</w:instrText>
      </w:r>
      <w:r>
        <w:fldChar w:fldCharType="end"/>
      </w:r>
    </w:p>
    <w:p w:rsidR="006C007C" w:rsidRDefault="006F4A92">
      <w:pPr>
        <w:pStyle w:val="ProductList-Offering1SubSection"/>
        <w:outlineLvl w:val="3"/>
      </w:pPr>
      <w:bookmarkStart w:id="248" w:name="_Sec711"/>
      <w:r>
        <w:t>1. Programtilgjengelighet</w:t>
      </w:r>
      <w:bookmarkEnd w:id="248"/>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249" w:name="_Sec766"/>
      <w:r>
        <w:t>2. Produktvilkår</w:t>
      </w:r>
      <w:bookmarkEnd w:id="249"/>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Premium (Bruker-SL)</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50" w:name="_Sec660"/>
      <w:r>
        <w:t>Azure RemoteApp (Plan)</w:t>
      </w:r>
      <w:bookmarkEnd w:id="250"/>
      <w:r>
        <w:fldChar w:fldCharType="begin"/>
      </w:r>
      <w:r>
        <w:instrText xml:space="preserve"> TC "</w:instrText>
      </w:r>
      <w:bookmarkStart w:id="251" w:name="_Toc446540474"/>
      <w:r>
        <w:instrText>Azure RemoteApp (Plan)</w:instrText>
      </w:r>
      <w:bookmarkEnd w:id="251"/>
      <w:r>
        <w:instrText>" \l 3</w:instrText>
      </w:r>
      <w:r>
        <w:fldChar w:fldCharType="end"/>
      </w:r>
    </w:p>
    <w:p w:rsidR="006C007C" w:rsidRDefault="006F4A92">
      <w:pPr>
        <w:pStyle w:val="ProductList-Offering1SubSection"/>
        <w:outlineLvl w:val="3"/>
      </w:pPr>
      <w:bookmarkStart w:id="252" w:name="_Sec712"/>
      <w:r>
        <w:t>1. Programtilgjengelighet</w:t>
      </w:r>
      <w:bookmarkEnd w:id="25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lastRenderedPageBreak/>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53" w:name="_Sec767"/>
      <w:r>
        <w:t>2. Produktvilkår</w:t>
      </w:r>
      <w:bookmarkEnd w:id="25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40475"/>
      <w:r>
        <w:instrText>Operations Management Suite (Plan)</w:instrText>
      </w:r>
      <w:bookmarkEnd w:id="255"/>
      <w:r>
        <w:instrText>" \l 3</w:instrText>
      </w:r>
      <w:r>
        <w:fldChar w:fldCharType="end"/>
      </w:r>
    </w:p>
    <w:p w:rsidR="006C007C" w:rsidRDefault="006F4A92">
      <w:pPr>
        <w:pStyle w:val="ProductList-Offering1SubSection"/>
        <w:outlineLvl w:val="3"/>
      </w:pPr>
      <w:bookmarkStart w:id="256" w:name="_Sec855"/>
      <w:r>
        <w:t>1. Programtilgjengelighet</w:t>
      </w:r>
      <w:bookmarkEnd w:id="256"/>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57" w:name="_Sec856"/>
      <w:r>
        <w:t>2. Produktvilkår</w:t>
      </w:r>
      <w:bookmarkEnd w:id="25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Tilleggs-SL-er</w:t>
      </w:r>
    </w:p>
    <w:tbl>
      <w:tblPr>
        <w:tblStyle w:val="PURTable"/>
        <w:tblW w:w="0" w:type="dxa"/>
        <w:tblLook w:val="04A0" w:firstRow="1" w:lastRow="0" w:firstColumn="1" w:lastColumn="0" w:noHBand="0" w:noVBand="1"/>
      </w:tblPr>
      <w:tblGrid>
        <w:gridCol w:w="5397"/>
        <w:gridCol w:w="5393"/>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Add-on 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Infrastructure Server Standard</w:t>
            </w:r>
            <w:r>
              <w:rPr>
                <w:vertAlign w:val="superscript"/>
              </w:rPr>
              <w:t>1</w:t>
            </w:r>
          </w:p>
          <w:p w:rsidR="006C007C" w:rsidRDefault="006F4A9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Operations Management Suite Standard Edition Add-on</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Infrastructure Server Suite Datacenter</w:t>
            </w:r>
            <w:r>
              <w:rPr>
                <w:vertAlign w:val="superscript"/>
              </w:rPr>
              <w:t>1</w:t>
            </w:r>
          </w:p>
          <w:p w:rsidR="006C007C" w:rsidRDefault="006F4A9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Operations Management Suite Datacenter Edition Add-on</w:t>
            </w:r>
          </w:p>
        </w:tc>
      </w:tr>
    </w:tbl>
    <w:p w:rsidR="006C007C" w:rsidRDefault="006F4A92">
      <w:pPr>
        <w:pStyle w:val="ProductList-Body"/>
      </w:pPr>
      <w:r>
        <w:rPr>
          <w:i/>
          <w:vertAlign w:val="superscript"/>
        </w:rPr>
        <w:t>1</w:t>
      </w:r>
      <w:r>
        <w:rPr>
          <w:i/>
        </w:rPr>
        <w:t>Med aktiv SA</w:t>
      </w:r>
    </w:p>
    <w:p w:rsidR="006C007C" w:rsidRDefault="006C007C">
      <w:pPr>
        <w:pStyle w:val="ProductList-Body"/>
      </w:pPr>
    </w:p>
    <w:p w:rsidR="006C007C" w:rsidRDefault="006F4A92">
      <w:pPr>
        <w:pStyle w:val="ProductList-ClauseHeading"/>
        <w:outlineLvl w:val="4"/>
      </w:pPr>
      <w:r>
        <w:t>2.2 Azure Site Recovery med Operations Management Suite</w:t>
      </w:r>
    </w:p>
    <w:p w:rsidR="006C007C" w:rsidRDefault="006F4A92">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58" w:name="_Sec888"/>
      <w:r>
        <w:t>Microsoft godkjenning med flere faktorer (Plan)</w:t>
      </w:r>
      <w:bookmarkEnd w:id="258"/>
      <w:r>
        <w:fldChar w:fldCharType="begin"/>
      </w:r>
      <w:r>
        <w:instrText xml:space="preserve"> TC "</w:instrText>
      </w:r>
      <w:bookmarkStart w:id="259" w:name="_Toc446540476"/>
      <w:r>
        <w:instrText>Microsoft godkjenning med flere faktorer (Plan)</w:instrText>
      </w:r>
      <w:bookmarkEnd w:id="259"/>
      <w:r>
        <w:instrText>" \l 3</w:instrText>
      </w:r>
      <w:r>
        <w:fldChar w:fldCharType="end"/>
      </w:r>
    </w:p>
    <w:p w:rsidR="006C007C" w:rsidRDefault="006F4A92">
      <w:pPr>
        <w:pStyle w:val="ProductList-Offering1SubSection"/>
        <w:outlineLvl w:val="3"/>
      </w:pPr>
      <w:bookmarkStart w:id="260" w:name="_Sec889"/>
      <w:r>
        <w:t>1. Programtilgjengelighet</w:t>
      </w:r>
      <w:bookmarkEnd w:id="260"/>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261" w:name="_Sec890"/>
      <w:r>
        <w:t>2. Produktvilkår</w:t>
      </w:r>
      <w:bookmarkEnd w:id="261"/>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62" w:name="_Sec913"/>
      <w:r>
        <w:lastRenderedPageBreak/>
        <w:t>Appsikkerhet for Microsoft Cloud</w:t>
      </w:r>
      <w:bookmarkEnd w:id="262"/>
      <w:r>
        <w:fldChar w:fldCharType="begin"/>
      </w:r>
      <w:r>
        <w:instrText xml:space="preserve"> TC "</w:instrText>
      </w:r>
      <w:bookmarkStart w:id="263" w:name="_Toc446540477"/>
      <w:r>
        <w:instrText>Appsikkerhet for Microsoft Cloud</w:instrText>
      </w:r>
      <w:bookmarkEnd w:id="263"/>
      <w:r>
        <w:instrText>" \l 3</w:instrText>
      </w:r>
      <w:r>
        <w:fldChar w:fldCharType="end"/>
      </w:r>
    </w:p>
    <w:p w:rsidR="006C007C" w:rsidRDefault="006F4A92">
      <w:pPr>
        <w:pStyle w:val="ProductList-Offering1SubSection"/>
        <w:outlineLvl w:val="3"/>
      </w:pPr>
      <w:bookmarkStart w:id="264" w:name="_Sec914"/>
      <w:r>
        <w:t>1. Programtilgjengelighet</w:t>
      </w:r>
      <w:bookmarkEnd w:id="264"/>
    </w:p>
    <w:tbl>
      <w:tblPr>
        <w:tblStyle w:val="PURTable"/>
        <w:tblW w:w="0" w:type="dxa"/>
        <w:tblLook w:val="04A0" w:firstRow="1" w:lastRow="0" w:firstColumn="1" w:lastColumn="0" w:noHBand="0" w:noVBand="1"/>
      </w:tblPr>
      <w:tblGrid>
        <w:gridCol w:w="4452"/>
        <w:gridCol w:w="812"/>
        <w:gridCol w:w="781"/>
        <w:gridCol w:w="796"/>
        <w:gridCol w:w="706"/>
        <w:gridCol w:w="828"/>
        <w:gridCol w:w="821"/>
        <w:gridCol w:w="800"/>
        <w:gridCol w:w="788"/>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Appsikkerhet for Microsoft Cloud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Appsikkerhet for Microsoft Cloud K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C007C">
      <w:pPr>
        <w:pStyle w:val="ProductList-Body"/>
      </w:pPr>
    </w:p>
    <w:p w:rsidR="006C007C" w:rsidRDefault="006C007C">
      <w:pPr>
        <w:pStyle w:val="ProductList-Body"/>
      </w:pPr>
    </w:p>
    <w:p w:rsidR="006C007C" w:rsidRDefault="006F4A92">
      <w:pPr>
        <w:pStyle w:val="ProductList-Offering1SubSection"/>
        <w:outlineLvl w:val="3"/>
      </w:pPr>
      <w:bookmarkStart w:id="265" w:name="_Sec916"/>
      <w:r>
        <w:t>2. Produktvilkår</w:t>
      </w:r>
      <w:bookmarkEnd w:id="265"/>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t>Kvalifisert for Utvidet Gyldighetsperiode: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Berettiget Reduksjon (SCE):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0478"/>
      <w:r>
        <w:instrText>Microsoft Azure StorSimple</w:instrText>
      </w:r>
      <w:bookmarkEnd w:id="267"/>
      <w:r>
        <w:instrText>" \l 3</w:instrText>
      </w:r>
      <w:r>
        <w:fldChar w:fldCharType="end"/>
      </w:r>
    </w:p>
    <w:p w:rsidR="006C007C" w:rsidRDefault="006F4A92">
      <w:pPr>
        <w:pStyle w:val="ProductList-Offering1SubSection"/>
        <w:outlineLvl w:val="3"/>
      </w:pPr>
      <w:bookmarkStart w:id="268" w:name="_Sec910"/>
      <w:r>
        <w:t>1. Programtilgjengelighet</w:t>
      </w:r>
      <w:bookmarkEnd w:id="26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Økonomisk Forpliktelse for StorSimple</w:t>
            </w:r>
            <w:r>
              <w:fldChar w:fldCharType="begin"/>
            </w:r>
            <w:r>
              <w:instrText xml:space="preserve"> XE "Økonomisk Forpliktelse for StorSimple"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Økonomisk Forpliktelse for StorSimple</w:t>
            </w:r>
            <w:r>
              <w:fldChar w:fldCharType="begin"/>
            </w:r>
            <w:r>
              <w:instrText xml:space="preserve"> XE "Økonomisk Forpliktelse for StorSimple"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StorSimple Standard-støtte</w:t>
            </w:r>
            <w:r>
              <w:fldChar w:fldCharType="begin"/>
            </w:r>
            <w:r>
              <w:instrText xml:space="preserve"> XE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StorSimple Standard-støtte til StorSimple Premium-støtte</w:t>
            </w:r>
            <w:r>
              <w:fldChar w:fldCharType="begin"/>
            </w:r>
            <w:r>
              <w:instrText xml:space="preserve"> XE "StorSimple Standard-støtte til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none" w:sz="4" w:space="0" w:color="BFBFBF"/>
              <w:left w:val="none" w:sz="4" w:space="0" w:color="6E6E6E"/>
              <w:bottom w:val="none" w:sz="4" w:space="0" w:color="BFBFBF"/>
              <w:right w:val="none" w:sz="4" w:space="0" w:color="6E6E6E"/>
            </w:tcBorders>
          </w:tcPr>
          <w:p w:rsidR="006C007C" w:rsidRDefault="006F4A92">
            <w:pPr>
              <w:pStyle w:val="ProductList-TableBody"/>
            </w:pPr>
            <w:r>
              <w:t>StorSimple Premium-støtte</w:t>
            </w:r>
            <w:r>
              <w:fldChar w:fldCharType="begin"/>
            </w:r>
            <w:r>
              <w:instrText xml:space="preserve"> XE "StorSimple Premium-støtte"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269" w:name="_Sec911"/>
      <w:r>
        <w:t>2. Produktvilkår</w:t>
      </w:r>
      <w:bookmarkEnd w:id="269"/>
    </w:p>
    <w:tbl>
      <w:tblPr>
        <w:tblStyle w:val="PURTable"/>
        <w:tblW w:w="0" w:type="dxa"/>
        <w:tblLook w:val="04A0" w:firstRow="1" w:lastRow="0" w:firstColumn="1" w:lastColumn="0" w:noHBand="0" w:noVBand="1"/>
      </w:tblPr>
      <w:tblGrid>
        <w:gridCol w:w="3638"/>
        <w:gridCol w:w="3548"/>
        <w:gridCol w:w="360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Berettiget Reduksjon (SCE):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r>
    </w:tbl>
    <w:p w:rsidR="006C007C" w:rsidRDefault="006C007C">
      <w:pPr>
        <w:pStyle w:val="ProductList-Body"/>
      </w:pPr>
    </w:p>
    <w:p w:rsidR="006C007C" w:rsidRDefault="006F4A92">
      <w:pPr>
        <w:pStyle w:val="ProductList-ClauseHeading"/>
        <w:outlineLvl w:val="4"/>
      </w:pPr>
      <w:r>
        <w:t>2.1 Tilbud for Økonomisk Forpliktelse for StorSimple</w:t>
      </w:r>
    </w:p>
    <w:p w:rsidR="006C007C" w:rsidRDefault="006F4A92">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w:t>
      </w:r>
    </w:p>
    <w:p w:rsidR="006C007C" w:rsidRDefault="006C007C">
      <w:pPr>
        <w:pStyle w:val="ProductList-Body"/>
      </w:pPr>
    </w:p>
    <w:p w:rsidR="006C007C" w:rsidRDefault="006F4A92">
      <w:pPr>
        <w:pStyle w:val="ProductList-ClauseHeading"/>
        <w:outlineLvl w:val="4"/>
      </w:pPr>
      <w:r>
        <w:t>2.2 Tilbud for StorSimple-støtte fra Microsoft</w:t>
      </w:r>
    </w:p>
    <w:p w:rsidR="006C007C" w:rsidRDefault="006F4A92">
      <w:pPr>
        <w:pStyle w:val="ProductList-Body"/>
      </w:pPr>
      <w:r>
        <w:t>Du finner mer informasjon om støttetilbudet for StoreSimple på https://msdn.microsoft.com/nb-no/library/mt433077(TechNet.10).aspx.</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0479"/>
      <w:r>
        <w:instrText>Enterprise Cloud Suite</w:instrText>
      </w:r>
      <w:bookmarkEnd w:id="271"/>
      <w:r>
        <w:instrText>" \l 2</w:instrText>
      </w:r>
      <w:r>
        <w:fldChar w:fldCharType="end"/>
      </w:r>
    </w:p>
    <w:p w:rsidR="006C007C" w:rsidRDefault="006F4A92">
      <w:pPr>
        <w:pStyle w:val="ProductList-Offering1SubSection"/>
        <w:outlineLvl w:val="2"/>
      </w:pPr>
      <w:bookmarkStart w:id="272" w:name="_Sec713"/>
      <w:r>
        <w:t>1. Programtilgjengelighet</w:t>
      </w:r>
      <w:bookmarkEnd w:id="27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2"/>
      </w:pPr>
      <w:bookmarkStart w:id="273" w:name="_Sec768"/>
      <w:r>
        <w:lastRenderedPageBreak/>
        <w:t>2. Produktvilkår</w:t>
      </w:r>
      <w:bookmarkEnd w:id="27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3"/>
      </w:pPr>
      <w:r>
        <w:t>2.1 Tilleggs-SL-er for Bruker og From SA Bruker-SL-er</w:t>
      </w:r>
    </w:p>
    <w:p w:rsidR="006C007C" w:rsidRDefault="006F4A92">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6C007C" w:rsidRDefault="006C007C">
      <w:pPr>
        <w:pStyle w:val="ProductList-Body"/>
      </w:pPr>
    </w:p>
    <w:p w:rsidR="006C007C" w:rsidRDefault="006F4A92">
      <w:pPr>
        <w:pStyle w:val="ProductList-ClauseHeading"/>
        <w:outlineLvl w:val="3"/>
      </w:pPr>
      <w:r>
        <w:t>2.2 Kjøp av From SA-Bruker-SL-er</w:t>
      </w:r>
    </w:p>
    <w:p w:rsidR="006C007C" w:rsidRDefault="006F4A92">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6C007C" w:rsidRDefault="006C007C">
      <w:pPr>
        <w:pStyle w:val="ProductList-Body"/>
      </w:pPr>
    </w:p>
    <w:p w:rsidR="006C007C" w:rsidRDefault="006F4A92">
      <w:pPr>
        <w:pStyle w:val="ProductList-ClauseHeading"/>
        <w:outlineLvl w:val="3"/>
      </w:pPr>
      <w:r>
        <w:t>2.3 SA-fordeler for Enterprise Cloud Suite From SA User SL-er</w:t>
      </w:r>
    </w:p>
    <w:p w:rsidR="006C007C" w:rsidRDefault="006F4A92">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6C007C" w:rsidRDefault="006C007C">
      <w:pPr>
        <w:pStyle w:val="ProductList-Body"/>
      </w:pPr>
    </w:p>
    <w:p w:rsidR="006C007C" w:rsidRDefault="006F4A92">
      <w:pPr>
        <w:pStyle w:val="ProductList-ClauseHeading"/>
        <w:outlineLvl w:val="3"/>
      </w:pPr>
      <w:r>
        <w:t>2.4 Offentlige skytjenester i USA</w:t>
      </w:r>
    </w:p>
    <w:p w:rsidR="006C007C" w:rsidRDefault="006F4A92">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NoBorder"/>
        <w:outlineLvl w:val="1"/>
      </w:pPr>
      <w:bookmarkStart w:id="274" w:name="_Sec630"/>
      <w:r>
        <w:t>Microsoft Intune</w:t>
      </w:r>
      <w:bookmarkEnd w:id="274"/>
      <w:r>
        <w:fldChar w:fldCharType="begin"/>
      </w:r>
      <w:r>
        <w:instrText xml:space="preserve"> TC "</w:instrText>
      </w:r>
      <w:bookmarkStart w:id="275" w:name="_Toc446540480"/>
      <w:r>
        <w:instrText>Microsoft Intune</w:instrText>
      </w:r>
      <w:bookmarkEnd w:id="275"/>
      <w:r>
        <w:instrText>" \l 2</w:instrText>
      </w:r>
      <w:r>
        <w:fldChar w:fldCharType="end"/>
      </w:r>
    </w:p>
    <w:p w:rsidR="006C007C" w:rsidRDefault="006F4A92">
      <w:pPr>
        <w:pStyle w:val="ProductList-Offering1SubSection"/>
        <w:outlineLvl w:val="2"/>
      </w:pPr>
      <w:bookmarkStart w:id="276" w:name="_Sec714"/>
      <w:r>
        <w:t>1. Programtilgjengelighet</w:t>
      </w:r>
      <w:bookmarkEnd w:id="276"/>
    </w:p>
    <w:tbl>
      <w:tblPr>
        <w:tblStyle w:val="PURTable"/>
        <w:tblW w:w="0" w:type="dxa"/>
        <w:tblLook w:val="04A0" w:firstRow="1" w:lastRow="0" w:firstColumn="1" w:lastColumn="0" w:noHBand="0" w:noVBand="1"/>
      </w:tblPr>
      <w:tblGrid>
        <w:gridCol w:w="4342"/>
        <w:gridCol w:w="915"/>
        <w:gridCol w:w="781"/>
        <w:gridCol w:w="796"/>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C007C" w:rsidRDefault="006F4A92">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4900" w:type="dxa"/>
            <w:tcBorders>
              <w:top w:val="none" w:sz="4" w:space="0" w:color="BFBFBF"/>
              <w:left w:val="none" w:sz="4" w:space="0" w:color="000000"/>
              <w:bottom w:val="dashed" w:sz="4" w:space="0" w:color="7F7F7F"/>
              <w:right w:val="none" w:sz="4" w:space="0" w:color="000000"/>
            </w:tcBorders>
          </w:tcPr>
          <w:p w:rsidR="006C007C" w:rsidRDefault="006F4A92">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900" w:type="dxa"/>
            <w:tcBorders>
              <w:top w:val="dashed" w:sz="4" w:space="0" w:color="7F7F7F"/>
              <w:left w:val="none" w:sz="4" w:space="0" w:color="6E6E6E"/>
              <w:bottom w:val="dashed" w:sz="4" w:space="0" w:color="7F7F7F"/>
              <w:right w:val="none" w:sz="4" w:space="0" w:color="6E6E6E"/>
            </w:tcBorders>
          </w:tcPr>
          <w:p w:rsidR="006C007C" w:rsidRDefault="006F4A92">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4900" w:type="dxa"/>
            <w:tcBorders>
              <w:top w:val="dashed" w:sz="4" w:space="0" w:color="7F7F7F"/>
              <w:left w:val="none" w:sz="4" w:space="0" w:color="6E6E6E"/>
              <w:bottom w:val="none" w:sz="4" w:space="0" w:color="BFBFBF"/>
              <w:right w:val="none" w:sz="4" w:space="0" w:color="6E6E6E"/>
            </w:tcBorders>
          </w:tcPr>
          <w:p w:rsidR="006C007C" w:rsidRDefault="006F4A9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2"/>
      </w:pPr>
      <w:bookmarkStart w:id="277" w:name="_Sec769"/>
      <w:r>
        <w:t>2. Produktvilkår</w:t>
      </w:r>
      <w:bookmarkEnd w:id="27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40481"/>
      <w:r>
        <w:instrText>Microsoft Dynamics Online Services</w:instrText>
      </w:r>
      <w:bookmarkEnd w:id="279"/>
      <w:r>
        <w:instrText>" \l 2</w:instrText>
      </w:r>
      <w:r>
        <w:fldChar w:fldCharType="end"/>
      </w:r>
    </w:p>
    <w:p w:rsidR="006C007C" w:rsidRDefault="006F4A92">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0482"/>
      <w:r>
        <w:instrText>Microsoft Dynamics AX</w:instrText>
      </w:r>
      <w:bookmarkEnd w:id="281"/>
      <w:r>
        <w:instrText>" \l 3</w:instrText>
      </w:r>
      <w:r>
        <w:fldChar w:fldCharType="end"/>
      </w:r>
    </w:p>
    <w:p w:rsidR="006C007C" w:rsidRDefault="006F4A92">
      <w:pPr>
        <w:pStyle w:val="ProductList-Offering1SubSection"/>
        <w:outlineLvl w:val="3"/>
      </w:pPr>
      <w:bookmarkStart w:id="282" w:name="_Sec897"/>
      <w:r>
        <w:t>1. Programtilgjengelighet</w:t>
      </w:r>
      <w:bookmarkEnd w:id="282"/>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Enterprise for SA</w:t>
            </w:r>
            <w:r>
              <w:fldChar w:fldCharType="begin"/>
            </w:r>
            <w:r>
              <w:instrText xml:space="preserve"> XE "Microsoft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Task for SA</w:t>
            </w:r>
            <w:r>
              <w:fldChar w:fldCharType="begin"/>
            </w:r>
            <w:r>
              <w:instrText xml:space="preserve"> XE "Microsoft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lastRenderedPageBreak/>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283" w:name="_Sec898"/>
      <w:r>
        <w:t>2. Produktvilkår</w:t>
      </w:r>
      <w:bookmarkEnd w:id="28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Tilleggs-SL for Bruker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Self Serve for SA, Bruker-SL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rsidR="006C007C" w:rsidRDefault="006F4A92">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Task SA, Bruker-SL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rsidR="006C007C" w:rsidRDefault="006F4A92">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Task for SA, Enhets-SL</w:t>
            </w:r>
          </w:p>
          <w:p w:rsidR="006C007C" w:rsidRDefault="006C007C">
            <w:pPr>
              <w:pStyle w:val="ProductList-TableBody"/>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rsidR="006C007C" w:rsidRDefault="006F4A92">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rsidR="006C007C" w:rsidRDefault="006F4A9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eller</w:t>
            </w:r>
          </w:p>
          <w:p w:rsidR="006C007C" w:rsidRDefault="006F4A92">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Dynamics AX Enterprise for SA, Bruker-SL</w:t>
            </w:r>
          </w:p>
        </w:tc>
      </w:tr>
    </w:tbl>
    <w:p w:rsidR="006C007C" w:rsidRDefault="006F4A92">
      <w:pPr>
        <w:pStyle w:val="ProductList-Body"/>
      </w:pPr>
      <w:r>
        <w:rPr>
          <w:i/>
          <w:vertAlign w:val="superscript"/>
        </w:rPr>
        <w:t>1</w:t>
      </w:r>
      <w:r>
        <w:rPr>
          <w:i/>
        </w:rPr>
        <w:t>Med aktiv SA</w:t>
      </w:r>
    </w:p>
    <w:p w:rsidR="006C007C" w:rsidRDefault="006C007C">
      <w:pPr>
        <w:pStyle w:val="ProductList-Body"/>
      </w:pPr>
    </w:p>
    <w:p w:rsidR="006C007C" w:rsidRDefault="006F4A92">
      <w:pPr>
        <w:pStyle w:val="ProductList-ClauseHeading"/>
        <w:outlineLvl w:val="4"/>
      </w:pPr>
      <w:r>
        <w:t>2.2 Microsoft Dynamics AX Support-tilbud</w:t>
      </w:r>
    </w:p>
    <w:p w:rsidR="006C007C" w:rsidRDefault="006F4A92">
      <w:pPr>
        <w:pStyle w:val="ProductList-Body"/>
      </w:pPr>
      <w:r>
        <w:t xml:space="preserve">Detaljer om støttetilbud for Microsoft Dynamics AX er tilgjengelig på </w:t>
      </w:r>
      <w:hyperlink r:id="rId103">
        <w:r>
          <w:rPr>
            <w:color w:val="00467F"/>
            <w:u w:val="single"/>
          </w:rPr>
          <w:t>http://www.microsoft.com/en-us/dynamics/dynamics-online-support.aspx</w:t>
        </w:r>
      </w:hyperlink>
      <w:r>
        <w:t xml:space="preserve">.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0483"/>
      <w:r>
        <w:instrText>Microsoft Dynamics CRM Online</w:instrText>
      </w:r>
      <w:bookmarkEnd w:id="285"/>
      <w:r>
        <w:instrText>" \l 3</w:instrText>
      </w:r>
      <w:r>
        <w:fldChar w:fldCharType="end"/>
      </w:r>
    </w:p>
    <w:p w:rsidR="006C007C" w:rsidRDefault="006F4A92">
      <w:pPr>
        <w:pStyle w:val="ProductList-Offering1SubSection"/>
        <w:outlineLvl w:val="3"/>
      </w:pPr>
      <w:bookmarkStart w:id="286" w:name="_Sec715"/>
      <w:r>
        <w:t>1. Programtilgjengelighet</w:t>
      </w:r>
      <w:bookmarkEnd w:id="28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lastRenderedPageBreak/>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287" w:name="_Sec770"/>
      <w:r>
        <w:t>2. Produktvilkår</w:t>
      </w:r>
      <w:bookmarkEnd w:id="28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Tilleggs-SL for Bruker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Dynamics CRM Online Essentials for SA User 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rsidR="006C007C" w:rsidRDefault="006F4A92">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Dynamics CRM Online Basic for SA User 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rsidR="006C007C" w:rsidRDefault="006F4A92">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Dynamics CRM Online Professional for SA User SL</w:t>
            </w:r>
          </w:p>
          <w:p w:rsidR="006C007C" w:rsidRDefault="006F4A92">
            <w:pPr>
              <w:pStyle w:val="ProductList-TableBody"/>
            </w:pPr>
            <w:r>
              <w:t>Dynamics CRM Online Enterprise for SA User SL</w:t>
            </w:r>
          </w:p>
        </w:tc>
      </w:tr>
    </w:tbl>
    <w:p w:rsidR="006C007C" w:rsidRDefault="006F4A92">
      <w:pPr>
        <w:pStyle w:val="ProductList-Body"/>
      </w:pPr>
      <w:r>
        <w:rPr>
          <w:i/>
          <w:vertAlign w:val="superscript"/>
        </w:rPr>
        <w:t>1</w:t>
      </w:r>
      <w:r>
        <w:rPr>
          <w:i/>
        </w:rPr>
        <w:t>Med aktiv SA</w:t>
      </w:r>
    </w:p>
    <w:p w:rsidR="006C007C" w:rsidRDefault="006C007C">
      <w:pPr>
        <w:pStyle w:val="ProductList-Body"/>
      </w:pPr>
    </w:p>
    <w:p w:rsidR="006C007C" w:rsidRDefault="006F4A92">
      <w:pPr>
        <w:pStyle w:val="ProductList-ClauseHeading"/>
        <w:outlineLvl w:val="4"/>
      </w:pPr>
      <w:r>
        <w:t>2.2 Microsoft Dynamics CRM Online Professional for Government</w:t>
      </w:r>
    </w:p>
    <w:p w:rsidR="006C007C" w:rsidRDefault="006F4A92">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6C007C" w:rsidRDefault="006C007C">
      <w:pPr>
        <w:pStyle w:val="ProductList-Body"/>
      </w:pPr>
    </w:p>
    <w:p w:rsidR="006C007C" w:rsidRDefault="006F4A92">
      <w:pPr>
        <w:pStyle w:val="ProductList-ClauseHeading"/>
        <w:outlineLvl w:val="4"/>
      </w:pPr>
      <w:r>
        <w:t>2.3 Microsoft Dynamics CRM Online Support-tilbud</w:t>
      </w:r>
    </w:p>
    <w:p w:rsidR="006C007C" w:rsidRDefault="006F4A92">
      <w:pPr>
        <w:pStyle w:val="ProductList-Body"/>
      </w:pPr>
      <w:r>
        <w:t xml:space="preserve">Detaljer om støttetilbud for Microsoft Dynamics CRM Online finnes på </w:t>
      </w:r>
      <w:hyperlink r:id="rId105">
        <w:r>
          <w:rPr>
            <w:color w:val="00467F"/>
            <w:u w:val="single"/>
          </w:rPr>
          <w:t>http://www.microsoft.com/en-us/dynamics/dynamics-online-support.aspx</w:t>
        </w:r>
      </w:hyperlink>
      <w:r>
        <w:t xml:space="preserve">.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0484"/>
      <w:r>
        <w:instrText>Microsoft Dynamics Marketing</w:instrText>
      </w:r>
      <w:bookmarkEnd w:id="289"/>
      <w:r>
        <w:instrText>" \l 3</w:instrText>
      </w:r>
      <w:r>
        <w:fldChar w:fldCharType="end"/>
      </w:r>
    </w:p>
    <w:p w:rsidR="006C007C" w:rsidRDefault="006F4A92">
      <w:pPr>
        <w:pStyle w:val="ProductList-Offering1SubSection"/>
        <w:outlineLvl w:val="3"/>
      </w:pPr>
      <w:bookmarkStart w:id="290" w:name="_Sec716"/>
      <w:r>
        <w:t>1. Programtilgjengelighet</w:t>
      </w:r>
      <w:bookmarkEnd w:id="290"/>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none"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291" w:name="_Sec771"/>
      <w:r>
        <w:t>2. Produktvilkår</w:t>
      </w:r>
      <w:bookmarkEnd w:id="291"/>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Studentbruksfordel: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Microsoft Dynamics Marketing Support-tilbud</w:t>
      </w:r>
    </w:p>
    <w:p w:rsidR="006C007C" w:rsidRDefault="006F4A92">
      <w:pPr>
        <w:pStyle w:val="ProductList-Body"/>
      </w:pPr>
      <w:r>
        <w:t xml:space="preserve">Detaljer om støttetilbud for Microsoft Dynamics Marketing finnes på </w:t>
      </w:r>
      <w:hyperlink r:id="rId107">
        <w:r>
          <w:rPr>
            <w:color w:val="00467F"/>
            <w:u w:val="single"/>
          </w:rPr>
          <w:t>http://www.microsoft.com/en-us/dynamics/dynamics-online-support.aspx</w:t>
        </w:r>
      </w:hyperlink>
      <w:r>
        <w:t xml:space="preserve">.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92" w:name="_Sec663"/>
      <w:r>
        <w:lastRenderedPageBreak/>
        <w:t>Microsoft Social Engagement</w:t>
      </w:r>
      <w:bookmarkEnd w:id="292"/>
      <w:r>
        <w:fldChar w:fldCharType="begin"/>
      </w:r>
      <w:r>
        <w:instrText xml:space="preserve"> TC "</w:instrText>
      </w:r>
      <w:bookmarkStart w:id="293" w:name="_Toc446540485"/>
      <w:r>
        <w:instrText>Microsoft Social Engagement</w:instrText>
      </w:r>
      <w:bookmarkEnd w:id="293"/>
      <w:r>
        <w:instrText>" \l 3</w:instrText>
      </w:r>
      <w:r>
        <w:fldChar w:fldCharType="end"/>
      </w:r>
    </w:p>
    <w:p w:rsidR="006C007C" w:rsidRDefault="006F4A92">
      <w:pPr>
        <w:pStyle w:val="ProductList-Offering1SubSection"/>
        <w:outlineLvl w:val="3"/>
      </w:pPr>
      <w:bookmarkStart w:id="294" w:name="_Sec717"/>
      <w:r>
        <w:t>1. Programtilgjengelighet</w:t>
      </w:r>
      <w:bookmarkEnd w:id="294"/>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295" w:name="_Sec772"/>
      <w:r>
        <w:t>2. Produktvilkår</w:t>
      </w:r>
      <w:bookmarkEnd w:id="295"/>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Tilleggs-SL for Bruker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Social Engagement Professional Add-on</w:t>
            </w:r>
          </w:p>
          <w:p w:rsidR="006C007C" w:rsidRDefault="006F4A92">
            <w:pPr>
              <w:pStyle w:val="ProductList-TableBody"/>
            </w:pPr>
            <w:r>
              <w:t>Microsoft Social Engagement Professional Additional Posts</w:t>
            </w:r>
          </w:p>
          <w:p w:rsidR="006C007C" w:rsidRDefault="006F4A92">
            <w:pPr>
              <w:pStyle w:val="ProductList-TableBody"/>
            </w:pPr>
            <w:r>
              <w:t>Microsoft Social Engagement Professional Education Additional Posts</w:t>
            </w:r>
          </w:p>
        </w:tc>
      </w:tr>
    </w:tbl>
    <w:p w:rsidR="006C007C" w:rsidRDefault="006F4A92">
      <w:pPr>
        <w:pStyle w:val="ProductList-Body"/>
      </w:pPr>
      <w:r>
        <w:rPr>
          <w:i/>
          <w:vertAlign w:val="superscript"/>
        </w:rPr>
        <w:t>1</w:t>
      </w:r>
      <w:r>
        <w:rPr>
          <w:i/>
        </w:rPr>
        <w:t>Hver Kvalifisert Lisens må ha aktiv SA</w:t>
      </w:r>
    </w:p>
    <w:p w:rsidR="006C007C" w:rsidRDefault="006C007C">
      <w:pPr>
        <w:pStyle w:val="ProductList-Body"/>
      </w:pPr>
    </w:p>
    <w:p w:rsidR="006C007C" w:rsidRDefault="006F4A92">
      <w:pPr>
        <w:pStyle w:val="ProductList-ClauseHeading"/>
        <w:outlineLvl w:val="4"/>
      </w:pPr>
      <w:r>
        <w:t>2.2 Microsoft Social Engagement Support-tilbud</w:t>
      </w:r>
    </w:p>
    <w:p w:rsidR="006C007C" w:rsidRDefault="006F4A92">
      <w:pPr>
        <w:pStyle w:val="ProductList-Body"/>
      </w:pPr>
      <w:r>
        <w:t xml:space="preserve">Detaljer om støttetilbud for Microsoft Social Engagement finnes på </w:t>
      </w:r>
      <w:hyperlink r:id="rId109">
        <w:r>
          <w:rPr>
            <w:color w:val="00467F"/>
            <w:u w:val="single"/>
          </w:rPr>
          <w:t>http://www.microsoft.com/en-us/dynamics/dynamics-online-support.aspx</w:t>
        </w:r>
      </w:hyperlink>
      <w:r>
        <w:t xml:space="preserve">.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296" w:name="_Sec664"/>
      <w:r>
        <w:t>Parature, fra Microsoft</w:t>
      </w:r>
      <w:bookmarkEnd w:id="296"/>
      <w:r>
        <w:fldChar w:fldCharType="begin"/>
      </w:r>
      <w:r>
        <w:instrText xml:space="preserve"> TC "</w:instrText>
      </w:r>
      <w:bookmarkStart w:id="297" w:name="_Toc446540486"/>
      <w:r>
        <w:instrText>Parature, fra Microsoft</w:instrText>
      </w:r>
      <w:bookmarkEnd w:id="297"/>
      <w:r>
        <w:instrText>" \l 3</w:instrText>
      </w:r>
      <w:r>
        <w:fldChar w:fldCharType="end"/>
      </w:r>
    </w:p>
    <w:p w:rsidR="006C007C" w:rsidRDefault="006F4A92">
      <w:pPr>
        <w:pStyle w:val="ProductList-Offering1SubSection"/>
        <w:outlineLvl w:val="3"/>
      </w:pPr>
      <w:bookmarkStart w:id="298" w:name="_Sec718"/>
      <w:r>
        <w:t>1. Programtilgjengelighet</w:t>
      </w:r>
      <w:bookmarkEnd w:id="298"/>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299" w:name="_Sec773"/>
      <w:r>
        <w:t>2. Produktvilkår</w:t>
      </w:r>
      <w:bookmarkEnd w:id="299"/>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Parature Support-tilbud</w:t>
      </w:r>
    </w:p>
    <w:p w:rsidR="006C007C" w:rsidRDefault="006F4A92">
      <w:pPr>
        <w:pStyle w:val="ProductList-Body"/>
      </w:pPr>
      <w:r>
        <w:t xml:space="preserve">Detaljer om støttetilbud for Parature finnes på </w:t>
      </w:r>
      <w:hyperlink r:id="rId111">
        <w:r>
          <w:rPr>
            <w:color w:val="00467F"/>
            <w:u w:val="single"/>
          </w:rPr>
          <w:t>http://www.microsoft.com/en-us/dynamics/dynamics-online-support.aspx</w:t>
        </w:r>
      </w:hyperlink>
      <w:r>
        <w:t xml:space="preserve">.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300" w:name="_Sec632"/>
      <w:r>
        <w:lastRenderedPageBreak/>
        <w:t>Office 365-tjenester</w:t>
      </w:r>
      <w:bookmarkEnd w:id="300"/>
      <w:r>
        <w:fldChar w:fldCharType="begin"/>
      </w:r>
      <w:r>
        <w:instrText xml:space="preserve"> TC "</w:instrText>
      </w:r>
      <w:bookmarkStart w:id="301" w:name="_Toc446540487"/>
      <w:r>
        <w:instrText>Office 365-tjenester</w:instrText>
      </w:r>
      <w:bookmarkEnd w:id="301"/>
      <w:r>
        <w:instrText>" \l 2</w:instrText>
      </w:r>
      <w:r>
        <w:fldChar w:fldCharType="end"/>
      </w:r>
    </w:p>
    <w:p w:rsidR="006C007C" w:rsidRDefault="006F4A92">
      <w:pPr>
        <w:pStyle w:val="ProductList-Offering2HeadingNoBorder"/>
        <w:outlineLvl w:val="2"/>
      </w:pPr>
      <w:bookmarkStart w:id="302" w:name="_Sec633"/>
      <w:r>
        <w:t>Office 365-programmer</w:t>
      </w:r>
      <w:bookmarkEnd w:id="302"/>
      <w:r>
        <w:fldChar w:fldCharType="begin"/>
      </w:r>
      <w:r>
        <w:instrText xml:space="preserve"> TC "</w:instrText>
      </w:r>
      <w:bookmarkStart w:id="303" w:name="_Toc446540488"/>
      <w:r>
        <w:instrText>Office 365-programmer</w:instrText>
      </w:r>
      <w:bookmarkEnd w:id="303"/>
      <w:r>
        <w:instrText>" \l 3</w:instrText>
      </w:r>
      <w:r>
        <w:fldChar w:fldCharType="end"/>
      </w:r>
    </w:p>
    <w:p w:rsidR="006C007C" w:rsidRDefault="006F4A92">
      <w:pPr>
        <w:pStyle w:val="ProductList-Offering1SubSection"/>
        <w:outlineLvl w:val="3"/>
      </w:pPr>
      <w:bookmarkStart w:id="304" w:name="_Sec719"/>
      <w:r>
        <w:t>1. Programtilgjengelighet</w:t>
      </w:r>
      <w:bookmarkEnd w:id="304"/>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05" w:name="_Sec774"/>
      <w:r>
        <w:t>2. Produktvilkår</w:t>
      </w:r>
      <w:bookmarkEnd w:id="305"/>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Kjøpskvalifisering for Office 365 Applications From SA Bruker-SL-er</w:t>
      </w:r>
    </w:p>
    <w:p w:rsidR="006C007C" w:rsidRDefault="006F4A9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Tilsvarende From SA Bruker-SL</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ProPlus From SA</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Project Pro for Office 365</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Visio Pro for Office 365</w:t>
            </w:r>
          </w:p>
        </w:tc>
      </w:tr>
    </w:tbl>
    <w:p w:rsidR="006C007C" w:rsidRDefault="006C007C">
      <w:pPr>
        <w:pStyle w:val="ProductList-Body"/>
      </w:pPr>
    </w:p>
    <w:p w:rsidR="006C007C" w:rsidRDefault="006F4A92">
      <w:pPr>
        <w:pStyle w:val="ProductList-ClauseHeading"/>
        <w:outlineLvl w:val="4"/>
      </w:pPr>
      <w:r>
        <w:t>2.2 Kunder som Tidligere har Brukt Media Eligibility med RDS-rettighet (Remote Desktop Services) for Office 365 Pro Plus, Visio Pro for Office 365 eller Project Pro for Office 365</w:t>
      </w:r>
    </w:p>
    <w:p w:rsidR="006C007C" w:rsidRDefault="006F4A92">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rsidR="006C007C" w:rsidRDefault="006C007C">
      <w:pPr>
        <w:pStyle w:val="ProductList-Body"/>
      </w:pPr>
    </w:p>
    <w:p w:rsidR="006C007C" w:rsidRDefault="006F4A92">
      <w:pPr>
        <w:pStyle w:val="ProductList-ClauseHeading"/>
        <w:outlineLvl w:val="4"/>
      </w:pPr>
      <w:r>
        <w:t>2.3 Media Eligibility for Office 365 Pro Plus med Rettigheter for Windows To Go</w:t>
      </w:r>
    </w:p>
    <w:p w:rsidR="006C007C" w:rsidRDefault="006F4A9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6C007C" w:rsidRDefault="006C007C">
      <w:pPr>
        <w:pStyle w:val="ProductList-Body"/>
      </w:pPr>
    </w:p>
    <w:p w:rsidR="006C007C" w:rsidRDefault="006F4A92">
      <w:pPr>
        <w:pStyle w:val="ProductList-ClauseHeading"/>
        <w:outlineLvl w:val="4"/>
      </w:pPr>
      <w:r>
        <w:t>2.4 Campus- og School-avtale, Enrollment for Education Solutions og Open Value Subscription – Education Solutions</w:t>
      </w:r>
    </w:p>
    <w:p w:rsidR="006C007C" w:rsidRDefault="006F4A92">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6C007C" w:rsidRDefault="006C007C">
      <w:pPr>
        <w:pStyle w:val="ProductList-Body"/>
      </w:pPr>
    </w:p>
    <w:p w:rsidR="006C007C" w:rsidRDefault="006F4A92">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6C007C" w:rsidRDefault="006C007C">
      <w:pPr>
        <w:pStyle w:val="ProductList-Body"/>
      </w:pPr>
    </w:p>
    <w:p w:rsidR="006C007C" w:rsidRDefault="006F4A92">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6C007C" w:rsidRDefault="006C007C">
      <w:pPr>
        <w:pStyle w:val="ProductList-Body"/>
      </w:pPr>
    </w:p>
    <w:p w:rsidR="006C007C" w:rsidRDefault="006F4A92">
      <w:pPr>
        <w:pStyle w:val="ProductList-ClauseHeading"/>
        <w:outlineLvl w:val="4"/>
      </w:pPr>
      <w:r>
        <w:lastRenderedPageBreak/>
        <w:t>2.5 Office Multi Language Pack</w:t>
      </w:r>
    </w:p>
    <w:p w:rsidR="006C007C" w:rsidRDefault="006F4A92">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6C007C" w:rsidRDefault="006C007C">
      <w:pPr>
        <w:pStyle w:val="ProductList-Body"/>
      </w:pPr>
    </w:p>
    <w:p w:rsidR="006C007C" w:rsidRDefault="006F4A92">
      <w:pPr>
        <w:pStyle w:val="ProductList-ClauseHeading"/>
        <w:outlineLvl w:val="4"/>
      </w:pPr>
      <w:r>
        <w:t>2.6 E-læring</w:t>
      </w:r>
    </w:p>
    <w:p w:rsidR="006C007C" w:rsidRDefault="006F4A92">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rsidR="006C007C" w:rsidRDefault="006C007C">
      <w:pPr>
        <w:pStyle w:val="ProductList-Body"/>
      </w:pPr>
    </w:p>
    <w:p w:rsidR="006C007C" w:rsidRDefault="006F4A92">
      <w:pPr>
        <w:pStyle w:val="ProductList-ClauseHeading"/>
        <w:outlineLvl w:val="4"/>
      </w:pPr>
      <w:r>
        <w:t>2.7 Office Online</w:t>
      </w:r>
    </w:p>
    <w:p w:rsidR="006C007C" w:rsidRDefault="006F4A92">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6C007C" w:rsidRDefault="006C007C">
      <w:pPr>
        <w:pStyle w:val="ProductList-Body"/>
      </w:pPr>
    </w:p>
    <w:p w:rsidR="006C007C" w:rsidRDefault="006F4A92">
      <w:pPr>
        <w:pStyle w:val="ProductList-ClauseHeading"/>
        <w:outlineLvl w:val="4"/>
      </w:pPr>
      <w:r>
        <w:t>2.8 Overgangsperiode for Open Value Subscription</w:t>
      </w:r>
    </w:p>
    <w:p w:rsidR="006C007C" w:rsidRDefault="006F4A92">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06" w:name="_Sec634"/>
      <w:r>
        <w:t>Office 365-pakker</w:t>
      </w:r>
      <w:bookmarkEnd w:id="306"/>
      <w:r>
        <w:fldChar w:fldCharType="begin"/>
      </w:r>
      <w:r>
        <w:instrText xml:space="preserve"> TC "</w:instrText>
      </w:r>
      <w:bookmarkStart w:id="307" w:name="_Toc446540489"/>
      <w:r>
        <w:instrText>Office 365-pakker</w:instrText>
      </w:r>
      <w:bookmarkEnd w:id="307"/>
      <w:r>
        <w:instrText>" \l 3</w:instrText>
      </w:r>
      <w:r>
        <w:fldChar w:fldCharType="end"/>
      </w:r>
    </w:p>
    <w:p w:rsidR="006C007C" w:rsidRDefault="006F4A92">
      <w:pPr>
        <w:pStyle w:val="ProductList-Offering1SubSection"/>
        <w:outlineLvl w:val="3"/>
      </w:pPr>
      <w:bookmarkStart w:id="308" w:name="_Sec720"/>
      <w:r>
        <w:t>1. Programtilgjengelighet</w:t>
      </w:r>
      <w:bookmarkEnd w:id="308"/>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09" w:name="_Sec775"/>
      <w:r>
        <w:t>2. Produktvilkår</w:t>
      </w:r>
      <w:bookmarkEnd w:id="309"/>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Offentlige skytjenester i USA</w:t>
      </w:r>
    </w:p>
    <w:p w:rsidR="006C007C" w:rsidRDefault="006F4A92">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6C007C" w:rsidRDefault="006C007C">
      <w:pPr>
        <w:pStyle w:val="ProductList-Body"/>
      </w:pPr>
    </w:p>
    <w:p w:rsidR="006C007C" w:rsidRDefault="006F4A92">
      <w:pPr>
        <w:pStyle w:val="ProductList-ClauseHeading"/>
        <w:outlineLvl w:val="4"/>
      </w:pPr>
      <w:r>
        <w:lastRenderedPageBreak/>
        <w:t>2.2 Campus- og School-erverv</w:t>
      </w:r>
    </w:p>
    <w:p w:rsidR="006C007C" w:rsidRDefault="006F4A92">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6C007C" w:rsidRDefault="006C007C">
      <w:pPr>
        <w:pStyle w:val="ProductList-Body"/>
      </w:pPr>
    </w:p>
    <w:p w:rsidR="006C007C" w:rsidRDefault="006F4A92">
      <w:pPr>
        <w:pStyle w:val="ProductList-ClauseHeading"/>
        <w:outlineLvl w:val="4"/>
      </w:pPr>
      <w:r>
        <w:t>2.3 Kostnadsfri Studentlisens for Office 365 ProPlus basert på Dekning av Lærere/Ansatte</w:t>
      </w:r>
    </w:p>
    <w:p w:rsidR="006C007C" w:rsidRDefault="006F4A92">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6C007C" w:rsidRDefault="006C007C">
      <w:pPr>
        <w:pStyle w:val="ProductList-Body"/>
      </w:pPr>
    </w:p>
    <w:p w:rsidR="006C007C" w:rsidRDefault="006F4A92">
      <w:pPr>
        <w:pStyle w:val="ProductList-ClauseHeading"/>
        <w:outlineLvl w:val="4"/>
      </w:pPr>
      <w:r>
        <w:t>2.4 Campus og School for laboratorie- eller bibliotekbruk</w:t>
      </w:r>
    </w:p>
    <w:p w:rsidR="006C007C" w:rsidRDefault="006F4A92">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6C007C" w:rsidRDefault="006C007C">
      <w:pPr>
        <w:pStyle w:val="ProductList-Body"/>
      </w:pPr>
    </w:p>
    <w:p w:rsidR="006C007C" w:rsidRDefault="006F4A92">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Tilleggs-SL for Bruker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Office 365 Enterprise E1 Add-on</w:t>
            </w:r>
            <w:r>
              <w:rPr>
                <w:vertAlign w:val="superscript"/>
              </w:rPr>
              <w:t>2</w:t>
            </w:r>
          </w:p>
          <w:p w:rsidR="006C007C" w:rsidRDefault="006F4A92">
            <w:pPr>
              <w:pStyle w:val="ProductList-TableBody"/>
            </w:pPr>
            <w:r>
              <w:t>- Office 365 Enterprise E1 m/Exchange Online Archiving Add-on</w:t>
            </w:r>
            <w:r>
              <w:rPr>
                <w:vertAlign w:val="superscript"/>
              </w:rPr>
              <w:t>2,3,4</w:t>
            </w:r>
          </w:p>
          <w:p w:rsidR="006C007C" w:rsidRDefault="006F4A92">
            <w:pPr>
              <w:pStyle w:val="ProductList-TableBody"/>
            </w:pPr>
            <w:r>
              <w:t>- Office 365 Government E1 Add-on</w:t>
            </w:r>
          </w:p>
          <w:p w:rsidR="006C007C" w:rsidRDefault="006F4A92">
            <w:pPr>
              <w:pStyle w:val="ProductList-TableBody"/>
            </w:pPr>
            <w:r>
              <w:t>- Office 365 Enterprise &amp; Government E3 uten ProPlus Add-ons</w:t>
            </w:r>
          </w:p>
          <w:p w:rsidR="006C007C" w:rsidRDefault="006F4A92">
            <w:pPr>
              <w:pStyle w:val="ProductList-TableBody"/>
            </w:pPr>
            <w:r>
              <w:t>- Office 365 Enterprise &amp; Government E4 uten ProPlus Add-ons</w:t>
            </w:r>
          </w:p>
          <w:p w:rsidR="006C007C" w:rsidRDefault="006F4A92">
            <w:pPr>
              <w:pStyle w:val="ProductList-TableBody"/>
            </w:pPr>
            <w:r>
              <w:t>- Exchange Online Plan 1 Add-on</w:t>
            </w:r>
            <w:r>
              <w:fldChar w:fldCharType="begin"/>
            </w:r>
            <w:r>
              <w:instrText xml:space="preserve"> XE "Exchange Online Plan 1 Add-on" </w:instrText>
            </w:r>
            <w:r>
              <w:fldChar w:fldCharType="end"/>
            </w:r>
          </w:p>
          <w:p w:rsidR="006C007C" w:rsidRDefault="006F4A92">
            <w:pPr>
              <w:pStyle w:val="ProductList-TableBody"/>
            </w:pPr>
            <w:r>
              <w:t>- Skype for Business Online Plan 1 Add-on</w:t>
            </w:r>
            <w:r>
              <w:fldChar w:fldCharType="begin"/>
            </w:r>
            <w:r>
              <w:instrText xml:space="preserve"> XE "Skype for Business Online Plan 1 Add-on" </w:instrText>
            </w:r>
            <w:r>
              <w:fldChar w:fldCharType="end"/>
            </w:r>
          </w:p>
          <w:p w:rsidR="006C007C" w:rsidRDefault="006F4A92">
            <w:pPr>
              <w:pStyle w:val="ProductList-TableBody"/>
            </w:pPr>
            <w:r>
              <w:t>- SharePoint Online Plan 1 Add-on</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Office 365 Enterprise E1 / Government E1 Add-ons</w:t>
            </w:r>
          </w:p>
          <w:p w:rsidR="006C007C" w:rsidRDefault="006F4A92">
            <w:pPr>
              <w:pStyle w:val="ProductList-TableBody"/>
            </w:pPr>
            <w:r>
              <w:t>- Office 365 Enterprise E3 Add-on</w:t>
            </w:r>
            <w:r>
              <w:rPr>
                <w:vertAlign w:val="superscript"/>
              </w:rPr>
              <w:t>2</w:t>
            </w:r>
          </w:p>
          <w:p w:rsidR="006C007C" w:rsidRDefault="006F4A92">
            <w:pPr>
              <w:pStyle w:val="ProductList-TableBody"/>
            </w:pPr>
            <w:r>
              <w:t>- Office 365 Government E3 Add-on</w:t>
            </w:r>
            <w:r>
              <w:rPr>
                <w:vertAlign w:val="superscript"/>
              </w:rPr>
              <w:t>4</w:t>
            </w:r>
          </w:p>
          <w:p w:rsidR="006C007C" w:rsidRDefault="006F4A92">
            <w:pPr>
              <w:pStyle w:val="ProductList-TableBody"/>
            </w:pPr>
            <w:r>
              <w:t>- Office 365 Enterprise &amp; / Government E4, E5 Add-ons</w:t>
            </w:r>
          </w:p>
          <w:p w:rsidR="006C007C" w:rsidRDefault="006F4A92">
            <w:pPr>
              <w:pStyle w:val="ProductList-TableBody"/>
            </w:pPr>
            <w:r>
              <w:t>- Office 365 Enterprise &amp; Government E3 uten ProPlus Add-ons</w:t>
            </w:r>
          </w:p>
          <w:p w:rsidR="006C007C" w:rsidRDefault="006F4A92">
            <w:pPr>
              <w:pStyle w:val="ProductList-TableBody"/>
            </w:pPr>
            <w:r>
              <w:t>- Office 365 Enterprise &amp; Government E4 uten ProPlus Add-ons</w:t>
            </w:r>
          </w:p>
          <w:p w:rsidR="006C007C" w:rsidRDefault="006F4A9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C007C" w:rsidRDefault="006F4A92">
            <w:pPr>
              <w:pStyle w:val="ProductList-TableBody"/>
            </w:pPr>
            <w:r>
              <w:t xml:space="preserve">- Exchange Online Plan 1 Add-on </w:t>
            </w:r>
          </w:p>
          <w:p w:rsidR="006C007C" w:rsidRDefault="006F4A92">
            <w:pPr>
              <w:pStyle w:val="ProductList-TableBody"/>
            </w:pPr>
            <w:r>
              <w:t>- Skype for Business Online Plan 1 Add-on</w:t>
            </w:r>
          </w:p>
          <w:p w:rsidR="006C007C" w:rsidRDefault="006F4A92">
            <w:pPr>
              <w:pStyle w:val="ProductList-TableBody"/>
            </w:pPr>
            <w:r>
              <w:t>- SharePoint Online Plan 1 Add-on</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Office 365 Enterprise &amp; Government E3 uten ProPlus Add-ons</w:t>
            </w:r>
          </w:p>
          <w:p w:rsidR="006C007C" w:rsidRDefault="006F4A92">
            <w:pPr>
              <w:pStyle w:val="ProductList-TableBody"/>
            </w:pPr>
            <w:r>
              <w:t>- Office 365 Enterprise &amp; Government E4 uten ProPlus Add-ons</w:t>
            </w:r>
          </w:p>
          <w:p w:rsidR="006C007C" w:rsidRDefault="006F4A92">
            <w:pPr>
              <w:pStyle w:val="ProductList-TableBody"/>
            </w:pPr>
            <w:r>
              <w:t>– Azure Rights Management Premium Add-on</w:t>
            </w:r>
            <w:r>
              <w:fldChar w:fldCharType="begin"/>
            </w:r>
            <w:r>
              <w:instrText xml:space="preserve"> XE "Azure Rights Management Premium Add-on" </w:instrText>
            </w:r>
            <w:r>
              <w:fldChar w:fldCharType="end"/>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Office 365 Enterprise &amp; Government E3</w:t>
            </w:r>
            <w:r>
              <w:rPr>
                <w:vertAlign w:val="superscript"/>
              </w:rPr>
              <w:t>2</w:t>
            </w:r>
            <w:r>
              <w:t>,E4 eller E5 Add-ons</w:t>
            </w:r>
          </w:p>
          <w:p w:rsidR="006C007C" w:rsidRDefault="006F4A92">
            <w:pPr>
              <w:pStyle w:val="ProductList-TableBody"/>
            </w:pPr>
            <w:r>
              <w:t>- Office 365 Enterprise &amp; Government E3</w:t>
            </w:r>
            <w:r>
              <w:rPr>
                <w:vertAlign w:val="superscript"/>
              </w:rPr>
              <w:t>2</w:t>
            </w:r>
            <w:r>
              <w:t xml:space="preserve"> eller E4 uten ProPlus Add-ons</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Office 365 Midsize Business Add-on</w:t>
            </w:r>
            <w:r>
              <w:rPr>
                <w:vertAlign w:val="superscript"/>
              </w:rPr>
              <w:t>2,3</w:t>
            </w:r>
          </w:p>
          <w:p w:rsidR="006C007C" w:rsidRDefault="006F4A92">
            <w:pPr>
              <w:pStyle w:val="ProductList-TableBody"/>
            </w:pPr>
            <w:r>
              <w:t>- Office 365 Enterprise E3 Add-on</w:t>
            </w:r>
            <w:r>
              <w:rPr>
                <w:vertAlign w:val="superscript"/>
              </w:rPr>
              <w:t>2,3</w:t>
            </w:r>
          </w:p>
        </w:tc>
      </w:tr>
    </w:tbl>
    <w:p w:rsidR="006C007C" w:rsidRDefault="006F4A92">
      <w:pPr>
        <w:pStyle w:val="ProductList-Body"/>
      </w:pPr>
      <w:r>
        <w:rPr>
          <w:i/>
          <w:vertAlign w:val="superscript"/>
        </w:rPr>
        <w:t>1</w:t>
      </w:r>
      <w:r>
        <w:rPr>
          <w:i/>
        </w:rPr>
        <w:t>1Hver Kvalifisert Lisens må ha aktiv SA</w:t>
      </w:r>
    </w:p>
    <w:p w:rsidR="006C007C" w:rsidRDefault="006F4A92">
      <w:pPr>
        <w:pStyle w:val="ProductList-Body"/>
      </w:pPr>
      <w:r>
        <w:rPr>
          <w:i/>
          <w:vertAlign w:val="superscript"/>
        </w:rPr>
        <w:t>2</w:t>
      </w:r>
      <w:r>
        <w:rPr>
          <w:i/>
        </w:rPr>
        <w:t>Dette er de eneste tilbudene som er tilgjengelige for Open Value- and Open Value Subscription-kunder.</w:t>
      </w:r>
    </w:p>
    <w:p w:rsidR="006C007C" w:rsidRDefault="006F4A92">
      <w:pPr>
        <w:pStyle w:val="ProductList-Body"/>
      </w:pPr>
      <w:r>
        <w:rPr>
          <w:i/>
          <w:vertAlign w:val="superscript"/>
        </w:rPr>
        <w:t>3</w:t>
      </w:r>
      <w:r>
        <w:rPr>
          <w:i/>
        </w:rPr>
        <w:t>Denne Tilleggs-SLen for Bruker kan bare kjøpes under en Open Value- (organisasjonsomfattende) eller Open Value Subscription-avtale.</w:t>
      </w:r>
    </w:p>
    <w:p w:rsidR="006C007C" w:rsidRDefault="006F4A92">
      <w:pPr>
        <w:pStyle w:val="ProductList-Body"/>
      </w:pPr>
      <w:r>
        <w:rPr>
          <w:i/>
          <w:vertAlign w:val="superscript"/>
        </w:rPr>
        <w:t>4</w:t>
      </w:r>
      <w:r>
        <w:rPr>
          <w:i/>
        </w:rPr>
        <w:t>Bare Government-kunder slik de er definert i Kundens volumlisensavtale, kan kjøpe denne Tilleggs-SL-en.</w:t>
      </w:r>
    </w:p>
    <w:p w:rsidR="006C007C" w:rsidRDefault="006C007C">
      <w:pPr>
        <w:pStyle w:val="ProductList-Body"/>
      </w:pPr>
    </w:p>
    <w:p w:rsidR="006C007C" w:rsidRDefault="006F4A92">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6C007C" w:rsidRDefault="006C007C">
      <w:pPr>
        <w:pStyle w:val="ProductList-Body"/>
      </w:pPr>
    </w:p>
    <w:p w:rsidR="006C007C" w:rsidRDefault="006F4A92">
      <w:pPr>
        <w:pStyle w:val="ProductList-ClauseHeading"/>
        <w:outlineLvl w:val="4"/>
      </w:pPr>
      <w:r>
        <w:t>2.6 Kjøpsbegrensninger</w:t>
      </w:r>
    </w:p>
    <w:p w:rsidR="006C007C" w:rsidRDefault="006F4A92">
      <w:pPr>
        <w:pStyle w:val="ProductList-Body"/>
      </w:pPr>
      <w:r>
        <w:t xml:space="preserve">Bare én Tilleggs-SL for Bruker kan kjøpes for hver Kvalifiserte Lisens (eller sett av Kvalifiserte Lisenser). </w:t>
      </w:r>
    </w:p>
    <w:p w:rsidR="006C007C" w:rsidRDefault="006C007C">
      <w:pPr>
        <w:pStyle w:val="ProductList-Body"/>
      </w:pPr>
    </w:p>
    <w:p w:rsidR="006C007C" w:rsidRDefault="006F4A92">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6C007C" w:rsidRDefault="006C007C">
      <w:pPr>
        <w:pStyle w:val="ProductList-Body"/>
      </w:pPr>
    </w:p>
    <w:p w:rsidR="006C007C" w:rsidRDefault="006F4A92">
      <w:pPr>
        <w:pStyle w:val="ProductList-ClauseHeading"/>
        <w:outlineLvl w:val="4"/>
      </w:pPr>
      <w:r>
        <w:t>2.7 Vilkår for Volumlisensprogram</w:t>
      </w:r>
    </w:p>
    <w:p w:rsidR="006C007C" w:rsidRDefault="006F4A92">
      <w:pPr>
        <w:pStyle w:val="ProductList-Body"/>
      </w:pPr>
      <w:r>
        <w:t xml:space="preserve">Programvilkår som gjelder for den tilsvarende Bruker-SL-en for Elektronisk Tjeneste, gjelder også for Tilleggs-SL-er for Bruker. </w:t>
      </w:r>
    </w:p>
    <w:p w:rsidR="006C007C" w:rsidRDefault="006C007C">
      <w:pPr>
        <w:pStyle w:val="ProductList-Body"/>
      </w:pPr>
    </w:p>
    <w:p w:rsidR="006C007C" w:rsidRDefault="006F4A92">
      <w:pPr>
        <w:pStyle w:val="ProductList-ClauseHeading"/>
        <w:outlineLvl w:val="4"/>
      </w:pPr>
      <w:r>
        <w:lastRenderedPageBreak/>
        <w:t>2.8 Kjøpskvalifisering for Office 365 From SA Bruker-SL-er</w:t>
      </w:r>
    </w:p>
    <w:p w:rsidR="006C007C" w:rsidRDefault="006F4A92">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Nødvendig CAL Suite Bridge</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Bridge for Office 365</w:t>
            </w:r>
            <w:r>
              <w:rPr>
                <w:vertAlign w:val="superscript"/>
              </w:rPr>
              <w:t>2,3</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C007C" w:rsidRDefault="006F4A92">
      <w:pPr>
        <w:pStyle w:val="ProductList-Body"/>
      </w:pPr>
      <w:r>
        <w:rPr>
          <w:i/>
          <w:vertAlign w:val="superscript"/>
        </w:rPr>
        <w:t>1</w:t>
      </w:r>
      <w:r>
        <w:rPr>
          <w:i/>
        </w:rPr>
        <w:t>Kan bare kjøpes på årsdatoen for registreringen eller på starten av en ny registreringsperiode.</w:t>
      </w:r>
    </w:p>
    <w:p w:rsidR="006C007C" w:rsidRDefault="006F4A92">
      <w:pPr>
        <w:pStyle w:val="ProductList-Body"/>
      </w:pPr>
      <w:r>
        <w:rPr>
          <w:i/>
          <w:vertAlign w:val="superscript"/>
        </w:rPr>
        <w:t>2</w:t>
      </w:r>
      <w:r>
        <w:rPr>
          <w:i/>
        </w:rPr>
        <w:t>Kreves bare for Kjøp på årsdatoen for registreringen.</w:t>
      </w:r>
    </w:p>
    <w:p w:rsidR="006C007C" w:rsidRDefault="006F4A92">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6C007C" w:rsidRDefault="006C007C">
      <w:pPr>
        <w:pStyle w:val="ProductList-Body"/>
      </w:pPr>
    </w:p>
    <w:p w:rsidR="006C007C" w:rsidRDefault="006F4A92">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6C007C" w:rsidRDefault="006C007C">
      <w:pPr>
        <w:pStyle w:val="ProductList-Body"/>
      </w:pPr>
    </w:p>
    <w:p w:rsidR="006C007C" w:rsidRDefault="006F4A92">
      <w:pPr>
        <w:pStyle w:val="ProductList-ClauseHeading"/>
        <w:outlineLvl w:val="4"/>
      </w:pPr>
      <w:r>
        <w:t>2.9 Kjøp av From SA-Bruker-SL-er</w:t>
      </w:r>
    </w:p>
    <w:p w:rsidR="006C007C" w:rsidRDefault="006F4A92">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6C007C" w:rsidRDefault="006C007C">
      <w:pPr>
        <w:pStyle w:val="ProductList-Body"/>
      </w:pPr>
    </w:p>
    <w:p w:rsidR="006C007C" w:rsidRDefault="006F4A92">
      <w:pPr>
        <w:pStyle w:val="ProductList-ClauseHeading"/>
        <w:outlineLvl w:val="4"/>
      </w:pPr>
      <w:r>
        <w:t>2.10 SA-fordeler for Office 365 From SA Bruker-SL-er</w:t>
      </w:r>
    </w:p>
    <w:p w:rsidR="006C007C" w:rsidRDefault="006F4A92">
      <w:pPr>
        <w:pStyle w:val="ProductList-Body"/>
      </w:pPr>
      <w:r>
        <w:t>Office 365 (Enterprise og Government E1, E3, E4) From SA-Bruker-SL-er gir de samme SA-fordelene som de Kvalifiserte Produktene i del 2.8 over.</w:t>
      </w:r>
    </w:p>
    <w:p w:rsidR="006C007C" w:rsidRDefault="006C007C">
      <w:pPr>
        <w:pStyle w:val="ProductList-Body"/>
      </w:pPr>
    </w:p>
    <w:p w:rsidR="006C007C" w:rsidRDefault="006F4A92">
      <w:pPr>
        <w:pStyle w:val="ProductList-ClauseHeading"/>
        <w:outlineLvl w:val="4"/>
      </w:pPr>
      <w:r>
        <w:t>2.11 Office 365 Enterprise K1</w:t>
      </w:r>
    </w:p>
    <w:p w:rsidR="006C007C" w:rsidRDefault="006F4A92">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6C007C" w:rsidRDefault="006C007C">
      <w:pPr>
        <w:pStyle w:val="ProductList-Body"/>
      </w:pPr>
    </w:p>
    <w:p w:rsidR="006C007C" w:rsidRDefault="006F4A92">
      <w:pPr>
        <w:pStyle w:val="ProductList-ClauseHeading"/>
        <w:outlineLvl w:val="4"/>
      </w:pPr>
      <w:r>
        <w:t>2.12 Office Multi Language Pack</w:t>
      </w:r>
    </w:p>
    <w:p w:rsidR="006C007C" w:rsidRDefault="006F4A92">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6C007C" w:rsidRDefault="006C007C">
      <w:pPr>
        <w:pStyle w:val="ProductList-Body"/>
      </w:pPr>
    </w:p>
    <w:p w:rsidR="006C007C" w:rsidRDefault="006F4A92">
      <w:pPr>
        <w:pStyle w:val="ProductList-ClauseHeading"/>
        <w:outlineLvl w:val="4"/>
      </w:pPr>
      <w:r>
        <w:t>2.13 E-læring</w:t>
      </w:r>
    </w:p>
    <w:p w:rsidR="006C007C" w:rsidRDefault="006F4A92">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6C007C" w:rsidRDefault="006C007C">
      <w:pPr>
        <w:pStyle w:val="ProductList-Body"/>
      </w:pPr>
    </w:p>
    <w:p w:rsidR="006C007C" w:rsidRDefault="006F4A92">
      <w:pPr>
        <w:pStyle w:val="ProductList-ClauseHeading"/>
        <w:outlineLvl w:val="4"/>
      </w:pPr>
      <w:r>
        <w:t>2.14 Innløsning av produktnøkkel for Office 365 Midsize Business</w:t>
      </w:r>
    </w:p>
    <w:p w:rsidR="006C007C" w:rsidRDefault="006F4A92">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0490"/>
      <w:r>
        <w:instrText>Office 365 Customer Lockbox</w:instrText>
      </w:r>
      <w:bookmarkEnd w:id="311"/>
      <w:r>
        <w:instrText>" \l 3</w:instrText>
      </w:r>
      <w:r>
        <w:fldChar w:fldCharType="end"/>
      </w:r>
    </w:p>
    <w:p w:rsidR="006C007C" w:rsidRDefault="006F4A92">
      <w:pPr>
        <w:pStyle w:val="ProductList-Offering1SubSection"/>
        <w:outlineLvl w:val="3"/>
      </w:pPr>
      <w:bookmarkStart w:id="312" w:name="_Sec875"/>
      <w:r>
        <w:t>1. Programtilgjengelighet</w:t>
      </w:r>
      <w:bookmarkEnd w:id="312"/>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6C007C" w:rsidRDefault="006C007C">
      <w:pPr>
        <w:pStyle w:val="ProductList-Body"/>
      </w:pPr>
    </w:p>
    <w:p w:rsidR="006C007C" w:rsidRDefault="006F4A92">
      <w:pPr>
        <w:pStyle w:val="ProductList-Offering1SubSection"/>
        <w:outlineLvl w:val="3"/>
      </w:pPr>
      <w:bookmarkStart w:id="313" w:name="_Sec876"/>
      <w:r>
        <w:t>2. Produktvilkår</w:t>
      </w:r>
      <w:bookmarkEnd w:id="31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14" w:name="_Sec877"/>
      <w:r>
        <w:lastRenderedPageBreak/>
        <w:t>Office 365 Delve Analytics</w:t>
      </w:r>
      <w:bookmarkEnd w:id="314"/>
      <w:r>
        <w:fldChar w:fldCharType="begin"/>
      </w:r>
      <w:r>
        <w:instrText xml:space="preserve"> TC "</w:instrText>
      </w:r>
      <w:bookmarkStart w:id="315" w:name="_Toc446540491"/>
      <w:r>
        <w:instrText>Office 365 Delve Analytics</w:instrText>
      </w:r>
      <w:bookmarkEnd w:id="315"/>
      <w:r>
        <w:instrText>" \l 3</w:instrText>
      </w:r>
      <w:r>
        <w:fldChar w:fldCharType="end"/>
      </w:r>
    </w:p>
    <w:p w:rsidR="006C007C" w:rsidRDefault="006F4A92">
      <w:pPr>
        <w:pStyle w:val="ProductList-Offering1SubSection"/>
        <w:outlineLvl w:val="3"/>
      </w:pPr>
      <w:bookmarkStart w:id="316" w:name="_Sec878"/>
      <w:r>
        <w:t>1. Programtilgjengelighet</w:t>
      </w:r>
      <w:bookmarkEnd w:id="31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17" w:name="_Sec879"/>
      <w:r>
        <w:t>2. Produktvilkår</w:t>
      </w:r>
      <w:bookmarkEnd w:id="31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0492"/>
      <w:r>
        <w:instrText>Office 365 Advanced eDiscovery</w:instrText>
      </w:r>
      <w:bookmarkEnd w:id="319"/>
      <w:r>
        <w:instrText>" \l 3</w:instrText>
      </w:r>
      <w:r>
        <w:fldChar w:fldCharType="end"/>
      </w:r>
    </w:p>
    <w:p w:rsidR="006C007C" w:rsidRDefault="006F4A92">
      <w:pPr>
        <w:pStyle w:val="ProductList-Offering1SubSection"/>
        <w:outlineLvl w:val="3"/>
      </w:pPr>
      <w:bookmarkStart w:id="320" w:name="_Sec881"/>
      <w:r>
        <w:t>1. Programtilgjengelighet</w:t>
      </w:r>
      <w:bookmarkEnd w:id="320"/>
    </w:p>
    <w:tbl>
      <w:tblPr>
        <w:tblStyle w:val="PURTable"/>
        <w:tblW w:w="0" w:type="dxa"/>
        <w:tblLook w:val="04A0" w:firstRow="1" w:lastRow="0" w:firstColumn="1" w:lastColumn="0" w:noHBand="0" w:noVBand="1"/>
      </w:tblPr>
      <w:tblGrid>
        <w:gridCol w:w="4476"/>
        <w:gridCol w:w="809"/>
        <w:gridCol w:w="776"/>
        <w:gridCol w:w="792"/>
        <w:gridCol w:w="704"/>
        <w:gridCol w:w="827"/>
        <w:gridCol w:w="819"/>
        <w:gridCol w:w="797"/>
        <w:gridCol w:w="784"/>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21" w:name="_Sec882"/>
      <w:r>
        <w:t>2. Produktvilkår</w:t>
      </w:r>
      <w:bookmarkEnd w:id="321"/>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22" w:name="_Sec665"/>
      <w:r>
        <w:t>Exchange Online</w:t>
      </w:r>
      <w:bookmarkEnd w:id="322"/>
      <w:r>
        <w:fldChar w:fldCharType="begin"/>
      </w:r>
      <w:r>
        <w:instrText xml:space="preserve"> TC "</w:instrText>
      </w:r>
      <w:bookmarkStart w:id="323" w:name="_Toc446540493"/>
      <w:r>
        <w:instrText>Exchange Online</w:instrText>
      </w:r>
      <w:bookmarkEnd w:id="323"/>
      <w:r>
        <w:instrText>" \l 3</w:instrText>
      </w:r>
      <w:r>
        <w:fldChar w:fldCharType="end"/>
      </w:r>
    </w:p>
    <w:p w:rsidR="006C007C" w:rsidRDefault="006F4A92">
      <w:pPr>
        <w:pStyle w:val="ProductList-Offering1SubSection"/>
        <w:outlineLvl w:val="3"/>
      </w:pPr>
      <w:bookmarkStart w:id="324" w:name="_Sec721"/>
      <w:r>
        <w:t>1. Programtilgjengelighet</w:t>
      </w:r>
      <w:bookmarkEnd w:id="324"/>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25" w:name="_Sec776"/>
      <w:r>
        <w:t>2. Produktvilkår</w:t>
      </w:r>
      <w:bookmarkEnd w:id="325"/>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Exchange Online Archiving for Exchange Server</w:t>
      </w:r>
    </w:p>
    <w:p w:rsidR="006C007C" w:rsidRDefault="006F4A92">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6C007C" w:rsidRDefault="006C007C">
      <w:pPr>
        <w:pStyle w:val="ProductList-Body"/>
      </w:pPr>
    </w:p>
    <w:p w:rsidR="006C007C" w:rsidRDefault="006F4A92">
      <w:pPr>
        <w:pStyle w:val="ProductList-ClauseHeading"/>
        <w:outlineLvl w:val="4"/>
      </w:pPr>
      <w:r>
        <w:t>2.2 Exchange Online Archiving for Exchange Server A</w:t>
      </w:r>
    </w:p>
    <w:p w:rsidR="006C007C" w:rsidRDefault="006F4A92">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6C007C" w:rsidRDefault="006C007C">
      <w:pPr>
        <w:pStyle w:val="ProductList-Body"/>
      </w:pPr>
    </w:p>
    <w:p w:rsidR="006C007C" w:rsidRDefault="006F4A92">
      <w:pPr>
        <w:pStyle w:val="ProductList-ClauseHeading"/>
        <w:outlineLvl w:val="4"/>
      </w:pPr>
      <w:r>
        <w:t>2.3 Exchange Online Protection</w:t>
      </w:r>
    </w:p>
    <w:p w:rsidR="006C007C" w:rsidRDefault="006F4A92">
      <w:pPr>
        <w:pStyle w:val="ProductList-Body"/>
      </w:pPr>
      <w:r>
        <w:t>Ettersom denne Elektroniske Tjenesten anskaffes per domene, må Kunden tilordne Bruker-SL-er til alle brukere i alle dekkede domener (eller underdomener).</w:t>
      </w:r>
    </w:p>
    <w:p w:rsidR="006C007C" w:rsidRDefault="006C007C">
      <w:pPr>
        <w:pStyle w:val="ProductList-Body"/>
      </w:pPr>
    </w:p>
    <w:p w:rsidR="006C007C" w:rsidRDefault="006F4A92">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6C007C" w:rsidRDefault="006C007C">
      <w:pPr>
        <w:pStyle w:val="ProductList-Body"/>
      </w:pPr>
    </w:p>
    <w:p w:rsidR="006C007C" w:rsidRDefault="006F4A92">
      <w:pPr>
        <w:pStyle w:val="ProductList-ClauseHeading"/>
        <w:outlineLvl w:val="4"/>
      </w:pPr>
      <w:r>
        <w:t>2.4 Forutsetning: Tilleggs-SL-er for Bruker</w:t>
      </w:r>
    </w:p>
    <w:p w:rsidR="006C007C" w:rsidRDefault="006F4A92">
      <w:pPr>
        <w:pStyle w:val="ProductList-Body"/>
      </w:pPr>
      <w:r>
        <w:t xml:space="preserve">Se Tilleggs-SL-er for Bruker i </w:t>
      </w:r>
      <w:hyperlink w:anchor="_Sec634">
        <w:r>
          <w:rPr>
            <w:color w:val="00467F"/>
            <w:u w:val="single"/>
          </w:rPr>
          <w:t>Office 365-pakker</w:t>
        </w:r>
      </w:hyperlink>
      <w:r>
        <w:t xml:space="preserve"> for å få informasjon om Tillegg.</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0494"/>
      <w:r>
        <w:instrText>OneDrive for Business</w:instrText>
      </w:r>
      <w:bookmarkEnd w:id="327"/>
      <w:r>
        <w:instrText>" \l 3</w:instrText>
      </w:r>
      <w:r>
        <w:fldChar w:fldCharType="end"/>
      </w:r>
    </w:p>
    <w:p w:rsidR="006C007C" w:rsidRDefault="006F4A92">
      <w:pPr>
        <w:pStyle w:val="ProductList-Offering1SubSection"/>
        <w:outlineLvl w:val="3"/>
      </w:pPr>
      <w:bookmarkStart w:id="328" w:name="_Sec722"/>
      <w:r>
        <w:t>1. Programtilgjengelighet</w:t>
      </w:r>
      <w:bookmarkEnd w:id="328"/>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7F7F7F"/>
              <w:right w:val="none" w:sz="4" w:space="0" w:color="6E6E6E"/>
            </w:tcBorders>
          </w:tcPr>
          <w:p w:rsidR="006C007C" w:rsidRDefault="006F4A92">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7F7F7F"/>
              <w:left w:val="none" w:sz="4" w:space="0" w:color="6E6E6E"/>
              <w:bottom w:val="none" w:sz="4" w:space="0" w:color="BFBFBF"/>
              <w:right w:val="none" w:sz="4" w:space="0" w:color="6E6E6E"/>
            </w:tcBorders>
          </w:tcPr>
          <w:p w:rsidR="006C007C" w:rsidRDefault="006F4A92">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29" w:name="_Sec777"/>
      <w:r>
        <w:t>2. Produktvilkår</w:t>
      </w:r>
      <w:bookmarkEnd w:id="329"/>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30" w:name="_Sec667"/>
      <w:r>
        <w:t>Project Online</w:t>
      </w:r>
      <w:bookmarkEnd w:id="330"/>
      <w:r>
        <w:fldChar w:fldCharType="begin"/>
      </w:r>
      <w:r>
        <w:instrText xml:space="preserve"> TC "</w:instrText>
      </w:r>
      <w:bookmarkStart w:id="331" w:name="_Toc446540495"/>
      <w:r>
        <w:instrText>Project Online</w:instrText>
      </w:r>
      <w:bookmarkEnd w:id="331"/>
      <w:r>
        <w:instrText>" \l 3</w:instrText>
      </w:r>
      <w:r>
        <w:fldChar w:fldCharType="end"/>
      </w:r>
    </w:p>
    <w:p w:rsidR="006C007C" w:rsidRDefault="006F4A92">
      <w:pPr>
        <w:pStyle w:val="ProductList-Offering1SubSection"/>
        <w:outlineLvl w:val="3"/>
      </w:pPr>
      <w:bookmarkStart w:id="332" w:name="_Sec723"/>
      <w:r>
        <w:t>1. Programtilgjengelighet</w:t>
      </w:r>
      <w:bookmarkEnd w:id="332"/>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33" w:name="_Sec778"/>
      <w:r>
        <w:t>2. Produktvilkår</w:t>
      </w:r>
      <w:bookmarkEnd w:id="33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34" w:name="_Sec668"/>
      <w:r>
        <w:t>SharePoint Online</w:t>
      </w:r>
      <w:bookmarkEnd w:id="334"/>
      <w:r>
        <w:fldChar w:fldCharType="begin"/>
      </w:r>
      <w:r>
        <w:instrText xml:space="preserve"> TC "</w:instrText>
      </w:r>
      <w:bookmarkStart w:id="335" w:name="_Toc446540496"/>
      <w:r>
        <w:instrText>SharePoint Online</w:instrText>
      </w:r>
      <w:bookmarkEnd w:id="335"/>
      <w:r>
        <w:instrText>" \l 3</w:instrText>
      </w:r>
      <w:r>
        <w:fldChar w:fldCharType="end"/>
      </w:r>
    </w:p>
    <w:p w:rsidR="006C007C" w:rsidRDefault="006F4A92">
      <w:pPr>
        <w:pStyle w:val="ProductList-Offering1SubSection"/>
        <w:outlineLvl w:val="3"/>
      </w:pPr>
      <w:bookmarkStart w:id="336" w:name="_Sec724"/>
      <w:r>
        <w:t>1. Programtilgjengelighet</w:t>
      </w:r>
      <w:bookmarkEnd w:id="33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7F7F7F"/>
              <w:right w:val="none" w:sz="4" w:space="0" w:color="6E6E6E"/>
            </w:tcBorders>
          </w:tcPr>
          <w:p w:rsidR="006C007C" w:rsidRDefault="006F4A92">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7F7F7F"/>
              <w:left w:val="none" w:sz="4" w:space="0" w:color="6E6E6E"/>
              <w:bottom w:val="dashed" w:sz="4" w:space="0" w:color="7F7F7F"/>
              <w:right w:val="none" w:sz="4" w:space="0" w:color="6E6E6E"/>
            </w:tcBorders>
          </w:tcPr>
          <w:p w:rsidR="006C007C" w:rsidRDefault="006F4A92">
            <w:pPr>
              <w:pStyle w:val="ProductList-TableBody"/>
            </w:pPr>
            <w:r>
              <w:lastRenderedPageBreak/>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7F7F7F"/>
              <w:left w:val="none" w:sz="4" w:space="0" w:color="6E6E6E"/>
              <w:bottom w:val="dashed" w:sz="4" w:space="0" w:color="7F7F7F"/>
              <w:right w:val="none" w:sz="4" w:space="0" w:color="6E6E6E"/>
            </w:tcBorders>
          </w:tcPr>
          <w:p w:rsidR="006C007C" w:rsidRDefault="006F4A92">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7F7F7F"/>
              <w:left w:val="none" w:sz="4" w:space="0" w:color="6E6E6E"/>
              <w:bottom w:val="none" w:sz="4" w:space="0" w:color="BFBFBF"/>
              <w:right w:val="none" w:sz="4" w:space="0" w:color="6E6E6E"/>
            </w:tcBorders>
          </w:tcPr>
          <w:p w:rsidR="006C007C" w:rsidRDefault="006F4A9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337" w:name="_Sec779"/>
      <w:r>
        <w:t>2. Produktvilkår</w:t>
      </w:r>
      <w:bookmarkEnd w:id="33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Forutsetning: Tilleggs-SL-er for Bruker</w:t>
      </w:r>
    </w:p>
    <w:p w:rsidR="006C007C" w:rsidRDefault="006F4A92">
      <w:pPr>
        <w:pStyle w:val="ProductList-Body"/>
      </w:pPr>
      <w:r>
        <w:t xml:space="preserve">Se Tilleggs-SL-er for Bruker i </w:t>
      </w:r>
      <w:hyperlink w:anchor="_Sec634">
        <w:r>
          <w:rPr>
            <w:color w:val="00467F"/>
            <w:u w:val="single"/>
          </w:rPr>
          <w:t>Office 365-pakker</w:t>
        </w:r>
      </w:hyperlink>
      <w:r>
        <w:t xml:space="preserve"> for å få informasjon om Tillegg.</w:t>
      </w:r>
    </w:p>
    <w:p w:rsidR="006C007C" w:rsidRDefault="006C007C">
      <w:pPr>
        <w:pStyle w:val="ProductList-Body"/>
      </w:pPr>
    </w:p>
    <w:p w:rsidR="006C007C" w:rsidRDefault="006F4A92">
      <w:pPr>
        <w:pStyle w:val="ProductList-ClauseHeading"/>
        <w:outlineLvl w:val="4"/>
      </w:pPr>
      <w:r>
        <w:t>2.2 SharePoint Online Plan 1 med Yammer og SharePoint Online Plan 2 med nøkkelinnløsning for Yammer</w:t>
      </w:r>
    </w:p>
    <w:p w:rsidR="006C007C" w:rsidRDefault="006F4A92">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40497"/>
      <w:r>
        <w:instrText>Skype for Business Online</w:instrText>
      </w:r>
      <w:bookmarkEnd w:id="339"/>
      <w:r>
        <w:instrText>" \l 3</w:instrText>
      </w:r>
      <w:r>
        <w:fldChar w:fldCharType="end"/>
      </w:r>
    </w:p>
    <w:p w:rsidR="006C007C" w:rsidRDefault="006F4A92">
      <w:pPr>
        <w:pStyle w:val="ProductList-Offering1SubSection"/>
        <w:outlineLvl w:val="3"/>
      </w:pPr>
      <w:bookmarkStart w:id="340" w:name="_Sec725"/>
      <w:r>
        <w:t>1. Programtilgjengelighet</w:t>
      </w:r>
      <w:bookmarkEnd w:id="340"/>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A5A5A5"/>
              <w:right w:val="none" w:sz="4" w:space="0" w:color="6E6E6E"/>
            </w:tcBorders>
          </w:tcPr>
          <w:p w:rsidR="006C007C" w:rsidRDefault="006F4A92">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A5A5A5"/>
              <w:left w:val="none" w:sz="4" w:space="0" w:color="6E6E6E"/>
              <w:bottom w:val="dashed" w:sz="4" w:space="0" w:color="A5A5A5"/>
              <w:right w:val="none" w:sz="4" w:space="0" w:color="6E6E6E"/>
            </w:tcBorders>
          </w:tcPr>
          <w:p w:rsidR="006C007C" w:rsidRDefault="006F4A92">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A5A5A5"/>
              <w:left w:val="none" w:sz="4" w:space="0" w:color="6E6E6E"/>
              <w:bottom w:val="dashed" w:sz="4" w:space="0" w:color="A5A5A5"/>
              <w:right w:val="none" w:sz="4" w:space="0" w:color="6E6E6E"/>
            </w:tcBorders>
          </w:tcPr>
          <w:p w:rsidR="006C007C" w:rsidRDefault="006F4A9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A5A5A5"/>
              <w:left w:val="none" w:sz="4" w:space="0" w:color="6E6E6E"/>
              <w:bottom w:val="dashed" w:sz="4" w:space="0" w:color="A5A5A5"/>
              <w:right w:val="none" w:sz="4" w:space="0" w:color="6E6E6E"/>
            </w:tcBorders>
          </w:tcPr>
          <w:p w:rsidR="006C007C" w:rsidRDefault="006F4A92">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A5A5A5"/>
              <w:left w:val="none" w:sz="4" w:space="0" w:color="6E6E6E"/>
              <w:bottom w:val="dashed" w:sz="4" w:space="0" w:color="A5A5A5"/>
              <w:right w:val="none" w:sz="4" w:space="0" w:color="6E6E6E"/>
            </w:tcBorders>
          </w:tcPr>
          <w:p w:rsidR="006C007C" w:rsidRDefault="006F4A92">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A5A5A5"/>
              <w:left w:val="none" w:sz="4" w:space="0" w:color="6E6E6E"/>
              <w:bottom w:val="dashed" w:sz="4" w:space="0" w:color="A5A5A5"/>
              <w:right w:val="none" w:sz="4" w:space="0" w:color="6E6E6E"/>
            </w:tcBorders>
          </w:tcPr>
          <w:p w:rsidR="006C007C" w:rsidRDefault="006F4A92">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A5A5A5"/>
              <w:left w:val="none" w:sz="4" w:space="0" w:color="6E6E6E"/>
              <w:bottom w:val="none" w:sz="4" w:space="0" w:color="BFBFBF"/>
              <w:right w:val="none" w:sz="4" w:space="0" w:color="6E6E6E"/>
            </w:tcBorders>
          </w:tcPr>
          <w:p w:rsidR="006C007C" w:rsidRDefault="006F4A92">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A5A5A5"/>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41" w:name="_Sec780"/>
      <w:r>
        <w:t>2. Produktvilkår</w:t>
      </w:r>
      <w:bookmarkEnd w:id="341"/>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Lync for Mac 2011</w:t>
      </w:r>
    </w:p>
    <w:p w:rsidR="006C007C" w:rsidRDefault="006F4A92">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6C007C" w:rsidRDefault="006C007C">
      <w:pPr>
        <w:pStyle w:val="ProductList-Body"/>
      </w:pPr>
    </w:p>
    <w:p w:rsidR="006C007C" w:rsidRDefault="006F4A92">
      <w:pPr>
        <w:pStyle w:val="ProductList-ClauseHeading"/>
        <w:outlineLvl w:val="4"/>
      </w:pPr>
      <w:r>
        <w:t>2.2 Forutsetning: Tilleggs-SL-er for Bruker</w:t>
      </w:r>
    </w:p>
    <w:p w:rsidR="006C007C" w:rsidRDefault="006F4A92">
      <w:pPr>
        <w:pStyle w:val="ProductList-Body"/>
      </w:pPr>
      <w:r>
        <w:t xml:space="preserve">Se Tilleggs-SL-er for Bruker i </w:t>
      </w:r>
      <w:hyperlink w:anchor="_Sec634">
        <w:r>
          <w:rPr>
            <w:color w:val="00467F"/>
            <w:u w:val="single"/>
          </w:rPr>
          <w:t>Office 365-pakker</w:t>
        </w:r>
      </w:hyperlink>
      <w:r>
        <w:t xml:space="preserve"> for å få informasjon om Tillegg.</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GroupHeading"/>
        <w:outlineLvl w:val="1"/>
      </w:pPr>
      <w:bookmarkStart w:id="342" w:name="_Sec635"/>
      <w:r>
        <w:lastRenderedPageBreak/>
        <w:t>Andre Online Services</w:t>
      </w:r>
      <w:bookmarkEnd w:id="342"/>
      <w:r>
        <w:fldChar w:fldCharType="begin"/>
      </w:r>
      <w:r>
        <w:instrText xml:space="preserve"> TC "</w:instrText>
      </w:r>
      <w:bookmarkStart w:id="343" w:name="_Toc446540498"/>
      <w:r>
        <w:instrText>Andre Online Services</w:instrText>
      </w:r>
      <w:bookmarkEnd w:id="343"/>
      <w:r>
        <w:instrText>" \l 2</w:instrText>
      </w:r>
      <w:r>
        <w:fldChar w:fldCharType="end"/>
      </w:r>
    </w:p>
    <w:p w:rsidR="006C007C" w:rsidRDefault="006F4A92">
      <w:pPr>
        <w:pStyle w:val="ProductList-Offering2HeadingNoBorder"/>
        <w:outlineLvl w:val="2"/>
      </w:pPr>
      <w:bookmarkStart w:id="344" w:name="_Sec670"/>
      <w:r>
        <w:t>Bing Maps</w:t>
      </w:r>
      <w:bookmarkEnd w:id="344"/>
      <w:r>
        <w:fldChar w:fldCharType="begin"/>
      </w:r>
      <w:r>
        <w:instrText xml:space="preserve"> TC "</w:instrText>
      </w:r>
      <w:bookmarkStart w:id="345" w:name="_Toc446540499"/>
      <w:r>
        <w:instrText>Bing Maps</w:instrText>
      </w:r>
      <w:bookmarkEnd w:id="345"/>
      <w:r>
        <w:instrText>" \l 3</w:instrText>
      </w:r>
      <w:r>
        <w:fldChar w:fldCharType="end"/>
      </w:r>
    </w:p>
    <w:p w:rsidR="006C007C" w:rsidRDefault="006F4A92">
      <w:pPr>
        <w:pStyle w:val="ProductList-Offering1SubSection"/>
        <w:outlineLvl w:val="3"/>
      </w:pPr>
      <w:bookmarkStart w:id="346" w:name="_Sec726"/>
      <w:r>
        <w:t>1. Programtilgjengelighet</w:t>
      </w:r>
      <w:bookmarkEnd w:id="346"/>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47" w:name="_Sec781"/>
      <w:r>
        <w:t>2. Produktvilkår</w:t>
      </w:r>
      <w:bookmarkEnd w:id="347"/>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Belastbare Transaksjoner</w:t>
      </w:r>
    </w:p>
    <w:p w:rsidR="006C007C" w:rsidRDefault="006F4A92">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6C007C" w:rsidRDefault="006C007C">
      <w:pPr>
        <w:pStyle w:val="ProductList-Body"/>
      </w:pPr>
    </w:p>
    <w:p w:rsidR="006C007C" w:rsidRDefault="006F4A92">
      <w:pPr>
        <w:pStyle w:val="ProductList-ClauseHeading"/>
        <w:outlineLvl w:val="4"/>
      </w:pPr>
      <w:r>
        <w:t>2.2 Bing Maps Platinum Add-on SL</w:t>
      </w:r>
    </w:p>
    <w:p w:rsidR="006C007C" w:rsidRDefault="006F4A92">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48" w:name="_Sec672"/>
      <w:r>
        <w:t>Microsoft Learning</w:t>
      </w:r>
      <w:bookmarkEnd w:id="348"/>
      <w:r>
        <w:fldChar w:fldCharType="begin"/>
      </w:r>
      <w:r>
        <w:instrText xml:space="preserve"> TC "</w:instrText>
      </w:r>
      <w:bookmarkStart w:id="349" w:name="_Toc446540500"/>
      <w:r>
        <w:instrText>Microsoft Learning</w:instrText>
      </w:r>
      <w:bookmarkEnd w:id="349"/>
      <w:r>
        <w:instrText>" \l 3</w:instrText>
      </w:r>
      <w:r>
        <w:fldChar w:fldCharType="end"/>
      </w:r>
    </w:p>
    <w:p w:rsidR="006C007C" w:rsidRDefault="006F4A92">
      <w:pPr>
        <w:pStyle w:val="ProductList-Offering1SubSection"/>
        <w:outlineLvl w:val="3"/>
      </w:pPr>
      <w:bookmarkStart w:id="350" w:name="_Sec728"/>
      <w:r>
        <w:t>1. Programtilgjengelighet</w:t>
      </w:r>
      <w:bookmarkEnd w:id="35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dashed" w:sz="4" w:space="0" w:color="BFBFBF"/>
              <w:right w:val="none" w:sz="4" w:space="0" w:color="6E6E6E"/>
            </w:tcBorders>
          </w:tcPr>
          <w:p w:rsidR="006C007C" w:rsidRDefault="006F4A9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C007C" w:rsidRDefault="006F4A92">
      <w:pPr>
        <w:pStyle w:val="ProductList-Offering1SubSection"/>
        <w:outlineLvl w:val="3"/>
      </w:pPr>
      <w:bookmarkStart w:id="351" w:name="_Sec783"/>
      <w:r>
        <w:t>2. Produktvilkår</w:t>
      </w:r>
      <w:bookmarkEnd w:id="351"/>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pPr>
    </w:p>
    <w:p w:rsidR="006C007C" w:rsidRDefault="006F4A92">
      <w:pPr>
        <w:pStyle w:val="ProductList-ClauseHeading"/>
        <w:outlineLvl w:val="4"/>
      </w:pPr>
      <w:r>
        <w:t>2.1 Gavekort</w:t>
      </w:r>
    </w:p>
    <w:p w:rsidR="006C007C" w:rsidRDefault="006F4A92">
      <w:pPr>
        <w:pStyle w:val="ProductList-Body"/>
      </w:pPr>
      <w:r>
        <w:t xml:space="preserve">Gavekort leveres ved kjøp og utløper 12 måneder etter kjøpsdatoen. </w:t>
      </w:r>
    </w:p>
    <w:p w:rsidR="006C007C" w:rsidRDefault="006C007C">
      <w:pPr>
        <w:pStyle w:val="ProductList-Body"/>
      </w:pPr>
    </w:p>
    <w:p w:rsidR="006C007C" w:rsidRDefault="006F4A92">
      <w:pPr>
        <w:pStyle w:val="ProductList-ClauseHeading"/>
        <w:outlineLvl w:val="4"/>
      </w:pPr>
      <w:r>
        <w:t>2.2 Microsoft Office Specialist-lisens (MOS), Microsoft Technology Associate (MTA)-lisens og Microsoft Certification Educator Exam Site-lisens</w:t>
      </w:r>
    </w:p>
    <w:p w:rsidR="006C007C" w:rsidRDefault="006F4A92">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0501"/>
      <w:r>
        <w:instrText>Microsoft Translator</w:instrText>
      </w:r>
      <w:bookmarkEnd w:id="353"/>
      <w:r>
        <w:instrText>" \l 3</w:instrText>
      </w:r>
      <w:r>
        <w:fldChar w:fldCharType="end"/>
      </w:r>
    </w:p>
    <w:p w:rsidR="006C007C" w:rsidRDefault="006F4A92">
      <w:pPr>
        <w:pStyle w:val="ProductList-Offering1SubSection"/>
        <w:outlineLvl w:val="3"/>
      </w:pPr>
      <w:bookmarkStart w:id="354" w:name="_Sec729"/>
      <w:r>
        <w:t>1. Programtilgjengelighet</w:t>
      </w:r>
      <w:bookmarkEnd w:id="35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55" w:name="_Sec784"/>
      <w:r>
        <w:t>2. Produktvilkår</w:t>
      </w:r>
      <w:bookmarkEnd w:id="355"/>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56" w:name="_Sec674"/>
      <w:r>
        <w:t>Power BI Pro</w:t>
      </w:r>
      <w:bookmarkEnd w:id="356"/>
      <w:r>
        <w:fldChar w:fldCharType="begin"/>
      </w:r>
      <w:r>
        <w:instrText xml:space="preserve"> TC "</w:instrText>
      </w:r>
      <w:bookmarkStart w:id="357" w:name="_Toc446540502"/>
      <w:r>
        <w:instrText>Power BI Pro</w:instrText>
      </w:r>
      <w:bookmarkEnd w:id="357"/>
      <w:r>
        <w:instrText>" \l 3</w:instrText>
      </w:r>
      <w:r>
        <w:fldChar w:fldCharType="end"/>
      </w:r>
    </w:p>
    <w:p w:rsidR="006C007C" w:rsidRDefault="006F4A92">
      <w:pPr>
        <w:pStyle w:val="ProductList-Offering1SubSection"/>
        <w:outlineLvl w:val="3"/>
      </w:pPr>
      <w:bookmarkStart w:id="358" w:name="_Sec730"/>
      <w:r>
        <w:t>1. Programtilgjengelighet</w:t>
      </w:r>
      <w:bookmarkEnd w:id="358"/>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dashed" w:sz="4" w:space="0" w:color="BFBFBF"/>
              <w:right w:val="none" w:sz="4" w:space="0" w:color="6E6E6E"/>
            </w:tcBorders>
          </w:tcPr>
          <w:p w:rsidR="006C007C" w:rsidRDefault="006F4A9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5020" w:type="dxa"/>
            <w:tcBorders>
              <w:top w:val="dashed" w:sz="4" w:space="0" w:color="BFBFBF"/>
              <w:left w:val="none" w:sz="4" w:space="0" w:color="6E6E6E"/>
              <w:bottom w:val="none" w:sz="4" w:space="0" w:color="BFBFBF"/>
              <w:right w:val="none" w:sz="4" w:space="0" w:color="6E6E6E"/>
            </w:tcBorders>
          </w:tcPr>
          <w:p w:rsidR="006C007C" w:rsidRDefault="006F4A9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C007C" w:rsidRDefault="006F4A92">
      <w:pPr>
        <w:pStyle w:val="ProductList-Offering1SubSection"/>
        <w:outlineLvl w:val="3"/>
      </w:pPr>
      <w:bookmarkStart w:id="359" w:name="_Sec785"/>
      <w:r>
        <w:t>2. Produktvilkår</w:t>
      </w:r>
      <w:bookmarkEnd w:id="359"/>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2HeadingNoBorder"/>
        <w:outlineLvl w:val="2"/>
      </w:pPr>
      <w:bookmarkStart w:id="360" w:name="_Sec676"/>
      <w:r>
        <w:t>Yammer Enterprise</w:t>
      </w:r>
      <w:bookmarkEnd w:id="360"/>
      <w:r>
        <w:fldChar w:fldCharType="begin"/>
      </w:r>
      <w:r>
        <w:instrText xml:space="preserve"> TC "</w:instrText>
      </w:r>
      <w:bookmarkStart w:id="361" w:name="_Toc446540503"/>
      <w:r>
        <w:instrText>Yammer Enterprise</w:instrText>
      </w:r>
      <w:bookmarkEnd w:id="361"/>
      <w:r>
        <w:instrText>" \l 3</w:instrText>
      </w:r>
      <w:r>
        <w:fldChar w:fldCharType="end"/>
      </w:r>
    </w:p>
    <w:p w:rsidR="006C007C" w:rsidRDefault="006F4A92">
      <w:pPr>
        <w:pStyle w:val="ProductList-Offering1SubSection"/>
        <w:outlineLvl w:val="3"/>
      </w:pPr>
      <w:bookmarkStart w:id="362" w:name="_Sec732"/>
      <w:r>
        <w:t>1. Programtilgjengelighet</w:t>
      </w:r>
      <w:bookmarkEnd w:id="362"/>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6C00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007C" w:rsidRDefault="006F4A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007C">
        <w:tc>
          <w:tcPr>
            <w:tcW w:w="5020" w:type="dxa"/>
            <w:tcBorders>
              <w:top w:val="single" w:sz="6" w:space="0" w:color="FFFFFF"/>
              <w:left w:val="none" w:sz="4" w:space="0" w:color="6E6E6E"/>
              <w:bottom w:val="none" w:sz="4" w:space="0" w:color="BFBFBF"/>
              <w:right w:val="none" w:sz="4" w:space="0" w:color="6E6E6E"/>
            </w:tcBorders>
          </w:tcPr>
          <w:p w:rsidR="006C007C" w:rsidRDefault="006F4A9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007C" w:rsidRDefault="006F4A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007C" w:rsidRDefault="006F4A9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bl>
    <w:p w:rsidR="006C007C" w:rsidRDefault="006F4A92">
      <w:pPr>
        <w:pStyle w:val="ProductList-Offering1SubSection"/>
        <w:outlineLvl w:val="3"/>
      </w:pPr>
      <w:bookmarkStart w:id="363" w:name="_Sec787"/>
      <w:r>
        <w:t>2. Produktvilkår</w:t>
      </w:r>
      <w:bookmarkEnd w:id="363"/>
    </w:p>
    <w:tbl>
      <w:tblPr>
        <w:tblStyle w:val="PURTable"/>
        <w:tblW w:w="0" w:type="dxa"/>
        <w:tblLook w:val="04A0" w:firstRow="1" w:lastRow="0" w:firstColumn="1" w:lastColumn="0" w:noHBand="0" w:noVBand="1"/>
      </w:tblPr>
      <w:tblGrid>
        <w:gridCol w:w="3641"/>
        <w:gridCol w:w="3552"/>
        <w:gridCol w:w="359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Kvalifisert for Utvidet Gyldighetsperiode: Alle</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Tilbud: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007C" w:rsidRDefault="006F4A9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Berettiget Reduksjon (SCE): I/T</w:t>
            </w:r>
          </w:p>
        </w:tc>
      </w:tr>
      <w:tr w:rsidR="006C00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F4A9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007C" w:rsidRDefault="006C007C">
            <w:pPr>
              <w:pStyle w:val="ProductList-TableBody"/>
            </w:pPr>
          </w:p>
        </w:tc>
      </w:tr>
    </w:tbl>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C007C">
      <w:pPr>
        <w:sectPr w:rsidR="006C007C">
          <w:headerReference w:type="default" r:id="rId128"/>
          <w:footerReference w:type="default" r:id="rId129"/>
          <w:type w:val="continuous"/>
          <w:pgSz w:w="12240" w:h="15840" w:code="1"/>
          <w:pgMar w:top="1170" w:right="720" w:bottom="720" w:left="720" w:header="432" w:footer="288" w:gutter="0"/>
          <w:cols w:space="360"/>
        </w:sectPr>
      </w:pPr>
    </w:p>
    <w:p w:rsidR="006C007C" w:rsidRDefault="006F4A92">
      <w:pPr>
        <w:pStyle w:val="ProductList-SectionHeading"/>
        <w:pageBreakBefore/>
        <w:outlineLvl w:val="0"/>
      </w:pPr>
      <w:bookmarkStart w:id="364" w:name="_Sec549"/>
      <w:bookmarkEnd w:id="216"/>
      <w:r>
        <w:lastRenderedPageBreak/>
        <w:t>Ordliste</w:t>
      </w:r>
      <w:r>
        <w:fldChar w:fldCharType="begin"/>
      </w:r>
      <w:r>
        <w:instrText xml:space="preserve"> TC "</w:instrText>
      </w:r>
      <w:bookmarkStart w:id="365" w:name="_Toc446540504"/>
      <w:r>
        <w:instrText>Ordliste</w:instrText>
      </w:r>
      <w:bookmarkEnd w:id="365"/>
      <w:r>
        <w:instrText>" \l 1</w:instrText>
      </w:r>
      <w:r>
        <w:fldChar w:fldCharType="end"/>
      </w:r>
    </w:p>
    <w:p w:rsidR="006C007C" w:rsidRDefault="006F4A92">
      <w:pPr>
        <w:pStyle w:val="ProductList-Offering1Heading"/>
        <w:outlineLvl w:val="1"/>
      </w:pPr>
      <w:bookmarkStart w:id="366" w:name="_Sec550"/>
      <w:r>
        <w:t>Attributter</w:t>
      </w:r>
      <w:bookmarkEnd w:id="366"/>
      <w:r>
        <w:fldChar w:fldCharType="begin"/>
      </w:r>
      <w:r>
        <w:instrText xml:space="preserve"> TC "</w:instrText>
      </w:r>
      <w:bookmarkStart w:id="367" w:name="_Toc446540505"/>
      <w:r>
        <w:instrText>Attributter</w:instrText>
      </w:r>
      <w:bookmarkEnd w:id="367"/>
      <w:r>
        <w:instrText>" \l 2</w:instrText>
      </w:r>
      <w:r>
        <w:fldChar w:fldCharType="end"/>
      </w:r>
    </w:p>
    <w:p w:rsidR="006C007C" w:rsidRDefault="006F4A92">
      <w:pPr>
        <w:pStyle w:val="ProductList-BodySpaced"/>
      </w:pPr>
      <w:r>
        <w:t>Attributter er ført opp i tabellene i hver Produktoppføring og angir rettigheter eller vilkår som gjelder Produktene.</w:t>
      </w:r>
    </w:p>
    <w:p w:rsidR="006C007C" w:rsidRDefault="006C007C">
      <w:pPr>
        <w:pStyle w:val="ProductList-BodySpaced"/>
      </w:pPr>
    </w:p>
    <w:p w:rsidR="006C007C" w:rsidRDefault="006F4A92">
      <w:pPr>
        <w:pStyle w:val="ProductList-BodySpaced"/>
      </w:pPr>
      <w:r>
        <w:rPr>
          <w:b/>
          <w:color w:val="00188F"/>
        </w:rPr>
        <w:t>Tilleggsprogramvare</w:t>
      </w:r>
      <w:r>
        <w:t>: Programvare angitt i Bruksrettighetene for Serverprodukter som Kunden kan bruke på enhver enhet sammen med bruk av serverprogramvaren.</w:t>
      </w:r>
    </w:p>
    <w:p w:rsidR="006C007C" w:rsidRDefault="006F4A92">
      <w:pPr>
        <w:pStyle w:val="ProductList-BodySpaced"/>
      </w:pPr>
      <w:r>
        <w:rPr>
          <w:b/>
          <w:color w:val="00188F"/>
        </w:rPr>
        <w:t>Krav om Klienttilgang</w:t>
      </w:r>
      <w:r>
        <w:t>: Angir om et Serverprodukt krever CAL-er for å gi tilgang til brukere og enheter.</w:t>
      </w:r>
    </w:p>
    <w:p w:rsidR="006C007C" w:rsidRDefault="006F4A9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6C007C" w:rsidRDefault="006F4A9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6C007C" w:rsidRDefault="006F4A92">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6C007C" w:rsidRDefault="006F4A92">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6C007C" w:rsidRDefault="006F4A92">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6C007C" w:rsidRDefault="006F4A92">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6C007C" w:rsidRDefault="006F4A92">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6C007C" w:rsidRDefault="006F4A9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6C007C" w:rsidRDefault="006F4A92">
      <w:pPr>
        <w:pStyle w:val="ProductList-BodySpaced"/>
      </w:pPr>
      <w:r>
        <w:rPr>
          <w:b/>
          <w:color w:val="00188F"/>
        </w:rPr>
        <w:t>Lisensvilkår</w:t>
      </w:r>
      <w:r>
        <w:t>: Vilkår og betingelser som styrer distribusjon og bruk av et Produkt.</w:t>
      </w:r>
    </w:p>
    <w:p w:rsidR="006C007C" w:rsidRDefault="006F4A9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6C007C" w:rsidRDefault="006F4A92">
      <w:pPr>
        <w:pStyle w:val="ProductList-BodySpaced"/>
      </w:pPr>
      <w:r>
        <w:rPr>
          <w:b/>
          <w:color w:val="00188F"/>
        </w:rPr>
        <w:t>Forutsetning</w:t>
      </w:r>
      <w:r>
        <w:t>: Angir at bestemte tilleggsvilkår må innfris for å kjøpe Lisenser for Produktet.</w:t>
      </w:r>
    </w:p>
    <w:p w:rsidR="006C007C" w:rsidRDefault="006F4A92">
      <w:pPr>
        <w:pStyle w:val="ProductList-BodySpaced"/>
      </w:pPr>
      <w:r>
        <w:rPr>
          <w:b/>
          <w:color w:val="00188F"/>
        </w:rPr>
        <w:t>Forutsetning (SA)</w:t>
      </w:r>
      <w:r>
        <w:t>:Angir at bestemte tilleggsvilkår må innfris for å kjøpe SA-dekning for Produktet.</w:t>
      </w:r>
    </w:p>
    <w:p w:rsidR="006C007C" w:rsidRDefault="006F4A92">
      <w:pPr>
        <w:pStyle w:val="ProductList-BodySpaced"/>
      </w:pPr>
      <w:r>
        <w:rPr>
          <w:b/>
          <w:color w:val="00188F"/>
        </w:rPr>
        <w:t>Tidligere Versjon</w:t>
      </w:r>
      <w:r>
        <w:t>: Tidligere versjoner av Produktet og tilhørende Dato tilgjengelig.</w:t>
      </w:r>
    </w:p>
    <w:p w:rsidR="006C007C" w:rsidRDefault="006F4A9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6C007C" w:rsidRDefault="006F4A92">
      <w:pPr>
        <w:pStyle w:val="ProductList-BodySpaced"/>
      </w:pPr>
      <w:r>
        <w:rPr>
          <w:b/>
          <w:color w:val="00188F"/>
        </w:rPr>
        <w:t>Online Subscription-program (OSP)</w:t>
      </w:r>
      <w:r>
        <w:t>: Produktet er tilgjengelig i et Online Subscription-program.</w:t>
      </w:r>
    </w:p>
    <w:p w:rsidR="006C007C" w:rsidRDefault="006F4A92">
      <w:pPr>
        <w:pStyle w:val="ProductList-BodySpaced"/>
      </w:pPr>
      <w:r>
        <w:rPr>
          <w:b/>
          <w:color w:val="00188F"/>
        </w:rPr>
        <w:t>Produktgruppe</w:t>
      </w:r>
      <w:r>
        <w:t>: Angir produktutvalget som Produktet tilhører, slik at rabatter kan fastsettes. Det finnes tre produktutvalgskategorier: Program, Server og System.</w:t>
      </w:r>
    </w:p>
    <w:p w:rsidR="006C007C" w:rsidRDefault="006F4A92">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6C007C" w:rsidRDefault="006F4A92">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6C007C" w:rsidRDefault="006F4A9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6C007C" w:rsidRDefault="006F4A92">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6C007C" w:rsidRDefault="006F4A9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6C007C" w:rsidRDefault="006F4A9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6C007C" w:rsidRDefault="006F4A92">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6C007C" w:rsidRDefault="006F4A9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6C007C" w:rsidRDefault="006F4A92">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6C007C" w:rsidRDefault="006F4A92">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6C007C" w:rsidRDefault="006F4A9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6C007C" w:rsidRDefault="006F4A9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6C007C" w:rsidRDefault="006C007C">
      <w:pPr>
        <w:pStyle w:val="ProductList-BodySpaced"/>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Spaced"/>
      </w:pPr>
    </w:p>
    <w:p w:rsidR="006C007C" w:rsidRDefault="006F4A92">
      <w:pPr>
        <w:pStyle w:val="ProductList-Offering1Heading"/>
        <w:outlineLvl w:val="1"/>
      </w:pPr>
      <w:bookmarkStart w:id="368" w:name="_Sec551"/>
      <w:r>
        <w:t>Celleverdier</w:t>
      </w:r>
      <w:bookmarkEnd w:id="368"/>
      <w:r>
        <w:fldChar w:fldCharType="begin"/>
      </w:r>
      <w:r>
        <w:instrText xml:space="preserve"> TC "</w:instrText>
      </w:r>
      <w:bookmarkStart w:id="369" w:name="_Toc446540506"/>
      <w:r>
        <w:instrText>Celleverdier</w:instrText>
      </w:r>
      <w:bookmarkEnd w:id="369"/>
      <w:r>
        <w:instrText>" \l 2</w:instrText>
      </w:r>
      <w:r>
        <w:fldChar w:fldCharType="end"/>
      </w:r>
    </w:p>
    <w:p w:rsidR="006C007C" w:rsidRDefault="006F4A9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6C007C" w:rsidRDefault="006C007C">
      <w:pPr>
        <w:pStyle w:val="ProductList-BodySpaced"/>
      </w:pPr>
    </w:p>
    <w:p w:rsidR="006C007C" w:rsidRDefault="006F4A92">
      <w:pPr>
        <w:pStyle w:val="ProductList-BodySpaced"/>
      </w:pPr>
      <w:r>
        <w:rPr>
          <w:b/>
          <w:color w:val="00188F"/>
        </w:rPr>
        <w:t>A</w:t>
      </w:r>
      <w:r>
        <w:t xml:space="preserve">= </w:t>
      </w:r>
      <w:r>
        <w:rPr>
          <w:color w:val="00188F"/>
        </w:rPr>
        <w:t>Tilleggsprodukt</w:t>
      </w:r>
      <w:r>
        <w:t>: Produktet tilbys som et Tilleggsprodukt.</w:t>
      </w:r>
    </w:p>
    <w:p w:rsidR="006C007C" w:rsidRDefault="006F4A92">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6C007C" w:rsidRDefault="006F4A92">
      <w:pPr>
        <w:pStyle w:val="ProductList-BodySpaced"/>
      </w:pPr>
      <w:r>
        <w:rPr>
          <w:b/>
          <w:color w:val="00188F"/>
        </w:rPr>
        <w:t>AP</w:t>
      </w:r>
      <w:r>
        <w:t xml:space="preserve"> = </w:t>
      </w:r>
      <w:r>
        <w:rPr>
          <w:color w:val="00188F"/>
        </w:rPr>
        <w:t>Programplattformprodukt</w:t>
      </w:r>
      <w:r>
        <w:t>: Produktet tilbys som et programplattformprodukt.</w:t>
      </w:r>
    </w:p>
    <w:p w:rsidR="006C007C" w:rsidRDefault="006F4A92">
      <w:pPr>
        <w:pStyle w:val="ProductList-BodySpaced"/>
      </w:pPr>
      <w:r>
        <w:rPr>
          <w:b/>
          <w:color w:val="00188F"/>
        </w:rPr>
        <w:t>C</w:t>
      </w:r>
      <w:r>
        <w:t xml:space="preserve"> = </w:t>
      </w:r>
      <w:r>
        <w:rPr>
          <w:color w:val="00188F"/>
        </w:rPr>
        <w:t>Core Infrastructure</w:t>
      </w:r>
      <w:r>
        <w:t>: Produktet tilbys som et produkt for kjerneinfrastrukturen.</w:t>
      </w:r>
    </w:p>
    <w:p w:rsidR="006C007C" w:rsidRDefault="006F4A92">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Subscription for kommersielle kunder eller kunder i offentlig sektor som velger det Organisasjonsomfattende alternativet.</w:t>
      </w:r>
    </w:p>
    <w:p w:rsidR="006C007C" w:rsidRDefault="006F4A92">
      <w:pPr>
        <w:pStyle w:val="ProductList-BodySpaced"/>
      </w:pPr>
      <w:r>
        <w:rPr>
          <w:b/>
          <w:color w:val="00188F"/>
        </w:rPr>
        <w:t>E</w:t>
      </w:r>
      <w:r>
        <w:t xml:space="preserve"> = </w:t>
      </w:r>
      <w:r>
        <w:rPr>
          <w:color w:val="00188F"/>
        </w:rPr>
        <w:t>Foretaksprodukt</w:t>
      </w:r>
      <w:r>
        <w:t>: Produktet tilbys som et foretaksprodukt, men ikke som skrivebordsprodukt.</w:t>
      </w:r>
    </w:p>
    <w:p w:rsidR="006C007C" w:rsidRDefault="006F4A92">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6C007C" w:rsidRDefault="006F4A92">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6C007C" w:rsidRDefault="006F4A92">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6C007C" w:rsidRDefault="006F4A92">
      <w:pPr>
        <w:pStyle w:val="ProductList-BodySpaced"/>
      </w:pPr>
      <w:r>
        <w:rPr>
          <w:b/>
          <w:color w:val="00188F"/>
        </w:rPr>
        <w:t>ID</w:t>
      </w:r>
      <w:r>
        <w:t xml:space="preserve">= </w:t>
      </w:r>
      <w:r>
        <w:rPr>
          <w:color w:val="00188F"/>
        </w:rPr>
        <w:t>Industry Device</w:t>
      </w:r>
      <w:r>
        <w:t>: Produktet tilbys som et programprodukt for Bransjeenhet.</w:t>
      </w:r>
    </w:p>
    <w:p w:rsidR="006C007C" w:rsidRDefault="006F4A92">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6C007C" w:rsidRDefault="006F4A92">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6C007C" w:rsidRDefault="006F4A92">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6C007C" w:rsidRDefault="006F4A92">
      <w:pPr>
        <w:pStyle w:val="ProductList-BodySpaced"/>
      </w:pPr>
      <w:r>
        <w:rPr>
          <w:b/>
          <w:color w:val="00188F"/>
        </w:rPr>
        <w:t>OVS</w:t>
      </w:r>
      <w:r>
        <w:t xml:space="preserve"> = </w:t>
      </w:r>
      <w:r>
        <w:rPr>
          <w:color w:val="00188F"/>
        </w:rPr>
        <w:t>Bare Open Value Subscription</w:t>
      </w:r>
      <w:r>
        <w:t>: Bare tilgjengelig i Open Value Subscription.</w:t>
      </w:r>
    </w:p>
    <w:p w:rsidR="006C007C" w:rsidRDefault="006F4A92">
      <w:pPr>
        <w:pStyle w:val="ProductList-BodySpaced"/>
      </w:pPr>
      <w:r>
        <w:rPr>
          <w:b/>
          <w:color w:val="00188F"/>
        </w:rPr>
        <w:t>OW</w:t>
      </w:r>
      <w:r>
        <w:t xml:space="preserve"> = </w:t>
      </w:r>
      <w:r>
        <w:rPr>
          <w:color w:val="00188F"/>
        </w:rPr>
        <w:t>Organisasjonsomfattende</w:t>
      </w:r>
      <w:r>
        <w:t>: Tilgjengelig i alternativet som dekker hele organisasjonen.</w:t>
      </w:r>
    </w:p>
    <w:p w:rsidR="006C007C" w:rsidRDefault="006F4A92">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6C007C" w:rsidRDefault="006F4A92">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6C007C" w:rsidRDefault="006F4A92">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6C007C" w:rsidRDefault="006F4A92">
      <w:pPr>
        <w:pStyle w:val="ProductList-BodySpaced"/>
      </w:pPr>
      <w:r>
        <w:rPr>
          <w:b/>
          <w:color w:val="00188F"/>
        </w:rPr>
        <w:t>ST</w:t>
      </w:r>
      <w:r>
        <w:t xml:space="preserve"> = </w:t>
      </w:r>
      <w:r>
        <w:rPr>
          <w:color w:val="00188F"/>
        </w:rPr>
        <w:t>Studenttilbud</w:t>
      </w:r>
      <w:r>
        <w:t>: Produktet tilbys som et Studenttilbud og må bestilles for hele Studentantallet.</w:t>
      </w:r>
    </w:p>
    <w:p w:rsidR="006C007C" w:rsidRDefault="006F4A9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6C007C" w:rsidRDefault="006F4A92">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6C007C" w:rsidRDefault="006C007C">
      <w:pPr>
        <w:pStyle w:val="ProductList-BodySpaced"/>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Spaced"/>
      </w:pPr>
    </w:p>
    <w:p w:rsidR="006C007C" w:rsidRDefault="006F4A92">
      <w:pPr>
        <w:pStyle w:val="ProductList-Offering1Heading"/>
        <w:outlineLvl w:val="1"/>
      </w:pPr>
      <w:bookmarkStart w:id="370" w:name="_Sec552"/>
      <w:r>
        <w:lastRenderedPageBreak/>
        <w:t>Kolonneoverskrifter</w:t>
      </w:r>
      <w:bookmarkEnd w:id="370"/>
      <w:r>
        <w:fldChar w:fldCharType="begin"/>
      </w:r>
      <w:r>
        <w:instrText xml:space="preserve"> TC "</w:instrText>
      </w:r>
      <w:bookmarkStart w:id="371" w:name="_Toc446540507"/>
      <w:r>
        <w:instrText>Kolonneoverskrifter</w:instrText>
      </w:r>
      <w:bookmarkEnd w:id="371"/>
      <w:r>
        <w:instrText>" \l 2</w:instrText>
      </w:r>
      <w:r>
        <w:fldChar w:fldCharType="end"/>
      </w:r>
    </w:p>
    <w:p w:rsidR="006C007C" w:rsidRDefault="006F4A92">
      <w:pPr>
        <w:pStyle w:val="ProductList-BodySpaced"/>
      </w:pPr>
      <w:r>
        <w:t>Kolonneoverskrifter vises i tabellen over Programtilgjengelighet for hver Produktoppføring og deler inn informasjon om programtilgjengelighet etter program, tilbudstype, poeng og tilgjengelighetsdatoer.</w:t>
      </w:r>
    </w:p>
    <w:p w:rsidR="006C007C" w:rsidRDefault="006C007C">
      <w:pPr>
        <w:pStyle w:val="ProductList-BodySpaced"/>
      </w:pPr>
    </w:p>
    <w:p w:rsidR="006C007C" w:rsidRDefault="006F4A92">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6C007C" w:rsidRDefault="006F4A9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6C007C" w:rsidRDefault="006F4A9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6C007C" w:rsidRDefault="006F4A9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6C007C" w:rsidRDefault="006F4A92">
      <w:pPr>
        <w:pStyle w:val="ProductList-BodySpaced"/>
      </w:pPr>
      <w:r>
        <w:rPr>
          <w:b/>
          <w:color w:val="00188F"/>
        </w:rPr>
        <w:t xml:space="preserve">L/SA </w:t>
      </w:r>
      <w:r>
        <w:t xml:space="preserve">= </w:t>
      </w:r>
      <w:r>
        <w:rPr>
          <w:color w:val="00188F"/>
        </w:rPr>
        <w:t>Lisens og SA</w:t>
      </w:r>
      <w:r>
        <w:t>: Angitt poengverdi når Lisens og SA tilbys for kjøp samtidig.</w:t>
      </w:r>
    </w:p>
    <w:p w:rsidR="006C007C" w:rsidRDefault="006F4A92">
      <w:pPr>
        <w:pStyle w:val="ProductList-BodySpaced"/>
      </w:pPr>
      <w:r>
        <w:rPr>
          <w:b/>
          <w:color w:val="00188F"/>
        </w:rPr>
        <w:t>MPSA</w:t>
      </w:r>
      <w:r>
        <w:t xml:space="preserve"> = </w:t>
      </w:r>
      <w:r>
        <w:rPr>
          <w:color w:val="00188F"/>
        </w:rPr>
        <w:t>Microsoft Products and Services Agreement</w:t>
      </w:r>
      <w:r>
        <w:t>.</w:t>
      </w:r>
    </w:p>
    <w:p w:rsidR="006C007C" w:rsidRDefault="006F4A9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6C007C" w:rsidRDefault="006F4A92">
      <w:pPr>
        <w:pStyle w:val="ProductList-BodySpaced"/>
      </w:pPr>
      <w:r>
        <w:rPr>
          <w:b/>
        </w:rPr>
        <w:t>OV/OVS</w:t>
      </w:r>
      <w:r>
        <w:rPr>
          <w:color w:val="000000"/>
        </w:rPr>
        <w:t xml:space="preserve">= </w:t>
      </w:r>
      <w:r>
        <w:t xml:space="preserve">Open Value og Open Value Subscription: Inkluderer Open Value, Open Value Subscription, Open Value for Government og Open Value Subscription for Government. </w:t>
      </w:r>
    </w:p>
    <w:p w:rsidR="006C007C" w:rsidRDefault="006F4A92">
      <w:pPr>
        <w:pStyle w:val="ProductList-BodySpaced"/>
      </w:pPr>
      <w:r>
        <w:rPr>
          <w:b/>
          <w:color w:val="00188F"/>
        </w:rPr>
        <w:t>OVS-ES</w:t>
      </w:r>
      <w:r>
        <w:t xml:space="preserve"> = </w:t>
      </w:r>
      <w:r>
        <w:rPr>
          <w:color w:val="00188F"/>
        </w:rPr>
        <w:t>Open Value Subscription – Education Solutions</w:t>
      </w:r>
      <w:r>
        <w:t>.</w:t>
      </w:r>
    </w:p>
    <w:p w:rsidR="006C007C" w:rsidRDefault="006F4A92">
      <w:pPr>
        <w:pStyle w:val="ProductList-BodySpaced"/>
      </w:pPr>
      <w:r>
        <w:rPr>
          <w:b/>
          <w:color w:val="00188F"/>
        </w:rPr>
        <w:t>Poeng</w:t>
      </w:r>
      <w:r>
        <w:t xml:space="preserve"> = Verdien som er tilordnet et Produkt, og som brukes til å beregne volumprisnivået for en Kundes volumlisensavtale.</w:t>
      </w:r>
    </w:p>
    <w:p w:rsidR="006C007C" w:rsidRDefault="006F4A92">
      <w:pPr>
        <w:pStyle w:val="ProductList-BodySpaced"/>
      </w:pPr>
      <w:r>
        <w:rPr>
          <w:b/>
          <w:color w:val="00188F"/>
        </w:rPr>
        <w:t>SA</w:t>
      </w:r>
      <w:r>
        <w:t xml:space="preserve"> = </w:t>
      </w:r>
      <w:r>
        <w:rPr>
          <w:color w:val="00188F"/>
        </w:rPr>
        <w:t>Software Assurance</w:t>
      </w:r>
      <w:r>
        <w:t>: Tildelt poengverdi når SA tilbys for den angitte programvaren.</w:t>
      </w:r>
    </w:p>
    <w:p w:rsidR="006C007C" w:rsidRDefault="006F4A9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6C007C" w:rsidRDefault="006C007C">
      <w:pPr>
        <w:pStyle w:val="ProductList-BodySpaced"/>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Spaced"/>
      </w:pPr>
    </w:p>
    <w:p w:rsidR="006C007C" w:rsidRDefault="006F4A92">
      <w:pPr>
        <w:pStyle w:val="ProductList-Offering1Heading"/>
        <w:outlineLvl w:val="1"/>
      </w:pPr>
      <w:bookmarkStart w:id="372" w:name="_Sec553"/>
      <w:r>
        <w:t>Definisjoner</w:t>
      </w:r>
      <w:bookmarkEnd w:id="372"/>
      <w:r>
        <w:fldChar w:fldCharType="begin"/>
      </w:r>
      <w:r>
        <w:instrText xml:space="preserve"> TC "</w:instrText>
      </w:r>
      <w:bookmarkStart w:id="373" w:name="_Toc446540508"/>
      <w:r>
        <w:instrText>Definisjoner</w:instrText>
      </w:r>
      <w:bookmarkEnd w:id="373"/>
      <w:r>
        <w:instrText>" \l 2</w:instrText>
      </w:r>
      <w:r>
        <w:fldChar w:fldCharType="end"/>
      </w:r>
    </w:p>
    <w:p w:rsidR="006C007C" w:rsidRDefault="006F4A92">
      <w:pPr>
        <w:pStyle w:val="ProductList-BodySpaced"/>
      </w:pPr>
      <w:r>
        <w:rPr>
          <w:b/>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6C007C" w:rsidRDefault="006F4A9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6C007C" w:rsidRDefault="006F4A9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6C007C" w:rsidRDefault="006F4A9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6C007C" w:rsidRDefault="006F4A9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6C007C" w:rsidRDefault="006F4A9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6C007C" w:rsidRDefault="006F4A9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6C007C" w:rsidRDefault="006F4A92">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6C007C" w:rsidRDefault="006F4A9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C007C" w:rsidRDefault="006F4A92">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6C007C" w:rsidRDefault="006F4A9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6C007C" w:rsidRDefault="006F4A92">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6C007C" w:rsidRDefault="006F4A92">
      <w:pPr>
        <w:pStyle w:val="ProductList-BodySpaced"/>
      </w:pPr>
      <w:r>
        <w:rPr>
          <w:b/>
          <w:color w:val="00188F"/>
        </w:rPr>
        <w:lastRenderedPageBreak/>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6C007C" w:rsidRDefault="006F4A92">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6C007C" w:rsidRDefault="006F4A9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6C007C" w:rsidRDefault="006F4A92">
      <w:pPr>
        <w:pStyle w:val="ProductList-BodySpaced"/>
      </w:pPr>
      <w:r>
        <w:rPr>
          <w:b/>
          <w:color w:val="00188F"/>
        </w:rPr>
        <w:t xml:space="preserve">Lisens </w:t>
      </w:r>
      <w:r>
        <w:t>betyr retten til å laste ned, installere, ha tilgang til og bruke et Produkt.</w:t>
      </w:r>
    </w:p>
    <w:p w:rsidR="006C007C" w:rsidRDefault="006F4A92">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6C007C" w:rsidRDefault="006F4A92">
      <w:pPr>
        <w:pStyle w:val="ProductList-BodySpaced"/>
      </w:pPr>
      <w:r>
        <w:rPr>
          <w:b/>
          <w:color w:val="00188F"/>
        </w:rPr>
        <w:t xml:space="preserve">Lisensmobilitet gjennom Software Assurance-Partner </w:t>
      </w:r>
      <w:r>
        <w:t xml:space="preserve">betyr en enhet som er identifisert på </w:t>
      </w:r>
      <w:hyperlink r:id="rId130">
        <w:r>
          <w:rPr>
            <w:color w:val="00467F"/>
            <w:u w:val="single"/>
          </w:rPr>
          <w:t>http://www.microsoft.com/licensing/software-assurance/license-mobility.aspx</w:t>
        </w:r>
      </w:hyperlink>
      <w:r>
        <w:t xml:space="preserve">, og autorisert av Microsoft til å fungere som vert for kundens programvare på delte servere. </w:t>
      </w:r>
    </w:p>
    <w:p w:rsidR="006C007C" w:rsidRDefault="006F4A9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6C007C" w:rsidRDefault="006F4A92">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6C007C" w:rsidRDefault="006F4A9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6C007C" w:rsidRDefault="006F4A9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6C007C" w:rsidRDefault="006F4A9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6C007C" w:rsidRDefault="006F4A9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C007C" w:rsidRDefault="006F4A9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6C007C" w:rsidRDefault="006F4A9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6C007C" w:rsidRDefault="006F4A92">
      <w:pPr>
        <w:pStyle w:val="ProductList-BodySpaced"/>
      </w:pPr>
      <w:r>
        <w:rPr>
          <w:b/>
          <w:color w:val="00188F"/>
        </w:rPr>
        <w:t xml:space="preserve">Fysisk Prosessor </w:t>
      </w:r>
      <w:r>
        <w:t>vil si en prosessor i et fysisk maskinvaresystem.</w:t>
      </w:r>
    </w:p>
    <w:p w:rsidR="006C007C" w:rsidRDefault="006F4A92">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6C007C" w:rsidRDefault="006F4A9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6C007C" w:rsidRDefault="006F4A9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6C007C" w:rsidRDefault="006F4A9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6C007C" w:rsidRDefault="006F4A92">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6C007C" w:rsidRDefault="006F4A92">
      <w:pPr>
        <w:pStyle w:val="ProductList-BodySpaced"/>
      </w:pPr>
      <w:r>
        <w:rPr>
          <w:b/>
          <w:color w:val="00188F"/>
        </w:rPr>
        <w:t>Server</w:t>
      </w:r>
      <w:r>
        <w:t xml:space="preserve"> betyr et fysisk maskinvaresystem som kan kjøre serverprogramvare.</w:t>
      </w:r>
    </w:p>
    <w:p w:rsidR="006C007C" w:rsidRDefault="006F4A9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6C007C" w:rsidRDefault="006F4A92">
      <w:pPr>
        <w:pStyle w:val="ProductList-BodySpaced"/>
      </w:pPr>
      <w:r>
        <w:rPr>
          <w:b/>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6C007C" w:rsidRDefault="006F4A9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6C007C" w:rsidRDefault="006F4A9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6C007C" w:rsidRDefault="006F4A9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6C007C" w:rsidRDefault="006F4A92">
      <w:pPr>
        <w:pStyle w:val="ProductList-BodySpaced"/>
      </w:pPr>
      <w:r>
        <w:t>Programvare i Internett-løsninger brukes til å kjøre:</w:t>
      </w:r>
    </w:p>
    <w:p w:rsidR="006C007C" w:rsidRDefault="006F4A92" w:rsidP="006F4A92">
      <w:pPr>
        <w:pStyle w:val="ProductList-Bullet"/>
        <w:numPr>
          <w:ilvl w:val="0"/>
          <w:numId w:val="33"/>
        </w:numPr>
      </w:pPr>
      <w:r>
        <w:t>webserverprogramvare (for eksempel Microsoft Internet Information Services) og administrasjons- eller sikkerhetsagenter (for eksempel System Center Operations Manager-agenten),</w:t>
      </w:r>
    </w:p>
    <w:p w:rsidR="006C007C" w:rsidRDefault="006F4A92" w:rsidP="006F4A92">
      <w:pPr>
        <w:pStyle w:val="ProductList-Bullet"/>
        <w:numPr>
          <w:ilvl w:val="0"/>
          <w:numId w:val="33"/>
        </w:numPr>
      </w:pPr>
      <w:r>
        <w:lastRenderedPageBreak/>
        <w:t>databasemotorprogramvare (for eksempel Microsoft SQL Server), men utelukkende for å støtte Internett-løsninger, eller</w:t>
      </w:r>
    </w:p>
    <w:p w:rsidR="006C007C" w:rsidRDefault="006F4A92" w:rsidP="006F4A92">
      <w:pPr>
        <w:pStyle w:val="ProductList-Bullet"/>
        <w:numPr>
          <w:ilvl w:val="0"/>
          <w:numId w:val="33"/>
        </w:numPr>
      </w:pPr>
      <w:r>
        <w:t>domenenavnsystemtjenesten (DNS) for å omgjøre Internett-navn til IP-adresser, forutsatt at dette ikke er den eneste funksjonen til denne forekomsten av programvaren.</w:t>
      </w:r>
    </w:p>
    <w:p w:rsidR="006C007C" w:rsidRDefault="006F4A92">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6C007C" w:rsidRDefault="006C007C">
      <w:pPr>
        <w:pStyle w:val="ProductList-BodySpaced"/>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Spaced"/>
      </w:pPr>
    </w:p>
    <w:p w:rsidR="006C007C" w:rsidRDefault="006C007C">
      <w:pPr>
        <w:sectPr w:rsidR="006C007C">
          <w:headerReference w:type="default" r:id="rId131"/>
          <w:footerReference w:type="default" r:id="rId132"/>
          <w:type w:val="continuous"/>
          <w:pgSz w:w="12240" w:h="15840" w:code="1"/>
          <w:pgMar w:top="1170" w:right="720" w:bottom="720" w:left="720" w:header="432" w:footer="288" w:gutter="0"/>
          <w:cols w:space="360"/>
        </w:sectPr>
      </w:pPr>
    </w:p>
    <w:p w:rsidR="006C007C" w:rsidRDefault="006F4A92">
      <w:pPr>
        <w:pStyle w:val="ProductList-SectionHeading"/>
        <w:pageBreakBefore/>
        <w:outlineLvl w:val="0"/>
      </w:pPr>
      <w:bookmarkStart w:id="374" w:name="_Sec591"/>
      <w:bookmarkEnd w:id="364"/>
      <w:r>
        <w:lastRenderedPageBreak/>
        <w:t>Vedlegg A – Lisenser som tilsvarer CAL/ML</w:t>
      </w:r>
      <w:r>
        <w:fldChar w:fldCharType="begin"/>
      </w:r>
      <w:r>
        <w:instrText xml:space="preserve"> TC "</w:instrText>
      </w:r>
      <w:bookmarkStart w:id="375" w:name="_Toc446540509"/>
      <w:r>
        <w:instrText>Vedlegg A – Lisenser som tilsvarer CAL/ML</w:instrText>
      </w:r>
      <w:bookmarkEnd w:id="375"/>
      <w:r>
        <w:instrText>" \l 1</w:instrText>
      </w:r>
      <w:r>
        <w:fldChar w:fldCharType="end"/>
      </w:r>
    </w:p>
    <w:p w:rsidR="006C007C" w:rsidRDefault="006F4A92">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6C007C" w:rsidRDefault="006C007C">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6C007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C007C" w:rsidRDefault="006C007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C007C" w:rsidRDefault="006F4A9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C007C" w:rsidRDefault="006F4A9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C007C" w:rsidRDefault="006F4A9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C007C" w:rsidRDefault="006F4A92">
            <w:pPr>
              <w:pStyle w:val="ProductList-TableBody"/>
              <w:jc w:val="center"/>
            </w:pPr>
            <w:r>
              <w:rPr>
                <w:color w:val="FFFFFF"/>
              </w:rPr>
              <w:t>Enterprise Mobility</w:t>
            </w:r>
          </w:p>
        </w:tc>
      </w:tr>
      <w:tr w:rsidR="006C007C">
        <w:tc>
          <w:tcPr>
            <w:tcW w:w="620" w:type="dxa"/>
            <w:tcBorders>
              <w:top w:val="none" w:sz="4" w:space="0" w:color="BFBFBF"/>
              <w:left w:val="none" w:sz="24" w:space="0" w:color="808080"/>
              <w:bottom w:val="single" w:sz="4" w:space="0" w:color="FFFFFF"/>
              <w:right w:val="single" w:sz="6" w:space="0" w:color="FFFFFF"/>
            </w:tcBorders>
          </w:tcPr>
          <w:p w:rsidR="006C007C" w:rsidRDefault="006F4A92">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007C" w:rsidRDefault="006F4A92">
            <w:pPr>
              <w:pStyle w:val="ProductList-TableBody"/>
              <w:jc w:val="center"/>
            </w:pPr>
            <w:r>
              <w:rPr>
                <w:color w:val="FFFFFF"/>
              </w:rPr>
              <w:t>Programpakke</w:t>
            </w: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Exchange Server 2016 Standard</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793">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793">
              <w:r w:rsidR="006F4A9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Exchange Server 2016 Enterprise</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793">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793">
              <w:r w:rsidR="006F4A9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SharePoint Server 2013</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798">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798">
              <w:r w:rsidR="006F4A9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Microsoft Audit and Control Management Server 2013</w:t>
            </w: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798">
              <w:r w:rsidR="006F4A92">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Skype for Business Server 2015</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799">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799">
              <w:r w:rsidR="006F4A92">
                <w:rPr>
                  <w:color w:val="00467F"/>
                  <w:u w:val="single"/>
                </w:rPr>
                <w:t>Tillegg</w:t>
              </w:r>
            </w:hyperlink>
            <w:r w:rsidR="006F4A9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799">
              <w:r w:rsidR="006F4A92">
                <w:rPr>
                  <w:color w:val="00467F"/>
                  <w:u w:val="single"/>
                </w:rPr>
                <w:t>Tillegg</w:t>
              </w:r>
            </w:hyperlink>
            <w:r w:rsidR="006F4A9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Windows MultiPoint Server 2012 Standard</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800">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800">
              <w:r w:rsidR="006F4A9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Windows MultiPoint Server 2012 Premium</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800">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800">
              <w:r w:rsidR="006F4A9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Windows Server 2012 R2 Standard</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807">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807">
              <w:r w:rsidR="006F4A92">
                <w:rPr>
                  <w:color w:val="00467F"/>
                  <w:u w:val="single"/>
                </w:rPr>
                <w:t>Tillegg</w:t>
              </w:r>
            </w:hyperlink>
            <w:r w:rsidR="006F4A9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807">
              <w:r w:rsidR="006F4A92">
                <w:rPr>
                  <w:color w:val="00467F"/>
                  <w:u w:val="single"/>
                </w:rPr>
                <w:t>Tillegg</w:t>
              </w:r>
            </w:hyperlink>
            <w:r w:rsidR="006F4A9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Windows Server 2012 R2 Data Center</w:t>
            </w: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807">
              <w:r w:rsidR="006F4A9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tcBorders>
              <w:top w:val="dashed" w:sz="4" w:space="0" w:color="BFBFBF"/>
              <w:left w:val="none" w:sz="24" w:space="0" w:color="808080"/>
              <w:bottom w:val="dashed" w:sz="4" w:space="0" w:color="BFBFBF"/>
              <w:right w:val="single" w:sz="6" w:space="0" w:color="FFFFFF"/>
            </w:tcBorders>
          </w:tcPr>
          <w:p w:rsidR="006C007C" w:rsidRDefault="00E8111B">
            <w:pPr>
              <w:pStyle w:val="ProductList-TableBody"/>
            </w:pPr>
            <w:hyperlink w:anchor="_Sec807">
              <w:r w:rsidR="006F4A92">
                <w:rPr>
                  <w:color w:val="00467F"/>
                  <w:u w:val="single"/>
                </w:rPr>
                <w:t>Tillegg</w:t>
              </w:r>
            </w:hyperlink>
            <w:r w:rsidR="006F4A9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807">
              <w:r w:rsidR="006F4A92">
                <w:rPr>
                  <w:color w:val="00467F"/>
                  <w:u w:val="single"/>
                </w:rPr>
                <w:t>Tillegg</w:t>
              </w:r>
            </w:hyperlink>
            <w:r w:rsidR="006F4A9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Advanced Threat Analytics 2016</w:t>
            </w:r>
          </w:p>
        </w:tc>
      </w:tr>
      <w:tr w:rsidR="006C007C">
        <w:tc>
          <w:tcPr>
            <w:tcW w:w="620" w:type="dxa"/>
            <w:tcBorders>
              <w:top w:val="dashed" w:sz="4" w:space="0" w:color="BFBFBF"/>
              <w:left w:val="none" w:sz="24" w:space="0" w:color="808080"/>
              <w:bottom w:val="single" w:sz="4" w:space="0" w:color="FFFFFF"/>
              <w:right w:val="single" w:sz="6" w:space="0" w:color="FFFFFF"/>
            </w:tcBorders>
          </w:tcPr>
          <w:p w:rsidR="006C007C" w:rsidRDefault="00E8111B">
            <w:pPr>
              <w:pStyle w:val="ProductList-TableBody"/>
            </w:pPr>
            <w:hyperlink w:anchor="_Sec801">
              <w:r w:rsidR="006F4A92">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007C" w:rsidRDefault="006C007C">
            <w:pPr>
              <w:pStyle w:val="ProductList-TableBody"/>
              <w:jc w:val="center"/>
            </w:pPr>
          </w:p>
        </w:tc>
      </w:tr>
      <w:tr w:rsidR="006C007C">
        <w:tc>
          <w:tcPr>
            <w:tcW w:w="620" w:type="dxa"/>
            <w:gridSpan w:val="16"/>
            <w:tcBorders>
              <w:top w:val="single" w:sz="4" w:space="0" w:color="FFFFFF"/>
              <w:left w:val="single" w:sz="6" w:space="0" w:color="FFFFFF"/>
              <w:bottom w:val="single" w:sz="4" w:space="0" w:color="FFFFFF"/>
              <w:right w:val="single" w:sz="6" w:space="0" w:color="FFFFFF"/>
            </w:tcBorders>
          </w:tcPr>
          <w:p w:rsidR="006C007C" w:rsidRDefault="006F4A92">
            <w:pPr>
              <w:pStyle w:val="ProductList-TableBody"/>
            </w:pPr>
            <w:r>
              <w:rPr>
                <w:b/>
              </w:rPr>
              <w:t>System Center 2012 R2 Configuration Manager</w:t>
            </w:r>
          </w:p>
        </w:tc>
      </w:tr>
      <w:tr w:rsidR="006C007C">
        <w:tc>
          <w:tcPr>
            <w:tcW w:w="620" w:type="dxa"/>
            <w:tcBorders>
              <w:top w:val="dashed" w:sz="4" w:space="0" w:color="BFBFBF"/>
              <w:left w:val="none" w:sz="24" w:space="0" w:color="808080"/>
              <w:bottom w:val="none" w:sz="4" w:space="0" w:color="6E6E6E"/>
              <w:right w:val="single" w:sz="6" w:space="0" w:color="FFFFFF"/>
            </w:tcBorders>
          </w:tcPr>
          <w:p w:rsidR="006C007C" w:rsidRDefault="00E8111B">
            <w:pPr>
              <w:pStyle w:val="ProductList-TableBody"/>
            </w:pPr>
            <w:hyperlink w:anchor="_Sec802">
              <w:r w:rsidR="006F4A92">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007C" w:rsidRDefault="006C007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007C" w:rsidRDefault="006C007C">
            <w:pPr>
              <w:pStyle w:val="ProductList-TableBody"/>
              <w:jc w:val="center"/>
            </w:pPr>
          </w:p>
        </w:tc>
      </w:tr>
    </w:tbl>
    <w:p w:rsidR="006C007C" w:rsidRDefault="006F4A92">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6C007C" w:rsidRDefault="006F4A92">
      <w:pPr>
        <w:pStyle w:val="ProductList-SectionHeading"/>
        <w:pageBreakBefore/>
        <w:outlineLvl w:val="0"/>
      </w:pPr>
      <w:bookmarkStart w:id="376" w:name="_Sec564"/>
      <w:bookmarkEnd w:id="374"/>
      <w:r>
        <w:lastRenderedPageBreak/>
        <w:t>Vedlegg B – Software Assurance</w:t>
      </w:r>
      <w:r>
        <w:fldChar w:fldCharType="begin"/>
      </w:r>
      <w:r>
        <w:instrText xml:space="preserve"> TC "</w:instrText>
      </w:r>
      <w:bookmarkStart w:id="377" w:name="_Toc446540510"/>
      <w:r>
        <w:instrText>Vedlegg B – Software Assurance</w:instrText>
      </w:r>
      <w:bookmarkEnd w:id="377"/>
      <w:r>
        <w:instrText>" \l 1</w:instrText>
      </w:r>
      <w:r>
        <w:fldChar w:fldCharType="end"/>
      </w:r>
    </w:p>
    <w:p w:rsidR="006C007C" w:rsidRDefault="006F4A92">
      <w:pPr>
        <w:pStyle w:val="ProductList-Offering1Heading"/>
        <w:outlineLvl w:val="1"/>
      </w:pPr>
      <w:bookmarkStart w:id="378" w:name="_Sec573"/>
      <w:r>
        <w:t>Kjøpe Software Assurance</w:t>
      </w:r>
      <w:bookmarkEnd w:id="378"/>
      <w:r>
        <w:fldChar w:fldCharType="begin"/>
      </w:r>
      <w:r>
        <w:instrText xml:space="preserve"> TC "</w:instrText>
      </w:r>
      <w:bookmarkStart w:id="379" w:name="_Toc446540511"/>
      <w:r>
        <w:instrText>Kjøpe Software Assurance</w:instrText>
      </w:r>
      <w:bookmarkEnd w:id="379"/>
      <w:r>
        <w:instrText>" \l 2</w:instrText>
      </w:r>
      <w:r>
        <w:fldChar w:fldCharType="end"/>
      </w:r>
    </w:p>
    <w:p w:rsidR="006C007C" w:rsidRDefault="006F4A92">
      <w:pPr>
        <w:pStyle w:val="ProductList-Body"/>
      </w:pPr>
      <w:r>
        <w:t xml:space="preserve">Det finnes tre forskjellige forpliktelsesnivåer å velge mellom ved kjøp av SA, avhengig av program. En Kunde kan: </w:t>
      </w:r>
    </w:p>
    <w:p w:rsidR="006C007C" w:rsidRDefault="006F4A92" w:rsidP="006F4A92">
      <w:pPr>
        <w:pStyle w:val="ProductList-Bullet"/>
        <w:numPr>
          <w:ilvl w:val="0"/>
          <w:numId w:val="34"/>
        </w:numPr>
      </w:pPr>
      <w:r>
        <w:t xml:space="preserve">Forplikte seg til å tilknytte SA for alle plattformprodukter. </w:t>
      </w:r>
    </w:p>
    <w:p w:rsidR="006C007C" w:rsidRDefault="006F4A92" w:rsidP="006F4A92">
      <w:pPr>
        <w:pStyle w:val="ProductList-Bullet"/>
        <w:numPr>
          <w:ilvl w:val="0"/>
          <w:numId w:val="34"/>
        </w:numPr>
      </w:pPr>
      <w:r>
        <w:t xml:space="preserve">Forplikte seg til å tilknytte SA for alle kjøp under et bestemt Produktutvalg (Programmer, Systemer eller Servere), kalt Software Assurance-medlemskap (SAM). </w:t>
      </w:r>
    </w:p>
    <w:p w:rsidR="006C007C" w:rsidRDefault="006F4A92" w:rsidP="006F4A92">
      <w:pPr>
        <w:pStyle w:val="ProductList-Bullet"/>
        <w:numPr>
          <w:ilvl w:val="0"/>
          <w:numId w:val="34"/>
        </w:numPr>
      </w:pPr>
      <w:r>
        <w:t>Kjøpe SA for individuelle Produkter, uten å forplikte seg til å utvide SA til andre Produkter.</w:t>
      </w:r>
    </w:p>
    <w:p w:rsidR="006C007C" w:rsidRDefault="006C007C">
      <w:pPr>
        <w:pStyle w:val="ProductList-Body"/>
      </w:pPr>
    </w:p>
    <w:p w:rsidR="006C007C" w:rsidRDefault="006F4A92">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6C007C" w:rsidRDefault="006C007C">
      <w:pPr>
        <w:pStyle w:val="ProductList-Body"/>
      </w:pPr>
    </w:p>
    <w:p w:rsidR="006C007C" w:rsidRDefault="006F4A92">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1620"/>
        <w:gridCol w:w="1586"/>
        <w:gridCol w:w="1473"/>
        <w:gridCol w:w="6111"/>
      </w:tblGrid>
      <w:tr w:rsidR="006C007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Programmer</w:t>
            </w:r>
          </w:p>
        </w:tc>
      </w:tr>
      <w:tr w:rsidR="006C007C">
        <w:tc>
          <w:tcPr>
            <w:tcW w:w="24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MPSA-lisenshåndboken på </w:t>
            </w:r>
            <w:hyperlink r:id="rId133">
              <w:r>
                <w:rPr>
                  <w:color w:val="00467F"/>
                  <w:u w:val="single"/>
                </w:rPr>
                <w:t>http://microsoftvolumelicensing.com/DocumentSearch.aspx?Mode=3&amp;DocumentTypeId=44</w:t>
              </w:r>
            </w:hyperlink>
            <w:r>
              <w:t>.</w:t>
            </w:r>
          </w:p>
        </w:tc>
      </w:tr>
      <w:tr w:rsidR="006C007C">
        <w:tc>
          <w:tcPr>
            <w:tcW w:w="24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 tilgjengelig</w:t>
            </w:r>
          </w:p>
        </w:tc>
        <w:tc>
          <w:tcPr>
            <w:tcW w:w="0" w:type="auto"/>
            <w:vMerge/>
          </w:tcPr>
          <w:p w:rsidR="006C007C" w:rsidRDefault="006C007C"/>
        </w:tc>
      </w:tr>
    </w:tbl>
    <w:p w:rsidR="006C007C" w:rsidRDefault="006C007C">
      <w:pPr>
        <w:pStyle w:val="ProductList-Body"/>
      </w:pPr>
    </w:p>
    <w:p w:rsidR="006C007C" w:rsidRDefault="006F4A92">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6C007C" w:rsidRDefault="006C007C">
      <w:pPr>
        <w:pStyle w:val="ProductList-Body"/>
      </w:pPr>
    </w:p>
    <w:p w:rsidR="006C007C" w:rsidRDefault="006F4A92">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6C007C" w:rsidRDefault="006C007C">
      <w:pPr>
        <w:pStyle w:val="ProductList-Body"/>
      </w:pPr>
    </w:p>
    <w:p w:rsidR="006C007C" w:rsidRDefault="006F4A92">
      <w:pPr>
        <w:pStyle w:val="ProductList-Body"/>
      </w:pPr>
      <w:r>
        <w:t>Kunder som kjøper via MPSA (Microsoft Products and Services Agreement), kan se MPSA-lisenshåndboken for nærmere detaljer om SA-kjøp via MPSA og en beskrivelse av SA-fordeler under MPSA-programmet.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
        <w:outlineLvl w:val="1"/>
      </w:pPr>
      <w:bookmarkStart w:id="380" w:name="_Sec574"/>
      <w:r>
        <w:t>Fornye Software Assurance</w:t>
      </w:r>
      <w:bookmarkEnd w:id="380"/>
      <w:r>
        <w:fldChar w:fldCharType="begin"/>
      </w:r>
      <w:r>
        <w:instrText xml:space="preserve"> TC "</w:instrText>
      </w:r>
      <w:bookmarkStart w:id="381" w:name="_Toc446540512"/>
      <w:r>
        <w:instrText>Fornye Software Assurance</w:instrText>
      </w:r>
      <w:bookmarkEnd w:id="381"/>
      <w:r>
        <w:instrText>" \l 2</w:instrText>
      </w:r>
      <w:r>
        <w:fldChar w:fldCharType="end"/>
      </w:r>
    </w:p>
    <w:p w:rsidR="006C007C" w:rsidRDefault="006F4A92">
      <w:pPr>
        <w:pStyle w:val="ProductList-ClauseHeading"/>
        <w:outlineLvl w:val="2"/>
      </w:pPr>
      <w:r>
        <w:t>Fornye dekning under samme avtale</w:t>
      </w:r>
    </w:p>
    <w:p w:rsidR="006C007C" w:rsidRDefault="006F4A9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6C007C" w:rsidRDefault="006C007C">
      <w:pPr>
        <w:pStyle w:val="ProductList-Body"/>
      </w:pPr>
    </w:p>
    <w:p w:rsidR="006C007C" w:rsidRDefault="006F4A92">
      <w:pPr>
        <w:pStyle w:val="ProductList-SubClauseHeading"/>
        <w:outlineLvl w:val="3"/>
      </w:pPr>
      <w:r>
        <w:t>Open License:</w:t>
      </w:r>
    </w:p>
    <w:p w:rsidR="006C007C" w:rsidRDefault="006F4A9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6C007C" w:rsidRDefault="006C007C">
      <w:pPr>
        <w:pStyle w:val="ProductList-BodyIndented"/>
      </w:pPr>
    </w:p>
    <w:p w:rsidR="006C007C" w:rsidRDefault="006F4A92">
      <w:pPr>
        <w:pStyle w:val="ProductList-SubClauseHeading"/>
        <w:outlineLvl w:val="3"/>
      </w:pPr>
      <w:r>
        <w:t>Enterprise-avtale</w:t>
      </w:r>
    </w:p>
    <w:p w:rsidR="006C007C" w:rsidRDefault="006F4A9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6C007C" w:rsidRDefault="006C007C">
      <w:pPr>
        <w:pStyle w:val="ProductList-BodyIndented"/>
      </w:pPr>
    </w:p>
    <w:p w:rsidR="006C007C" w:rsidRDefault="006F4A92">
      <w:pPr>
        <w:pStyle w:val="ProductList-SubClauseHeading"/>
        <w:outlineLvl w:val="3"/>
      </w:pPr>
      <w:r>
        <w:t>Enrollment for Application Platform</w:t>
      </w:r>
    </w:p>
    <w:p w:rsidR="006C007C" w:rsidRDefault="006F4A9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6C007C" w:rsidRDefault="006C007C">
      <w:pPr>
        <w:pStyle w:val="ProductList-BodyIndented"/>
      </w:pPr>
    </w:p>
    <w:p w:rsidR="006C007C" w:rsidRDefault="006F4A92">
      <w:pPr>
        <w:pStyle w:val="ProductList-ClauseHeading"/>
        <w:outlineLvl w:val="2"/>
      </w:pPr>
      <w:r>
        <w:lastRenderedPageBreak/>
        <w:t>Fornye dekning fra en separat avtale</w:t>
      </w:r>
    </w:p>
    <w:p w:rsidR="006C007C" w:rsidRDefault="006F4A9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6C007C" w:rsidRDefault="006C007C">
      <w:pPr>
        <w:pStyle w:val="ProductList-Body"/>
      </w:pPr>
    </w:p>
    <w:p w:rsidR="006C007C" w:rsidRDefault="006F4A92">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6C007C" w:rsidRDefault="006C007C">
      <w:pPr>
        <w:pStyle w:val="ProductList-Body"/>
      </w:pPr>
    </w:p>
    <w:p w:rsidR="006C007C" w:rsidRDefault="006F4A92">
      <w:pPr>
        <w:pStyle w:val="ProductList-ClauseHeading"/>
        <w:outlineLvl w:val="2"/>
      </w:pPr>
      <w:r>
        <w:t>Fornye Software Assurance-dekning for Klientadgangslisenser (Client Access Licenses, "CAL-er") og Klientadministrasjonslisenser (Client Management Licenses, "ML-er")</w:t>
      </w:r>
    </w:p>
    <w:p w:rsidR="006C007C" w:rsidRDefault="006F4A9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6C007C" w:rsidRDefault="006F4A92">
      <w:pPr>
        <w:pStyle w:val="ProductList-Body"/>
      </w:pPr>
      <w:r>
        <w:rPr>
          <w:b/>
          <w:color w:val="00188F"/>
        </w:rPr>
        <w:t>Overføring mellom Bruker-ML-er og OSE-klient-ML-er</w:t>
      </w:r>
      <w:r>
        <w:t>: Kunder som fornyer SA for klient-ML-er, kan bytte mellom Bruker og OSE.</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
        <w:outlineLvl w:val="1"/>
      </w:pPr>
      <w:bookmarkStart w:id="382" w:name="_Sec575"/>
      <w:r>
        <w:t>Overføringslisens for avsluttede eller utgåtte produkter</w:t>
      </w:r>
      <w:bookmarkEnd w:id="382"/>
      <w:r>
        <w:fldChar w:fldCharType="begin"/>
      </w:r>
      <w:r>
        <w:instrText xml:space="preserve"> TC "</w:instrText>
      </w:r>
      <w:bookmarkStart w:id="383" w:name="_Toc446540513"/>
      <w:r>
        <w:instrText>Overføringslisens for avsluttede eller utgåtte produkter</w:instrText>
      </w:r>
      <w:bookmarkEnd w:id="383"/>
      <w:r>
        <w:instrText>" \l 2</w:instrText>
      </w:r>
      <w:r>
        <w:fldChar w:fldCharType="end"/>
      </w:r>
    </w:p>
    <w:p w:rsidR="006C007C" w:rsidRDefault="006F4A9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6C007C" w:rsidRDefault="006F4A92">
      <w:pPr>
        <w:pStyle w:val="ProductList-Body"/>
      </w:pPr>
      <w:r>
        <w:t>"</w:t>
      </w:r>
      <w:r>
        <w:rPr>
          <w:b/>
          <w:color w:val="00188F"/>
        </w:rPr>
        <w:t>Overføringslisens</w:t>
      </w:r>
      <w:r>
        <w:t>", som brukt her, betyr rettigheter gitt i Produktoppføringen som henviser til denne delen.</w:t>
      </w:r>
    </w:p>
    <w:p w:rsidR="006C007C" w:rsidRDefault="006C007C">
      <w:pPr>
        <w:pStyle w:val="ProductList-Body"/>
      </w:pPr>
    </w:p>
    <w:p w:rsidR="006C007C" w:rsidRDefault="006F4A92">
      <w:pPr>
        <w:pStyle w:val="ProductList-Body"/>
      </w:pPr>
      <w:r>
        <w:t>Med mindre noe annet er angitt i Produktoppføringen, gjelder følgende:</w:t>
      </w:r>
    </w:p>
    <w:p w:rsidR="006C007C" w:rsidRDefault="006F4A92" w:rsidP="006F4A92">
      <w:pPr>
        <w:pStyle w:val="ProductList-Bullet"/>
        <w:numPr>
          <w:ilvl w:val="0"/>
          <w:numId w:val="35"/>
        </w:numPr>
      </w:pPr>
      <w:r>
        <w:t>Kunden kan oppgradere til og bruke programvare under en Overføringslisens i stedet for programvare som dekkes av den Kvalifiserte Lisensen. Kunden kan ikke bruke programvare under begge lisenser samtidig.</w:t>
      </w:r>
    </w:p>
    <w:p w:rsidR="006C007C" w:rsidRDefault="006F4A92" w:rsidP="006F4A92">
      <w:pPr>
        <w:pStyle w:val="ProductList-Bullet"/>
        <w:numPr>
          <w:ilvl w:val="0"/>
          <w:numId w:val="35"/>
        </w:numPr>
      </w:pPr>
      <w:r>
        <w:t>Overføringslisenser gis på 1:1-basis for hver Kvalifiserte Lisens.</w:t>
      </w:r>
    </w:p>
    <w:p w:rsidR="006C007C" w:rsidRDefault="006F4A92" w:rsidP="006F4A92">
      <w:pPr>
        <w:pStyle w:val="ProductList-Bullet"/>
        <w:numPr>
          <w:ilvl w:val="0"/>
          <w:numId w:val="3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6C007C" w:rsidRDefault="006F4A92" w:rsidP="006F4A92">
      <w:pPr>
        <w:pStyle w:val="ProductList-Bullet"/>
        <w:numPr>
          <w:ilvl w:val="0"/>
          <w:numId w:val="3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6C007C" w:rsidRDefault="006F4A92" w:rsidP="006F4A92">
      <w:pPr>
        <w:pStyle w:val="ProductList-Bullet"/>
        <w:numPr>
          <w:ilvl w:val="0"/>
          <w:numId w:val="35"/>
        </w:numPr>
      </w:pPr>
      <w:r>
        <w:t>Kunden kan ikke overføre Overføringslisenser separat fra Kvalifiserte Lisenser.</w:t>
      </w:r>
    </w:p>
    <w:p w:rsidR="006C007C" w:rsidRDefault="006F4A92" w:rsidP="006F4A92">
      <w:pPr>
        <w:pStyle w:val="ProductList-Bullet"/>
        <w:numPr>
          <w:ilvl w:val="0"/>
          <w:numId w:val="3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Offering1Heading"/>
        <w:outlineLvl w:val="1"/>
      </w:pPr>
      <w:bookmarkStart w:id="384" w:name="_Sec576"/>
      <w:r>
        <w:t>Software Assurance-fordeler</w:t>
      </w:r>
      <w:bookmarkEnd w:id="384"/>
      <w:r>
        <w:fldChar w:fldCharType="begin"/>
      </w:r>
      <w:r>
        <w:instrText xml:space="preserve"> TC "</w:instrText>
      </w:r>
      <w:bookmarkStart w:id="385" w:name="_Toc446540514"/>
      <w:r>
        <w:instrText>Software Assurance-fordeler</w:instrText>
      </w:r>
      <w:bookmarkEnd w:id="385"/>
      <w:r>
        <w:instrText>" \l 2</w:instrText>
      </w:r>
      <w:r>
        <w:fldChar w:fldCharType="end"/>
      </w:r>
    </w:p>
    <w:p w:rsidR="006C007C" w:rsidRDefault="006F4A92">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6C007C" w:rsidRDefault="006F4A92">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Serverutvalg</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77">
              <w:r w:rsidR="006F4A9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79">
              <w:r w:rsidR="006F4A9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0">
              <w:r w:rsidR="006F4A9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1">
              <w:r w:rsidR="006F4A9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755">
              <w:r w:rsidR="006F4A9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841">
              <w:r w:rsidR="006F4A9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651">
              <w:r w:rsidR="006F4A9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841">
              <w:r w:rsidR="006F4A9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2">
              <w:r w:rsidR="006F4A9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3">
              <w:r w:rsidR="006F4A92">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4">
              <w:r w:rsidR="006F4A9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5">
              <w:r w:rsidR="006F4A92">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6">
              <w:r w:rsidR="006F4A92">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818">
              <w:r w:rsidR="006F4A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7">
              <w:r w:rsidR="006F4A9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838">
              <w:r w:rsidR="006F4A9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8">
              <w:r w:rsidR="006F4A9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89">
              <w:r w:rsidR="006F4A9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590">
              <w:r w:rsidR="006F4A9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841">
              <w:r w:rsidR="006F4A9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841">
              <w:r w:rsidR="006F4A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E8111B">
            <w:pPr>
              <w:pStyle w:val="ProductList-TableBody"/>
            </w:pPr>
            <w:hyperlink w:anchor="_Sec652">
              <w:r w:rsidR="006F4A9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jc w:val="center"/>
            </w:pPr>
          </w:p>
        </w:tc>
      </w:tr>
    </w:tbl>
    <w:p w:rsidR="006C007C" w:rsidRDefault="006F4A92">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6C007C" w:rsidRDefault="006F4A92">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6C007C" w:rsidRDefault="006F4A92">
      <w:pPr>
        <w:pStyle w:val="ProductList-ClauseHeading"/>
        <w:outlineLvl w:val="2"/>
      </w:pPr>
      <w:bookmarkStart w:id="386" w:name="_Sec577"/>
      <w:r>
        <w:t>Nye Versjonsrettigheter</w:t>
      </w:r>
      <w:bookmarkEnd w:id="386"/>
    </w:p>
    <w:p w:rsidR="006C007C" w:rsidRDefault="006F4A9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6C007C" w:rsidRDefault="006C007C">
      <w:pPr>
        <w:pStyle w:val="ProductList-Body"/>
      </w:pPr>
    </w:p>
    <w:p w:rsidR="006C007C" w:rsidRDefault="006F4A92">
      <w:pPr>
        <w:pStyle w:val="ProductList-ClauseHeading"/>
        <w:outlineLvl w:val="2"/>
      </w:pPr>
      <w:bookmarkStart w:id="387" w:name="_Sec579"/>
      <w:r>
        <w:t>Office Online</w:t>
      </w:r>
      <w:bookmarkEnd w:id="387"/>
    </w:p>
    <w:p w:rsidR="006C007C" w:rsidRDefault="006F4A92">
      <w:pPr>
        <w:pStyle w:val="ProductList-Body"/>
      </w:pPr>
      <w:r>
        <w:t xml:space="preserve">Brukere av en enhet som er lisensiert med de kvalifiserte programmene, har tilgang til Office Online-tjenester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Online-tjenester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6C00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Office Online-rettigheter</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Standard</w:t>
            </w:r>
            <w:r>
              <w:fldChar w:fldCharType="begin"/>
            </w:r>
            <w:r>
              <w:instrText xml:space="preserve"> XE "Office Standard" </w:instrText>
            </w:r>
            <w:r>
              <w:fldChar w:fldCharType="end"/>
            </w:r>
          </w:p>
          <w:p w:rsidR="006C007C" w:rsidRDefault="006F4A92">
            <w:pPr>
              <w:pStyle w:val="ProductList-TableBody"/>
            </w:pPr>
            <w:r>
              <w:t>Office Professional Plus</w:t>
            </w:r>
            <w:r>
              <w:fldChar w:fldCharType="begin"/>
            </w:r>
            <w:r>
              <w:instrText xml:space="preserve"> XE "Office Professional Plus" </w:instrText>
            </w:r>
            <w:r>
              <w:fldChar w:fldCharType="end"/>
            </w:r>
          </w:p>
          <w:p w:rsidR="006C007C" w:rsidRDefault="006F4A9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Online for Office 365</w:t>
            </w:r>
            <w:r>
              <w:fldChar w:fldCharType="begin"/>
            </w:r>
            <w:r>
              <w:instrText xml:space="preserve"> XE "Office Online for Office 365" </w:instrText>
            </w:r>
            <w:r>
              <w:fldChar w:fldCharType="end"/>
            </w:r>
          </w:p>
        </w:tc>
      </w:tr>
    </w:tbl>
    <w:p w:rsidR="006C007C" w:rsidRDefault="006F4A9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6C007C" w:rsidRDefault="006C007C">
      <w:pPr>
        <w:pStyle w:val="ProductList-Body"/>
      </w:pPr>
    </w:p>
    <w:p w:rsidR="006C007C" w:rsidRDefault="006F4A92">
      <w:pPr>
        <w:pStyle w:val="ProductList-ClauseHeading"/>
        <w:outlineLvl w:val="2"/>
      </w:pPr>
      <w:bookmarkStart w:id="388" w:name="_Sec580"/>
      <w:r>
        <w:t>Planleggingstjenester</w:t>
      </w:r>
      <w:bookmarkEnd w:id="388"/>
    </w:p>
    <w:p w:rsidR="006C007C" w:rsidRDefault="006F4A92">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6C007C" w:rsidRDefault="006C007C">
      <w:pPr>
        <w:pStyle w:val="ProductList-Body"/>
      </w:pPr>
    </w:p>
    <w:p w:rsidR="006C007C" w:rsidRDefault="006F4A92">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6C007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Poeng</w:t>
            </w:r>
          </w:p>
        </w:tc>
      </w:tr>
      <w:tr w:rsidR="006C007C">
        <w:tc>
          <w:tcPr>
            <w:tcW w:w="101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1</w:t>
            </w:r>
          </w:p>
        </w:tc>
      </w:tr>
      <w:tr w:rsidR="006C007C">
        <w:tc>
          <w:tcPr>
            <w:tcW w:w="101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25</w:t>
            </w:r>
          </w:p>
        </w:tc>
      </w:tr>
      <w:tr w:rsidR="006C007C">
        <w:tc>
          <w:tcPr>
            <w:tcW w:w="101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50</w:t>
            </w:r>
          </w:p>
        </w:tc>
      </w:tr>
      <w:tr w:rsidR="006C007C">
        <w:tc>
          <w:tcPr>
            <w:tcW w:w="101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75</w:t>
            </w:r>
          </w:p>
        </w:tc>
      </w:tr>
    </w:tbl>
    <w:p w:rsidR="006C007C" w:rsidRDefault="006F4A92">
      <w:pPr>
        <w:pStyle w:val="ProductList-Body"/>
      </w:pPr>
      <w:r>
        <w:rPr>
          <w:b/>
          <w:i/>
        </w:rPr>
        <w:t>Merknad:</w:t>
      </w:r>
      <w:r>
        <w:rPr>
          <w:i/>
        </w:rPr>
        <w:t xml:space="preserve"> For SQL-CALer, se tabellen for CAL Suites i denne delen</w:t>
      </w:r>
    </w:p>
    <w:p w:rsidR="006C007C" w:rsidRDefault="006F4A92">
      <w:pPr>
        <w:pStyle w:val="ProductList-Body"/>
      </w:pPr>
      <w:r>
        <w:rPr>
          <w:vertAlign w:val="superscript"/>
        </w:rPr>
        <w:t>1</w:t>
      </w:r>
      <w:r>
        <w:rPr>
          <w:i/>
        </w:rPr>
        <w:t xml:space="preserve"> For Microsoft Dynamics CRM Professional CAL tildeles to poeng</w:t>
      </w:r>
    </w:p>
    <w:p w:rsidR="006C007C" w:rsidRDefault="006C007C">
      <w:pPr>
        <w:pStyle w:val="ProductList-Body"/>
      </w:pPr>
    </w:p>
    <w:p w:rsidR="006C007C" w:rsidRDefault="006F4A92">
      <w:pPr>
        <w:pStyle w:val="ProductList-Body"/>
      </w:pPr>
      <w:r>
        <w:lastRenderedPageBreak/>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6C00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600,000+</w:t>
            </w:r>
          </w:p>
        </w:tc>
      </w:tr>
      <w:tr w:rsidR="006C007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F4A92">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75</w:t>
            </w:r>
          </w:p>
        </w:tc>
      </w:tr>
    </w:tbl>
    <w:p w:rsidR="006C007C" w:rsidRDefault="006C007C">
      <w:pPr>
        <w:pStyle w:val="ProductList-Body"/>
      </w:pPr>
    </w:p>
    <w:p w:rsidR="006C007C" w:rsidRDefault="006F4A9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6C007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C007C" w:rsidRDefault="006F4A9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C007C" w:rsidRDefault="006F4A92">
            <w:pPr>
              <w:pStyle w:val="ProductList-TableBody"/>
            </w:pPr>
            <w:r>
              <w:t>→600,000+</w:t>
            </w:r>
          </w:p>
        </w:tc>
      </w:tr>
      <w:tr w:rsidR="006C007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C007C" w:rsidRDefault="006F4A9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12</w:t>
            </w:r>
          </w:p>
        </w:tc>
      </w:tr>
    </w:tbl>
    <w:p w:rsidR="006C007C" w:rsidRDefault="006F4A92">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4">
        <w:r>
          <w:rPr>
            <w:color w:val="00467F"/>
            <w:u w:val="single"/>
          </w:rPr>
          <w:t>http://www.microsoft.com/licensing/software-assurance/planning-services-overview.aspx</w:t>
        </w:r>
      </w:hyperlink>
      <w:r>
        <w:t xml:space="preserve">. </w:t>
      </w:r>
    </w:p>
    <w:p w:rsidR="006C007C" w:rsidRDefault="006C007C">
      <w:pPr>
        <w:pStyle w:val="ProductList-Body"/>
      </w:pPr>
    </w:p>
    <w:p w:rsidR="006C007C" w:rsidRDefault="006F4A92">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6C007C" w:rsidRDefault="006F4A92" w:rsidP="006F4A92">
      <w:pPr>
        <w:pStyle w:val="ProductList-Bullet"/>
        <w:numPr>
          <w:ilvl w:val="0"/>
          <w:numId w:val="36"/>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5">
        <w:r>
          <w:rPr>
            <w:color w:val="00467F"/>
            <w:u w:val="single"/>
          </w:rPr>
          <w:t>http://directory.partners.extranet.microsoft.com/psbproviders</w:t>
        </w:r>
      </w:hyperlink>
    </w:p>
    <w:p w:rsidR="006C007C" w:rsidRDefault="006F4A92" w:rsidP="006F4A92">
      <w:pPr>
        <w:pStyle w:val="ProductList-Bullet"/>
        <w:numPr>
          <w:ilvl w:val="0"/>
          <w:numId w:val="36"/>
        </w:numPr>
      </w:pPr>
      <w:r>
        <w:t>Planleggingstjenester-engasjementer inkluderer rådgivning som dekker et forhåndsdefinert arbeidsomfang som resulterer i en distribusjonsplan på et overordnet nivå. Den faktiske distribusjonen av programvaren kan ikke inkluderes.</w:t>
      </w:r>
    </w:p>
    <w:p w:rsidR="006C007C" w:rsidRDefault="006F4A92" w:rsidP="006F4A92">
      <w:pPr>
        <w:pStyle w:val="ProductList-Bullet"/>
        <w:numPr>
          <w:ilvl w:val="0"/>
          <w:numId w:val="36"/>
        </w:numPr>
      </w:pPr>
      <w:r>
        <w:t>Planleggingstjenester-gavekort kan bare innløses av kunder som er kvalifisert for fordelen.</w:t>
      </w:r>
    </w:p>
    <w:p w:rsidR="006C007C" w:rsidRDefault="006F4A92" w:rsidP="006F4A92">
      <w:pPr>
        <w:pStyle w:val="ProductList-Bullet"/>
        <w:numPr>
          <w:ilvl w:val="0"/>
          <w:numId w:val="36"/>
        </w:numPr>
      </w:pPr>
      <w:r>
        <w:t>Planleggingstjenester-gavekort kan ikke byttes inn i penger eller andre ytelser.</w:t>
      </w:r>
    </w:p>
    <w:p w:rsidR="006C007C" w:rsidRDefault="006F4A92" w:rsidP="006F4A92">
      <w:pPr>
        <w:pStyle w:val="ProductList-Bullet"/>
        <w:numPr>
          <w:ilvl w:val="0"/>
          <w:numId w:val="36"/>
        </w:numPr>
      </w:pPr>
      <w:r>
        <w:t>Reduksjon av kvalifisert SA-dekning som følge av returer og andre faktureringsjusteringer kan, der dette er tillatt, redusere antall Planleggingstjenester-dager som Kunden har krav på.</w:t>
      </w:r>
    </w:p>
    <w:p w:rsidR="006C007C" w:rsidRDefault="006F4A92" w:rsidP="006F4A92">
      <w:pPr>
        <w:pStyle w:val="ProductList-Bullet"/>
        <w:numPr>
          <w:ilvl w:val="0"/>
          <w:numId w:val="36"/>
        </w:numPr>
      </w:pPr>
      <w:r>
        <w:t>Ulike gavekorttyper kan ikke kombineres. Planleggingstjenester-engasjementer kan ikke overstige angitt maksimumsvarighet per engasjementstype.</w:t>
      </w:r>
    </w:p>
    <w:p w:rsidR="006C007C" w:rsidRDefault="006F4A92" w:rsidP="006F4A92">
      <w:pPr>
        <w:pStyle w:val="ProductList-Bullet"/>
        <w:numPr>
          <w:ilvl w:val="0"/>
          <w:numId w:val="36"/>
        </w:numPr>
      </w:pPr>
      <w:r>
        <w:t>Gavekort er bare gyldige hos kvalifiserte Leverandører for den tjenestetypen gavekortet innløses for.</w:t>
      </w:r>
    </w:p>
    <w:p w:rsidR="006C007C" w:rsidRDefault="006F4A92" w:rsidP="006F4A92">
      <w:pPr>
        <w:pStyle w:val="ProductList-Bullet"/>
        <w:numPr>
          <w:ilvl w:val="0"/>
          <w:numId w:val="36"/>
        </w:numPr>
      </w:pPr>
      <w:r>
        <w:t>Gavekort må gjelde for SA-dekningsperioden.</w:t>
      </w:r>
    </w:p>
    <w:p w:rsidR="006C007C" w:rsidRDefault="006F4A92" w:rsidP="006F4A92">
      <w:pPr>
        <w:pStyle w:val="ProductList-Bullet"/>
        <w:numPr>
          <w:ilvl w:val="0"/>
          <w:numId w:val="36"/>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6C007C" w:rsidRDefault="006C007C">
      <w:pPr>
        <w:pStyle w:val="ProductList-Body"/>
      </w:pPr>
    </w:p>
    <w:p w:rsidR="006C007C" w:rsidRDefault="006F4A92">
      <w:pPr>
        <w:pStyle w:val="ProductList-Body"/>
      </w:pPr>
      <w:r>
        <w:t>Fullførte leveranser som den Kvalifiserte Leverandøren sender til Microsoft ved avsluttet engasjement, kan brukes av Microsoft til kvalitetssikringsformål, og kan også deles med Kundens Microsoft-kontoteam.</w:t>
      </w:r>
    </w:p>
    <w:p w:rsidR="006C007C" w:rsidRDefault="006C007C">
      <w:pPr>
        <w:pStyle w:val="ProductList-Body"/>
      </w:pPr>
    </w:p>
    <w:p w:rsidR="006C007C" w:rsidRDefault="006F4A92">
      <w:pPr>
        <w:pStyle w:val="ProductList-ClauseHeading"/>
        <w:outlineLvl w:val="2"/>
      </w:pPr>
      <w:bookmarkStart w:id="389" w:name="_Sec581"/>
      <w:r>
        <w:t>Enterprise Source Licensing Program</w:t>
      </w:r>
      <w:bookmarkEnd w:id="389"/>
    </w:p>
    <w:p w:rsidR="006C007C" w:rsidRDefault="006F4A9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6C007C" w:rsidRDefault="006C007C">
      <w:pPr>
        <w:pStyle w:val="ProductList-Body"/>
      </w:pPr>
    </w:p>
    <w:p w:rsidR="006C007C" w:rsidRDefault="006F4A92">
      <w:pPr>
        <w:pStyle w:val="ProductList-ClauseHeading"/>
        <w:outlineLvl w:val="2"/>
      </w:pPr>
      <w:bookmarkStart w:id="390" w:name="_Sec582"/>
      <w:r>
        <w:t>Opplæringsgavekort</w:t>
      </w:r>
      <w:bookmarkEnd w:id="390"/>
    </w:p>
    <w:p w:rsidR="006C007C" w:rsidRDefault="006F4A92">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Systemutvalg</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 dag per 50 lisenser (maksimalt 10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 dag per 50 lisenser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10 dager per kvalifisert registrering</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15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25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55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80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125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200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300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lastRenderedPageBreak/>
              <w:t>SAM 400 000–599 999</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400 dager*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700 dager*</w:t>
            </w:r>
          </w:p>
        </w:tc>
      </w:tr>
    </w:tbl>
    <w:p w:rsidR="006C007C" w:rsidRDefault="006F4A92">
      <w:pPr>
        <w:pStyle w:val="ProductList-Body"/>
      </w:pPr>
      <w:r>
        <w:t>*</w:t>
      </w:r>
      <w:r>
        <w:rPr>
          <w:i/>
        </w:rPr>
        <w:t>Antall dager per kvalifisert registrering eller avtale.</w:t>
      </w:r>
    </w:p>
    <w:p w:rsidR="006C007C" w:rsidRDefault="006C007C">
      <w:pPr>
        <w:pStyle w:val="ProductList-Body"/>
      </w:pPr>
    </w:p>
    <w:p w:rsidR="006C007C" w:rsidRDefault="006F4A92" w:rsidP="006F4A92">
      <w:pPr>
        <w:pStyle w:val="ProductList-Bullet"/>
        <w:numPr>
          <w:ilvl w:val="0"/>
          <w:numId w:val="37"/>
        </w:numPr>
      </w:pPr>
      <w:r>
        <w:t xml:space="preserve">Tjenester som leveres ved bruk av gavekort, er underlagt en avtale mellom Kunden og den kvalifiserte Microsoft-kurspartneren. </w:t>
      </w:r>
    </w:p>
    <w:p w:rsidR="006C007C" w:rsidRDefault="006F4A92" w:rsidP="006F4A92">
      <w:pPr>
        <w:pStyle w:val="ProductList-Bullet"/>
        <w:numPr>
          <w:ilvl w:val="0"/>
          <w:numId w:val="37"/>
        </w:numPr>
      </w:pPr>
      <w:r>
        <w:t xml:space="preserve">Intensive kurs krever like mange gavekortdager som for et normalt kurs. </w:t>
      </w:r>
    </w:p>
    <w:p w:rsidR="006C007C" w:rsidRDefault="006F4A92" w:rsidP="006F4A92">
      <w:pPr>
        <w:pStyle w:val="ProductList-Bullet"/>
        <w:numPr>
          <w:ilvl w:val="0"/>
          <w:numId w:val="37"/>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6C007C" w:rsidRDefault="006F4A92" w:rsidP="006F4A92">
      <w:pPr>
        <w:pStyle w:val="ProductList-Bullet"/>
        <w:numPr>
          <w:ilvl w:val="0"/>
          <w:numId w:val="37"/>
        </w:numPr>
      </w:pPr>
      <w:r>
        <w:t>Gavekort kan ikke brukes som betaling av gebyrer for en kunde som ikke møter opp til et reservert kurs.</w:t>
      </w:r>
    </w:p>
    <w:p w:rsidR="006C007C" w:rsidRDefault="006F4A92" w:rsidP="006F4A92">
      <w:pPr>
        <w:pStyle w:val="ProductList-Bullet"/>
        <w:numPr>
          <w:ilvl w:val="0"/>
          <w:numId w:val="37"/>
        </w:numPr>
      </w:pPr>
      <w:r>
        <w:t>Gavekort kan bare innløses av personen som kunden har godkjent for bruk av gavekortet, bortsett fra i Demoøkter.</w:t>
      </w:r>
    </w:p>
    <w:p w:rsidR="006C007C" w:rsidRDefault="006F4A92" w:rsidP="006F4A92">
      <w:pPr>
        <w:pStyle w:val="ProductList-Bullet"/>
        <w:numPr>
          <w:ilvl w:val="0"/>
          <w:numId w:val="37"/>
        </w:numPr>
      </w:pPr>
      <w:r>
        <w:t xml:space="preserve">Gavekort kan ikke byttes inn i penger eller andre ytelser. </w:t>
      </w:r>
    </w:p>
    <w:p w:rsidR="006C007C" w:rsidRDefault="006F4A92" w:rsidP="006F4A92">
      <w:pPr>
        <w:pStyle w:val="ProductList-Bullet"/>
        <w:numPr>
          <w:ilvl w:val="0"/>
          <w:numId w:val="37"/>
        </w:numPr>
      </w:pPr>
      <w:r>
        <w:t xml:space="preserve">Gavekort må gjelde for SA-dekningsperioden. </w:t>
      </w:r>
    </w:p>
    <w:p w:rsidR="006C007C" w:rsidRDefault="006F4A92" w:rsidP="006F4A92">
      <w:pPr>
        <w:pStyle w:val="ProductList-Bullet"/>
        <w:numPr>
          <w:ilvl w:val="0"/>
          <w:numId w:val="37"/>
        </w:numPr>
      </w:pPr>
      <w:r>
        <w:t xml:space="preserve">Gavekort utløper 180 dager fra utstedelsesdatoen. Gavekort som utløper før SA-dekningen utløper, går tilbake til antall tilgjengelige Opplæringsgavekort-dager. </w:t>
      </w:r>
    </w:p>
    <w:p w:rsidR="006C007C" w:rsidRDefault="006F4A92" w:rsidP="006F4A92">
      <w:pPr>
        <w:pStyle w:val="ProductList-Bullet"/>
        <w:numPr>
          <w:ilvl w:val="0"/>
          <w:numId w:val="37"/>
        </w:numPr>
      </w:pPr>
      <w:r>
        <w:t xml:space="preserve">Med unntak av Demoøkter, tilsvarer en Opplæringsgavekort-dag én kursdag. For Demoøkter tilsvarer en Opplæringsgavekort-dag én Demoøkt. </w:t>
      </w:r>
    </w:p>
    <w:p w:rsidR="006C007C" w:rsidRDefault="006F4A92" w:rsidP="006F4A92">
      <w:pPr>
        <w:pStyle w:val="ProductList-Bullet"/>
        <w:numPr>
          <w:ilvl w:val="0"/>
          <w:numId w:val="37"/>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6C007C" w:rsidRDefault="006F4A92" w:rsidP="006F4A92">
      <w:pPr>
        <w:pStyle w:val="ProductList-Bullet"/>
        <w:numPr>
          <w:ilvl w:val="0"/>
          <w:numId w:val="37"/>
        </w:numPr>
      </w:pPr>
      <w:r>
        <w:t xml:space="preserve">Gavekort kan brukes til å reservere opplæring hos bare én kvalifisert Microsoft-kurspartner om gangen. </w:t>
      </w:r>
    </w:p>
    <w:p w:rsidR="006C007C" w:rsidRDefault="006F4A92" w:rsidP="006F4A92">
      <w:pPr>
        <w:pStyle w:val="ProductList-Bullet"/>
        <w:numPr>
          <w:ilvl w:val="0"/>
          <w:numId w:val="37"/>
        </w:numPr>
      </w:pPr>
      <w:r>
        <w:t xml:space="preserve">Reduksjon av antallet kvalifiserte lisenser som SA er anskaffet for, kan, der dette er tillatt, redusere Kundens tjenestenivå for Opplæringsgavekort som følge av returer og andre faktureringsjusteringer. </w:t>
      </w:r>
    </w:p>
    <w:p w:rsidR="006C007C" w:rsidRDefault="006F4A92" w:rsidP="006F4A92">
      <w:pPr>
        <w:pStyle w:val="ProductList-Bullet"/>
        <w:numPr>
          <w:ilvl w:val="0"/>
          <w:numId w:val="37"/>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6C007C" w:rsidRDefault="006C007C">
      <w:pPr>
        <w:pStyle w:val="ProductList-Body"/>
      </w:pPr>
    </w:p>
    <w:p w:rsidR="006C007C" w:rsidRDefault="006F4A92">
      <w:pPr>
        <w:pStyle w:val="ProductList-ClauseHeading"/>
        <w:outlineLvl w:val="2"/>
      </w:pPr>
      <w:bookmarkStart w:id="391" w:name="_Sec583"/>
      <w:r>
        <w:t>E-læring</w:t>
      </w:r>
      <w:bookmarkEnd w:id="391"/>
    </w:p>
    <w:p w:rsidR="006C007C" w:rsidRDefault="006F4A92">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6C007C" w:rsidRDefault="006C007C">
      <w:pPr>
        <w:pStyle w:val="ProductList-Body"/>
      </w:pPr>
    </w:p>
    <w:p w:rsidR="006C007C" w:rsidRDefault="006F4A92">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6C007C" w:rsidRDefault="006C007C">
      <w:pPr>
        <w:pStyle w:val="ProductList-Body"/>
      </w:pPr>
    </w:p>
    <w:p w:rsidR="006C007C" w:rsidRDefault="006F4A92">
      <w:pPr>
        <w:pStyle w:val="ProductList-ClauseHeading"/>
        <w:outlineLvl w:val="2"/>
      </w:pPr>
      <w:bookmarkStart w:id="392" w:name="_Sec584"/>
      <w:r>
        <w:t>Home Use Program</w:t>
      </w:r>
      <w:bookmarkEnd w:id="392"/>
    </w:p>
    <w:p w:rsidR="006C007C" w:rsidRDefault="006F4A92">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6C007C" w:rsidRDefault="006C007C">
      <w:pPr>
        <w:pStyle w:val="ProductList-Body"/>
      </w:pPr>
    </w:p>
    <w:p w:rsidR="006C007C" w:rsidRDefault="006F4A92">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6C007C" w:rsidRDefault="006C007C">
      <w:pPr>
        <w:pStyle w:val="ProductList-Body"/>
      </w:pPr>
    </w:p>
    <w:p w:rsidR="006C007C" w:rsidRDefault="006F4A92">
      <w:pPr>
        <w:pStyle w:val="ProductList-Body"/>
      </w:pPr>
      <w:r>
        <w:t>Vilkårene for bruk av Home Use Program-programvaren er mellom Microsoft og Kundens ansatte, og er tilgjengelige på nettstedet for Home Use Program.</w:t>
      </w:r>
    </w:p>
    <w:p w:rsidR="006C007C" w:rsidRDefault="006C007C">
      <w:pPr>
        <w:pStyle w:val="ProductList-Body"/>
      </w:pPr>
    </w:p>
    <w:p w:rsidR="006C007C" w:rsidRDefault="006F4A92">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6C00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Lisens for Tilsvarende Home Use Program</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Standard 2010/2013/2016</w:t>
            </w:r>
          </w:p>
          <w:p w:rsidR="006C007C" w:rsidRDefault="006F4A92">
            <w:pPr>
              <w:pStyle w:val="ProductList-TableBody"/>
            </w:pPr>
            <w:r>
              <w:t xml:space="preserve">Office Professional Plus 2010/2013/2016 </w:t>
            </w:r>
          </w:p>
          <w:p w:rsidR="006C007C" w:rsidRDefault="006F4A9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Professional Plus 2016 HUP eller Office 2016 for Mac Home &amp; Business med Lync DL HUP</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Access 2010/2013/2016</w:t>
            </w:r>
          </w:p>
          <w:p w:rsidR="006C007C" w:rsidRDefault="006F4A92">
            <w:pPr>
              <w:pStyle w:val="ProductList-TableBody"/>
            </w:pPr>
            <w:r>
              <w:t>Excel 2010/2013/2016</w:t>
            </w:r>
          </w:p>
          <w:p w:rsidR="006C007C" w:rsidRDefault="006F4A92">
            <w:pPr>
              <w:pStyle w:val="ProductList-TableBody"/>
            </w:pPr>
            <w:r>
              <w:t>PowerPoint 2010/2013/2016</w:t>
            </w:r>
          </w:p>
          <w:p w:rsidR="006C007C" w:rsidRDefault="006F4A92">
            <w:pPr>
              <w:pStyle w:val="ProductList-TableBody"/>
            </w:pPr>
            <w:r>
              <w:t>InfoPath 2010/2013/2016</w:t>
            </w:r>
          </w:p>
          <w:p w:rsidR="006C007C" w:rsidRDefault="006F4A92">
            <w:pPr>
              <w:pStyle w:val="ProductList-TableBody"/>
            </w:pPr>
            <w:r>
              <w:t>Lync 2010/2013/2015</w:t>
            </w:r>
          </w:p>
          <w:p w:rsidR="006C007C" w:rsidRDefault="006F4A92">
            <w:pPr>
              <w:pStyle w:val="ProductList-TableBody"/>
            </w:pPr>
            <w:r>
              <w:t>OneNote 2010/2013/2016</w:t>
            </w:r>
          </w:p>
          <w:p w:rsidR="006C007C" w:rsidRDefault="006F4A92">
            <w:pPr>
              <w:pStyle w:val="ProductList-TableBody"/>
            </w:pPr>
            <w:r>
              <w:t>Outlook 2010/2013/2016</w:t>
            </w:r>
          </w:p>
          <w:p w:rsidR="006C007C" w:rsidRDefault="006F4A92">
            <w:pPr>
              <w:pStyle w:val="ProductList-TableBody"/>
            </w:pPr>
            <w:r>
              <w:t>Publisher 2010/2013/2016</w:t>
            </w:r>
          </w:p>
          <w:p w:rsidR="006C007C" w:rsidRDefault="006F4A92">
            <w:pPr>
              <w:pStyle w:val="ProductList-TableBody"/>
            </w:pPr>
            <w:r>
              <w:t>Skype for Business 2015</w:t>
            </w:r>
          </w:p>
          <w:p w:rsidR="006C007C" w:rsidRDefault="006F4A9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Office Professional Plus 2016 HUP eller Office 2016 for Mac Home &amp; Business med Lync DL HUP </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Visio Standard 2010/2013/2016 </w:t>
            </w:r>
          </w:p>
          <w:p w:rsidR="006C007C" w:rsidRDefault="006F4A92">
            <w:pPr>
              <w:pStyle w:val="ProductList-TableBody"/>
            </w:pPr>
            <w:r>
              <w:lastRenderedPageBreak/>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lastRenderedPageBreak/>
              <w:t>Visio Professional 2016 HUP</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lastRenderedPageBreak/>
              <w:t>Project Standard 2010/2013/2016</w:t>
            </w:r>
          </w:p>
          <w:p w:rsidR="006C007C" w:rsidRDefault="006F4A9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Project Professional 2016 HUP</w:t>
            </w:r>
          </w:p>
        </w:tc>
      </w:tr>
    </w:tbl>
    <w:p w:rsidR="006C007C" w:rsidRDefault="006F4A92">
      <w:pPr>
        <w:pStyle w:val="ProductList-Body"/>
      </w:pPr>
      <w:r>
        <w:rPr>
          <w:i/>
        </w:rPr>
        <w:t xml:space="preserve">Du finner mer informasjon, inkludert informasjon om fremtidig tilgjengelighet av annen Home Use Program-programvare, på </w:t>
      </w:r>
      <w:hyperlink r:id="rId136">
        <w:r>
          <w:rPr>
            <w:i/>
            <w:color w:val="00467F"/>
            <w:u w:val="single"/>
          </w:rPr>
          <w:t>http://www.microsoft.com/licensing</w:t>
        </w:r>
      </w:hyperlink>
      <w:r>
        <w:rPr>
          <w:i/>
        </w:rPr>
        <w:t>.</w:t>
      </w:r>
    </w:p>
    <w:p w:rsidR="006C007C" w:rsidRDefault="006C007C">
      <w:pPr>
        <w:pStyle w:val="ProductList-Body"/>
      </w:pPr>
    </w:p>
    <w:p w:rsidR="006C007C" w:rsidRDefault="006F4A92">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6C007C" w:rsidRDefault="006C007C">
      <w:pPr>
        <w:pStyle w:val="ProductList-Body"/>
        <w:jc w:val="right"/>
      </w:pPr>
    </w:p>
    <w:p w:rsidR="006C007C" w:rsidRDefault="006F4A92">
      <w:pPr>
        <w:pStyle w:val="ProductList-ClauseHeading"/>
        <w:outlineLvl w:val="2"/>
      </w:pPr>
      <w:bookmarkStart w:id="393" w:name="_Sec585"/>
      <w:r>
        <w:t>Støtte til Problemløsning 24x7</w:t>
      </w:r>
      <w:bookmarkEnd w:id="393"/>
    </w:p>
    <w:p w:rsidR="006C007C" w:rsidRDefault="006F4A92">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6C007C" w:rsidRDefault="006C007C">
      <w:pPr>
        <w:pStyle w:val="ProductList-Body"/>
      </w:pPr>
    </w:p>
    <w:p w:rsidR="006C007C" w:rsidRDefault="006F4A9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6C007C" w:rsidRDefault="006C007C">
      <w:pPr>
        <w:pStyle w:val="ProductList-Body"/>
      </w:pPr>
    </w:p>
    <w:p w:rsidR="006C007C" w:rsidRDefault="006F4A9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6C007C" w:rsidRDefault="006C007C">
      <w:pPr>
        <w:pStyle w:val="ProductList-Body"/>
      </w:pPr>
    </w:p>
    <w:p w:rsidR="006C007C" w:rsidRDefault="006F4A9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6C007C" w:rsidRDefault="006C007C">
      <w:pPr>
        <w:pStyle w:val="ProductList-Body"/>
      </w:pPr>
    </w:p>
    <w:p w:rsidR="006C007C" w:rsidRDefault="006F4A92">
      <w:pPr>
        <w:pStyle w:val="ProductList-SubClauseHeading"/>
        <w:outlineLvl w:val="3"/>
      </w:pPr>
      <w:r>
        <w:t>Hendelsesopptjening for telefonstøtte</w:t>
      </w:r>
    </w:p>
    <w:p w:rsidR="006C007C" w:rsidRDefault="006F4A9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6C00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IW/Klient – Hendelsesopptjeningsbeløp</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$200,000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300,000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270,000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 fr. 330,000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CRC 1 650 000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 1 600 000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215,000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£135,000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JPY 24 000 000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KWD 240 000 000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 1 650 000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350,000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 2 000 000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NTD 7 000 000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INR 10 000 000</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RUB 6 600 000</w:t>
            </w:r>
          </w:p>
        </w:tc>
      </w:tr>
    </w:tbl>
    <w:p w:rsidR="006C007C" w:rsidRDefault="006C007C">
      <w:pPr>
        <w:pStyle w:val="ProductList-BodyIndented"/>
        <w:ind w:left="720"/>
      </w:pPr>
    </w:p>
    <w:p w:rsidR="006C007C" w:rsidRDefault="006F4A92">
      <w:pPr>
        <w:pStyle w:val="ProductList-BodyIndented"/>
      </w:pPr>
      <w:r>
        <w:t>Telefonstøttehendelser som ikke brukes opp, utløper når SA-dekningen utløper. Telefonstøttehendelser kan ikke overføres mellom registreringer eller avtaler.</w:t>
      </w:r>
    </w:p>
    <w:p w:rsidR="006C007C" w:rsidRDefault="006C007C">
      <w:pPr>
        <w:pStyle w:val="ProductList-BodyIndented"/>
      </w:pPr>
    </w:p>
    <w:p w:rsidR="006C007C" w:rsidRDefault="006F4A92">
      <w:pPr>
        <w:pStyle w:val="ProductList-BodyIndented"/>
      </w:pPr>
      <w:r>
        <w:t xml:space="preserve">Åpningstidene for lokal telefonstøtte finnes på </w:t>
      </w:r>
      <w:hyperlink r:id="rId13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6C007C" w:rsidRDefault="006C007C">
      <w:pPr>
        <w:pStyle w:val="ProductList-BodyIndented"/>
        <w:ind w:left="720"/>
      </w:pPr>
    </w:p>
    <w:p w:rsidR="006C007C" w:rsidRDefault="006F4A92">
      <w:pPr>
        <w:pStyle w:val="ProductList-SubClauseHeading"/>
        <w:outlineLvl w:val="3"/>
      </w:pPr>
      <w:r>
        <w:lastRenderedPageBreak/>
        <w:t>Nettbaserte hendelser</w:t>
      </w:r>
    </w:p>
    <w:p w:rsidR="006C007C" w:rsidRDefault="006F4A92">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6C007C" w:rsidRDefault="006C007C">
      <w:pPr>
        <w:pStyle w:val="ProductList-BodyIndented"/>
      </w:pPr>
    </w:p>
    <w:p w:rsidR="006C007C" w:rsidRDefault="006F4A9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6C007C" w:rsidRDefault="006C007C">
      <w:pPr>
        <w:pStyle w:val="ProductList-BodyIndented"/>
        <w:ind w:left="720"/>
      </w:pPr>
    </w:p>
    <w:p w:rsidR="006C007C" w:rsidRDefault="006F4A92">
      <w:pPr>
        <w:pStyle w:val="ProductList-SubClauseHeading"/>
        <w:outlineLvl w:val="3"/>
      </w:pPr>
      <w:r>
        <w:t>Kundestøttekontakter</w:t>
      </w:r>
    </w:p>
    <w:p w:rsidR="006C007C" w:rsidRDefault="006F4A9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6C00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S/S+: EA-nivå D</w:t>
            </w:r>
          </w:p>
        </w:tc>
      </w:tr>
      <w:tr w:rsidR="006C007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Etter behov</w:t>
            </w:r>
          </w:p>
        </w:tc>
      </w:tr>
      <w:tr w:rsidR="006C007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16</w:t>
            </w:r>
          </w:p>
        </w:tc>
      </w:tr>
    </w:tbl>
    <w:p w:rsidR="006C007C" w:rsidRDefault="006C007C">
      <w:pPr>
        <w:pStyle w:val="ProductList-BodyIndented"/>
      </w:pPr>
    </w:p>
    <w:p w:rsidR="006C007C" w:rsidRDefault="006F4A92">
      <w:pPr>
        <w:pStyle w:val="ProductList-SubClauseHeading"/>
        <w:outlineLvl w:val="3"/>
      </w:pPr>
      <w:r>
        <w:t>Tjenestenivåer for Software Assurance-kunder</w:t>
      </w:r>
    </w:p>
    <w:p w:rsidR="006C007C" w:rsidRDefault="006F4A9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6C00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Forventet respons fra Kunden</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Kritisk innvirkning på virksomheten: </w:t>
            </w:r>
          </w:p>
          <w:p w:rsidR="006C007C" w:rsidRDefault="006F4A9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to timer eller raskere basert på støttetilbud</w:t>
            </w:r>
          </w:p>
          <w:p w:rsidR="006C007C" w:rsidRDefault="006F4A9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Det tildeles passende ressurser for å kunne opprettholde en kontinuerlig innsats hele døgnet2</w:t>
            </w:r>
          </w:p>
          <w:p w:rsidR="006C007C" w:rsidRDefault="006F4A92">
            <w:pPr>
              <w:pStyle w:val="ProductList-TableBody"/>
            </w:pPr>
            <w:r>
              <w:t>Rask tilgang og respons fra den ansvarlige for endringskontroll</w:t>
            </w:r>
          </w:p>
          <w:p w:rsidR="006C007C" w:rsidRDefault="006F4A92">
            <w:pPr>
              <w:pStyle w:val="ProductList-TableBody"/>
            </w:pPr>
            <w:r>
              <w:t>Ledelsen blir varslet</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Moderat innvirkning på virksomheten: </w:t>
            </w:r>
          </w:p>
          <w:p w:rsidR="006C007C" w:rsidRDefault="006F4A9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fire timer eller raskere basert på støttetilbud</w:t>
            </w:r>
          </w:p>
          <w:p w:rsidR="006C007C" w:rsidRDefault="006F4A9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Det tildeles passende ressurser for å kunne opprettholde en kontinuerlig innsats i Kontortiden</w:t>
            </w:r>
          </w:p>
          <w:p w:rsidR="006C007C" w:rsidRDefault="006F4A92">
            <w:pPr>
              <w:pStyle w:val="ProductList-TableBody"/>
            </w:pPr>
            <w:r>
              <w:t>Tilgang og respons fra den ansvarlige for endringskontroll innen fire Arbeidstimer</w:t>
            </w:r>
          </w:p>
        </w:tc>
      </w:tr>
      <w:tr w:rsidR="006C007C">
        <w:tc>
          <w:tcPr>
            <w:tcW w:w="29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Minimal innvirkning på virksomheten: </w:t>
            </w:r>
          </w:p>
          <w:p w:rsidR="006C007C" w:rsidRDefault="006F4A9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én arbeidsdag eller raskere basert på støttetilbud</w:t>
            </w:r>
          </w:p>
          <w:p w:rsidR="006C007C" w:rsidRDefault="006F4A9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Nøyaktig kontaktinformasjon for sakseieren</w:t>
            </w:r>
          </w:p>
          <w:p w:rsidR="006C007C" w:rsidRDefault="006F4A92">
            <w:pPr>
              <w:pStyle w:val="ProductList-TableBody"/>
            </w:pPr>
            <w:r>
              <w:t>Respons innen én arbeidsdag.</w:t>
            </w:r>
          </w:p>
        </w:tc>
      </w:tr>
    </w:tbl>
    <w:p w:rsidR="006C007C" w:rsidRDefault="006F4A92">
      <w:pPr>
        <w:pStyle w:val="ProductList-BodyIndented"/>
      </w:pPr>
      <w:r>
        <w:rPr>
          <w:i/>
        </w:rPr>
        <w:t>1 Kontakt Microsoft-representant for å få informasjon om lokale kontortider.</w:t>
      </w:r>
    </w:p>
    <w:p w:rsidR="006C007C" w:rsidRDefault="006F4A92">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6C007C" w:rsidRDefault="006C007C">
      <w:pPr>
        <w:pStyle w:val="ProductList-BodyIndented"/>
        <w:ind w:left="720"/>
      </w:pPr>
    </w:p>
    <w:p w:rsidR="006C007C" w:rsidRDefault="006F4A92">
      <w:pPr>
        <w:pStyle w:val="ProductList-SubClauseHeading"/>
        <w:outlineLvl w:val="3"/>
      </w:pPr>
      <w:r>
        <w:t>Konvertering av Software Assurance-hendelser for Støtte til Problemløsning 24x7 til Premier-støttetjenester</w:t>
      </w:r>
    </w:p>
    <w:p w:rsidR="006C007C" w:rsidRDefault="006F4A92">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6C007C" w:rsidRDefault="006C007C">
      <w:pPr>
        <w:pStyle w:val="ProductList-BodyIndented"/>
      </w:pPr>
    </w:p>
    <w:p w:rsidR="006C007C" w:rsidRDefault="006F4A92">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6C007C" w:rsidRDefault="006C007C">
      <w:pPr>
        <w:pStyle w:val="ProductList-BodyIndented"/>
        <w:ind w:left="720"/>
      </w:pPr>
    </w:p>
    <w:p w:rsidR="006C007C" w:rsidRDefault="006F4A92">
      <w:pPr>
        <w:pStyle w:val="ProductList-SubClauseHeading"/>
        <w:outlineLvl w:val="3"/>
      </w:pPr>
      <w:r>
        <w:t>Ytterligere Bestemmelser</w:t>
      </w:r>
    </w:p>
    <w:p w:rsidR="006C007C" w:rsidRDefault="006F4A92">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6C007C" w:rsidRDefault="006C007C">
      <w:pPr>
        <w:pStyle w:val="ProductList-BodyIndented"/>
      </w:pPr>
    </w:p>
    <w:p w:rsidR="006C007C" w:rsidRDefault="006F4A92">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6C007C" w:rsidRDefault="006C007C">
      <w:pPr>
        <w:pStyle w:val="ProductList-BodyIndented"/>
        <w:ind w:left="720"/>
      </w:pPr>
    </w:p>
    <w:p w:rsidR="006C007C" w:rsidRDefault="006F4A92">
      <w:pPr>
        <w:pStyle w:val="ProductList-SubClauseHeading"/>
        <w:outlineLvl w:val="3"/>
      </w:pPr>
      <w:r>
        <w:lastRenderedPageBreak/>
        <w:t>Ubegrenset Støtte til Problemløsning 24x7</w:t>
      </w:r>
    </w:p>
    <w:p w:rsidR="006C007C" w:rsidRDefault="006F4A92">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6C007C" w:rsidRDefault="006C007C">
      <w:pPr>
        <w:pStyle w:val="ProductList-BodyIndented"/>
        <w:ind w:left="720"/>
      </w:pPr>
    </w:p>
    <w:p w:rsidR="006C007C" w:rsidRDefault="006F4A92">
      <w:pPr>
        <w:pStyle w:val="ProductList-SubClauseHeading"/>
        <w:outlineLvl w:val="3"/>
      </w:pPr>
      <w:r>
        <w:t>SCE-kvalifisering</w:t>
      </w:r>
    </w:p>
    <w:p w:rsidR="006C007C" w:rsidRDefault="006F4A92">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6C007C" w:rsidRDefault="006C007C">
      <w:pPr>
        <w:pStyle w:val="ProductList-BodyIndented"/>
      </w:pPr>
    </w:p>
    <w:p w:rsidR="006C007C" w:rsidRDefault="006F4A92">
      <w:pPr>
        <w:pStyle w:val="ProductList-BodyIndented"/>
      </w:pPr>
      <w:r>
        <w:t>Kvalifiserte Programplattformprodukter er:</w:t>
      </w:r>
    </w:p>
    <w:p w:rsidR="006C007C" w:rsidRDefault="006F4A92" w:rsidP="006F4A9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6C007C" w:rsidRDefault="006F4A92" w:rsidP="006F4A92">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6C007C" w:rsidRDefault="006F4A92" w:rsidP="006F4A92">
      <w:pPr>
        <w:pStyle w:val="ProductList-Bullet"/>
        <w:numPr>
          <w:ilvl w:val="1"/>
          <w:numId w:val="38"/>
        </w:numPr>
      </w:pPr>
      <w:r>
        <w:t>Office SharePoint Server</w:t>
      </w:r>
      <w:r>
        <w:fldChar w:fldCharType="begin"/>
      </w:r>
      <w:r>
        <w:instrText xml:space="preserve"> XE "SharePoint Server" </w:instrText>
      </w:r>
      <w:r>
        <w:fldChar w:fldCharType="end"/>
      </w:r>
    </w:p>
    <w:p w:rsidR="006C007C" w:rsidRDefault="006F4A92">
      <w:pPr>
        <w:pStyle w:val="ProductList-BodyIndented"/>
      </w:pPr>
      <w:r>
        <w:t>De kvalifiserte produktene fra Core Infrastructure-komponenten er:</w:t>
      </w:r>
    </w:p>
    <w:p w:rsidR="006C007C" w:rsidRDefault="006F4A92" w:rsidP="006F4A9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6C007C" w:rsidRDefault="006F4A92" w:rsidP="006F4A9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6C007C" w:rsidRDefault="006C007C">
      <w:pPr>
        <w:pStyle w:val="ProductList-BodyIndented"/>
      </w:pPr>
    </w:p>
    <w:p w:rsidR="006C007C" w:rsidRDefault="006F4A9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Gjennomsnittlig årlig SA-minimumsforbruk som kvalifiserer for Ubegrenset PRS 24x7</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250,000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375,000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337,500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412,500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2,062,500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2,000,000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268,750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168,750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30,000,000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300,000,000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2,062,500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437,500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2,500,000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8,750,000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12,500,000</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8,250,000</w:t>
            </w:r>
          </w:p>
        </w:tc>
      </w:tr>
    </w:tbl>
    <w:p w:rsidR="006C007C" w:rsidRDefault="006C007C">
      <w:pPr>
        <w:pStyle w:val="ProductList-BodyIndented"/>
        <w:ind w:left="720"/>
      </w:pPr>
    </w:p>
    <w:p w:rsidR="006C007C" w:rsidRDefault="006F4A9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6C007C" w:rsidRDefault="006C007C">
      <w:pPr>
        <w:pStyle w:val="ProductList-BodyIndented"/>
        <w:ind w:left="720"/>
      </w:pPr>
    </w:p>
    <w:p w:rsidR="006C007C" w:rsidRDefault="006F4A92">
      <w:pPr>
        <w:pStyle w:val="ProductList-SubClauseHeading"/>
        <w:outlineLvl w:val="3"/>
      </w:pPr>
      <w:r>
        <w:t>Kvalifisering for Parallel Data Warehouse</w:t>
      </w:r>
    </w:p>
    <w:p w:rsidR="006C007C" w:rsidRDefault="006F4A92">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6C007C" w:rsidRDefault="006C007C">
      <w:pPr>
        <w:pStyle w:val="ProductList-BodyIndented"/>
      </w:pPr>
    </w:p>
    <w:p w:rsidR="006C007C" w:rsidRDefault="006F4A9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6C007C" w:rsidRDefault="006C007C">
      <w:pPr>
        <w:pStyle w:val="ProductList-BodyIndented"/>
      </w:pPr>
    </w:p>
    <w:p w:rsidR="006C007C" w:rsidRDefault="006F4A9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Tillatte kundestøttekontakter</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6</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7</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w:t>
            </w:r>
          </w:p>
        </w:tc>
      </w:tr>
    </w:tbl>
    <w:p w:rsidR="006C007C" w:rsidRDefault="006C007C">
      <w:pPr>
        <w:pStyle w:val="ProductList-BodyIndented"/>
      </w:pPr>
    </w:p>
    <w:p w:rsidR="006C007C" w:rsidRDefault="006F4A92">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6C007C" w:rsidRDefault="006C007C">
      <w:pPr>
        <w:pStyle w:val="ProductList-BodyIndented"/>
      </w:pPr>
    </w:p>
    <w:p w:rsidR="006C007C" w:rsidRDefault="006F4A92">
      <w:pPr>
        <w:pStyle w:val="ProductList-ClauseHeading"/>
        <w:outlineLvl w:val="2"/>
      </w:pPr>
      <w:bookmarkStart w:id="394" w:name="_Sec586"/>
      <w:r>
        <w:t>Utvidet Støtte for Hurtigreparasjoner</w:t>
      </w:r>
      <w:bookmarkEnd w:id="394"/>
    </w:p>
    <w:p w:rsidR="006C007C" w:rsidRDefault="006F4A92">
      <w:pPr>
        <w:pStyle w:val="ProductList-Body"/>
      </w:pPr>
      <w:r>
        <w:t>Utvidet Støtte for Hurtigreparasjoner er tilgjengelig for kunder som har signert en Premier- eller Essential Support-avtale og kjøpt SA under følgende programmer:</w:t>
      </w:r>
    </w:p>
    <w:p w:rsidR="006C007C" w:rsidRDefault="006F4A92" w:rsidP="006F4A92">
      <w:pPr>
        <w:pStyle w:val="ProductList-Bullet"/>
        <w:numPr>
          <w:ilvl w:val="0"/>
          <w:numId w:val="40"/>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6C007C" w:rsidRDefault="006F4A92" w:rsidP="006F4A92">
      <w:pPr>
        <w:pStyle w:val="ProductList-Bullet"/>
        <w:numPr>
          <w:ilvl w:val="0"/>
          <w:numId w:val="40"/>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6C007C" w:rsidRDefault="006F4A92" w:rsidP="006F4A92">
      <w:pPr>
        <w:pStyle w:val="ProductList-Bullet"/>
        <w:numPr>
          <w:ilvl w:val="0"/>
          <w:numId w:val="40"/>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6C007C" w:rsidRDefault="006C007C">
      <w:pPr>
        <w:pStyle w:val="ProductList-Body"/>
      </w:pPr>
    </w:p>
    <w:p w:rsidR="006C007C" w:rsidRDefault="006F4A92">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6C007C" w:rsidRDefault="006C007C">
      <w:pPr>
        <w:pStyle w:val="PURBreadcrumb"/>
      </w:pPr>
    </w:p>
    <w:p w:rsidR="006C007C" w:rsidRDefault="006F4A92">
      <w:pPr>
        <w:pStyle w:val="ProductList-ClauseHeading"/>
        <w:outlineLvl w:val="2"/>
      </w:pPr>
      <w:bookmarkStart w:id="395" w:name="_Sec587"/>
      <w:r>
        <w:t>Tilgjengelighet for Oppgraderingslisens</w:t>
      </w:r>
      <w:bookmarkEnd w:id="395"/>
    </w:p>
    <w:p w:rsidR="006C007C" w:rsidRDefault="006F4A92">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C00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Oppgradering til</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BizTalk Server Standard</w:t>
            </w:r>
            <w:r>
              <w:fldChar w:fldCharType="begin"/>
            </w:r>
            <w:r>
              <w:instrText xml:space="preserve"> XE "BizTalk Server Standard"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BizTalk Server Enterprise</w:t>
            </w:r>
            <w:r>
              <w:fldChar w:fldCharType="begin"/>
            </w:r>
            <w:r>
              <w:instrText xml:space="preserve"> XE "BizTalk Server Enterprise"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BizTalk Server Enterprise</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Commerce Server Enterprise</w:t>
            </w:r>
            <w:r>
              <w:fldChar w:fldCharType="begin"/>
            </w:r>
            <w:r>
              <w:instrText xml:space="preserve"> XE "Commerce Server Enterprise"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w:t>
            </w:r>
            <w:r>
              <w:fldChar w:fldCharType="begin"/>
            </w:r>
            <w:r>
              <w:instrText xml:space="preserve"> XE "Enterprise CAL" </w:instrText>
            </w:r>
            <w:r>
              <w:fldChar w:fldCharType="end"/>
            </w:r>
            <w:r>
              <w:t xml:space="preserve"> Suite</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Office 365</w:t>
            </w:r>
            <w:r>
              <w:fldChar w:fldCharType="begin"/>
            </w:r>
            <w:r>
              <w:instrText xml:space="preserve"> XE "Enterprise CAL Suite Bridge for Office 365"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Core Infrastructure Server Suite Datacenter</w:t>
            </w:r>
            <w:r>
              <w:fldChar w:fldCharType="begin"/>
            </w:r>
            <w:r>
              <w:instrText xml:space="preserve"> XE "Core Infrastructure Server Suite Datacenter"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Desktop Education m/Enterprise CAL Suite</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Desktop School m/Enterprise CAL Suite</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Exchange Server Enterprise</w:t>
            </w:r>
            <w:r>
              <w:fldChar w:fldCharType="begin"/>
            </w:r>
            <w:r>
              <w:instrText xml:space="preserve"> XE "Exchange Server Enterprise"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Forefront TMG Enterprise</w:t>
            </w:r>
            <w:r>
              <w:fldChar w:fldCharType="begin"/>
            </w:r>
            <w:r>
              <w:instrText xml:space="preserve"> XE "Forefront TMG Enterprise"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Internet Security &amp; Acceleration (ISA) Enterprise Server</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Dynamics CRM Server</w:t>
            </w:r>
            <w:r>
              <w:fldChar w:fldCharType="begin"/>
            </w:r>
            <w:r>
              <w:instrText xml:space="preserve"> XE "Microsoft Dynamics CRM Server"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Office Professional Plus</w:t>
            </w:r>
            <w:r>
              <w:fldChar w:fldCharType="begin"/>
            </w:r>
            <w:r>
              <w:instrText xml:space="preserve"> XE "Office Professional Plus"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Desktop</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Desktop med Microsoft Desktop Optimization Pack</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Project Professional</w:t>
            </w:r>
            <w:r>
              <w:fldChar w:fldCharType="begin"/>
            </w:r>
            <w:r>
              <w:instrText xml:space="preserve"> XE "Project Professional"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Enterprise Core</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Enterprise</w:t>
            </w:r>
            <w:r>
              <w:fldChar w:fldCharType="begin"/>
            </w:r>
            <w:r>
              <w:instrText xml:space="preserve"> XE "SQL Server Enterprise" </w:instrText>
            </w:r>
            <w:r>
              <w:fldChar w:fldCharType="end"/>
            </w:r>
            <w:r>
              <w:t xml:space="preserve"> Core</w:t>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 Business Intelligence</w:t>
            </w:r>
            <w:r>
              <w:fldChar w:fldCharType="begin"/>
            </w:r>
            <w:r>
              <w:instrText xml:space="preserve"> XE "SQL Server Business Intelligence"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System Center Datacenter</w:t>
            </w:r>
            <w:r>
              <w:fldChar w:fldCharType="begin"/>
            </w:r>
            <w:r>
              <w:instrText xml:space="preserve"> XE "System Center Datacenter"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Visio Professional</w:t>
            </w:r>
            <w:r>
              <w:fldChar w:fldCharType="begin"/>
            </w:r>
            <w:r>
              <w:instrText xml:space="preserve"> XE "Visio Professional"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Visual Studio Enterprise med MSDN</w:t>
            </w:r>
            <w:r>
              <w:fldChar w:fldCharType="begin"/>
            </w:r>
            <w:r>
              <w:instrText xml:space="preserve"> XE "Visual Studio Enterprise med MSDN"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Visual Studio Enterprise med MSDN</w:t>
            </w:r>
            <w:r>
              <w:fldChar w:fldCharType="begin"/>
            </w:r>
            <w:r>
              <w:instrText xml:space="preserve"> XE "Visual Studio Enterprise med MSDN" </w:instrText>
            </w:r>
            <w:r>
              <w:fldChar w:fldCharType="end"/>
            </w:r>
          </w:p>
        </w:tc>
      </w:tr>
      <w:tr w:rsidR="006C007C">
        <w:tc>
          <w:tcPr>
            <w:tcW w:w="600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Windows Server Datacenter</w:t>
            </w:r>
            <w:r>
              <w:fldChar w:fldCharType="begin"/>
            </w:r>
            <w:r>
              <w:instrText xml:space="preserve"> XE "Windows Server Datacenter" </w:instrText>
            </w:r>
            <w:r>
              <w:fldChar w:fldCharType="end"/>
            </w:r>
          </w:p>
        </w:tc>
      </w:tr>
    </w:tbl>
    <w:p w:rsidR="006C007C" w:rsidRDefault="006C007C">
      <w:pPr>
        <w:pStyle w:val="ProductList-Body"/>
      </w:pPr>
    </w:p>
    <w:p w:rsidR="006C007C" w:rsidRDefault="006F4A92">
      <w:pPr>
        <w:pStyle w:val="ProductList-ClauseHeading"/>
        <w:outlineLvl w:val="2"/>
      </w:pPr>
      <w:bookmarkStart w:id="396" w:name="_Sec588"/>
      <w:r>
        <w:lastRenderedPageBreak/>
        <w:t>Servere – Rettigheter for Katastrofegjenoppretting</w:t>
      </w:r>
      <w:bookmarkEnd w:id="396"/>
    </w:p>
    <w:p w:rsidR="006C007C" w:rsidRDefault="006F4A9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6C007C" w:rsidRDefault="006C007C">
      <w:pPr>
        <w:pStyle w:val="ProductList-Body"/>
      </w:pPr>
    </w:p>
    <w:p w:rsidR="006C007C" w:rsidRDefault="006F4A92">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6C007C" w:rsidRDefault="006F4A92" w:rsidP="006F4A92">
      <w:pPr>
        <w:pStyle w:val="ProductList-Bullet"/>
        <w:numPr>
          <w:ilvl w:val="0"/>
          <w:numId w:val="41"/>
        </w:numPr>
      </w:pPr>
      <w:r>
        <w:t>i kortere perioder med testing av katastrofegjenoppretting i løpet av én uke hver 90. dag,</w:t>
      </w:r>
    </w:p>
    <w:p w:rsidR="006C007C" w:rsidRDefault="006F4A92" w:rsidP="006F4A92">
      <w:pPr>
        <w:pStyle w:val="ProductList-Bullet"/>
        <w:numPr>
          <w:ilvl w:val="0"/>
          <w:numId w:val="4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6C007C" w:rsidRDefault="006F4A92" w:rsidP="006F4A92">
      <w:pPr>
        <w:pStyle w:val="ProductList-Bullet"/>
        <w:numPr>
          <w:ilvl w:val="0"/>
          <w:numId w:val="4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6C007C" w:rsidRDefault="006C007C">
      <w:pPr>
        <w:pStyle w:val="ProductList-Body"/>
      </w:pPr>
    </w:p>
    <w:p w:rsidR="006C007C" w:rsidRDefault="006F4A92">
      <w:pPr>
        <w:pStyle w:val="ProductList-Body"/>
      </w:pPr>
      <w:r>
        <w:t>For å kunne bruke programvaren i henhold til rettighetene for katastrofegjenoppretting, må Kunden overholde følgende vilkår:</w:t>
      </w:r>
    </w:p>
    <w:p w:rsidR="006C007C" w:rsidRDefault="006F4A92" w:rsidP="006F4A92">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6C007C" w:rsidRDefault="006F4A92" w:rsidP="006F4A92">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6C007C" w:rsidRDefault="006F4A92" w:rsidP="006F4A92">
      <w:pPr>
        <w:pStyle w:val="ProductList-Bullet"/>
        <w:numPr>
          <w:ilvl w:val="0"/>
          <w:numId w:val="42"/>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6C007C" w:rsidRDefault="006F4A92" w:rsidP="006F4A92">
      <w:pPr>
        <w:pStyle w:val="ProductList-Bullet"/>
        <w:numPr>
          <w:ilvl w:val="1"/>
          <w:numId w:val="4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6C007C" w:rsidRDefault="006F4A92" w:rsidP="006F4A92">
      <w:pPr>
        <w:pStyle w:val="ProductList-Bullet"/>
        <w:numPr>
          <w:ilvl w:val="1"/>
          <w:numId w:val="4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6C007C" w:rsidRDefault="006F4A92">
      <w:pPr>
        <w:pStyle w:val="ProductList-Body"/>
        <w:ind w:left="1080"/>
      </w:pPr>
      <w:r>
        <w:t>– kjøre programvare for maskinvarevirtualisering, for eksempel Hyper-V,</w:t>
      </w:r>
    </w:p>
    <w:p w:rsidR="006C007C" w:rsidRDefault="006F4A92">
      <w:pPr>
        <w:pStyle w:val="ProductList-Body"/>
        <w:ind w:left="1080"/>
      </w:pPr>
      <w:r>
        <w:t>– yte tjenester for maskinvarevirtualisering,</w:t>
      </w:r>
    </w:p>
    <w:p w:rsidR="006C007C" w:rsidRDefault="006F4A92">
      <w:pPr>
        <w:pStyle w:val="ProductList-Body"/>
        <w:ind w:left="1080"/>
      </w:pPr>
      <w:r>
        <w:t>– kjøre programvareagenter til å administrere programvare for virtualisering,</w:t>
      </w:r>
    </w:p>
    <w:p w:rsidR="006C007C" w:rsidRDefault="006F4A92">
      <w:pPr>
        <w:pStyle w:val="ProductList-Body"/>
        <w:ind w:left="1080"/>
      </w:pPr>
      <w:r>
        <w:t>– fungere som et mål for replikering,</w:t>
      </w:r>
    </w:p>
    <w:p w:rsidR="006C007C" w:rsidRDefault="006F4A92">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6C007C" w:rsidRDefault="006F4A92">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6C007C" w:rsidRDefault="006F4A92">
      <w:pPr>
        <w:pStyle w:val="ProductList-Body"/>
        <w:ind w:left="1080"/>
      </w:pPr>
      <w:r>
        <w:t xml:space="preserve">– kjøre katastrofegjenopprettingsjobber som beskrevet over. </w:t>
      </w:r>
    </w:p>
    <w:p w:rsidR="006C007C" w:rsidRDefault="006F4A92" w:rsidP="006F4A92">
      <w:pPr>
        <w:pStyle w:val="ProductList-Bullet"/>
        <w:numPr>
          <w:ilvl w:val="1"/>
          <w:numId w:val="4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6C007C" w:rsidRDefault="006F4A92" w:rsidP="006F4A92">
      <w:pPr>
        <w:pStyle w:val="ProductList-Bullet"/>
        <w:numPr>
          <w:ilvl w:val="0"/>
          <w:numId w:val="4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6C007C" w:rsidRDefault="006F4A92" w:rsidP="006F4A92">
      <w:pPr>
        <w:pStyle w:val="ProductList-Bullet"/>
        <w:numPr>
          <w:ilvl w:val="0"/>
          <w:numId w:val="4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6C007C" w:rsidRDefault="006F4A92" w:rsidP="006F4A92">
      <w:pPr>
        <w:pStyle w:val="ProductList-Bullet"/>
        <w:numPr>
          <w:ilvl w:val="0"/>
          <w:numId w:val="4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6C007C" w:rsidRDefault="006F4A92" w:rsidP="006F4A92">
      <w:pPr>
        <w:pStyle w:val="ProductList-Bullet"/>
        <w:numPr>
          <w:ilvl w:val="0"/>
          <w:numId w:val="4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6C007C" w:rsidRDefault="006C007C">
      <w:pPr>
        <w:pStyle w:val="ProductList-Body"/>
      </w:pPr>
    </w:p>
    <w:p w:rsidR="006C007C" w:rsidRDefault="006F4A92">
      <w:pPr>
        <w:pStyle w:val="ProductList-ClauseHeading"/>
        <w:outlineLvl w:val="2"/>
      </w:pPr>
      <w:bookmarkStart w:id="397" w:name="_Sec589"/>
      <w:r>
        <w:t>Lisensmobilitet</w:t>
      </w:r>
      <w:bookmarkEnd w:id="397"/>
    </w:p>
    <w:p w:rsidR="006C007C" w:rsidRDefault="006F4A92">
      <w:pPr>
        <w:pStyle w:val="ProductList-SubClauseHeading"/>
        <w:outlineLvl w:val="3"/>
      </w:pPr>
      <w:r>
        <w:t>Lisensmobilitet på tvers av Serverfarmer</w:t>
      </w:r>
    </w:p>
    <w:p w:rsidR="006C007C" w:rsidRDefault="006F4A92">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6C007C" w:rsidRDefault="006C007C">
      <w:pPr>
        <w:pStyle w:val="ProductList-BodyIndented"/>
      </w:pPr>
    </w:p>
    <w:p w:rsidR="006C007C" w:rsidRDefault="006F4A92">
      <w:pPr>
        <w:pStyle w:val="ProductList-SubClauseHeading"/>
        <w:outlineLvl w:val="3"/>
      </w:pPr>
      <w:r>
        <w:t>Lisensmobilitet gjennom Software Assurance</w:t>
      </w:r>
    </w:p>
    <w:p w:rsidR="006C007C" w:rsidRDefault="006F4A92">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-rettigheter, underlagt kravene nedenfor. Produkter som brukes til Egenvertskap, kan brukes samtidig med Lisensmobilitet gjennom SA-rettigheter, underlagt begrensningene i Lisensvilkårene for Egenvertskap. </w:t>
      </w:r>
    </w:p>
    <w:p w:rsidR="006C007C" w:rsidRDefault="006C007C">
      <w:pPr>
        <w:pStyle w:val="ProductList-BodyIndented"/>
      </w:pPr>
    </w:p>
    <w:p w:rsidR="006C007C" w:rsidRDefault="006F4A92">
      <w:pPr>
        <w:pStyle w:val="ProductList-SubSubClauseHeading"/>
        <w:outlineLvl w:val="4"/>
      </w:pPr>
      <w:r>
        <w:t>Tillatt bruk:</w:t>
      </w:r>
    </w:p>
    <w:p w:rsidR="006C007C" w:rsidRDefault="006F4A92">
      <w:pPr>
        <w:pStyle w:val="ProductList-BodyIndented2"/>
      </w:pPr>
      <w:r>
        <w:t>Med Lisensmobilitet gjennom SA kan Kunden:</w:t>
      </w:r>
    </w:p>
    <w:p w:rsidR="006C007C" w:rsidRDefault="006F4A92" w:rsidP="006F4A92">
      <w:pPr>
        <w:pStyle w:val="ProductList-Bullet"/>
        <w:numPr>
          <w:ilvl w:val="2"/>
          <w:numId w:val="44"/>
        </w:numPr>
      </w:pPr>
      <w:r>
        <w:t xml:space="preserve">kjøre lisensiert programvare på delte servere, </w:t>
      </w:r>
    </w:p>
    <w:p w:rsidR="006C007C" w:rsidRDefault="006F4A92" w:rsidP="006F4A92">
      <w:pPr>
        <w:pStyle w:val="ProductList-Bullet"/>
        <w:numPr>
          <w:ilvl w:val="2"/>
          <w:numId w:val="44"/>
        </w:numPr>
      </w:pPr>
      <w:r>
        <w:t xml:space="preserve">få tilgang til denne programvaren under adgangslisenser og under bruker- og enhet-SL-er som gir tilgang til Produktene, </w:t>
      </w:r>
    </w:p>
    <w:p w:rsidR="006C007C" w:rsidRDefault="006F4A92" w:rsidP="006F4A92">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6C007C" w:rsidRDefault="006F4A92" w:rsidP="006F4A92">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6C007C" w:rsidRDefault="006C007C">
      <w:pPr>
        <w:pStyle w:val="ProductList-BodyIndented2"/>
      </w:pPr>
    </w:p>
    <w:p w:rsidR="006C007C" w:rsidRDefault="006F4A92">
      <w:pPr>
        <w:pStyle w:val="ProductList-SubSubClauseHeading"/>
        <w:outlineLvl w:val="4"/>
      </w:pPr>
      <w:r>
        <w:t>Krav:</w:t>
      </w:r>
    </w:p>
    <w:p w:rsidR="006C007C" w:rsidRDefault="006F4A92">
      <w:pPr>
        <w:pStyle w:val="ProductList-BodyIndented2"/>
      </w:pPr>
      <w:r>
        <w:t>For å bruke Lisensmobilitet gjennom SA må Kunden:</w:t>
      </w:r>
    </w:p>
    <w:p w:rsidR="006C007C" w:rsidRDefault="006F4A92" w:rsidP="006F4A92">
      <w:pPr>
        <w:pStyle w:val="ProductList-Bullet"/>
        <w:numPr>
          <w:ilvl w:val="2"/>
          <w:numId w:val="4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6C007C" w:rsidRDefault="006F4A92" w:rsidP="006F4A92">
      <w:pPr>
        <w:pStyle w:val="ProductList-Bullet"/>
        <w:numPr>
          <w:ilvl w:val="2"/>
          <w:numId w:val="45"/>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6C007C" w:rsidRDefault="006F4A92" w:rsidP="006F4A92">
      <w:pPr>
        <w:pStyle w:val="ProductList-Bullet"/>
        <w:numPr>
          <w:ilvl w:val="2"/>
          <w:numId w:val="4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6C007C" w:rsidRDefault="006C007C">
      <w:pPr>
        <w:pStyle w:val="ProductList-BodyIndented2"/>
      </w:pPr>
    </w:p>
    <w:p w:rsidR="006C007C" w:rsidRDefault="006F4A92">
      <w:pPr>
        <w:pStyle w:val="ProductList-BodyIndented2"/>
      </w:pPr>
      <w:r>
        <w:lastRenderedPageBreak/>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6C00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Tillatt antall:</w:t>
            </w:r>
          </w:p>
          <w:p w:rsidR="006C007C" w:rsidRDefault="006F4A92">
            <w:pPr>
              <w:pStyle w:val="ProductList-TableBody"/>
            </w:pPr>
            <w:r>
              <w:rPr>
                <w:color w:val="FFFFFF"/>
              </w:rPr>
              <w:t>OSEer eller Kjerner per Lisens</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 OSE per lisens</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 OSE per lisens</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Én virtuell kjerne (omfattet av produktbrukerrettighetene, inkludert kravet om minimum fire kjerner per OSE)</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To administrerte OSEer per lisens</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10 administrerte OSE-er per lisens</w:t>
            </w:r>
          </w:p>
        </w:tc>
      </w:tr>
    </w:tbl>
    <w:p w:rsidR="006C007C" w:rsidRDefault="006C007C">
      <w:pPr>
        <w:pStyle w:val="ProductList-BodyIndented2"/>
      </w:pPr>
    </w:p>
    <w:p w:rsidR="006C007C" w:rsidRDefault="006F4A92">
      <w:pPr>
        <w:pStyle w:val="ProductList-SubSubClauseHeading"/>
        <w:outlineLvl w:val="4"/>
      </w:pPr>
      <w:r>
        <w:t>Avløsningsrettigheter</w:t>
      </w:r>
    </w:p>
    <w:p w:rsidR="006C007C" w:rsidRDefault="006F4A92">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6C007C" w:rsidRDefault="006C007C">
      <w:pPr>
        <w:pStyle w:val="ProductList-BodyIndented2"/>
      </w:pPr>
    </w:p>
    <w:p w:rsidR="006C007C" w:rsidRDefault="006F4A92">
      <w:pPr>
        <w:pStyle w:val="ProductList-ClauseHeading"/>
        <w:outlineLvl w:val="2"/>
      </w:pPr>
      <w:bookmarkStart w:id="398" w:name="_Sec590"/>
      <w:r>
        <w:t>Servere – Self Hosted Applications</w:t>
      </w:r>
      <w:bookmarkEnd w:id="398"/>
    </w:p>
    <w:p w:rsidR="006C007C" w:rsidRDefault="006F4A92">
      <w:pPr>
        <w:pStyle w:val="ProductList-Body"/>
      </w:pPr>
      <w:r>
        <w:t>Self-Hosted Applications betyr Produktene som Self-Hosted-rettighetene gjelder for.</w:t>
      </w:r>
    </w:p>
    <w:p w:rsidR="006C007C" w:rsidRDefault="006C007C">
      <w:pPr>
        <w:pStyle w:val="ProductList-Body"/>
      </w:pPr>
    </w:p>
    <w:p w:rsidR="006C007C" w:rsidRDefault="006F4A9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6C007C" w:rsidRDefault="006C007C">
      <w:pPr>
        <w:pStyle w:val="ProductList-Body"/>
      </w:pPr>
    </w:p>
    <w:p w:rsidR="006C007C" w:rsidRDefault="006F4A92">
      <w:pPr>
        <w:pStyle w:val="ProductList-SubClauseHeading"/>
        <w:outlineLvl w:val="3"/>
      </w:pPr>
      <w:r>
        <w:t>Krav</w:t>
      </w:r>
    </w:p>
    <w:p w:rsidR="006C007C" w:rsidRDefault="006F4A9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6C007C" w:rsidRDefault="006F4A92" w:rsidP="006F4A92">
      <w:pPr>
        <w:pStyle w:val="ProductList-Bullet"/>
        <w:numPr>
          <w:ilvl w:val="1"/>
          <w:numId w:val="46"/>
        </w:numPr>
      </w:pPr>
      <w:r>
        <w:t>Self-Hosted Applications som kjører som en del av en Enhetlig Løsning, samt</w:t>
      </w:r>
    </w:p>
    <w:p w:rsidR="006C007C" w:rsidRDefault="006F4A92" w:rsidP="006F4A92">
      <w:pPr>
        <w:pStyle w:val="ProductList-Bullet"/>
        <w:numPr>
          <w:ilvl w:val="1"/>
          <w:numId w:val="4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6C007C" w:rsidRDefault="006F4A92">
      <w:pPr>
        <w:pStyle w:val="ProductList-BodyIndented"/>
      </w:pPr>
      <w:r>
        <w:t xml:space="preserve">All Microsoft-programvare som brukes til å skape og levere den Enhetlige Løsningen, må: </w:t>
      </w:r>
    </w:p>
    <w:p w:rsidR="006C007C" w:rsidRDefault="006F4A92" w:rsidP="006F4A92">
      <w:pPr>
        <w:pStyle w:val="ProductList-Bullet"/>
        <w:numPr>
          <w:ilvl w:val="1"/>
          <w:numId w:val="47"/>
        </w:numPr>
      </w:pPr>
      <w:r>
        <w:t>være lisensiert gjennom et volumlisensprogram, og</w:t>
      </w:r>
    </w:p>
    <w:p w:rsidR="006C007C" w:rsidRDefault="006F4A92" w:rsidP="006F4A92">
      <w:pPr>
        <w:pStyle w:val="ProductList-Bullet"/>
        <w:numPr>
          <w:ilvl w:val="1"/>
          <w:numId w:val="4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6C007C" w:rsidRDefault="006C007C">
      <w:pPr>
        <w:pStyle w:val="ProductList-BodyIndented"/>
      </w:pPr>
    </w:p>
    <w:p w:rsidR="006C007C" w:rsidRDefault="006F4A92">
      <w:pPr>
        <w:pStyle w:val="ProductList-BodyIndented"/>
      </w:pPr>
      <w:r>
        <w:t>Hvis Kunden leverer den Enhetlige Løsningen fra delte servere, kan ikke Kunden bruke Windows Server som Self-Hosted Application. Kunden må i stedet bruke Windows Server-programvare som er lisensiert gjennom en Lisensmobilitet gjennom Software Assurance-Partner eller Kundens Lisensavtale for Tjenesteleverandører eller under et annet Microsoft-volumlisenstilbud som tillater bruk på delte servere. Andre Produkter som brukes i en Enhetlig Løsning som leveres fra delte servere, må ha Lisensmobilitet gjennom Software Assurance.</w:t>
      </w:r>
    </w:p>
    <w:p w:rsidR="006C007C" w:rsidRDefault="006C007C">
      <w:pPr>
        <w:pStyle w:val="ProductList-BodyIndented"/>
      </w:pPr>
    </w:p>
    <w:p w:rsidR="006C007C" w:rsidRDefault="006F4A92">
      <w:pPr>
        <w:pStyle w:val="ProductList-BodyIndented"/>
      </w:pPr>
      <w:r>
        <w:t>Kundens programvare må:</w:t>
      </w:r>
    </w:p>
    <w:p w:rsidR="006C007C" w:rsidRDefault="006F4A92" w:rsidP="006F4A92">
      <w:pPr>
        <w:pStyle w:val="ProductList-Bullet"/>
        <w:numPr>
          <w:ilvl w:val="1"/>
          <w:numId w:val="4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6C007C" w:rsidRDefault="006F4A92" w:rsidP="006F4A92">
      <w:pPr>
        <w:pStyle w:val="ProductList-Bullet"/>
        <w:numPr>
          <w:ilvl w:val="1"/>
          <w:numId w:val="48"/>
        </w:numPr>
      </w:pPr>
      <w:r>
        <w:t>være hovedtjeneste og/eller -program for Enhetlig Løsning, og må ikke tillate direkte tilgang til Self-Hosted Applications av noen sluttbruker av en Enhetlig Løsning,</w:t>
      </w:r>
    </w:p>
    <w:p w:rsidR="006C007C" w:rsidRDefault="006F4A92" w:rsidP="006F4A92">
      <w:pPr>
        <w:pStyle w:val="ProductList-Bullet"/>
        <w:numPr>
          <w:ilvl w:val="1"/>
          <w:numId w:val="48"/>
        </w:numPr>
      </w:pPr>
      <w:r>
        <w:t xml:space="preserve">leveres til sluttbrukere over Internett, via fasttelefon eller et privat nettverk fra servere under daglig kontroll av Kunden eller en annen tredjepart enn sluttbrukeren av den Enhetlige Løsningen (den Enhetlige Løsningen kan ikke være lokalisert på sluttbrukerens enhet), og </w:t>
      </w:r>
    </w:p>
    <w:p w:rsidR="006C007C" w:rsidRDefault="006F4A92" w:rsidP="006F4A92">
      <w:pPr>
        <w:pStyle w:val="ProductList-Bullet"/>
        <w:numPr>
          <w:ilvl w:val="1"/>
          <w:numId w:val="48"/>
        </w:numPr>
      </w:pPr>
      <w:r>
        <w:t>være eid, ikke lisensiert, av Kunden, bortsett fra at programvaren kan omfatte uvesentlige tredjepartsprogramvare som er integrert i, eller virker med støtte fra, Kundens programvare.</w:t>
      </w:r>
    </w:p>
    <w:p w:rsidR="006C007C" w:rsidRDefault="006C007C">
      <w:pPr>
        <w:pStyle w:val="ProductList-BodyIndented"/>
      </w:pPr>
    </w:p>
    <w:p w:rsidR="006C007C" w:rsidRDefault="006F4A9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6C007C" w:rsidRDefault="006C007C">
      <w:pPr>
        <w:pStyle w:val="ProductList-BodyIndented"/>
        <w:jc w:val="right"/>
      </w:pPr>
    </w:p>
    <w:tbl>
      <w:tblPr>
        <w:tblStyle w:val="PURTable0"/>
        <w:tblW w:w="0" w:type="dxa"/>
        <w:tblLook w:val="04A0" w:firstRow="1" w:lastRow="0" w:firstColumn="1" w:lastColumn="0" w:noHBand="0" w:noVBand="1"/>
      </w:tblPr>
      <w:tblGrid>
        <w:gridCol w:w="1044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Indented"/>
      </w:pPr>
    </w:p>
    <w:p w:rsidR="006C007C" w:rsidRDefault="006C007C">
      <w:pPr>
        <w:pStyle w:val="PURBreadcrumb"/>
      </w:pPr>
    </w:p>
    <w:p w:rsidR="006C007C" w:rsidRDefault="006F4A92">
      <w:pPr>
        <w:pStyle w:val="ProductList-SectionHeading"/>
        <w:pageBreakBefore/>
        <w:outlineLvl w:val="0"/>
      </w:pPr>
      <w:bookmarkStart w:id="399" w:name="_Sec562"/>
      <w:bookmarkEnd w:id="376"/>
      <w:r>
        <w:lastRenderedPageBreak/>
        <w:t>Vedlegg C – Profesjonelle Tjenester</w:t>
      </w:r>
      <w:r>
        <w:fldChar w:fldCharType="begin"/>
      </w:r>
      <w:r>
        <w:instrText xml:space="preserve"> TC "</w:instrText>
      </w:r>
      <w:bookmarkStart w:id="400" w:name="_Toc446540515"/>
      <w:r>
        <w:instrText>Vedlegg C – Profesjonelle Tjenester</w:instrText>
      </w:r>
      <w:bookmarkEnd w:id="400"/>
      <w:r>
        <w:instrText>" \l 1</w:instrText>
      </w:r>
      <w:r>
        <w:fldChar w:fldCharType="end"/>
      </w:r>
    </w:p>
    <w:p w:rsidR="006C007C" w:rsidRDefault="006F4A92">
      <w:pPr>
        <w:pStyle w:val="ProductList-Body"/>
      </w:pPr>
      <w:r>
        <w:t>De Profesjonelle Tjenestene som er tilgjengelige gjennom Volumlisensiering fra Microsoft, er beskrevet nedenfor.</w:t>
      </w:r>
    </w:p>
    <w:p w:rsidR="006C007C" w:rsidRDefault="006F4A92">
      <w:pPr>
        <w:pStyle w:val="ProductList-Offering1Heading"/>
        <w:outlineLvl w:val="1"/>
      </w:pPr>
      <w:bookmarkStart w:id="401" w:name="_Sec565"/>
      <w:r>
        <w:t>Microsoft Premier Support-tilbud</w:t>
      </w:r>
      <w:bookmarkEnd w:id="401"/>
      <w:r>
        <w:fldChar w:fldCharType="begin"/>
      </w:r>
      <w:r>
        <w:instrText xml:space="preserve"> TC "</w:instrText>
      </w:r>
      <w:bookmarkStart w:id="402" w:name="_Toc446540516"/>
      <w:r>
        <w:instrText>Microsoft Premier Support-tilbud</w:instrText>
      </w:r>
      <w:bookmarkEnd w:id="402"/>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6C00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jc w:val="center"/>
            </w:pPr>
            <w:r>
              <w:rPr>
                <w:color w:val="FFFFFF"/>
              </w:rPr>
              <w:t>Premier Plus</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Månedlig</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Opptil 10 timer</w:t>
            </w:r>
          </w:p>
          <w:p w:rsidR="006C007C" w:rsidRDefault="006F4A92">
            <w:pPr>
              <w:pStyle w:val="ProductList-TableBody"/>
            </w:pPr>
            <w:r>
              <w:t>+1 tilstandskontroll</w:t>
            </w:r>
          </w:p>
          <w:p w:rsidR="006C007C" w:rsidRDefault="006F4A9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Opptil 160 timer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Opptil 140 timer</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jc w:val="center"/>
            </w:pPr>
            <w:r>
              <w:t>X</w:t>
            </w:r>
          </w:p>
        </w:tc>
      </w:tr>
      <w:tr w:rsidR="006C007C">
        <w:tc>
          <w:tcPr>
            <w:tcW w:w="404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Pakker på 20</w:t>
            </w:r>
          </w:p>
        </w:tc>
      </w:tr>
    </w:tbl>
    <w:p w:rsidR="006C007C" w:rsidRDefault="006F4A92">
      <w:pPr>
        <w:pStyle w:val="ProductList-Body"/>
      </w:pPr>
      <w:r>
        <w:rPr>
          <w:vertAlign w:val="superscript"/>
        </w:rPr>
        <w:t xml:space="preserve">1 </w:t>
      </w:r>
      <w:r>
        <w:rPr>
          <w:i/>
        </w:rPr>
        <w:t>Kontortid defineres lokalt.</w:t>
      </w:r>
    </w:p>
    <w:p w:rsidR="006C007C" w:rsidRDefault="006C007C">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6C00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Forventet respons fra Kunden</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Katastrofal innvirkning på virksomheten: </w:t>
            </w:r>
          </w:p>
          <w:p w:rsidR="006C007C" w:rsidRDefault="006F4A92">
            <w:pPr>
              <w:pStyle w:val="ProductList-TableBody"/>
            </w:pPr>
            <w:r>
              <w:t>Sentrale forretningsprosesser er tapt (kritisk for driften), og arbeidet kan ikke fortsette</w:t>
            </w:r>
          </w:p>
          <w:p w:rsidR="006C007C" w:rsidRDefault="006F4A9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én time eller raskere</w:t>
            </w:r>
          </w:p>
          <w:p w:rsidR="006C007C" w:rsidRDefault="006F4A92">
            <w:pPr>
              <w:pStyle w:val="ProductList-TableBody"/>
            </w:pPr>
            <w:r>
              <w:t>Microsoft-ressurser kommer til kunden så snart som mulig</w:t>
            </w:r>
          </w:p>
          <w:p w:rsidR="006C007C" w:rsidRDefault="006F4A92">
            <w:pPr>
              <w:pStyle w:val="ProductList-TableBody"/>
            </w:pPr>
            <w:r>
              <w:t>Kontinuerlig innsats hele døgnet</w:t>
            </w:r>
          </w:p>
          <w:p w:rsidR="006C007C" w:rsidRDefault="006F4A92">
            <w:pPr>
              <w:pStyle w:val="ProductList-TableBody"/>
            </w:pPr>
            <w:r>
              <w:t>Hurtig eskalering til Produktteamene hos Microsoft</w:t>
            </w:r>
          </w:p>
          <w:p w:rsidR="006C007C" w:rsidRDefault="006F4A9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Kundens toppledere blir varslet </w:t>
            </w:r>
          </w:p>
          <w:p w:rsidR="006C007C" w:rsidRDefault="006F4A92">
            <w:pPr>
              <w:pStyle w:val="ProductList-TableBody"/>
            </w:pPr>
            <w:r>
              <w:t>Det tildeles passende ressurser for å kunne opprettholde en kontinuerlig innsats hele døgnet</w:t>
            </w:r>
            <w:r>
              <w:rPr>
                <w:vertAlign w:val="superscript"/>
              </w:rPr>
              <w:t>2</w:t>
            </w:r>
          </w:p>
          <w:p w:rsidR="006C007C" w:rsidRDefault="006F4A92">
            <w:pPr>
              <w:pStyle w:val="ProductList-TableBody"/>
            </w:pPr>
            <w:r>
              <w:t>Rask tilgang og respons fra den ansvarlige for endringskontroll</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Kritisk innvirkning på virksomheten: </w:t>
            </w:r>
          </w:p>
          <w:p w:rsidR="006C007C" w:rsidRDefault="006F4A92">
            <w:pPr>
              <w:pStyle w:val="ProductList-TableBody"/>
            </w:pPr>
            <w:r>
              <w:t>betydelig tap av tjenestene eller svekkelser i tjenestene</w:t>
            </w:r>
          </w:p>
          <w:p w:rsidR="006C007C" w:rsidRDefault="006F4A9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én time eller raskere</w:t>
            </w:r>
          </w:p>
          <w:p w:rsidR="006C007C" w:rsidRDefault="006F4A92">
            <w:pPr>
              <w:pStyle w:val="ProductList-TableBody"/>
            </w:pPr>
            <w:r>
              <w:t>Microsoft-ressurser kommer til Kunden når det er nødvendig</w:t>
            </w:r>
          </w:p>
          <w:p w:rsidR="006C007C" w:rsidRDefault="006F4A92">
            <w:pPr>
              <w:pStyle w:val="ProductList-TableBody"/>
            </w:pPr>
            <w:r>
              <w:t>Kontinuerlig innsats hele døgnet</w:t>
            </w:r>
          </w:p>
          <w:p w:rsidR="006C007C" w:rsidRDefault="006F4A9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Det tildeles passende ressurser for å kunne opprettholde en kontinuerlig innsats hele døgnet</w:t>
            </w:r>
            <w:r>
              <w:rPr>
                <w:vertAlign w:val="superscript"/>
              </w:rPr>
              <w:t>2</w:t>
            </w:r>
          </w:p>
          <w:p w:rsidR="006C007C" w:rsidRDefault="006F4A92">
            <w:pPr>
              <w:pStyle w:val="ProductList-TableBody"/>
            </w:pPr>
            <w:r>
              <w:t>Rask tilgang og respons fra den ansvarlige for endringskontroll</w:t>
            </w:r>
          </w:p>
          <w:p w:rsidR="006C007C" w:rsidRDefault="006F4A92">
            <w:pPr>
              <w:pStyle w:val="ProductList-TableBody"/>
            </w:pPr>
            <w:r>
              <w:t>Ledelsen blir varslet</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Moderat innvirkning på virksomheten: </w:t>
            </w:r>
          </w:p>
          <w:p w:rsidR="006C007C" w:rsidRDefault="006F4A92">
            <w:pPr>
              <w:pStyle w:val="ProductList-TableBody"/>
            </w:pPr>
            <w:r>
              <w:t>Moderat tap av tjenestene eller svekkelser i tjenestene, men arbeidet kan fortsette på svekket vis.</w:t>
            </w:r>
          </w:p>
          <w:p w:rsidR="006C007C" w:rsidRDefault="006F4A9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to timer eller raskere</w:t>
            </w:r>
          </w:p>
          <w:p w:rsidR="006C007C" w:rsidRDefault="006F4A9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Det tildeles passende ressurser for å kunne opprettholde en kontinuerlig innsats i Kontortiden</w:t>
            </w:r>
          </w:p>
          <w:p w:rsidR="006C007C" w:rsidRDefault="006F4A92">
            <w:pPr>
              <w:pStyle w:val="ProductList-TableBody"/>
            </w:pPr>
            <w:r>
              <w:t>Tilgang og respons fra den ansvarlige for endringskontroll innen fire Arbeidstimer</w:t>
            </w:r>
            <w:r>
              <w:rPr>
                <w:vertAlign w:val="superscript"/>
              </w:rPr>
              <w:t>1</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Minimal innvirkning på virksomheten: </w:t>
            </w:r>
          </w:p>
          <w:p w:rsidR="006C007C" w:rsidRDefault="006F4A92">
            <w:pPr>
              <w:pStyle w:val="ProductList-TableBody"/>
            </w:pPr>
            <w:r>
              <w:t>Tjenestene fungerer stort sett, med få eller ingen problemer.</w:t>
            </w:r>
          </w:p>
          <w:p w:rsidR="006C007C" w:rsidRDefault="006F4A9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Første respons innen fire timer eller raskere</w:t>
            </w:r>
          </w:p>
          <w:p w:rsidR="006C007C" w:rsidRDefault="006F4A9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Nøyaktig kontaktinformasjon for sakseieren</w:t>
            </w:r>
          </w:p>
          <w:p w:rsidR="006C007C" w:rsidRDefault="006F4A92">
            <w:pPr>
              <w:pStyle w:val="ProductList-TableBody"/>
            </w:pPr>
            <w:r>
              <w:t>Respons innen 24 timer</w:t>
            </w:r>
          </w:p>
        </w:tc>
      </w:tr>
    </w:tbl>
    <w:p w:rsidR="006C007C" w:rsidRDefault="006F4A92">
      <w:pPr>
        <w:pStyle w:val="ProductList-Body"/>
      </w:pPr>
      <w:r>
        <w:rPr>
          <w:vertAlign w:val="superscript"/>
        </w:rPr>
        <w:t>1</w:t>
      </w:r>
      <w:r>
        <w:rPr>
          <w:i/>
        </w:rPr>
        <w:t>Kontortid defineres lokalt.</w:t>
      </w:r>
    </w:p>
    <w:p w:rsidR="006C007C" w:rsidRDefault="006F4A9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6C007C" w:rsidRDefault="006C007C">
      <w:pPr>
        <w:pStyle w:val="ProductList-Body"/>
      </w:pPr>
    </w:p>
    <w:p w:rsidR="006C007C" w:rsidRDefault="006F4A92">
      <w:pPr>
        <w:pStyle w:val="ProductList-ClauseHeading"/>
        <w:outlineLvl w:val="2"/>
      </w:pPr>
      <w:r>
        <w:t>Tilknyttede forretningsregler</w:t>
      </w:r>
    </w:p>
    <w:p w:rsidR="006C007C" w:rsidRDefault="006F4A9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6C007C" w:rsidRDefault="006F4A92">
      <w:pPr>
        <w:pStyle w:val="ProductList-Offering1Heading"/>
        <w:outlineLvl w:val="1"/>
      </w:pPr>
      <w:bookmarkStart w:id="403" w:name="_Sec566"/>
      <w:r>
        <w:t>Microsoft Enterprise Strategy Program-tilbud</w:t>
      </w:r>
      <w:bookmarkEnd w:id="403"/>
      <w:r>
        <w:fldChar w:fldCharType="begin"/>
      </w:r>
      <w:r>
        <w:instrText xml:space="preserve"> TC "</w:instrText>
      </w:r>
      <w:bookmarkStart w:id="404" w:name="_Toc446540517"/>
      <w:r>
        <w:instrText>Microsoft Enterprise Strategy Program-tilbud</w:instrText>
      </w:r>
      <w:bookmarkEnd w:id="404"/>
      <w:r>
        <w:instrText>" \l 2</w:instrText>
      </w:r>
      <w:r>
        <w:fldChar w:fldCharType="end"/>
      </w:r>
    </w:p>
    <w:p w:rsidR="006C007C" w:rsidRDefault="006F4A92">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6C00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Enterprise Strategy Portfolio</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9RO-xxxx</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 xml:space="preserve">Du får opptil 1600 timer med en Microsoft-arkitekt og teamet som leverer Enterprise-tjenesten </w:t>
            </w: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007C" w:rsidRDefault="006C007C">
            <w:pPr>
              <w:pStyle w:val="ProductList-TableBody"/>
            </w:pPr>
          </w:p>
        </w:tc>
      </w:tr>
      <w:tr w:rsidR="006C007C">
        <w:tc>
          <w:tcPr>
            <w:tcW w:w="306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200 timer (kan legges til alle tilbudene ovenfor)</w:t>
            </w:r>
          </w:p>
        </w:tc>
      </w:tr>
    </w:tbl>
    <w:p w:rsidR="006C007C" w:rsidRDefault="006C007C">
      <w:pPr>
        <w:pStyle w:val="ProductList-Body"/>
      </w:pPr>
    </w:p>
    <w:p w:rsidR="006C007C" w:rsidRDefault="006F4A92">
      <w:pPr>
        <w:pStyle w:val="ProductList-ClauseHeading"/>
        <w:outlineLvl w:val="2"/>
      </w:pPr>
      <w:r>
        <w:t>Tjenestemoduler i Enterprise Strategy</w:t>
      </w:r>
    </w:p>
    <w:p w:rsidR="006C007C" w:rsidRDefault="006F4A92">
      <w:pPr>
        <w:pStyle w:val="ProductList-Body"/>
      </w:pPr>
      <w:r>
        <w:t>Enterprise Strategy-engasjementet inkluderer én eller flere Enterprise Strategy-tjenestemoduler, som dokumentert i Tjenesteleveringsplanen.</w:t>
      </w:r>
    </w:p>
    <w:p w:rsidR="006C007C" w:rsidRDefault="006C007C">
      <w:pPr>
        <w:pStyle w:val="ProductList-Body"/>
      </w:pPr>
    </w:p>
    <w:p w:rsidR="006C007C" w:rsidRDefault="006F4A92">
      <w:pPr>
        <w:pStyle w:val="ProductList-ClauseHeading"/>
        <w:outlineLvl w:val="2"/>
      </w:pPr>
      <w:r>
        <w:t>Tjenester som ikke omfattes</w:t>
      </w:r>
    </w:p>
    <w:p w:rsidR="006C007C" w:rsidRDefault="006F4A92">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6C007C" w:rsidRDefault="006C007C">
      <w:pPr>
        <w:pStyle w:val="ProductList-Body"/>
      </w:pPr>
    </w:p>
    <w:p w:rsidR="006C007C" w:rsidRDefault="006F4A92">
      <w:pPr>
        <w:pStyle w:val="ProductList-ClauseHeading"/>
        <w:outlineLvl w:val="2"/>
      </w:pPr>
      <w:r>
        <w:t>Kundens ansvar</w:t>
      </w:r>
    </w:p>
    <w:p w:rsidR="006C007C" w:rsidRDefault="006F4A92">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6C007C" w:rsidRDefault="006F4A92">
      <w:pPr>
        <w:pStyle w:val="ProductList-Offering1Heading"/>
        <w:outlineLvl w:val="1"/>
      </w:pPr>
      <w:bookmarkStart w:id="405" w:name="_Sec567"/>
      <w:r>
        <w:t>Sales Productivity Accelerator-tilbud</w:t>
      </w:r>
      <w:bookmarkEnd w:id="405"/>
      <w:r>
        <w:fldChar w:fldCharType="begin"/>
      </w:r>
      <w:r>
        <w:instrText xml:space="preserve"> TC "</w:instrText>
      </w:r>
      <w:bookmarkStart w:id="406" w:name="_Toc446540518"/>
      <w:r>
        <w:instrText>Sales Productivity Accelerator-tilbud</w:instrText>
      </w:r>
      <w:bookmarkEnd w:id="406"/>
      <w:r>
        <w:instrText>" \l 2</w:instrText>
      </w:r>
      <w:r>
        <w:fldChar w:fldCharType="end"/>
      </w:r>
    </w:p>
    <w:p w:rsidR="006C007C" w:rsidRDefault="006F4A92">
      <w:pPr>
        <w:pStyle w:val="ProductList-ClauseHeading"/>
        <w:outlineLvl w:val="2"/>
      </w:pPr>
      <w:r>
        <w:t>Sales Productivity Accelerator-oversikt</w:t>
      </w:r>
    </w:p>
    <w:p w:rsidR="006C007C" w:rsidRDefault="006F4A92">
      <w:pPr>
        <w:pStyle w:val="ProductList-Body"/>
      </w:pPr>
      <w:r>
        <w:t>Sales Productivity Accelerator er en tjeneste som leveres av Microsoft Services i løpet av en periode på fire uker, som omfatter leveranse av en Microsoft Dynamics CRM Online-implementering med fast arbeidsomfang.</w:t>
      </w:r>
    </w:p>
    <w:p w:rsidR="006C007C" w:rsidRDefault="006C007C">
      <w:pPr>
        <w:pStyle w:val="ProductList-Body"/>
      </w:pPr>
    </w:p>
    <w:p w:rsidR="006C007C" w:rsidRDefault="006F4A92">
      <w:pPr>
        <w:pStyle w:val="ProductList-Body"/>
      </w:pPr>
      <w:r>
        <w:t>Sales Productivity Accelerator omfatter følgende leveranser:</w:t>
      </w:r>
    </w:p>
    <w:p w:rsidR="006C007C" w:rsidRDefault="006F4A92" w:rsidP="006F4A92">
      <w:pPr>
        <w:pStyle w:val="ProductList-Bullet"/>
        <w:numPr>
          <w:ilvl w:val="0"/>
          <w:numId w:val="49"/>
        </w:numPr>
      </w:pPr>
      <w:r>
        <w:rPr>
          <w:b/>
          <w:color w:val="00188F"/>
        </w:rPr>
        <w:t>Tjenesteleveringsplan</w:t>
      </w:r>
      <w:r>
        <w:t>: opprettes av Microsoft-konsulent for å oppfylle kundens forretningsmålsetninger.</w:t>
      </w:r>
    </w:p>
    <w:p w:rsidR="006C007C" w:rsidRDefault="006F4A92" w:rsidP="006F4A92">
      <w:pPr>
        <w:pStyle w:val="ProductList-Bullet"/>
        <w:numPr>
          <w:ilvl w:val="0"/>
          <w:numId w:val="49"/>
        </w:numPr>
      </w:pPr>
      <w:r>
        <w:rPr>
          <w:b/>
          <w:color w:val="00188F"/>
        </w:rPr>
        <w:t>Seminarer</w:t>
      </w:r>
      <w:r>
        <w:t>: omfatter opptil totalt seksten (16) timer til seminarer:</w:t>
      </w:r>
    </w:p>
    <w:p w:rsidR="006C007C" w:rsidRDefault="006F4A92" w:rsidP="006F4A92">
      <w:pPr>
        <w:pStyle w:val="ProductList-Bullet"/>
        <w:numPr>
          <w:ilvl w:val="1"/>
          <w:numId w:val="49"/>
        </w:numPr>
      </w:pPr>
      <w:r>
        <w:t>opptil to (2) Discovery Workshops for å utforske og definere viktige bruksmønstre og forretningsbehov, som angitt av Kunden, for konfigurasjonsinnstillinger,</w:t>
      </w:r>
    </w:p>
    <w:p w:rsidR="006C007C" w:rsidRDefault="006F4A92" w:rsidP="006F4A92">
      <w:pPr>
        <w:pStyle w:val="ProductList-Bullet"/>
        <w:numPr>
          <w:ilvl w:val="1"/>
          <w:numId w:val="49"/>
        </w:numPr>
      </w:pPr>
      <w:r>
        <w:t>opptil fire (4) seminarer for designgjennomgang i byggefasen.</w:t>
      </w:r>
    </w:p>
    <w:p w:rsidR="006C007C" w:rsidRDefault="006F4A92" w:rsidP="006F4A92">
      <w:pPr>
        <w:pStyle w:val="ProductList-Bullet"/>
        <w:numPr>
          <w:ilvl w:val="0"/>
          <w:numId w:val="49"/>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6C007C" w:rsidRDefault="006F4A92" w:rsidP="006F4A92">
      <w:pPr>
        <w:pStyle w:val="ProductList-Bullet"/>
        <w:numPr>
          <w:ilvl w:val="0"/>
          <w:numId w:val="49"/>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6C007C" w:rsidRDefault="006F4A92" w:rsidP="006F4A92">
      <w:pPr>
        <w:pStyle w:val="ProductList-Bullet"/>
        <w:numPr>
          <w:ilvl w:val="0"/>
          <w:numId w:val="49"/>
        </w:numPr>
      </w:pPr>
      <w:r>
        <w:rPr>
          <w:b/>
          <w:color w:val="00188F"/>
        </w:rPr>
        <w:t>Testing</w:t>
      </w:r>
      <w:r>
        <w:t>: bruker opptil tjueseks (26) timer som omfatter opptil to (2) tester (f.eks. Systemtest og UAT).</w:t>
      </w:r>
    </w:p>
    <w:p w:rsidR="006C007C" w:rsidRDefault="006F4A92" w:rsidP="006F4A92">
      <w:pPr>
        <w:pStyle w:val="ProductList-Bullet"/>
        <w:numPr>
          <w:ilvl w:val="0"/>
          <w:numId w:val="49"/>
        </w:numPr>
      </w:pPr>
      <w:r>
        <w:rPr>
          <w:b/>
          <w:color w:val="00188F"/>
        </w:rPr>
        <w:t>Opplæring og Kunnskapsoverføring</w:t>
      </w:r>
      <w:r>
        <w:t>: Omfatter (1) produktrelatert opplæring for Kundens brukere i opptil totalt fire (4) timer.</w:t>
      </w:r>
    </w:p>
    <w:p w:rsidR="006C007C" w:rsidRDefault="006F4A92" w:rsidP="006F4A92">
      <w:pPr>
        <w:pStyle w:val="ProductList-Bullet"/>
        <w:numPr>
          <w:ilvl w:val="0"/>
          <w:numId w:val="49"/>
        </w:numPr>
      </w:pPr>
      <w:r>
        <w:rPr>
          <w:b/>
          <w:color w:val="00188F"/>
        </w:rPr>
        <w:t>Distribusjonsstøtte</w:t>
      </w:r>
      <w:r>
        <w:t>: Omfatter opptil førti (40) timer med distribusjons- og oppstartsstøtte (uke 4) som er underlagt et forhåndsdefinert prosjektomfang og forhåndsdefinerte krav.</w:t>
      </w:r>
    </w:p>
    <w:p w:rsidR="006C007C" w:rsidRDefault="006C007C">
      <w:pPr>
        <w:pStyle w:val="ProductList-Body"/>
      </w:pPr>
    </w:p>
    <w:p w:rsidR="006C007C" w:rsidRDefault="006F4A92">
      <w:pPr>
        <w:pStyle w:val="ProductList-ClauseHeading"/>
        <w:outlineLvl w:val="2"/>
      </w:pPr>
      <w:r>
        <w:t>Kundens ansvar</w:t>
      </w:r>
    </w:p>
    <w:p w:rsidR="006C007C" w:rsidRDefault="006F4A9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SectionHeading"/>
        <w:pageBreakBefore/>
        <w:outlineLvl w:val="0"/>
      </w:pPr>
      <w:bookmarkStart w:id="407" w:name="_Sec563"/>
      <w:bookmarkEnd w:id="399"/>
      <w:r>
        <w:lastRenderedPageBreak/>
        <w:t>Vedlegg D – Tilleggsvilkår til programavtale</w:t>
      </w:r>
      <w:r>
        <w:fldChar w:fldCharType="begin"/>
      </w:r>
      <w:r>
        <w:instrText xml:space="preserve"> TC "</w:instrText>
      </w:r>
      <w:bookmarkStart w:id="408" w:name="_Toc446540519"/>
      <w:r>
        <w:instrText>Vedlegg D – Tilleggsvilkår til programavtale</w:instrText>
      </w:r>
      <w:bookmarkEnd w:id="408"/>
      <w:r>
        <w:instrText>" \l 1</w:instrText>
      </w:r>
      <w:r>
        <w:fldChar w:fldCharType="end"/>
      </w:r>
    </w:p>
    <w:p w:rsidR="006C007C" w:rsidRDefault="006F4A92">
      <w:pPr>
        <w:pStyle w:val="ProductList-Body"/>
      </w:pPr>
      <w:r>
        <w:t>Vilkårene og betingelsene som gjelder for Kunden volumlisensavtale, slik de er angitt.</w:t>
      </w:r>
    </w:p>
    <w:p w:rsidR="006C007C" w:rsidRDefault="006F4A92">
      <w:pPr>
        <w:pStyle w:val="ProductList-Offering1Heading"/>
        <w:outlineLvl w:val="1"/>
      </w:pPr>
      <w:bookmarkStart w:id="409" w:name="_Sec568"/>
      <w:r>
        <w:t>Tilleggsvilkår for Select Plus-programmet</w:t>
      </w:r>
      <w:bookmarkEnd w:id="409"/>
      <w:r>
        <w:fldChar w:fldCharType="begin"/>
      </w:r>
      <w:r>
        <w:instrText xml:space="preserve"> TC "</w:instrText>
      </w:r>
      <w:bookmarkStart w:id="410" w:name="_Toc446540520"/>
      <w:r>
        <w:instrText>Tilleggsvilkår for Select Plus-programmet</w:instrText>
      </w:r>
      <w:bookmarkEnd w:id="410"/>
      <w:r>
        <w:instrText>" \l 2</w:instrText>
      </w:r>
      <w:r>
        <w:fldChar w:fldCharType="end"/>
      </w:r>
    </w:p>
    <w:p w:rsidR="006C007C" w:rsidRDefault="006F4A92">
      <w:pPr>
        <w:pStyle w:val="ProductList-Body"/>
      </w:pPr>
      <w:r>
        <w:t>Select Plus krever en bestilling som tilsvarer minst 500 poeng per Produktutvalg det første året. Dette kravet kan frafalles hvis det inngås en Kvalifisert Kontrakt.</w:t>
      </w:r>
    </w:p>
    <w:p w:rsidR="006C007C" w:rsidRDefault="006C007C">
      <w:pPr>
        <w:pStyle w:val="ProductList-Body"/>
      </w:pPr>
    </w:p>
    <w:p w:rsidR="006C007C" w:rsidRDefault="006F4A92">
      <w:pPr>
        <w:pStyle w:val="ProductList-ClauseHeading"/>
        <w:outlineLvl w:val="2"/>
      </w:pPr>
      <w:r>
        <w:t>Prisnivåer i Select Plus</w:t>
      </w:r>
    </w:p>
    <w:p w:rsidR="006C007C" w:rsidRDefault="006F4A9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6C00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007C" w:rsidRDefault="006F4A92">
            <w:pPr>
              <w:pStyle w:val="ProductList-TableBody"/>
            </w:pPr>
            <w:r>
              <w:rPr>
                <w:color w:val="FFFFFF"/>
              </w:rPr>
              <w:t>Minimumspoeng per år per Utvalg</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500</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4,000</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10,000</w:t>
            </w:r>
          </w:p>
        </w:tc>
      </w:tr>
      <w:tr w:rsidR="006C007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C007C" w:rsidRDefault="006F4A92">
            <w:pPr>
              <w:pStyle w:val="ProductList-TableBody"/>
            </w:pPr>
            <w:r>
              <w:t>25,000</w:t>
            </w:r>
          </w:p>
        </w:tc>
      </w:tr>
    </w:tbl>
    <w:p w:rsidR="006C007C" w:rsidRDefault="006F4A92">
      <w:pPr>
        <w:pStyle w:val="ProductList-Offering1Heading"/>
        <w:outlineLvl w:val="1"/>
      </w:pPr>
      <w:bookmarkStart w:id="411" w:name="_Sec569"/>
      <w:r>
        <w:t>Definisjon av administrasjon for Kvalifiserte Enheter</w:t>
      </w:r>
      <w:bookmarkEnd w:id="411"/>
      <w:r>
        <w:fldChar w:fldCharType="begin"/>
      </w:r>
      <w:r>
        <w:instrText xml:space="preserve"> TC "</w:instrText>
      </w:r>
      <w:bookmarkStart w:id="412" w:name="_Toc446540521"/>
      <w:r>
        <w:instrText>Definisjon av administrasjon for Kvalifiserte Enheter</w:instrText>
      </w:r>
      <w:bookmarkEnd w:id="412"/>
      <w:r>
        <w:instrText>" \l 2</w:instrText>
      </w:r>
      <w:r>
        <w:fldChar w:fldCharType="end"/>
      </w:r>
    </w:p>
    <w:p w:rsidR="006C007C" w:rsidRDefault="006F4A9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6C007C" w:rsidRDefault="006F4A92" w:rsidP="006F4A92">
      <w:pPr>
        <w:pStyle w:val="ProductList-Bullet"/>
        <w:numPr>
          <w:ilvl w:val="0"/>
          <w:numId w:val="50"/>
        </w:numPr>
      </w:pPr>
      <w:r>
        <w:t>som de tillater lagt til i domenet</w:t>
      </w:r>
    </w:p>
    <w:p w:rsidR="006C007C" w:rsidRDefault="006F4A92" w:rsidP="006F4A92">
      <w:pPr>
        <w:pStyle w:val="ProductList-Bullet"/>
        <w:numPr>
          <w:ilvl w:val="0"/>
          <w:numId w:val="50"/>
        </w:numPr>
      </w:pPr>
      <w:r>
        <w:t>som de definerer som et krav for å bruke programmer i lokalene sine</w:t>
      </w:r>
    </w:p>
    <w:p w:rsidR="006C007C" w:rsidRDefault="006F4A92" w:rsidP="006F4A92">
      <w:pPr>
        <w:pStyle w:val="ProductList-Bullet"/>
        <w:numPr>
          <w:ilvl w:val="0"/>
          <w:numId w:val="50"/>
        </w:numPr>
      </w:pPr>
      <w:r>
        <w:t>der de installerer agenter (for eksempel agenter for beskyttelse mot virus og skadelige programvare i tråd med Kundens policy)</w:t>
      </w:r>
    </w:p>
    <w:p w:rsidR="006C007C" w:rsidRDefault="006F4A92" w:rsidP="006F4A92">
      <w:pPr>
        <w:pStyle w:val="ProductList-Bullet"/>
        <w:numPr>
          <w:ilvl w:val="0"/>
          <w:numId w:val="50"/>
        </w:numPr>
      </w:pPr>
      <w:r>
        <w:t>der de direkte eller indirekte benytter og håndhever gruppepolicyer</w:t>
      </w:r>
    </w:p>
    <w:p w:rsidR="006C007C" w:rsidRDefault="006F4A92" w:rsidP="006F4A92">
      <w:pPr>
        <w:pStyle w:val="ProductList-Bullet"/>
        <w:numPr>
          <w:ilvl w:val="0"/>
          <w:numId w:val="50"/>
        </w:numPr>
      </w:pPr>
      <w:r>
        <w:t>der de ber om eller mottar data om og konfigurerer eller gir instruksjoner til maskin- eller programvare som er direkte eller indirekte tilknyttet et operativsystemmiljø</w:t>
      </w:r>
    </w:p>
    <w:p w:rsidR="006C007C" w:rsidRDefault="006F4A92" w:rsidP="006F4A92">
      <w:pPr>
        <w:pStyle w:val="ProductList-Bullet"/>
        <w:numPr>
          <w:ilvl w:val="0"/>
          <w:numId w:val="50"/>
        </w:numPr>
      </w:pPr>
      <w:r>
        <w:t>som de gir tilgang til en VDI (Virtual Desktop Infrastructure) utenfor Windows SA, Microsoft Intune (Enhet) eller Roamingrettigheter for Windows Virtual Desktop Access</w:t>
      </w:r>
    </w:p>
    <w:p w:rsidR="006C007C" w:rsidRDefault="006C007C">
      <w:pPr>
        <w:pStyle w:val="ProductList-Body"/>
      </w:pPr>
    </w:p>
    <w:p w:rsidR="006C007C" w:rsidRDefault="006F4A9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6C007C" w:rsidRDefault="006F4A92">
      <w:pPr>
        <w:pStyle w:val="ProductList-Offering1Heading"/>
        <w:outlineLvl w:val="1"/>
      </w:pPr>
      <w:bookmarkStart w:id="413" w:name="_Sec570"/>
      <w:r>
        <w:t>Elektroniske Tjenester i Open-programmer</w:t>
      </w:r>
      <w:bookmarkEnd w:id="413"/>
      <w:r>
        <w:fldChar w:fldCharType="begin"/>
      </w:r>
      <w:r>
        <w:instrText xml:space="preserve"> TC "</w:instrText>
      </w:r>
      <w:bookmarkStart w:id="414" w:name="_Toc446540522"/>
      <w:r>
        <w:instrText>Elektroniske Tjenester i Open-programmer</w:instrText>
      </w:r>
      <w:bookmarkEnd w:id="414"/>
      <w:r>
        <w:instrText>" \l 2</w:instrText>
      </w:r>
      <w:r>
        <w:fldChar w:fldCharType="end"/>
      </w:r>
    </w:p>
    <w:p w:rsidR="006C007C" w:rsidRDefault="006F4A9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6C007C" w:rsidRDefault="006C007C">
      <w:pPr>
        <w:pStyle w:val="ProductList-Body"/>
      </w:pPr>
    </w:p>
    <w:p w:rsidR="006C007C" w:rsidRDefault="006F4A92">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6C007C" w:rsidRDefault="006F4A92">
      <w:pPr>
        <w:pStyle w:val="ProductList-Offering1Heading"/>
        <w:outlineLvl w:val="1"/>
      </w:pPr>
      <w:bookmarkStart w:id="415" w:name="_Sec571"/>
      <w:r>
        <w:t>Tilleggsvilkår for Profesjonelle Tjenester – eldre avtaler</w:t>
      </w:r>
      <w:bookmarkEnd w:id="415"/>
      <w:r>
        <w:fldChar w:fldCharType="begin"/>
      </w:r>
      <w:r>
        <w:instrText xml:space="preserve"> TC "</w:instrText>
      </w:r>
      <w:bookmarkStart w:id="416" w:name="_Toc446540523"/>
      <w:r>
        <w:instrText>Tilleggsvilkår for Profesjonelle Tjenester – eldre avtaler</w:instrText>
      </w:r>
      <w:bookmarkEnd w:id="416"/>
      <w:r>
        <w:instrText>" \l 2</w:instrText>
      </w:r>
      <w:r>
        <w:fldChar w:fldCharType="end"/>
      </w:r>
    </w:p>
    <w:p w:rsidR="006C007C" w:rsidRDefault="006F4A9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6C007C" w:rsidRDefault="006C007C">
      <w:pPr>
        <w:pStyle w:val="ProductList-Body"/>
      </w:pPr>
    </w:p>
    <w:p w:rsidR="006C007C" w:rsidRDefault="006F4A92">
      <w:pPr>
        <w:pStyle w:val="ProductList-ClauseHeading"/>
        <w:outlineLvl w:val="2"/>
      </w:pPr>
      <w:r>
        <w:t>Bruk, Eierskap og Lisensrettigheter</w:t>
      </w:r>
    </w:p>
    <w:p w:rsidR="006C007C" w:rsidRDefault="006F4A92">
      <w:pPr>
        <w:pStyle w:val="ProductList-SubClauseHeading"/>
        <w:outlineLvl w:val="3"/>
      </w:pPr>
      <w:r>
        <w:t>Rettelser</w:t>
      </w:r>
    </w:p>
    <w:p w:rsidR="006C007C" w:rsidRDefault="006F4A9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6C007C" w:rsidRDefault="006C007C">
      <w:pPr>
        <w:pStyle w:val="ProductList-BodyIndented"/>
      </w:pPr>
    </w:p>
    <w:p w:rsidR="006C007C" w:rsidRDefault="006F4A92">
      <w:pPr>
        <w:pStyle w:val="ProductList-SubClauseHeading"/>
        <w:outlineLvl w:val="3"/>
      </w:pPr>
      <w:r>
        <w:lastRenderedPageBreak/>
        <w:t>Forhåndseksisterende Arbeid</w:t>
      </w:r>
    </w:p>
    <w:p w:rsidR="006C007C" w:rsidRDefault="006F4A9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6C007C" w:rsidRDefault="006F4A9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6C007C" w:rsidRDefault="006C007C">
      <w:pPr>
        <w:pStyle w:val="ProductList-BodyIndented"/>
      </w:pPr>
    </w:p>
    <w:p w:rsidR="006C007C" w:rsidRDefault="006F4A92">
      <w:pPr>
        <w:pStyle w:val="ProductList-SubClauseHeading"/>
        <w:outlineLvl w:val="3"/>
      </w:pPr>
      <w:r>
        <w:t>Tjenesteleveranser</w:t>
      </w:r>
    </w:p>
    <w:p w:rsidR="006C007C" w:rsidRDefault="006F4A9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6C007C" w:rsidRDefault="006C007C">
      <w:pPr>
        <w:pStyle w:val="ProductList-BodyIndented"/>
      </w:pPr>
    </w:p>
    <w:p w:rsidR="006C007C" w:rsidRDefault="006F4A92">
      <w:pPr>
        <w:pStyle w:val="ProductList-SubClauseHeading"/>
        <w:outlineLvl w:val="3"/>
      </w:pPr>
      <w:r>
        <w:t>Bruk av teknisk informasjon fra Profesjonelle Tjenester</w:t>
      </w:r>
    </w:p>
    <w:p w:rsidR="006C007C" w:rsidRDefault="006F4A9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6C007C" w:rsidRDefault="006C007C">
      <w:pPr>
        <w:pStyle w:val="ProductList-BodyIndented"/>
      </w:pPr>
    </w:p>
    <w:p w:rsidR="006C007C" w:rsidRDefault="006F4A92">
      <w:pPr>
        <w:pStyle w:val="ProductList-SubClauseHeading"/>
        <w:outlineLvl w:val="3"/>
      </w:pPr>
      <w:r>
        <w:t>Lisensbegrensninger for åpen kildekode</w:t>
      </w:r>
    </w:p>
    <w:p w:rsidR="006C007C" w:rsidRDefault="006F4A9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6C007C" w:rsidRDefault="006C007C">
      <w:pPr>
        <w:pStyle w:val="ProductList-BodyIndented"/>
      </w:pPr>
    </w:p>
    <w:p w:rsidR="006C007C" w:rsidRDefault="006F4A92">
      <w:pPr>
        <w:pStyle w:val="ProductList-SubClauseHeading"/>
        <w:outlineLvl w:val="3"/>
      </w:pPr>
      <w:r>
        <w:t>Tilknyttede Selskapers rettigheter</w:t>
      </w:r>
    </w:p>
    <w:p w:rsidR="006C007C" w:rsidRDefault="006F4A9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6C007C" w:rsidRDefault="006C007C">
      <w:pPr>
        <w:pStyle w:val="ProductList-BodyIndented"/>
      </w:pPr>
    </w:p>
    <w:p w:rsidR="006C007C" w:rsidRDefault="006F4A92">
      <w:pPr>
        <w:pStyle w:val="ProductList-ClauseHeading"/>
        <w:outlineLvl w:val="2"/>
      </w:pPr>
      <w:r>
        <w:t>Begrensede rettigheter og Begrensning av ansvar</w:t>
      </w:r>
    </w:p>
    <w:p w:rsidR="006C007C" w:rsidRDefault="006F4A92">
      <w:pPr>
        <w:pStyle w:val="ProductList-SubClauseHeading"/>
        <w:outlineLvl w:val="3"/>
      </w:pPr>
      <w:r>
        <w:t>Begrensede rettigheter for Profesjonelle Tjenester</w:t>
      </w:r>
    </w:p>
    <w:p w:rsidR="006C007C" w:rsidRDefault="006F4A9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6C007C" w:rsidRDefault="006C007C">
      <w:pPr>
        <w:pStyle w:val="ProductList-BodyIndented"/>
      </w:pPr>
    </w:p>
    <w:p w:rsidR="006C007C" w:rsidRDefault="006F4A92">
      <w:pPr>
        <w:pStyle w:val="ProductList-SubClauseHeading"/>
        <w:outlineLvl w:val="3"/>
      </w:pPr>
      <w:r>
        <w:t>Begrensning av ansvar</w:t>
      </w:r>
    </w:p>
    <w:p w:rsidR="006C007C" w:rsidRDefault="006F4A9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6C007C" w:rsidRDefault="006C007C">
      <w:pPr>
        <w:pStyle w:val="ProductList-BodyIndented"/>
        <w:jc w:val="right"/>
      </w:pPr>
    </w:p>
    <w:tbl>
      <w:tblPr>
        <w:tblStyle w:val="PURTable0"/>
        <w:tblW w:w="0" w:type="dxa"/>
        <w:tblLook w:val="04A0" w:firstRow="1" w:lastRow="0" w:firstColumn="1" w:lastColumn="0" w:noHBand="0" w:noVBand="1"/>
      </w:tblPr>
      <w:tblGrid>
        <w:gridCol w:w="1044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Indented"/>
      </w:pPr>
    </w:p>
    <w:p w:rsidR="006C007C" w:rsidRDefault="006F4A92">
      <w:pPr>
        <w:pStyle w:val="ProductList-SectionHeading"/>
        <w:pageBreakBefore/>
        <w:outlineLvl w:val="0"/>
      </w:pPr>
      <w:bookmarkStart w:id="417" w:name="_Sec572"/>
      <w:bookmarkEnd w:id="407"/>
      <w:r>
        <w:lastRenderedPageBreak/>
        <w:t>Vedlegg E – Tilbud</w:t>
      </w:r>
      <w:r>
        <w:fldChar w:fldCharType="begin"/>
      </w:r>
      <w:r>
        <w:instrText xml:space="preserve"> TC "</w:instrText>
      </w:r>
      <w:bookmarkStart w:id="418" w:name="_Toc446540524"/>
      <w:r>
        <w:instrText>Vedlegg E – Tilbud</w:instrText>
      </w:r>
      <w:bookmarkEnd w:id="418"/>
      <w:r>
        <w:instrText>" \l 1</w:instrText>
      </w:r>
      <w:r>
        <w:fldChar w:fldCharType="end"/>
      </w:r>
    </w:p>
    <w:p w:rsidR="006C007C" w:rsidRDefault="006F4A92">
      <w:pPr>
        <w:pStyle w:val="ProductList-OfferingGroupHeading"/>
        <w:outlineLvl w:val="1"/>
      </w:pPr>
      <w:bookmarkStart w:id="419" w:name="_Sec867"/>
      <w:r>
        <w:t>System Center Client Management Suite-kampanje</w:t>
      </w:r>
      <w:bookmarkEnd w:id="419"/>
      <w:r>
        <w:fldChar w:fldCharType="begin"/>
      </w:r>
      <w:r>
        <w:instrText xml:space="preserve"> TC "</w:instrText>
      </w:r>
      <w:bookmarkStart w:id="420" w:name="_Toc446540525"/>
      <w:r>
        <w:instrText>System Center Client Management Suite-kampanje</w:instrText>
      </w:r>
      <w:bookmarkEnd w:id="420"/>
      <w:r>
        <w:instrText>" \l 2</w:instrText>
      </w:r>
      <w:r>
        <w:fldChar w:fldCharType="end"/>
      </w:r>
    </w:p>
    <w:p w:rsidR="006C007C" w:rsidRDefault="006F4A92">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6C007C" w:rsidRDefault="006F4A92">
      <w:pPr>
        <w:pStyle w:val="ProductList-OfferingGroupHeading"/>
        <w:outlineLvl w:val="1"/>
      </w:pPr>
      <w:bookmarkStart w:id="421" w:name="_Sec871"/>
      <w:r>
        <w:t>Kampanje for Azure Compute-kapasitet</w:t>
      </w:r>
      <w:bookmarkEnd w:id="421"/>
      <w:r>
        <w:fldChar w:fldCharType="begin"/>
      </w:r>
      <w:r>
        <w:instrText xml:space="preserve"> TC "</w:instrText>
      </w:r>
      <w:bookmarkStart w:id="422" w:name="_Toc446540526"/>
      <w:r>
        <w:instrText>Kampanje for Azure Compute-kapasitet</w:instrText>
      </w:r>
      <w:bookmarkEnd w:id="422"/>
      <w:r>
        <w:instrText>" \l 2</w:instrText>
      </w:r>
      <w:r>
        <w:fldChar w:fldCharType="end"/>
      </w:r>
    </w:p>
    <w:p w:rsidR="006C007C" w:rsidRDefault="006F4A92">
      <w:pPr>
        <w:pStyle w:val="ProductList-Body"/>
      </w:pPr>
      <w:r>
        <w:t xml:space="preserve">Fra 1. november 2015 til 30. juni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 </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F4A92">
      <w:pPr>
        <w:pStyle w:val="ProductList-SectionHeading"/>
        <w:pageBreakBefore/>
        <w:outlineLvl w:val="0"/>
      </w:pPr>
      <w:bookmarkStart w:id="423" w:name="_Sec899"/>
      <w:bookmarkEnd w:id="417"/>
      <w:r>
        <w:lastRenderedPageBreak/>
        <w:t>Vedlegg F – Vilkår for Lagringsmatriser</w:t>
      </w:r>
      <w:r>
        <w:fldChar w:fldCharType="begin"/>
      </w:r>
      <w:r>
        <w:instrText xml:space="preserve"> TC "</w:instrText>
      </w:r>
      <w:bookmarkStart w:id="424" w:name="_Toc446540527"/>
      <w:r>
        <w:instrText>Vedlegg F – Vilkår for Lagringsmatriser</w:instrText>
      </w:r>
      <w:bookmarkEnd w:id="424"/>
      <w:r>
        <w:instrText>" \l 1</w:instrText>
      </w:r>
      <w:r>
        <w:fldChar w:fldCharType="end"/>
      </w:r>
    </w:p>
    <w:p w:rsidR="006C007C" w:rsidRDefault="006F4A92">
      <w:pPr>
        <w:pStyle w:val="ProductList-Offering1Heading"/>
        <w:outlineLvl w:val="1"/>
      </w:pPr>
      <w:bookmarkStart w:id="425" w:name="_Sec900"/>
      <w:r>
        <w:t>Tilgjengelighet</w:t>
      </w:r>
      <w:bookmarkEnd w:id="425"/>
      <w:r>
        <w:fldChar w:fldCharType="begin"/>
      </w:r>
      <w:r>
        <w:instrText xml:space="preserve"> TC "</w:instrText>
      </w:r>
      <w:bookmarkStart w:id="426" w:name="_Toc446540528"/>
      <w:r>
        <w:instrText>Tilgjengelighet</w:instrText>
      </w:r>
      <w:bookmarkEnd w:id="426"/>
      <w:r>
        <w:instrText>" \l 2</w:instrText>
      </w:r>
      <w:r>
        <w:fldChar w:fldCharType="end"/>
      </w:r>
    </w:p>
    <w:p w:rsidR="006C007C" w:rsidRDefault="006F4A92">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6C007C" w:rsidRDefault="006F4A92">
      <w:pPr>
        <w:pStyle w:val="ProductList-Offering1Heading"/>
        <w:outlineLvl w:val="1"/>
      </w:pPr>
      <w:bookmarkStart w:id="427" w:name="_Sec901"/>
      <w:r>
        <w:t>Levering og eierrettigheter</w:t>
      </w:r>
      <w:bookmarkEnd w:id="427"/>
      <w:r>
        <w:fldChar w:fldCharType="begin"/>
      </w:r>
      <w:r>
        <w:instrText xml:space="preserve"> TC "</w:instrText>
      </w:r>
      <w:bookmarkStart w:id="428" w:name="_Toc446540529"/>
      <w:r>
        <w:instrText>Levering og eierrettigheter</w:instrText>
      </w:r>
      <w:bookmarkEnd w:id="428"/>
      <w:r>
        <w:instrText>" \l 2</w:instrText>
      </w:r>
      <w:r>
        <w:fldChar w:fldCharType="end"/>
      </w:r>
    </w:p>
    <w:p w:rsidR="006C007C" w:rsidRDefault="006F4A92">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6C007C" w:rsidRDefault="006F4A92">
      <w:pPr>
        <w:pStyle w:val="ProductList-Offering1Heading"/>
        <w:outlineLvl w:val="1"/>
      </w:pPr>
      <w:bookmarkStart w:id="429" w:name="_Sec902"/>
      <w:r>
        <w:t>Programvare i Lagringsmatrise</w:t>
      </w:r>
      <w:bookmarkEnd w:id="429"/>
      <w:r>
        <w:fldChar w:fldCharType="begin"/>
      </w:r>
      <w:r>
        <w:instrText xml:space="preserve"> TC "</w:instrText>
      </w:r>
      <w:bookmarkStart w:id="430" w:name="_Toc446540530"/>
      <w:r>
        <w:instrText>Programvare i Lagringsmatrise</w:instrText>
      </w:r>
      <w:bookmarkEnd w:id="430"/>
      <w:r>
        <w:instrText>" \l 2</w:instrText>
      </w:r>
      <w:r>
        <w:fldChar w:fldCharType="end"/>
      </w:r>
    </w:p>
    <w:p w:rsidR="006C007C" w:rsidRDefault="006F4A92">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6C007C" w:rsidRDefault="006C007C">
      <w:pPr>
        <w:pStyle w:val="ProductList-Body"/>
      </w:pPr>
    </w:p>
    <w:p w:rsidR="006C007C" w:rsidRDefault="006F4A92">
      <w:pPr>
        <w:pStyle w:val="ProductList-ClauseHeading"/>
        <w:outlineLvl w:val="2"/>
      </w:pPr>
      <w:r>
        <w:t>Begrensninger</w:t>
      </w:r>
    </w:p>
    <w:p w:rsidR="006C007C" w:rsidRDefault="006F4A92">
      <w:pPr>
        <w:pStyle w:val="ProductList-Body"/>
      </w:pPr>
      <w:r>
        <w:t>Kunden kan ikke bruke Programvaren i Lagringsmatrisen til sammenligning eller ytelsesmåling med unntak for intern bruk hos Kunden og publisering eller utveksling av resultatene i den forbindelse.</w:t>
      </w:r>
    </w:p>
    <w:p w:rsidR="006C007C" w:rsidRDefault="006C007C">
      <w:pPr>
        <w:pStyle w:val="ProductList-Body"/>
      </w:pPr>
    </w:p>
    <w:p w:rsidR="006C007C" w:rsidRDefault="006F4A92">
      <w:pPr>
        <w:pStyle w:val="ProductList-ClauseHeading"/>
        <w:outlineLvl w:val="2"/>
      </w:pPr>
      <w:r>
        <w:t>Enkelte tredjepartsprogrammer med Åpen Kildekode</w:t>
      </w:r>
    </w:p>
    <w:p w:rsidR="006C007C" w:rsidRDefault="006F4A92">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39">
        <w:r>
          <w:rPr>
            <w:color w:val="00467F"/>
            <w:u w:val="single"/>
          </w:rPr>
          <w:t>http://go.microsoft.com/fwlink/?LinkId=627000</w:t>
        </w:r>
      </w:hyperlink>
      <w:r>
        <w:t xml:space="preserve"> og lisensieres til Kunden i samsvar med de gjeldende lisensene for Åpen Kildekode.</w:t>
      </w:r>
    </w:p>
    <w:p w:rsidR="006C007C" w:rsidRDefault="006C007C">
      <w:pPr>
        <w:pStyle w:val="ProductList-Body"/>
      </w:pPr>
    </w:p>
    <w:p w:rsidR="006C007C" w:rsidRDefault="006F4A92">
      <w:pPr>
        <w:pStyle w:val="ProductList-ClauseHeading"/>
        <w:outlineLvl w:val="2"/>
      </w:pPr>
      <w:r>
        <w:t>Aktivering/tillatelse for Internett-baserte tjenester</w:t>
      </w:r>
    </w:p>
    <w:p w:rsidR="006C007C" w:rsidRDefault="006F4A92">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6C007C" w:rsidRDefault="006C007C">
      <w:pPr>
        <w:pStyle w:val="ProductList-Body"/>
      </w:pPr>
    </w:p>
    <w:p w:rsidR="006C007C" w:rsidRDefault="006F4A92">
      <w:pPr>
        <w:pStyle w:val="ProductList-ClauseHeading"/>
        <w:outlineLvl w:val="2"/>
      </w:pPr>
      <w:r>
        <w:t>Oppdateringer for Programvare i Lagringsmatrise</w:t>
      </w:r>
    </w:p>
    <w:p w:rsidR="006C007C" w:rsidRDefault="006F4A92">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6C007C" w:rsidRDefault="006C007C">
      <w:pPr>
        <w:pStyle w:val="ProductList-Body"/>
      </w:pPr>
    </w:p>
    <w:p w:rsidR="006C007C" w:rsidRDefault="006F4A92">
      <w:pPr>
        <w:pStyle w:val="ProductList-Offering1Heading"/>
        <w:outlineLvl w:val="1"/>
      </w:pPr>
      <w:bookmarkStart w:id="431" w:name="_Sec903"/>
      <w:r>
        <w:t>Begrenset maskinvaregaranti</w:t>
      </w:r>
      <w:bookmarkEnd w:id="431"/>
      <w:r>
        <w:fldChar w:fldCharType="begin"/>
      </w:r>
      <w:r>
        <w:instrText xml:space="preserve"> TC "</w:instrText>
      </w:r>
      <w:bookmarkStart w:id="432" w:name="_Toc446540531"/>
      <w:r>
        <w:instrText>Begrenset maskinvaregaranti</w:instrText>
      </w:r>
      <w:bookmarkEnd w:id="432"/>
      <w:r>
        <w:instrText>" \l 2</w:instrText>
      </w:r>
      <w:r>
        <w:fldChar w:fldCharType="end"/>
      </w:r>
    </w:p>
    <w:p w:rsidR="006C007C" w:rsidRDefault="006F4A92">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w:t>
      </w:r>
      <w:r>
        <w:lastRenderedPageBreak/>
        <w:t xml:space="preserve">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6C007C" w:rsidRDefault="006F4A92">
      <w:pPr>
        <w:pStyle w:val="ProductList-Offering1Heading"/>
        <w:outlineLvl w:val="1"/>
      </w:pPr>
      <w:bookmarkStart w:id="433" w:name="_Sec904"/>
      <w:r>
        <w:t>Erstatning. Forsvar mot krav fra tredjepart</w:t>
      </w:r>
      <w:bookmarkEnd w:id="433"/>
      <w:r>
        <w:fldChar w:fldCharType="begin"/>
      </w:r>
      <w:r>
        <w:instrText xml:space="preserve"> TC "</w:instrText>
      </w:r>
      <w:bookmarkStart w:id="434" w:name="_Toc446540532"/>
      <w:r>
        <w:instrText>Erstatning. Forsvar mot krav fra tredjepart</w:instrText>
      </w:r>
      <w:bookmarkEnd w:id="434"/>
      <w:r>
        <w:instrText>" \l 2</w:instrText>
      </w:r>
      <w:r>
        <w:fldChar w:fldCharType="end"/>
      </w:r>
    </w:p>
    <w:p w:rsidR="006C007C" w:rsidRDefault="006F4A92">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6C007C" w:rsidRDefault="006F4A92">
      <w:pPr>
        <w:pStyle w:val="ProductList-Offering1Heading"/>
        <w:outlineLvl w:val="1"/>
      </w:pPr>
      <w:bookmarkStart w:id="435" w:name="_Sec905"/>
      <w:r>
        <w:t>Begrensning av ansvar</w:t>
      </w:r>
      <w:bookmarkEnd w:id="435"/>
      <w:r>
        <w:fldChar w:fldCharType="begin"/>
      </w:r>
      <w:r>
        <w:instrText xml:space="preserve"> TC "</w:instrText>
      </w:r>
      <w:bookmarkStart w:id="436" w:name="_Toc446540533"/>
      <w:r>
        <w:instrText>Begrensning av ansvar</w:instrText>
      </w:r>
      <w:bookmarkEnd w:id="436"/>
      <w:r>
        <w:instrText>" \l 2</w:instrText>
      </w:r>
      <w:r>
        <w:fldChar w:fldCharType="end"/>
      </w:r>
    </w:p>
    <w:p w:rsidR="006C007C" w:rsidRDefault="006F4A92">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6C007C" w:rsidRDefault="006F4A92">
      <w:pPr>
        <w:pStyle w:val="ProductList-Offering1Heading"/>
        <w:outlineLvl w:val="1"/>
      </w:pPr>
      <w:bookmarkStart w:id="437" w:name="_Sec906"/>
      <w:r>
        <w:t>Lover for eksportkontroll i USA</w:t>
      </w:r>
      <w:bookmarkEnd w:id="437"/>
      <w:r>
        <w:fldChar w:fldCharType="begin"/>
      </w:r>
      <w:r>
        <w:instrText xml:space="preserve"> TC "</w:instrText>
      </w:r>
      <w:bookmarkStart w:id="438" w:name="_Toc446540534"/>
      <w:r>
        <w:instrText>Lover for eksportkontroll i USA</w:instrText>
      </w:r>
      <w:bookmarkEnd w:id="438"/>
      <w:r>
        <w:instrText>" \l 2</w:instrText>
      </w:r>
      <w:r>
        <w:fldChar w:fldCharType="end"/>
      </w:r>
    </w:p>
    <w:p w:rsidR="006C007C" w:rsidRDefault="006F4A92">
      <w:pPr>
        <w:pStyle w:val="ProductList-Body"/>
      </w:pPr>
      <w:r>
        <w:t>Lagringsmatrisene er underlagt bestemmelsene i Kundens volumlisensavtale med hensyn til eksportrestriksjoner i USA.</w:t>
      </w:r>
    </w:p>
    <w:p w:rsidR="006C007C" w:rsidRDefault="006F4A92">
      <w:pPr>
        <w:pStyle w:val="ProductList-Offering1Heading"/>
        <w:outlineLvl w:val="1"/>
      </w:pPr>
      <w:bookmarkStart w:id="439" w:name="_Sec907"/>
      <w:r>
        <w:t>Innhenting av diagnoseinformasjon</w:t>
      </w:r>
      <w:bookmarkEnd w:id="439"/>
      <w:r>
        <w:fldChar w:fldCharType="begin"/>
      </w:r>
      <w:r>
        <w:instrText xml:space="preserve"> TC "</w:instrText>
      </w:r>
      <w:bookmarkStart w:id="440" w:name="_Toc446540535"/>
      <w:r>
        <w:instrText>Innhenting av diagnoseinformasjon</w:instrText>
      </w:r>
      <w:bookmarkEnd w:id="440"/>
      <w:r>
        <w:instrText>" \l 2</w:instrText>
      </w:r>
      <w:r>
        <w:fldChar w:fldCharType="end"/>
      </w:r>
    </w:p>
    <w:p w:rsidR="006C007C" w:rsidRDefault="006F4A92">
      <w:pPr>
        <w:pStyle w:val="ProductList-Body"/>
      </w:pPr>
      <w:r>
        <w:t>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https://www.microsoft.com/nb-no/privacystatement.</w:t>
      </w:r>
    </w:p>
    <w:p w:rsidR="006C007C" w:rsidRDefault="006F4A92">
      <w:pPr>
        <w:pStyle w:val="ProductList-Offering1Heading"/>
        <w:outlineLvl w:val="1"/>
      </w:pPr>
      <w:bookmarkStart w:id="441" w:name="_Sec908"/>
      <w:r>
        <w:t>Offentlig bruk</w:t>
      </w:r>
      <w:bookmarkEnd w:id="441"/>
      <w:r>
        <w:fldChar w:fldCharType="begin"/>
      </w:r>
      <w:r>
        <w:instrText xml:space="preserve"> TC "</w:instrText>
      </w:r>
      <w:bookmarkStart w:id="442" w:name="_Toc446540536"/>
      <w:r>
        <w:instrText>Offentlig bruk</w:instrText>
      </w:r>
      <w:bookmarkEnd w:id="442"/>
      <w:r>
        <w:instrText>" \l 2</w:instrText>
      </w:r>
      <w:r>
        <w:fldChar w:fldCharType="end"/>
      </w:r>
    </w:p>
    <w:p w:rsidR="006C007C" w:rsidRDefault="006F4A92">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6C007C" w:rsidRDefault="006C007C">
      <w:pPr>
        <w:pStyle w:val="ProductList-Body"/>
        <w:jc w:val="right"/>
      </w:pPr>
    </w:p>
    <w:tbl>
      <w:tblPr>
        <w:tblStyle w:val="PURTable"/>
        <w:tblW w:w="0" w:type="dxa"/>
        <w:tblLook w:val="04A0" w:firstRow="1" w:lastRow="0" w:firstColumn="1" w:lastColumn="0" w:noHBand="0" w:noVBand="1"/>
      </w:tblPr>
      <w:tblGrid>
        <w:gridCol w:w="10800"/>
      </w:tblGrid>
      <w:tr w:rsidR="006C00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007C" w:rsidRDefault="00E8111B">
            <w:pPr>
              <w:pStyle w:val="ProductList-TableBody"/>
              <w:jc w:val="right"/>
            </w:pPr>
            <w:hyperlink w:anchor="_Sec842">
              <w:r w:rsidR="006F4A92">
                <w:rPr>
                  <w:color w:val="00467F"/>
                  <w:sz w:val="14"/>
                  <w:u w:val="single"/>
                </w:rPr>
                <w:t>Innholdsfortegnelse</w:t>
              </w:r>
            </w:hyperlink>
            <w:r w:rsidR="006F4A92">
              <w:rPr>
                <w:sz w:val="14"/>
              </w:rPr>
              <w:t>/</w:t>
            </w:r>
            <w:hyperlink w:anchor="_Sec549">
              <w:r w:rsidR="006F4A92">
                <w:rPr>
                  <w:color w:val="00467F"/>
                  <w:sz w:val="14"/>
                  <w:u w:val="single"/>
                </w:rPr>
                <w:t>Ordliste</w:t>
              </w:r>
            </w:hyperlink>
            <w:r w:rsidR="006F4A92">
              <w:rPr>
                <w:sz w:val="14"/>
              </w:rPr>
              <w:t>/</w:t>
            </w:r>
            <w:hyperlink w:anchor="_Sec844">
              <w:r w:rsidR="006F4A92">
                <w:rPr>
                  <w:color w:val="00467F"/>
                  <w:sz w:val="14"/>
                  <w:u w:val="single"/>
                </w:rPr>
                <w:t>Indeks</w:t>
              </w:r>
            </w:hyperlink>
          </w:p>
        </w:tc>
      </w:tr>
    </w:tbl>
    <w:p w:rsidR="006C007C" w:rsidRDefault="006C007C">
      <w:pPr>
        <w:pStyle w:val="ProductList-Body"/>
      </w:pPr>
    </w:p>
    <w:p w:rsidR="006C007C" w:rsidRDefault="006C007C">
      <w:pPr>
        <w:sectPr w:rsidR="006C007C">
          <w:headerReference w:type="default" r:id="rId140"/>
          <w:footerReference w:type="default" r:id="rId141"/>
          <w:type w:val="continuous"/>
          <w:pgSz w:w="12240" w:h="15840" w:code="1"/>
          <w:pgMar w:top="1170" w:right="720" w:bottom="720" w:left="720" w:header="432" w:footer="288" w:gutter="0"/>
          <w:cols w:space="360"/>
        </w:sectPr>
      </w:pPr>
    </w:p>
    <w:bookmarkEnd w:id="423"/>
    <w:p w:rsidR="006C007C" w:rsidRDefault="006F4A92">
      <w:pPr>
        <w:pStyle w:val="ProductList-SectionHeading"/>
        <w:pageBreakBefore/>
        <w:outlineLvl w:val="0"/>
      </w:pPr>
      <w:r>
        <w:lastRenderedPageBreak/>
        <w:t>Innholdsfortegnelse</w:t>
      </w:r>
      <w:r>
        <w:fldChar w:fldCharType="begin"/>
      </w:r>
      <w:r>
        <w:instrText xml:space="preserve"> TC "</w:instrText>
      </w:r>
      <w:bookmarkStart w:id="443" w:name="_Toc446540537"/>
      <w:r>
        <w:instrText>Innholdsfortegnelse</w:instrText>
      </w:r>
      <w:bookmarkEnd w:id="443"/>
      <w:r>
        <w:instrText>" \l 1</w:instrText>
      </w:r>
      <w:r>
        <w:fldChar w:fldCharType="end"/>
      </w:r>
    </w:p>
    <w:p w:rsidR="006C007C" w:rsidRDefault="006C007C">
      <w:pPr>
        <w:pStyle w:val="ProductList-Body"/>
      </w:pPr>
    </w:p>
    <w:p w:rsidR="006C007C" w:rsidRDefault="006C007C">
      <w:pPr>
        <w:sectPr w:rsidR="006C007C">
          <w:headerReference w:type="default" r:id="rId142"/>
          <w:footerReference w:type="default" r:id="rId143"/>
          <w:type w:val="continuous"/>
          <w:pgSz w:w="12240" w:h="15840" w:code="1"/>
          <w:pgMar w:top="1170" w:right="720" w:bottom="720" w:left="720" w:header="432" w:footer="288" w:gutter="0"/>
          <w:cols w:space="360"/>
        </w:sectPr>
      </w:pPr>
    </w:p>
    <w:p w:rsidR="006F4A92" w:rsidRDefault="006F4A92">
      <w:pPr>
        <w:pStyle w:val="ProductList-Body"/>
        <w:rPr>
          <w:noProof/>
        </w:rPr>
        <w:sectPr w:rsidR="006F4A92" w:rsidSect="006F4A9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F4A92" w:rsidRDefault="006F4A92">
      <w:pPr>
        <w:pStyle w:val="Index1"/>
        <w:tabs>
          <w:tab w:val="right" w:pos="5030"/>
        </w:tabs>
        <w:rPr>
          <w:noProof/>
        </w:rPr>
      </w:pPr>
      <w:r>
        <w:rPr>
          <w:noProof/>
        </w:rPr>
        <w:lastRenderedPageBreak/>
        <w:t>(Bruker-SL), 14</w:t>
      </w:r>
    </w:p>
    <w:p w:rsidR="006F4A92" w:rsidRDefault="006F4A92">
      <w:pPr>
        <w:pStyle w:val="Index1"/>
        <w:tabs>
          <w:tab w:val="right" w:pos="5030"/>
        </w:tabs>
        <w:rPr>
          <w:noProof/>
        </w:rPr>
      </w:pPr>
      <w:r>
        <w:rPr>
          <w:noProof/>
        </w:rPr>
        <w:t>Access 2016, 21</w:t>
      </w:r>
    </w:p>
    <w:p w:rsidR="006F4A92" w:rsidRDefault="006F4A92">
      <w:pPr>
        <w:pStyle w:val="Index1"/>
        <w:tabs>
          <w:tab w:val="right" w:pos="5030"/>
        </w:tabs>
        <w:rPr>
          <w:noProof/>
        </w:rPr>
      </w:pPr>
      <w:r>
        <w:rPr>
          <w:noProof/>
        </w:rPr>
        <w:t>Advanced Threat Analytics 2016 Client Management-lisens per Bruker, 12</w:t>
      </w:r>
    </w:p>
    <w:p w:rsidR="006F4A92" w:rsidRDefault="006F4A92">
      <w:pPr>
        <w:pStyle w:val="Index1"/>
        <w:tabs>
          <w:tab w:val="right" w:pos="5030"/>
        </w:tabs>
        <w:rPr>
          <w:noProof/>
        </w:rPr>
      </w:pPr>
      <w:r>
        <w:rPr>
          <w:noProof/>
        </w:rPr>
        <w:t>Advanced Threat Analytics 2016 Client Management-lisens per OSE, 12</w:t>
      </w:r>
    </w:p>
    <w:p w:rsidR="006F4A92" w:rsidRDefault="006F4A92">
      <w:pPr>
        <w:pStyle w:val="Index1"/>
        <w:tabs>
          <w:tab w:val="right" w:pos="5030"/>
        </w:tabs>
        <w:rPr>
          <w:noProof/>
        </w:rPr>
      </w:pPr>
      <w:r>
        <w:rPr>
          <w:noProof/>
        </w:rPr>
        <w:t>Advanced Threat Protection, 63</w:t>
      </w:r>
    </w:p>
    <w:p w:rsidR="006F4A92" w:rsidRDefault="006F4A92">
      <w:pPr>
        <w:pStyle w:val="Index1"/>
        <w:tabs>
          <w:tab w:val="right" w:pos="5030"/>
        </w:tabs>
        <w:rPr>
          <w:noProof/>
        </w:rPr>
      </w:pPr>
      <w:r>
        <w:rPr>
          <w:noProof/>
        </w:rPr>
        <w:t>Apple Macintosh, 38</w:t>
      </w:r>
    </w:p>
    <w:p w:rsidR="006F4A92" w:rsidRDefault="006F4A92">
      <w:pPr>
        <w:pStyle w:val="Index1"/>
        <w:tabs>
          <w:tab w:val="right" w:pos="5030"/>
        </w:tabs>
        <w:rPr>
          <w:noProof/>
        </w:rPr>
      </w:pPr>
      <w:r>
        <w:rPr>
          <w:noProof/>
        </w:rPr>
        <w:t>Azure Active Directory Basic (Bruker-SL), 52</w:t>
      </w:r>
    </w:p>
    <w:p w:rsidR="006F4A92" w:rsidRDefault="006F4A92">
      <w:pPr>
        <w:pStyle w:val="Index1"/>
        <w:tabs>
          <w:tab w:val="right" w:pos="5030"/>
        </w:tabs>
        <w:rPr>
          <w:noProof/>
        </w:rPr>
      </w:pPr>
      <w:r>
        <w:rPr>
          <w:noProof/>
        </w:rPr>
        <w:t>Azure Active Directory Premium (Bruker-SL), 52</w:t>
      </w:r>
    </w:p>
    <w:p w:rsidR="006F4A92" w:rsidRDefault="006F4A92">
      <w:pPr>
        <w:pStyle w:val="Index1"/>
        <w:tabs>
          <w:tab w:val="right" w:pos="5030"/>
        </w:tabs>
        <w:rPr>
          <w:noProof/>
        </w:rPr>
      </w:pPr>
      <w:r>
        <w:rPr>
          <w:noProof/>
        </w:rPr>
        <w:t>Azure Active Professional Direct Support, 50</w:t>
      </w:r>
    </w:p>
    <w:p w:rsidR="006F4A92" w:rsidRDefault="006F4A92">
      <w:pPr>
        <w:pStyle w:val="Index1"/>
        <w:tabs>
          <w:tab w:val="right" w:pos="5030"/>
        </w:tabs>
        <w:rPr>
          <w:noProof/>
        </w:rPr>
      </w:pPr>
      <w:r>
        <w:rPr>
          <w:noProof/>
        </w:rPr>
        <w:t>Azure Active Standard Support, 50</w:t>
      </w:r>
    </w:p>
    <w:p w:rsidR="006F4A92" w:rsidRDefault="006F4A92">
      <w:pPr>
        <w:pStyle w:val="Index1"/>
        <w:tabs>
          <w:tab w:val="right" w:pos="5030"/>
        </w:tabs>
        <w:rPr>
          <w:noProof/>
        </w:rPr>
      </w:pPr>
      <w:r>
        <w:rPr>
          <w:noProof/>
        </w:rPr>
        <w:t>Azure RemoteApp, 53</w:t>
      </w:r>
    </w:p>
    <w:p w:rsidR="006F4A92" w:rsidRDefault="006F4A92">
      <w:pPr>
        <w:pStyle w:val="Index1"/>
        <w:tabs>
          <w:tab w:val="right" w:pos="5030"/>
        </w:tabs>
        <w:rPr>
          <w:noProof/>
        </w:rPr>
      </w:pPr>
      <w:r>
        <w:rPr>
          <w:noProof/>
        </w:rPr>
        <w:t>Azure Rights Management Premium Add-on, 61</w:t>
      </w:r>
    </w:p>
    <w:p w:rsidR="006F4A92" w:rsidRDefault="006F4A92">
      <w:pPr>
        <w:pStyle w:val="Index1"/>
        <w:tabs>
          <w:tab w:val="right" w:pos="5030"/>
        </w:tabs>
        <w:rPr>
          <w:noProof/>
        </w:rPr>
      </w:pPr>
      <w:r>
        <w:rPr>
          <w:noProof/>
        </w:rPr>
        <w:t>Azure Site Recovery, 83</w:t>
      </w:r>
    </w:p>
    <w:p w:rsidR="006F4A92" w:rsidRDefault="006F4A92">
      <w:pPr>
        <w:pStyle w:val="Index1"/>
        <w:tabs>
          <w:tab w:val="right" w:pos="5030"/>
        </w:tabs>
        <w:rPr>
          <w:noProof/>
        </w:rPr>
      </w:pPr>
      <w:r>
        <w:rPr>
          <w:noProof/>
        </w:rPr>
        <w:t>Bing Maps Asset Management for Windows Europe eller North America, 66</w:t>
      </w:r>
    </w:p>
    <w:p w:rsidR="006F4A92" w:rsidRDefault="006F4A92">
      <w:pPr>
        <w:pStyle w:val="Index1"/>
        <w:tabs>
          <w:tab w:val="right" w:pos="5030"/>
        </w:tabs>
        <w:rPr>
          <w:noProof/>
        </w:rPr>
      </w:pPr>
      <w:r>
        <w:rPr>
          <w:noProof/>
        </w:rPr>
        <w:t>Bing Maps Asset Management for Windows Platform Fee Monthly-abonnement, 66</w:t>
      </w:r>
    </w:p>
    <w:p w:rsidR="006F4A92" w:rsidRDefault="006F4A92">
      <w:pPr>
        <w:pStyle w:val="Index1"/>
        <w:tabs>
          <w:tab w:val="right" w:pos="5030"/>
        </w:tabs>
        <w:rPr>
          <w:noProof/>
        </w:rPr>
      </w:pPr>
      <w:r>
        <w:rPr>
          <w:noProof/>
        </w:rPr>
        <w:t>Bing Maps Enterprise Fee Monthly-abonnement, 66</w:t>
      </w:r>
    </w:p>
    <w:p w:rsidR="006F4A92" w:rsidRDefault="006F4A92">
      <w:pPr>
        <w:pStyle w:val="Index1"/>
        <w:tabs>
          <w:tab w:val="right" w:pos="5030"/>
        </w:tabs>
        <w:rPr>
          <w:noProof/>
        </w:rPr>
      </w:pPr>
      <w:r>
        <w:rPr>
          <w:noProof/>
        </w:rPr>
        <w:t>Bing Maps Internal Website Usage 100K Transactions Monthly Subscription, 66</w:t>
      </w:r>
    </w:p>
    <w:p w:rsidR="006F4A92" w:rsidRDefault="006F4A92">
      <w:pPr>
        <w:pStyle w:val="Index1"/>
        <w:tabs>
          <w:tab w:val="right" w:pos="5030"/>
        </w:tabs>
        <w:rPr>
          <w:noProof/>
        </w:rPr>
      </w:pPr>
      <w:r>
        <w:rPr>
          <w:noProof/>
        </w:rPr>
        <w:t>Bing Maps Internal Website Usage 500K (and higher) Transactions Monthly-abonnement, 66</w:t>
      </w:r>
    </w:p>
    <w:p w:rsidR="006F4A92" w:rsidRDefault="006F4A92">
      <w:pPr>
        <w:pStyle w:val="Index1"/>
        <w:tabs>
          <w:tab w:val="right" w:pos="5030"/>
        </w:tabs>
        <w:rPr>
          <w:noProof/>
        </w:rPr>
      </w:pPr>
      <w:r>
        <w:rPr>
          <w:noProof/>
        </w:rPr>
        <w:t>Bing Maps Known 5K User Monthly-abonnement, 66</w:t>
      </w:r>
    </w:p>
    <w:p w:rsidR="006F4A92" w:rsidRDefault="006F4A92">
      <w:pPr>
        <w:pStyle w:val="Index1"/>
        <w:tabs>
          <w:tab w:val="right" w:pos="5030"/>
        </w:tabs>
        <w:rPr>
          <w:noProof/>
        </w:rPr>
      </w:pPr>
      <w:r>
        <w:rPr>
          <w:noProof/>
        </w:rPr>
        <w:t>Bing Maps Known Per User Monthly-abonnement, 66</w:t>
      </w:r>
    </w:p>
    <w:p w:rsidR="006F4A92" w:rsidRDefault="006F4A92">
      <w:pPr>
        <w:pStyle w:val="Index1"/>
        <w:tabs>
          <w:tab w:val="right" w:pos="5030"/>
        </w:tabs>
        <w:rPr>
          <w:noProof/>
        </w:rPr>
      </w:pPr>
      <w:r>
        <w:rPr>
          <w:noProof/>
        </w:rPr>
        <w:t>Bing Maps Light Known 500 User Monthly-abonnement, 66</w:t>
      </w:r>
    </w:p>
    <w:p w:rsidR="006F4A92" w:rsidRDefault="006F4A92">
      <w:pPr>
        <w:pStyle w:val="Index1"/>
        <w:tabs>
          <w:tab w:val="right" w:pos="5030"/>
        </w:tabs>
        <w:rPr>
          <w:noProof/>
        </w:rPr>
      </w:pPr>
      <w:r>
        <w:rPr>
          <w:noProof/>
        </w:rPr>
        <w:t>Bing Maps Light Known 5K User Monthly-abonnement, 66</w:t>
      </w:r>
    </w:p>
    <w:p w:rsidR="006F4A92" w:rsidRDefault="006F4A92">
      <w:pPr>
        <w:pStyle w:val="Index1"/>
        <w:tabs>
          <w:tab w:val="right" w:pos="5030"/>
        </w:tabs>
        <w:rPr>
          <w:noProof/>
        </w:rPr>
      </w:pPr>
      <w:r>
        <w:rPr>
          <w:noProof/>
        </w:rPr>
        <w:t>Bing Maps Public Website Usage 100K Transaction Monthly Subscription, 66</w:t>
      </w:r>
    </w:p>
    <w:p w:rsidR="006F4A92" w:rsidRDefault="006F4A92">
      <w:pPr>
        <w:pStyle w:val="Index1"/>
        <w:tabs>
          <w:tab w:val="right" w:pos="5030"/>
        </w:tabs>
        <w:rPr>
          <w:noProof/>
        </w:rPr>
      </w:pPr>
      <w:r>
        <w:rPr>
          <w:noProof/>
        </w:rPr>
        <w:t>Bing Maps Public Website Usage 500K (and higher) Transactions Monthly-abonnement, 66</w:t>
      </w:r>
    </w:p>
    <w:p w:rsidR="006F4A92" w:rsidRDefault="006F4A92">
      <w:pPr>
        <w:pStyle w:val="Index1"/>
        <w:tabs>
          <w:tab w:val="right" w:pos="5030"/>
        </w:tabs>
        <w:rPr>
          <w:noProof/>
        </w:rPr>
      </w:pPr>
      <w:r>
        <w:rPr>
          <w:noProof/>
        </w:rPr>
        <w:t>BizTalk Server, 81</w:t>
      </w:r>
    </w:p>
    <w:p w:rsidR="006F4A92" w:rsidRDefault="006F4A92">
      <w:pPr>
        <w:pStyle w:val="Index1"/>
        <w:tabs>
          <w:tab w:val="right" w:pos="5030"/>
        </w:tabs>
        <w:rPr>
          <w:noProof/>
        </w:rPr>
      </w:pPr>
      <w:r>
        <w:rPr>
          <w:noProof/>
        </w:rPr>
        <w:t>BizTalk Server 2013, 13</w:t>
      </w:r>
    </w:p>
    <w:p w:rsidR="006F4A92" w:rsidRDefault="006F4A92">
      <w:pPr>
        <w:pStyle w:val="Index1"/>
        <w:tabs>
          <w:tab w:val="right" w:pos="5030"/>
        </w:tabs>
        <w:rPr>
          <w:noProof/>
        </w:rPr>
      </w:pPr>
      <w:r>
        <w:rPr>
          <w:noProof/>
        </w:rPr>
        <w:t>BizTalk Server 2013 R2 Branch Edition, 12</w:t>
      </w:r>
    </w:p>
    <w:p w:rsidR="006F4A92" w:rsidRDefault="006F4A92">
      <w:pPr>
        <w:pStyle w:val="Index1"/>
        <w:tabs>
          <w:tab w:val="right" w:pos="5030"/>
        </w:tabs>
        <w:rPr>
          <w:noProof/>
        </w:rPr>
      </w:pPr>
      <w:r>
        <w:rPr>
          <w:noProof/>
        </w:rPr>
        <w:t>BizTalk Server 2013 R2 Branch IDC, 12</w:t>
      </w:r>
    </w:p>
    <w:p w:rsidR="006F4A92" w:rsidRDefault="006F4A92">
      <w:pPr>
        <w:pStyle w:val="Index1"/>
        <w:tabs>
          <w:tab w:val="right" w:pos="5030"/>
        </w:tabs>
        <w:rPr>
          <w:noProof/>
        </w:rPr>
      </w:pPr>
      <w:r>
        <w:rPr>
          <w:noProof/>
        </w:rPr>
        <w:t>BizTalk Server 2013 R2 Developer, 13</w:t>
      </w:r>
    </w:p>
    <w:p w:rsidR="006F4A92" w:rsidRDefault="006F4A92">
      <w:pPr>
        <w:pStyle w:val="Index1"/>
        <w:tabs>
          <w:tab w:val="right" w:pos="5030"/>
        </w:tabs>
        <w:rPr>
          <w:noProof/>
        </w:rPr>
      </w:pPr>
      <w:r>
        <w:rPr>
          <w:noProof/>
        </w:rPr>
        <w:t>BizTalk Server 2013 R2 Enterprise Edition, 13</w:t>
      </w:r>
    </w:p>
    <w:p w:rsidR="006F4A92" w:rsidRDefault="006F4A92">
      <w:pPr>
        <w:pStyle w:val="Index1"/>
        <w:tabs>
          <w:tab w:val="right" w:pos="5030"/>
        </w:tabs>
        <w:rPr>
          <w:noProof/>
        </w:rPr>
      </w:pPr>
      <w:r>
        <w:rPr>
          <w:noProof/>
        </w:rPr>
        <w:t>BizTalk Server 2013 R2 Standard Edition, 13</w:t>
      </w:r>
    </w:p>
    <w:p w:rsidR="006F4A92" w:rsidRDefault="006F4A92">
      <w:pPr>
        <w:pStyle w:val="Index1"/>
        <w:tabs>
          <w:tab w:val="right" w:pos="5030"/>
        </w:tabs>
        <w:rPr>
          <w:noProof/>
        </w:rPr>
      </w:pPr>
      <w:r>
        <w:rPr>
          <w:noProof/>
        </w:rPr>
        <w:t>BizTalk Server 2013 R2 Standard Edition IDC, 13</w:t>
      </w:r>
    </w:p>
    <w:p w:rsidR="006F4A92" w:rsidRDefault="006F4A92">
      <w:pPr>
        <w:pStyle w:val="Index1"/>
        <w:tabs>
          <w:tab w:val="right" w:pos="5030"/>
        </w:tabs>
        <w:rPr>
          <w:noProof/>
        </w:rPr>
      </w:pPr>
      <w:r>
        <w:rPr>
          <w:noProof/>
        </w:rPr>
        <w:t>BizTalk Server Branch, 82</w:t>
      </w:r>
    </w:p>
    <w:p w:rsidR="006F4A92" w:rsidRDefault="006F4A92">
      <w:pPr>
        <w:pStyle w:val="Index1"/>
        <w:tabs>
          <w:tab w:val="right" w:pos="5030"/>
        </w:tabs>
        <w:rPr>
          <w:noProof/>
        </w:rPr>
      </w:pPr>
      <w:r>
        <w:rPr>
          <w:noProof/>
        </w:rPr>
        <w:t>BizTalk Server Enterprise, 82</w:t>
      </w:r>
    </w:p>
    <w:p w:rsidR="006F4A92" w:rsidRDefault="006F4A92">
      <w:pPr>
        <w:pStyle w:val="Index1"/>
        <w:tabs>
          <w:tab w:val="right" w:pos="5030"/>
        </w:tabs>
        <w:rPr>
          <w:noProof/>
        </w:rPr>
      </w:pPr>
      <w:r>
        <w:rPr>
          <w:noProof/>
        </w:rPr>
        <w:t>BizTalk Server Standard, 82</w:t>
      </w:r>
    </w:p>
    <w:p w:rsidR="006F4A92" w:rsidRDefault="006F4A92">
      <w:pPr>
        <w:pStyle w:val="Index1"/>
        <w:tabs>
          <w:tab w:val="right" w:pos="5030"/>
        </w:tabs>
        <w:rPr>
          <w:noProof/>
        </w:rPr>
      </w:pPr>
      <w:r>
        <w:rPr>
          <w:noProof/>
        </w:rPr>
        <w:t>Business Productivity Online Deskless Suite, 62</w:t>
      </w:r>
    </w:p>
    <w:p w:rsidR="006F4A92" w:rsidRDefault="006F4A92">
      <w:pPr>
        <w:pStyle w:val="Index1"/>
        <w:tabs>
          <w:tab w:val="right" w:pos="5030"/>
        </w:tabs>
        <w:rPr>
          <w:noProof/>
        </w:rPr>
      </w:pPr>
      <w:r>
        <w:rPr>
          <w:noProof/>
        </w:rPr>
        <w:t>CIS Datacenter, 81</w:t>
      </w:r>
    </w:p>
    <w:p w:rsidR="006F4A92" w:rsidRDefault="006F4A92">
      <w:pPr>
        <w:pStyle w:val="Index1"/>
        <w:tabs>
          <w:tab w:val="right" w:pos="5030"/>
        </w:tabs>
        <w:rPr>
          <w:noProof/>
        </w:rPr>
      </w:pPr>
      <w:r>
        <w:rPr>
          <w:noProof/>
        </w:rPr>
        <w:t>CIS Standard, 81</w:t>
      </w:r>
    </w:p>
    <w:p w:rsidR="006F4A92" w:rsidRDefault="006F4A92">
      <w:pPr>
        <w:pStyle w:val="Index1"/>
        <w:tabs>
          <w:tab w:val="right" w:pos="5030"/>
        </w:tabs>
        <w:rPr>
          <w:noProof/>
        </w:rPr>
      </w:pPr>
      <w:r>
        <w:rPr>
          <w:noProof/>
        </w:rPr>
        <w:t>Commerce Server Enterprise, 82</w:t>
      </w:r>
    </w:p>
    <w:p w:rsidR="006F4A92" w:rsidRDefault="006F4A92">
      <w:pPr>
        <w:pStyle w:val="Index1"/>
        <w:tabs>
          <w:tab w:val="right" w:pos="5030"/>
        </w:tabs>
        <w:rPr>
          <w:noProof/>
        </w:rPr>
      </w:pPr>
      <w:r>
        <w:rPr>
          <w:noProof/>
        </w:rPr>
        <w:t>Commerce Server Standard, 82</w:t>
      </w:r>
    </w:p>
    <w:p w:rsidR="006F4A92" w:rsidRDefault="006F4A92">
      <w:pPr>
        <w:pStyle w:val="Index1"/>
        <w:tabs>
          <w:tab w:val="right" w:pos="5030"/>
        </w:tabs>
        <w:rPr>
          <w:noProof/>
        </w:rPr>
      </w:pPr>
      <w:r>
        <w:rPr>
          <w:noProof/>
        </w:rPr>
        <w:t>Communicator for Mac 2011, 23</w:t>
      </w:r>
    </w:p>
    <w:p w:rsidR="006F4A92" w:rsidRDefault="006F4A92">
      <w:pPr>
        <w:pStyle w:val="Index1"/>
        <w:tabs>
          <w:tab w:val="right" w:pos="5030"/>
        </w:tabs>
        <w:rPr>
          <w:noProof/>
        </w:rPr>
      </w:pPr>
      <w:r>
        <w:rPr>
          <w:noProof/>
        </w:rPr>
        <w:t>Core CAL, 51, 61, 77, 82</w:t>
      </w:r>
    </w:p>
    <w:p w:rsidR="006F4A92" w:rsidRDefault="006F4A92">
      <w:pPr>
        <w:pStyle w:val="Index1"/>
        <w:tabs>
          <w:tab w:val="right" w:pos="5030"/>
        </w:tabs>
        <w:rPr>
          <w:noProof/>
        </w:rPr>
      </w:pPr>
      <w:r>
        <w:rPr>
          <w:noProof/>
        </w:rPr>
        <w:t>Core CAL Bridge for Office 365, 62</w:t>
      </w:r>
    </w:p>
    <w:p w:rsidR="006F4A92" w:rsidRDefault="006F4A92">
      <w:pPr>
        <w:pStyle w:val="Index1"/>
        <w:tabs>
          <w:tab w:val="right" w:pos="5030"/>
        </w:tabs>
        <w:rPr>
          <w:noProof/>
        </w:rPr>
      </w:pPr>
      <w:r>
        <w:rPr>
          <w:noProof/>
        </w:rPr>
        <w:lastRenderedPageBreak/>
        <w:t>Core CAL Suite, 14</w:t>
      </w:r>
    </w:p>
    <w:p w:rsidR="006F4A92" w:rsidRDefault="006F4A92">
      <w:pPr>
        <w:pStyle w:val="Index1"/>
        <w:tabs>
          <w:tab w:val="right" w:pos="5030"/>
        </w:tabs>
        <w:rPr>
          <w:noProof/>
        </w:rPr>
      </w:pPr>
      <w:r>
        <w:rPr>
          <w:noProof/>
        </w:rPr>
        <w:t>Core CAL Suite Bridge for Enterprise Mobility Suite, 82</w:t>
      </w:r>
    </w:p>
    <w:p w:rsidR="006F4A92" w:rsidRDefault="006F4A92">
      <w:pPr>
        <w:pStyle w:val="Index1"/>
        <w:tabs>
          <w:tab w:val="right" w:pos="5030"/>
        </w:tabs>
        <w:rPr>
          <w:noProof/>
        </w:rPr>
      </w:pPr>
      <w:r>
        <w:rPr>
          <w:noProof/>
        </w:rPr>
        <w:t>Core CAL Suite Bridge for Enterprise Mobility Suite, 14</w:t>
      </w:r>
    </w:p>
    <w:p w:rsidR="006F4A92" w:rsidRDefault="006F4A92">
      <w:pPr>
        <w:pStyle w:val="Index1"/>
        <w:tabs>
          <w:tab w:val="right" w:pos="5030"/>
        </w:tabs>
        <w:rPr>
          <w:noProof/>
        </w:rPr>
      </w:pPr>
      <w:r>
        <w:rPr>
          <w:noProof/>
        </w:rPr>
        <w:t>Core CAL Suite Bridge for Microsoft Intune, 82</w:t>
      </w:r>
    </w:p>
    <w:p w:rsidR="006F4A92" w:rsidRDefault="006F4A92">
      <w:pPr>
        <w:pStyle w:val="Index1"/>
        <w:tabs>
          <w:tab w:val="right" w:pos="5030"/>
        </w:tabs>
        <w:rPr>
          <w:noProof/>
        </w:rPr>
      </w:pPr>
      <w:r>
        <w:rPr>
          <w:noProof/>
        </w:rPr>
        <w:t>Core CAL Suite Bridge for Microsoft Intune, 14</w:t>
      </w:r>
    </w:p>
    <w:p w:rsidR="006F4A92" w:rsidRDefault="006F4A92">
      <w:pPr>
        <w:pStyle w:val="Index1"/>
        <w:tabs>
          <w:tab w:val="right" w:pos="5030"/>
        </w:tabs>
        <w:rPr>
          <w:noProof/>
        </w:rPr>
      </w:pPr>
      <w:r>
        <w:rPr>
          <w:noProof/>
        </w:rPr>
        <w:t>Core CAL Suite Bridge for Office 365, 14, 51, 82</w:t>
      </w:r>
    </w:p>
    <w:p w:rsidR="006F4A92" w:rsidRDefault="006F4A92">
      <w:pPr>
        <w:pStyle w:val="Index1"/>
        <w:tabs>
          <w:tab w:val="right" w:pos="5030"/>
        </w:tabs>
        <w:rPr>
          <w:noProof/>
        </w:rPr>
      </w:pPr>
      <w:r>
        <w:rPr>
          <w:noProof/>
        </w:rPr>
        <w:t>Core CAL Suite Bridge for Office 365 og Microsoft Intune, 14, 51, 82</w:t>
      </w:r>
    </w:p>
    <w:p w:rsidR="006F4A92" w:rsidRDefault="006F4A92">
      <w:pPr>
        <w:pStyle w:val="Index1"/>
        <w:tabs>
          <w:tab w:val="right" w:pos="5030"/>
        </w:tabs>
        <w:rPr>
          <w:noProof/>
        </w:rPr>
      </w:pPr>
      <w:r>
        <w:rPr>
          <w:noProof/>
        </w:rPr>
        <w:t>Core CAL-er, 32</w:t>
      </w:r>
    </w:p>
    <w:p w:rsidR="006F4A92" w:rsidRDefault="006F4A92">
      <w:pPr>
        <w:pStyle w:val="Index1"/>
        <w:tabs>
          <w:tab w:val="right" w:pos="5030"/>
        </w:tabs>
        <w:rPr>
          <w:noProof/>
        </w:rPr>
      </w:pPr>
      <w:r>
        <w:rPr>
          <w:noProof/>
        </w:rPr>
        <w:t>Core Infrastructure Server Suite Datacenter, 15, 82</w:t>
      </w:r>
    </w:p>
    <w:p w:rsidR="006F4A92" w:rsidRDefault="006F4A92">
      <w:pPr>
        <w:pStyle w:val="Index1"/>
        <w:tabs>
          <w:tab w:val="right" w:pos="5030"/>
        </w:tabs>
        <w:rPr>
          <w:noProof/>
        </w:rPr>
      </w:pPr>
      <w:r>
        <w:rPr>
          <w:noProof/>
        </w:rPr>
        <w:t>Core Infrastructure Server Suite Standard, 15, 82</w:t>
      </w:r>
    </w:p>
    <w:p w:rsidR="006F4A92" w:rsidRDefault="006F4A92">
      <w:pPr>
        <w:pStyle w:val="Index1"/>
        <w:tabs>
          <w:tab w:val="right" w:pos="5030"/>
        </w:tabs>
        <w:rPr>
          <w:noProof/>
        </w:rPr>
      </w:pPr>
      <w:r>
        <w:rPr>
          <w:noProof/>
        </w:rPr>
        <w:t>Enterprise CAL, 51, 61, 64, 77, 82</w:t>
      </w:r>
    </w:p>
    <w:p w:rsidR="006F4A92" w:rsidRDefault="006F4A92">
      <w:pPr>
        <w:pStyle w:val="Index1"/>
        <w:tabs>
          <w:tab w:val="right" w:pos="5030"/>
        </w:tabs>
        <w:rPr>
          <w:noProof/>
        </w:rPr>
      </w:pPr>
      <w:r>
        <w:rPr>
          <w:noProof/>
        </w:rPr>
        <w:t>Enterprise CAL Bridge for Enterprise Mobility Suite, 14</w:t>
      </w:r>
    </w:p>
    <w:p w:rsidR="006F4A92" w:rsidRDefault="006F4A92">
      <w:pPr>
        <w:pStyle w:val="Index1"/>
        <w:tabs>
          <w:tab w:val="right" w:pos="5030"/>
        </w:tabs>
        <w:rPr>
          <w:noProof/>
        </w:rPr>
      </w:pPr>
      <w:r>
        <w:rPr>
          <w:noProof/>
        </w:rPr>
        <w:t>Enterprise CAL Bridge for Enterprise Mobility Suite From SA, 14</w:t>
      </w:r>
    </w:p>
    <w:p w:rsidR="006F4A92" w:rsidRDefault="006F4A92">
      <w:pPr>
        <w:pStyle w:val="Index1"/>
        <w:tabs>
          <w:tab w:val="right" w:pos="5030"/>
        </w:tabs>
        <w:rPr>
          <w:noProof/>
        </w:rPr>
      </w:pPr>
      <w:r>
        <w:rPr>
          <w:noProof/>
        </w:rPr>
        <w:t>Enterprise CAL Bridge for Office 365, 62</w:t>
      </w:r>
    </w:p>
    <w:p w:rsidR="006F4A92" w:rsidRDefault="006F4A92">
      <w:pPr>
        <w:pStyle w:val="Index1"/>
        <w:tabs>
          <w:tab w:val="right" w:pos="5030"/>
        </w:tabs>
        <w:rPr>
          <w:noProof/>
        </w:rPr>
      </w:pPr>
      <w:r>
        <w:rPr>
          <w:noProof/>
        </w:rPr>
        <w:t>Enterprise CAL Suite Bridge for Enterprise Mobility Suite, 82</w:t>
      </w:r>
    </w:p>
    <w:p w:rsidR="006F4A92" w:rsidRDefault="006F4A92">
      <w:pPr>
        <w:pStyle w:val="Index1"/>
        <w:tabs>
          <w:tab w:val="right" w:pos="5030"/>
        </w:tabs>
        <w:rPr>
          <w:noProof/>
        </w:rPr>
      </w:pPr>
      <w:r>
        <w:rPr>
          <w:noProof/>
        </w:rPr>
        <w:t>Enterprise CAL Suite Bridge for Microsoft Intune, 82</w:t>
      </w:r>
    </w:p>
    <w:p w:rsidR="006F4A92" w:rsidRDefault="006F4A92">
      <w:pPr>
        <w:pStyle w:val="Index1"/>
        <w:tabs>
          <w:tab w:val="right" w:pos="5030"/>
        </w:tabs>
        <w:rPr>
          <w:noProof/>
        </w:rPr>
      </w:pPr>
      <w:r>
        <w:rPr>
          <w:noProof/>
        </w:rPr>
        <w:t>Enterprise CAL Suite Bridge for Microsoft Intune, 14</w:t>
      </w:r>
    </w:p>
    <w:p w:rsidR="006F4A92" w:rsidRDefault="006F4A92">
      <w:pPr>
        <w:pStyle w:val="Index1"/>
        <w:tabs>
          <w:tab w:val="right" w:pos="5030"/>
        </w:tabs>
        <w:rPr>
          <w:noProof/>
        </w:rPr>
      </w:pPr>
      <w:r>
        <w:rPr>
          <w:noProof/>
        </w:rPr>
        <w:t>Enterprise CAL Suite Bridge for Office 365, 51, 82</w:t>
      </w:r>
    </w:p>
    <w:p w:rsidR="006F4A92" w:rsidRDefault="006F4A92">
      <w:pPr>
        <w:pStyle w:val="Index1"/>
        <w:tabs>
          <w:tab w:val="right" w:pos="5030"/>
        </w:tabs>
        <w:rPr>
          <w:noProof/>
        </w:rPr>
      </w:pPr>
      <w:r>
        <w:rPr>
          <w:noProof/>
        </w:rPr>
        <w:t>Enterprise CAL Suite Bridge for Office 365, 14</w:t>
      </w:r>
    </w:p>
    <w:p w:rsidR="006F4A92" w:rsidRDefault="006F4A92">
      <w:pPr>
        <w:pStyle w:val="Index1"/>
        <w:tabs>
          <w:tab w:val="right" w:pos="5030"/>
        </w:tabs>
        <w:rPr>
          <w:noProof/>
        </w:rPr>
      </w:pPr>
      <w:r>
        <w:rPr>
          <w:noProof/>
        </w:rPr>
        <w:t>Enterprise CAL Suite Bridge for Office 365 og Microsoft Intune, 51, 82</w:t>
      </w:r>
    </w:p>
    <w:p w:rsidR="006F4A92" w:rsidRDefault="006F4A92">
      <w:pPr>
        <w:pStyle w:val="Index1"/>
        <w:tabs>
          <w:tab w:val="right" w:pos="5030"/>
        </w:tabs>
        <w:rPr>
          <w:noProof/>
        </w:rPr>
      </w:pPr>
      <w:r>
        <w:rPr>
          <w:noProof/>
        </w:rPr>
        <w:t>Enterprise CAL Suite Bridge for Office 365 og Microsoft Intune, 14</w:t>
      </w:r>
    </w:p>
    <w:p w:rsidR="006F4A92" w:rsidRDefault="006F4A92">
      <w:pPr>
        <w:pStyle w:val="Index1"/>
        <w:tabs>
          <w:tab w:val="right" w:pos="5030"/>
        </w:tabs>
        <w:rPr>
          <w:noProof/>
        </w:rPr>
      </w:pPr>
      <w:r>
        <w:rPr>
          <w:noProof/>
        </w:rPr>
        <w:t>Enterprise CAL-er, 32</w:t>
      </w:r>
    </w:p>
    <w:p w:rsidR="006F4A92" w:rsidRDefault="006F4A92">
      <w:pPr>
        <w:pStyle w:val="Index1"/>
        <w:tabs>
          <w:tab w:val="right" w:pos="5030"/>
        </w:tabs>
        <w:rPr>
          <w:noProof/>
        </w:rPr>
      </w:pPr>
      <w:r>
        <w:rPr>
          <w:noProof/>
        </w:rPr>
        <w:t>Enterprise CAL-pakke, 14</w:t>
      </w:r>
    </w:p>
    <w:p w:rsidR="006F4A92" w:rsidRDefault="006F4A92">
      <w:pPr>
        <w:pStyle w:val="Index1"/>
        <w:tabs>
          <w:tab w:val="right" w:pos="5030"/>
        </w:tabs>
        <w:rPr>
          <w:noProof/>
        </w:rPr>
      </w:pPr>
      <w:r>
        <w:rPr>
          <w:noProof/>
        </w:rPr>
        <w:t>Enterprise Cloud Suite, 54</w:t>
      </w:r>
    </w:p>
    <w:p w:rsidR="006F4A92" w:rsidRDefault="006F4A92">
      <w:pPr>
        <w:pStyle w:val="Index1"/>
        <w:tabs>
          <w:tab w:val="right" w:pos="5030"/>
        </w:tabs>
        <w:rPr>
          <w:noProof/>
        </w:rPr>
      </w:pPr>
      <w:r>
        <w:rPr>
          <w:noProof/>
        </w:rPr>
        <w:t>Enterprise Cloud Suite Add On, 54</w:t>
      </w:r>
    </w:p>
    <w:p w:rsidR="006F4A92" w:rsidRDefault="006F4A92">
      <w:pPr>
        <w:pStyle w:val="Index1"/>
        <w:tabs>
          <w:tab w:val="right" w:pos="5030"/>
        </w:tabs>
        <w:rPr>
          <w:noProof/>
        </w:rPr>
      </w:pPr>
      <w:r>
        <w:rPr>
          <w:noProof/>
        </w:rPr>
        <w:t>Enterprise Cloud Suite From SA, 54</w:t>
      </w:r>
    </w:p>
    <w:p w:rsidR="006F4A92" w:rsidRDefault="006F4A92">
      <w:pPr>
        <w:pStyle w:val="Index1"/>
        <w:tabs>
          <w:tab w:val="right" w:pos="5030"/>
        </w:tabs>
        <w:rPr>
          <w:noProof/>
        </w:rPr>
      </w:pPr>
      <w:r>
        <w:rPr>
          <w:noProof/>
        </w:rPr>
        <w:t>Enterprise Mobility Suite, 14, 15, 51, 55, 62</w:t>
      </w:r>
    </w:p>
    <w:p w:rsidR="006F4A92" w:rsidRDefault="006F4A92">
      <w:pPr>
        <w:pStyle w:val="Index1"/>
        <w:tabs>
          <w:tab w:val="right" w:pos="5030"/>
        </w:tabs>
        <w:rPr>
          <w:noProof/>
        </w:rPr>
      </w:pPr>
      <w:r>
        <w:rPr>
          <w:noProof/>
        </w:rPr>
        <w:t>Enterprise Mobility Suite Add On, 51</w:t>
      </w:r>
    </w:p>
    <w:p w:rsidR="006F4A92" w:rsidRDefault="006F4A92">
      <w:pPr>
        <w:pStyle w:val="Index1"/>
        <w:tabs>
          <w:tab w:val="right" w:pos="5030"/>
        </w:tabs>
        <w:rPr>
          <w:noProof/>
        </w:rPr>
      </w:pPr>
      <w:r>
        <w:rPr>
          <w:noProof/>
        </w:rPr>
        <w:t>Enterprise Mobility Suite From SA, 51, 55</w:t>
      </w:r>
    </w:p>
    <w:p w:rsidR="006F4A92" w:rsidRDefault="006F4A92">
      <w:pPr>
        <w:pStyle w:val="Index1"/>
        <w:tabs>
          <w:tab w:val="right" w:pos="5030"/>
        </w:tabs>
        <w:rPr>
          <w:noProof/>
        </w:rPr>
      </w:pPr>
      <w:r>
        <w:rPr>
          <w:noProof/>
        </w:rPr>
        <w:t>Excel 2016, 21</w:t>
      </w:r>
    </w:p>
    <w:p w:rsidR="006F4A92" w:rsidRDefault="006F4A92">
      <w:pPr>
        <w:pStyle w:val="Index1"/>
        <w:tabs>
          <w:tab w:val="right" w:pos="5030"/>
        </w:tabs>
        <w:rPr>
          <w:noProof/>
        </w:rPr>
      </w:pPr>
      <w:r>
        <w:rPr>
          <w:noProof/>
        </w:rPr>
        <w:t>Excel 2016 for Mac, 23</w:t>
      </w:r>
    </w:p>
    <w:p w:rsidR="006F4A92" w:rsidRDefault="006F4A92">
      <w:pPr>
        <w:pStyle w:val="Index1"/>
        <w:tabs>
          <w:tab w:val="right" w:pos="5030"/>
        </w:tabs>
        <w:rPr>
          <w:noProof/>
        </w:rPr>
      </w:pPr>
      <w:r>
        <w:rPr>
          <w:noProof/>
        </w:rPr>
        <w:t>Exchange Enterprise CAL med Tjenester, 64</w:t>
      </w:r>
    </w:p>
    <w:p w:rsidR="006F4A92" w:rsidRDefault="006F4A92">
      <w:pPr>
        <w:pStyle w:val="Index1"/>
        <w:tabs>
          <w:tab w:val="right" w:pos="5030"/>
        </w:tabs>
        <w:rPr>
          <w:noProof/>
        </w:rPr>
      </w:pPr>
      <w:r>
        <w:rPr>
          <w:noProof/>
        </w:rPr>
        <w:t>Exchange Hosted Archive, 63</w:t>
      </w:r>
    </w:p>
    <w:p w:rsidR="006F4A92" w:rsidRDefault="006F4A92">
      <w:pPr>
        <w:pStyle w:val="Index1"/>
        <w:tabs>
          <w:tab w:val="right" w:pos="5030"/>
        </w:tabs>
        <w:rPr>
          <w:noProof/>
        </w:rPr>
      </w:pPr>
      <w:r>
        <w:rPr>
          <w:noProof/>
        </w:rPr>
        <w:t>Exchange Online Archiving for Exchange Online, 63</w:t>
      </w:r>
    </w:p>
    <w:p w:rsidR="006F4A92" w:rsidRDefault="006F4A92">
      <w:pPr>
        <w:pStyle w:val="Index1"/>
        <w:tabs>
          <w:tab w:val="right" w:pos="5030"/>
        </w:tabs>
        <w:rPr>
          <w:noProof/>
        </w:rPr>
      </w:pPr>
      <w:r>
        <w:rPr>
          <w:noProof/>
        </w:rPr>
        <w:t>Exchange Online Archiving for Exchange Server, 14, 63</w:t>
      </w:r>
    </w:p>
    <w:p w:rsidR="006F4A92" w:rsidRDefault="006F4A92">
      <w:pPr>
        <w:pStyle w:val="Index1"/>
        <w:tabs>
          <w:tab w:val="right" w:pos="5030"/>
        </w:tabs>
        <w:rPr>
          <w:noProof/>
        </w:rPr>
      </w:pPr>
      <w:r>
        <w:rPr>
          <w:noProof/>
        </w:rPr>
        <w:t>Exchange Online Kiosk, 63</w:t>
      </w:r>
    </w:p>
    <w:p w:rsidR="006F4A92" w:rsidRDefault="006F4A92">
      <w:pPr>
        <w:pStyle w:val="Index1"/>
        <w:tabs>
          <w:tab w:val="right" w:pos="5030"/>
        </w:tabs>
        <w:rPr>
          <w:noProof/>
        </w:rPr>
      </w:pPr>
      <w:r>
        <w:rPr>
          <w:noProof/>
        </w:rPr>
        <w:t>Exchange Online Plan 1, 24, 63</w:t>
      </w:r>
    </w:p>
    <w:p w:rsidR="006F4A92" w:rsidRDefault="006F4A92">
      <w:pPr>
        <w:pStyle w:val="Index1"/>
        <w:tabs>
          <w:tab w:val="right" w:pos="5030"/>
        </w:tabs>
        <w:rPr>
          <w:noProof/>
        </w:rPr>
      </w:pPr>
      <w:r>
        <w:rPr>
          <w:noProof/>
        </w:rPr>
        <w:t>Exchange Online Plan 1 Add-on, 61, 63</w:t>
      </w:r>
    </w:p>
    <w:p w:rsidR="006F4A92" w:rsidRDefault="006F4A92">
      <w:pPr>
        <w:pStyle w:val="Index1"/>
        <w:tabs>
          <w:tab w:val="right" w:pos="5030"/>
        </w:tabs>
        <w:rPr>
          <w:noProof/>
        </w:rPr>
      </w:pPr>
      <w:r>
        <w:rPr>
          <w:noProof/>
        </w:rPr>
        <w:t>Exchange Online Plan 1A for Alumni, 63</w:t>
      </w:r>
    </w:p>
    <w:p w:rsidR="006F4A92" w:rsidRDefault="006F4A92">
      <w:pPr>
        <w:pStyle w:val="Index1"/>
        <w:tabs>
          <w:tab w:val="right" w:pos="5030"/>
        </w:tabs>
        <w:rPr>
          <w:noProof/>
        </w:rPr>
      </w:pPr>
      <w:r>
        <w:rPr>
          <w:noProof/>
        </w:rPr>
        <w:t>Exchange Online Plan 2, 24, 63</w:t>
      </w:r>
    </w:p>
    <w:p w:rsidR="006F4A92" w:rsidRDefault="006F4A92">
      <w:pPr>
        <w:pStyle w:val="Index1"/>
        <w:tabs>
          <w:tab w:val="right" w:pos="5030"/>
        </w:tabs>
        <w:rPr>
          <w:noProof/>
        </w:rPr>
      </w:pPr>
      <w:r>
        <w:rPr>
          <w:noProof/>
        </w:rPr>
        <w:t>Exchange Online Protection, 14, 63</w:t>
      </w:r>
    </w:p>
    <w:p w:rsidR="006F4A92" w:rsidRDefault="006F4A92">
      <w:pPr>
        <w:pStyle w:val="Index1"/>
        <w:tabs>
          <w:tab w:val="right" w:pos="5030"/>
        </w:tabs>
        <w:rPr>
          <w:noProof/>
        </w:rPr>
      </w:pPr>
      <w:r>
        <w:rPr>
          <w:noProof/>
        </w:rPr>
        <w:t>Exchange Server, 82</w:t>
      </w:r>
    </w:p>
    <w:p w:rsidR="006F4A92" w:rsidRDefault="006F4A92">
      <w:pPr>
        <w:pStyle w:val="Index1"/>
        <w:tabs>
          <w:tab w:val="right" w:pos="5030"/>
        </w:tabs>
        <w:rPr>
          <w:noProof/>
        </w:rPr>
      </w:pPr>
      <w:r>
        <w:rPr>
          <w:noProof/>
        </w:rPr>
        <w:t>Exchange Server 2013, 24</w:t>
      </w:r>
    </w:p>
    <w:p w:rsidR="006F4A92" w:rsidRDefault="006F4A92">
      <w:pPr>
        <w:pStyle w:val="Index1"/>
        <w:tabs>
          <w:tab w:val="right" w:pos="5030"/>
        </w:tabs>
        <w:rPr>
          <w:noProof/>
        </w:rPr>
      </w:pPr>
      <w:r>
        <w:rPr>
          <w:noProof/>
        </w:rPr>
        <w:t>Exchange Server Enterprise, 82</w:t>
      </w:r>
    </w:p>
    <w:p w:rsidR="006F4A92" w:rsidRDefault="006F4A92">
      <w:pPr>
        <w:pStyle w:val="Index1"/>
        <w:tabs>
          <w:tab w:val="right" w:pos="5030"/>
        </w:tabs>
        <w:rPr>
          <w:noProof/>
        </w:rPr>
      </w:pPr>
      <w:r>
        <w:rPr>
          <w:noProof/>
        </w:rPr>
        <w:t>Exchange Server Enterprise 2016, 24</w:t>
      </w:r>
    </w:p>
    <w:p w:rsidR="006F4A92" w:rsidRDefault="006F4A92">
      <w:pPr>
        <w:pStyle w:val="Index1"/>
        <w:tabs>
          <w:tab w:val="right" w:pos="5030"/>
        </w:tabs>
        <w:rPr>
          <w:noProof/>
        </w:rPr>
      </w:pPr>
      <w:r>
        <w:rPr>
          <w:noProof/>
        </w:rPr>
        <w:t>Exchange Server Enterprise 2016 CAL, 24</w:t>
      </w:r>
    </w:p>
    <w:p w:rsidR="006F4A92" w:rsidRDefault="006F4A92">
      <w:pPr>
        <w:pStyle w:val="Index1"/>
        <w:tabs>
          <w:tab w:val="right" w:pos="5030"/>
        </w:tabs>
        <w:rPr>
          <w:noProof/>
        </w:rPr>
      </w:pPr>
      <w:r>
        <w:rPr>
          <w:noProof/>
        </w:rPr>
        <w:t>Exchange Server Standard, 82</w:t>
      </w:r>
    </w:p>
    <w:p w:rsidR="006F4A92" w:rsidRDefault="006F4A92">
      <w:pPr>
        <w:pStyle w:val="Index1"/>
        <w:tabs>
          <w:tab w:val="right" w:pos="5030"/>
        </w:tabs>
        <w:rPr>
          <w:noProof/>
        </w:rPr>
      </w:pPr>
      <w:r>
        <w:rPr>
          <w:noProof/>
        </w:rPr>
        <w:t>Exchange Server Standard 2016, 24</w:t>
      </w:r>
    </w:p>
    <w:p w:rsidR="006F4A92" w:rsidRDefault="006F4A92">
      <w:pPr>
        <w:pStyle w:val="Index1"/>
        <w:tabs>
          <w:tab w:val="right" w:pos="5030"/>
        </w:tabs>
        <w:rPr>
          <w:noProof/>
        </w:rPr>
      </w:pPr>
      <w:r>
        <w:rPr>
          <w:noProof/>
        </w:rPr>
        <w:t>Exchange Server Standard 2016 CAL, 24</w:t>
      </w:r>
    </w:p>
    <w:p w:rsidR="006F4A92" w:rsidRDefault="006F4A92">
      <w:pPr>
        <w:pStyle w:val="Index1"/>
        <w:tabs>
          <w:tab w:val="right" w:pos="5030"/>
        </w:tabs>
        <w:rPr>
          <w:noProof/>
        </w:rPr>
      </w:pPr>
      <w:r>
        <w:rPr>
          <w:noProof/>
        </w:rPr>
        <w:t>Forefront Identity Manager 2010 – Windows Live Edition, 17</w:t>
      </w:r>
    </w:p>
    <w:p w:rsidR="006F4A92" w:rsidRDefault="006F4A92">
      <w:pPr>
        <w:pStyle w:val="Index1"/>
        <w:tabs>
          <w:tab w:val="right" w:pos="5030"/>
        </w:tabs>
        <w:rPr>
          <w:noProof/>
        </w:rPr>
      </w:pPr>
      <w:r>
        <w:rPr>
          <w:noProof/>
        </w:rPr>
        <w:lastRenderedPageBreak/>
        <w:t>Forefront Identity Manager 2010 R2, 21, 46</w:t>
      </w:r>
    </w:p>
    <w:p w:rsidR="006F4A92" w:rsidRDefault="006F4A92">
      <w:pPr>
        <w:pStyle w:val="Index1"/>
        <w:tabs>
          <w:tab w:val="right" w:pos="5030"/>
        </w:tabs>
        <w:rPr>
          <w:noProof/>
        </w:rPr>
      </w:pPr>
      <w:r>
        <w:rPr>
          <w:noProof/>
        </w:rPr>
        <w:t>Forefront Identity Manager 2010 R2 – Windows Live Edition, 17</w:t>
      </w:r>
    </w:p>
    <w:p w:rsidR="006F4A92" w:rsidRDefault="006F4A92">
      <w:pPr>
        <w:pStyle w:val="Index1"/>
        <w:tabs>
          <w:tab w:val="right" w:pos="5030"/>
        </w:tabs>
        <w:rPr>
          <w:noProof/>
        </w:rPr>
      </w:pPr>
      <w:r>
        <w:rPr>
          <w:noProof/>
        </w:rPr>
        <w:t>Forefront TMG Enterprise, 82</w:t>
      </w:r>
    </w:p>
    <w:p w:rsidR="006F4A92" w:rsidRDefault="006F4A92">
      <w:pPr>
        <w:pStyle w:val="Index1"/>
        <w:tabs>
          <w:tab w:val="right" w:pos="5030"/>
        </w:tabs>
        <w:rPr>
          <w:noProof/>
        </w:rPr>
      </w:pPr>
      <w:r>
        <w:rPr>
          <w:noProof/>
        </w:rPr>
        <w:t>Forefront TMG Standard, 82</w:t>
      </w:r>
    </w:p>
    <w:p w:rsidR="006F4A92" w:rsidRDefault="006F4A92">
      <w:pPr>
        <w:pStyle w:val="Index1"/>
        <w:tabs>
          <w:tab w:val="right" w:pos="5030"/>
        </w:tabs>
        <w:rPr>
          <w:noProof/>
        </w:rPr>
      </w:pPr>
      <w:r>
        <w:rPr>
          <w:noProof/>
        </w:rPr>
        <w:t>Forefront United Access Gateway 2010, 15</w:t>
      </w:r>
    </w:p>
    <w:p w:rsidR="006F4A92" w:rsidRDefault="006F4A92">
      <w:pPr>
        <w:pStyle w:val="Index1"/>
        <w:tabs>
          <w:tab w:val="right" w:pos="5030"/>
        </w:tabs>
        <w:rPr>
          <w:noProof/>
        </w:rPr>
      </w:pPr>
      <w:r>
        <w:rPr>
          <w:noProof/>
        </w:rPr>
        <w:t>Godkjenning med flere faktorer, 53</w:t>
      </w:r>
    </w:p>
    <w:p w:rsidR="006F4A92" w:rsidRDefault="006F4A92">
      <w:pPr>
        <w:pStyle w:val="Index1"/>
        <w:tabs>
          <w:tab w:val="right" w:pos="5030"/>
        </w:tabs>
        <w:rPr>
          <w:noProof/>
        </w:rPr>
      </w:pPr>
      <w:r>
        <w:rPr>
          <w:noProof/>
        </w:rPr>
        <w:t>Hjemmearbeid for Mac 2016, 23</w:t>
      </w:r>
    </w:p>
    <w:p w:rsidR="006F4A92" w:rsidRDefault="006F4A92">
      <w:pPr>
        <w:pStyle w:val="Index1"/>
        <w:tabs>
          <w:tab w:val="right" w:pos="5030"/>
        </w:tabs>
        <w:rPr>
          <w:noProof/>
        </w:rPr>
      </w:pPr>
      <w:r>
        <w:rPr>
          <w:noProof/>
        </w:rPr>
        <w:t>Hjemmearbeid for Office Professional Plus 2016, 21</w:t>
      </w:r>
    </w:p>
    <w:p w:rsidR="006F4A92" w:rsidRDefault="006F4A92">
      <w:pPr>
        <w:pStyle w:val="Index1"/>
        <w:tabs>
          <w:tab w:val="right" w:pos="5030"/>
        </w:tabs>
        <w:rPr>
          <w:noProof/>
        </w:rPr>
      </w:pPr>
      <w:r>
        <w:rPr>
          <w:noProof/>
        </w:rPr>
        <w:t>Hjemmearbeid for Office Standard 2016, 21</w:t>
      </w:r>
    </w:p>
    <w:p w:rsidR="006F4A92" w:rsidRDefault="006F4A92">
      <w:pPr>
        <w:pStyle w:val="Index1"/>
        <w:tabs>
          <w:tab w:val="right" w:pos="5030"/>
        </w:tabs>
        <w:rPr>
          <w:noProof/>
        </w:rPr>
      </w:pPr>
      <w:r>
        <w:rPr>
          <w:noProof/>
        </w:rPr>
        <w:t>HPC Pack, 46</w:t>
      </w:r>
    </w:p>
    <w:p w:rsidR="006F4A92" w:rsidRDefault="006F4A92">
      <w:pPr>
        <w:pStyle w:val="Index1"/>
        <w:tabs>
          <w:tab w:val="right" w:pos="5030"/>
        </w:tabs>
        <w:rPr>
          <w:noProof/>
        </w:rPr>
      </w:pPr>
      <w:r>
        <w:rPr>
          <w:noProof/>
        </w:rPr>
        <w:t>Importtjeneste for Office 365, 63</w:t>
      </w:r>
    </w:p>
    <w:p w:rsidR="006F4A92" w:rsidRDefault="006F4A92">
      <w:pPr>
        <w:pStyle w:val="Index1"/>
        <w:tabs>
          <w:tab w:val="right" w:pos="5030"/>
        </w:tabs>
        <w:rPr>
          <w:noProof/>
        </w:rPr>
      </w:pPr>
      <w:r>
        <w:rPr>
          <w:noProof/>
        </w:rPr>
        <w:t>Kommersiell bruk av Office Home &amp; Student 2013 RT, 21</w:t>
      </w:r>
    </w:p>
    <w:p w:rsidR="006F4A92" w:rsidRDefault="006F4A92">
      <w:pPr>
        <w:pStyle w:val="Index1"/>
        <w:tabs>
          <w:tab w:val="right" w:pos="5030"/>
        </w:tabs>
        <w:rPr>
          <w:noProof/>
        </w:rPr>
      </w:pPr>
      <w:r>
        <w:rPr>
          <w:noProof/>
        </w:rPr>
        <w:t>Live Meeting Professional, 27</w:t>
      </w:r>
    </w:p>
    <w:p w:rsidR="006F4A92" w:rsidRDefault="006F4A92">
      <w:pPr>
        <w:pStyle w:val="Index1"/>
        <w:tabs>
          <w:tab w:val="right" w:pos="5030"/>
        </w:tabs>
        <w:rPr>
          <w:noProof/>
        </w:rPr>
      </w:pPr>
      <w:r>
        <w:rPr>
          <w:noProof/>
        </w:rPr>
        <w:t>Live Meeting Standard, 27</w:t>
      </w:r>
    </w:p>
    <w:p w:rsidR="006F4A92" w:rsidRDefault="006F4A92">
      <w:pPr>
        <w:pStyle w:val="Index1"/>
        <w:tabs>
          <w:tab w:val="right" w:pos="5030"/>
        </w:tabs>
        <w:rPr>
          <w:noProof/>
        </w:rPr>
      </w:pPr>
      <w:r>
        <w:rPr>
          <w:noProof/>
        </w:rPr>
        <w:t>Lync 2013, 22</w:t>
      </w:r>
    </w:p>
    <w:p w:rsidR="006F4A92" w:rsidRDefault="006F4A92">
      <w:pPr>
        <w:pStyle w:val="Index1"/>
        <w:tabs>
          <w:tab w:val="right" w:pos="5030"/>
        </w:tabs>
        <w:rPr>
          <w:noProof/>
        </w:rPr>
      </w:pPr>
      <w:r>
        <w:rPr>
          <w:noProof/>
        </w:rPr>
        <w:t>Lync for Mac 2011, 23, 65</w:t>
      </w:r>
    </w:p>
    <w:p w:rsidR="006F4A92" w:rsidRDefault="006F4A92">
      <w:pPr>
        <w:pStyle w:val="Index1"/>
        <w:tabs>
          <w:tab w:val="right" w:pos="5030"/>
        </w:tabs>
        <w:rPr>
          <w:noProof/>
        </w:rPr>
      </w:pPr>
      <w:r>
        <w:rPr>
          <w:noProof/>
        </w:rPr>
        <w:t>Lync Server 2010, 26</w:t>
      </w:r>
    </w:p>
    <w:p w:rsidR="006F4A92" w:rsidRDefault="006F4A92">
      <w:pPr>
        <w:pStyle w:val="Index1"/>
        <w:tabs>
          <w:tab w:val="right" w:pos="5030"/>
        </w:tabs>
        <w:rPr>
          <w:noProof/>
        </w:rPr>
      </w:pPr>
      <w:r>
        <w:rPr>
          <w:noProof/>
        </w:rPr>
        <w:t>Lync Server 2013, 26</w:t>
      </w:r>
    </w:p>
    <w:p w:rsidR="006F4A92" w:rsidRDefault="006F4A92">
      <w:pPr>
        <w:pStyle w:val="Index1"/>
        <w:tabs>
          <w:tab w:val="right" w:pos="5030"/>
        </w:tabs>
        <w:rPr>
          <w:noProof/>
        </w:rPr>
      </w:pPr>
      <w:r>
        <w:rPr>
          <w:noProof/>
        </w:rPr>
        <w:t>Lync Voice Add-on for Enterprise Cloud Suite, 54</w:t>
      </w:r>
    </w:p>
    <w:p w:rsidR="006F4A92" w:rsidRDefault="006F4A92">
      <w:pPr>
        <w:pStyle w:val="Index1"/>
        <w:tabs>
          <w:tab w:val="right" w:pos="5030"/>
        </w:tabs>
        <w:rPr>
          <w:noProof/>
        </w:rPr>
      </w:pPr>
      <w:r>
        <w:rPr>
          <w:noProof/>
        </w:rPr>
        <w:t>Microsoft Azure Platform-tjenester, 83</w:t>
      </w:r>
    </w:p>
    <w:p w:rsidR="006F4A92" w:rsidRDefault="006F4A92">
      <w:pPr>
        <w:pStyle w:val="Index1"/>
        <w:tabs>
          <w:tab w:val="right" w:pos="5030"/>
        </w:tabs>
        <w:rPr>
          <w:noProof/>
        </w:rPr>
      </w:pPr>
      <w:r>
        <w:rPr>
          <w:noProof/>
        </w:rPr>
        <w:t>Microsoft Azure Site Recovery, 50</w:t>
      </w:r>
    </w:p>
    <w:p w:rsidR="006F4A92" w:rsidRDefault="006F4A92">
      <w:pPr>
        <w:pStyle w:val="Index1"/>
        <w:tabs>
          <w:tab w:val="right" w:pos="5030"/>
        </w:tabs>
        <w:rPr>
          <w:noProof/>
        </w:rPr>
      </w:pPr>
      <w:r>
        <w:rPr>
          <w:noProof/>
        </w:rPr>
        <w:t>Microsoft Azure-tjenester, 50, 83</w:t>
      </w:r>
    </w:p>
    <w:p w:rsidR="006F4A92" w:rsidRDefault="006F4A92">
      <w:pPr>
        <w:pStyle w:val="Index1"/>
        <w:tabs>
          <w:tab w:val="right" w:pos="5030"/>
        </w:tabs>
        <w:rPr>
          <w:noProof/>
        </w:rPr>
      </w:pPr>
      <w:r>
        <w:rPr>
          <w:noProof/>
        </w:rPr>
        <w:t>Microsoft Dynamics AX 2012 R2, 18</w:t>
      </w:r>
    </w:p>
    <w:p w:rsidR="006F4A92" w:rsidRDefault="006F4A92">
      <w:pPr>
        <w:pStyle w:val="Index1"/>
        <w:tabs>
          <w:tab w:val="right" w:pos="5030"/>
        </w:tabs>
        <w:rPr>
          <w:noProof/>
        </w:rPr>
      </w:pPr>
      <w:r>
        <w:rPr>
          <w:noProof/>
        </w:rPr>
        <w:t>Microsoft Dynamics AX 2012 R3 Enterprise Additive CAL, 18</w:t>
      </w:r>
    </w:p>
    <w:p w:rsidR="006F4A92" w:rsidRDefault="006F4A92">
      <w:pPr>
        <w:pStyle w:val="Index1"/>
        <w:tabs>
          <w:tab w:val="right" w:pos="5030"/>
        </w:tabs>
        <w:rPr>
          <w:noProof/>
        </w:rPr>
      </w:pPr>
      <w:r>
        <w:rPr>
          <w:noProof/>
        </w:rPr>
        <w:t>Microsoft Dynamics AX 2012 R3 Enterprise CAL, 18</w:t>
      </w:r>
    </w:p>
    <w:p w:rsidR="006F4A92" w:rsidRDefault="006F4A92">
      <w:pPr>
        <w:pStyle w:val="Index1"/>
        <w:tabs>
          <w:tab w:val="right" w:pos="5030"/>
        </w:tabs>
        <w:rPr>
          <w:noProof/>
        </w:rPr>
      </w:pPr>
      <w:r>
        <w:rPr>
          <w:noProof/>
        </w:rPr>
        <w:t>Microsoft Dynamics AX 2012 R3 Functional Additive CAL, 18</w:t>
      </w:r>
    </w:p>
    <w:p w:rsidR="006F4A92" w:rsidRDefault="006F4A92">
      <w:pPr>
        <w:pStyle w:val="Index1"/>
        <w:tabs>
          <w:tab w:val="right" w:pos="5030"/>
        </w:tabs>
        <w:rPr>
          <w:noProof/>
        </w:rPr>
      </w:pPr>
      <w:r>
        <w:rPr>
          <w:noProof/>
        </w:rPr>
        <w:t>Microsoft Dynamics AX 2012 R3 Functional CAL, 18</w:t>
      </w:r>
    </w:p>
    <w:p w:rsidR="006F4A92" w:rsidRDefault="006F4A92">
      <w:pPr>
        <w:pStyle w:val="Index1"/>
        <w:tabs>
          <w:tab w:val="right" w:pos="5030"/>
        </w:tabs>
        <w:rPr>
          <w:noProof/>
        </w:rPr>
      </w:pPr>
      <w:r>
        <w:rPr>
          <w:noProof/>
        </w:rPr>
        <w:t>Microsoft Dynamics AX 2012 R3 Self Serve CAL, 17</w:t>
      </w:r>
    </w:p>
    <w:p w:rsidR="006F4A92" w:rsidRDefault="006F4A92">
      <w:pPr>
        <w:pStyle w:val="Index1"/>
        <w:tabs>
          <w:tab w:val="right" w:pos="5030"/>
        </w:tabs>
        <w:rPr>
          <w:noProof/>
        </w:rPr>
      </w:pPr>
      <w:r>
        <w:rPr>
          <w:noProof/>
        </w:rPr>
        <w:t>Microsoft Dynamics AX 2012 R3 Server, 17</w:t>
      </w:r>
    </w:p>
    <w:p w:rsidR="006F4A92" w:rsidRDefault="006F4A92">
      <w:pPr>
        <w:pStyle w:val="Index1"/>
        <w:tabs>
          <w:tab w:val="right" w:pos="5030"/>
        </w:tabs>
        <w:rPr>
          <w:noProof/>
        </w:rPr>
      </w:pPr>
      <w:r>
        <w:rPr>
          <w:noProof/>
        </w:rPr>
        <w:t>Microsoft Dynamics AX 2012 R3 Standard Commerce Server Core, 17</w:t>
      </w:r>
    </w:p>
    <w:p w:rsidR="006F4A92" w:rsidRDefault="006F4A92">
      <w:pPr>
        <w:pStyle w:val="Index1"/>
        <w:tabs>
          <w:tab w:val="right" w:pos="5030"/>
        </w:tabs>
        <w:rPr>
          <w:noProof/>
        </w:rPr>
      </w:pPr>
      <w:r>
        <w:rPr>
          <w:noProof/>
        </w:rPr>
        <w:t>Microsoft Dynamics AX 2012 R3 Store Server, 17</w:t>
      </w:r>
    </w:p>
    <w:p w:rsidR="006F4A92" w:rsidRDefault="006F4A92">
      <w:pPr>
        <w:pStyle w:val="Index1"/>
        <w:tabs>
          <w:tab w:val="right" w:pos="5030"/>
        </w:tabs>
        <w:rPr>
          <w:noProof/>
        </w:rPr>
      </w:pPr>
      <w:r>
        <w:rPr>
          <w:noProof/>
        </w:rPr>
        <w:t>Microsoft Dynamics AX 2012 R3 Task Additive CAL, 18</w:t>
      </w:r>
    </w:p>
    <w:p w:rsidR="006F4A92" w:rsidRDefault="006F4A92">
      <w:pPr>
        <w:pStyle w:val="Index1"/>
        <w:tabs>
          <w:tab w:val="right" w:pos="5030"/>
        </w:tabs>
        <w:rPr>
          <w:noProof/>
        </w:rPr>
      </w:pPr>
      <w:r>
        <w:rPr>
          <w:noProof/>
        </w:rPr>
        <w:t>Microsoft Dynamics AX 2012 R3 Task CAL, 18</w:t>
      </w:r>
    </w:p>
    <w:p w:rsidR="006F4A92" w:rsidRDefault="006F4A92">
      <w:pPr>
        <w:pStyle w:val="Index1"/>
        <w:tabs>
          <w:tab w:val="right" w:pos="5030"/>
        </w:tabs>
        <w:rPr>
          <w:noProof/>
        </w:rPr>
      </w:pPr>
      <w:r>
        <w:rPr>
          <w:noProof/>
        </w:rPr>
        <w:t>Microsoft Dynamics AX Additional Storage, 56</w:t>
      </w:r>
    </w:p>
    <w:p w:rsidR="006F4A92" w:rsidRDefault="006F4A92">
      <w:pPr>
        <w:pStyle w:val="Index1"/>
        <w:tabs>
          <w:tab w:val="right" w:pos="5030"/>
        </w:tabs>
        <w:rPr>
          <w:noProof/>
        </w:rPr>
      </w:pPr>
      <w:r>
        <w:rPr>
          <w:noProof/>
        </w:rPr>
        <w:t>Microsoft Dynamics AX Device, 56</w:t>
      </w:r>
    </w:p>
    <w:p w:rsidR="006F4A92" w:rsidRDefault="006F4A92">
      <w:pPr>
        <w:pStyle w:val="Index1"/>
        <w:tabs>
          <w:tab w:val="right" w:pos="5030"/>
        </w:tabs>
        <w:rPr>
          <w:noProof/>
        </w:rPr>
      </w:pPr>
      <w:r>
        <w:rPr>
          <w:noProof/>
        </w:rPr>
        <w:t>Microsoft Dynamics AX Device for SA, 56</w:t>
      </w:r>
    </w:p>
    <w:p w:rsidR="006F4A92" w:rsidRDefault="006F4A92">
      <w:pPr>
        <w:pStyle w:val="Index1"/>
        <w:tabs>
          <w:tab w:val="right" w:pos="5030"/>
        </w:tabs>
        <w:rPr>
          <w:noProof/>
        </w:rPr>
      </w:pPr>
      <w:r>
        <w:rPr>
          <w:noProof/>
        </w:rPr>
        <w:t>Microsoft Dynamics AX Enterprise, 55</w:t>
      </w:r>
    </w:p>
    <w:p w:rsidR="006F4A92" w:rsidRDefault="006F4A92">
      <w:pPr>
        <w:pStyle w:val="Index1"/>
        <w:tabs>
          <w:tab w:val="right" w:pos="5030"/>
        </w:tabs>
        <w:rPr>
          <w:noProof/>
        </w:rPr>
      </w:pPr>
      <w:r>
        <w:rPr>
          <w:noProof/>
        </w:rPr>
        <w:t>Microsoft Dynamics AX Enterprise Additive CAL, 56</w:t>
      </w:r>
    </w:p>
    <w:p w:rsidR="006F4A92" w:rsidRDefault="006F4A92">
      <w:pPr>
        <w:pStyle w:val="Index1"/>
        <w:tabs>
          <w:tab w:val="right" w:pos="5030"/>
        </w:tabs>
        <w:rPr>
          <w:noProof/>
        </w:rPr>
      </w:pPr>
      <w:r>
        <w:rPr>
          <w:noProof/>
        </w:rPr>
        <w:t>Microsoft Dynamics AX Enterprise CAL, 56, 76</w:t>
      </w:r>
    </w:p>
    <w:p w:rsidR="006F4A92" w:rsidRDefault="006F4A92">
      <w:pPr>
        <w:pStyle w:val="Index1"/>
        <w:tabs>
          <w:tab w:val="right" w:pos="5030"/>
        </w:tabs>
        <w:rPr>
          <w:noProof/>
        </w:rPr>
      </w:pPr>
      <w:r>
        <w:rPr>
          <w:noProof/>
        </w:rPr>
        <w:t>Microsoft Dynamics AX Enterprise for SA, 55</w:t>
      </w:r>
    </w:p>
    <w:p w:rsidR="006F4A92" w:rsidRDefault="006F4A92">
      <w:pPr>
        <w:pStyle w:val="Index1"/>
        <w:tabs>
          <w:tab w:val="right" w:pos="5030"/>
        </w:tabs>
        <w:rPr>
          <w:noProof/>
        </w:rPr>
      </w:pPr>
      <w:r>
        <w:rPr>
          <w:noProof/>
        </w:rPr>
        <w:t>Microsoft Dynamics AX Functional Additive CAL, 56</w:t>
      </w:r>
    </w:p>
    <w:p w:rsidR="006F4A92" w:rsidRDefault="006F4A92">
      <w:pPr>
        <w:pStyle w:val="Index1"/>
        <w:tabs>
          <w:tab w:val="right" w:pos="5030"/>
        </w:tabs>
        <w:rPr>
          <w:noProof/>
        </w:rPr>
      </w:pPr>
      <w:r>
        <w:rPr>
          <w:noProof/>
        </w:rPr>
        <w:t>Microsoft Dynamics AX Functional CAL, 56, 76</w:t>
      </w:r>
    </w:p>
    <w:p w:rsidR="006F4A92" w:rsidRDefault="006F4A92">
      <w:pPr>
        <w:pStyle w:val="Index1"/>
        <w:tabs>
          <w:tab w:val="right" w:pos="5030"/>
        </w:tabs>
        <w:rPr>
          <w:noProof/>
        </w:rPr>
      </w:pPr>
      <w:r>
        <w:rPr>
          <w:noProof/>
        </w:rPr>
        <w:t>Microsoft Dynamics AX Professional Direct Support, 56</w:t>
      </w:r>
    </w:p>
    <w:p w:rsidR="006F4A92" w:rsidRDefault="006F4A92">
      <w:pPr>
        <w:pStyle w:val="Index1"/>
        <w:tabs>
          <w:tab w:val="right" w:pos="5030"/>
        </w:tabs>
        <w:rPr>
          <w:noProof/>
        </w:rPr>
      </w:pPr>
      <w:r>
        <w:rPr>
          <w:noProof/>
        </w:rPr>
        <w:t>Microsoft Dynamics AX Sandbox Tier 1</w:t>
      </w:r>
    </w:p>
    <w:p w:rsidR="006F4A92" w:rsidRDefault="006F4A92">
      <w:pPr>
        <w:pStyle w:val="Index2"/>
        <w:tabs>
          <w:tab w:val="right" w:pos="5030"/>
        </w:tabs>
        <w:rPr>
          <w:noProof/>
        </w:rPr>
      </w:pPr>
      <w:r>
        <w:rPr>
          <w:noProof/>
        </w:rPr>
        <w:t>Developer &amp; Test Instance, 56</w:t>
      </w:r>
    </w:p>
    <w:p w:rsidR="006F4A92" w:rsidRDefault="006F4A92">
      <w:pPr>
        <w:pStyle w:val="Index1"/>
        <w:tabs>
          <w:tab w:val="right" w:pos="5030"/>
        </w:tabs>
        <w:rPr>
          <w:noProof/>
        </w:rPr>
      </w:pPr>
      <w:r>
        <w:rPr>
          <w:noProof/>
        </w:rPr>
        <w:t>Microsoft Dynamics AX Sandbox Tier 2</w:t>
      </w:r>
    </w:p>
    <w:p w:rsidR="006F4A92" w:rsidRDefault="006F4A92">
      <w:pPr>
        <w:pStyle w:val="Index2"/>
        <w:tabs>
          <w:tab w:val="right" w:pos="5030"/>
        </w:tabs>
        <w:rPr>
          <w:noProof/>
        </w:rPr>
      </w:pPr>
      <w:r>
        <w:rPr>
          <w:noProof/>
        </w:rPr>
        <w:t>Standard Acceptance testing, 56</w:t>
      </w:r>
    </w:p>
    <w:p w:rsidR="006F4A92" w:rsidRDefault="006F4A92">
      <w:pPr>
        <w:pStyle w:val="Index1"/>
        <w:tabs>
          <w:tab w:val="right" w:pos="5030"/>
        </w:tabs>
        <w:rPr>
          <w:noProof/>
        </w:rPr>
      </w:pPr>
      <w:r>
        <w:rPr>
          <w:noProof/>
        </w:rPr>
        <w:t>Microsoft Dynamics AX Sandbox Tier 3</w:t>
      </w:r>
    </w:p>
    <w:p w:rsidR="006F4A92" w:rsidRDefault="006F4A92">
      <w:pPr>
        <w:pStyle w:val="Index2"/>
        <w:tabs>
          <w:tab w:val="right" w:pos="5030"/>
        </w:tabs>
        <w:rPr>
          <w:noProof/>
        </w:rPr>
      </w:pPr>
      <w:r>
        <w:rPr>
          <w:noProof/>
        </w:rPr>
        <w:t>Premier Acceptance testing, 56</w:t>
      </w:r>
    </w:p>
    <w:p w:rsidR="006F4A92" w:rsidRDefault="006F4A92">
      <w:pPr>
        <w:pStyle w:val="Index1"/>
        <w:tabs>
          <w:tab w:val="right" w:pos="5030"/>
        </w:tabs>
        <w:rPr>
          <w:noProof/>
        </w:rPr>
      </w:pPr>
      <w:r>
        <w:rPr>
          <w:noProof/>
        </w:rPr>
        <w:t>Microsoft Dynamics AX Sandbox Tier 4</w:t>
      </w:r>
    </w:p>
    <w:p w:rsidR="006F4A92" w:rsidRDefault="006F4A92">
      <w:pPr>
        <w:pStyle w:val="Index2"/>
        <w:tabs>
          <w:tab w:val="right" w:pos="5030"/>
        </w:tabs>
        <w:rPr>
          <w:noProof/>
        </w:rPr>
      </w:pPr>
      <w:r>
        <w:rPr>
          <w:noProof/>
        </w:rPr>
        <w:t>Standard Performance testing (Tilleggs-SL), 56</w:t>
      </w:r>
    </w:p>
    <w:p w:rsidR="006F4A92" w:rsidRDefault="006F4A92">
      <w:pPr>
        <w:pStyle w:val="Index1"/>
        <w:tabs>
          <w:tab w:val="right" w:pos="5030"/>
        </w:tabs>
        <w:rPr>
          <w:noProof/>
        </w:rPr>
      </w:pPr>
      <w:r>
        <w:rPr>
          <w:noProof/>
        </w:rPr>
        <w:t>Microsoft Dynamics AX Sandbox Tier 5</w:t>
      </w:r>
    </w:p>
    <w:p w:rsidR="006F4A92" w:rsidRDefault="006F4A92">
      <w:pPr>
        <w:pStyle w:val="Index2"/>
        <w:tabs>
          <w:tab w:val="right" w:pos="5030"/>
        </w:tabs>
        <w:rPr>
          <w:noProof/>
        </w:rPr>
      </w:pPr>
      <w:r>
        <w:rPr>
          <w:noProof/>
        </w:rPr>
        <w:t>Premier Performance testing, 56</w:t>
      </w:r>
    </w:p>
    <w:p w:rsidR="006F4A92" w:rsidRDefault="006F4A92">
      <w:pPr>
        <w:pStyle w:val="Index1"/>
        <w:tabs>
          <w:tab w:val="right" w:pos="5030"/>
        </w:tabs>
        <w:rPr>
          <w:noProof/>
        </w:rPr>
      </w:pPr>
      <w:r>
        <w:rPr>
          <w:noProof/>
        </w:rPr>
        <w:t>Microsoft Dynamics AX Self Serve, 55</w:t>
      </w:r>
    </w:p>
    <w:p w:rsidR="006F4A92" w:rsidRDefault="006F4A92">
      <w:pPr>
        <w:pStyle w:val="Index1"/>
        <w:tabs>
          <w:tab w:val="right" w:pos="5030"/>
        </w:tabs>
        <w:rPr>
          <w:noProof/>
        </w:rPr>
      </w:pPr>
      <w:r>
        <w:rPr>
          <w:noProof/>
        </w:rPr>
        <w:t>Microsoft Dynamics AX Self Serve CAL, 56</w:t>
      </w:r>
    </w:p>
    <w:p w:rsidR="006F4A92" w:rsidRDefault="006F4A92">
      <w:pPr>
        <w:pStyle w:val="Index1"/>
        <w:tabs>
          <w:tab w:val="right" w:pos="5030"/>
        </w:tabs>
        <w:rPr>
          <w:noProof/>
        </w:rPr>
      </w:pPr>
      <w:r>
        <w:rPr>
          <w:noProof/>
        </w:rPr>
        <w:t>Microsoft Dynamics AX Self Serve for SA, 56</w:t>
      </w:r>
    </w:p>
    <w:p w:rsidR="006F4A92" w:rsidRDefault="006F4A92">
      <w:pPr>
        <w:pStyle w:val="Index1"/>
        <w:tabs>
          <w:tab w:val="right" w:pos="5030"/>
        </w:tabs>
        <w:rPr>
          <w:noProof/>
        </w:rPr>
      </w:pPr>
      <w:r>
        <w:rPr>
          <w:noProof/>
        </w:rPr>
        <w:lastRenderedPageBreak/>
        <w:t>Microsoft Dynamics AX Standard Commerce Core Server, 76</w:t>
      </w:r>
    </w:p>
    <w:p w:rsidR="006F4A92" w:rsidRDefault="006F4A92">
      <w:pPr>
        <w:pStyle w:val="Index1"/>
        <w:tabs>
          <w:tab w:val="right" w:pos="5030"/>
        </w:tabs>
        <w:rPr>
          <w:noProof/>
        </w:rPr>
      </w:pPr>
      <w:r>
        <w:rPr>
          <w:noProof/>
        </w:rPr>
        <w:t>Microsoft Dynamics AX Store Server, 76</w:t>
      </w:r>
    </w:p>
    <w:p w:rsidR="006F4A92" w:rsidRDefault="006F4A92">
      <w:pPr>
        <w:pStyle w:val="Index1"/>
        <w:tabs>
          <w:tab w:val="right" w:pos="5030"/>
        </w:tabs>
        <w:rPr>
          <w:noProof/>
        </w:rPr>
      </w:pPr>
      <w:r>
        <w:rPr>
          <w:noProof/>
        </w:rPr>
        <w:t>Microsoft Dynamics AX Task, 55</w:t>
      </w:r>
    </w:p>
    <w:p w:rsidR="006F4A92" w:rsidRDefault="006F4A92">
      <w:pPr>
        <w:pStyle w:val="Index1"/>
        <w:tabs>
          <w:tab w:val="right" w:pos="5030"/>
        </w:tabs>
        <w:rPr>
          <w:noProof/>
        </w:rPr>
      </w:pPr>
      <w:r>
        <w:rPr>
          <w:noProof/>
        </w:rPr>
        <w:t>Microsoft Dynamics AX Task Additive, Bruker-CAL, 56</w:t>
      </w:r>
    </w:p>
    <w:p w:rsidR="006F4A92" w:rsidRDefault="006F4A92">
      <w:pPr>
        <w:pStyle w:val="Index1"/>
        <w:tabs>
          <w:tab w:val="right" w:pos="5030"/>
        </w:tabs>
        <w:rPr>
          <w:noProof/>
        </w:rPr>
      </w:pPr>
      <w:r>
        <w:rPr>
          <w:noProof/>
        </w:rPr>
        <w:t>Microsoft Dynamics AX Task Additive, Enhets-CAL, 56</w:t>
      </w:r>
    </w:p>
    <w:p w:rsidR="006F4A92" w:rsidRDefault="006F4A92">
      <w:pPr>
        <w:pStyle w:val="Index1"/>
        <w:tabs>
          <w:tab w:val="right" w:pos="5030"/>
        </w:tabs>
        <w:rPr>
          <w:noProof/>
        </w:rPr>
      </w:pPr>
      <w:r>
        <w:rPr>
          <w:noProof/>
        </w:rPr>
        <w:t>Microsoft Dynamics AX Task CAL, 76</w:t>
      </w:r>
    </w:p>
    <w:p w:rsidR="006F4A92" w:rsidRDefault="006F4A92">
      <w:pPr>
        <w:pStyle w:val="Index1"/>
        <w:tabs>
          <w:tab w:val="right" w:pos="5030"/>
        </w:tabs>
        <w:rPr>
          <w:noProof/>
        </w:rPr>
      </w:pPr>
      <w:r>
        <w:rPr>
          <w:noProof/>
        </w:rPr>
        <w:t>Microsoft Dynamics AX Task for SA, 55</w:t>
      </w:r>
    </w:p>
    <w:p w:rsidR="006F4A92" w:rsidRDefault="006F4A92">
      <w:pPr>
        <w:pStyle w:val="Index1"/>
        <w:tabs>
          <w:tab w:val="right" w:pos="5030"/>
        </w:tabs>
        <w:rPr>
          <w:noProof/>
        </w:rPr>
      </w:pPr>
      <w:r>
        <w:rPr>
          <w:noProof/>
        </w:rPr>
        <w:t>Microsoft Dynamics AX Task User CAL, 56</w:t>
      </w:r>
    </w:p>
    <w:p w:rsidR="006F4A92" w:rsidRDefault="006F4A92">
      <w:pPr>
        <w:pStyle w:val="Index1"/>
        <w:tabs>
          <w:tab w:val="right" w:pos="5030"/>
        </w:tabs>
        <w:rPr>
          <w:noProof/>
        </w:rPr>
      </w:pPr>
      <w:r>
        <w:rPr>
          <w:noProof/>
        </w:rPr>
        <w:t>Microsoft Dynamics AX Task, Enhets-CAL, 56</w:t>
      </w:r>
    </w:p>
    <w:p w:rsidR="006F4A92" w:rsidRDefault="006F4A92">
      <w:pPr>
        <w:pStyle w:val="Index1"/>
        <w:tabs>
          <w:tab w:val="right" w:pos="5030"/>
        </w:tabs>
        <w:rPr>
          <w:noProof/>
        </w:rPr>
      </w:pPr>
      <w:r>
        <w:rPr>
          <w:noProof/>
        </w:rPr>
        <w:t>Microsoft Dynamics CRM 2013, 19</w:t>
      </w:r>
    </w:p>
    <w:p w:rsidR="006F4A92" w:rsidRDefault="006F4A92">
      <w:pPr>
        <w:pStyle w:val="Index1"/>
        <w:tabs>
          <w:tab w:val="right" w:pos="5030"/>
        </w:tabs>
        <w:rPr>
          <w:noProof/>
        </w:rPr>
      </w:pPr>
      <w:r>
        <w:rPr>
          <w:noProof/>
        </w:rPr>
        <w:t>Microsoft Dynamics CRM 2015, 19</w:t>
      </w:r>
    </w:p>
    <w:p w:rsidR="006F4A92" w:rsidRDefault="006F4A92">
      <w:pPr>
        <w:pStyle w:val="Index1"/>
        <w:tabs>
          <w:tab w:val="right" w:pos="5030"/>
        </w:tabs>
        <w:rPr>
          <w:noProof/>
        </w:rPr>
      </w:pPr>
      <w:r>
        <w:rPr>
          <w:noProof/>
        </w:rPr>
        <w:t>Microsoft Dynamics CRM 2016 Basic Additive CAL, 19</w:t>
      </w:r>
    </w:p>
    <w:p w:rsidR="006F4A92" w:rsidRDefault="006F4A92">
      <w:pPr>
        <w:pStyle w:val="Index1"/>
        <w:tabs>
          <w:tab w:val="right" w:pos="5030"/>
        </w:tabs>
        <w:rPr>
          <w:noProof/>
        </w:rPr>
      </w:pPr>
      <w:r>
        <w:rPr>
          <w:noProof/>
        </w:rPr>
        <w:t>Microsoft Dynamics CRM 2016 Basic CAL, 19</w:t>
      </w:r>
    </w:p>
    <w:p w:rsidR="006F4A92" w:rsidRDefault="006F4A92">
      <w:pPr>
        <w:pStyle w:val="Index1"/>
        <w:tabs>
          <w:tab w:val="right" w:pos="5030"/>
        </w:tabs>
        <w:rPr>
          <w:noProof/>
        </w:rPr>
      </w:pPr>
      <w:r>
        <w:rPr>
          <w:noProof/>
        </w:rPr>
        <w:t>Microsoft Dynamics CRM 2016 Essentials CAL, 19</w:t>
      </w:r>
    </w:p>
    <w:p w:rsidR="006F4A92" w:rsidRDefault="006F4A92">
      <w:pPr>
        <w:pStyle w:val="Index1"/>
        <w:tabs>
          <w:tab w:val="right" w:pos="5030"/>
        </w:tabs>
        <w:rPr>
          <w:noProof/>
        </w:rPr>
      </w:pPr>
      <w:r>
        <w:rPr>
          <w:noProof/>
        </w:rPr>
        <w:t>Microsoft Dynamics CRM 2016 Professional Additive CAL, 19</w:t>
      </w:r>
    </w:p>
    <w:p w:rsidR="006F4A92" w:rsidRDefault="006F4A92">
      <w:pPr>
        <w:pStyle w:val="Index1"/>
        <w:tabs>
          <w:tab w:val="right" w:pos="5030"/>
        </w:tabs>
        <w:rPr>
          <w:noProof/>
        </w:rPr>
      </w:pPr>
      <w:r>
        <w:rPr>
          <w:noProof/>
        </w:rPr>
        <w:t>Microsoft Dynamics CRM 2016 Professional CAL, 19</w:t>
      </w:r>
    </w:p>
    <w:p w:rsidR="006F4A92" w:rsidRDefault="006F4A92">
      <w:pPr>
        <w:pStyle w:val="Index1"/>
        <w:tabs>
          <w:tab w:val="right" w:pos="5030"/>
        </w:tabs>
        <w:rPr>
          <w:noProof/>
        </w:rPr>
      </w:pPr>
      <w:r>
        <w:rPr>
          <w:noProof/>
        </w:rPr>
        <w:t>Microsoft Dynamics CRM Basic Additive CAL, 57</w:t>
      </w:r>
    </w:p>
    <w:p w:rsidR="006F4A92" w:rsidRDefault="006F4A92">
      <w:pPr>
        <w:pStyle w:val="Index1"/>
        <w:tabs>
          <w:tab w:val="right" w:pos="5030"/>
        </w:tabs>
        <w:rPr>
          <w:noProof/>
        </w:rPr>
      </w:pPr>
      <w:r>
        <w:rPr>
          <w:noProof/>
        </w:rPr>
        <w:t>Microsoft Dynamics CRM Basic CAL, 57</w:t>
      </w:r>
    </w:p>
    <w:p w:rsidR="006F4A92" w:rsidRDefault="006F4A92">
      <w:pPr>
        <w:pStyle w:val="Index1"/>
        <w:tabs>
          <w:tab w:val="right" w:pos="5030"/>
        </w:tabs>
        <w:rPr>
          <w:noProof/>
        </w:rPr>
      </w:pPr>
      <w:r>
        <w:rPr>
          <w:noProof/>
        </w:rPr>
        <w:t>Microsoft Dynamics CRM CAL, 76</w:t>
      </w:r>
    </w:p>
    <w:p w:rsidR="006F4A92" w:rsidRDefault="006F4A92">
      <w:pPr>
        <w:pStyle w:val="Index1"/>
        <w:tabs>
          <w:tab w:val="right" w:pos="5030"/>
        </w:tabs>
        <w:rPr>
          <w:noProof/>
        </w:rPr>
      </w:pPr>
      <w:r>
        <w:rPr>
          <w:noProof/>
        </w:rPr>
        <w:t>Microsoft Dynamics CRM Essential CAL, 57</w:t>
      </w:r>
    </w:p>
    <w:p w:rsidR="006F4A92" w:rsidRDefault="006F4A92">
      <w:pPr>
        <w:pStyle w:val="Index1"/>
        <w:tabs>
          <w:tab w:val="right" w:pos="5030"/>
        </w:tabs>
        <w:rPr>
          <w:noProof/>
        </w:rPr>
      </w:pPr>
      <w:r>
        <w:rPr>
          <w:noProof/>
        </w:rPr>
        <w:t>Microsoft Dynamics CRM Online Additional Non-Production Instance, 57</w:t>
      </w:r>
    </w:p>
    <w:p w:rsidR="006F4A92" w:rsidRDefault="006F4A92">
      <w:pPr>
        <w:pStyle w:val="Index1"/>
        <w:tabs>
          <w:tab w:val="right" w:pos="5030"/>
        </w:tabs>
        <w:rPr>
          <w:noProof/>
        </w:rPr>
      </w:pPr>
      <w:r>
        <w:rPr>
          <w:noProof/>
        </w:rPr>
        <w:t>Microsoft Dynamics CRM Online Additional Production Instance, 56</w:t>
      </w:r>
    </w:p>
    <w:p w:rsidR="006F4A92" w:rsidRDefault="006F4A92">
      <w:pPr>
        <w:pStyle w:val="Index1"/>
        <w:tabs>
          <w:tab w:val="right" w:pos="5030"/>
        </w:tabs>
        <w:rPr>
          <w:noProof/>
        </w:rPr>
      </w:pPr>
      <w:r>
        <w:rPr>
          <w:noProof/>
        </w:rPr>
        <w:t>Microsoft Dynamics CRM Online Additional Storage, 57</w:t>
      </w:r>
    </w:p>
    <w:p w:rsidR="006F4A92" w:rsidRDefault="006F4A92">
      <w:pPr>
        <w:pStyle w:val="Index1"/>
        <w:tabs>
          <w:tab w:val="right" w:pos="5030"/>
        </w:tabs>
        <w:rPr>
          <w:noProof/>
        </w:rPr>
      </w:pPr>
      <w:r>
        <w:rPr>
          <w:noProof/>
        </w:rPr>
        <w:t>Microsoft Dynamics CRM Online Basic, 56</w:t>
      </w:r>
    </w:p>
    <w:p w:rsidR="006F4A92" w:rsidRDefault="006F4A92">
      <w:pPr>
        <w:pStyle w:val="Index1"/>
        <w:tabs>
          <w:tab w:val="right" w:pos="5030"/>
        </w:tabs>
        <w:rPr>
          <w:noProof/>
        </w:rPr>
      </w:pPr>
      <w:r>
        <w:rPr>
          <w:noProof/>
        </w:rPr>
        <w:t>Microsoft Dynamics CRM Online Basic for SA, 56</w:t>
      </w:r>
    </w:p>
    <w:p w:rsidR="006F4A92" w:rsidRDefault="006F4A92">
      <w:pPr>
        <w:pStyle w:val="Index1"/>
        <w:tabs>
          <w:tab w:val="right" w:pos="5030"/>
        </w:tabs>
        <w:rPr>
          <w:noProof/>
        </w:rPr>
      </w:pPr>
      <w:r>
        <w:rPr>
          <w:noProof/>
        </w:rPr>
        <w:t>Microsoft Dynamics CRM Online Enhanced Support, 56</w:t>
      </w:r>
    </w:p>
    <w:p w:rsidR="006F4A92" w:rsidRDefault="006F4A92">
      <w:pPr>
        <w:pStyle w:val="Index1"/>
        <w:tabs>
          <w:tab w:val="right" w:pos="5030"/>
        </w:tabs>
        <w:rPr>
          <w:noProof/>
        </w:rPr>
      </w:pPr>
      <w:r>
        <w:rPr>
          <w:noProof/>
        </w:rPr>
        <w:t>Microsoft Dynamics CRM Online Enterprise, 56</w:t>
      </w:r>
    </w:p>
    <w:p w:rsidR="006F4A92" w:rsidRDefault="006F4A92">
      <w:pPr>
        <w:pStyle w:val="Index1"/>
        <w:tabs>
          <w:tab w:val="right" w:pos="5030"/>
        </w:tabs>
        <w:rPr>
          <w:noProof/>
        </w:rPr>
      </w:pPr>
      <w:r>
        <w:rPr>
          <w:noProof/>
        </w:rPr>
        <w:t>Microsoft Dynamics CRM Online Enterprise for SA, 56</w:t>
      </w:r>
    </w:p>
    <w:p w:rsidR="006F4A92" w:rsidRDefault="006F4A92">
      <w:pPr>
        <w:pStyle w:val="Index1"/>
        <w:tabs>
          <w:tab w:val="right" w:pos="5030"/>
        </w:tabs>
        <w:rPr>
          <w:noProof/>
        </w:rPr>
      </w:pPr>
      <w:r>
        <w:rPr>
          <w:noProof/>
        </w:rPr>
        <w:t>Microsoft Dynamics CRM Online Essential, 56</w:t>
      </w:r>
    </w:p>
    <w:p w:rsidR="006F4A92" w:rsidRDefault="006F4A92">
      <w:pPr>
        <w:pStyle w:val="Index1"/>
        <w:tabs>
          <w:tab w:val="right" w:pos="5030"/>
        </w:tabs>
        <w:rPr>
          <w:noProof/>
        </w:rPr>
      </w:pPr>
      <w:r>
        <w:rPr>
          <w:noProof/>
        </w:rPr>
        <w:t>Microsoft Dynamics CRM Online Essential for SA, 56</w:t>
      </w:r>
    </w:p>
    <w:p w:rsidR="006F4A92" w:rsidRDefault="006F4A92">
      <w:pPr>
        <w:pStyle w:val="Index1"/>
        <w:tabs>
          <w:tab w:val="right" w:pos="5030"/>
        </w:tabs>
        <w:rPr>
          <w:noProof/>
        </w:rPr>
      </w:pPr>
      <w:r>
        <w:rPr>
          <w:noProof/>
        </w:rPr>
        <w:t>Microsoft Dynamics CRM Online Professional, 56</w:t>
      </w:r>
    </w:p>
    <w:p w:rsidR="006F4A92" w:rsidRDefault="006F4A92">
      <w:pPr>
        <w:pStyle w:val="Index1"/>
        <w:tabs>
          <w:tab w:val="right" w:pos="5030"/>
        </w:tabs>
        <w:rPr>
          <w:noProof/>
        </w:rPr>
      </w:pPr>
      <w:r>
        <w:rPr>
          <w:noProof/>
        </w:rPr>
        <w:t>Microsoft Dynamics CRM Online Professional Add-on for Office 365 for SA, 56</w:t>
      </w:r>
    </w:p>
    <w:p w:rsidR="006F4A92" w:rsidRDefault="006F4A92">
      <w:pPr>
        <w:pStyle w:val="Index1"/>
        <w:tabs>
          <w:tab w:val="right" w:pos="5030"/>
        </w:tabs>
        <w:rPr>
          <w:noProof/>
        </w:rPr>
      </w:pPr>
      <w:r>
        <w:rPr>
          <w:noProof/>
        </w:rPr>
        <w:t>Microsoft Dynamics CRM Online Professional Add-on to Office 365, 56</w:t>
      </w:r>
    </w:p>
    <w:p w:rsidR="006F4A92" w:rsidRDefault="006F4A92">
      <w:pPr>
        <w:pStyle w:val="Index1"/>
        <w:tabs>
          <w:tab w:val="right" w:pos="5030"/>
        </w:tabs>
        <w:rPr>
          <w:noProof/>
        </w:rPr>
      </w:pPr>
      <w:r>
        <w:rPr>
          <w:noProof/>
        </w:rPr>
        <w:t>Microsoft Dynamics CRM Online Professional Direct Support, 56</w:t>
      </w:r>
    </w:p>
    <w:p w:rsidR="006F4A92" w:rsidRDefault="006F4A92">
      <w:pPr>
        <w:pStyle w:val="Index1"/>
        <w:tabs>
          <w:tab w:val="right" w:pos="5030"/>
        </w:tabs>
        <w:rPr>
          <w:noProof/>
        </w:rPr>
      </w:pPr>
      <w:r>
        <w:rPr>
          <w:noProof/>
        </w:rPr>
        <w:t>Microsoft Dynamics CRM Online Professional for SA, 56</w:t>
      </w:r>
    </w:p>
    <w:p w:rsidR="006F4A92" w:rsidRDefault="006F4A92">
      <w:pPr>
        <w:pStyle w:val="Index1"/>
        <w:tabs>
          <w:tab w:val="right" w:pos="5030"/>
        </w:tabs>
        <w:rPr>
          <w:noProof/>
        </w:rPr>
      </w:pPr>
      <w:r>
        <w:rPr>
          <w:noProof/>
        </w:rPr>
        <w:t>Microsoft Dynamics CRM Professional Additive CAL, 57</w:t>
      </w:r>
    </w:p>
    <w:p w:rsidR="006F4A92" w:rsidRDefault="006F4A92">
      <w:pPr>
        <w:pStyle w:val="Index1"/>
        <w:tabs>
          <w:tab w:val="right" w:pos="5030"/>
        </w:tabs>
        <w:rPr>
          <w:noProof/>
        </w:rPr>
      </w:pPr>
      <w:r>
        <w:rPr>
          <w:noProof/>
        </w:rPr>
        <w:t>Microsoft Dynamics CRM Professional CAL, 57, 58</w:t>
      </w:r>
    </w:p>
    <w:p w:rsidR="006F4A92" w:rsidRDefault="006F4A92">
      <w:pPr>
        <w:pStyle w:val="Index1"/>
        <w:tabs>
          <w:tab w:val="right" w:pos="5030"/>
        </w:tabs>
        <w:rPr>
          <w:noProof/>
        </w:rPr>
      </w:pPr>
      <w:r>
        <w:rPr>
          <w:noProof/>
        </w:rPr>
        <w:t>Microsoft Dynamics CRM Server, 82</w:t>
      </w:r>
    </w:p>
    <w:p w:rsidR="006F4A92" w:rsidRDefault="006F4A92">
      <w:pPr>
        <w:pStyle w:val="Index1"/>
        <w:tabs>
          <w:tab w:val="right" w:pos="5030"/>
        </w:tabs>
        <w:rPr>
          <w:noProof/>
        </w:rPr>
      </w:pPr>
      <w:r>
        <w:rPr>
          <w:noProof/>
        </w:rPr>
        <w:t>Microsoft Dynamics CRM Server 2011, 76</w:t>
      </w:r>
    </w:p>
    <w:p w:rsidR="006F4A92" w:rsidRDefault="006F4A92">
      <w:pPr>
        <w:pStyle w:val="Index1"/>
        <w:tabs>
          <w:tab w:val="right" w:pos="5030"/>
        </w:tabs>
        <w:rPr>
          <w:noProof/>
        </w:rPr>
      </w:pPr>
      <w:r>
        <w:rPr>
          <w:noProof/>
        </w:rPr>
        <w:t>Microsoft Dynamics CRM Server 2013, 76</w:t>
      </w:r>
    </w:p>
    <w:p w:rsidR="006F4A92" w:rsidRDefault="006F4A92">
      <w:pPr>
        <w:pStyle w:val="Index1"/>
        <w:tabs>
          <w:tab w:val="right" w:pos="5030"/>
        </w:tabs>
        <w:rPr>
          <w:noProof/>
        </w:rPr>
      </w:pPr>
      <w:r>
        <w:rPr>
          <w:noProof/>
        </w:rPr>
        <w:t>Microsoft Dynamics CRM Server 2015, 76</w:t>
      </w:r>
    </w:p>
    <w:p w:rsidR="006F4A92" w:rsidRDefault="006F4A92">
      <w:pPr>
        <w:pStyle w:val="Index1"/>
        <w:tabs>
          <w:tab w:val="right" w:pos="5030"/>
        </w:tabs>
        <w:rPr>
          <w:noProof/>
        </w:rPr>
      </w:pPr>
      <w:r>
        <w:rPr>
          <w:noProof/>
        </w:rPr>
        <w:t>Microsoft Dynamics CRM Server 2016, 19</w:t>
      </w:r>
    </w:p>
    <w:p w:rsidR="006F4A92" w:rsidRDefault="006F4A92">
      <w:pPr>
        <w:pStyle w:val="Index1"/>
        <w:tabs>
          <w:tab w:val="right" w:pos="5030"/>
        </w:tabs>
        <w:rPr>
          <w:noProof/>
        </w:rPr>
      </w:pPr>
      <w:r>
        <w:rPr>
          <w:noProof/>
        </w:rPr>
        <w:t>Microsoft Dynamics CRM Workgroup Server, 82</w:t>
      </w:r>
    </w:p>
    <w:p w:rsidR="006F4A92" w:rsidRDefault="006F4A92">
      <w:pPr>
        <w:pStyle w:val="Index1"/>
        <w:tabs>
          <w:tab w:val="right" w:pos="5030"/>
        </w:tabs>
        <w:rPr>
          <w:noProof/>
        </w:rPr>
      </w:pPr>
      <w:r>
        <w:rPr>
          <w:noProof/>
        </w:rPr>
        <w:t>Microsoft Dynamics CRM Workgroup Server 2016, 19</w:t>
      </w:r>
    </w:p>
    <w:p w:rsidR="006F4A92" w:rsidRDefault="006F4A92">
      <w:pPr>
        <w:pStyle w:val="Index1"/>
        <w:tabs>
          <w:tab w:val="right" w:pos="5030"/>
        </w:tabs>
        <w:rPr>
          <w:noProof/>
        </w:rPr>
      </w:pPr>
      <w:r>
        <w:rPr>
          <w:noProof/>
        </w:rPr>
        <w:t>Microsoft Dynamics Employee Self Service (bruker-SL), 57</w:t>
      </w:r>
    </w:p>
    <w:p w:rsidR="006F4A92" w:rsidRDefault="006F4A92">
      <w:pPr>
        <w:pStyle w:val="Index1"/>
        <w:tabs>
          <w:tab w:val="right" w:pos="5030"/>
        </w:tabs>
        <w:rPr>
          <w:noProof/>
        </w:rPr>
      </w:pPr>
      <w:r>
        <w:rPr>
          <w:noProof/>
        </w:rPr>
        <w:t>Microsoft Dynamics Marketing Enhanced Support, 57</w:t>
      </w:r>
    </w:p>
    <w:p w:rsidR="006F4A92" w:rsidRDefault="006F4A92">
      <w:pPr>
        <w:pStyle w:val="Index1"/>
        <w:tabs>
          <w:tab w:val="right" w:pos="5030"/>
        </w:tabs>
        <w:rPr>
          <w:noProof/>
        </w:rPr>
      </w:pPr>
      <w:r>
        <w:rPr>
          <w:noProof/>
        </w:rPr>
        <w:t>Microsoft Dynamics Marketing Enterprise, 57</w:t>
      </w:r>
    </w:p>
    <w:p w:rsidR="006F4A92" w:rsidRDefault="006F4A92">
      <w:pPr>
        <w:pStyle w:val="Index1"/>
        <w:tabs>
          <w:tab w:val="right" w:pos="5030"/>
        </w:tabs>
        <w:rPr>
          <w:noProof/>
        </w:rPr>
      </w:pPr>
      <w:r>
        <w:rPr>
          <w:noProof/>
        </w:rPr>
        <w:t>Microsoft Dynamics Marketing Enterprise Extra Storage, 57</w:t>
      </w:r>
    </w:p>
    <w:p w:rsidR="006F4A92" w:rsidRDefault="006F4A92">
      <w:pPr>
        <w:pStyle w:val="Index1"/>
        <w:tabs>
          <w:tab w:val="right" w:pos="5030"/>
        </w:tabs>
        <w:rPr>
          <w:noProof/>
        </w:rPr>
      </w:pPr>
      <w:r>
        <w:rPr>
          <w:noProof/>
        </w:rPr>
        <w:t>Microsoft Dynamics Marketing Extra Messages, 57</w:t>
      </w:r>
    </w:p>
    <w:p w:rsidR="006F4A92" w:rsidRDefault="006F4A92">
      <w:pPr>
        <w:pStyle w:val="Index1"/>
        <w:tabs>
          <w:tab w:val="right" w:pos="5030"/>
        </w:tabs>
        <w:rPr>
          <w:noProof/>
        </w:rPr>
      </w:pPr>
      <w:r>
        <w:rPr>
          <w:noProof/>
        </w:rPr>
        <w:t>Microsoft Dynamics Marketing Professional Direct Support, 57</w:t>
      </w:r>
    </w:p>
    <w:p w:rsidR="006F4A92" w:rsidRDefault="006F4A92">
      <w:pPr>
        <w:pStyle w:val="Index1"/>
        <w:tabs>
          <w:tab w:val="right" w:pos="5030"/>
        </w:tabs>
        <w:rPr>
          <w:noProof/>
        </w:rPr>
      </w:pPr>
      <w:r>
        <w:rPr>
          <w:noProof/>
        </w:rPr>
        <w:t>Microsoft Dynamics Marketing Sales Collaboration, 57</w:t>
      </w:r>
    </w:p>
    <w:p w:rsidR="006F4A92" w:rsidRDefault="006F4A92">
      <w:pPr>
        <w:pStyle w:val="Index1"/>
        <w:tabs>
          <w:tab w:val="right" w:pos="5030"/>
        </w:tabs>
        <w:rPr>
          <w:noProof/>
        </w:rPr>
      </w:pPr>
      <w:r>
        <w:rPr>
          <w:noProof/>
        </w:rPr>
        <w:t>Microsoft Dynamics Marketing SMS Credit (Tilleggs-SL), 57</w:t>
      </w:r>
    </w:p>
    <w:p w:rsidR="006F4A92" w:rsidRDefault="006F4A92">
      <w:pPr>
        <w:pStyle w:val="Index1"/>
        <w:tabs>
          <w:tab w:val="right" w:pos="5030"/>
        </w:tabs>
        <w:rPr>
          <w:noProof/>
        </w:rPr>
      </w:pPr>
      <w:r>
        <w:rPr>
          <w:noProof/>
        </w:rPr>
        <w:t>Microsoft Identity Manager 2016 CAL, 21</w:t>
      </w:r>
    </w:p>
    <w:p w:rsidR="006F4A92" w:rsidRDefault="006F4A92">
      <w:pPr>
        <w:pStyle w:val="Index1"/>
        <w:tabs>
          <w:tab w:val="right" w:pos="5030"/>
        </w:tabs>
        <w:rPr>
          <w:noProof/>
        </w:rPr>
      </w:pPr>
      <w:r>
        <w:rPr>
          <w:noProof/>
        </w:rPr>
        <w:lastRenderedPageBreak/>
        <w:t>Microsoft Identity Manager 2016 External Connector, 21</w:t>
      </w:r>
    </w:p>
    <w:p w:rsidR="006F4A92" w:rsidRDefault="006F4A92">
      <w:pPr>
        <w:pStyle w:val="Index1"/>
        <w:tabs>
          <w:tab w:val="right" w:pos="5030"/>
        </w:tabs>
        <w:rPr>
          <w:noProof/>
        </w:rPr>
      </w:pPr>
      <w:r>
        <w:rPr>
          <w:noProof/>
        </w:rPr>
        <w:t>Microsoft Intune, 14, 15, 32, 55</w:t>
      </w:r>
    </w:p>
    <w:p w:rsidR="006F4A92" w:rsidRDefault="006F4A92">
      <w:pPr>
        <w:pStyle w:val="Index1"/>
        <w:tabs>
          <w:tab w:val="right" w:pos="5030"/>
        </w:tabs>
        <w:rPr>
          <w:noProof/>
        </w:rPr>
      </w:pPr>
      <w:r>
        <w:rPr>
          <w:noProof/>
        </w:rPr>
        <w:t>Microsoft Intune Add-on, 55</w:t>
      </w:r>
    </w:p>
    <w:p w:rsidR="006F4A92" w:rsidRDefault="006F4A92">
      <w:pPr>
        <w:pStyle w:val="Index1"/>
        <w:tabs>
          <w:tab w:val="right" w:pos="5030"/>
        </w:tabs>
        <w:rPr>
          <w:noProof/>
        </w:rPr>
      </w:pPr>
      <w:r>
        <w:rPr>
          <w:noProof/>
        </w:rPr>
        <w:t>Microsoft Intune User SL Add-on Extra Storage 1 GB, 55</w:t>
      </w:r>
    </w:p>
    <w:p w:rsidR="006F4A92" w:rsidRDefault="006F4A92">
      <w:pPr>
        <w:pStyle w:val="Index1"/>
        <w:tabs>
          <w:tab w:val="right" w:pos="5030"/>
        </w:tabs>
        <w:rPr>
          <w:noProof/>
        </w:rPr>
      </w:pPr>
      <w:r>
        <w:rPr>
          <w:noProof/>
        </w:rPr>
        <w:t>Microsoft Learning E-Reference Library, 66</w:t>
      </w:r>
    </w:p>
    <w:p w:rsidR="006F4A92" w:rsidRDefault="006F4A92">
      <w:pPr>
        <w:pStyle w:val="Index1"/>
        <w:tabs>
          <w:tab w:val="right" w:pos="5030"/>
        </w:tabs>
        <w:rPr>
          <w:noProof/>
        </w:rPr>
      </w:pPr>
      <w:r>
        <w:rPr>
          <w:noProof/>
        </w:rPr>
        <w:t>Microsoft Learning Imagine Academy, 66</w:t>
      </w:r>
    </w:p>
    <w:p w:rsidR="006F4A92" w:rsidRDefault="006F4A92">
      <w:pPr>
        <w:pStyle w:val="Index1"/>
        <w:tabs>
          <w:tab w:val="right" w:pos="5030"/>
        </w:tabs>
        <w:rPr>
          <w:noProof/>
        </w:rPr>
      </w:pPr>
      <w:r>
        <w:rPr>
          <w:noProof/>
        </w:rPr>
        <w:t>Microsoft Learning MCP 1 Exam Vouchers, 66</w:t>
      </w:r>
    </w:p>
    <w:p w:rsidR="006F4A92" w:rsidRDefault="006F4A92">
      <w:pPr>
        <w:pStyle w:val="Index1"/>
        <w:tabs>
          <w:tab w:val="right" w:pos="5030"/>
        </w:tabs>
        <w:rPr>
          <w:noProof/>
        </w:rPr>
      </w:pPr>
      <w:r>
        <w:rPr>
          <w:noProof/>
        </w:rPr>
        <w:t>Microsoft Learning MCP 30 Exam Vouchers, 66</w:t>
      </w:r>
    </w:p>
    <w:p w:rsidR="006F4A92" w:rsidRDefault="006F4A92">
      <w:pPr>
        <w:pStyle w:val="Index1"/>
        <w:tabs>
          <w:tab w:val="right" w:pos="5030"/>
        </w:tabs>
        <w:rPr>
          <w:noProof/>
        </w:rPr>
      </w:pPr>
      <w:r>
        <w:rPr>
          <w:noProof/>
        </w:rPr>
        <w:t>Microsoft Learning MOS 500 Exam Site License, 66</w:t>
      </w:r>
    </w:p>
    <w:p w:rsidR="006F4A92" w:rsidRDefault="006F4A92">
      <w:pPr>
        <w:pStyle w:val="Index1"/>
        <w:tabs>
          <w:tab w:val="right" w:pos="5030"/>
        </w:tabs>
        <w:rPr>
          <w:noProof/>
        </w:rPr>
      </w:pPr>
      <w:r>
        <w:rPr>
          <w:noProof/>
        </w:rPr>
        <w:t>Microsoft Learning MTA 250 Exam Site License, 66</w:t>
      </w:r>
    </w:p>
    <w:p w:rsidR="006F4A92" w:rsidRDefault="006F4A92">
      <w:pPr>
        <w:pStyle w:val="Index1"/>
        <w:tabs>
          <w:tab w:val="right" w:pos="5030"/>
        </w:tabs>
        <w:rPr>
          <w:noProof/>
        </w:rPr>
      </w:pPr>
      <w:r>
        <w:rPr>
          <w:noProof/>
        </w:rPr>
        <w:t>Microsoft Office Audit and Control Management Server 2013, 25</w:t>
      </w:r>
    </w:p>
    <w:p w:rsidR="006F4A92" w:rsidRDefault="006F4A92">
      <w:pPr>
        <w:pStyle w:val="Index1"/>
        <w:tabs>
          <w:tab w:val="right" w:pos="5030"/>
        </w:tabs>
        <w:rPr>
          <w:noProof/>
        </w:rPr>
      </w:pPr>
      <w:r>
        <w:rPr>
          <w:noProof/>
        </w:rPr>
        <w:t>Microsoft Social Engagement, 57</w:t>
      </w:r>
    </w:p>
    <w:p w:rsidR="006F4A92" w:rsidRDefault="006F4A92">
      <w:pPr>
        <w:pStyle w:val="Index1"/>
        <w:tabs>
          <w:tab w:val="right" w:pos="5030"/>
        </w:tabs>
        <w:rPr>
          <w:noProof/>
        </w:rPr>
      </w:pPr>
      <w:r>
        <w:rPr>
          <w:noProof/>
        </w:rPr>
        <w:t>Microsoft Social Engagement Additional Posts, 58</w:t>
      </w:r>
    </w:p>
    <w:p w:rsidR="006F4A92" w:rsidRDefault="006F4A92">
      <w:pPr>
        <w:pStyle w:val="Index1"/>
        <w:tabs>
          <w:tab w:val="right" w:pos="5030"/>
        </w:tabs>
        <w:rPr>
          <w:noProof/>
        </w:rPr>
      </w:pPr>
      <w:r>
        <w:rPr>
          <w:noProof/>
        </w:rPr>
        <w:t>Microsoft Social Engagement Enhanced Support, 58</w:t>
      </w:r>
    </w:p>
    <w:p w:rsidR="006F4A92" w:rsidRDefault="006F4A92">
      <w:pPr>
        <w:pStyle w:val="Index1"/>
        <w:tabs>
          <w:tab w:val="right" w:pos="5030"/>
        </w:tabs>
        <w:rPr>
          <w:noProof/>
        </w:rPr>
      </w:pPr>
      <w:r>
        <w:rPr>
          <w:noProof/>
        </w:rPr>
        <w:t>Microsoft Social Engagement Enterprise, 58</w:t>
      </w:r>
    </w:p>
    <w:p w:rsidR="006F4A92" w:rsidRDefault="006F4A92">
      <w:pPr>
        <w:pStyle w:val="Index1"/>
        <w:tabs>
          <w:tab w:val="right" w:pos="5030"/>
        </w:tabs>
        <w:rPr>
          <w:noProof/>
        </w:rPr>
      </w:pPr>
      <w:r>
        <w:rPr>
          <w:noProof/>
        </w:rPr>
        <w:t>Microsoft Social Engagement Professional, 58</w:t>
      </w:r>
    </w:p>
    <w:p w:rsidR="006F4A92" w:rsidRDefault="006F4A92">
      <w:pPr>
        <w:pStyle w:val="Index1"/>
        <w:tabs>
          <w:tab w:val="right" w:pos="5030"/>
        </w:tabs>
        <w:rPr>
          <w:noProof/>
        </w:rPr>
      </w:pPr>
      <w:r>
        <w:rPr>
          <w:noProof/>
        </w:rPr>
        <w:t>Microsoft Social Engagement Professional Add-on, 58</w:t>
      </w:r>
    </w:p>
    <w:p w:rsidR="006F4A92" w:rsidRDefault="006F4A92">
      <w:pPr>
        <w:pStyle w:val="Index1"/>
        <w:tabs>
          <w:tab w:val="right" w:pos="5030"/>
        </w:tabs>
        <w:rPr>
          <w:noProof/>
        </w:rPr>
      </w:pPr>
      <w:r>
        <w:rPr>
          <w:noProof/>
        </w:rPr>
        <w:t>Microsoft Social Engagement Professional Direct Support, 58</w:t>
      </w:r>
    </w:p>
    <w:p w:rsidR="006F4A92" w:rsidRDefault="006F4A92">
      <w:pPr>
        <w:pStyle w:val="Index1"/>
        <w:tabs>
          <w:tab w:val="right" w:pos="5030"/>
        </w:tabs>
        <w:rPr>
          <w:noProof/>
        </w:rPr>
      </w:pPr>
      <w:r>
        <w:rPr>
          <w:noProof/>
        </w:rPr>
        <w:t>Microsoft Translator API, 67</w:t>
      </w:r>
    </w:p>
    <w:p w:rsidR="006F4A92" w:rsidRDefault="006F4A92">
      <w:pPr>
        <w:pStyle w:val="Index1"/>
        <w:tabs>
          <w:tab w:val="right" w:pos="5030"/>
        </w:tabs>
        <w:rPr>
          <w:noProof/>
        </w:rPr>
      </w:pPr>
      <w:r>
        <w:rPr>
          <w:noProof/>
        </w:rPr>
        <w:t>MSDN-plattformer, 34</w:t>
      </w:r>
    </w:p>
    <w:p w:rsidR="006F4A92" w:rsidRDefault="006F4A92">
      <w:pPr>
        <w:pStyle w:val="Index1"/>
        <w:tabs>
          <w:tab w:val="right" w:pos="5030"/>
        </w:tabs>
        <w:rPr>
          <w:noProof/>
        </w:rPr>
      </w:pPr>
      <w:r>
        <w:rPr>
          <w:noProof/>
        </w:rPr>
        <w:t>Office 2013, 22</w:t>
      </w:r>
    </w:p>
    <w:p w:rsidR="006F4A92" w:rsidRDefault="006F4A92">
      <w:pPr>
        <w:pStyle w:val="Index1"/>
        <w:tabs>
          <w:tab w:val="right" w:pos="5030"/>
        </w:tabs>
        <w:rPr>
          <w:noProof/>
        </w:rPr>
      </w:pPr>
      <w:r>
        <w:rPr>
          <w:noProof/>
        </w:rPr>
        <w:t>Office 2016 for Mac Standard, 23</w:t>
      </w:r>
    </w:p>
    <w:p w:rsidR="006F4A92" w:rsidRDefault="006F4A92">
      <w:pPr>
        <w:pStyle w:val="Index1"/>
        <w:tabs>
          <w:tab w:val="right" w:pos="5030"/>
        </w:tabs>
        <w:rPr>
          <w:noProof/>
        </w:rPr>
      </w:pPr>
      <w:r>
        <w:rPr>
          <w:noProof/>
        </w:rPr>
        <w:t>Office 365 Advanced eDiscovery, 63</w:t>
      </w:r>
    </w:p>
    <w:p w:rsidR="006F4A92" w:rsidRDefault="006F4A92">
      <w:pPr>
        <w:pStyle w:val="Index1"/>
        <w:tabs>
          <w:tab w:val="right" w:pos="5030"/>
        </w:tabs>
        <w:rPr>
          <w:noProof/>
        </w:rPr>
      </w:pPr>
      <w:r>
        <w:rPr>
          <w:noProof/>
        </w:rPr>
        <w:t>Office 365 Business, 59</w:t>
      </w:r>
    </w:p>
    <w:p w:rsidR="006F4A92" w:rsidRDefault="006F4A92">
      <w:pPr>
        <w:pStyle w:val="Index1"/>
        <w:tabs>
          <w:tab w:val="right" w:pos="5030"/>
        </w:tabs>
        <w:rPr>
          <w:noProof/>
        </w:rPr>
      </w:pPr>
      <w:r>
        <w:rPr>
          <w:noProof/>
        </w:rPr>
        <w:t>Office 365 Business Essentials, 60</w:t>
      </w:r>
    </w:p>
    <w:p w:rsidR="006F4A92" w:rsidRDefault="006F4A92">
      <w:pPr>
        <w:pStyle w:val="Index1"/>
        <w:tabs>
          <w:tab w:val="right" w:pos="5030"/>
        </w:tabs>
        <w:rPr>
          <w:noProof/>
        </w:rPr>
      </w:pPr>
      <w:r>
        <w:rPr>
          <w:noProof/>
        </w:rPr>
        <w:t>Office 365 Business Premium, 60</w:t>
      </w:r>
    </w:p>
    <w:p w:rsidR="006F4A92" w:rsidRDefault="006F4A92">
      <w:pPr>
        <w:pStyle w:val="Index1"/>
        <w:tabs>
          <w:tab w:val="right" w:pos="5030"/>
        </w:tabs>
        <w:rPr>
          <w:noProof/>
        </w:rPr>
      </w:pPr>
      <w:r>
        <w:rPr>
          <w:noProof/>
        </w:rPr>
        <w:t>Office 365 Customer Lockbox, 62</w:t>
      </w:r>
    </w:p>
    <w:p w:rsidR="006F4A92" w:rsidRDefault="006F4A92">
      <w:pPr>
        <w:pStyle w:val="Index1"/>
        <w:tabs>
          <w:tab w:val="right" w:pos="5030"/>
        </w:tabs>
        <w:rPr>
          <w:noProof/>
        </w:rPr>
      </w:pPr>
      <w:r>
        <w:rPr>
          <w:noProof/>
        </w:rPr>
        <w:t>Office 365 Delve Analytics, 63</w:t>
      </w:r>
    </w:p>
    <w:p w:rsidR="006F4A92" w:rsidRDefault="006F4A92">
      <w:pPr>
        <w:pStyle w:val="Index1"/>
        <w:tabs>
          <w:tab w:val="right" w:pos="5030"/>
        </w:tabs>
        <w:rPr>
          <w:noProof/>
        </w:rPr>
      </w:pPr>
      <w:r>
        <w:rPr>
          <w:noProof/>
        </w:rPr>
        <w:t>Office 365 E3 From SA, 55</w:t>
      </w:r>
    </w:p>
    <w:p w:rsidR="006F4A92" w:rsidRDefault="006F4A92">
      <w:pPr>
        <w:pStyle w:val="Index1"/>
        <w:tabs>
          <w:tab w:val="right" w:pos="5030"/>
        </w:tabs>
        <w:rPr>
          <w:noProof/>
        </w:rPr>
      </w:pPr>
      <w:r>
        <w:rPr>
          <w:noProof/>
        </w:rPr>
        <w:t>Office 365 Education, 60</w:t>
      </w:r>
    </w:p>
    <w:p w:rsidR="006F4A92" w:rsidRDefault="006F4A92">
      <w:pPr>
        <w:pStyle w:val="Index1"/>
        <w:tabs>
          <w:tab w:val="right" w:pos="5030"/>
        </w:tabs>
        <w:rPr>
          <w:noProof/>
        </w:rPr>
      </w:pPr>
      <w:r>
        <w:rPr>
          <w:noProof/>
        </w:rPr>
        <w:t>Office 365 Enterprise, 14</w:t>
      </w:r>
    </w:p>
    <w:p w:rsidR="006F4A92" w:rsidRDefault="006F4A92">
      <w:pPr>
        <w:pStyle w:val="Index1"/>
        <w:tabs>
          <w:tab w:val="right" w:pos="5030"/>
        </w:tabs>
        <w:rPr>
          <w:noProof/>
        </w:rPr>
      </w:pPr>
      <w:r>
        <w:rPr>
          <w:noProof/>
        </w:rPr>
        <w:t>Office 365 Enterprise E1, 14, 60</w:t>
      </w:r>
    </w:p>
    <w:p w:rsidR="006F4A92" w:rsidRDefault="006F4A92">
      <w:pPr>
        <w:pStyle w:val="Index1"/>
        <w:tabs>
          <w:tab w:val="right" w:pos="5030"/>
        </w:tabs>
        <w:rPr>
          <w:noProof/>
        </w:rPr>
      </w:pPr>
      <w:r>
        <w:rPr>
          <w:noProof/>
        </w:rPr>
        <w:t>Office 365 Enterprise E1 From SA, 60</w:t>
      </w:r>
    </w:p>
    <w:p w:rsidR="006F4A92" w:rsidRDefault="006F4A92">
      <w:pPr>
        <w:pStyle w:val="Index1"/>
        <w:tabs>
          <w:tab w:val="right" w:pos="5030"/>
        </w:tabs>
        <w:rPr>
          <w:noProof/>
        </w:rPr>
      </w:pPr>
      <w:r>
        <w:rPr>
          <w:noProof/>
        </w:rPr>
        <w:t>Office 365 Enterprise E1 og Microsoft Intune, 14</w:t>
      </w:r>
    </w:p>
    <w:p w:rsidR="006F4A92" w:rsidRDefault="006F4A92">
      <w:pPr>
        <w:pStyle w:val="Index1"/>
        <w:tabs>
          <w:tab w:val="right" w:pos="5030"/>
        </w:tabs>
        <w:rPr>
          <w:noProof/>
        </w:rPr>
      </w:pPr>
      <w:r>
        <w:rPr>
          <w:noProof/>
        </w:rPr>
        <w:t>Office 365 Enterprise E1, E3 Add-on, 60</w:t>
      </w:r>
    </w:p>
    <w:p w:rsidR="006F4A92" w:rsidRDefault="006F4A92">
      <w:pPr>
        <w:pStyle w:val="Index1"/>
        <w:tabs>
          <w:tab w:val="right" w:pos="5030"/>
        </w:tabs>
        <w:rPr>
          <w:noProof/>
        </w:rPr>
      </w:pPr>
      <w:r>
        <w:rPr>
          <w:noProof/>
        </w:rPr>
        <w:t>Office 365 Enterprise E3, 14, 55, 60</w:t>
      </w:r>
    </w:p>
    <w:p w:rsidR="006F4A92" w:rsidRDefault="006F4A92">
      <w:pPr>
        <w:pStyle w:val="Index1"/>
        <w:tabs>
          <w:tab w:val="right" w:pos="5030"/>
        </w:tabs>
        <w:rPr>
          <w:noProof/>
        </w:rPr>
      </w:pPr>
      <w:r>
        <w:rPr>
          <w:noProof/>
        </w:rPr>
        <w:t>Office 365 Enterprise E3 From SA, 60</w:t>
      </w:r>
    </w:p>
    <w:p w:rsidR="006F4A92" w:rsidRDefault="006F4A92">
      <w:pPr>
        <w:pStyle w:val="Index1"/>
        <w:tabs>
          <w:tab w:val="right" w:pos="5030"/>
        </w:tabs>
        <w:rPr>
          <w:noProof/>
        </w:rPr>
      </w:pPr>
      <w:r>
        <w:rPr>
          <w:noProof/>
        </w:rPr>
        <w:t>Office 365 Enterprise E3 og Microsoft Intune, 14</w:t>
      </w:r>
    </w:p>
    <w:p w:rsidR="006F4A92" w:rsidRDefault="006F4A92">
      <w:pPr>
        <w:pStyle w:val="Index1"/>
        <w:tabs>
          <w:tab w:val="right" w:pos="5030"/>
        </w:tabs>
        <w:rPr>
          <w:noProof/>
        </w:rPr>
      </w:pPr>
      <w:r>
        <w:rPr>
          <w:noProof/>
        </w:rPr>
        <w:t>Office 365 Enterprise E3, E4 uten ProPlus Add-on, 60</w:t>
      </w:r>
    </w:p>
    <w:p w:rsidR="006F4A92" w:rsidRDefault="006F4A92">
      <w:pPr>
        <w:pStyle w:val="Index1"/>
        <w:tabs>
          <w:tab w:val="right" w:pos="5030"/>
        </w:tabs>
        <w:rPr>
          <w:noProof/>
        </w:rPr>
      </w:pPr>
      <w:r>
        <w:rPr>
          <w:noProof/>
        </w:rPr>
        <w:t>Office 365 Enterprise E4, 14, 60</w:t>
      </w:r>
    </w:p>
    <w:p w:rsidR="006F4A92" w:rsidRDefault="006F4A92">
      <w:pPr>
        <w:pStyle w:val="Index1"/>
        <w:tabs>
          <w:tab w:val="right" w:pos="5030"/>
        </w:tabs>
        <w:rPr>
          <w:noProof/>
        </w:rPr>
      </w:pPr>
      <w:r>
        <w:rPr>
          <w:noProof/>
        </w:rPr>
        <w:t>Office 365 Enterprise E4 Add-on, 60</w:t>
      </w:r>
    </w:p>
    <w:p w:rsidR="006F4A92" w:rsidRDefault="006F4A92">
      <w:pPr>
        <w:pStyle w:val="Index1"/>
        <w:tabs>
          <w:tab w:val="right" w:pos="5030"/>
        </w:tabs>
        <w:rPr>
          <w:noProof/>
        </w:rPr>
      </w:pPr>
      <w:r>
        <w:rPr>
          <w:noProof/>
        </w:rPr>
        <w:t>Office 365 Enterprise E4 From SA, 60</w:t>
      </w:r>
    </w:p>
    <w:p w:rsidR="006F4A92" w:rsidRDefault="006F4A92">
      <w:pPr>
        <w:pStyle w:val="Index1"/>
        <w:tabs>
          <w:tab w:val="right" w:pos="5030"/>
        </w:tabs>
        <w:rPr>
          <w:noProof/>
        </w:rPr>
      </w:pPr>
      <w:r>
        <w:rPr>
          <w:noProof/>
        </w:rPr>
        <w:t>Office 365 Enterprise E4 og Microsoft Intune, 14, 15</w:t>
      </w:r>
    </w:p>
    <w:p w:rsidR="006F4A92" w:rsidRDefault="006F4A92">
      <w:pPr>
        <w:pStyle w:val="Index1"/>
        <w:tabs>
          <w:tab w:val="right" w:pos="5030"/>
        </w:tabs>
        <w:rPr>
          <w:noProof/>
        </w:rPr>
      </w:pPr>
      <w:r>
        <w:rPr>
          <w:noProof/>
        </w:rPr>
        <w:t>Office 365 Enterprise E5 (Bruker-SL), 60</w:t>
      </w:r>
    </w:p>
    <w:p w:rsidR="006F4A92" w:rsidRDefault="006F4A92">
      <w:pPr>
        <w:pStyle w:val="Index1"/>
        <w:tabs>
          <w:tab w:val="right" w:pos="5030"/>
        </w:tabs>
        <w:rPr>
          <w:noProof/>
        </w:rPr>
      </w:pPr>
      <w:r>
        <w:rPr>
          <w:noProof/>
        </w:rPr>
        <w:t>Office 365 Enterprise E5 Add-on, 60</w:t>
      </w:r>
    </w:p>
    <w:p w:rsidR="006F4A92" w:rsidRDefault="006F4A92">
      <w:pPr>
        <w:pStyle w:val="Index1"/>
        <w:tabs>
          <w:tab w:val="right" w:pos="5030"/>
        </w:tabs>
        <w:rPr>
          <w:noProof/>
        </w:rPr>
      </w:pPr>
      <w:r>
        <w:rPr>
          <w:noProof/>
        </w:rPr>
        <w:t>Office 365 Enterprise E5 From SA, 60</w:t>
      </w:r>
    </w:p>
    <w:p w:rsidR="006F4A92" w:rsidRDefault="006F4A92">
      <w:pPr>
        <w:pStyle w:val="Index1"/>
        <w:tabs>
          <w:tab w:val="right" w:pos="5030"/>
        </w:tabs>
        <w:rPr>
          <w:noProof/>
        </w:rPr>
      </w:pPr>
      <w:r>
        <w:rPr>
          <w:noProof/>
        </w:rPr>
        <w:t>Office 365 Enterprise K1, 60</w:t>
      </w:r>
    </w:p>
    <w:p w:rsidR="006F4A92" w:rsidRDefault="006F4A92">
      <w:pPr>
        <w:pStyle w:val="Index1"/>
        <w:tabs>
          <w:tab w:val="right" w:pos="5030"/>
        </w:tabs>
        <w:rPr>
          <w:noProof/>
        </w:rPr>
      </w:pPr>
      <w:r>
        <w:rPr>
          <w:noProof/>
        </w:rPr>
        <w:t>Office 365 Extra File Storage 1 GB, 65</w:t>
      </w:r>
    </w:p>
    <w:p w:rsidR="006F4A92" w:rsidRDefault="006F4A92">
      <w:pPr>
        <w:pStyle w:val="Index1"/>
        <w:tabs>
          <w:tab w:val="right" w:pos="5030"/>
        </w:tabs>
        <w:rPr>
          <w:noProof/>
        </w:rPr>
      </w:pPr>
      <w:r>
        <w:rPr>
          <w:noProof/>
        </w:rPr>
        <w:t>Office 365 Midsize Business, 60, 62</w:t>
      </w:r>
    </w:p>
    <w:p w:rsidR="006F4A92" w:rsidRDefault="006F4A92">
      <w:pPr>
        <w:pStyle w:val="Index1"/>
        <w:tabs>
          <w:tab w:val="right" w:pos="5030"/>
        </w:tabs>
        <w:rPr>
          <w:noProof/>
        </w:rPr>
      </w:pPr>
      <w:r>
        <w:rPr>
          <w:noProof/>
        </w:rPr>
        <w:t>Office 365 Midsize Business Add-on, 61</w:t>
      </w:r>
    </w:p>
    <w:p w:rsidR="006F4A92" w:rsidRDefault="006F4A92">
      <w:pPr>
        <w:pStyle w:val="Index1"/>
        <w:tabs>
          <w:tab w:val="right" w:pos="5030"/>
        </w:tabs>
        <w:rPr>
          <w:noProof/>
        </w:rPr>
      </w:pPr>
      <w:r>
        <w:rPr>
          <w:noProof/>
        </w:rPr>
        <w:t>Office 365 Pro Plus, 78</w:t>
      </w:r>
    </w:p>
    <w:p w:rsidR="006F4A92" w:rsidRDefault="006F4A92">
      <w:pPr>
        <w:pStyle w:val="Index1"/>
        <w:tabs>
          <w:tab w:val="right" w:pos="5030"/>
        </w:tabs>
        <w:rPr>
          <w:noProof/>
        </w:rPr>
      </w:pPr>
      <w:r>
        <w:rPr>
          <w:noProof/>
        </w:rPr>
        <w:t>Office 365 ProPlus, 59</w:t>
      </w:r>
    </w:p>
    <w:p w:rsidR="006F4A92" w:rsidRDefault="006F4A92">
      <w:pPr>
        <w:pStyle w:val="Index1"/>
        <w:tabs>
          <w:tab w:val="right" w:pos="5030"/>
        </w:tabs>
        <w:rPr>
          <w:noProof/>
        </w:rPr>
      </w:pPr>
      <w:r>
        <w:rPr>
          <w:noProof/>
        </w:rPr>
        <w:t>Office 365 ProPlus From SA, 59</w:t>
      </w:r>
    </w:p>
    <w:p w:rsidR="006F4A92" w:rsidRDefault="006F4A92">
      <w:pPr>
        <w:pStyle w:val="Index1"/>
        <w:tabs>
          <w:tab w:val="right" w:pos="5030"/>
        </w:tabs>
        <w:rPr>
          <w:noProof/>
        </w:rPr>
      </w:pPr>
      <w:r>
        <w:rPr>
          <w:noProof/>
        </w:rPr>
        <w:t>Office for Mac 2011, 23</w:t>
      </w:r>
    </w:p>
    <w:p w:rsidR="006F4A92" w:rsidRDefault="006F4A92">
      <w:pPr>
        <w:pStyle w:val="Index1"/>
        <w:tabs>
          <w:tab w:val="right" w:pos="5030"/>
        </w:tabs>
        <w:rPr>
          <w:noProof/>
        </w:rPr>
      </w:pPr>
      <w:r>
        <w:rPr>
          <w:noProof/>
        </w:rPr>
        <w:t>Office for Mac Standard, 76</w:t>
      </w:r>
    </w:p>
    <w:p w:rsidR="006F4A92" w:rsidRDefault="006F4A92">
      <w:pPr>
        <w:pStyle w:val="Index1"/>
        <w:tabs>
          <w:tab w:val="right" w:pos="5030"/>
        </w:tabs>
        <w:rPr>
          <w:noProof/>
        </w:rPr>
      </w:pPr>
      <w:r>
        <w:rPr>
          <w:noProof/>
        </w:rPr>
        <w:t>Office Multi Language Pack, 60, 62</w:t>
      </w:r>
    </w:p>
    <w:p w:rsidR="006F4A92" w:rsidRDefault="006F4A92">
      <w:pPr>
        <w:pStyle w:val="Index1"/>
        <w:tabs>
          <w:tab w:val="right" w:pos="5030"/>
        </w:tabs>
        <w:rPr>
          <w:noProof/>
        </w:rPr>
      </w:pPr>
      <w:r>
        <w:rPr>
          <w:noProof/>
        </w:rPr>
        <w:lastRenderedPageBreak/>
        <w:t>Office Multi Language Pack 2013, 21</w:t>
      </w:r>
    </w:p>
    <w:p w:rsidR="006F4A92" w:rsidRDefault="006F4A92">
      <w:pPr>
        <w:pStyle w:val="Index1"/>
        <w:tabs>
          <w:tab w:val="right" w:pos="5030"/>
        </w:tabs>
        <w:rPr>
          <w:noProof/>
        </w:rPr>
      </w:pPr>
      <w:r>
        <w:rPr>
          <w:noProof/>
        </w:rPr>
        <w:t>Office Online, 60</w:t>
      </w:r>
    </w:p>
    <w:p w:rsidR="006F4A92" w:rsidRDefault="006F4A92">
      <w:pPr>
        <w:pStyle w:val="Index1"/>
        <w:tabs>
          <w:tab w:val="right" w:pos="5030"/>
        </w:tabs>
        <w:rPr>
          <w:noProof/>
        </w:rPr>
      </w:pPr>
      <w:r>
        <w:rPr>
          <w:noProof/>
        </w:rPr>
        <w:t>Office Online for Office 365, 76</w:t>
      </w:r>
    </w:p>
    <w:p w:rsidR="006F4A92" w:rsidRDefault="006F4A92">
      <w:pPr>
        <w:pStyle w:val="Index1"/>
        <w:tabs>
          <w:tab w:val="right" w:pos="5030"/>
        </w:tabs>
        <w:rPr>
          <w:noProof/>
        </w:rPr>
      </w:pPr>
      <w:r>
        <w:rPr>
          <w:noProof/>
        </w:rPr>
        <w:t>Office Professional Plus, 59, 60, 61, 62, 76, 82</w:t>
      </w:r>
    </w:p>
    <w:p w:rsidR="006F4A92" w:rsidRDefault="006F4A92">
      <w:pPr>
        <w:pStyle w:val="Index1"/>
        <w:tabs>
          <w:tab w:val="right" w:pos="5030"/>
        </w:tabs>
        <w:rPr>
          <w:noProof/>
        </w:rPr>
      </w:pPr>
      <w:r>
        <w:rPr>
          <w:noProof/>
        </w:rPr>
        <w:t>Office Professional Plus 2013, 59</w:t>
      </w:r>
    </w:p>
    <w:p w:rsidR="006F4A92" w:rsidRDefault="006F4A92">
      <w:pPr>
        <w:pStyle w:val="Index1"/>
        <w:tabs>
          <w:tab w:val="right" w:pos="5030"/>
        </w:tabs>
        <w:rPr>
          <w:noProof/>
        </w:rPr>
      </w:pPr>
      <w:r>
        <w:rPr>
          <w:noProof/>
        </w:rPr>
        <w:t>Office Professional Plus 2016, 21, 35, 61</w:t>
      </w:r>
    </w:p>
    <w:p w:rsidR="006F4A92" w:rsidRDefault="006F4A92">
      <w:pPr>
        <w:pStyle w:val="Index1"/>
        <w:tabs>
          <w:tab w:val="right" w:pos="5030"/>
        </w:tabs>
        <w:rPr>
          <w:noProof/>
        </w:rPr>
      </w:pPr>
      <w:r>
        <w:rPr>
          <w:noProof/>
        </w:rPr>
        <w:t>Office Standard, 60, 76, 82</w:t>
      </w:r>
    </w:p>
    <w:p w:rsidR="006F4A92" w:rsidRDefault="006F4A92">
      <w:pPr>
        <w:pStyle w:val="Index1"/>
        <w:tabs>
          <w:tab w:val="right" w:pos="5030"/>
        </w:tabs>
        <w:rPr>
          <w:noProof/>
        </w:rPr>
      </w:pPr>
      <w:r>
        <w:rPr>
          <w:noProof/>
        </w:rPr>
        <w:t>Office Standard 2016, 21</w:t>
      </w:r>
    </w:p>
    <w:p w:rsidR="006F4A92" w:rsidRDefault="006F4A92">
      <w:pPr>
        <w:pStyle w:val="Index1"/>
        <w:tabs>
          <w:tab w:val="right" w:pos="5030"/>
        </w:tabs>
        <w:rPr>
          <w:noProof/>
        </w:rPr>
      </w:pPr>
      <w:r>
        <w:rPr>
          <w:noProof/>
        </w:rPr>
        <w:t>Økonomisk Forpliktelse for StorSimple, 54</w:t>
      </w:r>
    </w:p>
    <w:p w:rsidR="006F4A92" w:rsidRDefault="006F4A92">
      <w:pPr>
        <w:pStyle w:val="Index1"/>
        <w:tabs>
          <w:tab w:val="right" w:pos="5030"/>
        </w:tabs>
        <w:rPr>
          <w:noProof/>
        </w:rPr>
      </w:pPr>
      <w:r>
        <w:rPr>
          <w:noProof/>
        </w:rPr>
        <w:t>OneDrive for Business Plan 1, 64</w:t>
      </w:r>
    </w:p>
    <w:p w:rsidR="006F4A92" w:rsidRDefault="006F4A92">
      <w:pPr>
        <w:pStyle w:val="Index1"/>
        <w:tabs>
          <w:tab w:val="right" w:pos="5030"/>
        </w:tabs>
        <w:rPr>
          <w:noProof/>
        </w:rPr>
      </w:pPr>
      <w:r>
        <w:rPr>
          <w:noProof/>
        </w:rPr>
        <w:t>OneDrive for Business Plan 2, 64</w:t>
      </w:r>
    </w:p>
    <w:p w:rsidR="006F4A92" w:rsidRDefault="006F4A92">
      <w:pPr>
        <w:pStyle w:val="Index1"/>
        <w:tabs>
          <w:tab w:val="right" w:pos="5030"/>
        </w:tabs>
        <w:rPr>
          <w:noProof/>
        </w:rPr>
      </w:pPr>
      <w:r>
        <w:rPr>
          <w:noProof/>
        </w:rPr>
        <w:t>Operations Management Suite Datacenter Edition Add-on, 53</w:t>
      </w:r>
    </w:p>
    <w:p w:rsidR="006F4A92" w:rsidRDefault="006F4A92">
      <w:pPr>
        <w:pStyle w:val="Index1"/>
        <w:tabs>
          <w:tab w:val="right" w:pos="5030"/>
        </w:tabs>
        <w:rPr>
          <w:noProof/>
        </w:rPr>
      </w:pPr>
      <w:r>
        <w:rPr>
          <w:noProof/>
        </w:rPr>
        <w:t>Operations Management Suite Standard Edition Add-on, 53</w:t>
      </w:r>
    </w:p>
    <w:p w:rsidR="006F4A92" w:rsidRDefault="006F4A92">
      <w:pPr>
        <w:pStyle w:val="Index1"/>
        <w:tabs>
          <w:tab w:val="right" w:pos="5030"/>
        </w:tabs>
        <w:rPr>
          <w:noProof/>
        </w:rPr>
      </w:pPr>
      <w:r>
        <w:rPr>
          <w:noProof/>
        </w:rPr>
        <w:t>Outlook 2016, 21</w:t>
      </w:r>
    </w:p>
    <w:p w:rsidR="006F4A92" w:rsidRDefault="006F4A92">
      <w:pPr>
        <w:pStyle w:val="Index1"/>
        <w:tabs>
          <w:tab w:val="right" w:pos="5030"/>
        </w:tabs>
        <w:rPr>
          <w:noProof/>
        </w:rPr>
      </w:pPr>
      <w:r>
        <w:rPr>
          <w:noProof/>
        </w:rPr>
        <w:t>Outlook 2016 for Mac, 23</w:t>
      </w:r>
    </w:p>
    <w:p w:rsidR="006F4A92" w:rsidRDefault="006F4A92">
      <w:pPr>
        <w:pStyle w:val="Index1"/>
        <w:tabs>
          <w:tab w:val="right" w:pos="5030"/>
        </w:tabs>
        <w:rPr>
          <w:noProof/>
        </w:rPr>
      </w:pPr>
      <w:r>
        <w:rPr>
          <w:noProof/>
        </w:rPr>
        <w:t>Parallel Data Warehouse, 81</w:t>
      </w:r>
    </w:p>
    <w:p w:rsidR="006F4A92" w:rsidRDefault="006F4A92">
      <w:pPr>
        <w:pStyle w:val="Index1"/>
        <w:tabs>
          <w:tab w:val="right" w:pos="5030"/>
        </w:tabs>
        <w:rPr>
          <w:noProof/>
        </w:rPr>
      </w:pPr>
      <w:r>
        <w:rPr>
          <w:noProof/>
        </w:rPr>
        <w:t>Parature Additional Departments, 58</w:t>
      </w:r>
    </w:p>
    <w:p w:rsidR="006F4A92" w:rsidRDefault="006F4A92">
      <w:pPr>
        <w:pStyle w:val="Index1"/>
        <w:tabs>
          <w:tab w:val="right" w:pos="5030"/>
        </w:tabs>
        <w:rPr>
          <w:noProof/>
        </w:rPr>
      </w:pPr>
      <w:r>
        <w:rPr>
          <w:noProof/>
        </w:rPr>
        <w:t>Parature Additional File Storage, 58</w:t>
      </w:r>
    </w:p>
    <w:p w:rsidR="006F4A92" w:rsidRDefault="006F4A92">
      <w:pPr>
        <w:pStyle w:val="Index1"/>
        <w:tabs>
          <w:tab w:val="right" w:pos="5030"/>
        </w:tabs>
        <w:rPr>
          <w:noProof/>
        </w:rPr>
      </w:pPr>
      <w:r>
        <w:rPr>
          <w:noProof/>
        </w:rPr>
        <w:t>Parature Additional Page Views, 58</w:t>
      </w:r>
    </w:p>
    <w:p w:rsidR="006F4A92" w:rsidRDefault="006F4A92">
      <w:pPr>
        <w:pStyle w:val="Index1"/>
        <w:tabs>
          <w:tab w:val="right" w:pos="5030"/>
        </w:tabs>
        <w:rPr>
          <w:noProof/>
        </w:rPr>
      </w:pPr>
      <w:r>
        <w:rPr>
          <w:noProof/>
        </w:rPr>
        <w:t>Parature Additional Records, 58</w:t>
      </w:r>
    </w:p>
    <w:p w:rsidR="006F4A92" w:rsidRDefault="006F4A92">
      <w:pPr>
        <w:pStyle w:val="Index1"/>
        <w:tabs>
          <w:tab w:val="right" w:pos="5030"/>
        </w:tabs>
        <w:rPr>
          <w:noProof/>
        </w:rPr>
      </w:pPr>
      <w:r>
        <w:rPr>
          <w:noProof/>
        </w:rPr>
        <w:t>Parature Enhanced Support, 58</w:t>
      </w:r>
    </w:p>
    <w:p w:rsidR="006F4A92" w:rsidRDefault="006F4A92">
      <w:pPr>
        <w:pStyle w:val="Index1"/>
        <w:tabs>
          <w:tab w:val="right" w:pos="5030"/>
        </w:tabs>
        <w:rPr>
          <w:noProof/>
        </w:rPr>
      </w:pPr>
      <w:r>
        <w:rPr>
          <w:noProof/>
        </w:rPr>
        <w:t>Parature Enterprise, 58</w:t>
      </w:r>
    </w:p>
    <w:p w:rsidR="006F4A92" w:rsidRDefault="006F4A92">
      <w:pPr>
        <w:pStyle w:val="Index1"/>
        <w:tabs>
          <w:tab w:val="right" w:pos="5030"/>
        </w:tabs>
        <w:rPr>
          <w:noProof/>
        </w:rPr>
      </w:pPr>
      <w:r>
        <w:rPr>
          <w:noProof/>
        </w:rPr>
        <w:t>Parature Professional Direct Support, 58</w:t>
      </w:r>
    </w:p>
    <w:p w:rsidR="006F4A92" w:rsidRDefault="006F4A92">
      <w:pPr>
        <w:pStyle w:val="Index1"/>
        <w:tabs>
          <w:tab w:val="right" w:pos="5030"/>
        </w:tabs>
        <w:rPr>
          <w:noProof/>
        </w:rPr>
      </w:pPr>
      <w:r>
        <w:rPr>
          <w:noProof/>
        </w:rPr>
        <w:t>Power BI Pro, 67</w:t>
      </w:r>
    </w:p>
    <w:p w:rsidR="006F4A92" w:rsidRDefault="006F4A92">
      <w:pPr>
        <w:pStyle w:val="Index1"/>
        <w:tabs>
          <w:tab w:val="right" w:pos="5030"/>
        </w:tabs>
        <w:rPr>
          <w:noProof/>
        </w:rPr>
      </w:pPr>
      <w:r>
        <w:rPr>
          <w:noProof/>
        </w:rPr>
        <w:t>Power BI Pro A, 67</w:t>
      </w:r>
    </w:p>
    <w:p w:rsidR="006F4A92" w:rsidRDefault="006F4A92">
      <w:pPr>
        <w:pStyle w:val="Index1"/>
        <w:tabs>
          <w:tab w:val="right" w:pos="5030"/>
        </w:tabs>
        <w:rPr>
          <w:noProof/>
        </w:rPr>
      </w:pPr>
      <w:r>
        <w:rPr>
          <w:noProof/>
        </w:rPr>
        <w:t>PowerPoint 2016, 21</w:t>
      </w:r>
    </w:p>
    <w:p w:rsidR="006F4A92" w:rsidRDefault="006F4A92">
      <w:pPr>
        <w:pStyle w:val="Index1"/>
        <w:tabs>
          <w:tab w:val="right" w:pos="5030"/>
        </w:tabs>
        <w:rPr>
          <w:noProof/>
        </w:rPr>
      </w:pPr>
      <w:r>
        <w:rPr>
          <w:noProof/>
        </w:rPr>
        <w:t>PowerPoint 2016 for Mac, 23</w:t>
      </w:r>
    </w:p>
    <w:p w:rsidR="006F4A92" w:rsidRDefault="006F4A92">
      <w:pPr>
        <w:pStyle w:val="Index1"/>
        <w:tabs>
          <w:tab w:val="right" w:pos="5030"/>
        </w:tabs>
        <w:rPr>
          <w:noProof/>
        </w:rPr>
      </w:pPr>
      <w:r>
        <w:rPr>
          <w:noProof/>
        </w:rPr>
        <w:t>Project 2010, 25</w:t>
      </w:r>
    </w:p>
    <w:p w:rsidR="006F4A92" w:rsidRDefault="006F4A92">
      <w:pPr>
        <w:pStyle w:val="Index1"/>
        <w:tabs>
          <w:tab w:val="right" w:pos="5030"/>
        </w:tabs>
        <w:rPr>
          <w:noProof/>
        </w:rPr>
      </w:pPr>
      <w:r>
        <w:rPr>
          <w:noProof/>
        </w:rPr>
        <w:t>Project Lite, 25, 64</w:t>
      </w:r>
    </w:p>
    <w:p w:rsidR="006F4A92" w:rsidRDefault="006F4A92">
      <w:pPr>
        <w:pStyle w:val="Index1"/>
        <w:tabs>
          <w:tab w:val="right" w:pos="5030"/>
        </w:tabs>
        <w:rPr>
          <w:noProof/>
        </w:rPr>
      </w:pPr>
      <w:r>
        <w:rPr>
          <w:noProof/>
        </w:rPr>
        <w:t>Project Online, 25, 64</w:t>
      </w:r>
    </w:p>
    <w:p w:rsidR="006F4A92" w:rsidRDefault="006F4A92">
      <w:pPr>
        <w:pStyle w:val="Index1"/>
        <w:tabs>
          <w:tab w:val="right" w:pos="5030"/>
        </w:tabs>
        <w:rPr>
          <w:noProof/>
        </w:rPr>
      </w:pPr>
      <w:r>
        <w:rPr>
          <w:noProof/>
        </w:rPr>
        <w:t>Project Online med Project Pro for Office 365, 59</w:t>
      </w:r>
    </w:p>
    <w:p w:rsidR="006F4A92" w:rsidRDefault="006F4A92">
      <w:pPr>
        <w:pStyle w:val="Index1"/>
        <w:tabs>
          <w:tab w:val="right" w:pos="5030"/>
        </w:tabs>
        <w:rPr>
          <w:noProof/>
        </w:rPr>
      </w:pPr>
      <w:r>
        <w:rPr>
          <w:noProof/>
        </w:rPr>
        <w:t>Project Online med Project Pro for Office 365 From SA, 59</w:t>
      </w:r>
    </w:p>
    <w:p w:rsidR="006F4A92" w:rsidRDefault="006F4A92">
      <w:pPr>
        <w:pStyle w:val="Index1"/>
        <w:tabs>
          <w:tab w:val="right" w:pos="5030"/>
        </w:tabs>
        <w:rPr>
          <w:noProof/>
        </w:rPr>
      </w:pPr>
      <w:r>
        <w:rPr>
          <w:noProof/>
        </w:rPr>
        <w:t>Project Pro for Office 365, 25, 59</w:t>
      </w:r>
    </w:p>
    <w:p w:rsidR="006F4A92" w:rsidRDefault="006F4A92">
      <w:pPr>
        <w:pStyle w:val="Index1"/>
        <w:tabs>
          <w:tab w:val="right" w:pos="5030"/>
        </w:tabs>
        <w:rPr>
          <w:noProof/>
        </w:rPr>
      </w:pPr>
      <w:r>
        <w:rPr>
          <w:noProof/>
        </w:rPr>
        <w:t>Project Pro for Office 365 From SA, 59</w:t>
      </w:r>
    </w:p>
    <w:p w:rsidR="006F4A92" w:rsidRDefault="006F4A92">
      <w:pPr>
        <w:pStyle w:val="Index1"/>
        <w:tabs>
          <w:tab w:val="right" w:pos="5030"/>
        </w:tabs>
        <w:rPr>
          <w:noProof/>
        </w:rPr>
      </w:pPr>
      <w:r>
        <w:rPr>
          <w:noProof/>
        </w:rPr>
        <w:t>Project Professional, 59, 82</w:t>
      </w:r>
    </w:p>
    <w:p w:rsidR="006F4A92" w:rsidRDefault="006F4A92">
      <w:pPr>
        <w:pStyle w:val="Index1"/>
        <w:tabs>
          <w:tab w:val="right" w:pos="5030"/>
        </w:tabs>
        <w:rPr>
          <w:noProof/>
        </w:rPr>
      </w:pPr>
      <w:r>
        <w:rPr>
          <w:noProof/>
        </w:rPr>
        <w:t>Project Professional 2016, 21</w:t>
      </w:r>
    </w:p>
    <w:p w:rsidR="006F4A92" w:rsidRDefault="006F4A92">
      <w:pPr>
        <w:pStyle w:val="Index1"/>
        <w:tabs>
          <w:tab w:val="right" w:pos="5030"/>
        </w:tabs>
        <w:rPr>
          <w:noProof/>
        </w:rPr>
      </w:pPr>
      <w:r>
        <w:rPr>
          <w:noProof/>
        </w:rPr>
        <w:t>Project Server 2013, 25</w:t>
      </w:r>
    </w:p>
    <w:p w:rsidR="006F4A92" w:rsidRDefault="006F4A92">
      <w:pPr>
        <w:pStyle w:val="Index1"/>
        <w:tabs>
          <w:tab w:val="right" w:pos="5030"/>
        </w:tabs>
        <w:rPr>
          <w:noProof/>
        </w:rPr>
      </w:pPr>
      <w:r>
        <w:rPr>
          <w:noProof/>
        </w:rPr>
        <w:t>Project Server 2013 CAL, 25</w:t>
      </w:r>
    </w:p>
    <w:p w:rsidR="006F4A92" w:rsidRDefault="006F4A92">
      <w:pPr>
        <w:pStyle w:val="Index1"/>
        <w:tabs>
          <w:tab w:val="right" w:pos="5030"/>
        </w:tabs>
        <w:rPr>
          <w:noProof/>
        </w:rPr>
      </w:pPr>
      <w:r>
        <w:rPr>
          <w:noProof/>
        </w:rPr>
        <w:t>Project Server 2016, 22</w:t>
      </w:r>
    </w:p>
    <w:p w:rsidR="006F4A92" w:rsidRDefault="006F4A92">
      <w:pPr>
        <w:pStyle w:val="Index1"/>
        <w:tabs>
          <w:tab w:val="right" w:pos="5030"/>
        </w:tabs>
        <w:rPr>
          <w:noProof/>
        </w:rPr>
      </w:pPr>
      <w:r>
        <w:rPr>
          <w:noProof/>
        </w:rPr>
        <w:t>Project Server 2016 Enhets-CAL, 22</w:t>
      </w:r>
    </w:p>
    <w:p w:rsidR="006F4A92" w:rsidRDefault="006F4A92">
      <w:pPr>
        <w:pStyle w:val="Index1"/>
        <w:tabs>
          <w:tab w:val="right" w:pos="5030"/>
        </w:tabs>
        <w:rPr>
          <w:noProof/>
        </w:rPr>
      </w:pPr>
      <w:r>
        <w:rPr>
          <w:noProof/>
        </w:rPr>
        <w:t>Project Standard, 76, 82</w:t>
      </w:r>
    </w:p>
    <w:p w:rsidR="006F4A92" w:rsidRDefault="006F4A92">
      <w:pPr>
        <w:pStyle w:val="Index1"/>
        <w:tabs>
          <w:tab w:val="right" w:pos="5030"/>
        </w:tabs>
        <w:rPr>
          <w:noProof/>
        </w:rPr>
      </w:pPr>
      <w:r>
        <w:rPr>
          <w:noProof/>
        </w:rPr>
        <w:t>Project Standard 2016, 21</w:t>
      </w:r>
    </w:p>
    <w:p w:rsidR="006F4A92" w:rsidRDefault="006F4A92">
      <w:pPr>
        <w:pStyle w:val="Index1"/>
        <w:tabs>
          <w:tab w:val="right" w:pos="5030"/>
        </w:tabs>
        <w:rPr>
          <w:noProof/>
        </w:rPr>
      </w:pPr>
      <w:r>
        <w:rPr>
          <w:noProof/>
        </w:rPr>
        <w:t>Publisher 2016, 21</w:t>
      </w:r>
    </w:p>
    <w:p w:rsidR="006F4A92" w:rsidRDefault="006F4A92">
      <w:pPr>
        <w:pStyle w:val="Index1"/>
        <w:tabs>
          <w:tab w:val="right" w:pos="5030"/>
        </w:tabs>
        <w:rPr>
          <w:noProof/>
        </w:rPr>
      </w:pPr>
      <w:r>
        <w:rPr>
          <w:noProof/>
        </w:rPr>
        <w:t>R Server 2016 for Hadoop on Red Hat, 27</w:t>
      </w:r>
    </w:p>
    <w:p w:rsidR="006F4A92" w:rsidRDefault="006F4A92">
      <w:pPr>
        <w:pStyle w:val="Index1"/>
        <w:tabs>
          <w:tab w:val="right" w:pos="5030"/>
        </w:tabs>
        <w:rPr>
          <w:noProof/>
        </w:rPr>
      </w:pPr>
      <w:r>
        <w:rPr>
          <w:noProof/>
        </w:rPr>
        <w:t>R Server 2016 for Red Hat Linux, 27</w:t>
      </w:r>
    </w:p>
    <w:p w:rsidR="006F4A92" w:rsidRDefault="006F4A92">
      <w:pPr>
        <w:pStyle w:val="Index1"/>
        <w:tabs>
          <w:tab w:val="right" w:pos="5030"/>
        </w:tabs>
        <w:rPr>
          <w:noProof/>
        </w:rPr>
      </w:pPr>
      <w:r>
        <w:rPr>
          <w:noProof/>
        </w:rPr>
        <w:t>R Server 2016 for SUSE Linux, 27</w:t>
      </w:r>
    </w:p>
    <w:p w:rsidR="006F4A92" w:rsidRDefault="006F4A92">
      <w:pPr>
        <w:pStyle w:val="Index1"/>
        <w:tabs>
          <w:tab w:val="right" w:pos="5030"/>
        </w:tabs>
        <w:rPr>
          <w:noProof/>
        </w:rPr>
      </w:pPr>
      <w:r>
        <w:rPr>
          <w:noProof/>
        </w:rPr>
        <w:t>R Server 2016 for Teradata DB, 27</w:t>
      </w:r>
    </w:p>
    <w:p w:rsidR="006F4A92" w:rsidRDefault="006F4A92">
      <w:pPr>
        <w:pStyle w:val="Index1"/>
        <w:tabs>
          <w:tab w:val="right" w:pos="5030"/>
        </w:tabs>
        <w:rPr>
          <w:noProof/>
        </w:rPr>
      </w:pPr>
      <w:r>
        <w:rPr>
          <w:noProof/>
        </w:rPr>
        <w:t>SharePoint Online, 76</w:t>
      </w:r>
    </w:p>
    <w:p w:rsidR="006F4A92" w:rsidRDefault="006F4A92">
      <w:pPr>
        <w:pStyle w:val="Index1"/>
        <w:tabs>
          <w:tab w:val="right" w:pos="5030"/>
        </w:tabs>
        <w:rPr>
          <w:noProof/>
        </w:rPr>
      </w:pPr>
      <w:r>
        <w:rPr>
          <w:noProof/>
        </w:rPr>
        <w:t>SharePoint Online Plan 1, 64</w:t>
      </w:r>
    </w:p>
    <w:p w:rsidR="006F4A92" w:rsidRDefault="006F4A92">
      <w:pPr>
        <w:pStyle w:val="Index1"/>
        <w:tabs>
          <w:tab w:val="right" w:pos="5030"/>
        </w:tabs>
        <w:rPr>
          <w:noProof/>
        </w:rPr>
      </w:pPr>
      <w:r>
        <w:rPr>
          <w:noProof/>
        </w:rPr>
        <w:t>SharePoint Online Plan 1 Add-on, 65</w:t>
      </w:r>
    </w:p>
    <w:p w:rsidR="006F4A92" w:rsidRDefault="006F4A92">
      <w:pPr>
        <w:pStyle w:val="Index1"/>
        <w:tabs>
          <w:tab w:val="right" w:pos="5030"/>
        </w:tabs>
        <w:rPr>
          <w:noProof/>
        </w:rPr>
      </w:pPr>
      <w:r>
        <w:rPr>
          <w:noProof/>
        </w:rPr>
        <w:t>SharePoint Online Plan 1 eller 2, 26</w:t>
      </w:r>
    </w:p>
    <w:p w:rsidR="006F4A92" w:rsidRDefault="006F4A92">
      <w:pPr>
        <w:pStyle w:val="Index1"/>
        <w:tabs>
          <w:tab w:val="right" w:pos="5030"/>
        </w:tabs>
        <w:rPr>
          <w:noProof/>
        </w:rPr>
      </w:pPr>
      <w:r>
        <w:rPr>
          <w:noProof/>
        </w:rPr>
        <w:t>SharePoint Online Plan 2, 26, 65</w:t>
      </w:r>
    </w:p>
    <w:p w:rsidR="006F4A92" w:rsidRDefault="006F4A92">
      <w:pPr>
        <w:pStyle w:val="Index1"/>
        <w:tabs>
          <w:tab w:val="right" w:pos="5030"/>
        </w:tabs>
        <w:rPr>
          <w:noProof/>
        </w:rPr>
      </w:pPr>
      <w:r>
        <w:rPr>
          <w:noProof/>
        </w:rPr>
        <w:t>SharePoint Server, 81</w:t>
      </w:r>
    </w:p>
    <w:p w:rsidR="006F4A92" w:rsidRDefault="006F4A92">
      <w:pPr>
        <w:pStyle w:val="Index1"/>
        <w:tabs>
          <w:tab w:val="right" w:pos="5030"/>
        </w:tabs>
        <w:rPr>
          <w:noProof/>
        </w:rPr>
      </w:pPr>
      <w:r>
        <w:rPr>
          <w:noProof/>
        </w:rPr>
        <w:t>SharePoint Server 2010, 25</w:t>
      </w:r>
    </w:p>
    <w:p w:rsidR="006F4A92" w:rsidRDefault="006F4A92">
      <w:pPr>
        <w:pStyle w:val="Index1"/>
        <w:tabs>
          <w:tab w:val="right" w:pos="5030"/>
        </w:tabs>
        <w:rPr>
          <w:noProof/>
        </w:rPr>
      </w:pPr>
      <w:r>
        <w:rPr>
          <w:noProof/>
        </w:rPr>
        <w:t>SharePoint Server 2013, 25</w:t>
      </w:r>
    </w:p>
    <w:p w:rsidR="006F4A92" w:rsidRDefault="006F4A92">
      <w:pPr>
        <w:pStyle w:val="Index1"/>
        <w:tabs>
          <w:tab w:val="right" w:pos="5030"/>
        </w:tabs>
        <w:rPr>
          <w:noProof/>
        </w:rPr>
      </w:pPr>
      <w:r>
        <w:rPr>
          <w:noProof/>
        </w:rPr>
        <w:t>SharePoint Server 2013 Enterprise CAL, 25</w:t>
      </w:r>
    </w:p>
    <w:p w:rsidR="006F4A92" w:rsidRDefault="006F4A92">
      <w:pPr>
        <w:pStyle w:val="Index1"/>
        <w:tabs>
          <w:tab w:val="right" w:pos="5030"/>
        </w:tabs>
        <w:rPr>
          <w:noProof/>
        </w:rPr>
      </w:pPr>
      <w:r>
        <w:rPr>
          <w:noProof/>
        </w:rPr>
        <w:lastRenderedPageBreak/>
        <w:t>SharePoint Server 2013 Standard CAL, 25</w:t>
      </w:r>
    </w:p>
    <w:p w:rsidR="006F4A92" w:rsidRDefault="006F4A92">
      <w:pPr>
        <w:pStyle w:val="Index1"/>
        <w:tabs>
          <w:tab w:val="right" w:pos="5030"/>
        </w:tabs>
        <w:rPr>
          <w:noProof/>
        </w:rPr>
      </w:pPr>
      <w:r>
        <w:rPr>
          <w:noProof/>
        </w:rPr>
        <w:t>Skype for Business 2016, 21</w:t>
      </w:r>
    </w:p>
    <w:p w:rsidR="006F4A92" w:rsidRDefault="006F4A92">
      <w:pPr>
        <w:pStyle w:val="Index1"/>
        <w:tabs>
          <w:tab w:val="right" w:pos="5030"/>
        </w:tabs>
        <w:rPr>
          <w:noProof/>
        </w:rPr>
      </w:pPr>
      <w:r>
        <w:rPr>
          <w:noProof/>
        </w:rPr>
        <w:t>Skype for Business Online Cloud PBX, 65</w:t>
      </w:r>
    </w:p>
    <w:p w:rsidR="006F4A92" w:rsidRDefault="006F4A92">
      <w:pPr>
        <w:pStyle w:val="Index1"/>
        <w:tabs>
          <w:tab w:val="right" w:pos="5030"/>
        </w:tabs>
        <w:rPr>
          <w:noProof/>
        </w:rPr>
      </w:pPr>
      <w:r>
        <w:rPr>
          <w:noProof/>
        </w:rPr>
        <w:t>Skype for Business Online Plan 1, 27, 65</w:t>
      </w:r>
    </w:p>
    <w:p w:rsidR="006F4A92" w:rsidRDefault="006F4A92">
      <w:pPr>
        <w:pStyle w:val="Index1"/>
        <w:tabs>
          <w:tab w:val="right" w:pos="5030"/>
        </w:tabs>
        <w:rPr>
          <w:noProof/>
        </w:rPr>
      </w:pPr>
      <w:r>
        <w:rPr>
          <w:noProof/>
        </w:rPr>
        <w:t>Skype for Business Online Plan 1 Add-on, 61, 65</w:t>
      </w:r>
    </w:p>
    <w:p w:rsidR="006F4A92" w:rsidRDefault="006F4A92">
      <w:pPr>
        <w:pStyle w:val="Index1"/>
        <w:tabs>
          <w:tab w:val="right" w:pos="5030"/>
        </w:tabs>
        <w:rPr>
          <w:noProof/>
        </w:rPr>
      </w:pPr>
      <w:r>
        <w:rPr>
          <w:noProof/>
        </w:rPr>
        <w:t>Skype for Business Online Plan 2, 27, 65</w:t>
      </w:r>
    </w:p>
    <w:p w:rsidR="006F4A92" w:rsidRDefault="006F4A92">
      <w:pPr>
        <w:pStyle w:val="Index1"/>
        <w:tabs>
          <w:tab w:val="right" w:pos="5030"/>
        </w:tabs>
        <w:rPr>
          <w:noProof/>
        </w:rPr>
      </w:pPr>
      <w:r>
        <w:rPr>
          <w:noProof/>
        </w:rPr>
        <w:t>Skype for Business Online PSTN Calling, 65</w:t>
      </w:r>
    </w:p>
    <w:p w:rsidR="006F4A92" w:rsidRDefault="006F4A92">
      <w:pPr>
        <w:pStyle w:val="Index1"/>
        <w:tabs>
          <w:tab w:val="right" w:pos="5030"/>
        </w:tabs>
        <w:rPr>
          <w:noProof/>
        </w:rPr>
      </w:pPr>
      <w:r>
        <w:rPr>
          <w:noProof/>
        </w:rPr>
        <w:t>Skype for Business Online PSTN Conferencing, 65</w:t>
      </w:r>
    </w:p>
    <w:p w:rsidR="006F4A92" w:rsidRDefault="006F4A92">
      <w:pPr>
        <w:pStyle w:val="Index1"/>
        <w:tabs>
          <w:tab w:val="right" w:pos="5030"/>
        </w:tabs>
        <w:rPr>
          <w:noProof/>
        </w:rPr>
      </w:pPr>
      <w:r>
        <w:rPr>
          <w:noProof/>
        </w:rPr>
        <w:t>Skype for Business Plus CAL, 65</w:t>
      </w:r>
    </w:p>
    <w:p w:rsidR="006F4A92" w:rsidRDefault="006F4A92">
      <w:pPr>
        <w:pStyle w:val="Index1"/>
        <w:tabs>
          <w:tab w:val="right" w:pos="5030"/>
        </w:tabs>
        <w:rPr>
          <w:noProof/>
        </w:rPr>
      </w:pPr>
      <w:r>
        <w:rPr>
          <w:noProof/>
        </w:rPr>
        <w:t>Skype for Business Server 2015, 26</w:t>
      </w:r>
    </w:p>
    <w:p w:rsidR="006F4A92" w:rsidRDefault="006F4A92">
      <w:pPr>
        <w:pStyle w:val="Index1"/>
        <w:tabs>
          <w:tab w:val="right" w:pos="5030"/>
        </w:tabs>
        <w:rPr>
          <w:noProof/>
        </w:rPr>
      </w:pPr>
      <w:r>
        <w:rPr>
          <w:noProof/>
        </w:rPr>
        <w:t>Skype for Business Server 2015 Enterprise CAL, 26</w:t>
      </w:r>
    </w:p>
    <w:p w:rsidR="006F4A92" w:rsidRDefault="006F4A92">
      <w:pPr>
        <w:pStyle w:val="Index1"/>
        <w:tabs>
          <w:tab w:val="right" w:pos="5030"/>
        </w:tabs>
        <w:rPr>
          <w:noProof/>
        </w:rPr>
      </w:pPr>
      <w:r>
        <w:rPr>
          <w:noProof/>
        </w:rPr>
        <w:t>Skype for Business Server 2015 Plus CAL, 26</w:t>
      </w:r>
    </w:p>
    <w:p w:rsidR="006F4A92" w:rsidRDefault="006F4A92">
      <w:pPr>
        <w:pStyle w:val="Index1"/>
        <w:tabs>
          <w:tab w:val="right" w:pos="5030"/>
        </w:tabs>
        <w:rPr>
          <w:noProof/>
        </w:rPr>
      </w:pPr>
      <w:r>
        <w:rPr>
          <w:noProof/>
        </w:rPr>
        <w:t>Skype for Business Server 2015 Standard CAL, 26</w:t>
      </w:r>
    </w:p>
    <w:p w:rsidR="006F4A92" w:rsidRDefault="006F4A92">
      <w:pPr>
        <w:pStyle w:val="Index1"/>
        <w:tabs>
          <w:tab w:val="right" w:pos="5030"/>
        </w:tabs>
        <w:rPr>
          <w:noProof/>
        </w:rPr>
      </w:pPr>
      <w:r>
        <w:rPr>
          <w:noProof/>
        </w:rPr>
        <w:t>SQL Parallel Data Warehouse, 76, 82</w:t>
      </w:r>
    </w:p>
    <w:p w:rsidR="006F4A92" w:rsidRDefault="006F4A92">
      <w:pPr>
        <w:pStyle w:val="Index1"/>
        <w:tabs>
          <w:tab w:val="right" w:pos="5030"/>
        </w:tabs>
        <w:rPr>
          <w:noProof/>
        </w:rPr>
      </w:pPr>
      <w:r>
        <w:rPr>
          <w:noProof/>
        </w:rPr>
        <w:t>SQL Server, 31, 32, 36, 81, 82</w:t>
      </w:r>
    </w:p>
    <w:p w:rsidR="006F4A92" w:rsidRDefault="006F4A92">
      <w:pPr>
        <w:pStyle w:val="Index1"/>
        <w:tabs>
          <w:tab w:val="right" w:pos="5030"/>
        </w:tabs>
        <w:rPr>
          <w:noProof/>
        </w:rPr>
      </w:pPr>
      <w:r>
        <w:rPr>
          <w:noProof/>
        </w:rPr>
        <w:t>SQL Server 2008 R2, 28</w:t>
      </w:r>
    </w:p>
    <w:p w:rsidR="006F4A92" w:rsidRDefault="006F4A92">
      <w:pPr>
        <w:pStyle w:val="Index1"/>
        <w:tabs>
          <w:tab w:val="right" w:pos="5030"/>
        </w:tabs>
        <w:rPr>
          <w:noProof/>
        </w:rPr>
      </w:pPr>
      <w:r>
        <w:rPr>
          <w:noProof/>
        </w:rPr>
        <w:t>SQL Server 2012, 28</w:t>
      </w:r>
    </w:p>
    <w:p w:rsidR="006F4A92" w:rsidRDefault="006F4A92">
      <w:pPr>
        <w:pStyle w:val="Index1"/>
        <w:tabs>
          <w:tab w:val="right" w:pos="5030"/>
        </w:tabs>
        <w:rPr>
          <w:noProof/>
        </w:rPr>
      </w:pPr>
      <w:r>
        <w:rPr>
          <w:noProof/>
        </w:rPr>
        <w:t>SQL Server 2012 Parallel Data Warehouse Developer, 28</w:t>
      </w:r>
    </w:p>
    <w:p w:rsidR="006F4A92" w:rsidRDefault="006F4A92">
      <w:pPr>
        <w:pStyle w:val="Index1"/>
        <w:tabs>
          <w:tab w:val="right" w:pos="5030"/>
        </w:tabs>
        <w:rPr>
          <w:noProof/>
        </w:rPr>
      </w:pPr>
      <w:r>
        <w:rPr>
          <w:noProof/>
        </w:rPr>
        <w:t>SQL Server 2014 Business Intelligence, 28</w:t>
      </w:r>
    </w:p>
    <w:p w:rsidR="006F4A92" w:rsidRDefault="006F4A92">
      <w:pPr>
        <w:pStyle w:val="Index1"/>
        <w:tabs>
          <w:tab w:val="right" w:pos="5030"/>
        </w:tabs>
        <w:rPr>
          <w:noProof/>
        </w:rPr>
      </w:pPr>
      <w:r>
        <w:rPr>
          <w:noProof/>
        </w:rPr>
        <w:t>SQL Server 2014 CAL, 28</w:t>
      </w:r>
    </w:p>
    <w:p w:rsidR="006F4A92" w:rsidRDefault="006F4A92">
      <w:pPr>
        <w:pStyle w:val="Index1"/>
        <w:tabs>
          <w:tab w:val="right" w:pos="5030"/>
        </w:tabs>
        <w:rPr>
          <w:noProof/>
        </w:rPr>
      </w:pPr>
      <w:r>
        <w:rPr>
          <w:noProof/>
        </w:rPr>
        <w:t>SQL Server 2014 Enterprise, 28</w:t>
      </w:r>
    </w:p>
    <w:p w:rsidR="006F4A92" w:rsidRDefault="006F4A92">
      <w:pPr>
        <w:pStyle w:val="Index1"/>
        <w:tabs>
          <w:tab w:val="right" w:pos="5030"/>
        </w:tabs>
        <w:rPr>
          <w:noProof/>
        </w:rPr>
      </w:pPr>
      <w:r>
        <w:rPr>
          <w:noProof/>
        </w:rPr>
        <w:t>SQL Server 2014 Enterprise Core, 28</w:t>
      </w:r>
    </w:p>
    <w:p w:rsidR="006F4A92" w:rsidRDefault="006F4A92">
      <w:pPr>
        <w:pStyle w:val="Index1"/>
        <w:tabs>
          <w:tab w:val="right" w:pos="5030"/>
        </w:tabs>
        <w:rPr>
          <w:noProof/>
        </w:rPr>
      </w:pPr>
      <w:r>
        <w:rPr>
          <w:noProof/>
        </w:rPr>
        <w:t>SQL Server 2014 Standard, 28</w:t>
      </w:r>
    </w:p>
    <w:p w:rsidR="006F4A92" w:rsidRDefault="006F4A92">
      <w:pPr>
        <w:pStyle w:val="Index1"/>
        <w:tabs>
          <w:tab w:val="right" w:pos="5030"/>
        </w:tabs>
        <w:rPr>
          <w:noProof/>
        </w:rPr>
      </w:pPr>
      <w:r>
        <w:rPr>
          <w:noProof/>
        </w:rPr>
        <w:t>SQL Server 2014 Standard Core, 28</w:t>
      </w:r>
    </w:p>
    <w:p w:rsidR="006F4A92" w:rsidRDefault="006F4A92">
      <w:pPr>
        <w:pStyle w:val="Index1"/>
        <w:tabs>
          <w:tab w:val="right" w:pos="5030"/>
        </w:tabs>
        <w:rPr>
          <w:noProof/>
        </w:rPr>
      </w:pPr>
      <w:r>
        <w:rPr>
          <w:noProof/>
        </w:rPr>
        <w:t>SQL Server Business Intelligence, 76, 82</w:t>
      </w:r>
    </w:p>
    <w:p w:rsidR="006F4A92" w:rsidRDefault="006F4A92">
      <w:pPr>
        <w:pStyle w:val="Index1"/>
        <w:tabs>
          <w:tab w:val="right" w:pos="5030"/>
        </w:tabs>
        <w:rPr>
          <w:noProof/>
        </w:rPr>
      </w:pPr>
      <w:r>
        <w:rPr>
          <w:noProof/>
        </w:rPr>
        <w:t>SQL Server Data Center, 76</w:t>
      </w:r>
    </w:p>
    <w:p w:rsidR="006F4A92" w:rsidRDefault="006F4A92">
      <w:pPr>
        <w:pStyle w:val="Index1"/>
        <w:tabs>
          <w:tab w:val="right" w:pos="5030"/>
        </w:tabs>
        <w:rPr>
          <w:noProof/>
        </w:rPr>
      </w:pPr>
      <w:r>
        <w:rPr>
          <w:noProof/>
        </w:rPr>
        <w:t>SQL Server Enterprise, 76, 82</w:t>
      </w:r>
    </w:p>
    <w:p w:rsidR="006F4A92" w:rsidRDefault="006F4A92">
      <w:pPr>
        <w:pStyle w:val="Index1"/>
        <w:tabs>
          <w:tab w:val="right" w:pos="5030"/>
        </w:tabs>
        <w:rPr>
          <w:noProof/>
        </w:rPr>
      </w:pPr>
      <w:r>
        <w:rPr>
          <w:noProof/>
        </w:rPr>
        <w:t>SQL Server Parallel Data Warehouse, 28</w:t>
      </w:r>
    </w:p>
    <w:p w:rsidR="006F4A92" w:rsidRDefault="006F4A92">
      <w:pPr>
        <w:pStyle w:val="Index1"/>
        <w:tabs>
          <w:tab w:val="right" w:pos="5030"/>
        </w:tabs>
        <w:rPr>
          <w:noProof/>
        </w:rPr>
      </w:pPr>
      <w:r>
        <w:rPr>
          <w:noProof/>
        </w:rPr>
        <w:t>SQL Server Standard, 76, 82</w:t>
      </w:r>
    </w:p>
    <w:p w:rsidR="006F4A92" w:rsidRDefault="006F4A92">
      <w:pPr>
        <w:pStyle w:val="Index1"/>
        <w:tabs>
          <w:tab w:val="right" w:pos="5030"/>
        </w:tabs>
        <w:rPr>
          <w:noProof/>
        </w:rPr>
      </w:pPr>
      <w:r>
        <w:rPr>
          <w:noProof/>
        </w:rPr>
        <w:t>StorSimple Premium-støtte, 54</w:t>
      </w:r>
    </w:p>
    <w:p w:rsidR="006F4A92" w:rsidRDefault="006F4A92">
      <w:pPr>
        <w:pStyle w:val="Index1"/>
        <w:tabs>
          <w:tab w:val="right" w:pos="5030"/>
        </w:tabs>
        <w:rPr>
          <w:noProof/>
        </w:rPr>
      </w:pPr>
      <w:r>
        <w:rPr>
          <w:noProof/>
        </w:rPr>
        <w:t>StorSimple Standard-støtte, 54</w:t>
      </w:r>
    </w:p>
    <w:p w:rsidR="006F4A92" w:rsidRDefault="006F4A92">
      <w:pPr>
        <w:pStyle w:val="Index1"/>
        <w:tabs>
          <w:tab w:val="right" w:pos="5030"/>
        </w:tabs>
        <w:rPr>
          <w:noProof/>
        </w:rPr>
      </w:pPr>
      <w:r>
        <w:rPr>
          <w:noProof/>
        </w:rPr>
        <w:t>StorSimple Standard-støtte til StorSimple Premium-støtte, 54</w:t>
      </w:r>
    </w:p>
    <w:p w:rsidR="006F4A92" w:rsidRDefault="006F4A92">
      <w:pPr>
        <w:pStyle w:val="Index1"/>
        <w:tabs>
          <w:tab w:val="right" w:pos="5030"/>
        </w:tabs>
        <w:rPr>
          <w:noProof/>
        </w:rPr>
      </w:pPr>
      <w:r>
        <w:rPr>
          <w:noProof/>
        </w:rPr>
        <w:t>System Center 2012, 30, 82</w:t>
      </w:r>
    </w:p>
    <w:p w:rsidR="006F4A92" w:rsidRDefault="006F4A92">
      <w:pPr>
        <w:pStyle w:val="Index1"/>
        <w:tabs>
          <w:tab w:val="right" w:pos="5030"/>
        </w:tabs>
        <w:rPr>
          <w:noProof/>
        </w:rPr>
      </w:pPr>
      <w:r>
        <w:rPr>
          <w:noProof/>
        </w:rPr>
        <w:t>System Center 2012 Client Management Suite, 31</w:t>
      </w:r>
    </w:p>
    <w:p w:rsidR="006F4A92" w:rsidRDefault="006F4A92">
      <w:pPr>
        <w:pStyle w:val="Index1"/>
        <w:tabs>
          <w:tab w:val="right" w:pos="5030"/>
        </w:tabs>
        <w:rPr>
          <w:noProof/>
        </w:rPr>
      </w:pPr>
      <w:r>
        <w:rPr>
          <w:noProof/>
        </w:rPr>
        <w:t>System Center 2012 Configuration Manager, 32</w:t>
      </w:r>
    </w:p>
    <w:p w:rsidR="006F4A92" w:rsidRDefault="006F4A92">
      <w:pPr>
        <w:pStyle w:val="Index1"/>
        <w:tabs>
          <w:tab w:val="right" w:pos="5030"/>
        </w:tabs>
        <w:rPr>
          <w:noProof/>
        </w:rPr>
      </w:pPr>
      <w:r>
        <w:rPr>
          <w:noProof/>
        </w:rPr>
        <w:t>System Center 2012 Datacenter Server Management License, 76</w:t>
      </w:r>
    </w:p>
    <w:p w:rsidR="006F4A92" w:rsidRDefault="006F4A92">
      <w:pPr>
        <w:pStyle w:val="Index1"/>
        <w:tabs>
          <w:tab w:val="right" w:pos="5030"/>
        </w:tabs>
        <w:rPr>
          <w:noProof/>
        </w:rPr>
      </w:pPr>
      <w:r>
        <w:rPr>
          <w:noProof/>
        </w:rPr>
        <w:t>System Center 2012 Endpoint Protection, 33</w:t>
      </w:r>
    </w:p>
    <w:p w:rsidR="006F4A92" w:rsidRDefault="006F4A92">
      <w:pPr>
        <w:pStyle w:val="Index1"/>
        <w:tabs>
          <w:tab w:val="right" w:pos="5030"/>
        </w:tabs>
        <w:rPr>
          <w:noProof/>
        </w:rPr>
      </w:pPr>
      <w:r>
        <w:rPr>
          <w:noProof/>
        </w:rPr>
        <w:t>System Center 2012 R2 Client Management Suite, 31</w:t>
      </w:r>
    </w:p>
    <w:p w:rsidR="006F4A92" w:rsidRDefault="006F4A92">
      <w:pPr>
        <w:pStyle w:val="Index1"/>
        <w:tabs>
          <w:tab w:val="right" w:pos="5030"/>
        </w:tabs>
        <w:rPr>
          <w:noProof/>
        </w:rPr>
      </w:pPr>
      <w:r>
        <w:rPr>
          <w:noProof/>
        </w:rPr>
        <w:t>System Center 2012 R2 Configuration Manager Client Management License, 32</w:t>
      </w:r>
    </w:p>
    <w:p w:rsidR="006F4A92" w:rsidRDefault="006F4A92">
      <w:pPr>
        <w:pStyle w:val="Index1"/>
        <w:tabs>
          <w:tab w:val="right" w:pos="5030"/>
        </w:tabs>
        <w:rPr>
          <w:noProof/>
        </w:rPr>
      </w:pPr>
      <w:r>
        <w:rPr>
          <w:noProof/>
        </w:rPr>
        <w:t>System Center 2012 R2 Datacenter Server Management License, 30</w:t>
      </w:r>
    </w:p>
    <w:p w:rsidR="006F4A92" w:rsidRDefault="006F4A92">
      <w:pPr>
        <w:pStyle w:val="Index1"/>
        <w:tabs>
          <w:tab w:val="right" w:pos="5030"/>
        </w:tabs>
        <w:rPr>
          <w:noProof/>
        </w:rPr>
      </w:pPr>
      <w:r>
        <w:rPr>
          <w:noProof/>
        </w:rPr>
        <w:t>System Center 2012 R2 Endpoint Protection, 33</w:t>
      </w:r>
    </w:p>
    <w:p w:rsidR="006F4A92" w:rsidRDefault="006F4A92">
      <w:pPr>
        <w:pStyle w:val="Index1"/>
        <w:tabs>
          <w:tab w:val="right" w:pos="5030"/>
        </w:tabs>
        <w:rPr>
          <w:noProof/>
        </w:rPr>
      </w:pPr>
      <w:r>
        <w:rPr>
          <w:noProof/>
        </w:rPr>
        <w:t>System Center 2012 R2 Standard Server Management License, 30</w:t>
      </w:r>
    </w:p>
    <w:p w:rsidR="006F4A92" w:rsidRDefault="006F4A92">
      <w:pPr>
        <w:pStyle w:val="Index1"/>
        <w:tabs>
          <w:tab w:val="right" w:pos="5030"/>
        </w:tabs>
        <w:rPr>
          <w:noProof/>
        </w:rPr>
      </w:pPr>
      <w:r>
        <w:rPr>
          <w:noProof/>
        </w:rPr>
        <w:t>System Center 2012 Standard Server Management License, 76</w:t>
      </w:r>
    </w:p>
    <w:p w:rsidR="006F4A92" w:rsidRDefault="006F4A92">
      <w:pPr>
        <w:pStyle w:val="Index1"/>
        <w:tabs>
          <w:tab w:val="right" w:pos="5030"/>
        </w:tabs>
        <w:rPr>
          <w:noProof/>
        </w:rPr>
      </w:pPr>
      <w:r>
        <w:rPr>
          <w:noProof/>
        </w:rPr>
        <w:t>System Center Configuration Manager Server 2007 R2, 32</w:t>
      </w:r>
    </w:p>
    <w:p w:rsidR="006F4A92" w:rsidRDefault="006F4A92">
      <w:pPr>
        <w:pStyle w:val="Index1"/>
        <w:tabs>
          <w:tab w:val="right" w:pos="5030"/>
        </w:tabs>
        <w:rPr>
          <w:noProof/>
        </w:rPr>
      </w:pPr>
      <w:r>
        <w:rPr>
          <w:noProof/>
        </w:rPr>
        <w:t>System Center Data Protection Manager 2010, 33</w:t>
      </w:r>
    </w:p>
    <w:p w:rsidR="006F4A92" w:rsidRDefault="006F4A92">
      <w:pPr>
        <w:pStyle w:val="Index1"/>
        <w:tabs>
          <w:tab w:val="right" w:pos="5030"/>
        </w:tabs>
        <w:rPr>
          <w:noProof/>
        </w:rPr>
      </w:pPr>
      <w:r>
        <w:rPr>
          <w:noProof/>
        </w:rPr>
        <w:t>System Center Datacenter, 16, 81, 82</w:t>
      </w:r>
    </w:p>
    <w:p w:rsidR="006F4A92" w:rsidRDefault="006F4A92">
      <w:pPr>
        <w:pStyle w:val="Index1"/>
        <w:tabs>
          <w:tab w:val="right" w:pos="5030"/>
        </w:tabs>
        <w:rPr>
          <w:noProof/>
        </w:rPr>
      </w:pPr>
      <w:r>
        <w:rPr>
          <w:noProof/>
        </w:rPr>
        <w:t>System Center Global Service Monitor, 31</w:t>
      </w:r>
    </w:p>
    <w:p w:rsidR="006F4A92" w:rsidRDefault="006F4A92">
      <w:pPr>
        <w:pStyle w:val="Index1"/>
        <w:tabs>
          <w:tab w:val="right" w:pos="5030"/>
        </w:tabs>
        <w:rPr>
          <w:noProof/>
        </w:rPr>
      </w:pPr>
      <w:r>
        <w:rPr>
          <w:noProof/>
        </w:rPr>
        <w:t>System Center Operation Manager 2007 R2, 33</w:t>
      </w:r>
    </w:p>
    <w:p w:rsidR="006F4A92" w:rsidRDefault="006F4A92">
      <w:pPr>
        <w:pStyle w:val="Index1"/>
        <w:tabs>
          <w:tab w:val="right" w:pos="5030"/>
        </w:tabs>
        <w:rPr>
          <w:noProof/>
        </w:rPr>
      </w:pPr>
      <w:r>
        <w:rPr>
          <w:noProof/>
        </w:rPr>
        <w:t>System Center Server Management Suite, 34</w:t>
      </w:r>
    </w:p>
    <w:p w:rsidR="006F4A92" w:rsidRDefault="006F4A92">
      <w:pPr>
        <w:pStyle w:val="Index1"/>
        <w:tabs>
          <w:tab w:val="right" w:pos="5030"/>
        </w:tabs>
        <w:rPr>
          <w:noProof/>
        </w:rPr>
      </w:pPr>
      <w:r>
        <w:rPr>
          <w:noProof/>
        </w:rPr>
        <w:t>System Center Service Manager 2010, 34</w:t>
      </w:r>
    </w:p>
    <w:p w:rsidR="006F4A92" w:rsidRDefault="006F4A92">
      <w:pPr>
        <w:pStyle w:val="Index1"/>
        <w:tabs>
          <w:tab w:val="right" w:pos="5030"/>
        </w:tabs>
        <w:rPr>
          <w:noProof/>
        </w:rPr>
      </w:pPr>
      <w:r>
        <w:rPr>
          <w:noProof/>
        </w:rPr>
        <w:t>System Center Standard, 16, 81, 82</w:t>
      </w:r>
    </w:p>
    <w:p w:rsidR="006F4A92" w:rsidRDefault="006F4A92">
      <w:pPr>
        <w:pStyle w:val="Index1"/>
        <w:tabs>
          <w:tab w:val="right" w:pos="5030"/>
        </w:tabs>
        <w:rPr>
          <w:noProof/>
        </w:rPr>
      </w:pPr>
      <w:r>
        <w:rPr>
          <w:noProof/>
        </w:rPr>
        <w:t>VDI, 34</w:t>
      </w:r>
    </w:p>
    <w:p w:rsidR="006F4A92" w:rsidRDefault="006F4A92">
      <w:pPr>
        <w:pStyle w:val="Index1"/>
        <w:tabs>
          <w:tab w:val="right" w:pos="5030"/>
        </w:tabs>
        <w:rPr>
          <w:noProof/>
        </w:rPr>
      </w:pPr>
      <w:r>
        <w:rPr>
          <w:noProof/>
        </w:rPr>
        <w:t>Visio 2016 Professional, 21</w:t>
      </w:r>
    </w:p>
    <w:p w:rsidR="006F4A92" w:rsidRDefault="006F4A92">
      <w:pPr>
        <w:pStyle w:val="Index1"/>
        <w:tabs>
          <w:tab w:val="right" w:pos="5030"/>
        </w:tabs>
        <w:rPr>
          <w:noProof/>
        </w:rPr>
      </w:pPr>
      <w:r>
        <w:rPr>
          <w:noProof/>
        </w:rPr>
        <w:t>Visio 2016 Standard, 21</w:t>
      </w:r>
    </w:p>
    <w:p w:rsidR="006F4A92" w:rsidRDefault="006F4A92">
      <w:pPr>
        <w:pStyle w:val="Index1"/>
        <w:tabs>
          <w:tab w:val="right" w:pos="5030"/>
        </w:tabs>
        <w:rPr>
          <w:noProof/>
        </w:rPr>
      </w:pPr>
      <w:r>
        <w:rPr>
          <w:noProof/>
        </w:rPr>
        <w:t>Visio Pro for Office 365, 59</w:t>
      </w:r>
    </w:p>
    <w:p w:rsidR="006F4A92" w:rsidRDefault="006F4A92">
      <w:pPr>
        <w:pStyle w:val="Index1"/>
        <w:tabs>
          <w:tab w:val="right" w:pos="5030"/>
        </w:tabs>
        <w:rPr>
          <w:noProof/>
        </w:rPr>
      </w:pPr>
      <w:r>
        <w:rPr>
          <w:noProof/>
        </w:rPr>
        <w:lastRenderedPageBreak/>
        <w:t>Visio Pro for Office 365 From SA, 59</w:t>
      </w:r>
    </w:p>
    <w:p w:rsidR="006F4A92" w:rsidRDefault="006F4A92">
      <w:pPr>
        <w:pStyle w:val="Index1"/>
        <w:tabs>
          <w:tab w:val="right" w:pos="5030"/>
        </w:tabs>
        <w:rPr>
          <w:noProof/>
        </w:rPr>
      </w:pPr>
      <w:r>
        <w:rPr>
          <w:noProof/>
        </w:rPr>
        <w:t>Visio Professional, 59, 82</w:t>
      </w:r>
    </w:p>
    <w:p w:rsidR="006F4A92" w:rsidRDefault="006F4A92">
      <w:pPr>
        <w:pStyle w:val="Index1"/>
        <w:tabs>
          <w:tab w:val="right" w:pos="5030"/>
        </w:tabs>
        <w:rPr>
          <w:noProof/>
        </w:rPr>
      </w:pPr>
      <w:r>
        <w:rPr>
          <w:noProof/>
        </w:rPr>
        <w:t>Visio Standard, 76, 82</w:t>
      </w:r>
    </w:p>
    <w:p w:rsidR="006F4A92" w:rsidRDefault="006F4A92">
      <w:pPr>
        <w:pStyle w:val="Index1"/>
        <w:tabs>
          <w:tab w:val="right" w:pos="5030"/>
        </w:tabs>
        <w:rPr>
          <w:noProof/>
        </w:rPr>
      </w:pPr>
      <w:r>
        <w:rPr>
          <w:noProof/>
        </w:rPr>
        <w:t>Visual Studio 2013, 34</w:t>
      </w:r>
    </w:p>
    <w:p w:rsidR="006F4A92" w:rsidRDefault="006F4A92">
      <w:pPr>
        <w:pStyle w:val="Index1"/>
        <w:tabs>
          <w:tab w:val="right" w:pos="5030"/>
        </w:tabs>
        <w:rPr>
          <w:noProof/>
        </w:rPr>
      </w:pPr>
      <w:r>
        <w:rPr>
          <w:noProof/>
        </w:rPr>
        <w:t>Visual Studio Enterprise 2015 med MSDN, 34</w:t>
      </w:r>
    </w:p>
    <w:p w:rsidR="006F4A92" w:rsidRDefault="006F4A92">
      <w:pPr>
        <w:pStyle w:val="Index1"/>
        <w:tabs>
          <w:tab w:val="right" w:pos="5030"/>
        </w:tabs>
        <w:rPr>
          <w:noProof/>
        </w:rPr>
      </w:pPr>
      <w:r>
        <w:rPr>
          <w:noProof/>
        </w:rPr>
        <w:t>Visual Studio Enterprise med MSDN, 76, 82</w:t>
      </w:r>
    </w:p>
    <w:p w:rsidR="006F4A92" w:rsidRDefault="006F4A92">
      <w:pPr>
        <w:pStyle w:val="Index1"/>
        <w:tabs>
          <w:tab w:val="right" w:pos="5030"/>
        </w:tabs>
        <w:rPr>
          <w:noProof/>
        </w:rPr>
      </w:pPr>
      <w:r>
        <w:rPr>
          <w:noProof/>
        </w:rPr>
        <w:t>Visual Studio Professional 2015, 34</w:t>
      </w:r>
    </w:p>
    <w:p w:rsidR="006F4A92" w:rsidRDefault="006F4A92">
      <w:pPr>
        <w:pStyle w:val="Index1"/>
        <w:tabs>
          <w:tab w:val="right" w:pos="5030"/>
        </w:tabs>
        <w:rPr>
          <w:noProof/>
        </w:rPr>
      </w:pPr>
      <w:r>
        <w:rPr>
          <w:noProof/>
        </w:rPr>
        <w:t>Visual Studio Professional 2015 med MSDN, 34</w:t>
      </w:r>
    </w:p>
    <w:p w:rsidR="006F4A92" w:rsidRDefault="006F4A92">
      <w:pPr>
        <w:pStyle w:val="Index1"/>
        <w:tabs>
          <w:tab w:val="right" w:pos="5030"/>
        </w:tabs>
        <w:rPr>
          <w:noProof/>
        </w:rPr>
      </w:pPr>
      <w:r>
        <w:rPr>
          <w:noProof/>
        </w:rPr>
        <w:t>Visual Studio Professional med MSDN, 76, 82</w:t>
      </w:r>
    </w:p>
    <w:p w:rsidR="006F4A92" w:rsidRDefault="006F4A92">
      <w:pPr>
        <w:pStyle w:val="Index1"/>
        <w:tabs>
          <w:tab w:val="right" w:pos="5030"/>
        </w:tabs>
        <w:rPr>
          <w:noProof/>
        </w:rPr>
      </w:pPr>
      <w:r>
        <w:rPr>
          <w:noProof/>
        </w:rPr>
        <w:t>Visual Studio Team Foundation Server 2015 CAL, 36</w:t>
      </w:r>
    </w:p>
    <w:p w:rsidR="006F4A92" w:rsidRDefault="006F4A92">
      <w:pPr>
        <w:pStyle w:val="Index1"/>
        <w:tabs>
          <w:tab w:val="right" w:pos="5030"/>
        </w:tabs>
        <w:rPr>
          <w:noProof/>
        </w:rPr>
      </w:pPr>
      <w:r>
        <w:rPr>
          <w:noProof/>
        </w:rPr>
        <w:t>Visual Studio Team Foundation Server 2015 med SQL Server 2014 Technology, 36</w:t>
      </w:r>
    </w:p>
    <w:p w:rsidR="006F4A92" w:rsidRDefault="006F4A92">
      <w:pPr>
        <w:pStyle w:val="Index1"/>
        <w:tabs>
          <w:tab w:val="right" w:pos="5030"/>
        </w:tabs>
        <w:rPr>
          <w:noProof/>
        </w:rPr>
      </w:pPr>
      <w:r>
        <w:rPr>
          <w:noProof/>
        </w:rPr>
        <w:t>Visual Studio Test Professional 2015 med MSDN, 34</w:t>
      </w:r>
    </w:p>
    <w:p w:rsidR="006F4A92" w:rsidRDefault="006F4A92">
      <w:pPr>
        <w:pStyle w:val="Index1"/>
        <w:tabs>
          <w:tab w:val="right" w:pos="5030"/>
        </w:tabs>
        <w:rPr>
          <w:noProof/>
        </w:rPr>
      </w:pPr>
      <w:r>
        <w:rPr>
          <w:noProof/>
        </w:rPr>
        <w:t>Visual Studio Test Professional med MSDN, 76, 82</w:t>
      </w:r>
    </w:p>
    <w:p w:rsidR="006F4A92" w:rsidRDefault="006F4A92">
      <w:pPr>
        <w:pStyle w:val="Index1"/>
        <w:tabs>
          <w:tab w:val="right" w:pos="5030"/>
        </w:tabs>
        <w:rPr>
          <w:noProof/>
        </w:rPr>
      </w:pPr>
      <w:r>
        <w:rPr>
          <w:noProof/>
        </w:rPr>
        <w:t>Windows 10 Education Upgrade (Per Enhet), 37</w:t>
      </w:r>
    </w:p>
    <w:p w:rsidR="006F4A92" w:rsidRDefault="006F4A92">
      <w:pPr>
        <w:pStyle w:val="Index1"/>
        <w:tabs>
          <w:tab w:val="right" w:pos="5030"/>
        </w:tabs>
        <w:rPr>
          <w:noProof/>
        </w:rPr>
      </w:pPr>
      <w:r>
        <w:rPr>
          <w:noProof/>
        </w:rPr>
        <w:t>Windows 10 Enterprise LTSB Upgrade, 37</w:t>
      </w:r>
    </w:p>
    <w:p w:rsidR="006F4A92" w:rsidRDefault="006F4A92">
      <w:pPr>
        <w:pStyle w:val="Index1"/>
        <w:tabs>
          <w:tab w:val="right" w:pos="5030"/>
        </w:tabs>
        <w:rPr>
          <w:noProof/>
        </w:rPr>
      </w:pPr>
      <w:r>
        <w:rPr>
          <w:noProof/>
        </w:rPr>
        <w:t>Windows 10 Enterprise Software Assurance Per User (SL), 37</w:t>
      </w:r>
    </w:p>
    <w:p w:rsidR="006F4A92" w:rsidRDefault="006F4A92">
      <w:pPr>
        <w:pStyle w:val="Index1"/>
        <w:tabs>
          <w:tab w:val="right" w:pos="5030"/>
        </w:tabs>
        <w:rPr>
          <w:noProof/>
        </w:rPr>
      </w:pPr>
      <w:r>
        <w:rPr>
          <w:noProof/>
        </w:rPr>
        <w:t>Windows 10 Enterprise Software Assurance Per User From SA, 37</w:t>
      </w:r>
    </w:p>
    <w:p w:rsidR="006F4A92" w:rsidRDefault="006F4A92">
      <w:pPr>
        <w:pStyle w:val="Index1"/>
        <w:tabs>
          <w:tab w:val="right" w:pos="5030"/>
        </w:tabs>
        <w:rPr>
          <w:noProof/>
        </w:rPr>
      </w:pPr>
      <w:r>
        <w:rPr>
          <w:noProof/>
        </w:rPr>
        <w:t>Windows 10 IoT Enterprise, 38</w:t>
      </w:r>
    </w:p>
    <w:p w:rsidR="006F4A92" w:rsidRDefault="006F4A92">
      <w:pPr>
        <w:pStyle w:val="Index1"/>
        <w:tabs>
          <w:tab w:val="right" w:pos="5030"/>
        </w:tabs>
        <w:rPr>
          <w:noProof/>
        </w:rPr>
      </w:pPr>
      <w:r>
        <w:rPr>
          <w:noProof/>
        </w:rPr>
        <w:t>Windows 10 Mobile Enterprise (Per Enhet), 37</w:t>
      </w:r>
    </w:p>
    <w:p w:rsidR="006F4A92" w:rsidRDefault="006F4A92">
      <w:pPr>
        <w:pStyle w:val="Index1"/>
        <w:tabs>
          <w:tab w:val="right" w:pos="5030"/>
        </w:tabs>
        <w:rPr>
          <w:noProof/>
        </w:rPr>
      </w:pPr>
      <w:r>
        <w:rPr>
          <w:noProof/>
        </w:rPr>
        <w:t>Windows 10 Pro Upgrade, 37</w:t>
      </w:r>
    </w:p>
    <w:p w:rsidR="006F4A92" w:rsidRDefault="006F4A92">
      <w:pPr>
        <w:pStyle w:val="Index1"/>
        <w:tabs>
          <w:tab w:val="right" w:pos="5030"/>
        </w:tabs>
        <w:rPr>
          <w:noProof/>
        </w:rPr>
      </w:pPr>
      <w:r>
        <w:rPr>
          <w:noProof/>
        </w:rPr>
        <w:t>Windows 2000 Professional for Embedded Systems, 38</w:t>
      </w:r>
    </w:p>
    <w:p w:rsidR="006F4A92" w:rsidRDefault="006F4A92">
      <w:pPr>
        <w:pStyle w:val="Index1"/>
        <w:tabs>
          <w:tab w:val="right" w:pos="5030"/>
        </w:tabs>
        <w:rPr>
          <w:noProof/>
        </w:rPr>
      </w:pPr>
      <w:r>
        <w:rPr>
          <w:noProof/>
        </w:rPr>
        <w:t>Windows 7, 38</w:t>
      </w:r>
    </w:p>
    <w:p w:rsidR="006F4A92" w:rsidRDefault="006F4A92">
      <w:pPr>
        <w:pStyle w:val="Index1"/>
        <w:tabs>
          <w:tab w:val="right" w:pos="5030"/>
        </w:tabs>
        <w:rPr>
          <w:noProof/>
        </w:rPr>
      </w:pPr>
      <w:r>
        <w:rPr>
          <w:noProof/>
        </w:rPr>
        <w:t>Windows 7 Professional for Embedded Systems, 38</w:t>
      </w:r>
    </w:p>
    <w:p w:rsidR="006F4A92" w:rsidRDefault="006F4A92">
      <w:pPr>
        <w:pStyle w:val="Index1"/>
        <w:tabs>
          <w:tab w:val="right" w:pos="5030"/>
        </w:tabs>
        <w:rPr>
          <w:noProof/>
        </w:rPr>
      </w:pPr>
      <w:r>
        <w:rPr>
          <w:noProof/>
        </w:rPr>
        <w:t>Windows 7 Ultimate for Embedded Systems, 38</w:t>
      </w:r>
    </w:p>
    <w:p w:rsidR="006F4A92" w:rsidRDefault="006F4A92">
      <w:pPr>
        <w:pStyle w:val="Index1"/>
        <w:tabs>
          <w:tab w:val="right" w:pos="5030"/>
        </w:tabs>
        <w:rPr>
          <w:noProof/>
        </w:rPr>
      </w:pPr>
      <w:r>
        <w:rPr>
          <w:noProof/>
        </w:rPr>
        <w:t>Windows 8.1, 37</w:t>
      </w:r>
    </w:p>
    <w:p w:rsidR="006F4A92" w:rsidRDefault="006F4A92">
      <w:pPr>
        <w:pStyle w:val="Index1"/>
        <w:tabs>
          <w:tab w:val="right" w:pos="5030"/>
        </w:tabs>
        <w:rPr>
          <w:noProof/>
        </w:rPr>
      </w:pPr>
      <w:r>
        <w:rPr>
          <w:noProof/>
        </w:rPr>
        <w:t>Windows 8.1 Enterprise Sideloading, 37</w:t>
      </w:r>
    </w:p>
    <w:p w:rsidR="006F4A92" w:rsidRDefault="006F4A92">
      <w:pPr>
        <w:pStyle w:val="Index1"/>
        <w:tabs>
          <w:tab w:val="right" w:pos="5030"/>
        </w:tabs>
        <w:rPr>
          <w:noProof/>
        </w:rPr>
      </w:pPr>
      <w:r>
        <w:rPr>
          <w:noProof/>
        </w:rPr>
        <w:t>Windows 8.1 Enterprise Upgrade og SA Per Bruker (fra SA), 55</w:t>
      </w:r>
    </w:p>
    <w:p w:rsidR="006F4A92" w:rsidRDefault="006F4A92">
      <w:pPr>
        <w:pStyle w:val="Index1"/>
        <w:tabs>
          <w:tab w:val="right" w:pos="5030"/>
        </w:tabs>
        <w:rPr>
          <w:noProof/>
        </w:rPr>
      </w:pPr>
      <w:r>
        <w:rPr>
          <w:noProof/>
        </w:rPr>
        <w:t>Windows Assistent-abonnement, 40</w:t>
      </w:r>
    </w:p>
    <w:p w:rsidR="006F4A92" w:rsidRDefault="006F4A92">
      <w:pPr>
        <w:pStyle w:val="Index1"/>
        <w:tabs>
          <w:tab w:val="right" w:pos="5030"/>
        </w:tabs>
        <w:rPr>
          <w:noProof/>
        </w:rPr>
      </w:pPr>
      <w:r>
        <w:rPr>
          <w:noProof/>
        </w:rPr>
        <w:t>Windows Embedded 2009, 38</w:t>
      </w:r>
    </w:p>
    <w:p w:rsidR="006F4A92" w:rsidRDefault="006F4A92">
      <w:pPr>
        <w:pStyle w:val="Index1"/>
        <w:tabs>
          <w:tab w:val="right" w:pos="5030"/>
        </w:tabs>
        <w:rPr>
          <w:noProof/>
        </w:rPr>
      </w:pPr>
      <w:r>
        <w:rPr>
          <w:noProof/>
        </w:rPr>
        <w:t>Windows Embedded 8 / 8.1 Industry Pro, 38</w:t>
      </w:r>
    </w:p>
    <w:p w:rsidR="006F4A92" w:rsidRDefault="006F4A92">
      <w:pPr>
        <w:pStyle w:val="Index1"/>
        <w:tabs>
          <w:tab w:val="right" w:pos="5030"/>
        </w:tabs>
        <w:rPr>
          <w:noProof/>
        </w:rPr>
      </w:pPr>
      <w:r>
        <w:rPr>
          <w:noProof/>
        </w:rPr>
        <w:t>Windows Embedded 8 / 8.1 Pro, 38</w:t>
      </w:r>
    </w:p>
    <w:p w:rsidR="006F4A92" w:rsidRDefault="006F4A92">
      <w:pPr>
        <w:pStyle w:val="Index1"/>
        <w:tabs>
          <w:tab w:val="right" w:pos="5030"/>
        </w:tabs>
        <w:rPr>
          <w:noProof/>
        </w:rPr>
      </w:pPr>
      <w:r>
        <w:rPr>
          <w:noProof/>
        </w:rPr>
        <w:t>Windows Embedded 8 og 8.1 Industry Retail, 38</w:t>
      </w:r>
    </w:p>
    <w:p w:rsidR="006F4A92" w:rsidRDefault="006F4A92">
      <w:pPr>
        <w:pStyle w:val="Index1"/>
        <w:tabs>
          <w:tab w:val="right" w:pos="5030"/>
        </w:tabs>
        <w:rPr>
          <w:noProof/>
        </w:rPr>
      </w:pPr>
      <w:r>
        <w:rPr>
          <w:noProof/>
        </w:rPr>
        <w:t>Windows Embedded 8 Standard, 38</w:t>
      </w:r>
    </w:p>
    <w:p w:rsidR="006F4A92" w:rsidRDefault="006F4A92">
      <w:pPr>
        <w:pStyle w:val="Index1"/>
        <w:tabs>
          <w:tab w:val="right" w:pos="5030"/>
        </w:tabs>
        <w:rPr>
          <w:noProof/>
        </w:rPr>
      </w:pPr>
      <w:r>
        <w:rPr>
          <w:noProof/>
        </w:rPr>
        <w:t>Windows Embedded 8 Standard Enterprise Kit (pakning på 100), 37</w:t>
      </w:r>
    </w:p>
    <w:p w:rsidR="006F4A92" w:rsidRDefault="006F4A92">
      <w:pPr>
        <w:pStyle w:val="Index1"/>
        <w:tabs>
          <w:tab w:val="right" w:pos="5030"/>
        </w:tabs>
        <w:rPr>
          <w:noProof/>
        </w:rPr>
      </w:pPr>
      <w:r>
        <w:rPr>
          <w:noProof/>
        </w:rPr>
        <w:t>Windows Embedded 8.1 Industry, 37</w:t>
      </w:r>
    </w:p>
    <w:p w:rsidR="006F4A92" w:rsidRDefault="006F4A92">
      <w:pPr>
        <w:pStyle w:val="Index1"/>
        <w:tabs>
          <w:tab w:val="right" w:pos="5030"/>
        </w:tabs>
        <w:rPr>
          <w:noProof/>
        </w:rPr>
      </w:pPr>
      <w:r>
        <w:rPr>
          <w:noProof/>
        </w:rPr>
        <w:t>Windows Embedded for Point of Service, 38</w:t>
      </w:r>
    </w:p>
    <w:p w:rsidR="006F4A92" w:rsidRDefault="006F4A92">
      <w:pPr>
        <w:pStyle w:val="Index1"/>
        <w:tabs>
          <w:tab w:val="right" w:pos="5030"/>
        </w:tabs>
        <w:rPr>
          <w:noProof/>
        </w:rPr>
      </w:pPr>
      <w:r>
        <w:rPr>
          <w:noProof/>
        </w:rPr>
        <w:t>Windows Embedded POSReady 2009, 38</w:t>
      </w:r>
    </w:p>
    <w:p w:rsidR="006F4A92" w:rsidRDefault="006F4A92">
      <w:pPr>
        <w:pStyle w:val="Index1"/>
        <w:tabs>
          <w:tab w:val="right" w:pos="5030"/>
        </w:tabs>
        <w:rPr>
          <w:noProof/>
        </w:rPr>
      </w:pPr>
      <w:r>
        <w:rPr>
          <w:noProof/>
        </w:rPr>
        <w:t>Windows Embedded POSReady 7, 38</w:t>
      </w:r>
    </w:p>
    <w:p w:rsidR="006F4A92" w:rsidRDefault="006F4A92">
      <w:pPr>
        <w:pStyle w:val="Index1"/>
        <w:tabs>
          <w:tab w:val="right" w:pos="5030"/>
        </w:tabs>
        <w:rPr>
          <w:noProof/>
        </w:rPr>
      </w:pPr>
      <w:r>
        <w:rPr>
          <w:noProof/>
        </w:rPr>
        <w:t>Windows Embedded POSReady 7 Pro, 38</w:t>
      </w:r>
    </w:p>
    <w:p w:rsidR="006F4A92" w:rsidRDefault="006F4A92">
      <w:pPr>
        <w:pStyle w:val="Index1"/>
        <w:tabs>
          <w:tab w:val="right" w:pos="5030"/>
        </w:tabs>
        <w:rPr>
          <w:noProof/>
        </w:rPr>
      </w:pPr>
      <w:r>
        <w:rPr>
          <w:noProof/>
        </w:rPr>
        <w:t>Windows Embedded Standard 7, 38</w:t>
      </w:r>
    </w:p>
    <w:p w:rsidR="006F4A92" w:rsidRDefault="006F4A92">
      <w:pPr>
        <w:pStyle w:val="Index1"/>
        <w:tabs>
          <w:tab w:val="right" w:pos="5030"/>
        </w:tabs>
        <w:rPr>
          <w:noProof/>
        </w:rPr>
      </w:pPr>
      <w:r>
        <w:rPr>
          <w:noProof/>
        </w:rPr>
        <w:t>Windows HPC Server, 46</w:t>
      </w:r>
    </w:p>
    <w:p w:rsidR="006F4A92" w:rsidRDefault="006F4A92">
      <w:pPr>
        <w:pStyle w:val="Index1"/>
        <w:tabs>
          <w:tab w:val="right" w:pos="5030"/>
        </w:tabs>
        <w:rPr>
          <w:noProof/>
        </w:rPr>
      </w:pPr>
      <w:r>
        <w:rPr>
          <w:noProof/>
        </w:rPr>
        <w:t>Windows MultiPoint Server 2011, 43</w:t>
      </w:r>
    </w:p>
    <w:p w:rsidR="006F4A92" w:rsidRDefault="006F4A92">
      <w:pPr>
        <w:pStyle w:val="Index1"/>
        <w:tabs>
          <w:tab w:val="right" w:pos="5030"/>
        </w:tabs>
        <w:rPr>
          <w:noProof/>
        </w:rPr>
      </w:pPr>
      <w:r>
        <w:rPr>
          <w:noProof/>
        </w:rPr>
        <w:t>Windows MultiPoint Server 2012 CAL, 43</w:t>
      </w:r>
    </w:p>
    <w:p w:rsidR="006F4A92" w:rsidRDefault="006F4A92">
      <w:pPr>
        <w:pStyle w:val="Index1"/>
        <w:tabs>
          <w:tab w:val="right" w:pos="5030"/>
        </w:tabs>
        <w:rPr>
          <w:noProof/>
        </w:rPr>
      </w:pPr>
      <w:r>
        <w:rPr>
          <w:noProof/>
        </w:rPr>
        <w:t>Windows MultiPoint Server 2012 CAL med Windows Server 2012 CAL, 43</w:t>
      </w:r>
    </w:p>
    <w:p w:rsidR="006F4A92" w:rsidRDefault="006F4A92">
      <w:pPr>
        <w:pStyle w:val="Index1"/>
        <w:tabs>
          <w:tab w:val="right" w:pos="5030"/>
        </w:tabs>
        <w:rPr>
          <w:noProof/>
        </w:rPr>
      </w:pPr>
      <w:r>
        <w:rPr>
          <w:noProof/>
        </w:rPr>
        <w:t>Windows MultiPoint Server 2012 Premium, 43</w:t>
      </w:r>
    </w:p>
    <w:p w:rsidR="006F4A92" w:rsidRDefault="006F4A92">
      <w:pPr>
        <w:pStyle w:val="Index1"/>
        <w:tabs>
          <w:tab w:val="right" w:pos="5030"/>
        </w:tabs>
        <w:rPr>
          <w:noProof/>
        </w:rPr>
      </w:pPr>
      <w:r>
        <w:rPr>
          <w:noProof/>
        </w:rPr>
        <w:t>Windows MultiPoint Server 2012 Premium med Windows MultiPoint Server 2012 CAL (5 klienter), 43</w:t>
      </w:r>
    </w:p>
    <w:p w:rsidR="006F4A92" w:rsidRDefault="006F4A92">
      <w:pPr>
        <w:pStyle w:val="Index1"/>
        <w:tabs>
          <w:tab w:val="right" w:pos="5030"/>
        </w:tabs>
        <w:rPr>
          <w:noProof/>
        </w:rPr>
      </w:pPr>
      <w:r>
        <w:rPr>
          <w:noProof/>
        </w:rPr>
        <w:t>Windows MultiPoint Server 2012 Premium med Windows MultiPoint Server 2012 CAL (5 klienter) med Windows Server 2012 CAL (5 klienter), 43</w:t>
      </w:r>
    </w:p>
    <w:p w:rsidR="006F4A92" w:rsidRDefault="006F4A92">
      <w:pPr>
        <w:pStyle w:val="Index1"/>
        <w:tabs>
          <w:tab w:val="right" w:pos="5030"/>
        </w:tabs>
        <w:rPr>
          <w:noProof/>
        </w:rPr>
      </w:pPr>
      <w:r>
        <w:rPr>
          <w:noProof/>
        </w:rPr>
        <w:t>Windows MultiPoint Server 2012 Standard, 43</w:t>
      </w:r>
    </w:p>
    <w:p w:rsidR="006F4A92" w:rsidRDefault="006F4A92">
      <w:pPr>
        <w:pStyle w:val="Index1"/>
        <w:tabs>
          <w:tab w:val="right" w:pos="5030"/>
        </w:tabs>
        <w:rPr>
          <w:noProof/>
        </w:rPr>
      </w:pPr>
      <w:r>
        <w:rPr>
          <w:noProof/>
        </w:rPr>
        <w:t>Windows SA per User, 55</w:t>
      </w:r>
    </w:p>
    <w:p w:rsidR="006F4A92" w:rsidRDefault="006F4A92">
      <w:pPr>
        <w:pStyle w:val="Index1"/>
        <w:tabs>
          <w:tab w:val="right" w:pos="5030"/>
        </w:tabs>
        <w:rPr>
          <w:noProof/>
        </w:rPr>
      </w:pPr>
      <w:r>
        <w:rPr>
          <w:noProof/>
        </w:rPr>
        <w:t>Windows SA Per User Add-on (SL), 37</w:t>
      </w:r>
    </w:p>
    <w:p w:rsidR="006F4A92" w:rsidRDefault="006F4A92">
      <w:pPr>
        <w:pStyle w:val="Index1"/>
        <w:tabs>
          <w:tab w:val="right" w:pos="5030"/>
        </w:tabs>
        <w:rPr>
          <w:noProof/>
        </w:rPr>
      </w:pPr>
      <w:r>
        <w:rPr>
          <w:noProof/>
        </w:rPr>
        <w:t>Windows Server, 82, 83</w:t>
      </w:r>
    </w:p>
    <w:p w:rsidR="006F4A92" w:rsidRDefault="006F4A92">
      <w:pPr>
        <w:pStyle w:val="Index1"/>
        <w:tabs>
          <w:tab w:val="right" w:pos="5030"/>
        </w:tabs>
        <w:rPr>
          <w:noProof/>
        </w:rPr>
      </w:pPr>
      <w:r>
        <w:rPr>
          <w:noProof/>
        </w:rPr>
        <w:lastRenderedPageBreak/>
        <w:t>Windows Server 2008, 44</w:t>
      </w:r>
    </w:p>
    <w:p w:rsidR="006F4A92" w:rsidRDefault="006F4A92">
      <w:pPr>
        <w:pStyle w:val="Index1"/>
        <w:tabs>
          <w:tab w:val="right" w:pos="5030"/>
        </w:tabs>
        <w:rPr>
          <w:noProof/>
        </w:rPr>
      </w:pPr>
      <w:r>
        <w:rPr>
          <w:noProof/>
        </w:rPr>
        <w:t>Windows Server 2008 R2 Enterprise, 16</w:t>
      </w:r>
    </w:p>
    <w:p w:rsidR="006F4A92" w:rsidRDefault="006F4A92">
      <w:pPr>
        <w:pStyle w:val="Index1"/>
        <w:tabs>
          <w:tab w:val="right" w:pos="5030"/>
        </w:tabs>
        <w:rPr>
          <w:noProof/>
        </w:rPr>
      </w:pPr>
      <w:r>
        <w:rPr>
          <w:noProof/>
        </w:rPr>
        <w:t>Windows Server 2012, 43, 44</w:t>
      </w:r>
    </w:p>
    <w:p w:rsidR="006F4A92" w:rsidRDefault="006F4A92">
      <w:pPr>
        <w:pStyle w:val="Index1"/>
        <w:tabs>
          <w:tab w:val="right" w:pos="5030"/>
        </w:tabs>
        <w:rPr>
          <w:noProof/>
        </w:rPr>
      </w:pPr>
      <w:r>
        <w:rPr>
          <w:noProof/>
        </w:rPr>
        <w:t>Windows Server 2012 Active Directory Rights Management Services CAL, 43, 44</w:t>
      </w:r>
    </w:p>
    <w:p w:rsidR="006F4A92" w:rsidRDefault="006F4A92">
      <w:pPr>
        <w:pStyle w:val="Index1"/>
        <w:tabs>
          <w:tab w:val="right" w:pos="5030"/>
        </w:tabs>
        <w:rPr>
          <w:noProof/>
        </w:rPr>
      </w:pPr>
      <w:r>
        <w:rPr>
          <w:noProof/>
        </w:rPr>
        <w:t>Windows Server 2012 Active Directory Rights Management Services External Connectors, 44</w:t>
      </w:r>
    </w:p>
    <w:p w:rsidR="006F4A92" w:rsidRDefault="006F4A92">
      <w:pPr>
        <w:pStyle w:val="Index1"/>
        <w:tabs>
          <w:tab w:val="right" w:pos="5030"/>
        </w:tabs>
        <w:rPr>
          <w:noProof/>
        </w:rPr>
      </w:pPr>
      <w:r>
        <w:rPr>
          <w:noProof/>
        </w:rPr>
        <w:t>Windows Server 2012 CAL, 43, 44</w:t>
      </w:r>
    </w:p>
    <w:p w:rsidR="006F4A92" w:rsidRDefault="006F4A92">
      <w:pPr>
        <w:pStyle w:val="Index1"/>
        <w:tabs>
          <w:tab w:val="right" w:pos="5030"/>
        </w:tabs>
        <w:rPr>
          <w:noProof/>
        </w:rPr>
      </w:pPr>
      <w:r>
        <w:rPr>
          <w:noProof/>
        </w:rPr>
        <w:t>Windows Server 2012 External Connector, 44</w:t>
      </w:r>
    </w:p>
    <w:p w:rsidR="006F4A92" w:rsidRDefault="006F4A92">
      <w:pPr>
        <w:pStyle w:val="Index1"/>
        <w:tabs>
          <w:tab w:val="right" w:pos="5030"/>
        </w:tabs>
        <w:rPr>
          <w:noProof/>
        </w:rPr>
      </w:pPr>
      <w:r>
        <w:rPr>
          <w:noProof/>
        </w:rPr>
        <w:t>Windows Server 2012 R2 Datacenter, 44</w:t>
      </w:r>
    </w:p>
    <w:p w:rsidR="006F4A92" w:rsidRDefault="006F4A92">
      <w:pPr>
        <w:pStyle w:val="Index1"/>
        <w:tabs>
          <w:tab w:val="right" w:pos="5030"/>
        </w:tabs>
        <w:rPr>
          <w:noProof/>
        </w:rPr>
      </w:pPr>
      <w:r>
        <w:rPr>
          <w:noProof/>
        </w:rPr>
        <w:t>Windows Server 2012 R2 Essentials, 44</w:t>
      </w:r>
    </w:p>
    <w:p w:rsidR="006F4A92" w:rsidRDefault="006F4A92">
      <w:pPr>
        <w:pStyle w:val="Index1"/>
        <w:tabs>
          <w:tab w:val="right" w:pos="5030"/>
        </w:tabs>
        <w:rPr>
          <w:noProof/>
        </w:rPr>
      </w:pPr>
      <w:r>
        <w:rPr>
          <w:noProof/>
        </w:rPr>
        <w:t>Windows Server 2012 R2 Standard, 44</w:t>
      </w:r>
    </w:p>
    <w:p w:rsidR="006F4A92" w:rsidRDefault="006F4A92">
      <w:pPr>
        <w:pStyle w:val="Index1"/>
        <w:tabs>
          <w:tab w:val="right" w:pos="5030"/>
        </w:tabs>
        <w:rPr>
          <w:noProof/>
        </w:rPr>
      </w:pPr>
      <w:r>
        <w:rPr>
          <w:noProof/>
        </w:rPr>
        <w:t>Windows Server 2012 Remote Desktop Services CAL, 44</w:t>
      </w:r>
    </w:p>
    <w:p w:rsidR="006F4A92" w:rsidRDefault="006F4A92">
      <w:pPr>
        <w:pStyle w:val="Index1"/>
        <w:tabs>
          <w:tab w:val="right" w:pos="5030"/>
        </w:tabs>
        <w:rPr>
          <w:noProof/>
        </w:rPr>
      </w:pPr>
      <w:r>
        <w:rPr>
          <w:noProof/>
        </w:rPr>
        <w:t>Windows Server 2012 Remote Desktop Services External Connector, 44</w:t>
      </w:r>
    </w:p>
    <w:p w:rsidR="006F4A92" w:rsidRDefault="006F4A92">
      <w:pPr>
        <w:pStyle w:val="Index1"/>
        <w:tabs>
          <w:tab w:val="right" w:pos="5030"/>
        </w:tabs>
        <w:rPr>
          <w:noProof/>
        </w:rPr>
      </w:pPr>
      <w:r>
        <w:rPr>
          <w:noProof/>
        </w:rPr>
        <w:t>Windows Server Datacenter, 16, 76, 81, 82</w:t>
      </w:r>
    </w:p>
    <w:p w:rsidR="006F4A92" w:rsidRDefault="006F4A92">
      <w:pPr>
        <w:pStyle w:val="Index1"/>
        <w:tabs>
          <w:tab w:val="right" w:pos="5030"/>
        </w:tabs>
        <w:rPr>
          <w:noProof/>
        </w:rPr>
      </w:pPr>
      <w:r>
        <w:rPr>
          <w:noProof/>
        </w:rPr>
        <w:t>Windows Server Enterprise, 46, 76</w:t>
      </w:r>
    </w:p>
    <w:p w:rsidR="006F4A92" w:rsidRDefault="006F4A92">
      <w:pPr>
        <w:pStyle w:val="Index1"/>
        <w:tabs>
          <w:tab w:val="right" w:pos="5030"/>
        </w:tabs>
        <w:rPr>
          <w:noProof/>
        </w:rPr>
      </w:pPr>
      <w:r>
        <w:rPr>
          <w:noProof/>
        </w:rPr>
        <w:t>Windows Server for Itanium-baserte systemer, 46</w:t>
      </w:r>
    </w:p>
    <w:p w:rsidR="006F4A92" w:rsidRDefault="006F4A92">
      <w:pPr>
        <w:pStyle w:val="Index1"/>
        <w:tabs>
          <w:tab w:val="right" w:pos="5030"/>
        </w:tabs>
        <w:rPr>
          <w:noProof/>
        </w:rPr>
      </w:pPr>
      <w:r>
        <w:rPr>
          <w:noProof/>
        </w:rPr>
        <w:lastRenderedPageBreak/>
        <w:t>Windows Server HPC Edition, 46</w:t>
      </w:r>
    </w:p>
    <w:p w:rsidR="006F4A92" w:rsidRDefault="006F4A92">
      <w:pPr>
        <w:pStyle w:val="Index1"/>
        <w:tabs>
          <w:tab w:val="right" w:pos="5030"/>
        </w:tabs>
        <w:rPr>
          <w:noProof/>
        </w:rPr>
      </w:pPr>
      <w:r>
        <w:rPr>
          <w:noProof/>
        </w:rPr>
        <w:t>Windows Server Standard, 16, 76, 81, 82</w:t>
      </w:r>
    </w:p>
    <w:p w:rsidR="006F4A92" w:rsidRDefault="006F4A92">
      <w:pPr>
        <w:pStyle w:val="Index1"/>
        <w:tabs>
          <w:tab w:val="right" w:pos="5030"/>
        </w:tabs>
        <w:rPr>
          <w:noProof/>
        </w:rPr>
      </w:pPr>
      <w:r>
        <w:rPr>
          <w:noProof/>
        </w:rPr>
        <w:t>Windows Server Standard, 16</w:t>
      </w:r>
    </w:p>
    <w:p w:rsidR="006F4A92" w:rsidRDefault="006F4A92">
      <w:pPr>
        <w:pStyle w:val="Index1"/>
        <w:tabs>
          <w:tab w:val="right" w:pos="5030"/>
        </w:tabs>
        <w:rPr>
          <w:noProof/>
        </w:rPr>
      </w:pPr>
      <w:r>
        <w:rPr>
          <w:noProof/>
        </w:rPr>
        <w:t>Windows Small Business Server, 46</w:t>
      </w:r>
    </w:p>
    <w:p w:rsidR="006F4A92" w:rsidRDefault="006F4A92">
      <w:pPr>
        <w:pStyle w:val="Index1"/>
        <w:tabs>
          <w:tab w:val="right" w:pos="5030"/>
        </w:tabs>
        <w:rPr>
          <w:noProof/>
        </w:rPr>
      </w:pPr>
      <w:r>
        <w:rPr>
          <w:noProof/>
        </w:rPr>
        <w:t>Windows Small Business Server 2008, 46</w:t>
      </w:r>
    </w:p>
    <w:p w:rsidR="006F4A92" w:rsidRDefault="006F4A92">
      <w:pPr>
        <w:pStyle w:val="Index1"/>
        <w:tabs>
          <w:tab w:val="right" w:pos="5030"/>
        </w:tabs>
        <w:rPr>
          <w:noProof/>
        </w:rPr>
      </w:pPr>
      <w:r>
        <w:rPr>
          <w:noProof/>
        </w:rPr>
        <w:t>Windows Small Business Server 2011 CAL Suite, 46</w:t>
      </w:r>
    </w:p>
    <w:p w:rsidR="006F4A92" w:rsidRDefault="006F4A92">
      <w:pPr>
        <w:pStyle w:val="Index1"/>
        <w:tabs>
          <w:tab w:val="right" w:pos="5030"/>
        </w:tabs>
        <w:rPr>
          <w:noProof/>
        </w:rPr>
      </w:pPr>
      <w:r>
        <w:rPr>
          <w:noProof/>
        </w:rPr>
        <w:t>Windows Small Business Server 2011 Premium Add-on CAL Suite, 46</w:t>
      </w:r>
    </w:p>
    <w:p w:rsidR="006F4A92" w:rsidRDefault="006F4A92">
      <w:pPr>
        <w:pStyle w:val="Index1"/>
        <w:tabs>
          <w:tab w:val="right" w:pos="5030"/>
        </w:tabs>
        <w:rPr>
          <w:noProof/>
        </w:rPr>
      </w:pPr>
      <w:r>
        <w:rPr>
          <w:noProof/>
        </w:rPr>
        <w:t>Windows Virtual Desktop Access, 37</w:t>
      </w:r>
    </w:p>
    <w:p w:rsidR="006F4A92" w:rsidRDefault="006F4A92">
      <w:pPr>
        <w:pStyle w:val="Index1"/>
        <w:tabs>
          <w:tab w:val="right" w:pos="5030"/>
        </w:tabs>
        <w:rPr>
          <w:noProof/>
        </w:rPr>
      </w:pPr>
      <w:r>
        <w:rPr>
          <w:noProof/>
        </w:rPr>
        <w:t>Windows Vista, 38</w:t>
      </w:r>
    </w:p>
    <w:p w:rsidR="006F4A92" w:rsidRDefault="006F4A92">
      <w:pPr>
        <w:pStyle w:val="Index1"/>
        <w:tabs>
          <w:tab w:val="right" w:pos="5030"/>
        </w:tabs>
        <w:rPr>
          <w:noProof/>
        </w:rPr>
      </w:pPr>
      <w:r>
        <w:rPr>
          <w:noProof/>
        </w:rPr>
        <w:t>Windows Vista Business for Embedded Systems, 38</w:t>
      </w:r>
    </w:p>
    <w:p w:rsidR="006F4A92" w:rsidRDefault="006F4A92">
      <w:pPr>
        <w:pStyle w:val="Index1"/>
        <w:tabs>
          <w:tab w:val="right" w:pos="5030"/>
        </w:tabs>
        <w:rPr>
          <w:noProof/>
        </w:rPr>
      </w:pPr>
      <w:r>
        <w:rPr>
          <w:noProof/>
        </w:rPr>
        <w:t>Windows Vista Ultimate for Embedded Systems, 38</w:t>
      </w:r>
    </w:p>
    <w:p w:rsidR="006F4A92" w:rsidRDefault="006F4A92">
      <w:pPr>
        <w:pStyle w:val="Index1"/>
        <w:tabs>
          <w:tab w:val="right" w:pos="5030"/>
        </w:tabs>
        <w:rPr>
          <w:noProof/>
        </w:rPr>
      </w:pPr>
      <w:r>
        <w:rPr>
          <w:noProof/>
        </w:rPr>
        <w:t>Windows XP, 38</w:t>
      </w:r>
    </w:p>
    <w:p w:rsidR="006F4A92" w:rsidRDefault="006F4A92">
      <w:pPr>
        <w:pStyle w:val="Index1"/>
        <w:tabs>
          <w:tab w:val="right" w:pos="5030"/>
        </w:tabs>
        <w:rPr>
          <w:noProof/>
        </w:rPr>
      </w:pPr>
      <w:r>
        <w:rPr>
          <w:noProof/>
        </w:rPr>
        <w:t>Windows XP Embedded, 38</w:t>
      </w:r>
    </w:p>
    <w:p w:rsidR="006F4A92" w:rsidRDefault="006F4A92">
      <w:pPr>
        <w:pStyle w:val="Index1"/>
        <w:tabs>
          <w:tab w:val="right" w:pos="5030"/>
        </w:tabs>
        <w:rPr>
          <w:noProof/>
        </w:rPr>
      </w:pPr>
      <w:r>
        <w:rPr>
          <w:noProof/>
        </w:rPr>
        <w:t>Windows XP Professional for Embedded Systems, 38</w:t>
      </w:r>
    </w:p>
    <w:p w:rsidR="006F4A92" w:rsidRDefault="006F4A92">
      <w:pPr>
        <w:pStyle w:val="Index1"/>
        <w:tabs>
          <w:tab w:val="right" w:pos="5030"/>
        </w:tabs>
        <w:rPr>
          <w:noProof/>
        </w:rPr>
      </w:pPr>
      <w:r>
        <w:rPr>
          <w:noProof/>
        </w:rPr>
        <w:t>Word 2016, 21</w:t>
      </w:r>
    </w:p>
    <w:p w:rsidR="006F4A92" w:rsidRDefault="006F4A92">
      <w:pPr>
        <w:pStyle w:val="Index1"/>
        <w:tabs>
          <w:tab w:val="right" w:pos="5030"/>
        </w:tabs>
        <w:rPr>
          <w:noProof/>
        </w:rPr>
      </w:pPr>
      <w:r>
        <w:rPr>
          <w:noProof/>
        </w:rPr>
        <w:t>Word 2016 for Mac, 23</w:t>
      </w:r>
    </w:p>
    <w:p w:rsidR="006F4A92" w:rsidRDefault="006F4A92">
      <w:pPr>
        <w:pStyle w:val="Index1"/>
        <w:tabs>
          <w:tab w:val="right" w:pos="5030"/>
        </w:tabs>
        <w:rPr>
          <w:noProof/>
        </w:rPr>
      </w:pPr>
      <w:r>
        <w:rPr>
          <w:noProof/>
        </w:rPr>
        <w:t>Yammer, 20</w:t>
      </w:r>
    </w:p>
    <w:p w:rsidR="006F4A92" w:rsidRDefault="006F4A92">
      <w:pPr>
        <w:pStyle w:val="Index1"/>
        <w:tabs>
          <w:tab w:val="right" w:pos="5030"/>
        </w:tabs>
        <w:rPr>
          <w:noProof/>
        </w:rPr>
      </w:pPr>
      <w:r>
        <w:rPr>
          <w:noProof/>
        </w:rPr>
        <w:t>Yammer Enterprise, 67</w:t>
      </w:r>
    </w:p>
    <w:p w:rsidR="006F4A92" w:rsidRDefault="006F4A92">
      <w:pPr>
        <w:pStyle w:val="ProductList-Body"/>
        <w:rPr>
          <w:noProof/>
        </w:rPr>
        <w:sectPr w:rsidR="006F4A92" w:rsidSect="006F4A92">
          <w:type w:val="continuous"/>
          <w:pgSz w:w="12240" w:h="15840" w:code="1"/>
          <w:pgMar w:top="1170" w:right="720" w:bottom="720" w:left="720" w:header="432" w:footer="288" w:gutter="0"/>
          <w:cols w:num="2" w:space="720"/>
        </w:sectPr>
      </w:pPr>
    </w:p>
    <w:p w:rsidR="006C007C" w:rsidRDefault="006F4A92">
      <w:pPr>
        <w:pStyle w:val="ProductList-Body"/>
        <w:sectPr w:rsidR="006C007C" w:rsidSect="006F4A92">
          <w:type w:val="continuous"/>
          <w:pgSz w:w="12240" w:h="15840" w:code="1"/>
          <w:pgMar w:top="1170" w:right="720" w:bottom="720" w:left="720" w:header="432" w:footer="288" w:gutter="0"/>
          <w:cols w:num="2" w:space="360"/>
        </w:sectPr>
      </w:pPr>
      <w:r>
        <w:lastRenderedPageBreak/>
        <w:fldChar w:fldCharType="end"/>
      </w:r>
    </w:p>
    <w:p w:rsidR="006C007C" w:rsidRDefault="006C007C">
      <w:pPr>
        <w:pStyle w:val="ProductList-Body"/>
      </w:pPr>
    </w:p>
    <w:sectPr w:rsidR="006C007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11B" w:rsidRDefault="00E8111B" w:rsidP="007C7D4D">
      <w:pPr>
        <w:spacing w:after="0"/>
      </w:pPr>
      <w:r>
        <w:separator/>
      </w:r>
    </w:p>
    <w:p w:rsidR="00E8111B" w:rsidRDefault="00E8111B"/>
  </w:endnote>
  <w:endnote w:type="continuationSeparator" w:id="0">
    <w:p w:rsidR="00E8111B" w:rsidRDefault="00E8111B" w:rsidP="007C7D4D">
      <w:pPr>
        <w:spacing w:after="0"/>
      </w:pPr>
      <w:r>
        <w:continuationSeparator/>
      </w:r>
    </w:p>
    <w:p w:rsidR="00E8111B" w:rsidRDefault="00E8111B"/>
  </w:endnote>
  <w:endnote w:type="continuationNotice" w:id="1">
    <w:p w:rsidR="00E8111B" w:rsidRDefault="00E811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C2" w:rsidRDefault="00012E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0DDE" w:rsidRDefault="006F4A9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C2" w:rsidRDefault="00012EC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4">
            <w:r w:rsidR="006F4A92">
              <w:rPr>
                <w:color w:val="00467F"/>
                <w:u w:val="single"/>
              </w:rPr>
              <w:t>Innholdsfortegnelse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844">
            <w:r w:rsidR="006F4A92">
              <w:rPr>
                <w:color w:val="00467F"/>
                <w:u w:val="single"/>
              </w:rPr>
              <w:t>Innholdsfortegnelse</w:t>
            </w:r>
          </w:hyperlink>
        </w:p>
      </w:tc>
    </w:tr>
  </w:tbl>
  <w:p w:rsidR="006C007C" w:rsidRDefault="006C007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00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842">
            <w:r w:rsidR="006F4A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1">
            <w:r w:rsidR="006F4A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36">
            <w:r w:rsidR="006F4A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7">
            <w:r w:rsidR="006F4A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8">
            <w:r w:rsidR="006F4A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49">
            <w:r w:rsidR="006F4A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007C" w:rsidRDefault="00E8111B">
          <w:pPr>
            <w:pStyle w:val="PURFooterText"/>
            <w:jc w:val="center"/>
          </w:pPr>
          <w:hyperlink w:anchor="_Sec591">
            <w:r w:rsidR="006F4A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007C" w:rsidRDefault="006C00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007C" w:rsidRDefault="00E8111B">
          <w:pPr>
            <w:pStyle w:val="PURFooterText"/>
            <w:jc w:val="center"/>
          </w:pPr>
          <w:hyperlink w:anchor="_Sec844">
            <w:r w:rsidR="006F4A92">
              <w:rPr>
                <w:color w:val="00467F"/>
                <w:u w:val="single"/>
              </w:rPr>
              <w:t>Innholdsfortegnelse</w:t>
            </w:r>
          </w:hyperlink>
        </w:p>
      </w:tc>
    </w:tr>
  </w:tbl>
  <w:p w:rsidR="006C007C" w:rsidRDefault="006C007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11B" w:rsidRDefault="00E8111B" w:rsidP="007C7D4D">
      <w:pPr>
        <w:spacing w:after="0"/>
      </w:pPr>
      <w:r>
        <w:separator/>
      </w:r>
    </w:p>
    <w:p w:rsidR="00E8111B" w:rsidRDefault="00E8111B"/>
  </w:footnote>
  <w:footnote w:type="continuationSeparator" w:id="0">
    <w:p w:rsidR="00E8111B" w:rsidRDefault="00E8111B" w:rsidP="007C7D4D">
      <w:pPr>
        <w:spacing w:after="0"/>
      </w:pPr>
      <w:r>
        <w:continuationSeparator/>
      </w:r>
    </w:p>
    <w:p w:rsidR="00E8111B" w:rsidRDefault="00E8111B"/>
  </w:footnote>
  <w:footnote w:type="continuationNotice" w:id="1">
    <w:p w:rsidR="00E8111B" w:rsidRDefault="00E8111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C2" w:rsidRDefault="00012EC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C2" w:rsidRDefault="00012EC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C2" w:rsidRDefault="00012EC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012EC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012EC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012EC2">
            <w:rPr>
              <w:noProof/>
            </w:rPr>
            <w:t>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6F4A92">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012EC2">
            <w:rPr>
              <w:noProof/>
            </w:rPr>
            <w:t>14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012EC2">
            <w:rPr>
              <w:noProof/>
            </w:rPr>
            <w:t>28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A1589C">
            <w:rPr>
              <w:noProof/>
            </w:rPr>
            <w:t>57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A1589C">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A1589C">
            <w:rPr>
              <w:noProof/>
            </w:rPr>
            <w:t>73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rsidR="00A1589C">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C007C">
      <w:tc>
        <w:tcPr>
          <w:tcW w:w="8560" w:type="dxa"/>
        </w:tcPr>
        <w:p w:rsidR="006C007C" w:rsidRDefault="006F4A92">
          <w:pPr>
            <w:pStyle w:val="PURHeaderText"/>
          </w:pPr>
          <w:r>
            <w:t>Produktvilkår for Volumlisensiering fra Microsoft (norsk, april 2016)</w:t>
          </w:r>
        </w:p>
      </w:tc>
      <w:tc>
        <w:tcPr>
          <w:tcW w:w="3680" w:type="dxa"/>
        </w:tcPr>
        <w:p w:rsidR="006C007C" w:rsidRDefault="006F4A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F318B"/>
    <w:multiLevelType w:val="multilevel"/>
    <w:tmpl w:val="D6041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76ED8"/>
    <w:multiLevelType w:val="multilevel"/>
    <w:tmpl w:val="69F683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67878"/>
    <w:multiLevelType w:val="multilevel"/>
    <w:tmpl w:val="B1B27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273B35"/>
    <w:multiLevelType w:val="multilevel"/>
    <w:tmpl w:val="4E06BE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F458E4"/>
    <w:multiLevelType w:val="multilevel"/>
    <w:tmpl w:val="B2A854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043794"/>
    <w:multiLevelType w:val="multilevel"/>
    <w:tmpl w:val="C0A4E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F06D9B"/>
    <w:multiLevelType w:val="multilevel"/>
    <w:tmpl w:val="66344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9244A"/>
    <w:multiLevelType w:val="multilevel"/>
    <w:tmpl w:val="BB682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F7E7C"/>
    <w:multiLevelType w:val="multilevel"/>
    <w:tmpl w:val="5F78E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03B66"/>
    <w:multiLevelType w:val="multilevel"/>
    <w:tmpl w:val="DFBCB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0A5786"/>
    <w:multiLevelType w:val="multilevel"/>
    <w:tmpl w:val="FE0CC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387B0C"/>
    <w:multiLevelType w:val="multilevel"/>
    <w:tmpl w:val="C2FE3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7C61E6"/>
    <w:multiLevelType w:val="multilevel"/>
    <w:tmpl w:val="12AA7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9B3755"/>
    <w:multiLevelType w:val="multilevel"/>
    <w:tmpl w:val="0D4A23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B147C0"/>
    <w:multiLevelType w:val="multilevel"/>
    <w:tmpl w:val="B636E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570416"/>
    <w:multiLevelType w:val="multilevel"/>
    <w:tmpl w:val="EECCC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721E44"/>
    <w:multiLevelType w:val="multilevel"/>
    <w:tmpl w:val="76889B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501593"/>
    <w:multiLevelType w:val="multilevel"/>
    <w:tmpl w:val="D604D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FF0D4B"/>
    <w:multiLevelType w:val="multilevel"/>
    <w:tmpl w:val="6812F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0017D1"/>
    <w:multiLevelType w:val="multilevel"/>
    <w:tmpl w:val="E00A9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8C2C26"/>
    <w:multiLevelType w:val="multilevel"/>
    <w:tmpl w:val="B8B0A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9D17F3"/>
    <w:multiLevelType w:val="multilevel"/>
    <w:tmpl w:val="D89EA7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AD1499"/>
    <w:multiLevelType w:val="multilevel"/>
    <w:tmpl w:val="D6EA7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BB027D"/>
    <w:multiLevelType w:val="multilevel"/>
    <w:tmpl w:val="6D860B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740AEA"/>
    <w:multiLevelType w:val="multilevel"/>
    <w:tmpl w:val="EE48E5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A43FD9"/>
    <w:multiLevelType w:val="multilevel"/>
    <w:tmpl w:val="5DC4A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45792A"/>
    <w:multiLevelType w:val="multilevel"/>
    <w:tmpl w:val="0D1E9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384566"/>
    <w:multiLevelType w:val="multilevel"/>
    <w:tmpl w:val="44887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DA7E57"/>
    <w:multiLevelType w:val="multilevel"/>
    <w:tmpl w:val="55448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D93F5F"/>
    <w:multiLevelType w:val="multilevel"/>
    <w:tmpl w:val="B6B48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57E1519"/>
    <w:multiLevelType w:val="multilevel"/>
    <w:tmpl w:val="3F54F38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63674F"/>
    <w:multiLevelType w:val="multilevel"/>
    <w:tmpl w:val="16BC8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5D57EC"/>
    <w:multiLevelType w:val="multilevel"/>
    <w:tmpl w:val="65A26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5637B9"/>
    <w:multiLevelType w:val="multilevel"/>
    <w:tmpl w:val="E80486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6B4FFC"/>
    <w:multiLevelType w:val="multilevel"/>
    <w:tmpl w:val="635E7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7A677C"/>
    <w:multiLevelType w:val="multilevel"/>
    <w:tmpl w:val="8D9AC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D219D6"/>
    <w:multiLevelType w:val="multilevel"/>
    <w:tmpl w:val="97089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5B2DC9"/>
    <w:multiLevelType w:val="multilevel"/>
    <w:tmpl w:val="7416D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997704"/>
    <w:multiLevelType w:val="multilevel"/>
    <w:tmpl w:val="2BD87D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A71A89"/>
    <w:multiLevelType w:val="multilevel"/>
    <w:tmpl w:val="47887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892559"/>
    <w:multiLevelType w:val="multilevel"/>
    <w:tmpl w:val="F9666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8C6904"/>
    <w:multiLevelType w:val="multilevel"/>
    <w:tmpl w:val="01E85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540219"/>
    <w:multiLevelType w:val="multilevel"/>
    <w:tmpl w:val="63763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2930C2"/>
    <w:multiLevelType w:val="multilevel"/>
    <w:tmpl w:val="64DA8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0B6A8F"/>
    <w:multiLevelType w:val="multilevel"/>
    <w:tmpl w:val="70D87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AE1641"/>
    <w:multiLevelType w:val="multilevel"/>
    <w:tmpl w:val="F41A0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A919CB"/>
    <w:multiLevelType w:val="multilevel"/>
    <w:tmpl w:val="63227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3C21A3"/>
    <w:multiLevelType w:val="multilevel"/>
    <w:tmpl w:val="60447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4"/>
  </w:num>
  <w:num w:numId="4">
    <w:abstractNumId w:val="7"/>
  </w:num>
  <w:num w:numId="5">
    <w:abstractNumId w:val="2"/>
  </w:num>
  <w:num w:numId="6">
    <w:abstractNumId w:val="43"/>
  </w:num>
  <w:num w:numId="7">
    <w:abstractNumId w:val="44"/>
  </w:num>
  <w:num w:numId="8">
    <w:abstractNumId w:val="18"/>
  </w:num>
  <w:num w:numId="9">
    <w:abstractNumId w:val="15"/>
  </w:num>
  <w:num w:numId="10">
    <w:abstractNumId w:val="8"/>
  </w:num>
  <w:num w:numId="11">
    <w:abstractNumId w:val="49"/>
  </w:num>
  <w:num w:numId="12">
    <w:abstractNumId w:val="11"/>
  </w:num>
  <w:num w:numId="13">
    <w:abstractNumId w:val="42"/>
  </w:num>
  <w:num w:numId="14">
    <w:abstractNumId w:val="6"/>
  </w:num>
  <w:num w:numId="15">
    <w:abstractNumId w:val="22"/>
  </w:num>
  <w:num w:numId="16">
    <w:abstractNumId w:val="45"/>
  </w:num>
  <w:num w:numId="17">
    <w:abstractNumId w:val="25"/>
  </w:num>
  <w:num w:numId="18">
    <w:abstractNumId w:val="13"/>
  </w:num>
  <w:num w:numId="19">
    <w:abstractNumId w:val="9"/>
  </w:num>
  <w:num w:numId="20">
    <w:abstractNumId w:val="26"/>
  </w:num>
  <w:num w:numId="21">
    <w:abstractNumId w:val="38"/>
  </w:num>
  <w:num w:numId="22">
    <w:abstractNumId w:val="21"/>
  </w:num>
  <w:num w:numId="23">
    <w:abstractNumId w:val="48"/>
  </w:num>
  <w:num w:numId="24">
    <w:abstractNumId w:val="29"/>
  </w:num>
  <w:num w:numId="25">
    <w:abstractNumId w:val="33"/>
  </w:num>
  <w:num w:numId="26">
    <w:abstractNumId w:val="3"/>
  </w:num>
  <w:num w:numId="27">
    <w:abstractNumId w:val="10"/>
  </w:num>
  <w:num w:numId="28">
    <w:abstractNumId w:val="28"/>
  </w:num>
  <w:num w:numId="29">
    <w:abstractNumId w:val="14"/>
  </w:num>
  <w:num w:numId="30">
    <w:abstractNumId w:val="24"/>
  </w:num>
  <w:num w:numId="31">
    <w:abstractNumId w:val="36"/>
  </w:num>
  <w:num w:numId="32">
    <w:abstractNumId w:val="32"/>
  </w:num>
  <w:num w:numId="33">
    <w:abstractNumId w:val="37"/>
  </w:num>
  <w:num w:numId="34">
    <w:abstractNumId w:val="34"/>
  </w:num>
  <w:num w:numId="35">
    <w:abstractNumId w:val="47"/>
  </w:num>
  <w:num w:numId="36">
    <w:abstractNumId w:val="12"/>
  </w:num>
  <w:num w:numId="37">
    <w:abstractNumId w:val="41"/>
  </w:num>
  <w:num w:numId="38">
    <w:abstractNumId w:val="5"/>
  </w:num>
  <w:num w:numId="39">
    <w:abstractNumId w:val="20"/>
  </w:num>
  <w:num w:numId="40">
    <w:abstractNumId w:val="19"/>
  </w:num>
  <w:num w:numId="41">
    <w:abstractNumId w:val="39"/>
  </w:num>
  <w:num w:numId="42">
    <w:abstractNumId w:val="23"/>
  </w:num>
  <w:num w:numId="43">
    <w:abstractNumId w:val="40"/>
  </w:num>
  <w:num w:numId="44">
    <w:abstractNumId w:val="17"/>
  </w:num>
  <w:num w:numId="45">
    <w:abstractNumId w:val="35"/>
  </w:num>
  <w:num w:numId="46">
    <w:abstractNumId w:val="46"/>
  </w:num>
  <w:num w:numId="47">
    <w:abstractNumId w:val="30"/>
  </w:num>
  <w:num w:numId="48">
    <w:abstractNumId w:val="1"/>
  </w:num>
  <w:num w:numId="49">
    <w:abstractNumId w:val="16"/>
  </w:num>
  <w:num w:numId="50">
    <w:abstractNumId w:val="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w3DE2jJOqj8o3JztbodVtpD5VXlmBDbqArlO4iLEYSWDpZPcQwybjNrqT/Wjc5qTqUhoQZDNu/351INgG5b4w==" w:salt="MKOGOox6hIOFb9jpFE6Ca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2EC2"/>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07C"/>
    <w:rsid w:val="006C0D4B"/>
    <w:rsid w:val="006C370D"/>
    <w:rsid w:val="006C3EBD"/>
    <w:rsid w:val="006C45DD"/>
    <w:rsid w:val="006C4A6A"/>
    <w:rsid w:val="006C4FAA"/>
    <w:rsid w:val="006D538D"/>
    <w:rsid w:val="006E0A15"/>
    <w:rsid w:val="006E3BD8"/>
    <w:rsid w:val="006E583E"/>
    <w:rsid w:val="006F0993"/>
    <w:rsid w:val="006F0B8F"/>
    <w:rsid w:val="006F1BA1"/>
    <w:rsid w:val="006F4A92"/>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0DDE"/>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89C"/>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0B3"/>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46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11B"/>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4A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81A217-1DE7-4C48-9B46-607019823873}">
  <ds:schemaRefs>
    <ds:schemaRef ds:uri="http://schemas.openxmlformats.org/officeDocument/2006/bibliography"/>
  </ds:schemaRefs>
</ds:datastoreItem>
</file>

<file path=customXml/itemProps2.xml><?xml version="1.0" encoding="utf-8"?>
<ds:datastoreItem xmlns:ds="http://schemas.openxmlformats.org/officeDocument/2006/customXml" ds:itemID="{D213AC28-1042-4258-A2FB-AB31DBCCE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100147</Words>
  <Characters>570840</Characters>
  <Application>Microsoft Office Word</Application>
  <DocSecurity>8</DocSecurity>
  <Lines>4757</Lines>
  <Paragraphs>1339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2016-03-24T18:31:00Z</dcterms:created>
  <dcterms:modified xsi:type="dcterms:W3CDTF">2016-03-24T18:32:00Z</dcterms:modified>
</cp:coreProperties>
</file>