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F45AFA" w:rsidRDefault="00F45AFA">
      <w:pPr>
        <w:pStyle w:val="PURBody"/>
        <w:shd w:val="clear" w:color="auto" w:fill="00188F"/>
        <w:tabs>
          <w:tab w:val="clear" w:pos="360"/>
        </w:tabs>
        <w:ind w:right="7920" w:firstLine="360"/>
        <w:rPr>
          <w:color w:val="FFFFFF"/>
          <w:sz w:val="6"/>
          <w:szCs w:val="6"/>
        </w:rPr>
      </w:pPr>
    </w:p>
    <w:p w:rsidR="00F45AFA" w:rsidRDefault="00BB7FA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rsidR="00F45AFA" w:rsidRDefault="00BB7FA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lisensiering</w:t>
      </w:r>
    </w:p>
    <w:p w:rsidR="00F45AFA" w:rsidRDefault="00F45AFA">
      <w:pPr>
        <w:pStyle w:val="PURBody"/>
        <w:shd w:val="clear" w:color="auto" w:fill="00188F"/>
        <w:tabs>
          <w:tab w:val="clear" w:pos="360"/>
        </w:tabs>
        <w:spacing w:after="0"/>
        <w:ind w:right="7920" w:firstLine="360"/>
        <w:rPr>
          <w:color w:val="FFFFFF" w:themeColor="background1"/>
          <w:szCs w:val="18"/>
        </w:rPr>
      </w:pPr>
    </w:p>
    <w:p w:rsidR="00F45AFA" w:rsidRDefault="00F45AFA">
      <w:pPr>
        <w:pStyle w:val="PURBody"/>
        <w:shd w:val="clear" w:color="auto" w:fill="00188F"/>
        <w:tabs>
          <w:tab w:val="clear" w:pos="360"/>
        </w:tabs>
        <w:spacing w:after="0"/>
        <w:ind w:right="7920" w:firstLine="360"/>
        <w:rPr>
          <w:color w:val="FFFFFF" w:themeColor="background1"/>
          <w:szCs w:val="18"/>
        </w:rPr>
      </w:pPr>
    </w:p>
    <w:p w:rsidR="00F45AFA" w:rsidRDefault="00F45AFA">
      <w:pPr>
        <w:pStyle w:val="PURBody"/>
        <w:shd w:val="clear" w:color="auto" w:fill="00188F"/>
        <w:tabs>
          <w:tab w:val="clear" w:pos="360"/>
        </w:tabs>
        <w:spacing w:after="0"/>
        <w:ind w:right="7920" w:firstLine="360"/>
        <w:rPr>
          <w:color w:val="FFFFFF" w:themeColor="background1"/>
          <w:szCs w:val="18"/>
        </w:rPr>
      </w:pPr>
    </w:p>
    <w:p w:rsidR="00F45AFA" w:rsidRDefault="00F45AFA">
      <w:pPr>
        <w:pStyle w:val="PURBody"/>
        <w:shd w:val="clear" w:color="auto" w:fill="00188F"/>
        <w:tabs>
          <w:tab w:val="clear" w:pos="360"/>
        </w:tabs>
        <w:spacing w:after="0"/>
        <w:ind w:right="7920" w:firstLine="360"/>
        <w:rPr>
          <w:color w:val="FFFFFF" w:themeColor="background1"/>
          <w:szCs w:val="18"/>
        </w:rPr>
      </w:pPr>
    </w:p>
    <w:p w:rsidR="00F45AFA" w:rsidRDefault="00F45AFA">
      <w:pPr>
        <w:pStyle w:val="PURBody"/>
        <w:shd w:val="clear" w:color="auto" w:fill="00188F"/>
        <w:tabs>
          <w:tab w:val="clear" w:pos="360"/>
        </w:tabs>
        <w:spacing w:after="0"/>
        <w:ind w:right="7920" w:firstLine="360"/>
        <w:rPr>
          <w:color w:val="FFFFFF" w:themeColor="background1"/>
          <w:szCs w:val="18"/>
        </w:rPr>
      </w:pPr>
    </w:p>
    <w:p w:rsidR="00F45AFA" w:rsidRDefault="00F45AFA">
      <w:pPr>
        <w:pStyle w:val="PURBody"/>
        <w:shd w:val="clear" w:color="auto" w:fill="0072C6"/>
        <w:tabs>
          <w:tab w:val="clear" w:pos="360"/>
        </w:tabs>
        <w:ind w:right="1800" w:firstLine="360"/>
        <w:rPr>
          <w:sz w:val="72"/>
          <w:szCs w:val="72"/>
        </w:rPr>
      </w:pPr>
    </w:p>
    <w:p w:rsidR="00F45AFA" w:rsidRDefault="00F45AFA">
      <w:pPr>
        <w:pStyle w:val="PURBody"/>
        <w:shd w:val="clear" w:color="auto" w:fill="0072C6"/>
        <w:tabs>
          <w:tab w:val="clear" w:pos="360"/>
          <w:tab w:val="left" w:pos="180"/>
        </w:tabs>
        <w:ind w:right="1800" w:firstLine="360"/>
        <w:rPr>
          <w:color w:val="FFFFFF" w:themeColor="background1"/>
          <w:sz w:val="72"/>
          <w:szCs w:val="72"/>
        </w:rPr>
      </w:pPr>
    </w:p>
    <w:p w:rsidR="00F45AFA" w:rsidRDefault="00BB7FA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F45AFA" w:rsidRDefault="00BB7FA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r w:rsidR="00071A9D">
        <w:rPr>
          <w:color w:val="FFFFFF" w:themeColor="background1"/>
          <w:sz w:val="96"/>
          <w:szCs w:val="96"/>
        </w:rPr>
        <w:t>august</w:t>
      </w:r>
      <w:r>
        <w:rPr>
          <w:color w:val="FFFFFF" w:themeColor="background1"/>
          <w:sz w:val="96"/>
          <w:szCs w:val="96"/>
        </w:rPr>
        <w:t xml:space="preserve"> 2018</w:t>
      </w:r>
    </w:p>
    <w:p w:rsidR="00F45AFA" w:rsidRDefault="00F45AFA">
      <w:pPr>
        <w:pStyle w:val="PURBody"/>
        <w:shd w:val="clear" w:color="auto" w:fill="0072C6"/>
        <w:tabs>
          <w:tab w:val="clear" w:pos="360"/>
        </w:tabs>
        <w:spacing w:after="0" w:line="230" w:lineRule="auto"/>
        <w:ind w:right="1800" w:firstLine="360"/>
        <w:rPr>
          <w:color w:val="FFFFFF" w:themeColor="background1"/>
          <w:sz w:val="96"/>
          <w:szCs w:val="96"/>
        </w:rPr>
      </w:pPr>
    </w:p>
    <w:p w:rsidR="00F45AFA" w:rsidRDefault="00BB7FA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45AFA" w:rsidRDefault="00F45AFA">
      <w:pPr>
        <w:sectPr w:rsidR="00F45AFA">
          <w:footerReference w:type="default" r:id="rId10"/>
          <w:type w:val="continuous"/>
          <w:pgSz w:w="12240" w:h="15840" w:code="1"/>
          <w:pgMar w:top="1170" w:right="720" w:bottom="720" w:left="720" w:header="432" w:footer="288" w:gutter="0"/>
          <w:cols w:space="360"/>
        </w:sectPr>
      </w:pPr>
    </w:p>
    <w:p w:rsidR="00F45AFA" w:rsidRDefault="00BB7FA9">
      <w:pPr>
        <w:pStyle w:val="ProductList-SectionHeading"/>
        <w:pageBreakBefore/>
      </w:pPr>
      <w:bookmarkStart w:id="1" w:name="_Sec842"/>
      <w:r>
        <w:lastRenderedPageBreak/>
        <w:t>Innholdsfortegnelse</w:t>
      </w:r>
    </w:p>
    <w:p w:rsidR="00F45AFA" w:rsidRDefault="00F45AFA">
      <w:pPr>
        <w:pStyle w:val="ProductList-Body"/>
      </w:pPr>
    </w:p>
    <w:p w:rsidR="00F45AFA" w:rsidRDefault="00F45AFA">
      <w:pPr>
        <w:sectPr w:rsidR="00F45AFA">
          <w:headerReference w:type="default" r:id="rId11"/>
          <w:footerReference w:type="default" r:id="rId12"/>
          <w:type w:val="continuous"/>
          <w:pgSz w:w="12240" w:h="15840" w:code="1"/>
          <w:pgMar w:top="1170" w:right="720" w:bottom="1620" w:left="720" w:header="432" w:footer="288" w:gutter="0"/>
          <w:cols w:space="360"/>
        </w:sectPr>
      </w:pPr>
    </w:p>
    <w:p w:rsidR="00071A9D" w:rsidRDefault="00BB7FA9">
      <w:pPr>
        <w:pStyle w:val="TOC1"/>
        <w:rPr>
          <w:rFonts w:eastAsiaTheme="minorEastAsia"/>
          <w:b w:val="0"/>
          <w:caps w:val="0"/>
          <w:noProof/>
          <w:sz w:val="22"/>
          <w:szCs w:val="22"/>
        </w:rPr>
      </w:pPr>
      <w:r>
        <w:fldChar w:fldCharType="begin"/>
      </w:r>
      <w:r>
        <w:instrText xml:space="preserve"> TOC \h \f \l 1-3 </w:instrText>
      </w:r>
      <w:r>
        <w:fldChar w:fldCharType="separate"/>
      </w:r>
      <w:hyperlink w:anchor="_Toc520807958" w:history="1">
        <w:r w:rsidR="00071A9D" w:rsidRPr="00C16609">
          <w:rPr>
            <w:rStyle w:val="Hyperlink"/>
            <w:noProof/>
          </w:rPr>
          <w:t>Innledning</w:t>
        </w:r>
        <w:r w:rsidR="00071A9D">
          <w:rPr>
            <w:noProof/>
          </w:rPr>
          <w:tab/>
        </w:r>
        <w:r w:rsidR="00071A9D">
          <w:rPr>
            <w:noProof/>
          </w:rPr>
          <w:fldChar w:fldCharType="begin"/>
        </w:r>
        <w:r w:rsidR="00071A9D">
          <w:rPr>
            <w:noProof/>
          </w:rPr>
          <w:instrText xml:space="preserve"> PAGEREF _Toc520807958 \h </w:instrText>
        </w:r>
        <w:r w:rsidR="00071A9D">
          <w:rPr>
            <w:noProof/>
          </w:rPr>
        </w:r>
        <w:r w:rsidR="00071A9D">
          <w:rPr>
            <w:noProof/>
          </w:rPr>
          <w:fldChar w:fldCharType="separate"/>
        </w:r>
        <w:r w:rsidR="00071A9D">
          <w:rPr>
            <w:noProof/>
          </w:rPr>
          <w:t>4</w:t>
        </w:r>
        <w:r w:rsidR="00071A9D">
          <w:rPr>
            <w:noProof/>
          </w:rPr>
          <w:fldChar w:fldCharType="end"/>
        </w:r>
      </w:hyperlink>
    </w:p>
    <w:p w:rsidR="00071A9D" w:rsidRDefault="009E3D9E">
      <w:pPr>
        <w:pStyle w:val="TOC2"/>
        <w:rPr>
          <w:rFonts w:eastAsiaTheme="minorEastAsia"/>
          <w:smallCaps w:val="0"/>
          <w:sz w:val="22"/>
        </w:rPr>
      </w:pPr>
      <w:hyperlink w:anchor="_Toc520807959" w:history="1">
        <w:r w:rsidR="00071A9D" w:rsidRPr="00C16609">
          <w:rPr>
            <w:rStyle w:val="Hyperlink"/>
          </w:rPr>
          <w:t>Om dette dokumentet</w:t>
        </w:r>
        <w:r w:rsidR="00071A9D">
          <w:tab/>
        </w:r>
        <w:r w:rsidR="00071A9D">
          <w:fldChar w:fldCharType="begin"/>
        </w:r>
        <w:r w:rsidR="00071A9D">
          <w:instrText xml:space="preserve"> PAGEREF _Toc520807959 \h </w:instrText>
        </w:r>
        <w:r w:rsidR="00071A9D">
          <w:fldChar w:fldCharType="separate"/>
        </w:r>
        <w:r w:rsidR="00071A9D">
          <w:t>4</w:t>
        </w:r>
        <w:r w:rsidR="00071A9D">
          <w:fldChar w:fldCharType="end"/>
        </w:r>
      </w:hyperlink>
    </w:p>
    <w:p w:rsidR="00071A9D" w:rsidRDefault="009E3D9E">
      <w:pPr>
        <w:pStyle w:val="TOC2"/>
        <w:rPr>
          <w:rFonts w:eastAsiaTheme="minorEastAsia"/>
          <w:smallCaps w:val="0"/>
          <w:sz w:val="22"/>
        </w:rPr>
      </w:pPr>
      <w:hyperlink w:anchor="_Toc520807960" w:history="1">
        <w:r w:rsidR="00071A9D" w:rsidRPr="00C16609">
          <w:rPr>
            <w:rStyle w:val="Hyperlink"/>
            <w:lang w:val="de-DE"/>
          </w:rPr>
          <w:t>Innholdet i dette Dokumentet</w:t>
        </w:r>
        <w:r w:rsidR="00071A9D">
          <w:tab/>
        </w:r>
        <w:r w:rsidR="00071A9D">
          <w:fldChar w:fldCharType="begin"/>
        </w:r>
        <w:r w:rsidR="00071A9D">
          <w:instrText xml:space="preserve"> PAGEREF _Toc520807960 \h </w:instrText>
        </w:r>
        <w:r w:rsidR="00071A9D">
          <w:fldChar w:fldCharType="separate"/>
        </w:r>
        <w:r w:rsidR="00071A9D">
          <w:t>4</w:t>
        </w:r>
        <w:r w:rsidR="00071A9D">
          <w:fldChar w:fldCharType="end"/>
        </w:r>
      </w:hyperlink>
    </w:p>
    <w:p w:rsidR="00071A9D" w:rsidRDefault="009E3D9E">
      <w:pPr>
        <w:pStyle w:val="TOC2"/>
        <w:rPr>
          <w:rFonts w:eastAsiaTheme="minorEastAsia"/>
          <w:smallCaps w:val="0"/>
          <w:sz w:val="22"/>
        </w:rPr>
      </w:pPr>
      <w:hyperlink w:anchor="_Toc520807961" w:history="1">
        <w:r w:rsidR="00071A9D" w:rsidRPr="00C16609">
          <w:rPr>
            <w:rStyle w:val="Hyperlink"/>
            <w:lang w:val="de-DE"/>
          </w:rPr>
          <w:t>Navigere i en Produktoppføring</w:t>
        </w:r>
        <w:r w:rsidR="00071A9D">
          <w:tab/>
        </w:r>
        <w:r w:rsidR="00071A9D">
          <w:fldChar w:fldCharType="begin"/>
        </w:r>
        <w:r w:rsidR="00071A9D">
          <w:instrText xml:space="preserve"> PAGEREF _Toc520807961 \h </w:instrText>
        </w:r>
        <w:r w:rsidR="00071A9D">
          <w:fldChar w:fldCharType="separate"/>
        </w:r>
        <w:r w:rsidR="00071A9D">
          <w:t>4</w:t>
        </w:r>
        <w:r w:rsidR="00071A9D">
          <w:fldChar w:fldCharType="end"/>
        </w:r>
      </w:hyperlink>
    </w:p>
    <w:p w:rsidR="00071A9D" w:rsidRDefault="009E3D9E">
      <w:pPr>
        <w:pStyle w:val="TOC2"/>
        <w:rPr>
          <w:rFonts w:eastAsiaTheme="minorEastAsia"/>
          <w:smallCaps w:val="0"/>
          <w:sz w:val="22"/>
        </w:rPr>
      </w:pPr>
      <w:hyperlink w:anchor="_Toc520807962" w:history="1">
        <w:r w:rsidR="00071A9D" w:rsidRPr="00C16609">
          <w:rPr>
            <w:rStyle w:val="Hyperlink"/>
            <w:lang w:val="de-DE"/>
          </w:rPr>
          <w:t>Oppklaringer og sammendrag av endringer i dette Dokumentet</w:t>
        </w:r>
        <w:r w:rsidR="00071A9D">
          <w:tab/>
        </w:r>
        <w:r w:rsidR="00071A9D">
          <w:fldChar w:fldCharType="begin"/>
        </w:r>
        <w:r w:rsidR="00071A9D">
          <w:instrText xml:space="preserve"> PAGEREF _Toc520807962 \h </w:instrText>
        </w:r>
        <w:r w:rsidR="00071A9D">
          <w:fldChar w:fldCharType="separate"/>
        </w:r>
        <w:r w:rsidR="00071A9D">
          <w:t>5</w:t>
        </w:r>
        <w:r w:rsidR="00071A9D">
          <w:fldChar w:fldCharType="end"/>
        </w:r>
      </w:hyperlink>
    </w:p>
    <w:p w:rsidR="00071A9D" w:rsidRDefault="009E3D9E">
      <w:pPr>
        <w:pStyle w:val="TOC1"/>
        <w:rPr>
          <w:rFonts w:eastAsiaTheme="minorEastAsia"/>
          <w:b w:val="0"/>
          <w:caps w:val="0"/>
          <w:noProof/>
          <w:sz w:val="22"/>
          <w:szCs w:val="22"/>
        </w:rPr>
      </w:pPr>
      <w:hyperlink w:anchor="_Toc520807963" w:history="1">
        <w:r w:rsidR="00071A9D" w:rsidRPr="00C16609">
          <w:rPr>
            <w:rStyle w:val="Hyperlink"/>
            <w:noProof/>
          </w:rPr>
          <w:t>Lisensvilkår</w:t>
        </w:r>
        <w:r w:rsidR="00071A9D">
          <w:rPr>
            <w:noProof/>
          </w:rPr>
          <w:tab/>
        </w:r>
        <w:r w:rsidR="00071A9D">
          <w:rPr>
            <w:noProof/>
          </w:rPr>
          <w:fldChar w:fldCharType="begin"/>
        </w:r>
        <w:r w:rsidR="00071A9D">
          <w:rPr>
            <w:noProof/>
          </w:rPr>
          <w:instrText xml:space="preserve"> PAGEREF _Toc520807963 \h </w:instrText>
        </w:r>
        <w:r w:rsidR="00071A9D">
          <w:rPr>
            <w:noProof/>
          </w:rPr>
        </w:r>
        <w:r w:rsidR="00071A9D">
          <w:rPr>
            <w:noProof/>
          </w:rPr>
          <w:fldChar w:fldCharType="separate"/>
        </w:r>
        <w:r w:rsidR="00071A9D">
          <w:rPr>
            <w:noProof/>
          </w:rPr>
          <w:t>6</w:t>
        </w:r>
        <w:r w:rsidR="00071A9D">
          <w:rPr>
            <w:noProof/>
          </w:rPr>
          <w:fldChar w:fldCharType="end"/>
        </w:r>
      </w:hyperlink>
    </w:p>
    <w:p w:rsidR="00071A9D" w:rsidRDefault="009E3D9E">
      <w:pPr>
        <w:pStyle w:val="TOC2"/>
        <w:rPr>
          <w:rFonts w:eastAsiaTheme="minorEastAsia"/>
          <w:smallCaps w:val="0"/>
          <w:sz w:val="22"/>
        </w:rPr>
      </w:pPr>
      <w:hyperlink w:anchor="_Toc520807964" w:history="1">
        <w:r w:rsidR="00071A9D" w:rsidRPr="00C16609">
          <w:rPr>
            <w:rStyle w:val="Hyperlink"/>
            <w:lang w:val="de-DE"/>
          </w:rPr>
          <w:t>Universelle lisensvilkår</w:t>
        </w:r>
        <w:r w:rsidR="00071A9D">
          <w:tab/>
        </w:r>
        <w:r w:rsidR="00071A9D">
          <w:fldChar w:fldCharType="begin"/>
        </w:r>
        <w:r w:rsidR="00071A9D">
          <w:instrText xml:space="preserve"> PAGEREF _Toc520807964 \h </w:instrText>
        </w:r>
        <w:r w:rsidR="00071A9D">
          <w:fldChar w:fldCharType="separate"/>
        </w:r>
        <w:r w:rsidR="00071A9D">
          <w:t>6</w:t>
        </w:r>
        <w:r w:rsidR="00071A9D">
          <w:fldChar w:fldCharType="end"/>
        </w:r>
      </w:hyperlink>
    </w:p>
    <w:p w:rsidR="00071A9D" w:rsidRDefault="009E3D9E">
      <w:pPr>
        <w:pStyle w:val="TOC2"/>
        <w:rPr>
          <w:rFonts w:eastAsiaTheme="minorEastAsia"/>
          <w:smallCaps w:val="0"/>
          <w:sz w:val="22"/>
        </w:rPr>
      </w:pPr>
      <w:hyperlink w:anchor="_Toc520807965" w:history="1">
        <w:r w:rsidR="00071A9D" w:rsidRPr="00C16609">
          <w:rPr>
            <w:rStyle w:val="Hyperlink"/>
          </w:rPr>
          <w:t>Lisensmodellvilkår</w:t>
        </w:r>
        <w:r w:rsidR="00071A9D">
          <w:tab/>
        </w:r>
        <w:r w:rsidR="00071A9D">
          <w:fldChar w:fldCharType="begin"/>
        </w:r>
        <w:r w:rsidR="00071A9D">
          <w:instrText xml:space="preserve"> PAGEREF _Toc520807965 \h </w:instrText>
        </w:r>
        <w:r w:rsidR="00071A9D">
          <w:fldChar w:fldCharType="separate"/>
        </w:r>
        <w:r w:rsidR="00071A9D">
          <w:t>8</w:t>
        </w:r>
        <w:r w:rsidR="00071A9D">
          <w:fldChar w:fldCharType="end"/>
        </w:r>
      </w:hyperlink>
    </w:p>
    <w:p w:rsidR="00071A9D" w:rsidRDefault="009E3D9E">
      <w:pPr>
        <w:pStyle w:val="TOC3"/>
        <w:rPr>
          <w:rFonts w:eastAsiaTheme="minorEastAsia"/>
          <w:smallCaps w:val="0"/>
          <w:sz w:val="22"/>
        </w:rPr>
      </w:pPr>
      <w:hyperlink w:anchor="_Toc520807966" w:history="1">
        <w:r w:rsidR="00071A9D" w:rsidRPr="00C16609">
          <w:rPr>
            <w:rStyle w:val="Hyperlink"/>
          </w:rPr>
          <w:t>Skrivebordsprogrammer</w:t>
        </w:r>
        <w:r w:rsidR="00071A9D">
          <w:tab/>
        </w:r>
        <w:r w:rsidR="00071A9D">
          <w:fldChar w:fldCharType="begin"/>
        </w:r>
        <w:r w:rsidR="00071A9D">
          <w:instrText xml:space="preserve"> PAGEREF _Toc520807966 \h </w:instrText>
        </w:r>
        <w:r w:rsidR="00071A9D">
          <w:fldChar w:fldCharType="separate"/>
        </w:r>
        <w:r w:rsidR="00071A9D">
          <w:t>9</w:t>
        </w:r>
        <w:r w:rsidR="00071A9D">
          <w:fldChar w:fldCharType="end"/>
        </w:r>
      </w:hyperlink>
    </w:p>
    <w:p w:rsidR="00071A9D" w:rsidRDefault="009E3D9E">
      <w:pPr>
        <w:pStyle w:val="TOC3"/>
        <w:rPr>
          <w:rFonts w:eastAsiaTheme="minorEastAsia"/>
          <w:smallCaps w:val="0"/>
          <w:sz w:val="22"/>
        </w:rPr>
      </w:pPr>
      <w:hyperlink w:anchor="_Toc520807967" w:history="1">
        <w:r w:rsidR="00071A9D" w:rsidRPr="00C16609">
          <w:rPr>
            <w:rStyle w:val="Hyperlink"/>
          </w:rPr>
          <w:t>Datamaskinoperasjonssystemer</w:t>
        </w:r>
        <w:r w:rsidR="00071A9D">
          <w:tab/>
        </w:r>
        <w:r w:rsidR="00071A9D">
          <w:fldChar w:fldCharType="begin"/>
        </w:r>
        <w:r w:rsidR="00071A9D">
          <w:instrText xml:space="preserve"> PAGEREF _Toc520807967 \h </w:instrText>
        </w:r>
        <w:r w:rsidR="00071A9D">
          <w:fldChar w:fldCharType="separate"/>
        </w:r>
        <w:r w:rsidR="00071A9D">
          <w:t>9</w:t>
        </w:r>
        <w:r w:rsidR="00071A9D">
          <w:fldChar w:fldCharType="end"/>
        </w:r>
      </w:hyperlink>
    </w:p>
    <w:p w:rsidR="00071A9D" w:rsidRDefault="009E3D9E">
      <w:pPr>
        <w:pStyle w:val="TOC3"/>
        <w:rPr>
          <w:rFonts w:eastAsiaTheme="minorEastAsia"/>
          <w:smallCaps w:val="0"/>
          <w:sz w:val="22"/>
        </w:rPr>
      </w:pPr>
      <w:hyperlink w:anchor="_Toc520807968" w:history="1">
        <w:r w:rsidR="00071A9D" w:rsidRPr="00C16609">
          <w:rPr>
            <w:rStyle w:val="Hyperlink"/>
            <w:lang w:val="de-DE"/>
          </w:rPr>
          <w:t>Per kjerne / CAL</w:t>
        </w:r>
        <w:r w:rsidR="00071A9D">
          <w:tab/>
        </w:r>
        <w:r w:rsidR="00071A9D">
          <w:fldChar w:fldCharType="begin"/>
        </w:r>
        <w:r w:rsidR="00071A9D">
          <w:instrText xml:space="preserve"> PAGEREF _Toc520807968 \h </w:instrText>
        </w:r>
        <w:r w:rsidR="00071A9D">
          <w:fldChar w:fldCharType="separate"/>
        </w:r>
        <w:r w:rsidR="00071A9D">
          <w:t>9</w:t>
        </w:r>
        <w:r w:rsidR="00071A9D">
          <w:fldChar w:fldCharType="end"/>
        </w:r>
      </w:hyperlink>
    </w:p>
    <w:p w:rsidR="00071A9D" w:rsidRDefault="009E3D9E">
      <w:pPr>
        <w:pStyle w:val="TOC3"/>
        <w:rPr>
          <w:rFonts w:eastAsiaTheme="minorEastAsia"/>
          <w:smallCaps w:val="0"/>
          <w:sz w:val="22"/>
        </w:rPr>
      </w:pPr>
      <w:hyperlink w:anchor="_Toc520807969" w:history="1">
        <w:r w:rsidR="00071A9D" w:rsidRPr="00C16609">
          <w:rPr>
            <w:rStyle w:val="Hyperlink"/>
          </w:rPr>
          <w:t>Server/CAL</w:t>
        </w:r>
        <w:r w:rsidR="00071A9D">
          <w:tab/>
        </w:r>
        <w:r w:rsidR="00071A9D">
          <w:fldChar w:fldCharType="begin"/>
        </w:r>
        <w:r w:rsidR="00071A9D">
          <w:instrText xml:space="preserve"> PAGEREF _Toc520807969 \h </w:instrText>
        </w:r>
        <w:r w:rsidR="00071A9D">
          <w:fldChar w:fldCharType="separate"/>
        </w:r>
        <w:r w:rsidR="00071A9D">
          <w:t>10</w:t>
        </w:r>
        <w:r w:rsidR="00071A9D">
          <w:fldChar w:fldCharType="end"/>
        </w:r>
      </w:hyperlink>
    </w:p>
    <w:p w:rsidR="00071A9D" w:rsidRDefault="009E3D9E">
      <w:pPr>
        <w:pStyle w:val="TOC3"/>
        <w:rPr>
          <w:rFonts w:eastAsiaTheme="minorEastAsia"/>
          <w:smallCaps w:val="0"/>
          <w:sz w:val="22"/>
        </w:rPr>
      </w:pPr>
      <w:hyperlink w:anchor="_Toc520807970" w:history="1">
        <w:r w:rsidR="00071A9D" w:rsidRPr="00C16609">
          <w:rPr>
            <w:rStyle w:val="Hyperlink"/>
            <w:lang w:val="de-DE"/>
          </w:rPr>
          <w:t>Per kjerne</w:t>
        </w:r>
        <w:r w:rsidR="00071A9D">
          <w:tab/>
        </w:r>
        <w:r w:rsidR="00071A9D">
          <w:fldChar w:fldCharType="begin"/>
        </w:r>
        <w:r w:rsidR="00071A9D">
          <w:instrText xml:space="preserve"> PAGEREF _Toc520807970 \h </w:instrText>
        </w:r>
        <w:r w:rsidR="00071A9D">
          <w:fldChar w:fldCharType="separate"/>
        </w:r>
        <w:r w:rsidR="00071A9D">
          <w:t>10</w:t>
        </w:r>
        <w:r w:rsidR="00071A9D">
          <w:fldChar w:fldCharType="end"/>
        </w:r>
      </w:hyperlink>
    </w:p>
    <w:p w:rsidR="00071A9D" w:rsidRDefault="009E3D9E">
      <w:pPr>
        <w:pStyle w:val="TOC3"/>
        <w:rPr>
          <w:rFonts w:eastAsiaTheme="minorEastAsia"/>
          <w:smallCaps w:val="0"/>
          <w:sz w:val="22"/>
        </w:rPr>
      </w:pPr>
      <w:hyperlink w:anchor="_Toc520807971" w:history="1">
        <w:r w:rsidR="00071A9D" w:rsidRPr="00C16609">
          <w:rPr>
            <w:rStyle w:val="Hyperlink"/>
          </w:rPr>
          <w:t>Administrasjonsservere</w:t>
        </w:r>
        <w:r w:rsidR="00071A9D">
          <w:tab/>
        </w:r>
        <w:r w:rsidR="00071A9D">
          <w:fldChar w:fldCharType="begin"/>
        </w:r>
        <w:r w:rsidR="00071A9D">
          <w:instrText xml:space="preserve"> PAGEREF _Toc520807971 \h </w:instrText>
        </w:r>
        <w:r w:rsidR="00071A9D">
          <w:fldChar w:fldCharType="separate"/>
        </w:r>
        <w:r w:rsidR="00071A9D">
          <w:t>10</w:t>
        </w:r>
        <w:r w:rsidR="00071A9D">
          <w:fldChar w:fldCharType="end"/>
        </w:r>
      </w:hyperlink>
    </w:p>
    <w:p w:rsidR="00071A9D" w:rsidRDefault="009E3D9E">
      <w:pPr>
        <w:pStyle w:val="TOC3"/>
        <w:rPr>
          <w:rFonts w:eastAsiaTheme="minorEastAsia"/>
          <w:smallCaps w:val="0"/>
          <w:sz w:val="22"/>
        </w:rPr>
      </w:pPr>
      <w:hyperlink w:anchor="_Toc520807972" w:history="1">
        <w:r w:rsidR="00071A9D" w:rsidRPr="00C16609">
          <w:rPr>
            <w:rStyle w:val="Hyperlink"/>
            <w:lang w:val="de-DE"/>
          </w:rPr>
          <w:t>Spesialservere</w:t>
        </w:r>
        <w:r w:rsidR="00071A9D">
          <w:tab/>
        </w:r>
        <w:r w:rsidR="00071A9D">
          <w:fldChar w:fldCharType="begin"/>
        </w:r>
        <w:r w:rsidR="00071A9D">
          <w:instrText xml:space="preserve"> PAGEREF _Toc520807972 \h </w:instrText>
        </w:r>
        <w:r w:rsidR="00071A9D">
          <w:fldChar w:fldCharType="separate"/>
        </w:r>
        <w:r w:rsidR="00071A9D">
          <w:t>11</w:t>
        </w:r>
        <w:r w:rsidR="00071A9D">
          <w:fldChar w:fldCharType="end"/>
        </w:r>
      </w:hyperlink>
    </w:p>
    <w:p w:rsidR="00071A9D" w:rsidRDefault="009E3D9E">
      <w:pPr>
        <w:pStyle w:val="TOC3"/>
        <w:rPr>
          <w:rFonts w:eastAsiaTheme="minorEastAsia"/>
          <w:smallCaps w:val="0"/>
          <w:sz w:val="22"/>
        </w:rPr>
      </w:pPr>
      <w:hyperlink w:anchor="_Toc520807973" w:history="1">
        <w:r w:rsidR="00071A9D" w:rsidRPr="00C16609">
          <w:rPr>
            <w:rStyle w:val="Hyperlink"/>
          </w:rPr>
          <w:t>Utviklerverktøy</w:t>
        </w:r>
        <w:r w:rsidR="00071A9D">
          <w:tab/>
        </w:r>
        <w:r w:rsidR="00071A9D">
          <w:fldChar w:fldCharType="begin"/>
        </w:r>
        <w:r w:rsidR="00071A9D">
          <w:instrText xml:space="preserve"> PAGEREF _Toc520807973 \h </w:instrText>
        </w:r>
        <w:r w:rsidR="00071A9D">
          <w:fldChar w:fldCharType="separate"/>
        </w:r>
        <w:r w:rsidR="00071A9D">
          <w:t>11</w:t>
        </w:r>
        <w:r w:rsidR="00071A9D">
          <w:fldChar w:fldCharType="end"/>
        </w:r>
      </w:hyperlink>
    </w:p>
    <w:p w:rsidR="00071A9D" w:rsidRDefault="009E3D9E">
      <w:pPr>
        <w:pStyle w:val="TOC1"/>
        <w:rPr>
          <w:rFonts w:eastAsiaTheme="minorEastAsia"/>
          <w:b w:val="0"/>
          <w:caps w:val="0"/>
          <w:noProof/>
          <w:sz w:val="22"/>
          <w:szCs w:val="22"/>
        </w:rPr>
      </w:pPr>
      <w:hyperlink w:anchor="_Toc520807974" w:history="1">
        <w:r w:rsidR="00071A9D" w:rsidRPr="00C16609">
          <w:rPr>
            <w:rStyle w:val="Hyperlink"/>
            <w:noProof/>
          </w:rPr>
          <w:t>Programvare</w:t>
        </w:r>
        <w:r w:rsidR="00071A9D">
          <w:rPr>
            <w:noProof/>
          </w:rPr>
          <w:tab/>
        </w:r>
        <w:r w:rsidR="00071A9D">
          <w:rPr>
            <w:noProof/>
          </w:rPr>
          <w:fldChar w:fldCharType="begin"/>
        </w:r>
        <w:r w:rsidR="00071A9D">
          <w:rPr>
            <w:noProof/>
          </w:rPr>
          <w:instrText xml:space="preserve"> PAGEREF _Toc520807974 \h </w:instrText>
        </w:r>
        <w:r w:rsidR="00071A9D">
          <w:rPr>
            <w:noProof/>
          </w:rPr>
        </w:r>
        <w:r w:rsidR="00071A9D">
          <w:rPr>
            <w:noProof/>
          </w:rPr>
          <w:fldChar w:fldCharType="separate"/>
        </w:r>
        <w:r w:rsidR="00071A9D">
          <w:rPr>
            <w:noProof/>
          </w:rPr>
          <w:t>12</w:t>
        </w:r>
        <w:r w:rsidR="00071A9D">
          <w:rPr>
            <w:noProof/>
          </w:rPr>
          <w:fldChar w:fldCharType="end"/>
        </w:r>
      </w:hyperlink>
    </w:p>
    <w:p w:rsidR="00071A9D" w:rsidRDefault="009E3D9E">
      <w:pPr>
        <w:pStyle w:val="TOC2"/>
        <w:rPr>
          <w:rFonts w:eastAsiaTheme="minorEastAsia"/>
          <w:smallCaps w:val="0"/>
          <w:sz w:val="22"/>
        </w:rPr>
      </w:pPr>
      <w:hyperlink w:anchor="_Toc520807975" w:history="1">
        <w:r w:rsidR="00071A9D" w:rsidRPr="00C16609">
          <w:rPr>
            <w:rStyle w:val="Hyperlink"/>
          </w:rPr>
          <w:t>Advanced Threat Analytics</w:t>
        </w:r>
        <w:r w:rsidR="00071A9D">
          <w:tab/>
        </w:r>
        <w:r w:rsidR="00071A9D">
          <w:fldChar w:fldCharType="begin"/>
        </w:r>
        <w:r w:rsidR="00071A9D">
          <w:instrText xml:space="preserve"> PAGEREF _Toc520807975 \h </w:instrText>
        </w:r>
        <w:r w:rsidR="00071A9D">
          <w:fldChar w:fldCharType="separate"/>
        </w:r>
        <w:r w:rsidR="00071A9D">
          <w:t>12</w:t>
        </w:r>
        <w:r w:rsidR="00071A9D">
          <w:fldChar w:fldCharType="end"/>
        </w:r>
      </w:hyperlink>
    </w:p>
    <w:p w:rsidR="00071A9D" w:rsidRDefault="009E3D9E">
      <w:pPr>
        <w:pStyle w:val="TOC2"/>
        <w:rPr>
          <w:rFonts w:eastAsiaTheme="minorEastAsia"/>
          <w:smallCaps w:val="0"/>
          <w:sz w:val="22"/>
        </w:rPr>
      </w:pPr>
      <w:hyperlink w:anchor="_Toc520807976" w:history="1">
        <w:r w:rsidR="00071A9D" w:rsidRPr="00C16609">
          <w:rPr>
            <w:rStyle w:val="Hyperlink"/>
          </w:rPr>
          <w:t>BizTalk</w:t>
        </w:r>
        <w:r w:rsidR="00071A9D">
          <w:tab/>
        </w:r>
        <w:r w:rsidR="00071A9D">
          <w:fldChar w:fldCharType="begin"/>
        </w:r>
        <w:r w:rsidR="00071A9D">
          <w:instrText xml:space="preserve"> PAGEREF _Toc520807976 \h </w:instrText>
        </w:r>
        <w:r w:rsidR="00071A9D">
          <w:fldChar w:fldCharType="separate"/>
        </w:r>
        <w:r w:rsidR="00071A9D">
          <w:t>12</w:t>
        </w:r>
        <w:r w:rsidR="00071A9D">
          <w:fldChar w:fldCharType="end"/>
        </w:r>
      </w:hyperlink>
    </w:p>
    <w:p w:rsidR="00071A9D" w:rsidRDefault="009E3D9E">
      <w:pPr>
        <w:pStyle w:val="TOC2"/>
        <w:rPr>
          <w:rFonts w:eastAsiaTheme="minorEastAsia"/>
          <w:smallCaps w:val="0"/>
          <w:sz w:val="22"/>
        </w:rPr>
      </w:pPr>
      <w:hyperlink w:anchor="_Toc520807977" w:history="1">
        <w:r w:rsidR="00071A9D" w:rsidRPr="00C16609">
          <w:rPr>
            <w:rStyle w:val="Hyperlink"/>
          </w:rPr>
          <w:t>CAL Suites</w:t>
        </w:r>
        <w:r w:rsidR="00071A9D">
          <w:tab/>
        </w:r>
        <w:r w:rsidR="00071A9D">
          <w:fldChar w:fldCharType="begin"/>
        </w:r>
        <w:r w:rsidR="00071A9D">
          <w:instrText xml:space="preserve"> PAGEREF _Toc520807977 \h </w:instrText>
        </w:r>
        <w:r w:rsidR="00071A9D">
          <w:fldChar w:fldCharType="separate"/>
        </w:r>
        <w:r w:rsidR="00071A9D">
          <w:t>14</w:t>
        </w:r>
        <w:r w:rsidR="00071A9D">
          <w:fldChar w:fldCharType="end"/>
        </w:r>
      </w:hyperlink>
    </w:p>
    <w:p w:rsidR="00071A9D" w:rsidRDefault="009E3D9E">
      <w:pPr>
        <w:pStyle w:val="TOC2"/>
        <w:rPr>
          <w:rFonts w:eastAsiaTheme="minorEastAsia"/>
          <w:smallCaps w:val="0"/>
          <w:sz w:val="22"/>
        </w:rPr>
      </w:pPr>
      <w:hyperlink w:anchor="_Toc520807978" w:history="1">
        <w:r w:rsidR="00071A9D" w:rsidRPr="00C16609">
          <w:rPr>
            <w:rStyle w:val="Hyperlink"/>
          </w:rPr>
          <w:t>Core Infrastructure Server (CIS) Suite</w:t>
        </w:r>
        <w:r w:rsidR="00071A9D">
          <w:tab/>
        </w:r>
        <w:r w:rsidR="00071A9D">
          <w:fldChar w:fldCharType="begin"/>
        </w:r>
        <w:r w:rsidR="00071A9D">
          <w:instrText xml:space="preserve"> PAGEREF _Toc520807978 \h </w:instrText>
        </w:r>
        <w:r w:rsidR="00071A9D">
          <w:fldChar w:fldCharType="separate"/>
        </w:r>
        <w:r w:rsidR="00071A9D">
          <w:t>15</w:t>
        </w:r>
        <w:r w:rsidR="00071A9D">
          <w:fldChar w:fldCharType="end"/>
        </w:r>
      </w:hyperlink>
    </w:p>
    <w:p w:rsidR="00071A9D" w:rsidRDefault="009E3D9E">
      <w:pPr>
        <w:pStyle w:val="TOC2"/>
        <w:rPr>
          <w:rFonts w:eastAsiaTheme="minorEastAsia"/>
          <w:smallCaps w:val="0"/>
          <w:sz w:val="22"/>
        </w:rPr>
      </w:pPr>
      <w:hyperlink w:anchor="_Toc520807979" w:history="1">
        <w:r w:rsidR="00071A9D" w:rsidRPr="00C16609">
          <w:rPr>
            <w:rStyle w:val="Hyperlink"/>
          </w:rPr>
          <w:t>Forefront</w:t>
        </w:r>
        <w:r w:rsidR="00071A9D">
          <w:tab/>
        </w:r>
        <w:r w:rsidR="00071A9D">
          <w:fldChar w:fldCharType="begin"/>
        </w:r>
        <w:r w:rsidR="00071A9D">
          <w:instrText xml:space="preserve"> PAGEREF _Toc520807979 \h </w:instrText>
        </w:r>
        <w:r w:rsidR="00071A9D">
          <w:fldChar w:fldCharType="separate"/>
        </w:r>
        <w:r w:rsidR="00071A9D">
          <w:t>17</w:t>
        </w:r>
        <w:r w:rsidR="00071A9D">
          <w:fldChar w:fldCharType="end"/>
        </w:r>
      </w:hyperlink>
    </w:p>
    <w:p w:rsidR="00071A9D" w:rsidRDefault="009E3D9E">
      <w:pPr>
        <w:pStyle w:val="TOC2"/>
        <w:rPr>
          <w:rFonts w:eastAsiaTheme="minorEastAsia"/>
          <w:smallCaps w:val="0"/>
          <w:sz w:val="22"/>
        </w:rPr>
      </w:pPr>
      <w:hyperlink w:anchor="_Toc520807980" w:history="1">
        <w:r w:rsidR="00071A9D" w:rsidRPr="00C16609">
          <w:rPr>
            <w:rStyle w:val="Hyperlink"/>
          </w:rPr>
          <w:t>Microsoft Dynamics 365 On-premises</w:t>
        </w:r>
        <w:r w:rsidR="00071A9D">
          <w:tab/>
        </w:r>
        <w:r w:rsidR="00071A9D">
          <w:fldChar w:fldCharType="begin"/>
        </w:r>
        <w:r w:rsidR="00071A9D">
          <w:instrText xml:space="preserve"> PAGEREF _Toc520807980 \h </w:instrText>
        </w:r>
        <w:r w:rsidR="00071A9D">
          <w:fldChar w:fldCharType="separate"/>
        </w:r>
        <w:r w:rsidR="00071A9D">
          <w:t>18</w:t>
        </w:r>
        <w:r w:rsidR="00071A9D">
          <w:fldChar w:fldCharType="end"/>
        </w:r>
      </w:hyperlink>
    </w:p>
    <w:p w:rsidR="00071A9D" w:rsidRDefault="009E3D9E">
      <w:pPr>
        <w:pStyle w:val="TOC2"/>
        <w:rPr>
          <w:rFonts w:eastAsiaTheme="minorEastAsia"/>
          <w:smallCaps w:val="0"/>
          <w:sz w:val="22"/>
        </w:rPr>
      </w:pPr>
      <w:hyperlink w:anchor="_Toc520807981" w:history="1">
        <w:r w:rsidR="00071A9D" w:rsidRPr="00C16609">
          <w:rPr>
            <w:rStyle w:val="Hyperlink"/>
          </w:rPr>
          <w:t>Microsoft Identity Manager</w:t>
        </w:r>
        <w:r w:rsidR="00071A9D">
          <w:tab/>
        </w:r>
        <w:r w:rsidR="00071A9D">
          <w:fldChar w:fldCharType="begin"/>
        </w:r>
        <w:r w:rsidR="00071A9D">
          <w:instrText xml:space="preserve"> PAGEREF _Toc520807981 \h </w:instrText>
        </w:r>
        <w:r w:rsidR="00071A9D">
          <w:fldChar w:fldCharType="separate"/>
        </w:r>
        <w:r w:rsidR="00071A9D">
          <w:t>20</w:t>
        </w:r>
        <w:r w:rsidR="00071A9D">
          <w:fldChar w:fldCharType="end"/>
        </w:r>
      </w:hyperlink>
    </w:p>
    <w:p w:rsidR="00071A9D" w:rsidRDefault="009E3D9E">
      <w:pPr>
        <w:pStyle w:val="TOC2"/>
        <w:rPr>
          <w:rFonts w:eastAsiaTheme="minorEastAsia"/>
          <w:smallCaps w:val="0"/>
          <w:sz w:val="22"/>
        </w:rPr>
      </w:pPr>
      <w:hyperlink w:anchor="_Toc520807982" w:history="1">
        <w:r w:rsidR="00071A9D" w:rsidRPr="00C16609">
          <w:rPr>
            <w:rStyle w:val="Hyperlink"/>
          </w:rPr>
          <w:t>Office-programmer</w:t>
        </w:r>
        <w:r w:rsidR="00071A9D">
          <w:tab/>
        </w:r>
        <w:r w:rsidR="00071A9D">
          <w:fldChar w:fldCharType="begin"/>
        </w:r>
        <w:r w:rsidR="00071A9D">
          <w:instrText xml:space="preserve"> PAGEREF _Toc520807982 \h </w:instrText>
        </w:r>
        <w:r w:rsidR="00071A9D">
          <w:fldChar w:fldCharType="separate"/>
        </w:r>
        <w:r w:rsidR="00071A9D">
          <w:t>20</w:t>
        </w:r>
        <w:r w:rsidR="00071A9D">
          <w:fldChar w:fldCharType="end"/>
        </w:r>
      </w:hyperlink>
    </w:p>
    <w:p w:rsidR="00071A9D" w:rsidRDefault="009E3D9E">
      <w:pPr>
        <w:pStyle w:val="TOC3"/>
        <w:rPr>
          <w:rFonts w:eastAsiaTheme="minorEastAsia"/>
          <w:smallCaps w:val="0"/>
          <w:sz w:val="22"/>
        </w:rPr>
      </w:pPr>
      <w:hyperlink w:anchor="_Toc520807983" w:history="1">
        <w:r w:rsidR="00071A9D" w:rsidRPr="00C16609">
          <w:rPr>
            <w:rStyle w:val="Hyperlink"/>
          </w:rPr>
          <w:t>Office-skrivebordsprogrammer</w:t>
        </w:r>
        <w:r w:rsidR="00071A9D">
          <w:tab/>
        </w:r>
        <w:r w:rsidR="00071A9D">
          <w:fldChar w:fldCharType="begin"/>
        </w:r>
        <w:r w:rsidR="00071A9D">
          <w:instrText xml:space="preserve"> PAGEREF _Toc520807983 \h </w:instrText>
        </w:r>
        <w:r w:rsidR="00071A9D">
          <w:fldChar w:fldCharType="separate"/>
        </w:r>
        <w:r w:rsidR="00071A9D">
          <w:t>20</w:t>
        </w:r>
        <w:r w:rsidR="00071A9D">
          <w:fldChar w:fldCharType="end"/>
        </w:r>
      </w:hyperlink>
    </w:p>
    <w:p w:rsidR="00071A9D" w:rsidRDefault="009E3D9E">
      <w:pPr>
        <w:pStyle w:val="TOC3"/>
        <w:rPr>
          <w:rFonts w:eastAsiaTheme="minorEastAsia"/>
          <w:smallCaps w:val="0"/>
          <w:sz w:val="22"/>
        </w:rPr>
      </w:pPr>
      <w:hyperlink w:anchor="_Toc520807984" w:history="1">
        <w:r w:rsidR="00071A9D" w:rsidRPr="00C16609">
          <w:rPr>
            <w:rStyle w:val="Hyperlink"/>
          </w:rPr>
          <w:t>Office for Mac</w:t>
        </w:r>
        <w:r w:rsidR="00071A9D">
          <w:tab/>
        </w:r>
        <w:r w:rsidR="00071A9D">
          <w:fldChar w:fldCharType="begin"/>
        </w:r>
        <w:r w:rsidR="00071A9D">
          <w:instrText xml:space="preserve"> PAGEREF _Toc520807984 \h </w:instrText>
        </w:r>
        <w:r w:rsidR="00071A9D">
          <w:fldChar w:fldCharType="separate"/>
        </w:r>
        <w:r w:rsidR="00071A9D">
          <w:t>22</w:t>
        </w:r>
        <w:r w:rsidR="00071A9D">
          <w:fldChar w:fldCharType="end"/>
        </w:r>
      </w:hyperlink>
    </w:p>
    <w:p w:rsidR="00071A9D" w:rsidRDefault="009E3D9E">
      <w:pPr>
        <w:pStyle w:val="TOC2"/>
        <w:rPr>
          <w:rFonts w:eastAsiaTheme="minorEastAsia"/>
          <w:smallCaps w:val="0"/>
          <w:sz w:val="22"/>
        </w:rPr>
      </w:pPr>
      <w:hyperlink w:anchor="_Toc520807985" w:history="1">
        <w:r w:rsidR="00071A9D" w:rsidRPr="00C16609">
          <w:rPr>
            <w:rStyle w:val="Hyperlink"/>
          </w:rPr>
          <w:t>Office-servere</w:t>
        </w:r>
        <w:r w:rsidR="00071A9D">
          <w:tab/>
        </w:r>
        <w:r w:rsidR="00071A9D">
          <w:fldChar w:fldCharType="begin"/>
        </w:r>
        <w:r w:rsidR="00071A9D">
          <w:instrText xml:space="preserve"> PAGEREF _Toc520807985 \h </w:instrText>
        </w:r>
        <w:r w:rsidR="00071A9D">
          <w:fldChar w:fldCharType="separate"/>
        </w:r>
        <w:r w:rsidR="00071A9D">
          <w:t>23</w:t>
        </w:r>
        <w:r w:rsidR="00071A9D">
          <w:fldChar w:fldCharType="end"/>
        </w:r>
      </w:hyperlink>
    </w:p>
    <w:p w:rsidR="00071A9D" w:rsidRDefault="009E3D9E">
      <w:pPr>
        <w:pStyle w:val="TOC3"/>
        <w:rPr>
          <w:rFonts w:eastAsiaTheme="minorEastAsia"/>
          <w:smallCaps w:val="0"/>
          <w:sz w:val="22"/>
        </w:rPr>
      </w:pPr>
      <w:hyperlink w:anchor="_Toc520807986" w:history="1">
        <w:r w:rsidR="00071A9D" w:rsidRPr="00C16609">
          <w:rPr>
            <w:rStyle w:val="Hyperlink"/>
          </w:rPr>
          <w:t>Exchange Server</w:t>
        </w:r>
        <w:r w:rsidR="00071A9D">
          <w:tab/>
        </w:r>
        <w:r w:rsidR="00071A9D">
          <w:fldChar w:fldCharType="begin"/>
        </w:r>
        <w:r w:rsidR="00071A9D">
          <w:instrText xml:space="preserve"> PAGEREF _Toc520807986 \h </w:instrText>
        </w:r>
        <w:r w:rsidR="00071A9D">
          <w:fldChar w:fldCharType="separate"/>
        </w:r>
        <w:r w:rsidR="00071A9D">
          <w:t>23</w:t>
        </w:r>
        <w:r w:rsidR="00071A9D">
          <w:fldChar w:fldCharType="end"/>
        </w:r>
      </w:hyperlink>
    </w:p>
    <w:p w:rsidR="00071A9D" w:rsidRDefault="009E3D9E">
      <w:pPr>
        <w:pStyle w:val="TOC3"/>
        <w:rPr>
          <w:rFonts w:eastAsiaTheme="minorEastAsia"/>
          <w:smallCaps w:val="0"/>
          <w:sz w:val="22"/>
        </w:rPr>
      </w:pPr>
      <w:hyperlink w:anchor="_Toc520807987" w:history="1">
        <w:r w:rsidR="00071A9D" w:rsidRPr="00C16609">
          <w:rPr>
            <w:rStyle w:val="Hyperlink"/>
          </w:rPr>
          <w:t>Project Server</w:t>
        </w:r>
        <w:r w:rsidR="00071A9D">
          <w:tab/>
        </w:r>
        <w:r w:rsidR="00071A9D">
          <w:fldChar w:fldCharType="begin"/>
        </w:r>
        <w:r w:rsidR="00071A9D">
          <w:instrText xml:space="preserve"> PAGEREF _Toc520807987 \h </w:instrText>
        </w:r>
        <w:r w:rsidR="00071A9D">
          <w:fldChar w:fldCharType="separate"/>
        </w:r>
        <w:r w:rsidR="00071A9D">
          <w:t>24</w:t>
        </w:r>
        <w:r w:rsidR="00071A9D">
          <w:fldChar w:fldCharType="end"/>
        </w:r>
      </w:hyperlink>
    </w:p>
    <w:p w:rsidR="00071A9D" w:rsidRDefault="009E3D9E">
      <w:pPr>
        <w:pStyle w:val="TOC3"/>
        <w:rPr>
          <w:rFonts w:eastAsiaTheme="minorEastAsia"/>
          <w:smallCaps w:val="0"/>
          <w:sz w:val="22"/>
        </w:rPr>
      </w:pPr>
      <w:hyperlink w:anchor="_Toc520807988" w:history="1">
        <w:r w:rsidR="00071A9D" w:rsidRPr="00C16609">
          <w:rPr>
            <w:rStyle w:val="Hyperlink"/>
          </w:rPr>
          <w:t>SharePoint Server</w:t>
        </w:r>
        <w:r w:rsidR="00071A9D">
          <w:tab/>
        </w:r>
        <w:r w:rsidR="00071A9D">
          <w:fldChar w:fldCharType="begin"/>
        </w:r>
        <w:r w:rsidR="00071A9D">
          <w:instrText xml:space="preserve"> PAGEREF _Toc520807988 \h </w:instrText>
        </w:r>
        <w:r w:rsidR="00071A9D">
          <w:fldChar w:fldCharType="separate"/>
        </w:r>
        <w:r w:rsidR="00071A9D">
          <w:t>25</w:t>
        </w:r>
        <w:r w:rsidR="00071A9D">
          <w:fldChar w:fldCharType="end"/>
        </w:r>
      </w:hyperlink>
    </w:p>
    <w:p w:rsidR="00071A9D" w:rsidRDefault="009E3D9E">
      <w:pPr>
        <w:pStyle w:val="TOC3"/>
        <w:rPr>
          <w:rFonts w:eastAsiaTheme="minorEastAsia"/>
          <w:smallCaps w:val="0"/>
          <w:sz w:val="22"/>
        </w:rPr>
      </w:pPr>
      <w:hyperlink w:anchor="_Toc520807989" w:history="1">
        <w:r w:rsidR="00071A9D" w:rsidRPr="00C16609">
          <w:rPr>
            <w:rStyle w:val="Hyperlink"/>
          </w:rPr>
          <w:t>Skype for Business Server</w:t>
        </w:r>
        <w:r w:rsidR="00071A9D">
          <w:tab/>
        </w:r>
        <w:r w:rsidR="00071A9D">
          <w:fldChar w:fldCharType="begin"/>
        </w:r>
        <w:r w:rsidR="00071A9D">
          <w:instrText xml:space="preserve"> PAGEREF _Toc520807989 \h </w:instrText>
        </w:r>
        <w:r w:rsidR="00071A9D">
          <w:fldChar w:fldCharType="separate"/>
        </w:r>
        <w:r w:rsidR="00071A9D">
          <w:t>26</w:t>
        </w:r>
        <w:r w:rsidR="00071A9D">
          <w:fldChar w:fldCharType="end"/>
        </w:r>
      </w:hyperlink>
    </w:p>
    <w:p w:rsidR="00071A9D" w:rsidRDefault="009E3D9E">
      <w:pPr>
        <w:pStyle w:val="TOC2"/>
        <w:rPr>
          <w:rFonts w:eastAsiaTheme="minorEastAsia"/>
          <w:smallCaps w:val="0"/>
          <w:sz w:val="22"/>
        </w:rPr>
      </w:pPr>
      <w:hyperlink w:anchor="_Toc520807990" w:history="1">
        <w:r w:rsidR="00071A9D" w:rsidRPr="00C16609">
          <w:rPr>
            <w:rStyle w:val="Hyperlink"/>
          </w:rPr>
          <w:t>SQL Server</w:t>
        </w:r>
        <w:r w:rsidR="00071A9D">
          <w:tab/>
        </w:r>
        <w:r w:rsidR="00071A9D">
          <w:fldChar w:fldCharType="begin"/>
        </w:r>
        <w:r w:rsidR="00071A9D">
          <w:instrText xml:space="preserve"> PAGEREF _Toc520807990 \h </w:instrText>
        </w:r>
        <w:r w:rsidR="00071A9D">
          <w:fldChar w:fldCharType="separate"/>
        </w:r>
        <w:r w:rsidR="00071A9D">
          <w:t>27</w:t>
        </w:r>
        <w:r w:rsidR="00071A9D">
          <w:fldChar w:fldCharType="end"/>
        </w:r>
      </w:hyperlink>
    </w:p>
    <w:p w:rsidR="00071A9D" w:rsidRDefault="009E3D9E">
      <w:pPr>
        <w:pStyle w:val="TOC2"/>
        <w:rPr>
          <w:rFonts w:eastAsiaTheme="minorEastAsia"/>
          <w:smallCaps w:val="0"/>
          <w:sz w:val="22"/>
        </w:rPr>
      </w:pPr>
      <w:hyperlink w:anchor="_Toc520807991" w:history="1">
        <w:r w:rsidR="00071A9D" w:rsidRPr="00C16609">
          <w:rPr>
            <w:rStyle w:val="Hyperlink"/>
          </w:rPr>
          <w:t>System Center</w:t>
        </w:r>
        <w:r w:rsidR="00071A9D">
          <w:tab/>
        </w:r>
        <w:r w:rsidR="00071A9D">
          <w:fldChar w:fldCharType="begin"/>
        </w:r>
        <w:r w:rsidR="00071A9D">
          <w:instrText xml:space="preserve"> PAGEREF _Toc520807991 \h </w:instrText>
        </w:r>
        <w:r w:rsidR="00071A9D">
          <w:fldChar w:fldCharType="separate"/>
        </w:r>
        <w:r w:rsidR="00071A9D">
          <w:t>29</w:t>
        </w:r>
        <w:r w:rsidR="00071A9D">
          <w:fldChar w:fldCharType="end"/>
        </w:r>
      </w:hyperlink>
    </w:p>
    <w:p w:rsidR="00071A9D" w:rsidRDefault="009E3D9E">
      <w:pPr>
        <w:pStyle w:val="TOC3"/>
        <w:rPr>
          <w:rFonts w:eastAsiaTheme="minorEastAsia"/>
          <w:smallCaps w:val="0"/>
          <w:sz w:val="22"/>
        </w:rPr>
      </w:pPr>
      <w:hyperlink w:anchor="_Toc520807992" w:history="1">
        <w:r w:rsidR="00071A9D" w:rsidRPr="00C16609">
          <w:rPr>
            <w:rStyle w:val="Hyperlink"/>
          </w:rPr>
          <w:t>System Center Server</w:t>
        </w:r>
        <w:r w:rsidR="00071A9D">
          <w:tab/>
        </w:r>
        <w:r w:rsidR="00071A9D">
          <w:fldChar w:fldCharType="begin"/>
        </w:r>
        <w:r w:rsidR="00071A9D">
          <w:instrText xml:space="preserve"> PAGEREF _Toc520807992 \h </w:instrText>
        </w:r>
        <w:r w:rsidR="00071A9D">
          <w:fldChar w:fldCharType="separate"/>
        </w:r>
        <w:r w:rsidR="00071A9D">
          <w:t>29</w:t>
        </w:r>
        <w:r w:rsidR="00071A9D">
          <w:fldChar w:fldCharType="end"/>
        </w:r>
      </w:hyperlink>
    </w:p>
    <w:p w:rsidR="00071A9D" w:rsidRDefault="009E3D9E">
      <w:pPr>
        <w:pStyle w:val="TOC3"/>
        <w:rPr>
          <w:rFonts w:eastAsiaTheme="minorEastAsia"/>
          <w:smallCaps w:val="0"/>
          <w:sz w:val="22"/>
        </w:rPr>
      </w:pPr>
      <w:hyperlink w:anchor="_Toc520807993" w:history="1">
        <w:r w:rsidR="00071A9D" w:rsidRPr="00C16609">
          <w:rPr>
            <w:rStyle w:val="Hyperlink"/>
          </w:rPr>
          <w:t>System Center Configuration Manager</w:t>
        </w:r>
        <w:r w:rsidR="00071A9D">
          <w:tab/>
        </w:r>
        <w:r w:rsidR="00071A9D">
          <w:fldChar w:fldCharType="begin"/>
        </w:r>
        <w:r w:rsidR="00071A9D">
          <w:instrText xml:space="preserve"> PAGEREF _Toc520807993 \h </w:instrText>
        </w:r>
        <w:r w:rsidR="00071A9D">
          <w:fldChar w:fldCharType="separate"/>
        </w:r>
        <w:r w:rsidR="00071A9D">
          <w:t>30</w:t>
        </w:r>
        <w:r w:rsidR="00071A9D">
          <w:fldChar w:fldCharType="end"/>
        </w:r>
      </w:hyperlink>
    </w:p>
    <w:p w:rsidR="00071A9D" w:rsidRDefault="009E3D9E">
      <w:pPr>
        <w:pStyle w:val="TOC3"/>
        <w:rPr>
          <w:rFonts w:eastAsiaTheme="minorEastAsia"/>
          <w:smallCaps w:val="0"/>
          <w:sz w:val="22"/>
        </w:rPr>
      </w:pPr>
      <w:hyperlink w:anchor="_Toc520807994" w:history="1">
        <w:r w:rsidR="00071A9D" w:rsidRPr="00C16609">
          <w:rPr>
            <w:rStyle w:val="Hyperlink"/>
          </w:rPr>
          <w:t>System Center Data Protection Manager</w:t>
        </w:r>
        <w:r w:rsidR="00071A9D">
          <w:tab/>
        </w:r>
        <w:r w:rsidR="00071A9D">
          <w:fldChar w:fldCharType="begin"/>
        </w:r>
        <w:r w:rsidR="00071A9D">
          <w:instrText xml:space="preserve"> PAGEREF _Toc520807994 \h </w:instrText>
        </w:r>
        <w:r w:rsidR="00071A9D">
          <w:fldChar w:fldCharType="separate"/>
        </w:r>
        <w:r w:rsidR="00071A9D">
          <w:t>31</w:t>
        </w:r>
        <w:r w:rsidR="00071A9D">
          <w:fldChar w:fldCharType="end"/>
        </w:r>
      </w:hyperlink>
    </w:p>
    <w:p w:rsidR="00071A9D" w:rsidRDefault="009E3D9E">
      <w:pPr>
        <w:pStyle w:val="TOC3"/>
        <w:rPr>
          <w:rFonts w:eastAsiaTheme="minorEastAsia"/>
          <w:smallCaps w:val="0"/>
          <w:sz w:val="22"/>
        </w:rPr>
      </w:pPr>
      <w:hyperlink w:anchor="_Toc520807995" w:history="1">
        <w:r w:rsidR="00071A9D" w:rsidRPr="00C16609">
          <w:rPr>
            <w:rStyle w:val="Hyperlink"/>
          </w:rPr>
          <w:t>System Center Endpoint Protection</w:t>
        </w:r>
        <w:r w:rsidR="00071A9D">
          <w:tab/>
        </w:r>
        <w:r w:rsidR="00071A9D">
          <w:fldChar w:fldCharType="begin"/>
        </w:r>
        <w:r w:rsidR="00071A9D">
          <w:instrText xml:space="preserve"> PAGEREF _Toc520807995 \h </w:instrText>
        </w:r>
        <w:r w:rsidR="00071A9D">
          <w:fldChar w:fldCharType="separate"/>
        </w:r>
        <w:r w:rsidR="00071A9D">
          <w:t>32</w:t>
        </w:r>
        <w:r w:rsidR="00071A9D">
          <w:fldChar w:fldCharType="end"/>
        </w:r>
      </w:hyperlink>
    </w:p>
    <w:p w:rsidR="00071A9D" w:rsidRDefault="009E3D9E">
      <w:pPr>
        <w:pStyle w:val="TOC3"/>
        <w:rPr>
          <w:rFonts w:eastAsiaTheme="minorEastAsia"/>
          <w:smallCaps w:val="0"/>
          <w:sz w:val="22"/>
        </w:rPr>
      </w:pPr>
      <w:hyperlink w:anchor="_Toc520807996" w:history="1">
        <w:r w:rsidR="00071A9D" w:rsidRPr="00C16609">
          <w:rPr>
            <w:rStyle w:val="Hyperlink"/>
          </w:rPr>
          <w:t>System Center Operations Manager</w:t>
        </w:r>
        <w:r w:rsidR="00071A9D">
          <w:tab/>
        </w:r>
        <w:r w:rsidR="00071A9D">
          <w:fldChar w:fldCharType="begin"/>
        </w:r>
        <w:r w:rsidR="00071A9D">
          <w:instrText xml:space="preserve"> PAGEREF _Toc520807996 \h </w:instrText>
        </w:r>
        <w:r w:rsidR="00071A9D">
          <w:fldChar w:fldCharType="separate"/>
        </w:r>
        <w:r w:rsidR="00071A9D">
          <w:t>33</w:t>
        </w:r>
        <w:r w:rsidR="00071A9D">
          <w:fldChar w:fldCharType="end"/>
        </w:r>
      </w:hyperlink>
    </w:p>
    <w:p w:rsidR="00071A9D" w:rsidRDefault="009E3D9E">
      <w:pPr>
        <w:pStyle w:val="TOC3"/>
        <w:rPr>
          <w:rFonts w:eastAsiaTheme="minorEastAsia"/>
          <w:smallCaps w:val="0"/>
          <w:sz w:val="22"/>
        </w:rPr>
      </w:pPr>
      <w:hyperlink w:anchor="_Toc520807997" w:history="1">
        <w:r w:rsidR="00071A9D" w:rsidRPr="00C16609">
          <w:rPr>
            <w:rStyle w:val="Hyperlink"/>
          </w:rPr>
          <w:t>System Center Orchestrator</w:t>
        </w:r>
        <w:r w:rsidR="00071A9D">
          <w:tab/>
        </w:r>
        <w:r w:rsidR="00071A9D">
          <w:fldChar w:fldCharType="begin"/>
        </w:r>
        <w:r w:rsidR="00071A9D">
          <w:instrText xml:space="preserve"> PAGEREF _Toc520807997 \h </w:instrText>
        </w:r>
        <w:r w:rsidR="00071A9D">
          <w:fldChar w:fldCharType="separate"/>
        </w:r>
        <w:r w:rsidR="00071A9D">
          <w:t>34</w:t>
        </w:r>
        <w:r w:rsidR="00071A9D">
          <w:fldChar w:fldCharType="end"/>
        </w:r>
      </w:hyperlink>
    </w:p>
    <w:p w:rsidR="00071A9D" w:rsidRDefault="009E3D9E">
      <w:pPr>
        <w:pStyle w:val="TOC3"/>
        <w:rPr>
          <w:rFonts w:eastAsiaTheme="minorEastAsia"/>
          <w:smallCaps w:val="0"/>
          <w:sz w:val="22"/>
        </w:rPr>
      </w:pPr>
      <w:hyperlink w:anchor="_Toc520807998" w:history="1">
        <w:r w:rsidR="00071A9D" w:rsidRPr="00C16609">
          <w:rPr>
            <w:rStyle w:val="Hyperlink"/>
          </w:rPr>
          <w:t>System Center Service Manager</w:t>
        </w:r>
        <w:r w:rsidR="00071A9D">
          <w:tab/>
        </w:r>
        <w:r w:rsidR="00071A9D">
          <w:fldChar w:fldCharType="begin"/>
        </w:r>
        <w:r w:rsidR="00071A9D">
          <w:instrText xml:space="preserve"> PAGEREF _Toc520807998 \h </w:instrText>
        </w:r>
        <w:r w:rsidR="00071A9D">
          <w:fldChar w:fldCharType="separate"/>
        </w:r>
        <w:r w:rsidR="00071A9D">
          <w:t>34</w:t>
        </w:r>
        <w:r w:rsidR="00071A9D">
          <w:fldChar w:fldCharType="end"/>
        </w:r>
      </w:hyperlink>
    </w:p>
    <w:p w:rsidR="00071A9D" w:rsidRDefault="009E3D9E">
      <w:pPr>
        <w:pStyle w:val="TOC2"/>
        <w:rPr>
          <w:rFonts w:eastAsiaTheme="minorEastAsia"/>
          <w:smallCaps w:val="0"/>
          <w:sz w:val="22"/>
        </w:rPr>
      </w:pPr>
      <w:hyperlink w:anchor="_Toc520807999" w:history="1">
        <w:r w:rsidR="00071A9D" w:rsidRPr="00C16609">
          <w:rPr>
            <w:rStyle w:val="Hyperlink"/>
          </w:rPr>
          <w:t>Virtual Desktop Infrastructure (VDI) Suite</w:t>
        </w:r>
        <w:r w:rsidR="00071A9D">
          <w:tab/>
        </w:r>
        <w:r w:rsidR="00071A9D">
          <w:fldChar w:fldCharType="begin"/>
        </w:r>
        <w:r w:rsidR="00071A9D">
          <w:instrText xml:space="preserve"> PAGEREF _Toc520807999 \h </w:instrText>
        </w:r>
        <w:r w:rsidR="00071A9D">
          <w:fldChar w:fldCharType="separate"/>
        </w:r>
        <w:r w:rsidR="00071A9D">
          <w:t>35</w:t>
        </w:r>
        <w:r w:rsidR="00071A9D">
          <w:fldChar w:fldCharType="end"/>
        </w:r>
      </w:hyperlink>
    </w:p>
    <w:p w:rsidR="00071A9D" w:rsidRDefault="009E3D9E">
      <w:pPr>
        <w:pStyle w:val="TOC2"/>
        <w:rPr>
          <w:rFonts w:eastAsiaTheme="minorEastAsia"/>
          <w:smallCaps w:val="0"/>
          <w:sz w:val="22"/>
        </w:rPr>
      </w:pPr>
      <w:hyperlink w:anchor="_Toc520808000" w:history="1">
        <w:r w:rsidR="00071A9D" w:rsidRPr="00C16609">
          <w:rPr>
            <w:rStyle w:val="Hyperlink"/>
          </w:rPr>
          <w:t>Visual Studio</w:t>
        </w:r>
        <w:r w:rsidR="00071A9D">
          <w:tab/>
        </w:r>
        <w:r w:rsidR="00071A9D">
          <w:fldChar w:fldCharType="begin"/>
        </w:r>
        <w:r w:rsidR="00071A9D">
          <w:instrText xml:space="preserve"> PAGEREF _Toc520808000 \h </w:instrText>
        </w:r>
        <w:r w:rsidR="00071A9D">
          <w:fldChar w:fldCharType="separate"/>
        </w:r>
        <w:r w:rsidR="00071A9D">
          <w:t>35</w:t>
        </w:r>
        <w:r w:rsidR="00071A9D">
          <w:fldChar w:fldCharType="end"/>
        </w:r>
      </w:hyperlink>
    </w:p>
    <w:p w:rsidR="00071A9D" w:rsidRDefault="009E3D9E">
      <w:pPr>
        <w:pStyle w:val="TOC3"/>
        <w:rPr>
          <w:rFonts w:eastAsiaTheme="minorEastAsia"/>
          <w:smallCaps w:val="0"/>
          <w:sz w:val="22"/>
        </w:rPr>
      </w:pPr>
      <w:hyperlink w:anchor="_Toc520808001" w:history="1">
        <w:r w:rsidR="00071A9D" w:rsidRPr="00C16609">
          <w:rPr>
            <w:rStyle w:val="Hyperlink"/>
          </w:rPr>
          <w:t>Visual Studio</w:t>
        </w:r>
        <w:r w:rsidR="00071A9D">
          <w:tab/>
        </w:r>
        <w:r w:rsidR="00071A9D">
          <w:fldChar w:fldCharType="begin"/>
        </w:r>
        <w:r w:rsidR="00071A9D">
          <w:instrText xml:space="preserve"> PAGEREF _Toc520808001 \h </w:instrText>
        </w:r>
        <w:r w:rsidR="00071A9D">
          <w:fldChar w:fldCharType="separate"/>
        </w:r>
        <w:r w:rsidR="00071A9D">
          <w:t>35</w:t>
        </w:r>
        <w:r w:rsidR="00071A9D">
          <w:fldChar w:fldCharType="end"/>
        </w:r>
      </w:hyperlink>
    </w:p>
    <w:p w:rsidR="00071A9D" w:rsidRDefault="009E3D9E">
      <w:pPr>
        <w:pStyle w:val="TOC3"/>
        <w:rPr>
          <w:rFonts w:eastAsiaTheme="minorEastAsia"/>
          <w:smallCaps w:val="0"/>
          <w:sz w:val="22"/>
        </w:rPr>
      </w:pPr>
      <w:hyperlink w:anchor="_Toc520808002" w:history="1">
        <w:r w:rsidR="00071A9D" w:rsidRPr="00C16609">
          <w:rPr>
            <w:rStyle w:val="Hyperlink"/>
          </w:rPr>
          <w:t>Visual Studio Team Foundation Server</w:t>
        </w:r>
        <w:r w:rsidR="00071A9D">
          <w:tab/>
        </w:r>
        <w:r w:rsidR="00071A9D">
          <w:fldChar w:fldCharType="begin"/>
        </w:r>
        <w:r w:rsidR="00071A9D">
          <w:instrText xml:space="preserve"> PAGEREF _Toc520808002 \h </w:instrText>
        </w:r>
        <w:r w:rsidR="00071A9D">
          <w:fldChar w:fldCharType="separate"/>
        </w:r>
        <w:r w:rsidR="00071A9D">
          <w:t>37</w:t>
        </w:r>
        <w:r w:rsidR="00071A9D">
          <w:fldChar w:fldCharType="end"/>
        </w:r>
      </w:hyperlink>
    </w:p>
    <w:p w:rsidR="00071A9D" w:rsidRDefault="009E3D9E">
      <w:pPr>
        <w:pStyle w:val="TOC2"/>
        <w:rPr>
          <w:rFonts w:eastAsiaTheme="minorEastAsia"/>
          <w:smallCaps w:val="0"/>
          <w:sz w:val="22"/>
        </w:rPr>
      </w:pPr>
      <w:hyperlink w:anchor="_Toc520808003" w:history="1">
        <w:r w:rsidR="00071A9D" w:rsidRPr="00C16609">
          <w:rPr>
            <w:rStyle w:val="Hyperlink"/>
          </w:rPr>
          <w:t>Windows</w:t>
        </w:r>
        <w:r w:rsidR="00071A9D">
          <w:tab/>
        </w:r>
        <w:r w:rsidR="00071A9D">
          <w:fldChar w:fldCharType="begin"/>
        </w:r>
        <w:r w:rsidR="00071A9D">
          <w:instrText xml:space="preserve"> PAGEREF _Toc520808003 \h </w:instrText>
        </w:r>
        <w:r w:rsidR="00071A9D">
          <w:fldChar w:fldCharType="separate"/>
        </w:r>
        <w:r w:rsidR="00071A9D">
          <w:t>38</w:t>
        </w:r>
        <w:r w:rsidR="00071A9D">
          <w:fldChar w:fldCharType="end"/>
        </w:r>
      </w:hyperlink>
    </w:p>
    <w:p w:rsidR="00071A9D" w:rsidRDefault="009E3D9E">
      <w:pPr>
        <w:pStyle w:val="TOC3"/>
        <w:rPr>
          <w:rFonts w:eastAsiaTheme="minorEastAsia"/>
          <w:smallCaps w:val="0"/>
          <w:sz w:val="22"/>
        </w:rPr>
      </w:pPr>
      <w:hyperlink w:anchor="_Toc520808004" w:history="1">
        <w:r w:rsidR="00071A9D" w:rsidRPr="00C16609">
          <w:rPr>
            <w:rStyle w:val="Hyperlink"/>
          </w:rPr>
          <w:t>Windows-datamaskinoperativsystem</w:t>
        </w:r>
        <w:r w:rsidR="00071A9D">
          <w:tab/>
        </w:r>
        <w:r w:rsidR="00071A9D">
          <w:fldChar w:fldCharType="begin"/>
        </w:r>
        <w:r w:rsidR="00071A9D">
          <w:instrText xml:space="preserve"> PAGEREF _Toc520808004 \h </w:instrText>
        </w:r>
        <w:r w:rsidR="00071A9D">
          <w:fldChar w:fldCharType="separate"/>
        </w:r>
        <w:r w:rsidR="00071A9D">
          <w:t>38</w:t>
        </w:r>
        <w:r w:rsidR="00071A9D">
          <w:fldChar w:fldCharType="end"/>
        </w:r>
      </w:hyperlink>
    </w:p>
    <w:p w:rsidR="00071A9D" w:rsidRDefault="009E3D9E">
      <w:pPr>
        <w:pStyle w:val="TOC2"/>
        <w:rPr>
          <w:rFonts w:eastAsiaTheme="minorEastAsia"/>
          <w:smallCaps w:val="0"/>
          <w:sz w:val="22"/>
        </w:rPr>
      </w:pPr>
      <w:hyperlink w:anchor="_Toc520808005" w:history="1">
        <w:r w:rsidR="00071A9D" w:rsidRPr="00C16609">
          <w:rPr>
            <w:rStyle w:val="Hyperlink"/>
          </w:rPr>
          <w:t>Windows Server</w:t>
        </w:r>
        <w:r w:rsidR="00071A9D">
          <w:tab/>
        </w:r>
        <w:r w:rsidR="00071A9D">
          <w:fldChar w:fldCharType="begin"/>
        </w:r>
        <w:r w:rsidR="00071A9D">
          <w:instrText xml:space="preserve"> PAGEREF _Toc520808005 \h </w:instrText>
        </w:r>
        <w:r w:rsidR="00071A9D">
          <w:fldChar w:fldCharType="separate"/>
        </w:r>
        <w:r w:rsidR="00071A9D">
          <w:t>44</w:t>
        </w:r>
        <w:r w:rsidR="00071A9D">
          <w:fldChar w:fldCharType="end"/>
        </w:r>
      </w:hyperlink>
    </w:p>
    <w:p w:rsidR="00071A9D" w:rsidRDefault="009E3D9E">
      <w:pPr>
        <w:pStyle w:val="TOC3"/>
        <w:rPr>
          <w:rFonts w:eastAsiaTheme="minorEastAsia"/>
          <w:smallCaps w:val="0"/>
          <w:sz w:val="22"/>
        </w:rPr>
      </w:pPr>
      <w:hyperlink w:anchor="_Toc520808006" w:history="1">
        <w:r w:rsidR="00071A9D" w:rsidRPr="00C16609">
          <w:rPr>
            <w:rStyle w:val="Hyperlink"/>
          </w:rPr>
          <w:t>Windows MultiPoint Server</w:t>
        </w:r>
        <w:r w:rsidR="00071A9D">
          <w:tab/>
        </w:r>
        <w:r w:rsidR="00071A9D">
          <w:fldChar w:fldCharType="begin"/>
        </w:r>
        <w:r w:rsidR="00071A9D">
          <w:instrText xml:space="preserve"> PAGEREF _Toc520808006 \h </w:instrText>
        </w:r>
        <w:r w:rsidR="00071A9D">
          <w:fldChar w:fldCharType="separate"/>
        </w:r>
        <w:r w:rsidR="00071A9D">
          <w:t>44</w:t>
        </w:r>
        <w:r w:rsidR="00071A9D">
          <w:fldChar w:fldCharType="end"/>
        </w:r>
      </w:hyperlink>
    </w:p>
    <w:p w:rsidR="00071A9D" w:rsidRDefault="009E3D9E">
      <w:pPr>
        <w:pStyle w:val="TOC3"/>
        <w:rPr>
          <w:rFonts w:eastAsiaTheme="minorEastAsia"/>
          <w:smallCaps w:val="0"/>
          <w:sz w:val="22"/>
        </w:rPr>
      </w:pPr>
      <w:hyperlink w:anchor="_Toc520808007" w:history="1">
        <w:r w:rsidR="00071A9D" w:rsidRPr="00C16609">
          <w:rPr>
            <w:rStyle w:val="Hyperlink"/>
          </w:rPr>
          <w:t>Windows Server</w:t>
        </w:r>
        <w:r w:rsidR="00071A9D">
          <w:tab/>
        </w:r>
        <w:r w:rsidR="00071A9D">
          <w:fldChar w:fldCharType="begin"/>
        </w:r>
        <w:r w:rsidR="00071A9D">
          <w:instrText xml:space="preserve"> PAGEREF _Toc520808007 \h </w:instrText>
        </w:r>
        <w:r w:rsidR="00071A9D">
          <w:fldChar w:fldCharType="separate"/>
        </w:r>
        <w:r w:rsidR="00071A9D">
          <w:t>45</w:t>
        </w:r>
        <w:r w:rsidR="00071A9D">
          <w:fldChar w:fldCharType="end"/>
        </w:r>
      </w:hyperlink>
    </w:p>
    <w:p w:rsidR="00071A9D" w:rsidRDefault="009E3D9E">
      <w:pPr>
        <w:pStyle w:val="TOC1"/>
        <w:rPr>
          <w:rFonts w:eastAsiaTheme="minorEastAsia"/>
          <w:b w:val="0"/>
          <w:caps w:val="0"/>
          <w:noProof/>
          <w:sz w:val="22"/>
          <w:szCs w:val="22"/>
        </w:rPr>
      </w:pPr>
      <w:hyperlink w:anchor="_Toc520808008" w:history="1">
        <w:r w:rsidR="00071A9D" w:rsidRPr="00C16609">
          <w:rPr>
            <w:rStyle w:val="Hyperlink"/>
            <w:noProof/>
          </w:rPr>
          <w:t>Elektroniske Tjenester</w:t>
        </w:r>
        <w:r w:rsidR="00071A9D">
          <w:rPr>
            <w:noProof/>
          </w:rPr>
          <w:tab/>
        </w:r>
        <w:r w:rsidR="00071A9D">
          <w:rPr>
            <w:noProof/>
          </w:rPr>
          <w:fldChar w:fldCharType="begin"/>
        </w:r>
        <w:r w:rsidR="00071A9D">
          <w:rPr>
            <w:noProof/>
          </w:rPr>
          <w:instrText xml:space="preserve"> PAGEREF _Toc520808008 \h </w:instrText>
        </w:r>
        <w:r w:rsidR="00071A9D">
          <w:rPr>
            <w:noProof/>
          </w:rPr>
        </w:r>
        <w:r w:rsidR="00071A9D">
          <w:rPr>
            <w:noProof/>
          </w:rPr>
          <w:fldChar w:fldCharType="separate"/>
        </w:r>
        <w:r w:rsidR="00071A9D">
          <w:rPr>
            <w:noProof/>
          </w:rPr>
          <w:t>49</w:t>
        </w:r>
        <w:r w:rsidR="00071A9D">
          <w:rPr>
            <w:noProof/>
          </w:rPr>
          <w:fldChar w:fldCharType="end"/>
        </w:r>
      </w:hyperlink>
    </w:p>
    <w:p w:rsidR="00071A9D" w:rsidRDefault="009E3D9E">
      <w:pPr>
        <w:pStyle w:val="TOC2"/>
        <w:rPr>
          <w:rFonts w:eastAsiaTheme="minorEastAsia"/>
          <w:smallCaps w:val="0"/>
          <w:sz w:val="22"/>
        </w:rPr>
      </w:pPr>
      <w:hyperlink w:anchor="_Toc520808009" w:history="1">
        <w:r w:rsidR="00071A9D" w:rsidRPr="00C16609">
          <w:rPr>
            <w:rStyle w:val="Hyperlink"/>
          </w:rPr>
          <w:t>Tilgjengelighet for Elektroniske Tjenester</w:t>
        </w:r>
        <w:r w:rsidR="00071A9D">
          <w:tab/>
        </w:r>
        <w:r w:rsidR="00071A9D">
          <w:fldChar w:fldCharType="begin"/>
        </w:r>
        <w:r w:rsidR="00071A9D">
          <w:instrText xml:space="preserve"> PAGEREF _Toc520808009 \h </w:instrText>
        </w:r>
        <w:r w:rsidR="00071A9D">
          <w:fldChar w:fldCharType="separate"/>
        </w:r>
        <w:r w:rsidR="00071A9D">
          <w:t>49</w:t>
        </w:r>
        <w:r w:rsidR="00071A9D">
          <w:fldChar w:fldCharType="end"/>
        </w:r>
      </w:hyperlink>
    </w:p>
    <w:p w:rsidR="00071A9D" w:rsidRDefault="009E3D9E">
      <w:pPr>
        <w:pStyle w:val="TOC2"/>
        <w:rPr>
          <w:rFonts w:eastAsiaTheme="minorEastAsia"/>
          <w:smallCaps w:val="0"/>
          <w:sz w:val="22"/>
        </w:rPr>
      </w:pPr>
      <w:hyperlink w:anchor="_Toc520808010" w:history="1">
        <w:r w:rsidR="00071A9D" w:rsidRPr="00C16609">
          <w:rPr>
            <w:rStyle w:val="Hyperlink"/>
          </w:rPr>
          <w:t>Innkjøpsregler for Elektroniske Tjenester</w:t>
        </w:r>
        <w:r w:rsidR="00071A9D">
          <w:tab/>
        </w:r>
        <w:r w:rsidR="00071A9D">
          <w:fldChar w:fldCharType="begin"/>
        </w:r>
        <w:r w:rsidR="00071A9D">
          <w:instrText xml:space="preserve"> PAGEREF _Toc520808010 \h </w:instrText>
        </w:r>
        <w:r w:rsidR="00071A9D">
          <w:fldChar w:fldCharType="separate"/>
        </w:r>
        <w:r w:rsidR="00071A9D">
          <w:t>49</w:t>
        </w:r>
        <w:r w:rsidR="00071A9D">
          <w:fldChar w:fldCharType="end"/>
        </w:r>
      </w:hyperlink>
    </w:p>
    <w:p w:rsidR="00071A9D" w:rsidRDefault="009E3D9E">
      <w:pPr>
        <w:pStyle w:val="TOC2"/>
        <w:rPr>
          <w:rFonts w:eastAsiaTheme="minorEastAsia"/>
          <w:smallCaps w:val="0"/>
          <w:sz w:val="22"/>
        </w:rPr>
      </w:pPr>
      <w:hyperlink w:anchor="_Toc520808011" w:history="1">
        <w:r w:rsidR="00071A9D" w:rsidRPr="00C16609">
          <w:rPr>
            <w:rStyle w:val="Hyperlink"/>
          </w:rPr>
          <w:t>Fornyelse av Elektroniske Tjenester</w:t>
        </w:r>
        <w:r w:rsidR="00071A9D">
          <w:tab/>
        </w:r>
        <w:r w:rsidR="00071A9D">
          <w:fldChar w:fldCharType="begin"/>
        </w:r>
        <w:r w:rsidR="00071A9D">
          <w:instrText xml:space="preserve"> PAGEREF _Toc520808011 \h </w:instrText>
        </w:r>
        <w:r w:rsidR="00071A9D">
          <w:fldChar w:fldCharType="separate"/>
        </w:r>
        <w:r w:rsidR="00071A9D">
          <w:t>49</w:t>
        </w:r>
        <w:r w:rsidR="00071A9D">
          <w:fldChar w:fldCharType="end"/>
        </w:r>
      </w:hyperlink>
    </w:p>
    <w:p w:rsidR="00071A9D" w:rsidRDefault="009E3D9E">
      <w:pPr>
        <w:pStyle w:val="TOC2"/>
        <w:rPr>
          <w:rFonts w:eastAsiaTheme="minorEastAsia"/>
          <w:smallCaps w:val="0"/>
          <w:sz w:val="22"/>
        </w:rPr>
      </w:pPr>
      <w:hyperlink w:anchor="_Toc520808012" w:history="1">
        <w:r w:rsidR="00071A9D" w:rsidRPr="00C16609">
          <w:rPr>
            <w:rStyle w:val="Hyperlink"/>
          </w:rPr>
          <w:t>Microsoft Azure-tjenester</w:t>
        </w:r>
        <w:r w:rsidR="00071A9D">
          <w:tab/>
        </w:r>
        <w:r w:rsidR="00071A9D">
          <w:fldChar w:fldCharType="begin"/>
        </w:r>
        <w:r w:rsidR="00071A9D">
          <w:instrText xml:space="preserve"> PAGEREF _Toc520808012 \h </w:instrText>
        </w:r>
        <w:r w:rsidR="00071A9D">
          <w:fldChar w:fldCharType="separate"/>
        </w:r>
        <w:r w:rsidR="00071A9D">
          <w:t>49</w:t>
        </w:r>
        <w:r w:rsidR="00071A9D">
          <w:fldChar w:fldCharType="end"/>
        </w:r>
      </w:hyperlink>
    </w:p>
    <w:p w:rsidR="00071A9D" w:rsidRDefault="009E3D9E">
      <w:pPr>
        <w:pStyle w:val="TOC3"/>
        <w:rPr>
          <w:rFonts w:eastAsiaTheme="minorEastAsia"/>
          <w:smallCaps w:val="0"/>
          <w:sz w:val="22"/>
        </w:rPr>
      </w:pPr>
      <w:hyperlink w:anchor="_Toc520808013" w:history="1">
        <w:r w:rsidR="00071A9D" w:rsidRPr="00C16609">
          <w:rPr>
            <w:rStyle w:val="Hyperlink"/>
          </w:rPr>
          <w:t>Microsoft Azure-tjenester</w:t>
        </w:r>
        <w:r w:rsidR="00071A9D">
          <w:tab/>
        </w:r>
        <w:r w:rsidR="00071A9D">
          <w:fldChar w:fldCharType="begin"/>
        </w:r>
        <w:r w:rsidR="00071A9D">
          <w:instrText xml:space="preserve"> PAGEREF _Toc520808013 \h </w:instrText>
        </w:r>
        <w:r w:rsidR="00071A9D">
          <w:fldChar w:fldCharType="separate"/>
        </w:r>
        <w:r w:rsidR="00071A9D">
          <w:t>52</w:t>
        </w:r>
        <w:r w:rsidR="00071A9D">
          <w:fldChar w:fldCharType="end"/>
        </w:r>
      </w:hyperlink>
    </w:p>
    <w:p w:rsidR="00071A9D" w:rsidRDefault="009E3D9E">
      <w:pPr>
        <w:pStyle w:val="TOC3"/>
        <w:rPr>
          <w:rFonts w:eastAsiaTheme="minorEastAsia"/>
          <w:smallCaps w:val="0"/>
          <w:sz w:val="22"/>
        </w:rPr>
      </w:pPr>
      <w:hyperlink w:anchor="_Toc520808014" w:history="1">
        <w:r w:rsidR="00071A9D" w:rsidRPr="00C16609">
          <w:rPr>
            <w:rStyle w:val="Hyperlink"/>
          </w:rPr>
          <w:t>Microsoft Azure Infrastructure Plans</w:t>
        </w:r>
        <w:r w:rsidR="00071A9D">
          <w:tab/>
        </w:r>
        <w:r w:rsidR="00071A9D">
          <w:fldChar w:fldCharType="begin"/>
        </w:r>
        <w:r w:rsidR="00071A9D">
          <w:instrText xml:space="preserve"> PAGEREF _Toc520808014 \h </w:instrText>
        </w:r>
        <w:r w:rsidR="00071A9D">
          <w:fldChar w:fldCharType="separate"/>
        </w:r>
        <w:r w:rsidR="00071A9D">
          <w:t>52</w:t>
        </w:r>
        <w:r w:rsidR="00071A9D">
          <w:fldChar w:fldCharType="end"/>
        </w:r>
      </w:hyperlink>
    </w:p>
    <w:p w:rsidR="00071A9D" w:rsidRDefault="009E3D9E">
      <w:pPr>
        <w:pStyle w:val="TOC3"/>
        <w:rPr>
          <w:rFonts w:eastAsiaTheme="minorEastAsia"/>
          <w:smallCaps w:val="0"/>
          <w:sz w:val="22"/>
        </w:rPr>
      </w:pPr>
      <w:hyperlink w:anchor="_Toc520808015" w:history="1">
        <w:r w:rsidR="00071A9D" w:rsidRPr="00C16609">
          <w:rPr>
            <w:rStyle w:val="Hyperlink"/>
          </w:rPr>
          <w:t>Microsoft Azure Support Plans</w:t>
        </w:r>
        <w:r w:rsidR="00071A9D">
          <w:tab/>
        </w:r>
        <w:r w:rsidR="00071A9D">
          <w:fldChar w:fldCharType="begin"/>
        </w:r>
        <w:r w:rsidR="00071A9D">
          <w:instrText xml:space="preserve"> PAGEREF _Toc520808015 \h </w:instrText>
        </w:r>
        <w:r w:rsidR="00071A9D">
          <w:fldChar w:fldCharType="separate"/>
        </w:r>
        <w:r w:rsidR="00071A9D">
          <w:t>53</w:t>
        </w:r>
        <w:r w:rsidR="00071A9D">
          <w:fldChar w:fldCharType="end"/>
        </w:r>
      </w:hyperlink>
    </w:p>
    <w:p w:rsidR="00071A9D" w:rsidRDefault="009E3D9E">
      <w:pPr>
        <w:pStyle w:val="TOC3"/>
        <w:rPr>
          <w:rFonts w:eastAsiaTheme="minorEastAsia"/>
          <w:smallCaps w:val="0"/>
          <w:sz w:val="22"/>
        </w:rPr>
      </w:pPr>
      <w:hyperlink w:anchor="_Toc520808016" w:history="1">
        <w:r w:rsidR="00071A9D" w:rsidRPr="00C16609">
          <w:rPr>
            <w:rStyle w:val="Hyperlink"/>
          </w:rPr>
          <w:t>Microsoft Azure User Plans</w:t>
        </w:r>
        <w:r w:rsidR="00071A9D">
          <w:tab/>
        </w:r>
        <w:r w:rsidR="00071A9D">
          <w:fldChar w:fldCharType="begin"/>
        </w:r>
        <w:r w:rsidR="00071A9D">
          <w:instrText xml:space="preserve"> PAGEREF _Toc520808016 \h </w:instrText>
        </w:r>
        <w:r w:rsidR="00071A9D">
          <w:fldChar w:fldCharType="separate"/>
        </w:r>
        <w:r w:rsidR="00071A9D">
          <w:t>54</w:t>
        </w:r>
        <w:r w:rsidR="00071A9D">
          <w:fldChar w:fldCharType="end"/>
        </w:r>
      </w:hyperlink>
    </w:p>
    <w:p w:rsidR="00071A9D" w:rsidRDefault="009E3D9E">
      <w:pPr>
        <w:pStyle w:val="TOC2"/>
        <w:rPr>
          <w:rFonts w:eastAsiaTheme="minorEastAsia"/>
          <w:smallCaps w:val="0"/>
          <w:sz w:val="22"/>
        </w:rPr>
      </w:pPr>
      <w:hyperlink w:anchor="_Toc520808017" w:history="1">
        <w:r w:rsidR="00071A9D" w:rsidRPr="00C16609">
          <w:rPr>
            <w:rStyle w:val="Hyperlink"/>
          </w:rPr>
          <w:t>Microsoft 365</w:t>
        </w:r>
        <w:r w:rsidR="00071A9D">
          <w:tab/>
        </w:r>
        <w:r w:rsidR="00071A9D">
          <w:fldChar w:fldCharType="begin"/>
        </w:r>
        <w:r w:rsidR="00071A9D">
          <w:instrText xml:space="preserve"> PAGEREF _Toc520808017 \h </w:instrText>
        </w:r>
        <w:r w:rsidR="00071A9D">
          <w:fldChar w:fldCharType="separate"/>
        </w:r>
        <w:r w:rsidR="00071A9D">
          <w:t>54</w:t>
        </w:r>
        <w:r w:rsidR="00071A9D">
          <w:fldChar w:fldCharType="end"/>
        </w:r>
      </w:hyperlink>
    </w:p>
    <w:p w:rsidR="00071A9D" w:rsidRDefault="009E3D9E">
      <w:pPr>
        <w:pStyle w:val="TOC2"/>
        <w:rPr>
          <w:rFonts w:eastAsiaTheme="minorEastAsia"/>
          <w:smallCaps w:val="0"/>
          <w:sz w:val="22"/>
        </w:rPr>
      </w:pPr>
      <w:hyperlink w:anchor="_Toc520808018" w:history="1">
        <w:r w:rsidR="00071A9D" w:rsidRPr="00C16609">
          <w:rPr>
            <w:rStyle w:val="Hyperlink"/>
          </w:rPr>
          <w:t>Enterprise Mobility + Security</w:t>
        </w:r>
        <w:r w:rsidR="00071A9D">
          <w:tab/>
        </w:r>
        <w:r w:rsidR="00071A9D">
          <w:fldChar w:fldCharType="begin"/>
        </w:r>
        <w:r w:rsidR="00071A9D">
          <w:instrText xml:space="preserve"> PAGEREF _Toc520808018 \h </w:instrText>
        </w:r>
        <w:r w:rsidR="00071A9D">
          <w:fldChar w:fldCharType="separate"/>
        </w:r>
        <w:r w:rsidR="00071A9D">
          <w:t>56</w:t>
        </w:r>
        <w:r w:rsidR="00071A9D">
          <w:fldChar w:fldCharType="end"/>
        </w:r>
      </w:hyperlink>
    </w:p>
    <w:p w:rsidR="00071A9D" w:rsidRDefault="009E3D9E">
      <w:pPr>
        <w:pStyle w:val="TOC2"/>
        <w:rPr>
          <w:rFonts w:eastAsiaTheme="minorEastAsia"/>
          <w:smallCaps w:val="0"/>
          <w:sz w:val="22"/>
        </w:rPr>
      </w:pPr>
      <w:hyperlink w:anchor="_Toc520808019" w:history="1">
        <w:r w:rsidR="00071A9D" w:rsidRPr="00C16609">
          <w:rPr>
            <w:rStyle w:val="Hyperlink"/>
          </w:rPr>
          <w:t>Server-abonnementer for Azure</w:t>
        </w:r>
        <w:r w:rsidR="00071A9D">
          <w:tab/>
        </w:r>
        <w:r w:rsidR="00071A9D">
          <w:fldChar w:fldCharType="begin"/>
        </w:r>
        <w:r w:rsidR="00071A9D">
          <w:instrText xml:space="preserve"> PAGEREF _Toc520808019 \h </w:instrText>
        </w:r>
        <w:r w:rsidR="00071A9D">
          <w:fldChar w:fldCharType="separate"/>
        </w:r>
        <w:r w:rsidR="00071A9D">
          <w:t>57</w:t>
        </w:r>
        <w:r w:rsidR="00071A9D">
          <w:fldChar w:fldCharType="end"/>
        </w:r>
      </w:hyperlink>
    </w:p>
    <w:p w:rsidR="00071A9D" w:rsidRDefault="009E3D9E">
      <w:pPr>
        <w:pStyle w:val="TOC2"/>
        <w:rPr>
          <w:rFonts w:eastAsiaTheme="minorEastAsia"/>
          <w:smallCaps w:val="0"/>
          <w:sz w:val="22"/>
        </w:rPr>
      </w:pPr>
      <w:hyperlink w:anchor="_Toc520808020" w:history="1">
        <w:r w:rsidR="00071A9D" w:rsidRPr="00C16609">
          <w:rPr>
            <w:rStyle w:val="Hyperlink"/>
          </w:rPr>
          <w:t>Microsoft Dynamics 365-tjenester</w:t>
        </w:r>
        <w:r w:rsidR="00071A9D">
          <w:tab/>
        </w:r>
        <w:r w:rsidR="00071A9D">
          <w:fldChar w:fldCharType="begin"/>
        </w:r>
        <w:r w:rsidR="00071A9D">
          <w:instrText xml:space="preserve"> PAGEREF _Toc520808020 \h </w:instrText>
        </w:r>
        <w:r w:rsidR="00071A9D">
          <w:fldChar w:fldCharType="separate"/>
        </w:r>
        <w:r w:rsidR="00071A9D">
          <w:t>58</w:t>
        </w:r>
        <w:r w:rsidR="00071A9D">
          <w:fldChar w:fldCharType="end"/>
        </w:r>
      </w:hyperlink>
    </w:p>
    <w:p w:rsidR="00071A9D" w:rsidRDefault="009E3D9E">
      <w:pPr>
        <w:pStyle w:val="TOC2"/>
        <w:rPr>
          <w:rFonts w:eastAsiaTheme="minorEastAsia"/>
          <w:smallCaps w:val="0"/>
          <w:sz w:val="22"/>
        </w:rPr>
      </w:pPr>
      <w:hyperlink w:anchor="_Toc520808021" w:history="1">
        <w:r w:rsidR="00071A9D" w:rsidRPr="00C16609">
          <w:rPr>
            <w:rStyle w:val="Hyperlink"/>
          </w:rPr>
          <w:t>Office 365-tjenester</w:t>
        </w:r>
        <w:r w:rsidR="00071A9D">
          <w:tab/>
        </w:r>
        <w:r w:rsidR="00071A9D">
          <w:fldChar w:fldCharType="begin"/>
        </w:r>
        <w:r w:rsidR="00071A9D">
          <w:instrText xml:space="preserve"> PAGEREF _Toc520808021 \h </w:instrText>
        </w:r>
        <w:r w:rsidR="00071A9D">
          <w:fldChar w:fldCharType="separate"/>
        </w:r>
        <w:r w:rsidR="00071A9D">
          <w:t>60</w:t>
        </w:r>
        <w:r w:rsidR="00071A9D">
          <w:fldChar w:fldCharType="end"/>
        </w:r>
      </w:hyperlink>
    </w:p>
    <w:p w:rsidR="00071A9D" w:rsidRDefault="009E3D9E">
      <w:pPr>
        <w:pStyle w:val="TOC3"/>
        <w:rPr>
          <w:rFonts w:eastAsiaTheme="minorEastAsia"/>
          <w:smallCaps w:val="0"/>
          <w:sz w:val="22"/>
        </w:rPr>
      </w:pPr>
      <w:hyperlink w:anchor="_Toc520808022" w:history="1">
        <w:r w:rsidR="00071A9D" w:rsidRPr="00C16609">
          <w:rPr>
            <w:rStyle w:val="Hyperlink"/>
          </w:rPr>
          <w:t>Office 365-programmer</w:t>
        </w:r>
        <w:r w:rsidR="00071A9D">
          <w:tab/>
        </w:r>
        <w:r w:rsidR="00071A9D">
          <w:fldChar w:fldCharType="begin"/>
        </w:r>
        <w:r w:rsidR="00071A9D">
          <w:instrText xml:space="preserve"> PAGEREF _Toc520808022 \h </w:instrText>
        </w:r>
        <w:r w:rsidR="00071A9D">
          <w:fldChar w:fldCharType="separate"/>
        </w:r>
        <w:r w:rsidR="00071A9D">
          <w:t>60</w:t>
        </w:r>
        <w:r w:rsidR="00071A9D">
          <w:fldChar w:fldCharType="end"/>
        </w:r>
      </w:hyperlink>
    </w:p>
    <w:p w:rsidR="00071A9D" w:rsidRDefault="009E3D9E">
      <w:pPr>
        <w:pStyle w:val="TOC3"/>
        <w:rPr>
          <w:rFonts w:eastAsiaTheme="minorEastAsia"/>
          <w:smallCaps w:val="0"/>
          <w:sz w:val="22"/>
        </w:rPr>
      </w:pPr>
      <w:hyperlink w:anchor="_Toc520808023" w:history="1">
        <w:r w:rsidR="00071A9D" w:rsidRPr="00C16609">
          <w:rPr>
            <w:rStyle w:val="Hyperlink"/>
          </w:rPr>
          <w:t>Office 365-pakker</w:t>
        </w:r>
        <w:r w:rsidR="00071A9D">
          <w:tab/>
        </w:r>
        <w:r w:rsidR="00071A9D">
          <w:fldChar w:fldCharType="begin"/>
        </w:r>
        <w:r w:rsidR="00071A9D">
          <w:instrText xml:space="preserve"> PAGEREF _Toc520808023 \h </w:instrText>
        </w:r>
        <w:r w:rsidR="00071A9D">
          <w:fldChar w:fldCharType="separate"/>
        </w:r>
        <w:r w:rsidR="00071A9D">
          <w:t>62</w:t>
        </w:r>
        <w:r w:rsidR="00071A9D">
          <w:fldChar w:fldCharType="end"/>
        </w:r>
      </w:hyperlink>
    </w:p>
    <w:p w:rsidR="00071A9D" w:rsidRDefault="009E3D9E">
      <w:pPr>
        <w:pStyle w:val="TOC3"/>
        <w:rPr>
          <w:rFonts w:eastAsiaTheme="minorEastAsia"/>
          <w:smallCaps w:val="0"/>
          <w:sz w:val="22"/>
        </w:rPr>
      </w:pPr>
      <w:hyperlink w:anchor="_Toc520808024" w:history="1">
        <w:r w:rsidR="00071A9D" w:rsidRPr="00C16609">
          <w:rPr>
            <w:rStyle w:val="Hyperlink"/>
          </w:rPr>
          <w:t>Office 365 Cloud App Security</w:t>
        </w:r>
        <w:r w:rsidR="00071A9D">
          <w:tab/>
        </w:r>
        <w:r w:rsidR="00071A9D">
          <w:fldChar w:fldCharType="begin"/>
        </w:r>
        <w:r w:rsidR="00071A9D">
          <w:instrText xml:space="preserve"> PAGEREF _Toc520808024 \h </w:instrText>
        </w:r>
        <w:r w:rsidR="00071A9D">
          <w:fldChar w:fldCharType="separate"/>
        </w:r>
        <w:r w:rsidR="00071A9D">
          <w:t>63</w:t>
        </w:r>
        <w:r w:rsidR="00071A9D">
          <w:fldChar w:fldCharType="end"/>
        </w:r>
      </w:hyperlink>
    </w:p>
    <w:p w:rsidR="00071A9D" w:rsidRDefault="009E3D9E">
      <w:pPr>
        <w:pStyle w:val="TOC3"/>
        <w:rPr>
          <w:rFonts w:eastAsiaTheme="minorEastAsia"/>
          <w:smallCaps w:val="0"/>
          <w:sz w:val="22"/>
        </w:rPr>
      </w:pPr>
      <w:hyperlink w:anchor="_Toc520808025" w:history="1">
        <w:r w:rsidR="00071A9D" w:rsidRPr="00C16609">
          <w:rPr>
            <w:rStyle w:val="Hyperlink"/>
          </w:rPr>
          <w:t>Microsoft MyAnalytics</w:t>
        </w:r>
        <w:r w:rsidR="00071A9D">
          <w:tab/>
        </w:r>
        <w:r w:rsidR="00071A9D">
          <w:fldChar w:fldCharType="begin"/>
        </w:r>
        <w:r w:rsidR="00071A9D">
          <w:instrText xml:space="preserve"> PAGEREF _Toc520808025 \h </w:instrText>
        </w:r>
        <w:r w:rsidR="00071A9D">
          <w:fldChar w:fldCharType="separate"/>
        </w:r>
        <w:r w:rsidR="00071A9D">
          <w:t>63</w:t>
        </w:r>
        <w:r w:rsidR="00071A9D">
          <w:fldChar w:fldCharType="end"/>
        </w:r>
      </w:hyperlink>
    </w:p>
    <w:p w:rsidR="00071A9D" w:rsidRDefault="009E3D9E">
      <w:pPr>
        <w:pStyle w:val="TOC3"/>
        <w:rPr>
          <w:rFonts w:eastAsiaTheme="minorEastAsia"/>
          <w:smallCaps w:val="0"/>
          <w:sz w:val="22"/>
        </w:rPr>
      </w:pPr>
      <w:hyperlink w:anchor="_Toc520808026" w:history="1">
        <w:r w:rsidR="00071A9D" w:rsidRPr="00C16609">
          <w:rPr>
            <w:rStyle w:val="Hyperlink"/>
          </w:rPr>
          <w:t>Office 365 Advanced Compliance</w:t>
        </w:r>
        <w:r w:rsidR="00071A9D">
          <w:tab/>
        </w:r>
        <w:r w:rsidR="00071A9D">
          <w:fldChar w:fldCharType="begin"/>
        </w:r>
        <w:r w:rsidR="00071A9D">
          <w:instrText xml:space="preserve"> PAGEREF _Toc520808026 \h </w:instrText>
        </w:r>
        <w:r w:rsidR="00071A9D">
          <w:fldChar w:fldCharType="separate"/>
        </w:r>
        <w:r w:rsidR="00071A9D">
          <w:t>63</w:t>
        </w:r>
        <w:r w:rsidR="00071A9D">
          <w:fldChar w:fldCharType="end"/>
        </w:r>
      </w:hyperlink>
    </w:p>
    <w:p w:rsidR="00071A9D" w:rsidRDefault="009E3D9E">
      <w:pPr>
        <w:pStyle w:val="TOC3"/>
        <w:rPr>
          <w:rFonts w:eastAsiaTheme="minorEastAsia"/>
          <w:smallCaps w:val="0"/>
          <w:sz w:val="22"/>
        </w:rPr>
      </w:pPr>
      <w:hyperlink w:anchor="_Toc520808027" w:history="1">
        <w:r w:rsidR="00071A9D" w:rsidRPr="00C16609">
          <w:rPr>
            <w:rStyle w:val="Hyperlink"/>
          </w:rPr>
          <w:t>Exchange Online</w:t>
        </w:r>
        <w:r w:rsidR="00071A9D">
          <w:tab/>
        </w:r>
        <w:r w:rsidR="00071A9D">
          <w:fldChar w:fldCharType="begin"/>
        </w:r>
        <w:r w:rsidR="00071A9D">
          <w:instrText xml:space="preserve"> PAGEREF _Toc520808027 \h </w:instrText>
        </w:r>
        <w:r w:rsidR="00071A9D">
          <w:fldChar w:fldCharType="separate"/>
        </w:r>
        <w:r w:rsidR="00071A9D">
          <w:t>64</w:t>
        </w:r>
        <w:r w:rsidR="00071A9D">
          <w:fldChar w:fldCharType="end"/>
        </w:r>
      </w:hyperlink>
    </w:p>
    <w:p w:rsidR="00071A9D" w:rsidRDefault="009E3D9E">
      <w:pPr>
        <w:pStyle w:val="TOC3"/>
        <w:rPr>
          <w:rFonts w:eastAsiaTheme="minorEastAsia"/>
          <w:smallCaps w:val="0"/>
          <w:sz w:val="22"/>
        </w:rPr>
      </w:pPr>
      <w:hyperlink w:anchor="_Toc520808028" w:history="1">
        <w:r w:rsidR="00071A9D" w:rsidRPr="00C16609">
          <w:rPr>
            <w:rStyle w:val="Hyperlink"/>
          </w:rPr>
          <w:t>OneDrive for Business</w:t>
        </w:r>
        <w:r w:rsidR="00071A9D">
          <w:tab/>
        </w:r>
        <w:r w:rsidR="00071A9D">
          <w:fldChar w:fldCharType="begin"/>
        </w:r>
        <w:r w:rsidR="00071A9D">
          <w:instrText xml:space="preserve"> PAGEREF _Toc520808028 \h </w:instrText>
        </w:r>
        <w:r w:rsidR="00071A9D">
          <w:fldChar w:fldCharType="separate"/>
        </w:r>
        <w:r w:rsidR="00071A9D">
          <w:t>64</w:t>
        </w:r>
        <w:r w:rsidR="00071A9D">
          <w:fldChar w:fldCharType="end"/>
        </w:r>
      </w:hyperlink>
    </w:p>
    <w:p w:rsidR="00071A9D" w:rsidRDefault="009E3D9E">
      <w:pPr>
        <w:pStyle w:val="TOC3"/>
        <w:rPr>
          <w:rFonts w:eastAsiaTheme="minorEastAsia"/>
          <w:smallCaps w:val="0"/>
          <w:sz w:val="22"/>
        </w:rPr>
      </w:pPr>
      <w:hyperlink w:anchor="_Toc520808029" w:history="1">
        <w:r w:rsidR="00071A9D" w:rsidRPr="00C16609">
          <w:rPr>
            <w:rStyle w:val="Hyperlink"/>
          </w:rPr>
          <w:t>Project Online</w:t>
        </w:r>
        <w:r w:rsidR="00071A9D">
          <w:tab/>
        </w:r>
        <w:r w:rsidR="00071A9D">
          <w:fldChar w:fldCharType="begin"/>
        </w:r>
        <w:r w:rsidR="00071A9D">
          <w:instrText xml:space="preserve"> PAGEREF _Toc520808029 \h </w:instrText>
        </w:r>
        <w:r w:rsidR="00071A9D">
          <w:fldChar w:fldCharType="separate"/>
        </w:r>
        <w:r w:rsidR="00071A9D">
          <w:t>65</w:t>
        </w:r>
        <w:r w:rsidR="00071A9D">
          <w:fldChar w:fldCharType="end"/>
        </w:r>
      </w:hyperlink>
    </w:p>
    <w:p w:rsidR="00071A9D" w:rsidRDefault="009E3D9E">
      <w:pPr>
        <w:pStyle w:val="TOC3"/>
        <w:rPr>
          <w:rFonts w:eastAsiaTheme="minorEastAsia"/>
          <w:smallCaps w:val="0"/>
          <w:sz w:val="22"/>
        </w:rPr>
      </w:pPr>
      <w:hyperlink w:anchor="_Toc520808030" w:history="1">
        <w:r w:rsidR="00071A9D" w:rsidRPr="00C16609">
          <w:rPr>
            <w:rStyle w:val="Hyperlink"/>
          </w:rPr>
          <w:t>SharePoint Online</w:t>
        </w:r>
        <w:r w:rsidR="00071A9D">
          <w:tab/>
        </w:r>
        <w:r w:rsidR="00071A9D">
          <w:fldChar w:fldCharType="begin"/>
        </w:r>
        <w:r w:rsidR="00071A9D">
          <w:instrText xml:space="preserve"> PAGEREF _Toc520808030 \h </w:instrText>
        </w:r>
        <w:r w:rsidR="00071A9D">
          <w:fldChar w:fldCharType="separate"/>
        </w:r>
        <w:r w:rsidR="00071A9D">
          <w:t>65</w:t>
        </w:r>
        <w:r w:rsidR="00071A9D">
          <w:fldChar w:fldCharType="end"/>
        </w:r>
      </w:hyperlink>
    </w:p>
    <w:p w:rsidR="00071A9D" w:rsidRDefault="009E3D9E">
      <w:pPr>
        <w:pStyle w:val="TOC3"/>
        <w:rPr>
          <w:rFonts w:eastAsiaTheme="minorEastAsia"/>
          <w:smallCaps w:val="0"/>
          <w:sz w:val="22"/>
        </w:rPr>
      </w:pPr>
      <w:hyperlink w:anchor="_Toc520808031" w:history="1">
        <w:r w:rsidR="00071A9D" w:rsidRPr="00C16609">
          <w:rPr>
            <w:rStyle w:val="Hyperlink"/>
          </w:rPr>
          <w:t>Skype for Business Online</w:t>
        </w:r>
        <w:r w:rsidR="00071A9D">
          <w:tab/>
        </w:r>
        <w:r w:rsidR="00071A9D">
          <w:fldChar w:fldCharType="begin"/>
        </w:r>
        <w:r w:rsidR="00071A9D">
          <w:instrText xml:space="preserve"> PAGEREF _Toc520808031 \h </w:instrText>
        </w:r>
        <w:r w:rsidR="00071A9D">
          <w:fldChar w:fldCharType="separate"/>
        </w:r>
        <w:r w:rsidR="00071A9D">
          <w:t>66</w:t>
        </w:r>
        <w:r w:rsidR="00071A9D">
          <w:fldChar w:fldCharType="end"/>
        </w:r>
      </w:hyperlink>
    </w:p>
    <w:p w:rsidR="00071A9D" w:rsidRDefault="009E3D9E">
      <w:pPr>
        <w:pStyle w:val="TOC3"/>
        <w:rPr>
          <w:rFonts w:eastAsiaTheme="minorEastAsia"/>
          <w:smallCaps w:val="0"/>
          <w:sz w:val="22"/>
        </w:rPr>
      </w:pPr>
      <w:hyperlink w:anchor="_Toc520808032" w:history="1">
        <w:r w:rsidR="00071A9D" w:rsidRPr="00C16609">
          <w:rPr>
            <w:rStyle w:val="Hyperlink"/>
          </w:rPr>
          <w:t>Workplace Analytics</w:t>
        </w:r>
        <w:r w:rsidR="00071A9D">
          <w:tab/>
        </w:r>
        <w:r w:rsidR="00071A9D">
          <w:fldChar w:fldCharType="begin"/>
        </w:r>
        <w:r w:rsidR="00071A9D">
          <w:instrText xml:space="preserve"> PAGEREF _Toc520808032 \h </w:instrText>
        </w:r>
        <w:r w:rsidR="00071A9D">
          <w:fldChar w:fldCharType="separate"/>
        </w:r>
        <w:r w:rsidR="00071A9D">
          <w:t>66</w:t>
        </w:r>
        <w:r w:rsidR="00071A9D">
          <w:fldChar w:fldCharType="end"/>
        </w:r>
      </w:hyperlink>
    </w:p>
    <w:p w:rsidR="00071A9D" w:rsidRDefault="009E3D9E">
      <w:pPr>
        <w:pStyle w:val="TOC2"/>
        <w:rPr>
          <w:rFonts w:eastAsiaTheme="minorEastAsia"/>
          <w:smallCaps w:val="0"/>
          <w:sz w:val="22"/>
        </w:rPr>
      </w:pPr>
      <w:hyperlink w:anchor="_Toc520808033" w:history="1">
        <w:r w:rsidR="00071A9D" w:rsidRPr="00C16609">
          <w:rPr>
            <w:rStyle w:val="Hyperlink"/>
          </w:rPr>
          <w:t>Andre Online Services</w:t>
        </w:r>
        <w:r w:rsidR="00071A9D">
          <w:tab/>
        </w:r>
        <w:r w:rsidR="00071A9D">
          <w:fldChar w:fldCharType="begin"/>
        </w:r>
        <w:r w:rsidR="00071A9D">
          <w:instrText xml:space="preserve"> PAGEREF _Toc520808033 \h </w:instrText>
        </w:r>
        <w:r w:rsidR="00071A9D">
          <w:fldChar w:fldCharType="separate"/>
        </w:r>
        <w:r w:rsidR="00071A9D">
          <w:t>67</w:t>
        </w:r>
        <w:r w:rsidR="00071A9D">
          <w:fldChar w:fldCharType="end"/>
        </w:r>
      </w:hyperlink>
    </w:p>
    <w:p w:rsidR="00071A9D" w:rsidRDefault="009E3D9E">
      <w:pPr>
        <w:pStyle w:val="TOC3"/>
        <w:rPr>
          <w:rFonts w:eastAsiaTheme="minorEastAsia"/>
          <w:smallCaps w:val="0"/>
          <w:sz w:val="22"/>
        </w:rPr>
      </w:pPr>
      <w:hyperlink w:anchor="_Toc520808034" w:history="1">
        <w:r w:rsidR="00071A9D" w:rsidRPr="00C16609">
          <w:rPr>
            <w:rStyle w:val="Hyperlink"/>
          </w:rPr>
          <w:t>Bing Maps</w:t>
        </w:r>
        <w:r w:rsidR="00071A9D">
          <w:tab/>
        </w:r>
        <w:r w:rsidR="00071A9D">
          <w:fldChar w:fldCharType="begin"/>
        </w:r>
        <w:r w:rsidR="00071A9D">
          <w:instrText xml:space="preserve"> PAGEREF _Toc520808034 \h </w:instrText>
        </w:r>
        <w:r w:rsidR="00071A9D">
          <w:fldChar w:fldCharType="separate"/>
        </w:r>
        <w:r w:rsidR="00071A9D">
          <w:t>67</w:t>
        </w:r>
        <w:r w:rsidR="00071A9D">
          <w:fldChar w:fldCharType="end"/>
        </w:r>
      </w:hyperlink>
    </w:p>
    <w:p w:rsidR="00071A9D" w:rsidRDefault="009E3D9E">
      <w:pPr>
        <w:pStyle w:val="TOC3"/>
        <w:rPr>
          <w:rFonts w:eastAsiaTheme="minorEastAsia"/>
          <w:smallCaps w:val="0"/>
          <w:sz w:val="22"/>
        </w:rPr>
      </w:pPr>
      <w:hyperlink w:anchor="_Toc520808035" w:history="1">
        <w:r w:rsidR="00071A9D" w:rsidRPr="00C16609">
          <w:rPr>
            <w:rStyle w:val="Hyperlink"/>
          </w:rPr>
          <w:t>Business Application Platform</w:t>
        </w:r>
        <w:r w:rsidR="00071A9D">
          <w:tab/>
        </w:r>
        <w:r w:rsidR="00071A9D">
          <w:fldChar w:fldCharType="begin"/>
        </w:r>
        <w:r w:rsidR="00071A9D">
          <w:instrText xml:space="preserve"> PAGEREF _Toc520808035 \h </w:instrText>
        </w:r>
        <w:r w:rsidR="00071A9D">
          <w:fldChar w:fldCharType="separate"/>
        </w:r>
        <w:r w:rsidR="00071A9D">
          <w:t>68</w:t>
        </w:r>
        <w:r w:rsidR="00071A9D">
          <w:fldChar w:fldCharType="end"/>
        </w:r>
      </w:hyperlink>
    </w:p>
    <w:p w:rsidR="00071A9D" w:rsidRDefault="009E3D9E">
      <w:pPr>
        <w:pStyle w:val="TOC3"/>
        <w:rPr>
          <w:rFonts w:eastAsiaTheme="minorEastAsia"/>
          <w:smallCaps w:val="0"/>
          <w:sz w:val="22"/>
        </w:rPr>
      </w:pPr>
      <w:hyperlink w:anchor="_Toc520808036" w:history="1">
        <w:r w:rsidR="00071A9D" w:rsidRPr="00C16609">
          <w:rPr>
            <w:rStyle w:val="Hyperlink"/>
          </w:rPr>
          <w:t>Microsoft Kaizala Pro:</w:t>
        </w:r>
        <w:r w:rsidR="00071A9D">
          <w:tab/>
        </w:r>
        <w:r w:rsidR="00071A9D">
          <w:fldChar w:fldCharType="begin"/>
        </w:r>
        <w:r w:rsidR="00071A9D">
          <w:instrText xml:space="preserve"> PAGEREF _Toc520808036 \h </w:instrText>
        </w:r>
        <w:r w:rsidR="00071A9D">
          <w:fldChar w:fldCharType="separate"/>
        </w:r>
        <w:r w:rsidR="00071A9D">
          <w:t>68</w:t>
        </w:r>
        <w:r w:rsidR="00071A9D">
          <w:fldChar w:fldCharType="end"/>
        </w:r>
      </w:hyperlink>
    </w:p>
    <w:p w:rsidR="00071A9D" w:rsidRDefault="009E3D9E">
      <w:pPr>
        <w:pStyle w:val="TOC3"/>
        <w:rPr>
          <w:rFonts w:eastAsiaTheme="minorEastAsia"/>
          <w:smallCaps w:val="0"/>
          <w:sz w:val="22"/>
        </w:rPr>
      </w:pPr>
      <w:hyperlink w:anchor="_Toc520808037" w:history="1">
        <w:r w:rsidR="00071A9D" w:rsidRPr="00C16609">
          <w:rPr>
            <w:rStyle w:val="Hyperlink"/>
          </w:rPr>
          <w:t>Microsoft Cloud App Security</w:t>
        </w:r>
        <w:r w:rsidR="00071A9D">
          <w:tab/>
        </w:r>
        <w:r w:rsidR="00071A9D">
          <w:fldChar w:fldCharType="begin"/>
        </w:r>
        <w:r w:rsidR="00071A9D">
          <w:instrText xml:space="preserve"> PAGEREF _Toc520808037 \h </w:instrText>
        </w:r>
        <w:r w:rsidR="00071A9D">
          <w:fldChar w:fldCharType="separate"/>
        </w:r>
        <w:r w:rsidR="00071A9D">
          <w:t>69</w:t>
        </w:r>
        <w:r w:rsidR="00071A9D">
          <w:fldChar w:fldCharType="end"/>
        </w:r>
      </w:hyperlink>
    </w:p>
    <w:p w:rsidR="00071A9D" w:rsidRDefault="009E3D9E">
      <w:pPr>
        <w:pStyle w:val="TOC3"/>
        <w:rPr>
          <w:rFonts w:eastAsiaTheme="minorEastAsia"/>
          <w:smallCaps w:val="0"/>
          <w:sz w:val="22"/>
        </w:rPr>
      </w:pPr>
      <w:hyperlink w:anchor="_Toc520808038" w:history="1">
        <w:r w:rsidR="00071A9D" w:rsidRPr="00C16609">
          <w:rPr>
            <w:rStyle w:val="Hyperlink"/>
          </w:rPr>
          <w:t>Microsoft Intune</w:t>
        </w:r>
        <w:r w:rsidR="00071A9D">
          <w:tab/>
        </w:r>
        <w:r w:rsidR="00071A9D">
          <w:fldChar w:fldCharType="begin"/>
        </w:r>
        <w:r w:rsidR="00071A9D">
          <w:instrText xml:space="preserve"> PAGEREF _Toc520808038 \h </w:instrText>
        </w:r>
        <w:r w:rsidR="00071A9D">
          <w:fldChar w:fldCharType="separate"/>
        </w:r>
        <w:r w:rsidR="00071A9D">
          <w:t>69</w:t>
        </w:r>
        <w:r w:rsidR="00071A9D">
          <w:fldChar w:fldCharType="end"/>
        </w:r>
      </w:hyperlink>
    </w:p>
    <w:p w:rsidR="00071A9D" w:rsidRDefault="009E3D9E">
      <w:pPr>
        <w:pStyle w:val="TOC3"/>
        <w:rPr>
          <w:rFonts w:eastAsiaTheme="minorEastAsia"/>
          <w:smallCaps w:val="0"/>
          <w:sz w:val="22"/>
        </w:rPr>
      </w:pPr>
      <w:hyperlink w:anchor="_Toc520808039" w:history="1">
        <w:r w:rsidR="00071A9D" w:rsidRPr="00C16609">
          <w:rPr>
            <w:rStyle w:val="Hyperlink"/>
          </w:rPr>
          <w:t>Microsoft Learning</w:t>
        </w:r>
        <w:r w:rsidR="00071A9D">
          <w:tab/>
        </w:r>
        <w:r w:rsidR="00071A9D">
          <w:fldChar w:fldCharType="begin"/>
        </w:r>
        <w:r w:rsidR="00071A9D">
          <w:instrText xml:space="preserve"> PAGEREF _Toc520808039 \h </w:instrText>
        </w:r>
        <w:r w:rsidR="00071A9D">
          <w:fldChar w:fldCharType="separate"/>
        </w:r>
        <w:r w:rsidR="00071A9D">
          <w:t>70</w:t>
        </w:r>
        <w:r w:rsidR="00071A9D">
          <w:fldChar w:fldCharType="end"/>
        </w:r>
      </w:hyperlink>
    </w:p>
    <w:p w:rsidR="00071A9D" w:rsidRDefault="009E3D9E">
      <w:pPr>
        <w:pStyle w:val="TOC3"/>
        <w:rPr>
          <w:rFonts w:eastAsiaTheme="minorEastAsia"/>
          <w:smallCaps w:val="0"/>
          <w:sz w:val="22"/>
        </w:rPr>
      </w:pPr>
      <w:hyperlink w:anchor="_Toc520808040" w:history="1">
        <w:r w:rsidR="00071A9D" w:rsidRPr="00C16609">
          <w:rPr>
            <w:rStyle w:val="Hyperlink"/>
          </w:rPr>
          <w:t>Minecraft: Education Edition</w:t>
        </w:r>
        <w:r w:rsidR="00071A9D">
          <w:tab/>
        </w:r>
        <w:r w:rsidR="00071A9D">
          <w:fldChar w:fldCharType="begin"/>
        </w:r>
        <w:r w:rsidR="00071A9D">
          <w:instrText xml:space="preserve"> PAGEREF _Toc520808040 \h </w:instrText>
        </w:r>
        <w:r w:rsidR="00071A9D">
          <w:fldChar w:fldCharType="separate"/>
        </w:r>
        <w:r w:rsidR="00071A9D">
          <w:t>70</w:t>
        </w:r>
        <w:r w:rsidR="00071A9D">
          <w:fldChar w:fldCharType="end"/>
        </w:r>
      </w:hyperlink>
    </w:p>
    <w:p w:rsidR="00071A9D" w:rsidRDefault="009E3D9E">
      <w:pPr>
        <w:pStyle w:val="TOC1"/>
        <w:rPr>
          <w:rFonts w:eastAsiaTheme="minorEastAsia"/>
          <w:b w:val="0"/>
          <w:caps w:val="0"/>
          <w:noProof/>
          <w:sz w:val="22"/>
          <w:szCs w:val="22"/>
        </w:rPr>
      </w:pPr>
      <w:hyperlink w:anchor="_Toc520808041" w:history="1">
        <w:r w:rsidR="00071A9D" w:rsidRPr="00C16609">
          <w:rPr>
            <w:rStyle w:val="Hyperlink"/>
            <w:noProof/>
          </w:rPr>
          <w:t>Ordliste</w:t>
        </w:r>
        <w:r w:rsidR="00071A9D">
          <w:rPr>
            <w:noProof/>
          </w:rPr>
          <w:tab/>
        </w:r>
        <w:r w:rsidR="00071A9D">
          <w:rPr>
            <w:noProof/>
          </w:rPr>
          <w:fldChar w:fldCharType="begin"/>
        </w:r>
        <w:r w:rsidR="00071A9D">
          <w:rPr>
            <w:noProof/>
          </w:rPr>
          <w:instrText xml:space="preserve"> PAGEREF _Toc520808041 \h </w:instrText>
        </w:r>
        <w:r w:rsidR="00071A9D">
          <w:rPr>
            <w:noProof/>
          </w:rPr>
        </w:r>
        <w:r w:rsidR="00071A9D">
          <w:rPr>
            <w:noProof/>
          </w:rPr>
          <w:fldChar w:fldCharType="separate"/>
        </w:r>
        <w:r w:rsidR="00071A9D">
          <w:rPr>
            <w:noProof/>
          </w:rPr>
          <w:t>71</w:t>
        </w:r>
        <w:r w:rsidR="00071A9D">
          <w:rPr>
            <w:noProof/>
          </w:rPr>
          <w:fldChar w:fldCharType="end"/>
        </w:r>
      </w:hyperlink>
    </w:p>
    <w:p w:rsidR="00071A9D" w:rsidRDefault="009E3D9E">
      <w:pPr>
        <w:pStyle w:val="TOC2"/>
        <w:rPr>
          <w:rFonts w:eastAsiaTheme="minorEastAsia"/>
          <w:smallCaps w:val="0"/>
          <w:sz w:val="22"/>
        </w:rPr>
      </w:pPr>
      <w:hyperlink w:anchor="_Toc520808042" w:history="1">
        <w:r w:rsidR="00071A9D" w:rsidRPr="00C16609">
          <w:rPr>
            <w:rStyle w:val="Hyperlink"/>
          </w:rPr>
          <w:t>Attributter</w:t>
        </w:r>
        <w:r w:rsidR="00071A9D">
          <w:tab/>
        </w:r>
        <w:r w:rsidR="00071A9D">
          <w:fldChar w:fldCharType="begin"/>
        </w:r>
        <w:r w:rsidR="00071A9D">
          <w:instrText xml:space="preserve"> PAGEREF _Toc520808042 \h </w:instrText>
        </w:r>
        <w:r w:rsidR="00071A9D">
          <w:fldChar w:fldCharType="separate"/>
        </w:r>
        <w:r w:rsidR="00071A9D">
          <w:t>71</w:t>
        </w:r>
        <w:r w:rsidR="00071A9D">
          <w:fldChar w:fldCharType="end"/>
        </w:r>
      </w:hyperlink>
    </w:p>
    <w:p w:rsidR="00071A9D" w:rsidRDefault="009E3D9E">
      <w:pPr>
        <w:pStyle w:val="TOC2"/>
        <w:rPr>
          <w:rFonts w:eastAsiaTheme="minorEastAsia"/>
          <w:smallCaps w:val="0"/>
          <w:sz w:val="22"/>
        </w:rPr>
      </w:pPr>
      <w:hyperlink w:anchor="_Toc520808043" w:history="1">
        <w:r w:rsidR="00071A9D" w:rsidRPr="00C16609">
          <w:rPr>
            <w:rStyle w:val="Hyperlink"/>
          </w:rPr>
          <w:t>Celleverdier</w:t>
        </w:r>
        <w:r w:rsidR="00071A9D">
          <w:tab/>
        </w:r>
        <w:r w:rsidR="00071A9D">
          <w:fldChar w:fldCharType="begin"/>
        </w:r>
        <w:r w:rsidR="00071A9D">
          <w:instrText xml:space="preserve"> PAGEREF _Toc520808043 \h </w:instrText>
        </w:r>
        <w:r w:rsidR="00071A9D">
          <w:fldChar w:fldCharType="separate"/>
        </w:r>
        <w:r w:rsidR="00071A9D">
          <w:t>72</w:t>
        </w:r>
        <w:r w:rsidR="00071A9D">
          <w:fldChar w:fldCharType="end"/>
        </w:r>
      </w:hyperlink>
    </w:p>
    <w:p w:rsidR="00071A9D" w:rsidRDefault="009E3D9E">
      <w:pPr>
        <w:pStyle w:val="TOC2"/>
        <w:rPr>
          <w:rFonts w:eastAsiaTheme="minorEastAsia"/>
          <w:smallCaps w:val="0"/>
          <w:sz w:val="22"/>
        </w:rPr>
      </w:pPr>
      <w:hyperlink w:anchor="_Toc520808044" w:history="1">
        <w:r w:rsidR="00071A9D" w:rsidRPr="00C16609">
          <w:rPr>
            <w:rStyle w:val="Hyperlink"/>
          </w:rPr>
          <w:t>Kolonneoverskrifter</w:t>
        </w:r>
        <w:r w:rsidR="00071A9D">
          <w:tab/>
        </w:r>
        <w:r w:rsidR="00071A9D">
          <w:fldChar w:fldCharType="begin"/>
        </w:r>
        <w:r w:rsidR="00071A9D">
          <w:instrText xml:space="preserve"> PAGEREF _Toc520808044 \h </w:instrText>
        </w:r>
        <w:r w:rsidR="00071A9D">
          <w:fldChar w:fldCharType="separate"/>
        </w:r>
        <w:r w:rsidR="00071A9D">
          <w:t>73</w:t>
        </w:r>
        <w:r w:rsidR="00071A9D">
          <w:fldChar w:fldCharType="end"/>
        </w:r>
      </w:hyperlink>
    </w:p>
    <w:p w:rsidR="00071A9D" w:rsidRDefault="009E3D9E">
      <w:pPr>
        <w:pStyle w:val="TOC2"/>
        <w:rPr>
          <w:rFonts w:eastAsiaTheme="minorEastAsia"/>
          <w:smallCaps w:val="0"/>
          <w:sz w:val="22"/>
        </w:rPr>
      </w:pPr>
      <w:hyperlink w:anchor="_Toc520808045" w:history="1">
        <w:r w:rsidR="00071A9D" w:rsidRPr="00C16609">
          <w:rPr>
            <w:rStyle w:val="Hyperlink"/>
          </w:rPr>
          <w:t>Definisjoner</w:t>
        </w:r>
        <w:r w:rsidR="00071A9D">
          <w:tab/>
        </w:r>
        <w:r w:rsidR="00071A9D">
          <w:fldChar w:fldCharType="begin"/>
        </w:r>
        <w:r w:rsidR="00071A9D">
          <w:instrText xml:space="preserve"> PAGEREF _Toc520808045 \h </w:instrText>
        </w:r>
        <w:r w:rsidR="00071A9D">
          <w:fldChar w:fldCharType="separate"/>
        </w:r>
        <w:r w:rsidR="00071A9D">
          <w:t>73</w:t>
        </w:r>
        <w:r w:rsidR="00071A9D">
          <w:fldChar w:fldCharType="end"/>
        </w:r>
      </w:hyperlink>
    </w:p>
    <w:p w:rsidR="00071A9D" w:rsidRDefault="009E3D9E">
      <w:pPr>
        <w:pStyle w:val="TOC1"/>
        <w:rPr>
          <w:rFonts w:eastAsiaTheme="minorEastAsia"/>
          <w:b w:val="0"/>
          <w:caps w:val="0"/>
          <w:noProof/>
          <w:sz w:val="22"/>
          <w:szCs w:val="22"/>
        </w:rPr>
      </w:pPr>
      <w:hyperlink w:anchor="_Toc520808046" w:history="1">
        <w:r w:rsidR="00071A9D" w:rsidRPr="00C16609">
          <w:rPr>
            <w:rStyle w:val="Hyperlink"/>
            <w:noProof/>
          </w:rPr>
          <w:t>Vedlegg A – Lisenser som tilsvarer CAL/ML</w:t>
        </w:r>
        <w:r w:rsidR="00071A9D">
          <w:rPr>
            <w:noProof/>
          </w:rPr>
          <w:tab/>
        </w:r>
        <w:r w:rsidR="00071A9D">
          <w:rPr>
            <w:noProof/>
          </w:rPr>
          <w:fldChar w:fldCharType="begin"/>
        </w:r>
        <w:r w:rsidR="00071A9D">
          <w:rPr>
            <w:noProof/>
          </w:rPr>
          <w:instrText xml:space="preserve"> PAGEREF _Toc520808046 \h </w:instrText>
        </w:r>
        <w:r w:rsidR="00071A9D">
          <w:rPr>
            <w:noProof/>
          </w:rPr>
        </w:r>
        <w:r w:rsidR="00071A9D">
          <w:rPr>
            <w:noProof/>
          </w:rPr>
          <w:fldChar w:fldCharType="separate"/>
        </w:r>
        <w:r w:rsidR="00071A9D">
          <w:rPr>
            <w:noProof/>
          </w:rPr>
          <w:t>76</w:t>
        </w:r>
        <w:r w:rsidR="00071A9D">
          <w:rPr>
            <w:noProof/>
          </w:rPr>
          <w:fldChar w:fldCharType="end"/>
        </w:r>
      </w:hyperlink>
    </w:p>
    <w:p w:rsidR="00071A9D" w:rsidRDefault="009E3D9E">
      <w:pPr>
        <w:pStyle w:val="TOC1"/>
        <w:rPr>
          <w:rFonts w:eastAsiaTheme="minorEastAsia"/>
          <w:b w:val="0"/>
          <w:caps w:val="0"/>
          <w:noProof/>
          <w:sz w:val="22"/>
          <w:szCs w:val="22"/>
        </w:rPr>
      </w:pPr>
      <w:hyperlink w:anchor="_Toc520808047" w:history="1">
        <w:r w:rsidR="00071A9D" w:rsidRPr="00C16609">
          <w:rPr>
            <w:rStyle w:val="Hyperlink"/>
            <w:noProof/>
          </w:rPr>
          <w:t>Vedlegg B – Software Assurance</w:t>
        </w:r>
        <w:r w:rsidR="00071A9D">
          <w:rPr>
            <w:noProof/>
          </w:rPr>
          <w:tab/>
        </w:r>
        <w:r w:rsidR="00071A9D">
          <w:rPr>
            <w:noProof/>
          </w:rPr>
          <w:fldChar w:fldCharType="begin"/>
        </w:r>
        <w:r w:rsidR="00071A9D">
          <w:rPr>
            <w:noProof/>
          </w:rPr>
          <w:instrText xml:space="preserve"> PAGEREF _Toc520808047 \h </w:instrText>
        </w:r>
        <w:r w:rsidR="00071A9D">
          <w:rPr>
            <w:noProof/>
          </w:rPr>
        </w:r>
        <w:r w:rsidR="00071A9D">
          <w:rPr>
            <w:noProof/>
          </w:rPr>
          <w:fldChar w:fldCharType="separate"/>
        </w:r>
        <w:r w:rsidR="00071A9D">
          <w:rPr>
            <w:noProof/>
          </w:rPr>
          <w:t>78</w:t>
        </w:r>
        <w:r w:rsidR="00071A9D">
          <w:rPr>
            <w:noProof/>
          </w:rPr>
          <w:fldChar w:fldCharType="end"/>
        </w:r>
      </w:hyperlink>
    </w:p>
    <w:p w:rsidR="00071A9D" w:rsidRDefault="009E3D9E">
      <w:pPr>
        <w:pStyle w:val="TOC2"/>
        <w:rPr>
          <w:rFonts w:eastAsiaTheme="minorEastAsia"/>
          <w:smallCaps w:val="0"/>
          <w:sz w:val="22"/>
        </w:rPr>
      </w:pPr>
      <w:hyperlink w:anchor="_Toc520808048" w:history="1">
        <w:r w:rsidR="00071A9D" w:rsidRPr="00C16609">
          <w:rPr>
            <w:rStyle w:val="Hyperlink"/>
          </w:rPr>
          <w:t>Kjøpe Software Assurance</w:t>
        </w:r>
        <w:r w:rsidR="00071A9D">
          <w:tab/>
        </w:r>
        <w:r w:rsidR="00071A9D">
          <w:fldChar w:fldCharType="begin"/>
        </w:r>
        <w:r w:rsidR="00071A9D">
          <w:instrText xml:space="preserve"> PAGEREF _Toc520808048 \h </w:instrText>
        </w:r>
        <w:r w:rsidR="00071A9D">
          <w:fldChar w:fldCharType="separate"/>
        </w:r>
        <w:r w:rsidR="00071A9D">
          <w:t>78</w:t>
        </w:r>
        <w:r w:rsidR="00071A9D">
          <w:fldChar w:fldCharType="end"/>
        </w:r>
      </w:hyperlink>
    </w:p>
    <w:p w:rsidR="00071A9D" w:rsidRDefault="009E3D9E">
      <w:pPr>
        <w:pStyle w:val="TOC2"/>
        <w:rPr>
          <w:rFonts w:eastAsiaTheme="minorEastAsia"/>
          <w:smallCaps w:val="0"/>
          <w:sz w:val="22"/>
        </w:rPr>
      </w:pPr>
      <w:hyperlink w:anchor="_Toc520808049" w:history="1">
        <w:r w:rsidR="00071A9D" w:rsidRPr="00C16609">
          <w:rPr>
            <w:rStyle w:val="Hyperlink"/>
          </w:rPr>
          <w:t>Fornye Software Assurance</w:t>
        </w:r>
        <w:r w:rsidR="00071A9D">
          <w:tab/>
        </w:r>
        <w:r w:rsidR="00071A9D">
          <w:fldChar w:fldCharType="begin"/>
        </w:r>
        <w:r w:rsidR="00071A9D">
          <w:instrText xml:space="preserve"> PAGEREF _Toc520808049 \h </w:instrText>
        </w:r>
        <w:r w:rsidR="00071A9D">
          <w:fldChar w:fldCharType="separate"/>
        </w:r>
        <w:r w:rsidR="00071A9D">
          <w:t>78</w:t>
        </w:r>
        <w:r w:rsidR="00071A9D">
          <w:fldChar w:fldCharType="end"/>
        </w:r>
      </w:hyperlink>
    </w:p>
    <w:p w:rsidR="00071A9D" w:rsidRDefault="009E3D9E">
      <w:pPr>
        <w:pStyle w:val="TOC2"/>
        <w:rPr>
          <w:rFonts w:eastAsiaTheme="minorEastAsia"/>
          <w:smallCaps w:val="0"/>
          <w:sz w:val="22"/>
        </w:rPr>
      </w:pPr>
      <w:hyperlink w:anchor="_Toc520808050" w:history="1">
        <w:r w:rsidR="00071A9D" w:rsidRPr="00C16609">
          <w:rPr>
            <w:rStyle w:val="Hyperlink"/>
            <w:lang w:val="de-DE"/>
          </w:rPr>
          <w:t>Overføringslisens for avsluttede eller utgåtte produkter</w:t>
        </w:r>
        <w:r w:rsidR="00071A9D">
          <w:tab/>
        </w:r>
        <w:r w:rsidR="00071A9D">
          <w:fldChar w:fldCharType="begin"/>
        </w:r>
        <w:r w:rsidR="00071A9D">
          <w:instrText xml:space="preserve"> PAGEREF _Toc520808050 \h </w:instrText>
        </w:r>
        <w:r w:rsidR="00071A9D">
          <w:fldChar w:fldCharType="separate"/>
        </w:r>
        <w:r w:rsidR="00071A9D">
          <w:t>79</w:t>
        </w:r>
        <w:r w:rsidR="00071A9D">
          <w:fldChar w:fldCharType="end"/>
        </w:r>
      </w:hyperlink>
    </w:p>
    <w:p w:rsidR="00071A9D" w:rsidRDefault="009E3D9E">
      <w:pPr>
        <w:pStyle w:val="TOC2"/>
        <w:rPr>
          <w:rFonts w:eastAsiaTheme="minorEastAsia"/>
          <w:smallCaps w:val="0"/>
          <w:sz w:val="22"/>
        </w:rPr>
      </w:pPr>
      <w:hyperlink w:anchor="_Toc520808051" w:history="1">
        <w:r w:rsidR="00071A9D" w:rsidRPr="00C16609">
          <w:rPr>
            <w:rStyle w:val="Hyperlink"/>
          </w:rPr>
          <w:t>Software Assurance-fordeler</w:t>
        </w:r>
        <w:r w:rsidR="00071A9D">
          <w:tab/>
        </w:r>
        <w:r w:rsidR="00071A9D">
          <w:fldChar w:fldCharType="begin"/>
        </w:r>
        <w:r w:rsidR="00071A9D">
          <w:instrText xml:space="preserve"> PAGEREF _Toc520808051 \h </w:instrText>
        </w:r>
        <w:r w:rsidR="00071A9D">
          <w:fldChar w:fldCharType="separate"/>
        </w:r>
        <w:r w:rsidR="00071A9D">
          <w:t>79</w:t>
        </w:r>
        <w:r w:rsidR="00071A9D">
          <w:fldChar w:fldCharType="end"/>
        </w:r>
      </w:hyperlink>
    </w:p>
    <w:p w:rsidR="00071A9D" w:rsidRDefault="009E3D9E">
      <w:pPr>
        <w:pStyle w:val="TOC1"/>
        <w:rPr>
          <w:rFonts w:eastAsiaTheme="minorEastAsia"/>
          <w:b w:val="0"/>
          <w:caps w:val="0"/>
          <w:noProof/>
          <w:sz w:val="22"/>
          <w:szCs w:val="22"/>
        </w:rPr>
      </w:pPr>
      <w:hyperlink w:anchor="_Toc520808052" w:history="1">
        <w:r w:rsidR="00071A9D" w:rsidRPr="00C16609">
          <w:rPr>
            <w:rStyle w:val="Hyperlink"/>
            <w:noProof/>
          </w:rPr>
          <w:t>Vedlegg C – Tillegg og Andre Overføringslisenser</w:t>
        </w:r>
        <w:r w:rsidR="00071A9D">
          <w:rPr>
            <w:noProof/>
          </w:rPr>
          <w:tab/>
        </w:r>
        <w:r w:rsidR="00071A9D">
          <w:rPr>
            <w:noProof/>
          </w:rPr>
          <w:fldChar w:fldCharType="begin"/>
        </w:r>
        <w:r w:rsidR="00071A9D">
          <w:rPr>
            <w:noProof/>
          </w:rPr>
          <w:instrText xml:space="preserve"> PAGEREF _Toc520808052 \h </w:instrText>
        </w:r>
        <w:r w:rsidR="00071A9D">
          <w:rPr>
            <w:noProof/>
          </w:rPr>
        </w:r>
        <w:r w:rsidR="00071A9D">
          <w:rPr>
            <w:noProof/>
          </w:rPr>
          <w:fldChar w:fldCharType="separate"/>
        </w:r>
        <w:r w:rsidR="00071A9D">
          <w:rPr>
            <w:noProof/>
          </w:rPr>
          <w:t>90</w:t>
        </w:r>
        <w:r w:rsidR="00071A9D">
          <w:rPr>
            <w:noProof/>
          </w:rPr>
          <w:fldChar w:fldCharType="end"/>
        </w:r>
      </w:hyperlink>
    </w:p>
    <w:p w:rsidR="00071A9D" w:rsidRDefault="009E3D9E">
      <w:pPr>
        <w:pStyle w:val="TOC2"/>
        <w:rPr>
          <w:rFonts w:eastAsiaTheme="minorEastAsia"/>
          <w:smallCaps w:val="0"/>
          <w:sz w:val="22"/>
        </w:rPr>
      </w:pPr>
      <w:hyperlink w:anchor="_Toc520808053" w:history="1">
        <w:r w:rsidR="00071A9D" w:rsidRPr="00C16609">
          <w:rPr>
            <w:rStyle w:val="Hyperlink"/>
          </w:rPr>
          <w:t>Tillegg</w:t>
        </w:r>
        <w:r w:rsidR="00071A9D">
          <w:tab/>
        </w:r>
        <w:r w:rsidR="00071A9D">
          <w:fldChar w:fldCharType="begin"/>
        </w:r>
        <w:r w:rsidR="00071A9D">
          <w:instrText xml:space="preserve"> PAGEREF _Toc520808053 \h </w:instrText>
        </w:r>
        <w:r w:rsidR="00071A9D">
          <w:fldChar w:fldCharType="separate"/>
        </w:r>
        <w:r w:rsidR="00071A9D">
          <w:t>90</w:t>
        </w:r>
        <w:r w:rsidR="00071A9D">
          <w:fldChar w:fldCharType="end"/>
        </w:r>
      </w:hyperlink>
    </w:p>
    <w:p w:rsidR="00071A9D" w:rsidRDefault="009E3D9E">
      <w:pPr>
        <w:pStyle w:val="TOC3"/>
        <w:rPr>
          <w:rFonts w:eastAsiaTheme="minorEastAsia"/>
          <w:smallCaps w:val="0"/>
          <w:sz w:val="22"/>
        </w:rPr>
      </w:pPr>
      <w:hyperlink w:anchor="_Toc520808054" w:history="1">
        <w:r w:rsidR="00071A9D" w:rsidRPr="00C16609">
          <w:rPr>
            <w:rStyle w:val="Hyperlink"/>
          </w:rPr>
          <w:t>Windows-datamaskinoperativsystem</w:t>
        </w:r>
        <w:r w:rsidR="00071A9D">
          <w:tab/>
        </w:r>
        <w:r w:rsidR="00071A9D">
          <w:fldChar w:fldCharType="begin"/>
        </w:r>
        <w:r w:rsidR="00071A9D">
          <w:instrText xml:space="preserve"> PAGEREF _Toc520808054 \h </w:instrText>
        </w:r>
        <w:r w:rsidR="00071A9D">
          <w:fldChar w:fldCharType="separate"/>
        </w:r>
        <w:r w:rsidR="00071A9D">
          <w:t>90</w:t>
        </w:r>
        <w:r w:rsidR="00071A9D">
          <w:fldChar w:fldCharType="end"/>
        </w:r>
      </w:hyperlink>
    </w:p>
    <w:p w:rsidR="00071A9D" w:rsidRDefault="009E3D9E">
      <w:pPr>
        <w:pStyle w:val="TOC3"/>
        <w:rPr>
          <w:rFonts w:eastAsiaTheme="minorEastAsia"/>
          <w:smallCaps w:val="0"/>
          <w:sz w:val="22"/>
        </w:rPr>
      </w:pPr>
      <w:hyperlink w:anchor="_Toc520808055" w:history="1">
        <w:r w:rsidR="00071A9D" w:rsidRPr="00C16609">
          <w:rPr>
            <w:rStyle w:val="Hyperlink"/>
          </w:rPr>
          <w:t>Microsoft Operations Management and Security</w:t>
        </w:r>
        <w:r w:rsidR="00071A9D">
          <w:tab/>
        </w:r>
        <w:r w:rsidR="00071A9D">
          <w:fldChar w:fldCharType="begin"/>
        </w:r>
        <w:r w:rsidR="00071A9D">
          <w:instrText xml:space="preserve"> PAGEREF _Toc520808055 \h </w:instrText>
        </w:r>
        <w:r w:rsidR="00071A9D">
          <w:fldChar w:fldCharType="separate"/>
        </w:r>
        <w:r w:rsidR="00071A9D">
          <w:t>90</w:t>
        </w:r>
        <w:r w:rsidR="00071A9D">
          <w:fldChar w:fldCharType="end"/>
        </w:r>
      </w:hyperlink>
    </w:p>
    <w:p w:rsidR="00071A9D" w:rsidRDefault="009E3D9E">
      <w:pPr>
        <w:pStyle w:val="TOC3"/>
        <w:rPr>
          <w:rFonts w:eastAsiaTheme="minorEastAsia"/>
          <w:smallCaps w:val="0"/>
          <w:sz w:val="22"/>
        </w:rPr>
      </w:pPr>
      <w:hyperlink w:anchor="_Toc520808056" w:history="1">
        <w:r w:rsidR="00071A9D" w:rsidRPr="00C16609">
          <w:rPr>
            <w:rStyle w:val="Hyperlink"/>
          </w:rPr>
          <w:t>Microsoft Azure User Plans</w:t>
        </w:r>
        <w:r w:rsidR="00071A9D">
          <w:tab/>
        </w:r>
        <w:r w:rsidR="00071A9D">
          <w:fldChar w:fldCharType="begin"/>
        </w:r>
        <w:r w:rsidR="00071A9D">
          <w:instrText xml:space="preserve"> PAGEREF _Toc520808056 \h </w:instrText>
        </w:r>
        <w:r w:rsidR="00071A9D">
          <w:fldChar w:fldCharType="separate"/>
        </w:r>
        <w:r w:rsidR="00071A9D">
          <w:t>90</w:t>
        </w:r>
        <w:r w:rsidR="00071A9D">
          <w:fldChar w:fldCharType="end"/>
        </w:r>
      </w:hyperlink>
    </w:p>
    <w:p w:rsidR="00071A9D" w:rsidRDefault="009E3D9E">
      <w:pPr>
        <w:pStyle w:val="TOC3"/>
        <w:rPr>
          <w:rFonts w:eastAsiaTheme="minorEastAsia"/>
          <w:smallCaps w:val="0"/>
          <w:sz w:val="22"/>
        </w:rPr>
      </w:pPr>
      <w:hyperlink w:anchor="_Toc520808057" w:history="1">
        <w:r w:rsidR="00071A9D" w:rsidRPr="00C16609">
          <w:rPr>
            <w:rStyle w:val="Hyperlink"/>
          </w:rPr>
          <w:t>Microsoft 365</w:t>
        </w:r>
        <w:r w:rsidR="00071A9D">
          <w:tab/>
        </w:r>
        <w:r w:rsidR="00071A9D">
          <w:fldChar w:fldCharType="begin"/>
        </w:r>
        <w:r w:rsidR="00071A9D">
          <w:instrText xml:space="preserve"> PAGEREF _Toc520808057 \h </w:instrText>
        </w:r>
        <w:r w:rsidR="00071A9D">
          <w:fldChar w:fldCharType="separate"/>
        </w:r>
        <w:r w:rsidR="00071A9D">
          <w:t>91</w:t>
        </w:r>
        <w:r w:rsidR="00071A9D">
          <w:fldChar w:fldCharType="end"/>
        </w:r>
      </w:hyperlink>
    </w:p>
    <w:p w:rsidR="00071A9D" w:rsidRDefault="009E3D9E">
      <w:pPr>
        <w:pStyle w:val="TOC3"/>
        <w:rPr>
          <w:rFonts w:eastAsiaTheme="minorEastAsia"/>
          <w:smallCaps w:val="0"/>
          <w:sz w:val="22"/>
        </w:rPr>
      </w:pPr>
      <w:hyperlink w:anchor="_Toc520808058" w:history="1">
        <w:r w:rsidR="00071A9D" w:rsidRPr="00C16609">
          <w:rPr>
            <w:rStyle w:val="Hyperlink"/>
          </w:rPr>
          <w:t>Enterprise Mobility + Security</w:t>
        </w:r>
        <w:r w:rsidR="00071A9D">
          <w:tab/>
        </w:r>
        <w:r w:rsidR="00071A9D">
          <w:fldChar w:fldCharType="begin"/>
        </w:r>
        <w:r w:rsidR="00071A9D">
          <w:instrText xml:space="preserve"> PAGEREF _Toc520808058 \h </w:instrText>
        </w:r>
        <w:r w:rsidR="00071A9D">
          <w:fldChar w:fldCharType="separate"/>
        </w:r>
        <w:r w:rsidR="00071A9D">
          <w:t>91</w:t>
        </w:r>
        <w:r w:rsidR="00071A9D">
          <w:fldChar w:fldCharType="end"/>
        </w:r>
      </w:hyperlink>
    </w:p>
    <w:p w:rsidR="00071A9D" w:rsidRDefault="009E3D9E">
      <w:pPr>
        <w:pStyle w:val="TOC3"/>
        <w:rPr>
          <w:rFonts w:eastAsiaTheme="minorEastAsia"/>
          <w:smallCaps w:val="0"/>
          <w:sz w:val="22"/>
        </w:rPr>
      </w:pPr>
      <w:hyperlink w:anchor="_Toc520808059" w:history="1">
        <w:r w:rsidR="00071A9D" w:rsidRPr="00C16609">
          <w:rPr>
            <w:rStyle w:val="Hyperlink"/>
          </w:rPr>
          <w:t>Microsoft Dynamics 365-tjenester</w:t>
        </w:r>
        <w:r w:rsidR="00071A9D">
          <w:tab/>
        </w:r>
        <w:r w:rsidR="00071A9D">
          <w:fldChar w:fldCharType="begin"/>
        </w:r>
        <w:r w:rsidR="00071A9D">
          <w:instrText xml:space="preserve"> PAGEREF _Toc520808059 \h </w:instrText>
        </w:r>
        <w:r w:rsidR="00071A9D">
          <w:fldChar w:fldCharType="separate"/>
        </w:r>
        <w:r w:rsidR="00071A9D">
          <w:t>91</w:t>
        </w:r>
        <w:r w:rsidR="00071A9D">
          <w:fldChar w:fldCharType="end"/>
        </w:r>
      </w:hyperlink>
    </w:p>
    <w:p w:rsidR="00071A9D" w:rsidRDefault="009E3D9E">
      <w:pPr>
        <w:pStyle w:val="TOC3"/>
        <w:rPr>
          <w:rFonts w:eastAsiaTheme="minorEastAsia"/>
          <w:smallCaps w:val="0"/>
          <w:sz w:val="22"/>
        </w:rPr>
      </w:pPr>
      <w:hyperlink w:anchor="_Toc520808060" w:history="1">
        <w:r w:rsidR="00071A9D" w:rsidRPr="00C16609">
          <w:rPr>
            <w:rStyle w:val="Hyperlink"/>
          </w:rPr>
          <w:t>Office 365-programmer</w:t>
        </w:r>
        <w:r w:rsidR="00071A9D">
          <w:tab/>
        </w:r>
        <w:r w:rsidR="00071A9D">
          <w:fldChar w:fldCharType="begin"/>
        </w:r>
        <w:r w:rsidR="00071A9D">
          <w:instrText xml:space="preserve"> PAGEREF _Toc520808060 \h </w:instrText>
        </w:r>
        <w:r w:rsidR="00071A9D">
          <w:fldChar w:fldCharType="separate"/>
        </w:r>
        <w:r w:rsidR="00071A9D">
          <w:t>92</w:t>
        </w:r>
        <w:r w:rsidR="00071A9D">
          <w:fldChar w:fldCharType="end"/>
        </w:r>
      </w:hyperlink>
    </w:p>
    <w:p w:rsidR="00071A9D" w:rsidRDefault="009E3D9E">
      <w:pPr>
        <w:pStyle w:val="TOC3"/>
        <w:rPr>
          <w:rFonts w:eastAsiaTheme="minorEastAsia"/>
          <w:smallCaps w:val="0"/>
          <w:sz w:val="22"/>
        </w:rPr>
      </w:pPr>
      <w:hyperlink w:anchor="_Toc520808061" w:history="1">
        <w:r w:rsidR="00071A9D" w:rsidRPr="00C16609">
          <w:rPr>
            <w:rStyle w:val="Hyperlink"/>
          </w:rPr>
          <w:t>Office 365-pakker</w:t>
        </w:r>
        <w:r w:rsidR="00071A9D">
          <w:tab/>
        </w:r>
        <w:r w:rsidR="00071A9D">
          <w:fldChar w:fldCharType="begin"/>
        </w:r>
        <w:r w:rsidR="00071A9D">
          <w:instrText xml:space="preserve"> PAGEREF _Toc520808061 \h </w:instrText>
        </w:r>
        <w:r w:rsidR="00071A9D">
          <w:fldChar w:fldCharType="separate"/>
        </w:r>
        <w:r w:rsidR="00071A9D">
          <w:t>92</w:t>
        </w:r>
        <w:r w:rsidR="00071A9D">
          <w:fldChar w:fldCharType="end"/>
        </w:r>
      </w:hyperlink>
    </w:p>
    <w:p w:rsidR="00071A9D" w:rsidRDefault="009E3D9E">
      <w:pPr>
        <w:pStyle w:val="TOC3"/>
        <w:rPr>
          <w:rFonts w:eastAsiaTheme="minorEastAsia"/>
          <w:smallCaps w:val="0"/>
          <w:sz w:val="22"/>
        </w:rPr>
      </w:pPr>
      <w:hyperlink w:anchor="_Toc520808062" w:history="1">
        <w:r w:rsidR="00071A9D" w:rsidRPr="00C16609">
          <w:rPr>
            <w:rStyle w:val="Hyperlink"/>
          </w:rPr>
          <w:t>Funksjonalitet for Flere Geografier i Office 365</w:t>
        </w:r>
        <w:r w:rsidR="00071A9D">
          <w:tab/>
        </w:r>
        <w:r w:rsidR="00071A9D">
          <w:fldChar w:fldCharType="begin"/>
        </w:r>
        <w:r w:rsidR="00071A9D">
          <w:instrText xml:space="preserve"> PAGEREF _Toc520808062 \h </w:instrText>
        </w:r>
        <w:r w:rsidR="00071A9D">
          <w:fldChar w:fldCharType="separate"/>
        </w:r>
        <w:r w:rsidR="00071A9D">
          <w:t>92</w:t>
        </w:r>
        <w:r w:rsidR="00071A9D">
          <w:fldChar w:fldCharType="end"/>
        </w:r>
      </w:hyperlink>
    </w:p>
    <w:p w:rsidR="00071A9D" w:rsidRDefault="009E3D9E">
      <w:pPr>
        <w:pStyle w:val="TOC3"/>
        <w:rPr>
          <w:rFonts w:eastAsiaTheme="minorEastAsia"/>
          <w:smallCaps w:val="0"/>
          <w:sz w:val="22"/>
        </w:rPr>
      </w:pPr>
      <w:hyperlink w:anchor="_Toc520808063" w:history="1">
        <w:r w:rsidR="00071A9D" w:rsidRPr="00C16609">
          <w:rPr>
            <w:rStyle w:val="Hyperlink"/>
          </w:rPr>
          <w:t>Exchange Online</w:t>
        </w:r>
        <w:r w:rsidR="00071A9D">
          <w:tab/>
        </w:r>
        <w:r w:rsidR="00071A9D">
          <w:fldChar w:fldCharType="begin"/>
        </w:r>
        <w:r w:rsidR="00071A9D">
          <w:instrText xml:space="preserve"> PAGEREF _Toc520808063 \h </w:instrText>
        </w:r>
        <w:r w:rsidR="00071A9D">
          <w:fldChar w:fldCharType="separate"/>
        </w:r>
        <w:r w:rsidR="00071A9D">
          <w:t>92</w:t>
        </w:r>
        <w:r w:rsidR="00071A9D">
          <w:fldChar w:fldCharType="end"/>
        </w:r>
      </w:hyperlink>
    </w:p>
    <w:p w:rsidR="00071A9D" w:rsidRDefault="009E3D9E">
      <w:pPr>
        <w:pStyle w:val="TOC3"/>
        <w:rPr>
          <w:rFonts w:eastAsiaTheme="minorEastAsia"/>
          <w:smallCaps w:val="0"/>
          <w:sz w:val="22"/>
        </w:rPr>
      </w:pPr>
      <w:hyperlink w:anchor="_Toc520808064" w:history="1">
        <w:r w:rsidR="00071A9D" w:rsidRPr="00C16609">
          <w:rPr>
            <w:rStyle w:val="Hyperlink"/>
          </w:rPr>
          <w:t>Project Online</w:t>
        </w:r>
        <w:r w:rsidR="00071A9D">
          <w:tab/>
        </w:r>
        <w:r w:rsidR="00071A9D">
          <w:fldChar w:fldCharType="begin"/>
        </w:r>
        <w:r w:rsidR="00071A9D">
          <w:instrText xml:space="preserve"> PAGEREF _Toc520808064 \h </w:instrText>
        </w:r>
        <w:r w:rsidR="00071A9D">
          <w:fldChar w:fldCharType="separate"/>
        </w:r>
        <w:r w:rsidR="00071A9D">
          <w:t>92</w:t>
        </w:r>
        <w:r w:rsidR="00071A9D">
          <w:fldChar w:fldCharType="end"/>
        </w:r>
      </w:hyperlink>
    </w:p>
    <w:p w:rsidR="00071A9D" w:rsidRDefault="009E3D9E">
      <w:pPr>
        <w:pStyle w:val="TOC3"/>
        <w:rPr>
          <w:rFonts w:eastAsiaTheme="minorEastAsia"/>
          <w:smallCaps w:val="0"/>
          <w:sz w:val="22"/>
        </w:rPr>
      </w:pPr>
      <w:hyperlink w:anchor="_Toc520808065" w:history="1">
        <w:r w:rsidR="00071A9D" w:rsidRPr="00C16609">
          <w:rPr>
            <w:rStyle w:val="Hyperlink"/>
          </w:rPr>
          <w:t>SharePoint Online</w:t>
        </w:r>
        <w:r w:rsidR="00071A9D">
          <w:tab/>
        </w:r>
        <w:r w:rsidR="00071A9D">
          <w:fldChar w:fldCharType="begin"/>
        </w:r>
        <w:r w:rsidR="00071A9D">
          <w:instrText xml:space="preserve"> PAGEREF _Toc520808065 \h </w:instrText>
        </w:r>
        <w:r w:rsidR="00071A9D">
          <w:fldChar w:fldCharType="separate"/>
        </w:r>
        <w:r w:rsidR="00071A9D">
          <w:t>93</w:t>
        </w:r>
        <w:r w:rsidR="00071A9D">
          <w:fldChar w:fldCharType="end"/>
        </w:r>
      </w:hyperlink>
    </w:p>
    <w:p w:rsidR="00071A9D" w:rsidRDefault="009E3D9E">
      <w:pPr>
        <w:pStyle w:val="TOC3"/>
        <w:rPr>
          <w:rFonts w:eastAsiaTheme="minorEastAsia"/>
          <w:smallCaps w:val="0"/>
          <w:sz w:val="22"/>
        </w:rPr>
      </w:pPr>
      <w:hyperlink w:anchor="_Toc520808066" w:history="1">
        <w:r w:rsidR="00071A9D" w:rsidRPr="00C16609">
          <w:rPr>
            <w:rStyle w:val="Hyperlink"/>
          </w:rPr>
          <w:t>Skype for Business Online</w:t>
        </w:r>
        <w:r w:rsidR="00071A9D">
          <w:tab/>
        </w:r>
        <w:r w:rsidR="00071A9D">
          <w:fldChar w:fldCharType="begin"/>
        </w:r>
        <w:r w:rsidR="00071A9D">
          <w:instrText xml:space="preserve"> PAGEREF _Toc520808066 \h </w:instrText>
        </w:r>
        <w:r w:rsidR="00071A9D">
          <w:fldChar w:fldCharType="separate"/>
        </w:r>
        <w:r w:rsidR="00071A9D">
          <w:t>93</w:t>
        </w:r>
        <w:r w:rsidR="00071A9D">
          <w:fldChar w:fldCharType="end"/>
        </w:r>
      </w:hyperlink>
    </w:p>
    <w:p w:rsidR="00071A9D" w:rsidRDefault="009E3D9E">
      <w:pPr>
        <w:pStyle w:val="TOC3"/>
        <w:rPr>
          <w:rFonts w:eastAsiaTheme="minorEastAsia"/>
          <w:smallCaps w:val="0"/>
          <w:sz w:val="22"/>
        </w:rPr>
      </w:pPr>
      <w:hyperlink w:anchor="_Toc520808067" w:history="1">
        <w:r w:rsidR="00071A9D" w:rsidRPr="00C16609">
          <w:rPr>
            <w:rStyle w:val="Hyperlink"/>
          </w:rPr>
          <w:t>Microsoft Intune</w:t>
        </w:r>
        <w:r w:rsidR="00071A9D">
          <w:tab/>
        </w:r>
        <w:r w:rsidR="00071A9D">
          <w:fldChar w:fldCharType="begin"/>
        </w:r>
        <w:r w:rsidR="00071A9D">
          <w:instrText xml:space="preserve"> PAGEREF _Toc520808067 \h </w:instrText>
        </w:r>
        <w:r w:rsidR="00071A9D">
          <w:fldChar w:fldCharType="separate"/>
        </w:r>
        <w:r w:rsidR="00071A9D">
          <w:t>93</w:t>
        </w:r>
        <w:r w:rsidR="00071A9D">
          <w:fldChar w:fldCharType="end"/>
        </w:r>
      </w:hyperlink>
    </w:p>
    <w:p w:rsidR="00071A9D" w:rsidRDefault="009E3D9E">
      <w:pPr>
        <w:pStyle w:val="TOC2"/>
        <w:rPr>
          <w:rFonts w:eastAsiaTheme="minorEastAsia"/>
          <w:smallCaps w:val="0"/>
          <w:sz w:val="22"/>
        </w:rPr>
      </w:pPr>
      <w:hyperlink w:anchor="_Toc520808068" w:history="1">
        <w:r w:rsidR="00071A9D" w:rsidRPr="00C16609">
          <w:rPr>
            <w:rStyle w:val="Hyperlink"/>
          </w:rPr>
          <w:t>From SA</w:t>
        </w:r>
        <w:r w:rsidR="00071A9D">
          <w:tab/>
        </w:r>
        <w:r w:rsidR="00071A9D">
          <w:fldChar w:fldCharType="begin"/>
        </w:r>
        <w:r w:rsidR="00071A9D">
          <w:instrText xml:space="preserve"> PAGEREF _Toc520808068 \h </w:instrText>
        </w:r>
        <w:r w:rsidR="00071A9D">
          <w:fldChar w:fldCharType="separate"/>
        </w:r>
        <w:r w:rsidR="00071A9D">
          <w:t>93</w:t>
        </w:r>
        <w:r w:rsidR="00071A9D">
          <w:fldChar w:fldCharType="end"/>
        </w:r>
      </w:hyperlink>
    </w:p>
    <w:p w:rsidR="00071A9D" w:rsidRDefault="009E3D9E">
      <w:pPr>
        <w:pStyle w:val="TOC3"/>
        <w:rPr>
          <w:rFonts w:eastAsiaTheme="minorEastAsia"/>
          <w:smallCaps w:val="0"/>
          <w:sz w:val="22"/>
        </w:rPr>
      </w:pPr>
      <w:hyperlink w:anchor="_Toc520808069" w:history="1">
        <w:r w:rsidR="00071A9D" w:rsidRPr="00C16609">
          <w:rPr>
            <w:rStyle w:val="Hyperlink"/>
          </w:rPr>
          <w:t>CAL Suites</w:t>
        </w:r>
        <w:r w:rsidR="00071A9D">
          <w:tab/>
        </w:r>
        <w:r w:rsidR="00071A9D">
          <w:fldChar w:fldCharType="begin"/>
        </w:r>
        <w:r w:rsidR="00071A9D">
          <w:instrText xml:space="preserve"> PAGEREF _Toc520808069 \h </w:instrText>
        </w:r>
        <w:r w:rsidR="00071A9D">
          <w:fldChar w:fldCharType="separate"/>
        </w:r>
        <w:r w:rsidR="00071A9D">
          <w:t>93</w:t>
        </w:r>
        <w:r w:rsidR="00071A9D">
          <w:fldChar w:fldCharType="end"/>
        </w:r>
      </w:hyperlink>
    </w:p>
    <w:p w:rsidR="00071A9D" w:rsidRDefault="009E3D9E">
      <w:pPr>
        <w:pStyle w:val="TOC3"/>
        <w:rPr>
          <w:rFonts w:eastAsiaTheme="minorEastAsia"/>
          <w:smallCaps w:val="0"/>
          <w:sz w:val="22"/>
        </w:rPr>
      </w:pPr>
      <w:hyperlink w:anchor="_Toc520808070" w:history="1">
        <w:r w:rsidR="00071A9D" w:rsidRPr="00C16609">
          <w:rPr>
            <w:rStyle w:val="Hyperlink"/>
          </w:rPr>
          <w:t>Windows-datamaskinoperativsystem</w:t>
        </w:r>
        <w:r w:rsidR="00071A9D">
          <w:tab/>
        </w:r>
        <w:r w:rsidR="00071A9D">
          <w:fldChar w:fldCharType="begin"/>
        </w:r>
        <w:r w:rsidR="00071A9D">
          <w:instrText xml:space="preserve"> PAGEREF _Toc520808070 \h </w:instrText>
        </w:r>
        <w:r w:rsidR="00071A9D">
          <w:fldChar w:fldCharType="separate"/>
        </w:r>
        <w:r w:rsidR="00071A9D">
          <w:t>93</w:t>
        </w:r>
        <w:r w:rsidR="00071A9D">
          <w:fldChar w:fldCharType="end"/>
        </w:r>
      </w:hyperlink>
    </w:p>
    <w:p w:rsidR="00071A9D" w:rsidRDefault="009E3D9E">
      <w:pPr>
        <w:pStyle w:val="TOC3"/>
        <w:rPr>
          <w:rFonts w:eastAsiaTheme="minorEastAsia"/>
          <w:smallCaps w:val="0"/>
          <w:sz w:val="22"/>
        </w:rPr>
      </w:pPr>
      <w:hyperlink w:anchor="_Toc520808071" w:history="1">
        <w:r w:rsidR="00071A9D" w:rsidRPr="00C16609">
          <w:rPr>
            <w:rStyle w:val="Hyperlink"/>
          </w:rPr>
          <w:t>Microsoft Operations Management and Security</w:t>
        </w:r>
        <w:r w:rsidR="00071A9D">
          <w:tab/>
        </w:r>
        <w:r w:rsidR="00071A9D">
          <w:fldChar w:fldCharType="begin"/>
        </w:r>
        <w:r w:rsidR="00071A9D">
          <w:instrText xml:space="preserve"> PAGEREF _Toc520808071 \h </w:instrText>
        </w:r>
        <w:r w:rsidR="00071A9D">
          <w:fldChar w:fldCharType="separate"/>
        </w:r>
        <w:r w:rsidR="00071A9D">
          <w:t>94</w:t>
        </w:r>
        <w:r w:rsidR="00071A9D">
          <w:fldChar w:fldCharType="end"/>
        </w:r>
      </w:hyperlink>
    </w:p>
    <w:p w:rsidR="00071A9D" w:rsidRDefault="009E3D9E">
      <w:pPr>
        <w:pStyle w:val="TOC3"/>
        <w:rPr>
          <w:rFonts w:eastAsiaTheme="minorEastAsia"/>
          <w:smallCaps w:val="0"/>
          <w:sz w:val="22"/>
        </w:rPr>
      </w:pPr>
      <w:hyperlink w:anchor="_Toc520808072" w:history="1">
        <w:r w:rsidR="00071A9D" w:rsidRPr="00C16609">
          <w:rPr>
            <w:rStyle w:val="Hyperlink"/>
          </w:rPr>
          <w:t>Microsoft 365</w:t>
        </w:r>
        <w:r w:rsidR="00071A9D">
          <w:tab/>
        </w:r>
        <w:r w:rsidR="00071A9D">
          <w:fldChar w:fldCharType="begin"/>
        </w:r>
        <w:r w:rsidR="00071A9D">
          <w:instrText xml:space="preserve"> PAGEREF _Toc520808072 \h </w:instrText>
        </w:r>
        <w:r w:rsidR="00071A9D">
          <w:fldChar w:fldCharType="separate"/>
        </w:r>
        <w:r w:rsidR="00071A9D">
          <w:t>94</w:t>
        </w:r>
        <w:r w:rsidR="00071A9D">
          <w:fldChar w:fldCharType="end"/>
        </w:r>
      </w:hyperlink>
    </w:p>
    <w:p w:rsidR="00071A9D" w:rsidRDefault="009E3D9E">
      <w:pPr>
        <w:pStyle w:val="TOC3"/>
        <w:rPr>
          <w:rFonts w:eastAsiaTheme="minorEastAsia"/>
          <w:smallCaps w:val="0"/>
          <w:sz w:val="22"/>
        </w:rPr>
      </w:pPr>
      <w:hyperlink w:anchor="_Toc520808073" w:history="1">
        <w:r w:rsidR="00071A9D" w:rsidRPr="00C16609">
          <w:rPr>
            <w:rStyle w:val="Hyperlink"/>
          </w:rPr>
          <w:t>Enterprise Mobility + Security</w:t>
        </w:r>
        <w:r w:rsidR="00071A9D">
          <w:tab/>
        </w:r>
        <w:r w:rsidR="00071A9D">
          <w:fldChar w:fldCharType="begin"/>
        </w:r>
        <w:r w:rsidR="00071A9D">
          <w:instrText xml:space="preserve"> PAGEREF _Toc520808073 \h </w:instrText>
        </w:r>
        <w:r w:rsidR="00071A9D">
          <w:fldChar w:fldCharType="separate"/>
        </w:r>
        <w:r w:rsidR="00071A9D">
          <w:t>94</w:t>
        </w:r>
        <w:r w:rsidR="00071A9D">
          <w:fldChar w:fldCharType="end"/>
        </w:r>
      </w:hyperlink>
    </w:p>
    <w:p w:rsidR="00071A9D" w:rsidRDefault="009E3D9E">
      <w:pPr>
        <w:pStyle w:val="TOC3"/>
        <w:rPr>
          <w:rFonts w:eastAsiaTheme="minorEastAsia"/>
          <w:smallCaps w:val="0"/>
          <w:sz w:val="22"/>
        </w:rPr>
      </w:pPr>
      <w:hyperlink w:anchor="_Toc520808074" w:history="1">
        <w:r w:rsidR="00071A9D" w:rsidRPr="00C16609">
          <w:rPr>
            <w:rStyle w:val="Hyperlink"/>
          </w:rPr>
          <w:t>Microsoft Dynamics 365-tjenester</w:t>
        </w:r>
        <w:r w:rsidR="00071A9D">
          <w:tab/>
        </w:r>
        <w:r w:rsidR="00071A9D">
          <w:fldChar w:fldCharType="begin"/>
        </w:r>
        <w:r w:rsidR="00071A9D">
          <w:instrText xml:space="preserve"> PAGEREF _Toc520808074 \h </w:instrText>
        </w:r>
        <w:r w:rsidR="00071A9D">
          <w:fldChar w:fldCharType="separate"/>
        </w:r>
        <w:r w:rsidR="00071A9D">
          <w:t>94</w:t>
        </w:r>
        <w:r w:rsidR="00071A9D">
          <w:fldChar w:fldCharType="end"/>
        </w:r>
      </w:hyperlink>
    </w:p>
    <w:p w:rsidR="00071A9D" w:rsidRDefault="009E3D9E">
      <w:pPr>
        <w:pStyle w:val="TOC3"/>
        <w:rPr>
          <w:rFonts w:eastAsiaTheme="minorEastAsia"/>
          <w:smallCaps w:val="0"/>
          <w:sz w:val="22"/>
        </w:rPr>
      </w:pPr>
      <w:hyperlink w:anchor="_Toc520808075" w:history="1">
        <w:r w:rsidR="00071A9D" w:rsidRPr="00C16609">
          <w:rPr>
            <w:rStyle w:val="Hyperlink"/>
          </w:rPr>
          <w:t>Office 365-programmer</w:t>
        </w:r>
        <w:r w:rsidR="00071A9D">
          <w:tab/>
        </w:r>
        <w:r w:rsidR="00071A9D">
          <w:fldChar w:fldCharType="begin"/>
        </w:r>
        <w:r w:rsidR="00071A9D">
          <w:instrText xml:space="preserve"> PAGEREF _Toc520808075 \h </w:instrText>
        </w:r>
        <w:r w:rsidR="00071A9D">
          <w:fldChar w:fldCharType="separate"/>
        </w:r>
        <w:r w:rsidR="00071A9D">
          <w:t>95</w:t>
        </w:r>
        <w:r w:rsidR="00071A9D">
          <w:fldChar w:fldCharType="end"/>
        </w:r>
      </w:hyperlink>
    </w:p>
    <w:p w:rsidR="00071A9D" w:rsidRDefault="009E3D9E">
      <w:pPr>
        <w:pStyle w:val="TOC3"/>
        <w:rPr>
          <w:rFonts w:eastAsiaTheme="minorEastAsia"/>
          <w:smallCaps w:val="0"/>
          <w:sz w:val="22"/>
        </w:rPr>
      </w:pPr>
      <w:hyperlink w:anchor="_Toc520808076" w:history="1">
        <w:r w:rsidR="00071A9D" w:rsidRPr="00C16609">
          <w:rPr>
            <w:rStyle w:val="Hyperlink"/>
          </w:rPr>
          <w:t>Office 365-pakker</w:t>
        </w:r>
        <w:r w:rsidR="00071A9D">
          <w:tab/>
        </w:r>
        <w:r w:rsidR="00071A9D">
          <w:fldChar w:fldCharType="begin"/>
        </w:r>
        <w:r w:rsidR="00071A9D">
          <w:instrText xml:space="preserve"> PAGEREF _Toc520808076 \h </w:instrText>
        </w:r>
        <w:r w:rsidR="00071A9D">
          <w:fldChar w:fldCharType="separate"/>
        </w:r>
        <w:r w:rsidR="00071A9D">
          <w:t>95</w:t>
        </w:r>
        <w:r w:rsidR="00071A9D">
          <w:fldChar w:fldCharType="end"/>
        </w:r>
      </w:hyperlink>
    </w:p>
    <w:p w:rsidR="00071A9D" w:rsidRDefault="009E3D9E">
      <w:pPr>
        <w:pStyle w:val="TOC3"/>
        <w:rPr>
          <w:rFonts w:eastAsiaTheme="minorEastAsia"/>
          <w:smallCaps w:val="0"/>
          <w:sz w:val="22"/>
        </w:rPr>
      </w:pPr>
      <w:hyperlink w:anchor="_Toc520808077" w:history="1">
        <w:r w:rsidR="00071A9D" w:rsidRPr="00C16609">
          <w:rPr>
            <w:rStyle w:val="Hyperlink"/>
          </w:rPr>
          <w:t>Project Online</w:t>
        </w:r>
        <w:r w:rsidR="00071A9D">
          <w:tab/>
        </w:r>
        <w:r w:rsidR="00071A9D">
          <w:fldChar w:fldCharType="begin"/>
        </w:r>
        <w:r w:rsidR="00071A9D">
          <w:instrText xml:space="preserve"> PAGEREF _Toc520808077 \h </w:instrText>
        </w:r>
        <w:r w:rsidR="00071A9D">
          <w:fldChar w:fldCharType="separate"/>
        </w:r>
        <w:r w:rsidR="00071A9D">
          <w:t>95</w:t>
        </w:r>
        <w:r w:rsidR="00071A9D">
          <w:fldChar w:fldCharType="end"/>
        </w:r>
      </w:hyperlink>
    </w:p>
    <w:p w:rsidR="00071A9D" w:rsidRDefault="009E3D9E">
      <w:pPr>
        <w:pStyle w:val="TOC1"/>
        <w:rPr>
          <w:rFonts w:eastAsiaTheme="minorEastAsia"/>
          <w:b w:val="0"/>
          <w:caps w:val="0"/>
          <w:noProof/>
          <w:sz w:val="22"/>
          <w:szCs w:val="22"/>
        </w:rPr>
      </w:pPr>
      <w:hyperlink w:anchor="_Toc520808078" w:history="1">
        <w:r w:rsidR="00071A9D" w:rsidRPr="00C16609">
          <w:rPr>
            <w:rStyle w:val="Hyperlink"/>
            <w:noProof/>
          </w:rPr>
          <w:t>Vedlegg D – Profesjonelle Tjenester</w:t>
        </w:r>
        <w:r w:rsidR="00071A9D">
          <w:rPr>
            <w:noProof/>
          </w:rPr>
          <w:tab/>
        </w:r>
        <w:r w:rsidR="00071A9D">
          <w:rPr>
            <w:noProof/>
          </w:rPr>
          <w:fldChar w:fldCharType="begin"/>
        </w:r>
        <w:r w:rsidR="00071A9D">
          <w:rPr>
            <w:noProof/>
          </w:rPr>
          <w:instrText xml:space="preserve"> PAGEREF _Toc520808078 \h </w:instrText>
        </w:r>
        <w:r w:rsidR="00071A9D">
          <w:rPr>
            <w:noProof/>
          </w:rPr>
        </w:r>
        <w:r w:rsidR="00071A9D">
          <w:rPr>
            <w:noProof/>
          </w:rPr>
          <w:fldChar w:fldCharType="separate"/>
        </w:r>
        <w:r w:rsidR="00071A9D">
          <w:rPr>
            <w:noProof/>
          </w:rPr>
          <w:t>96</w:t>
        </w:r>
        <w:r w:rsidR="00071A9D">
          <w:rPr>
            <w:noProof/>
          </w:rPr>
          <w:fldChar w:fldCharType="end"/>
        </w:r>
      </w:hyperlink>
    </w:p>
    <w:p w:rsidR="00071A9D" w:rsidRDefault="009E3D9E">
      <w:pPr>
        <w:pStyle w:val="TOC2"/>
        <w:rPr>
          <w:rFonts w:eastAsiaTheme="minorEastAsia"/>
          <w:smallCaps w:val="0"/>
          <w:sz w:val="22"/>
        </w:rPr>
      </w:pPr>
      <w:hyperlink w:anchor="_Toc520808079" w:history="1">
        <w:r w:rsidR="00071A9D" w:rsidRPr="00C16609">
          <w:rPr>
            <w:rStyle w:val="Hyperlink"/>
          </w:rPr>
          <w:t>Microsoft Premier Support-tilbud</w:t>
        </w:r>
        <w:r w:rsidR="00071A9D">
          <w:tab/>
        </w:r>
        <w:r w:rsidR="00071A9D">
          <w:fldChar w:fldCharType="begin"/>
        </w:r>
        <w:r w:rsidR="00071A9D">
          <w:instrText xml:space="preserve"> PAGEREF _Toc520808079 \h </w:instrText>
        </w:r>
        <w:r w:rsidR="00071A9D">
          <w:fldChar w:fldCharType="separate"/>
        </w:r>
        <w:r w:rsidR="00071A9D">
          <w:t>96</w:t>
        </w:r>
        <w:r w:rsidR="00071A9D">
          <w:fldChar w:fldCharType="end"/>
        </w:r>
      </w:hyperlink>
    </w:p>
    <w:p w:rsidR="00071A9D" w:rsidRDefault="009E3D9E">
      <w:pPr>
        <w:pStyle w:val="TOC2"/>
        <w:rPr>
          <w:rFonts w:eastAsiaTheme="minorEastAsia"/>
          <w:smallCaps w:val="0"/>
          <w:sz w:val="22"/>
        </w:rPr>
      </w:pPr>
      <w:hyperlink w:anchor="_Toc520808080" w:history="1">
        <w:r w:rsidR="00071A9D" w:rsidRPr="00C16609">
          <w:rPr>
            <w:rStyle w:val="Hyperlink"/>
          </w:rPr>
          <w:t>Microsoft Digitale konsulenttjenester-tilbud</w:t>
        </w:r>
        <w:r w:rsidR="00071A9D">
          <w:tab/>
        </w:r>
        <w:r w:rsidR="00071A9D">
          <w:fldChar w:fldCharType="begin"/>
        </w:r>
        <w:r w:rsidR="00071A9D">
          <w:instrText xml:space="preserve"> PAGEREF _Toc520808080 \h </w:instrText>
        </w:r>
        <w:r w:rsidR="00071A9D">
          <w:fldChar w:fldCharType="separate"/>
        </w:r>
        <w:r w:rsidR="00071A9D">
          <w:t>96</w:t>
        </w:r>
        <w:r w:rsidR="00071A9D">
          <w:fldChar w:fldCharType="end"/>
        </w:r>
      </w:hyperlink>
    </w:p>
    <w:p w:rsidR="00071A9D" w:rsidRDefault="009E3D9E">
      <w:pPr>
        <w:pStyle w:val="TOC2"/>
        <w:rPr>
          <w:rFonts w:eastAsiaTheme="minorEastAsia"/>
          <w:smallCaps w:val="0"/>
          <w:sz w:val="22"/>
        </w:rPr>
      </w:pPr>
      <w:hyperlink w:anchor="_Toc520808081" w:history="1">
        <w:r w:rsidR="00071A9D" w:rsidRPr="00C16609">
          <w:rPr>
            <w:rStyle w:val="Hyperlink"/>
          </w:rPr>
          <w:t>Sales Productivity Accelerator-tilbud</w:t>
        </w:r>
        <w:r w:rsidR="00071A9D">
          <w:tab/>
        </w:r>
        <w:r w:rsidR="00071A9D">
          <w:fldChar w:fldCharType="begin"/>
        </w:r>
        <w:r w:rsidR="00071A9D">
          <w:instrText xml:space="preserve"> PAGEREF _Toc520808081 \h </w:instrText>
        </w:r>
        <w:r w:rsidR="00071A9D">
          <w:fldChar w:fldCharType="separate"/>
        </w:r>
        <w:r w:rsidR="00071A9D">
          <w:t>97</w:t>
        </w:r>
        <w:r w:rsidR="00071A9D">
          <w:fldChar w:fldCharType="end"/>
        </w:r>
      </w:hyperlink>
    </w:p>
    <w:p w:rsidR="00071A9D" w:rsidRDefault="009E3D9E">
      <w:pPr>
        <w:pStyle w:val="TOC1"/>
        <w:rPr>
          <w:rFonts w:eastAsiaTheme="minorEastAsia"/>
          <w:b w:val="0"/>
          <w:caps w:val="0"/>
          <w:noProof/>
          <w:sz w:val="22"/>
          <w:szCs w:val="22"/>
        </w:rPr>
      </w:pPr>
      <w:hyperlink w:anchor="_Toc520808082" w:history="1">
        <w:r w:rsidR="00071A9D" w:rsidRPr="00C16609">
          <w:rPr>
            <w:rStyle w:val="Hyperlink"/>
            <w:noProof/>
          </w:rPr>
          <w:t>Vedlegg E – Tilleggsvilkår til Programavtale</w:t>
        </w:r>
        <w:r w:rsidR="00071A9D">
          <w:rPr>
            <w:noProof/>
          </w:rPr>
          <w:tab/>
        </w:r>
        <w:r w:rsidR="00071A9D">
          <w:rPr>
            <w:noProof/>
          </w:rPr>
          <w:fldChar w:fldCharType="begin"/>
        </w:r>
        <w:r w:rsidR="00071A9D">
          <w:rPr>
            <w:noProof/>
          </w:rPr>
          <w:instrText xml:space="preserve"> PAGEREF _Toc520808082 \h </w:instrText>
        </w:r>
        <w:r w:rsidR="00071A9D">
          <w:rPr>
            <w:noProof/>
          </w:rPr>
        </w:r>
        <w:r w:rsidR="00071A9D">
          <w:rPr>
            <w:noProof/>
          </w:rPr>
          <w:fldChar w:fldCharType="separate"/>
        </w:r>
        <w:r w:rsidR="00071A9D">
          <w:rPr>
            <w:noProof/>
          </w:rPr>
          <w:t>98</w:t>
        </w:r>
        <w:r w:rsidR="00071A9D">
          <w:rPr>
            <w:noProof/>
          </w:rPr>
          <w:fldChar w:fldCharType="end"/>
        </w:r>
      </w:hyperlink>
    </w:p>
    <w:p w:rsidR="00071A9D" w:rsidRDefault="009E3D9E">
      <w:pPr>
        <w:pStyle w:val="TOC2"/>
        <w:rPr>
          <w:rFonts w:eastAsiaTheme="minorEastAsia"/>
          <w:smallCaps w:val="0"/>
          <w:sz w:val="22"/>
        </w:rPr>
      </w:pPr>
      <w:hyperlink w:anchor="_Toc520808083" w:history="1">
        <w:r w:rsidR="00071A9D" w:rsidRPr="00C16609">
          <w:rPr>
            <w:rStyle w:val="Hyperlink"/>
          </w:rPr>
          <w:t>Tilleggsvilkår for Select Plus-programmet</w:t>
        </w:r>
        <w:r w:rsidR="00071A9D">
          <w:tab/>
        </w:r>
        <w:r w:rsidR="00071A9D">
          <w:fldChar w:fldCharType="begin"/>
        </w:r>
        <w:r w:rsidR="00071A9D">
          <w:instrText xml:space="preserve"> PAGEREF _Toc520808083 \h </w:instrText>
        </w:r>
        <w:r w:rsidR="00071A9D">
          <w:fldChar w:fldCharType="separate"/>
        </w:r>
        <w:r w:rsidR="00071A9D">
          <w:t>98</w:t>
        </w:r>
        <w:r w:rsidR="00071A9D">
          <w:fldChar w:fldCharType="end"/>
        </w:r>
      </w:hyperlink>
    </w:p>
    <w:p w:rsidR="00071A9D" w:rsidRDefault="009E3D9E">
      <w:pPr>
        <w:pStyle w:val="TOC2"/>
        <w:rPr>
          <w:rFonts w:eastAsiaTheme="minorEastAsia"/>
          <w:smallCaps w:val="0"/>
          <w:sz w:val="22"/>
        </w:rPr>
      </w:pPr>
      <w:hyperlink w:anchor="_Toc520808084" w:history="1">
        <w:r w:rsidR="00071A9D" w:rsidRPr="00C16609">
          <w:rPr>
            <w:rStyle w:val="Hyperlink"/>
          </w:rPr>
          <w:t>Definisjon av administrasjon for Kvalifiserte Enheter</w:t>
        </w:r>
        <w:r w:rsidR="00071A9D">
          <w:tab/>
        </w:r>
        <w:r w:rsidR="00071A9D">
          <w:fldChar w:fldCharType="begin"/>
        </w:r>
        <w:r w:rsidR="00071A9D">
          <w:instrText xml:space="preserve"> PAGEREF _Toc520808084 \h </w:instrText>
        </w:r>
        <w:r w:rsidR="00071A9D">
          <w:fldChar w:fldCharType="separate"/>
        </w:r>
        <w:r w:rsidR="00071A9D">
          <w:t>98</w:t>
        </w:r>
        <w:r w:rsidR="00071A9D">
          <w:fldChar w:fldCharType="end"/>
        </w:r>
      </w:hyperlink>
    </w:p>
    <w:p w:rsidR="00071A9D" w:rsidRDefault="009E3D9E">
      <w:pPr>
        <w:pStyle w:val="TOC2"/>
        <w:rPr>
          <w:rFonts w:eastAsiaTheme="minorEastAsia"/>
          <w:smallCaps w:val="0"/>
          <w:sz w:val="22"/>
        </w:rPr>
      </w:pPr>
      <w:hyperlink w:anchor="_Toc520808085" w:history="1">
        <w:r w:rsidR="00071A9D" w:rsidRPr="00C16609">
          <w:rPr>
            <w:rStyle w:val="Hyperlink"/>
          </w:rPr>
          <w:t>Elektroniske Tjenester i Open-programmer</w:t>
        </w:r>
        <w:r w:rsidR="00071A9D">
          <w:tab/>
        </w:r>
        <w:r w:rsidR="00071A9D">
          <w:fldChar w:fldCharType="begin"/>
        </w:r>
        <w:r w:rsidR="00071A9D">
          <w:instrText xml:space="preserve"> PAGEREF _Toc520808085 \h </w:instrText>
        </w:r>
        <w:r w:rsidR="00071A9D">
          <w:fldChar w:fldCharType="separate"/>
        </w:r>
        <w:r w:rsidR="00071A9D">
          <w:t>98</w:t>
        </w:r>
        <w:r w:rsidR="00071A9D">
          <w:fldChar w:fldCharType="end"/>
        </w:r>
      </w:hyperlink>
    </w:p>
    <w:p w:rsidR="00071A9D" w:rsidRDefault="009E3D9E">
      <w:pPr>
        <w:pStyle w:val="TOC2"/>
        <w:rPr>
          <w:rFonts w:eastAsiaTheme="minorEastAsia"/>
          <w:smallCaps w:val="0"/>
          <w:sz w:val="22"/>
        </w:rPr>
      </w:pPr>
      <w:hyperlink w:anchor="_Toc520808086" w:history="1">
        <w:r w:rsidR="00071A9D" w:rsidRPr="00C16609">
          <w:rPr>
            <w:rStyle w:val="Hyperlink"/>
          </w:rPr>
          <w:t>Tilleggsvilkår for Profesjonelle Tjenester – eldre avtaler</w:t>
        </w:r>
        <w:r w:rsidR="00071A9D">
          <w:tab/>
        </w:r>
        <w:r w:rsidR="00071A9D">
          <w:fldChar w:fldCharType="begin"/>
        </w:r>
        <w:r w:rsidR="00071A9D">
          <w:instrText xml:space="preserve"> PAGEREF _Toc520808086 \h </w:instrText>
        </w:r>
        <w:r w:rsidR="00071A9D">
          <w:fldChar w:fldCharType="separate"/>
        </w:r>
        <w:r w:rsidR="00071A9D">
          <w:t>98</w:t>
        </w:r>
        <w:r w:rsidR="00071A9D">
          <w:fldChar w:fldCharType="end"/>
        </w:r>
      </w:hyperlink>
    </w:p>
    <w:p w:rsidR="00071A9D" w:rsidRDefault="009E3D9E">
      <w:pPr>
        <w:pStyle w:val="TOC1"/>
        <w:rPr>
          <w:rFonts w:eastAsiaTheme="minorEastAsia"/>
          <w:b w:val="0"/>
          <w:caps w:val="0"/>
          <w:noProof/>
          <w:sz w:val="22"/>
          <w:szCs w:val="22"/>
        </w:rPr>
      </w:pPr>
      <w:hyperlink w:anchor="_Toc520808087" w:history="1">
        <w:r w:rsidR="00071A9D" w:rsidRPr="00C16609">
          <w:rPr>
            <w:rStyle w:val="Hyperlink"/>
            <w:noProof/>
          </w:rPr>
          <w:t>Vedlegg F – Kampanjer</w:t>
        </w:r>
        <w:r w:rsidR="00071A9D">
          <w:rPr>
            <w:noProof/>
          </w:rPr>
          <w:tab/>
        </w:r>
        <w:r w:rsidR="00071A9D">
          <w:rPr>
            <w:noProof/>
          </w:rPr>
          <w:fldChar w:fldCharType="begin"/>
        </w:r>
        <w:r w:rsidR="00071A9D">
          <w:rPr>
            <w:noProof/>
          </w:rPr>
          <w:instrText xml:space="preserve"> PAGEREF _Toc520808087 \h </w:instrText>
        </w:r>
        <w:r w:rsidR="00071A9D">
          <w:rPr>
            <w:noProof/>
          </w:rPr>
        </w:r>
        <w:r w:rsidR="00071A9D">
          <w:rPr>
            <w:noProof/>
          </w:rPr>
          <w:fldChar w:fldCharType="separate"/>
        </w:r>
        <w:r w:rsidR="00071A9D">
          <w:rPr>
            <w:noProof/>
          </w:rPr>
          <w:t>100</w:t>
        </w:r>
        <w:r w:rsidR="00071A9D">
          <w:rPr>
            <w:noProof/>
          </w:rPr>
          <w:fldChar w:fldCharType="end"/>
        </w:r>
      </w:hyperlink>
    </w:p>
    <w:p w:rsidR="00071A9D" w:rsidRDefault="009E3D9E">
      <w:pPr>
        <w:pStyle w:val="TOC2"/>
        <w:rPr>
          <w:rFonts w:eastAsiaTheme="minorEastAsia"/>
          <w:smallCaps w:val="0"/>
          <w:sz w:val="22"/>
        </w:rPr>
      </w:pPr>
      <w:hyperlink w:anchor="_Toc520808088" w:history="1">
        <w:r w:rsidR="00071A9D" w:rsidRPr="00C16609">
          <w:rPr>
            <w:rStyle w:val="Hyperlink"/>
          </w:rPr>
          <w:t>Kampanje for Azure Compute-kapasitet</w:t>
        </w:r>
        <w:r w:rsidR="00071A9D">
          <w:tab/>
        </w:r>
        <w:r w:rsidR="00071A9D">
          <w:fldChar w:fldCharType="begin"/>
        </w:r>
        <w:r w:rsidR="00071A9D">
          <w:instrText xml:space="preserve"> PAGEREF _Toc520808088 \h </w:instrText>
        </w:r>
        <w:r w:rsidR="00071A9D">
          <w:fldChar w:fldCharType="separate"/>
        </w:r>
        <w:r w:rsidR="00071A9D">
          <w:t>100</w:t>
        </w:r>
        <w:r w:rsidR="00071A9D">
          <w:fldChar w:fldCharType="end"/>
        </w:r>
      </w:hyperlink>
    </w:p>
    <w:p w:rsidR="00071A9D" w:rsidRDefault="009E3D9E">
      <w:pPr>
        <w:pStyle w:val="TOC2"/>
        <w:rPr>
          <w:rFonts w:eastAsiaTheme="minorEastAsia"/>
          <w:smallCaps w:val="0"/>
          <w:sz w:val="22"/>
        </w:rPr>
      </w:pPr>
      <w:hyperlink w:anchor="_Toc520808089" w:history="1">
        <w:r w:rsidR="00071A9D" w:rsidRPr="00C16609">
          <w:rPr>
            <w:rStyle w:val="Hyperlink"/>
          </w:rPr>
          <w:t>SQL Server 2017 for Linux-kampanje</w:t>
        </w:r>
        <w:r w:rsidR="00071A9D">
          <w:tab/>
        </w:r>
        <w:r w:rsidR="00071A9D">
          <w:fldChar w:fldCharType="begin"/>
        </w:r>
        <w:r w:rsidR="00071A9D">
          <w:instrText xml:space="preserve"> PAGEREF _Toc520808089 \h </w:instrText>
        </w:r>
        <w:r w:rsidR="00071A9D">
          <w:fldChar w:fldCharType="separate"/>
        </w:r>
        <w:r w:rsidR="00071A9D">
          <w:t>100</w:t>
        </w:r>
        <w:r w:rsidR="00071A9D">
          <w:fldChar w:fldCharType="end"/>
        </w:r>
      </w:hyperlink>
    </w:p>
    <w:p w:rsidR="00071A9D" w:rsidRDefault="009E3D9E">
      <w:pPr>
        <w:pStyle w:val="TOC1"/>
        <w:rPr>
          <w:rFonts w:eastAsiaTheme="minorEastAsia"/>
          <w:b w:val="0"/>
          <w:caps w:val="0"/>
          <w:noProof/>
          <w:sz w:val="22"/>
          <w:szCs w:val="22"/>
        </w:rPr>
      </w:pPr>
      <w:hyperlink w:anchor="_Toc520808090" w:history="1">
        <w:r w:rsidR="00071A9D" w:rsidRPr="00C16609">
          <w:rPr>
            <w:rStyle w:val="Hyperlink"/>
            <w:noProof/>
          </w:rPr>
          <w:t>Vedlegg G – Vilkår for Lagringsmatriser og Azure Data Box</w:t>
        </w:r>
        <w:r w:rsidR="00071A9D">
          <w:rPr>
            <w:noProof/>
          </w:rPr>
          <w:tab/>
        </w:r>
        <w:r w:rsidR="00071A9D">
          <w:rPr>
            <w:noProof/>
          </w:rPr>
          <w:fldChar w:fldCharType="begin"/>
        </w:r>
        <w:r w:rsidR="00071A9D">
          <w:rPr>
            <w:noProof/>
          </w:rPr>
          <w:instrText xml:space="preserve"> PAGEREF _Toc520808090 \h </w:instrText>
        </w:r>
        <w:r w:rsidR="00071A9D">
          <w:rPr>
            <w:noProof/>
          </w:rPr>
        </w:r>
        <w:r w:rsidR="00071A9D">
          <w:rPr>
            <w:noProof/>
          </w:rPr>
          <w:fldChar w:fldCharType="separate"/>
        </w:r>
        <w:r w:rsidR="00071A9D">
          <w:rPr>
            <w:noProof/>
          </w:rPr>
          <w:t>101</w:t>
        </w:r>
        <w:r w:rsidR="00071A9D">
          <w:rPr>
            <w:noProof/>
          </w:rPr>
          <w:fldChar w:fldCharType="end"/>
        </w:r>
      </w:hyperlink>
    </w:p>
    <w:p w:rsidR="00071A9D" w:rsidRDefault="009E3D9E">
      <w:pPr>
        <w:pStyle w:val="TOC2"/>
        <w:rPr>
          <w:rFonts w:eastAsiaTheme="minorEastAsia"/>
          <w:smallCaps w:val="0"/>
          <w:sz w:val="22"/>
        </w:rPr>
      </w:pPr>
      <w:hyperlink w:anchor="_Toc520808091" w:history="1">
        <w:r w:rsidR="00071A9D" w:rsidRPr="00C16609">
          <w:rPr>
            <w:rStyle w:val="Hyperlink"/>
          </w:rPr>
          <w:t>Vilkår for Lagringsmatriser</w:t>
        </w:r>
        <w:r w:rsidR="00071A9D">
          <w:tab/>
        </w:r>
        <w:r w:rsidR="00071A9D">
          <w:fldChar w:fldCharType="begin"/>
        </w:r>
        <w:r w:rsidR="00071A9D">
          <w:instrText xml:space="preserve"> PAGEREF _Toc520808091 \h </w:instrText>
        </w:r>
        <w:r w:rsidR="00071A9D">
          <w:fldChar w:fldCharType="separate"/>
        </w:r>
        <w:r w:rsidR="00071A9D">
          <w:t>101</w:t>
        </w:r>
        <w:r w:rsidR="00071A9D">
          <w:fldChar w:fldCharType="end"/>
        </w:r>
      </w:hyperlink>
    </w:p>
    <w:p w:rsidR="00071A9D" w:rsidRDefault="009E3D9E">
      <w:pPr>
        <w:pStyle w:val="TOC2"/>
        <w:rPr>
          <w:rFonts w:eastAsiaTheme="minorEastAsia"/>
          <w:smallCaps w:val="0"/>
          <w:sz w:val="22"/>
        </w:rPr>
      </w:pPr>
      <w:hyperlink w:anchor="_Toc520808092" w:history="1">
        <w:r w:rsidR="00071A9D" w:rsidRPr="00C16609">
          <w:rPr>
            <w:rStyle w:val="Hyperlink"/>
          </w:rPr>
          <w:t>Vilkår for Azure Data Box</w:t>
        </w:r>
        <w:r w:rsidR="00071A9D">
          <w:tab/>
        </w:r>
        <w:r w:rsidR="00071A9D">
          <w:fldChar w:fldCharType="begin"/>
        </w:r>
        <w:r w:rsidR="00071A9D">
          <w:instrText xml:space="preserve"> PAGEREF _Toc520808092 \h </w:instrText>
        </w:r>
        <w:r w:rsidR="00071A9D">
          <w:fldChar w:fldCharType="separate"/>
        </w:r>
        <w:r w:rsidR="00071A9D">
          <w:t>102</w:t>
        </w:r>
        <w:r w:rsidR="00071A9D">
          <w:fldChar w:fldCharType="end"/>
        </w:r>
      </w:hyperlink>
    </w:p>
    <w:p w:rsidR="00071A9D" w:rsidRDefault="009E3D9E">
      <w:pPr>
        <w:pStyle w:val="TOC1"/>
        <w:rPr>
          <w:rFonts w:eastAsiaTheme="minorEastAsia"/>
          <w:b w:val="0"/>
          <w:caps w:val="0"/>
          <w:noProof/>
          <w:sz w:val="22"/>
          <w:szCs w:val="22"/>
        </w:rPr>
      </w:pPr>
      <w:hyperlink w:anchor="_Toc520808093" w:history="1">
        <w:r w:rsidR="00071A9D" w:rsidRPr="00C16609">
          <w:rPr>
            <w:rStyle w:val="Hyperlink"/>
            <w:noProof/>
          </w:rPr>
          <w:t>Vedlegg H – Studentbruksfordeler og Academic-programmer</w:t>
        </w:r>
        <w:r w:rsidR="00071A9D">
          <w:rPr>
            <w:noProof/>
          </w:rPr>
          <w:tab/>
        </w:r>
        <w:r w:rsidR="00071A9D">
          <w:rPr>
            <w:noProof/>
          </w:rPr>
          <w:fldChar w:fldCharType="begin"/>
        </w:r>
        <w:r w:rsidR="00071A9D">
          <w:rPr>
            <w:noProof/>
          </w:rPr>
          <w:instrText xml:space="preserve"> PAGEREF _Toc520808093 \h </w:instrText>
        </w:r>
        <w:r w:rsidR="00071A9D">
          <w:rPr>
            <w:noProof/>
          </w:rPr>
        </w:r>
        <w:r w:rsidR="00071A9D">
          <w:rPr>
            <w:noProof/>
          </w:rPr>
          <w:fldChar w:fldCharType="separate"/>
        </w:r>
        <w:r w:rsidR="00071A9D">
          <w:rPr>
            <w:noProof/>
          </w:rPr>
          <w:t>105</w:t>
        </w:r>
        <w:r w:rsidR="00071A9D">
          <w:rPr>
            <w:noProof/>
          </w:rPr>
          <w:fldChar w:fldCharType="end"/>
        </w:r>
      </w:hyperlink>
    </w:p>
    <w:p w:rsidR="00071A9D" w:rsidRDefault="009E3D9E">
      <w:pPr>
        <w:pStyle w:val="TOC2"/>
        <w:rPr>
          <w:rFonts w:eastAsiaTheme="minorEastAsia"/>
          <w:smallCaps w:val="0"/>
          <w:sz w:val="22"/>
        </w:rPr>
      </w:pPr>
      <w:hyperlink w:anchor="_Toc520808094" w:history="1">
        <w:r w:rsidR="00071A9D" w:rsidRPr="00C16609">
          <w:rPr>
            <w:rStyle w:val="Hyperlink"/>
          </w:rPr>
          <w:t>Rettigheter til Studentbruksfordeler etter Kvalifisert Program</w:t>
        </w:r>
        <w:r w:rsidR="00071A9D">
          <w:tab/>
        </w:r>
        <w:r w:rsidR="00071A9D">
          <w:fldChar w:fldCharType="begin"/>
        </w:r>
        <w:r w:rsidR="00071A9D">
          <w:instrText xml:space="preserve"> PAGEREF _Toc520808094 \h </w:instrText>
        </w:r>
        <w:r w:rsidR="00071A9D">
          <w:fldChar w:fldCharType="separate"/>
        </w:r>
        <w:r w:rsidR="00071A9D">
          <w:t>105</w:t>
        </w:r>
        <w:r w:rsidR="00071A9D">
          <w:fldChar w:fldCharType="end"/>
        </w:r>
      </w:hyperlink>
    </w:p>
    <w:p w:rsidR="00071A9D" w:rsidRDefault="009E3D9E">
      <w:pPr>
        <w:pStyle w:val="TOC2"/>
        <w:rPr>
          <w:rFonts w:eastAsiaTheme="minorEastAsia"/>
          <w:smallCaps w:val="0"/>
          <w:sz w:val="22"/>
        </w:rPr>
      </w:pPr>
      <w:hyperlink w:anchor="_Toc520808095" w:history="1">
        <w:r w:rsidR="00071A9D" w:rsidRPr="00C16609">
          <w:rPr>
            <w:rStyle w:val="Hyperlink"/>
          </w:rPr>
          <w:t>Programtilgjengelighet for Enrollment for Education Solutions (versjon før 2017)</w:t>
        </w:r>
        <w:r w:rsidR="00071A9D">
          <w:tab/>
        </w:r>
        <w:r w:rsidR="00071A9D">
          <w:fldChar w:fldCharType="begin"/>
        </w:r>
        <w:r w:rsidR="00071A9D">
          <w:instrText xml:space="preserve"> PAGEREF _Toc520808095 \h </w:instrText>
        </w:r>
        <w:r w:rsidR="00071A9D">
          <w:fldChar w:fldCharType="separate"/>
        </w:r>
        <w:r w:rsidR="00071A9D">
          <w:t>105</w:t>
        </w:r>
        <w:r w:rsidR="00071A9D">
          <w:fldChar w:fldCharType="end"/>
        </w:r>
      </w:hyperlink>
    </w:p>
    <w:p w:rsidR="00071A9D" w:rsidRDefault="009E3D9E">
      <w:pPr>
        <w:pStyle w:val="TOC1"/>
        <w:rPr>
          <w:rFonts w:eastAsiaTheme="minorEastAsia"/>
          <w:b w:val="0"/>
          <w:caps w:val="0"/>
          <w:noProof/>
          <w:sz w:val="22"/>
          <w:szCs w:val="22"/>
        </w:rPr>
      </w:pPr>
      <w:hyperlink w:anchor="_Toc520808096" w:history="1">
        <w:r w:rsidR="00071A9D" w:rsidRPr="00C16609">
          <w:rPr>
            <w:rStyle w:val="Hyperlink"/>
            <w:noProof/>
          </w:rPr>
          <w:t>Innholdsfortegnelse</w:t>
        </w:r>
        <w:r w:rsidR="00071A9D">
          <w:rPr>
            <w:noProof/>
          </w:rPr>
          <w:tab/>
        </w:r>
        <w:r w:rsidR="00071A9D">
          <w:rPr>
            <w:noProof/>
          </w:rPr>
          <w:fldChar w:fldCharType="begin"/>
        </w:r>
        <w:r w:rsidR="00071A9D">
          <w:rPr>
            <w:noProof/>
          </w:rPr>
          <w:instrText xml:space="preserve"> PAGEREF _Toc520808096 \h </w:instrText>
        </w:r>
        <w:r w:rsidR="00071A9D">
          <w:rPr>
            <w:noProof/>
          </w:rPr>
        </w:r>
        <w:r w:rsidR="00071A9D">
          <w:rPr>
            <w:noProof/>
          </w:rPr>
          <w:fldChar w:fldCharType="separate"/>
        </w:r>
        <w:r w:rsidR="00071A9D">
          <w:rPr>
            <w:noProof/>
          </w:rPr>
          <w:t>107</w:t>
        </w:r>
        <w:r w:rsidR="00071A9D">
          <w:rPr>
            <w:noProof/>
          </w:rPr>
          <w:fldChar w:fldCharType="end"/>
        </w:r>
      </w:hyperlink>
    </w:p>
    <w:p w:rsidR="00F45AFA" w:rsidRDefault="00BB7FA9">
      <w:pPr>
        <w:pStyle w:val="ProductList-Body"/>
        <w:sectPr w:rsidR="00F45AF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F45AFA" w:rsidRDefault="00F45AFA">
      <w:pPr>
        <w:pStyle w:val="ProductList-Body"/>
      </w:pPr>
    </w:p>
    <w:p w:rsidR="00F45AFA" w:rsidRDefault="00F45AFA">
      <w:pPr>
        <w:sectPr w:rsidR="00F45AFA">
          <w:headerReference w:type="default" r:id="rId15"/>
          <w:footerReference w:type="default" r:id="rId16"/>
          <w:type w:val="continuous"/>
          <w:pgSz w:w="12240" w:h="15840" w:code="1"/>
          <w:pgMar w:top="1170" w:right="720" w:bottom="720" w:left="720" w:header="432" w:footer="288" w:gutter="0"/>
          <w:cols w:space="360"/>
        </w:sectPr>
      </w:pPr>
    </w:p>
    <w:p w:rsidR="00F45AFA" w:rsidRDefault="00BB7FA9">
      <w:pPr>
        <w:pStyle w:val="ProductList-SectionHeading"/>
        <w:pageBreakBefore/>
        <w:outlineLvl w:val="0"/>
      </w:pPr>
      <w:bookmarkStart w:id="2" w:name="_Sec531"/>
      <w:bookmarkEnd w:id="1"/>
      <w:r>
        <w:t>Innledning</w:t>
      </w:r>
      <w:r>
        <w:fldChar w:fldCharType="begin"/>
      </w:r>
      <w:r>
        <w:instrText xml:space="preserve"> TC "</w:instrText>
      </w:r>
      <w:bookmarkStart w:id="3" w:name="_Toc520807958"/>
      <w:r>
        <w:instrText>Innledning</w:instrText>
      </w:r>
      <w:bookmarkEnd w:id="3"/>
      <w:r>
        <w:instrText>" \l 1</w:instrText>
      </w:r>
      <w:r>
        <w:fldChar w:fldCharType="end"/>
      </w:r>
    </w:p>
    <w:p w:rsidR="00F45AFA" w:rsidRDefault="00F45AFA">
      <w:pPr>
        <w:pStyle w:val="ProductList-Body"/>
      </w:pPr>
    </w:p>
    <w:p w:rsidR="00F45AFA" w:rsidRDefault="00BB7FA9">
      <w:pPr>
        <w:pStyle w:val="ProductList-Offering1Heading"/>
        <w:outlineLvl w:val="1"/>
      </w:pPr>
      <w:bookmarkStart w:id="4" w:name="_Sec532"/>
      <w:r>
        <w:t>Om dette dokumentet</w:t>
      </w:r>
      <w:bookmarkEnd w:id="4"/>
      <w:r>
        <w:fldChar w:fldCharType="begin"/>
      </w:r>
      <w:r>
        <w:instrText xml:space="preserve"> TC "</w:instrText>
      </w:r>
      <w:bookmarkStart w:id="5" w:name="_Toc520807959"/>
      <w:r>
        <w:instrText>Om dette dokumentet</w:instrText>
      </w:r>
      <w:bookmarkEnd w:id="5"/>
      <w:r>
        <w:instrText>" \l 2</w:instrText>
      </w:r>
      <w:r>
        <w:fldChar w:fldCharType="end"/>
      </w:r>
    </w:p>
    <w:p w:rsidR="00F45AFA" w:rsidRPr="00716B52" w:rsidRDefault="00BB7FA9">
      <w:pPr>
        <w:pStyle w:val="ProductList-Body"/>
        <w:rPr>
          <w:lang w:val="de-DE"/>
        </w:rPr>
      </w:pPr>
      <w:r>
        <w:t xml:space="preserve">Fra og med 1. juli 2015 erstatter Produktvilkårene dokumentene Produktliste og Produktbrukerrettigheter (PUR – Product Use Rights). </w:t>
      </w:r>
      <w:r w:rsidRPr="00716B52">
        <w:rPr>
          <w:lang w:val="de-DE"/>
        </w:rPr>
        <w:t xml:space="preserve">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17">
        <w:r w:rsidRPr="00716B52">
          <w:rPr>
            <w:color w:val="00467F"/>
            <w:u w:val="single"/>
            <w:lang w:val="de-DE"/>
          </w:rPr>
          <w:t>http://go.microsoft.com/?linkid=9840733</w:t>
        </w:r>
      </w:hyperlink>
      <w:r w:rsidRPr="00716B52">
        <w:rPr>
          <w:lang w:val="de-DE"/>
        </w:rPr>
        <w:t>.</w:t>
      </w:r>
    </w:p>
    <w:p w:rsidR="00F45AFA" w:rsidRPr="00716B52" w:rsidRDefault="00F45AFA">
      <w:pPr>
        <w:pStyle w:val="ProductList-Body"/>
        <w:rPr>
          <w:lang w:val="de-DE"/>
        </w:rPr>
      </w:pPr>
    </w:p>
    <w:p w:rsidR="00F45AFA" w:rsidRPr="00716B52" w:rsidRDefault="00BB7FA9">
      <w:pPr>
        <w:pStyle w:val="ProductList-Body"/>
        <w:rPr>
          <w:lang w:val="de-DE"/>
        </w:rPr>
      </w:pPr>
      <w:r w:rsidRPr="00716B52">
        <w:rPr>
          <w:lang w:val="de-DE"/>
        </w:rPr>
        <w:t xml:space="preserve">Produkter som er oppført i Produktvilkårene, er tilgjengelige fra og med datoen som er angitt på </w:t>
      </w:r>
      <w:hyperlink w:anchor="_Sec843">
        <w:r w:rsidRPr="00716B52">
          <w:rPr>
            <w:color w:val="00467F"/>
            <w:u w:val="single"/>
            <w:lang w:val="de-DE"/>
          </w:rPr>
          <w:t>Forsiden</w:t>
        </w:r>
      </w:hyperlink>
      <w:r w:rsidRPr="00716B52">
        <w:rPr>
          <w:lang w:val="de-DE"/>
        </w:rPr>
        <w:t xml:space="preserve"> for Produktvilkårene. Tidligere versjoner av Produktvilkårene er tilgjengelige på </w:t>
      </w:r>
      <w:hyperlink r:id="rId18">
        <w:r w:rsidRPr="00716B52">
          <w:rPr>
            <w:color w:val="00467F"/>
            <w:u w:val="single"/>
            <w:lang w:val="de-DE"/>
          </w:rPr>
          <w:t>http://go.microsoft.com/?linkid=9839207</w:t>
        </w:r>
      </w:hyperlink>
      <w:r w:rsidRPr="00716B52">
        <w:rPr>
          <w:lang w:val="de-DE"/>
        </w:rPr>
        <w:t xml:space="preserve">, inkludert tidligere versjoner av Produktlisten og PUR. Informasjon om utgåtte Microsoft-produkter og -tjenester er tilgjengelig på </w:t>
      </w:r>
      <w:hyperlink r:id="rId19">
        <w:r w:rsidRPr="00716B52">
          <w:rPr>
            <w:color w:val="00467F"/>
            <w:u w:val="single"/>
            <w:lang w:val="de-DE"/>
          </w:rPr>
          <w:t>http://www.microsoftvolumelicensing.com</w:t>
        </w:r>
      </w:hyperlink>
      <w:r w:rsidRPr="00716B52">
        <w:rPr>
          <w:lang w:val="de-DE"/>
        </w:rPr>
        <w:t>. Kunder kan kontakte sin forhandler eller Microsoft account manager for informasjon om regional tilgjengelighet for Microsoft-produkter og Profesjonelle Tjenester.</w:t>
      </w:r>
    </w:p>
    <w:p w:rsidR="00F45AFA" w:rsidRPr="00716B52" w:rsidRDefault="00BB7FA9">
      <w:pPr>
        <w:pStyle w:val="ProductList-Offering1Heading"/>
        <w:outlineLvl w:val="1"/>
        <w:rPr>
          <w:lang w:val="de-DE"/>
        </w:rPr>
      </w:pPr>
      <w:bookmarkStart w:id="6" w:name="_Sec533"/>
      <w:r w:rsidRPr="00716B52">
        <w:rPr>
          <w:lang w:val="de-DE"/>
        </w:rPr>
        <w:t>Innholdet i dette Dokumentet</w:t>
      </w:r>
      <w:bookmarkEnd w:id="6"/>
      <w:r>
        <w:fldChar w:fldCharType="begin"/>
      </w:r>
      <w:r w:rsidRPr="00716B52">
        <w:rPr>
          <w:lang w:val="de-DE"/>
        </w:rPr>
        <w:instrText xml:space="preserve"> TC "</w:instrText>
      </w:r>
      <w:bookmarkStart w:id="7" w:name="_Toc520807960"/>
      <w:r w:rsidRPr="00716B52">
        <w:rPr>
          <w:lang w:val="de-DE"/>
        </w:rPr>
        <w:instrText>Innholdet i dette Dokumentet</w:instrText>
      </w:r>
      <w:bookmarkEnd w:id="7"/>
      <w:r w:rsidRPr="00716B52">
        <w:rPr>
          <w:lang w:val="de-DE"/>
        </w:rPr>
        <w:instrText>" \l 2</w:instrText>
      </w:r>
      <w:r>
        <w:fldChar w:fldCharType="end"/>
      </w:r>
    </w:p>
    <w:p w:rsidR="00F45AFA" w:rsidRPr="00716B52" w:rsidRDefault="00BB7FA9">
      <w:pPr>
        <w:pStyle w:val="ProductList-Body"/>
        <w:rPr>
          <w:lang w:val="de-DE"/>
        </w:rPr>
      </w:pPr>
      <w:r w:rsidRPr="00716B52">
        <w:rPr>
          <w:lang w:val="de-DE"/>
        </w:rPr>
        <w:t xml:space="preserve">Produktvilkårene inneholder følgende avsnitt: </w:t>
      </w:r>
    </w:p>
    <w:p w:rsidR="00F45AFA" w:rsidRPr="00071A9D" w:rsidRDefault="009E3D9E" w:rsidP="00BB7FA9">
      <w:pPr>
        <w:pStyle w:val="ProductList-Bullet"/>
        <w:numPr>
          <w:ilvl w:val="0"/>
          <w:numId w:val="3"/>
        </w:numPr>
        <w:rPr>
          <w:lang w:val="de-DE"/>
        </w:rPr>
      </w:pPr>
      <w:hyperlink w:anchor="_Sec531">
        <w:r w:rsidR="00BB7FA9" w:rsidRPr="00071A9D">
          <w:rPr>
            <w:color w:val="00467F"/>
            <w:u w:val="single"/>
            <w:lang w:val="de-DE"/>
          </w:rPr>
          <w:t>Innledning</w:t>
        </w:r>
      </w:hyperlink>
      <w:r w:rsidR="00BB7FA9" w:rsidRPr="00071A9D">
        <w:rPr>
          <w:lang w:val="de-DE"/>
        </w:rPr>
        <w:t>, som inneholder en liste over nylige endringer.</w:t>
      </w:r>
    </w:p>
    <w:p w:rsidR="00F45AFA" w:rsidRPr="00071A9D" w:rsidRDefault="009E3D9E" w:rsidP="00BB7FA9">
      <w:pPr>
        <w:pStyle w:val="ProductList-Bullet"/>
        <w:numPr>
          <w:ilvl w:val="0"/>
          <w:numId w:val="3"/>
        </w:numPr>
        <w:rPr>
          <w:lang w:val="de-DE"/>
        </w:rPr>
      </w:pPr>
      <w:hyperlink w:anchor="_Sec536">
        <w:r w:rsidR="00BB7FA9" w:rsidRPr="00071A9D">
          <w:rPr>
            <w:color w:val="00467F"/>
            <w:u w:val="single"/>
            <w:lang w:val="de-DE"/>
          </w:rPr>
          <w:t>Lisensvilkår</w:t>
        </w:r>
      </w:hyperlink>
      <w:r w:rsidR="00BB7FA9" w:rsidRPr="00071A9D">
        <w:rPr>
          <w:lang w:val="de-DE"/>
        </w:rPr>
        <w:t>, som inneholder de Universelle Lisensvilkårene og Lisensmodellvilkårene som gjelder for Programvareprodukter.</w:t>
      </w:r>
    </w:p>
    <w:p w:rsidR="00F45AFA" w:rsidRPr="00071A9D" w:rsidRDefault="009E3D9E" w:rsidP="00BB7FA9">
      <w:pPr>
        <w:pStyle w:val="ProductList-Bullet"/>
        <w:numPr>
          <w:ilvl w:val="0"/>
          <w:numId w:val="3"/>
        </w:numPr>
        <w:rPr>
          <w:lang w:val="de-DE"/>
        </w:rPr>
      </w:pPr>
      <w:hyperlink w:anchor="_Sec547">
        <w:r w:rsidR="00BB7FA9" w:rsidRPr="00071A9D">
          <w:rPr>
            <w:color w:val="00467F"/>
            <w:u w:val="single"/>
            <w:lang w:val="de-DE"/>
          </w:rPr>
          <w:t>Programvareprodukter</w:t>
        </w:r>
      </w:hyperlink>
      <w:r w:rsidR="00BB7FA9" w:rsidRPr="00071A9D">
        <w:rPr>
          <w:lang w:val="de-DE"/>
        </w:rPr>
        <w:t>, som inneholder alle programvareproduktoppføringer.</w:t>
      </w:r>
    </w:p>
    <w:p w:rsidR="00F45AFA" w:rsidRPr="00071A9D" w:rsidRDefault="009E3D9E" w:rsidP="00BB7FA9">
      <w:pPr>
        <w:pStyle w:val="ProductList-Bullet"/>
        <w:numPr>
          <w:ilvl w:val="0"/>
          <w:numId w:val="3"/>
        </w:numPr>
        <w:rPr>
          <w:lang w:val="de-DE"/>
        </w:rPr>
      </w:pPr>
      <w:hyperlink w:anchor="_Sec548">
        <w:r w:rsidR="00BB7FA9" w:rsidRPr="00071A9D">
          <w:rPr>
            <w:color w:val="00467F"/>
            <w:u w:val="single"/>
            <w:lang w:val="de-DE"/>
          </w:rPr>
          <w:t>Produkter for Elektroniske Tjenester</w:t>
        </w:r>
      </w:hyperlink>
      <w:r w:rsidR="00BB7FA9" w:rsidRPr="00071A9D">
        <w:rPr>
          <w:lang w:val="de-DE"/>
        </w:rPr>
        <w:t>, som inneholder alle Produktoppføringer for Elektroniske Tjenester.</w:t>
      </w:r>
    </w:p>
    <w:p w:rsidR="00F45AFA" w:rsidRDefault="009E3D9E" w:rsidP="00BB7FA9">
      <w:pPr>
        <w:pStyle w:val="ProductList-Bullet"/>
        <w:numPr>
          <w:ilvl w:val="0"/>
          <w:numId w:val="3"/>
        </w:numPr>
      </w:pPr>
      <w:hyperlink w:anchor="_Sec549">
        <w:r w:rsidR="00BB7FA9">
          <w:rPr>
            <w:color w:val="00467F"/>
            <w:u w:val="single"/>
          </w:rPr>
          <w:t>Ordliste</w:t>
        </w:r>
      </w:hyperlink>
      <w:r w:rsidR="00BB7FA9">
        <w:t>, som viser en definisjon av Attributter, Celleverdier, Kolonneoverskrifter og andre begreper med store forbokstaver som brukes i Produktvilkårene.</w:t>
      </w:r>
    </w:p>
    <w:p w:rsidR="00F45AFA" w:rsidRDefault="00BB7FA9" w:rsidP="00BB7FA9">
      <w:pPr>
        <w:pStyle w:val="ProductList-Bullet"/>
        <w:numPr>
          <w:ilvl w:val="0"/>
          <w:numId w:val="3"/>
        </w:numPr>
      </w:pPr>
      <w:r>
        <w:t>Følgende vedlegg:</w:t>
      </w:r>
    </w:p>
    <w:p w:rsidR="00F45AFA" w:rsidRDefault="009E3D9E" w:rsidP="00BB7FA9">
      <w:pPr>
        <w:pStyle w:val="ProductList-Bullet"/>
        <w:numPr>
          <w:ilvl w:val="1"/>
          <w:numId w:val="3"/>
        </w:numPr>
      </w:pPr>
      <w:hyperlink w:anchor="_Sec591">
        <w:r w:rsidR="00BB7FA9">
          <w:rPr>
            <w:color w:val="00467F"/>
            <w:u w:val="single"/>
          </w:rPr>
          <w:t>Vedlegg A – tabellen Lisenser som tilsvarer CAL/ML</w:t>
        </w:r>
      </w:hyperlink>
      <w:r w:rsidR="00BB7FA9">
        <w:t>, som viser CAL-pakker og tilgjengelige abonnementslisenser for Elektroniske Tjenester som gir tilgang til Serverprodukter.</w:t>
      </w:r>
    </w:p>
    <w:p w:rsidR="00F45AFA" w:rsidRDefault="009E3D9E" w:rsidP="00BB7FA9">
      <w:pPr>
        <w:pStyle w:val="ProductList-Bullet"/>
        <w:numPr>
          <w:ilvl w:val="1"/>
          <w:numId w:val="3"/>
        </w:numPr>
      </w:pPr>
      <w:hyperlink w:anchor="_Sec564">
        <w:r w:rsidR="00BB7FA9">
          <w:rPr>
            <w:color w:val="00467F"/>
            <w:u w:val="single"/>
          </w:rPr>
          <w:t>Vedlegg B – Software Assurance</w:t>
        </w:r>
      </w:hyperlink>
      <w:r w:rsidR="00BB7FA9">
        <w:t>, som beskriver regler knyttet til kjøp av SA og ekstra fordeler som er tilgjengelige for SA-kunder.</w:t>
      </w:r>
    </w:p>
    <w:p w:rsidR="00F45AFA" w:rsidRDefault="009E3D9E" w:rsidP="00BB7FA9">
      <w:pPr>
        <w:pStyle w:val="ProductList-Bullet"/>
        <w:numPr>
          <w:ilvl w:val="1"/>
          <w:numId w:val="3"/>
        </w:numPr>
      </w:pPr>
      <w:hyperlink w:anchor="_Sec1237">
        <w:r w:rsidR="00BB7FA9">
          <w:rPr>
            <w:color w:val="00467F"/>
            <w:u w:val="single"/>
          </w:rPr>
          <w:t>Vedlegg C – Tillegg for Elektroniske Tjenester og Andre Overføringslisenser</w:t>
        </w:r>
      </w:hyperlink>
      <w:r w:rsidR="00BB7FA9">
        <w:t>, som beskriver de kvalifiserte produktene og betingelsene for Tillegg for Elektroniske Tjenester og From SA USL-er</w:t>
      </w:r>
    </w:p>
    <w:p w:rsidR="00F45AFA" w:rsidRDefault="009E3D9E" w:rsidP="00BB7FA9">
      <w:pPr>
        <w:pStyle w:val="ProductList-Bullet"/>
        <w:numPr>
          <w:ilvl w:val="1"/>
          <w:numId w:val="3"/>
        </w:numPr>
      </w:pPr>
      <w:hyperlink w:anchor="_Sec562">
        <w:r w:rsidR="00BB7FA9">
          <w:rPr>
            <w:color w:val="00467F"/>
            <w:u w:val="single"/>
          </w:rPr>
          <w:t>Vedlegg D – Profesjonelle Tjenester</w:t>
        </w:r>
      </w:hyperlink>
      <w:r w:rsidR="00BB7FA9">
        <w:t>, som inneholder en oversikt over de Profesjonelle Tjenestene som tilbys gjennom Volumlisensiering fra Microsoft.</w:t>
      </w:r>
    </w:p>
    <w:p w:rsidR="00F45AFA" w:rsidRDefault="009E3D9E" w:rsidP="00BB7FA9">
      <w:pPr>
        <w:pStyle w:val="ProductList-Bullet"/>
        <w:numPr>
          <w:ilvl w:val="1"/>
          <w:numId w:val="3"/>
        </w:numPr>
      </w:pPr>
      <w:hyperlink w:anchor="_Sec563">
        <w:r w:rsidR="00BB7FA9">
          <w:rPr>
            <w:color w:val="00467F"/>
            <w:u w:val="single"/>
          </w:rPr>
          <w:t>Vedlegg E – Tilleggsvilkår til Programavtale</w:t>
        </w:r>
      </w:hyperlink>
      <w:r w:rsidR="00BB7FA9">
        <w:t>, som inneholder tilleggsvilkår til Programavtaler for Volumlisensiering fra Microsoft.</w:t>
      </w:r>
    </w:p>
    <w:p w:rsidR="00F45AFA" w:rsidRDefault="009E3D9E" w:rsidP="00BB7FA9">
      <w:pPr>
        <w:pStyle w:val="ProductList-Bullet"/>
        <w:numPr>
          <w:ilvl w:val="1"/>
          <w:numId w:val="3"/>
        </w:numPr>
      </w:pPr>
      <w:hyperlink w:anchor="_Sec572">
        <w:r w:rsidR="00BB7FA9">
          <w:rPr>
            <w:color w:val="00467F"/>
            <w:u w:val="single"/>
          </w:rPr>
          <w:t>Vedlegg F – Produktkampanjer</w:t>
        </w:r>
      </w:hyperlink>
      <w:r w:rsidR="00BB7FA9">
        <w:t>, som inneholder Produktkampanjer som normalt ikke finnes i Prislisten.</w:t>
      </w:r>
    </w:p>
    <w:p w:rsidR="00F45AFA" w:rsidRDefault="009E3D9E" w:rsidP="00BB7FA9">
      <w:pPr>
        <w:pStyle w:val="ProductList-Bullet"/>
        <w:numPr>
          <w:ilvl w:val="1"/>
          <w:numId w:val="3"/>
        </w:numPr>
      </w:pPr>
      <w:hyperlink w:anchor="_Sec899">
        <w:r w:rsidR="00BB7FA9">
          <w:rPr>
            <w:color w:val="00467F"/>
            <w:u w:val="single"/>
          </w:rPr>
          <w:t>Vedlegg G – Vilkår for Lagringsmatriser og Azure Data Box</w:t>
        </w:r>
      </w:hyperlink>
      <w:r w:rsidR="00BB7FA9">
        <w:t xml:space="preserve">, som inneholder tilleggsvilkår for Lagringsmatriser og Azure Data Box-enheter. </w:t>
      </w:r>
    </w:p>
    <w:p w:rsidR="00F45AFA" w:rsidRDefault="009E3D9E" w:rsidP="00BB7FA9">
      <w:pPr>
        <w:pStyle w:val="ProductList-Bullet"/>
        <w:numPr>
          <w:ilvl w:val="1"/>
          <w:numId w:val="3"/>
        </w:numPr>
      </w:pPr>
      <w:hyperlink w:anchor="_Sec1230">
        <w:r w:rsidR="00BB7FA9">
          <w:rPr>
            <w:color w:val="00467F"/>
            <w:u w:val="single"/>
          </w:rPr>
          <w:t>Vedlegg H – Studentbruksfordeler og Academic-programmer</w:t>
        </w:r>
      </w:hyperlink>
      <w:r w:rsidR="00BB7FA9">
        <w:t xml:space="preserve">, som inneholder en oversikt over Kvalifiserte Produkter og tilknyttede </w:t>
      </w:r>
      <w:r w:rsidR="00BB7FA9">
        <w:fldChar w:fldCharType="begin"/>
      </w:r>
      <w:r w:rsidR="00BB7FA9">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rsidR="00BB7FA9">
        <w:fldChar w:fldCharType="separate"/>
      </w:r>
      <w:r w:rsidR="00BB7FA9">
        <w:rPr>
          <w:color w:val="0563C1"/>
        </w:rPr>
        <w:t>Studentbruksfordeler</w:t>
      </w:r>
      <w:r w:rsidR="00BB7FA9">
        <w:fldChar w:fldCharType="end"/>
      </w:r>
      <w:r w:rsidR="00BB7FA9">
        <w:t>.</w:t>
      </w:r>
    </w:p>
    <w:p w:rsidR="00F45AFA" w:rsidRPr="00716B52" w:rsidRDefault="009E3D9E" w:rsidP="00BB7FA9">
      <w:pPr>
        <w:pStyle w:val="ProductList-Bullet"/>
        <w:numPr>
          <w:ilvl w:val="0"/>
          <w:numId w:val="3"/>
        </w:numPr>
        <w:rPr>
          <w:lang w:val="de-DE"/>
        </w:rPr>
      </w:pPr>
      <w:hyperlink w:anchor="_Sec844">
        <w:r w:rsidR="00BB7FA9" w:rsidRPr="00716B52">
          <w:rPr>
            <w:color w:val="00467F"/>
            <w:u w:val="single"/>
            <w:lang w:val="de-DE"/>
          </w:rPr>
          <w:t>Indeks</w:t>
        </w:r>
      </w:hyperlink>
      <w:r w:rsidR="00BB7FA9" w:rsidRPr="00716B52">
        <w:rPr>
          <w:lang w:val="de-DE"/>
        </w:rPr>
        <w:t>, som viser alle Produktene i Produktvilkårene, og angir hvor de finnes.</w:t>
      </w:r>
    </w:p>
    <w:p w:rsidR="00F45AFA" w:rsidRPr="00716B52" w:rsidRDefault="00BB7FA9">
      <w:pPr>
        <w:pStyle w:val="ProductList-Offering1Heading"/>
        <w:outlineLvl w:val="1"/>
        <w:rPr>
          <w:lang w:val="de-DE"/>
        </w:rPr>
      </w:pPr>
      <w:bookmarkStart w:id="8" w:name="_Sec534"/>
      <w:r w:rsidRPr="00716B52">
        <w:rPr>
          <w:lang w:val="de-DE"/>
        </w:rPr>
        <w:t>Navigere i en Produktoppføring</w:t>
      </w:r>
      <w:bookmarkEnd w:id="8"/>
      <w:r>
        <w:fldChar w:fldCharType="begin"/>
      </w:r>
      <w:r w:rsidRPr="00716B52">
        <w:rPr>
          <w:lang w:val="de-DE"/>
        </w:rPr>
        <w:instrText xml:space="preserve"> TC "</w:instrText>
      </w:r>
      <w:bookmarkStart w:id="9" w:name="_Toc520807961"/>
      <w:r w:rsidRPr="00716B52">
        <w:rPr>
          <w:lang w:val="de-DE"/>
        </w:rPr>
        <w:instrText>Navigere i en Produktoppføring</w:instrText>
      </w:r>
      <w:bookmarkEnd w:id="9"/>
      <w:r w:rsidRPr="00716B52">
        <w:rPr>
          <w:lang w:val="de-DE"/>
        </w:rPr>
        <w:instrText>" \l 2</w:instrText>
      </w:r>
      <w:r>
        <w:fldChar w:fldCharType="end"/>
      </w:r>
    </w:p>
    <w:p w:rsidR="00F45AFA" w:rsidRPr="00716B52" w:rsidRDefault="00BB7FA9">
      <w:pPr>
        <w:pStyle w:val="ProductList-Body"/>
        <w:rPr>
          <w:lang w:val="de-DE"/>
        </w:rPr>
      </w:pPr>
      <w:r w:rsidRPr="00716B52">
        <w:rPr>
          <w:lang w:val="de-DE"/>
        </w:rPr>
        <w:t>Hver Produktoppføring for Programvare inneholder fire deler: Programtilgjengelighet, Produktvilkår, Bruksrettigheter og Software Assurance.</w:t>
      </w:r>
    </w:p>
    <w:p w:rsidR="00F45AFA" w:rsidRPr="00716B52" w:rsidRDefault="00BB7FA9">
      <w:pPr>
        <w:pStyle w:val="ProductList-Body"/>
        <w:rPr>
          <w:lang w:val="de-DE"/>
        </w:rPr>
      </w:pPr>
      <w:r w:rsidRPr="00716B52">
        <w:rPr>
          <w:lang w:val="de-DE"/>
        </w:rPr>
        <w:t xml:space="preserve">Hver Produktoppføring for Elektroniske Tjenester inneholder to deler: Programtilgjengelighet og Produktvilkår. </w:t>
      </w:r>
    </w:p>
    <w:p w:rsidR="00F45AFA" w:rsidRPr="00716B52" w:rsidRDefault="00F45AFA">
      <w:pPr>
        <w:pStyle w:val="ProductList-Body"/>
        <w:rPr>
          <w:lang w:val="de-DE"/>
        </w:rPr>
      </w:pPr>
    </w:p>
    <w:p w:rsidR="00F45AFA" w:rsidRPr="00716B52" w:rsidRDefault="00BB7FA9">
      <w:pPr>
        <w:pStyle w:val="ProductList-Body"/>
        <w:rPr>
          <w:lang w:val="de-DE"/>
        </w:rPr>
      </w:pPr>
      <w:r w:rsidRPr="00716B52">
        <w:rPr>
          <w:b/>
          <w:color w:val="00188F"/>
          <w:lang w:val="de-DE"/>
        </w:rPr>
        <w:t xml:space="preserve">1. Programtilgjengelighet </w:t>
      </w:r>
      <w:r w:rsidRPr="00716B52">
        <w:rPr>
          <w:lang w:val="de-DE"/>
        </w:rPr>
        <w:t>angir tilbudstype, antall poeng (der dette er aktuelt) og tilgjengelighet på tvers av volumlisensiering for hvert Produkt.</w:t>
      </w:r>
    </w:p>
    <w:p w:rsidR="00F45AFA" w:rsidRDefault="00BB7FA9">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F45AFA" w:rsidRDefault="00F45AFA">
      <w:pPr>
        <w:pStyle w:val="ProductList-Body"/>
      </w:pPr>
    </w:p>
    <w:p w:rsidR="00F45AFA" w:rsidRDefault="00BB7FA9" w:rsidP="00716B52">
      <w:pPr>
        <w:pStyle w:val="ProductList-Body"/>
        <w:keepNext/>
      </w:pPr>
      <w:r>
        <w:rPr>
          <w:b/>
          <w:color w:val="00188F"/>
        </w:rPr>
        <w:t xml:space="preserve">2. Produktvilkår </w:t>
      </w:r>
      <w:r>
        <w:t>angir tilleggsinformasjon knyttet til anskaffelse av Produktet, for eksempel forutsetninger for kjøpet, tidligere versjoner og det gjeldende Produktutvalget.</w:t>
      </w:r>
    </w:p>
    <w:p w:rsidR="00F45AFA" w:rsidRDefault="00BB7FA9">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F45AFA" w:rsidRDefault="00F45AFA">
      <w:pPr>
        <w:pStyle w:val="ProductList-Body"/>
      </w:pPr>
    </w:p>
    <w:p w:rsidR="00F45AFA" w:rsidRDefault="00BB7FA9">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"Bruksrettigheter" i Kundens volumlisensavtale henviser til vilkårene i Bruksrettigheter for hver Produktoppføring for Programvare. Vilkår for Elektroniske Tjenester er oppført OST (Online Services Terms).</w:t>
      </w:r>
    </w:p>
    <w:p w:rsidR="00F45AFA" w:rsidRDefault="00BB7FA9">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F45AFA" w:rsidRDefault="00F45AFA">
      <w:pPr>
        <w:pStyle w:val="ProductList-Body"/>
      </w:pPr>
    </w:p>
    <w:p w:rsidR="00F45AFA" w:rsidRDefault="00BB7FA9">
      <w:pPr>
        <w:pStyle w:val="ProductList-Body"/>
      </w:pPr>
      <w:r>
        <w:rPr>
          <w:b/>
          <w:color w:val="00188F"/>
        </w:rPr>
        <w:t xml:space="preserve">4. Software Assurance </w:t>
      </w:r>
      <w:r>
        <w:t>angir vilkår og betingelser knyttet til SA-dekning.</w:t>
      </w:r>
    </w:p>
    <w:p w:rsidR="00F45AFA" w:rsidRDefault="00BB7FA9">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F45AFA" w:rsidRPr="00716B52" w:rsidRDefault="00BB7FA9">
      <w:pPr>
        <w:pStyle w:val="ProductList-Offering1Heading"/>
        <w:outlineLvl w:val="1"/>
        <w:rPr>
          <w:lang w:val="de-DE"/>
        </w:rPr>
      </w:pPr>
      <w:bookmarkStart w:id="10" w:name="_Sec535"/>
      <w:r w:rsidRPr="00716B52">
        <w:rPr>
          <w:lang w:val="de-DE"/>
        </w:rPr>
        <w:t>Oppklaringer og sammendrag av endringer i dette Dokumentet</w:t>
      </w:r>
      <w:bookmarkEnd w:id="10"/>
      <w:r>
        <w:fldChar w:fldCharType="begin"/>
      </w:r>
      <w:r w:rsidRPr="00716B52">
        <w:rPr>
          <w:lang w:val="de-DE"/>
        </w:rPr>
        <w:instrText xml:space="preserve"> TC "</w:instrText>
      </w:r>
      <w:bookmarkStart w:id="11" w:name="_Toc520807962"/>
      <w:r w:rsidRPr="00716B52">
        <w:rPr>
          <w:lang w:val="de-DE"/>
        </w:rPr>
        <w:instrText>Oppklaringer og sammendrag av endringer i dette Dokumentet</w:instrText>
      </w:r>
      <w:bookmarkEnd w:id="11"/>
      <w:r w:rsidRPr="00716B52">
        <w:rPr>
          <w:lang w:val="de-DE"/>
        </w:rPr>
        <w:instrText>" \l 2</w:instrText>
      </w:r>
      <w:r>
        <w:fldChar w:fldCharType="end"/>
      </w:r>
    </w:p>
    <w:p w:rsidR="00F45AFA" w:rsidRPr="00716B52" w:rsidRDefault="00BB7FA9">
      <w:pPr>
        <w:pStyle w:val="ProductList-Body"/>
        <w:rPr>
          <w:lang w:val="de-DE"/>
        </w:rPr>
      </w:pPr>
      <w:r w:rsidRPr="00716B52">
        <w:rPr>
          <w:lang w:val="de-DE"/>
        </w:rPr>
        <w:t>Nedenfor finner du de nyeste tilleggene, slettingene og andre endringer i Produktvilkårene. Her finner du også klargjøringer av Microsofts policy som svar på vanlige kundespørsmål.</w:t>
      </w:r>
    </w:p>
    <w:tbl>
      <w:tblPr>
        <w:tblStyle w:val="PURTable"/>
        <w:tblW w:w="10790" w:type="dxa"/>
        <w:tblLook w:val="04A0" w:firstRow="1" w:lastRow="0" w:firstColumn="1" w:lastColumn="0" w:noHBand="0" w:noVBand="1"/>
      </w:tblPr>
      <w:tblGrid>
        <w:gridCol w:w="5381"/>
        <w:gridCol w:w="5409"/>
      </w:tblGrid>
      <w:tr w:rsidR="00F45AFA" w:rsidTr="00071A9D">
        <w:trPr>
          <w:cnfStyle w:val="100000000000" w:firstRow="1" w:lastRow="0" w:firstColumn="0" w:lastColumn="0" w:oddVBand="0" w:evenVBand="0" w:oddHBand="0" w:evenHBand="0" w:firstRowFirstColumn="0" w:firstRowLastColumn="0" w:lastRowFirstColumn="0" w:lastRowLastColumn="0"/>
        </w:trPr>
        <w:tc>
          <w:tcPr>
            <w:tcW w:w="5381"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Tillegg</w:t>
            </w:r>
          </w:p>
        </w:tc>
        <w:tc>
          <w:tcPr>
            <w:tcW w:w="5409"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Slettinger</w:t>
            </w:r>
          </w:p>
        </w:tc>
      </w:tr>
      <w:tr w:rsidR="00071A9D" w:rsidTr="00071A9D">
        <w:tc>
          <w:tcPr>
            <w:tcW w:w="5381" w:type="dxa"/>
            <w:tcBorders>
              <w:top w:val="single" w:sz="4" w:space="0" w:color="000000"/>
              <w:left w:val="single" w:sz="4" w:space="0" w:color="000000"/>
              <w:bottom w:val="single" w:sz="4" w:space="0" w:color="000000"/>
              <w:right w:val="single" w:sz="4" w:space="0" w:color="000000"/>
            </w:tcBorders>
          </w:tcPr>
          <w:p w:rsidR="00071A9D" w:rsidRDefault="00071A9D" w:rsidP="00071A9D">
            <w:pPr>
              <w:pStyle w:val="ProductList-TableBody"/>
            </w:pPr>
            <w:r>
              <w:t>Windows 10 Home til Pro oppgradering for Microsoft 365 Business</w:t>
            </w:r>
          </w:p>
        </w:tc>
        <w:tc>
          <w:tcPr>
            <w:tcW w:w="5409" w:type="dxa"/>
            <w:tcBorders>
              <w:top w:val="single" w:sz="4" w:space="0" w:color="000000"/>
              <w:left w:val="single" w:sz="4" w:space="0" w:color="000000"/>
              <w:bottom w:val="single" w:sz="4" w:space="0" w:color="000000"/>
              <w:right w:val="single" w:sz="4" w:space="0" w:color="000000"/>
            </w:tcBorders>
          </w:tcPr>
          <w:p w:rsidR="00071A9D" w:rsidRDefault="00071A9D" w:rsidP="00071A9D">
            <w:pPr>
              <w:pStyle w:val="ProductList-TableBody"/>
            </w:pPr>
          </w:p>
        </w:tc>
      </w:tr>
      <w:tr w:rsidR="00071A9D" w:rsidTr="00071A9D">
        <w:tc>
          <w:tcPr>
            <w:tcW w:w="5381" w:type="dxa"/>
            <w:tcBorders>
              <w:top w:val="single" w:sz="4" w:space="0" w:color="000000"/>
              <w:left w:val="single" w:sz="4" w:space="0" w:color="000000"/>
              <w:bottom w:val="single" w:sz="4" w:space="0" w:color="000000"/>
              <w:right w:val="single" w:sz="4" w:space="0" w:color="000000"/>
            </w:tcBorders>
          </w:tcPr>
          <w:p w:rsidR="00071A9D" w:rsidRDefault="00071A9D" w:rsidP="00071A9D">
            <w:pPr>
              <w:pStyle w:val="ProductList-TableBody"/>
            </w:pPr>
            <w:r>
              <w:t>Power BI Premium P1</w:t>
            </w:r>
          </w:p>
        </w:tc>
        <w:tc>
          <w:tcPr>
            <w:tcW w:w="5409" w:type="dxa"/>
            <w:tcBorders>
              <w:top w:val="single" w:sz="4" w:space="0" w:color="000000"/>
              <w:left w:val="single" w:sz="4" w:space="0" w:color="000000"/>
              <w:bottom w:val="single" w:sz="4" w:space="0" w:color="000000"/>
              <w:right w:val="single" w:sz="4" w:space="0" w:color="000000"/>
            </w:tcBorders>
          </w:tcPr>
          <w:p w:rsidR="00071A9D" w:rsidRDefault="00071A9D" w:rsidP="00071A9D">
            <w:pPr>
              <w:pStyle w:val="ProductList-TableBody"/>
            </w:pPr>
          </w:p>
        </w:tc>
      </w:tr>
      <w:tr w:rsidR="00071A9D" w:rsidTr="00071A9D">
        <w:tc>
          <w:tcPr>
            <w:tcW w:w="5381" w:type="dxa"/>
            <w:tcBorders>
              <w:top w:val="single" w:sz="4" w:space="0" w:color="000000"/>
              <w:left w:val="single" w:sz="4" w:space="0" w:color="000000"/>
              <w:bottom w:val="single" w:sz="4" w:space="0" w:color="000000"/>
              <w:right w:val="single" w:sz="4" w:space="0" w:color="000000"/>
            </w:tcBorders>
          </w:tcPr>
          <w:p w:rsidR="00071A9D" w:rsidRDefault="00071A9D" w:rsidP="00071A9D">
            <w:pPr>
              <w:pStyle w:val="ProductList-TableBody"/>
            </w:pPr>
            <w:r>
              <w:t>Power BI Premium P2</w:t>
            </w:r>
          </w:p>
        </w:tc>
        <w:tc>
          <w:tcPr>
            <w:tcW w:w="5409" w:type="dxa"/>
            <w:tcBorders>
              <w:top w:val="single" w:sz="4" w:space="0" w:color="000000"/>
              <w:left w:val="single" w:sz="4" w:space="0" w:color="000000"/>
              <w:bottom w:val="single" w:sz="4" w:space="0" w:color="000000"/>
              <w:right w:val="single" w:sz="4" w:space="0" w:color="000000"/>
            </w:tcBorders>
          </w:tcPr>
          <w:p w:rsidR="00071A9D" w:rsidRDefault="00071A9D" w:rsidP="00071A9D">
            <w:pPr>
              <w:pStyle w:val="ProductList-TableBody"/>
            </w:pPr>
          </w:p>
        </w:tc>
      </w:tr>
      <w:tr w:rsidR="00071A9D" w:rsidTr="00071A9D">
        <w:tc>
          <w:tcPr>
            <w:tcW w:w="5381" w:type="dxa"/>
            <w:tcBorders>
              <w:top w:val="single" w:sz="4" w:space="0" w:color="000000"/>
              <w:left w:val="single" w:sz="4" w:space="0" w:color="000000"/>
              <w:bottom w:val="single" w:sz="4" w:space="0" w:color="000000"/>
              <w:right w:val="single" w:sz="4" w:space="0" w:color="000000"/>
            </w:tcBorders>
          </w:tcPr>
          <w:p w:rsidR="00071A9D" w:rsidRDefault="00071A9D" w:rsidP="00071A9D">
            <w:pPr>
              <w:pStyle w:val="ProductList-TableBody"/>
            </w:pPr>
            <w:r>
              <w:t>Power BI Premium P3</w:t>
            </w:r>
          </w:p>
        </w:tc>
        <w:tc>
          <w:tcPr>
            <w:tcW w:w="5409" w:type="dxa"/>
            <w:tcBorders>
              <w:top w:val="single" w:sz="4" w:space="0" w:color="000000"/>
              <w:left w:val="single" w:sz="4" w:space="0" w:color="000000"/>
              <w:bottom w:val="single" w:sz="4" w:space="0" w:color="000000"/>
              <w:right w:val="single" w:sz="4" w:space="0" w:color="000000"/>
            </w:tcBorders>
          </w:tcPr>
          <w:p w:rsidR="00071A9D" w:rsidRDefault="00071A9D" w:rsidP="00071A9D">
            <w:pPr>
              <w:pStyle w:val="ProductList-TableBody"/>
            </w:pPr>
          </w:p>
        </w:tc>
      </w:tr>
      <w:tr w:rsidR="00071A9D" w:rsidTr="00071A9D">
        <w:tc>
          <w:tcPr>
            <w:tcW w:w="5381" w:type="dxa"/>
            <w:tcBorders>
              <w:top w:val="single" w:sz="4" w:space="0" w:color="000000"/>
              <w:left w:val="single" w:sz="4" w:space="0" w:color="000000"/>
              <w:bottom w:val="single" w:sz="4" w:space="0" w:color="000000"/>
              <w:right w:val="single" w:sz="4" w:space="0" w:color="000000"/>
            </w:tcBorders>
          </w:tcPr>
          <w:p w:rsidR="00071A9D" w:rsidRDefault="00071A9D" w:rsidP="00071A9D">
            <w:pPr>
              <w:pStyle w:val="ProductList-TableBody"/>
            </w:pPr>
            <w:r>
              <w:t>Power BI Premium P4</w:t>
            </w:r>
          </w:p>
        </w:tc>
        <w:tc>
          <w:tcPr>
            <w:tcW w:w="5409" w:type="dxa"/>
            <w:tcBorders>
              <w:top w:val="single" w:sz="4" w:space="0" w:color="000000"/>
              <w:left w:val="single" w:sz="4" w:space="0" w:color="000000"/>
              <w:bottom w:val="single" w:sz="4" w:space="0" w:color="000000"/>
              <w:right w:val="single" w:sz="4" w:space="0" w:color="000000"/>
            </w:tcBorders>
          </w:tcPr>
          <w:p w:rsidR="00071A9D" w:rsidRDefault="00071A9D" w:rsidP="00071A9D">
            <w:pPr>
              <w:pStyle w:val="ProductList-TableBody"/>
            </w:pPr>
          </w:p>
        </w:tc>
      </w:tr>
      <w:tr w:rsidR="00071A9D" w:rsidTr="00071A9D">
        <w:tc>
          <w:tcPr>
            <w:tcW w:w="5381" w:type="dxa"/>
            <w:tcBorders>
              <w:top w:val="single" w:sz="4" w:space="0" w:color="000000"/>
              <w:left w:val="single" w:sz="4" w:space="0" w:color="000000"/>
              <w:bottom w:val="single" w:sz="4" w:space="0" w:color="000000"/>
              <w:right w:val="single" w:sz="4" w:space="0" w:color="000000"/>
            </w:tcBorders>
          </w:tcPr>
          <w:p w:rsidR="00071A9D" w:rsidRDefault="00071A9D" w:rsidP="00071A9D">
            <w:pPr>
              <w:pStyle w:val="ProductList-TableBody"/>
            </w:pPr>
            <w:r>
              <w:t>Power BI Premium P5</w:t>
            </w:r>
          </w:p>
        </w:tc>
        <w:tc>
          <w:tcPr>
            <w:tcW w:w="5409" w:type="dxa"/>
            <w:tcBorders>
              <w:top w:val="single" w:sz="4" w:space="0" w:color="000000"/>
              <w:left w:val="single" w:sz="4" w:space="0" w:color="000000"/>
              <w:bottom w:val="single" w:sz="4" w:space="0" w:color="000000"/>
              <w:right w:val="single" w:sz="4" w:space="0" w:color="000000"/>
            </w:tcBorders>
          </w:tcPr>
          <w:p w:rsidR="00071A9D" w:rsidRDefault="00071A9D" w:rsidP="00071A9D">
            <w:pPr>
              <w:pStyle w:val="ProductList-TableBody"/>
            </w:pPr>
          </w:p>
        </w:tc>
      </w:tr>
    </w:tbl>
    <w:p w:rsidR="00F45AFA" w:rsidRDefault="00F45AFA">
      <w:pPr>
        <w:pStyle w:val="ProductList-Body"/>
      </w:pPr>
    </w:p>
    <w:p w:rsidR="00071A9D" w:rsidRDefault="00071A9D" w:rsidP="00071A9D">
      <w:pPr>
        <w:pStyle w:val="ProductList-ClauseHeading"/>
        <w:outlineLvl w:val="2"/>
      </w:pPr>
      <w:r>
        <w:t>Programvare</w:t>
      </w:r>
    </w:p>
    <w:p w:rsidR="00071A9D" w:rsidRDefault="00071A9D" w:rsidP="00071A9D">
      <w:pPr>
        <w:pStyle w:val="ProductList-Body"/>
      </w:pPr>
      <w:r>
        <w:t>Windows-datamaskinoperativsystem: Lagt til kjøpskompetanse for Windows 10 Home til Pro oppgradering for Microsoft 365 Business-tilbud.</w:t>
      </w:r>
    </w:p>
    <w:p w:rsidR="00F45AFA" w:rsidRDefault="00F45AFA">
      <w:pPr>
        <w:pStyle w:val="ProductList-Body"/>
      </w:pP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F45AFA">
      <w:pPr>
        <w:sectPr w:rsidR="00F45AFA">
          <w:headerReference w:type="default" r:id="rId24"/>
          <w:footerReference w:type="default" r:id="rId25"/>
          <w:type w:val="continuous"/>
          <w:pgSz w:w="12240" w:h="15840" w:code="1"/>
          <w:pgMar w:top="1170" w:right="720" w:bottom="720" w:left="720" w:header="432" w:footer="288" w:gutter="0"/>
          <w:cols w:space="360"/>
        </w:sectPr>
      </w:pPr>
    </w:p>
    <w:p w:rsidR="00F45AFA" w:rsidRDefault="00BB7FA9">
      <w:pPr>
        <w:pStyle w:val="ProductList-SectionHeading"/>
        <w:pageBreakBefore/>
        <w:outlineLvl w:val="0"/>
      </w:pPr>
      <w:bookmarkStart w:id="12" w:name="_Sec536"/>
      <w:bookmarkEnd w:id="2"/>
      <w:r>
        <w:t>Lisensvilkår</w:t>
      </w:r>
      <w:r>
        <w:fldChar w:fldCharType="begin"/>
      </w:r>
      <w:r>
        <w:instrText xml:space="preserve"> TC "</w:instrText>
      </w:r>
      <w:bookmarkStart w:id="13" w:name="_Toc520807963"/>
      <w:r>
        <w:instrText>Lisensvilkår</w:instrText>
      </w:r>
      <w:bookmarkEnd w:id="13"/>
      <w:r>
        <w:instrText>" \l 1</w:instrText>
      </w:r>
      <w:r>
        <w:fldChar w:fldCharType="end"/>
      </w:r>
    </w:p>
    <w:p w:rsidR="00F45AFA" w:rsidRDefault="00BB7FA9">
      <w:pPr>
        <w:pStyle w:val="ProductList-Body"/>
      </w:pPr>
      <w:r>
        <w:t>Alle forekomster av "Bruksrettigheter" i Kundens volumlisensavtale henviser til vilkårene i delen "Bruksrettigheter" for hver Produktoppføring. For hvert Produkt omfatter dette Universelle Lisensvilkår, gjeldende Lisensmodellvilkår og eventuelle Produktspesifikke Vilkår i Produktoppføringen.</w:t>
      </w:r>
    </w:p>
    <w:p w:rsidR="00F45AFA" w:rsidRDefault="00F45AFA">
      <w:pPr>
        <w:pStyle w:val="ProductList-Body"/>
      </w:pPr>
    </w:p>
    <w:p w:rsidR="00F45AFA" w:rsidRPr="00716B52" w:rsidRDefault="00BB7FA9">
      <w:pPr>
        <w:pStyle w:val="ProductList-Body"/>
        <w:rPr>
          <w:lang w:val="de-DE"/>
        </w:rPr>
      </w:pPr>
      <w:r>
        <w:t xml:space="preserve">Når det gjelder Elektroniske Tjenester, refererer henvisninger til "Bruksrettigheter" i Kundens volumlisensavtale til OST. </w:t>
      </w:r>
      <w:r w:rsidRPr="00716B52">
        <w:rPr>
          <w:lang w:val="de-DE"/>
        </w:rPr>
        <w:t>Hvis et programvareprodukt inneholder både programvare og elektroniske tjenester, er de elektroniske tjenestene underlagt vilkårene i OST, og all programvare er underlagt disse Lisensvilkårene.</w:t>
      </w:r>
    </w:p>
    <w:p w:rsidR="00F45AFA" w:rsidRPr="00716B52" w:rsidRDefault="00BB7FA9">
      <w:pPr>
        <w:pStyle w:val="ProductList-OfferingGroupHeading"/>
        <w:outlineLvl w:val="1"/>
        <w:rPr>
          <w:lang w:val="de-DE"/>
        </w:rPr>
      </w:pPr>
      <w:bookmarkStart w:id="14" w:name="_Sec537"/>
      <w:r w:rsidRPr="00716B52">
        <w:rPr>
          <w:lang w:val="de-DE"/>
        </w:rPr>
        <w:t>Universelle lisensvilkår</w:t>
      </w:r>
      <w:bookmarkEnd w:id="14"/>
      <w:r>
        <w:fldChar w:fldCharType="begin"/>
      </w:r>
      <w:r w:rsidRPr="00716B52">
        <w:rPr>
          <w:lang w:val="de-DE"/>
        </w:rPr>
        <w:instrText xml:space="preserve"> TC "</w:instrText>
      </w:r>
      <w:bookmarkStart w:id="15" w:name="_Toc520807964"/>
      <w:r w:rsidRPr="00716B52">
        <w:rPr>
          <w:lang w:val="de-DE"/>
        </w:rPr>
        <w:instrText>Universelle lisensvilkår</w:instrText>
      </w:r>
      <w:bookmarkEnd w:id="15"/>
      <w:r w:rsidRPr="00716B52">
        <w:rPr>
          <w:lang w:val="de-DE"/>
        </w:rPr>
        <w:instrText>" \l 2</w:instrText>
      </w:r>
      <w:r>
        <w:fldChar w:fldCharType="end"/>
      </w:r>
    </w:p>
    <w:p w:rsidR="00F45AFA" w:rsidRPr="00716B52" w:rsidRDefault="00BB7FA9">
      <w:pPr>
        <w:pStyle w:val="ProductList-Body"/>
        <w:rPr>
          <w:lang w:val="de-DE"/>
        </w:rPr>
      </w:pPr>
      <w:r w:rsidRPr="00716B52">
        <w:rPr>
          <w:lang w:val="de-DE"/>
        </w:rPr>
        <w:t>Universelle Lisensvilkår gjelder for alle programvareprodukter som lisensieres gjennom Volumlisensiering fra Microsoft (unntatt der det er spesifikt angitt i de generelle Lisensmodellvilkårene og/eller de Produktspesifikke Lisensvilkårene).</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1. Definisjoner</w:t>
      </w:r>
    </w:p>
    <w:p w:rsidR="00F45AFA" w:rsidRPr="00716B52" w:rsidRDefault="00BB7FA9">
      <w:pPr>
        <w:pStyle w:val="ProductList-Body"/>
        <w:rPr>
          <w:lang w:val="de-DE"/>
        </w:rPr>
      </w:pPr>
      <w:r w:rsidRPr="00716B52">
        <w:rPr>
          <w:lang w:val="de-DE"/>
        </w:rPr>
        <w:t xml:space="preserve">Begreper som er brukt i Produktvilkårene, men som ikke er definert i </w:t>
      </w:r>
      <w:hyperlink w:anchor="_Sec549">
        <w:r w:rsidRPr="00716B52">
          <w:rPr>
            <w:color w:val="00467F"/>
            <w:u w:val="single"/>
            <w:lang w:val="de-DE"/>
          </w:rPr>
          <w:t>Ordlisten</w:t>
        </w:r>
      </w:hyperlink>
      <w:r w:rsidRPr="00716B52">
        <w:rPr>
          <w:lang w:val="de-DE"/>
        </w:rPr>
        <w:t>, skal ha definisjonen som er angitt i Kundens volumlisensavtale.</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2. Kundens Bruksrettigheter</w:t>
      </w:r>
    </w:p>
    <w:p w:rsidR="00F45AFA" w:rsidRPr="00716B52" w:rsidRDefault="00BB7FA9">
      <w:pPr>
        <w:pStyle w:val="ProductList-Body"/>
        <w:rPr>
          <w:lang w:val="de-DE"/>
        </w:rPr>
      </w:pPr>
      <w:r w:rsidRPr="00716B52">
        <w:rPr>
          <w:lang w:val="de-DE"/>
        </w:rPr>
        <w:t xml:space="preserve">Forutsatt at Kunden overholder volumlisensavtalen, kan programvaren brukes av Kunden som uttrykkelig tillatt i Produktvilkårene. Kunden må ha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w:t>
      </w:r>
      <w:r>
        <w:fldChar w:fldCharType="end"/>
      </w:r>
      <w:r w:rsidRPr="00716B52">
        <w:rPr>
          <w:lang w:val="de-DE"/>
        </w:rPr>
        <w:t xml:space="preserve"> for hvert enkelt Produkt og separat lisensierte funksjoner som brukes på en enhet eller av en bruker.</w:t>
      </w:r>
    </w:p>
    <w:p w:rsidR="00F45AFA" w:rsidRPr="00716B52" w:rsidRDefault="00F45AFA">
      <w:pPr>
        <w:pStyle w:val="ProductList-Body"/>
        <w:rPr>
          <w:lang w:val="de-DE"/>
        </w:rPr>
      </w:pPr>
    </w:p>
    <w:p w:rsidR="00F45AFA" w:rsidRDefault="00BB7FA9">
      <w:pPr>
        <w:pStyle w:val="ProductList-ClauseHeading"/>
        <w:outlineLvl w:val="2"/>
      </w:pPr>
      <w:r>
        <w:t>3. Rett til å bruke andre versjoner og lavere utgaver</w:t>
      </w:r>
    </w:p>
    <w:p w:rsidR="00F45AFA" w:rsidRDefault="00BB7FA9">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rsidR="00F45AFA" w:rsidRDefault="00F45AFA">
      <w:pPr>
        <w:pStyle w:val="ProductList-Body"/>
      </w:pPr>
    </w:p>
    <w:p w:rsidR="00F45AFA" w:rsidRDefault="00BB7FA9">
      <w:pPr>
        <w:pStyle w:val="ProductList-ClauseHeading"/>
        <w:outlineLvl w:val="2"/>
      </w:pPr>
      <w:r>
        <w:t>4. Tredjepartsprogramvare</w:t>
      </w:r>
    </w:p>
    <w:p w:rsidR="00F45AFA" w:rsidRDefault="00BB7FA9">
      <w:pPr>
        <w:pStyle w:val="ProductList-Body"/>
      </w:pPr>
      <w:r>
        <w:t>Programvaren kan inneholde rettighetsbeskyttede tredjepartsprogrammer eller -komponenter, eller programmer eller komponenter som er basert på åpen kildekode,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rsidR="00F45AFA" w:rsidRDefault="00F45AFA">
      <w:pPr>
        <w:pStyle w:val="ProductList-Body"/>
      </w:pPr>
    </w:p>
    <w:p w:rsidR="00F45AFA" w:rsidRPr="00716B52" w:rsidRDefault="00BB7FA9">
      <w:pPr>
        <w:pStyle w:val="ProductList-ClauseHeading"/>
        <w:outlineLvl w:val="2"/>
        <w:rPr>
          <w:lang w:val="de-DE"/>
        </w:rPr>
      </w:pPr>
      <w:r w:rsidRPr="00716B52">
        <w:rPr>
          <w:lang w:val="de-DE"/>
        </w:rPr>
        <w:t>5. Forhåndsversjonskode, oppdateringer eller tillegg og tilleggsfunksjoner</w:t>
      </w:r>
    </w:p>
    <w:p w:rsidR="00F45AFA" w:rsidRPr="00716B52" w:rsidRDefault="00BB7FA9">
      <w:pPr>
        <w:pStyle w:val="ProductList-Body"/>
        <w:rPr>
          <w:lang w:val="de-DE"/>
        </w:rPr>
      </w:pPr>
      <w:r w:rsidRPr="00716B52">
        <w:rPr>
          <w:lang w:val="de-DE"/>
        </w:rP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6. Begrensninger</w:t>
      </w:r>
    </w:p>
    <w:p w:rsidR="00F45AFA" w:rsidRPr="00716B52" w:rsidRDefault="00BB7FA9">
      <w:pPr>
        <w:pStyle w:val="ProductList-Body"/>
        <w:rPr>
          <w:lang w:val="de-DE"/>
        </w:rPr>
      </w:pPr>
      <w:r w:rsidRPr="00716B52">
        <w:rPr>
          <w:lang w:val="de-DE"/>
        </w:rP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rsidRPr="00716B52">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w:t>
      </w:r>
      <w:r>
        <w:fldChar w:fldCharType="end"/>
      </w:r>
      <w:r w:rsidRPr="00716B52">
        <w:rPr>
          <w:lang w:val="de-DE"/>
        </w:rP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7. Software Assurance</w:t>
      </w:r>
    </w:p>
    <w:p w:rsidR="00F45AFA" w:rsidRPr="00716B52" w:rsidRDefault="00BB7FA9">
      <w:pPr>
        <w:pStyle w:val="ProductList-Body"/>
        <w:rPr>
          <w:lang w:val="de-DE"/>
        </w:rPr>
      </w:pPr>
      <w:r w:rsidRPr="00716B52">
        <w:rPr>
          <w:lang w:val="de-DE"/>
        </w:rPr>
        <w:t xml:space="preserve">SA-dekning kan gi Kunden ekstra bruksrettigheter. Disse tilleggsrettighetene utgår ved utløpet av SA-dekningen for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Lisensen</w:t>
      </w:r>
      <w:r>
        <w:fldChar w:fldCharType="end"/>
      </w:r>
      <w:r w:rsidRPr="00716B52">
        <w:rPr>
          <w:lang w:val="de-DE"/>
        </w:rPr>
        <w:t xml:space="preserve"> med mindre annet er angitt i fordelsbeskrivelsen.</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8. Ekstern administrasjon av programvare</w:t>
      </w:r>
    </w:p>
    <w:p w:rsidR="00F45AFA" w:rsidRPr="00716B52" w:rsidRDefault="00BB7FA9">
      <w:pPr>
        <w:pStyle w:val="ProductList-Body"/>
        <w:rPr>
          <w:lang w:val="de-DE"/>
        </w:rPr>
      </w:pPr>
      <w:r w:rsidRPr="00716B52">
        <w:rPr>
          <w:lang w:val="de-DE"/>
        </w:rPr>
        <w:t xml:space="preserve">Kunden kan installere og bruke lisensierte eksemplarer av programvaren på </w:t>
      </w:r>
      <w:r>
        <w:fldChar w:fldCharType="begin"/>
      </w:r>
      <w:r w:rsidRPr="00716B52">
        <w:rPr>
          <w:lang w:val="de-DE"/>
        </w:rPr>
        <w:instrText xml:space="preserve"> AutoTextList   \s NoStyle \t "Server vil si et fysisk maskinvaresystem som kan kjøre serverprogramvare." </w:instrText>
      </w:r>
      <w:r>
        <w:fldChar w:fldCharType="separate"/>
      </w:r>
      <w:r w:rsidRPr="00716B52">
        <w:rPr>
          <w:color w:val="0563C1"/>
          <w:lang w:val="de-DE"/>
        </w:rPr>
        <w:t>Servere</w:t>
      </w:r>
      <w:r>
        <w:fldChar w:fldCharType="end"/>
      </w:r>
      <w:r w:rsidRPr="00716B52">
        <w:rPr>
          <w:lang w:val="de-DE"/>
        </w:rP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9. Tilordning og overføring av lisenser</w:t>
      </w:r>
    </w:p>
    <w:p w:rsidR="00F45AFA" w:rsidRPr="00716B52" w:rsidRDefault="00BB7FA9">
      <w:pPr>
        <w:pStyle w:val="ProductList-Body"/>
        <w:rPr>
          <w:lang w:val="de-DE"/>
        </w:rPr>
      </w:pPr>
      <w:r w:rsidRPr="00716B52">
        <w:rPr>
          <w:lang w:val="de-DE"/>
        </w:rPr>
        <w:t xml:space="preserve">Før Kunden bruker programvare under en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w:t>
      </w:r>
      <w:r>
        <w:fldChar w:fldCharType="end"/>
      </w:r>
      <w:r w:rsidRPr="00716B52">
        <w:rPr>
          <w:lang w:val="de-DE"/>
        </w:rPr>
        <w:t xml:space="preserve">, må Kunden tilordne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Lisensen</w:t>
      </w:r>
      <w:r>
        <w:fldChar w:fldCharType="end"/>
      </w:r>
      <w:r w:rsidRPr="00716B52">
        <w:rPr>
          <w:lang w:val="de-DE"/>
        </w:rPr>
        <w:t xml:space="preserve"> til en enhet eller bruker, avhengig av hva som er aktuelt. Kunden kan overføre en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w:t>
      </w:r>
      <w:r>
        <w:fldChar w:fldCharType="end"/>
      </w:r>
      <w:r w:rsidRPr="00716B52">
        <w:rPr>
          <w:lang w:val="de-DE"/>
        </w:rPr>
        <w:t xml:space="preserve"> til en annen enhet eller bruker, men ikke før det har gått 90 dager etter forrige overføring av den samme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Lisensen</w:t>
      </w:r>
      <w:r>
        <w:fldChar w:fldCharType="end"/>
      </w:r>
      <w:r w:rsidRPr="00716B52">
        <w:rPr>
          <w:lang w:val="de-DE"/>
        </w:rPr>
        <w:t xml:space="preserve">, med mindre overføringen skyldes (i) permanent maskinvarefeil eller tap, (ii) avslutning av brukerens ansettelsesforhold eller kontrakt eller (iii) midlertidig omplassering av </w:t>
      </w:r>
      <w:r>
        <w:fldChar w:fldCharType="begin"/>
      </w:r>
      <w:r w:rsidRPr="00716B52">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716B52">
        <w:rPr>
          <w:color w:val="0563C1"/>
          <w:lang w:val="de-DE"/>
        </w:rPr>
        <w:t>CAL-er</w:t>
      </w:r>
      <w:r>
        <w:fldChar w:fldCharType="end"/>
      </w:r>
      <w:r w:rsidRPr="00716B52">
        <w:rPr>
          <w:lang w:val="de-DE"/>
        </w:rPr>
        <w:t xml:space="preserve">, </w:t>
      </w:r>
      <w:r>
        <w:fldChar w:fldCharType="begin"/>
      </w:r>
      <w:r w:rsidRPr="00716B52">
        <w:rPr>
          <w:lang w:val="de-DE"/>
        </w:rP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sidRPr="00716B52">
        <w:rPr>
          <w:color w:val="0563C1"/>
          <w:lang w:val="de-DE"/>
        </w:rPr>
        <w:t>Administrasjonslisenser</w:t>
      </w:r>
      <w:r>
        <w:fldChar w:fldCharType="end"/>
      </w:r>
      <w:r w:rsidRPr="00716B52">
        <w:rPr>
          <w:lang w:val="de-DE"/>
        </w:rPr>
        <w:t xml:space="preserve"> og </w:t>
      </w:r>
      <w:r>
        <w:fldChar w:fldCharType="begin"/>
      </w:r>
      <w:r w:rsidRPr="00716B52">
        <w:rPr>
          <w:lang w:val="de-DE"/>
        </w:rPr>
        <w:instrText xml:space="preserve"> AutoTextList   \s NoStyle \t "SL betyr abonnementslisens som gir tilgang til programvare eller en vertsbasert tjeneste i en bestemt tidsperiode." </w:instrText>
      </w:r>
      <w:r>
        <w:fldChar w:fldCharType="separate"/>
      </w:r>
      <w:r w:rsidRPr="00716B52">
        <w:rPr>
          <w:color w:val="0563C1"/>
          <w:lang w:val="de-DE"/>
        </w:rPr>
        <w:t>SL-er</w:t>
      </w:r>
      <w:r>
        <w:fldChar w:fldCharType="end"/>
      </w:r>
      <w:r w:rsidRPr="00716B52">
        <w:rPr>
          <w:lang w:val="de-DE"/>
        </w:rPr>
        <w:t xml:space="preserve"> for brukere eller enheter for å dekke inn en brukers fravær eller en enhet som er ute av drift. Kunden må fjerne programvaren eller blokkere tilgangen fra den forrige enheten eller til den forrige brukeren. SA-dekning og eventuelle Lisenser som gis eller anskaffes i forbindelse med SA-dekning, kan bare overføres med den underliggende kvalifiserte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Lisensen</w:t>
      </w:r>
      <w:r>
        <w:fldChar w:fldCharType="end"/>
      </w:r>
      <w:r w:rsidRPr="00716B52">
        <w:rPr>
          <w:lang w:val="de-DE"/>
        </w:rPr>
        <w:t xml:space="preserve">. Tilleggsvilkår gjelder for overføring av lisenser for Windows-datamaskinoperasjonssystem per enhet, som angitt i </w:t>
      </w:r>
      <w:hyperlink w:anchor="_Sec652">
        <w:r w:rsidRPr="00716B52">
          <w:rPr>
            <w:color w:val="00467F"/>
            <w:u w:val="single"/>
            <w:lang w:val="de-DE"/>
          </w:rPr>
          <w:t>Windows-produktoppføringen</w:t>
        </w:r>
      </w:hyperlink>
      <w:r w:rsidRPr="00716B52">
        <w:rPr>
          <w:lang w:val="de-DE"/>
        </w:rPr>
        <w:t>.</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10. Tekniske tiltak</w:t>
      </w:r>
    </w:p>
    <w:p w:rsidR="00F45AFA" w:rsidRPr="00716B52" w:rsidRDefault="00BB7FA9">
      <w:pPr>
        <w:pStyle w:val="ProductList-Body"/>
        <w:rPr>
          <w:lang w:val="de-DE"/>
        </w:rPr>
      </w:pPr>
      <w:r w:rsidRPr="00716B52">
        <w:rPr>
          <w:lang w:val="de-DE"/>
        </w:rP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rsidR="00F45AFA" w:rsidRPr="00716B52" w:rsidRDefault="00F45AFA">
      <w:pPr>
        <w:pStyle w:val="ProductList-Body"/>
        <w:rPr>
          <w:lang w:val="de-DE"/>
        </w:rPr>
      </w:pPr>
    </w:p>
    <w:p w:rsidR="00F45AFA" w:rsidRPr="00716B52" w:rsidRDefault="00BB7FA9">
      <w:pPr>
        <w:pStyle w:val="ProductList-SubClauseHeading"/>
        <w:outlineLvl w:val="3"/>
        <w:rPr>
          <w:lang w:val="de-DE"/>
        </w:rPr>
      </w:pPr>
      <w:r w:rsidRPr="00716B52">
        <w:rPr>
          <w:lang w:val="de-DE"/>
        </w:rPr>
        <w:t>10.1 Aktivering og validering</w:t>
      </w:r>
    </w:p>
    <w:p w:rsidR="00F45AFA" w:rsidRPr="00716B52" w:rsidRDefault="00BB7FA9">
      <w:pPr>
        <w:pStyle w:val="ProductList-BodyIndented"/>
        <w:rPr>
          <w:lang w:val="de-DE"/>
        </w:rPr>
      </w:pPr>
      <w:r w:rsidRPr="00716B52">
        <w:rPr>
          <w:lang w:val="de-DE"/>
        </w:rPr>
        <w:t>Kunden må bruke den riktige produktnøkkelen som er oppgitt av Microsoft, til aktivering og validering av Programvareproduktet som installeres av Kunden.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eller Azure AD-basert Aktivering. Kunden kan ikke omgå aktivering eller validering.</w:t>
      </w:r>
    </w:p>
    <w:p w:rsidR="00F45AFA" w:rsidRPr="00716B52" w:rsidRDefault="00F45AFA">
      <w:pPr>
        <w:pStyle w:val="ProductList-BodyIndented"/>
        <w:rPr>
          <w:lang w:val="de-DE"/>
        </w:rPr>
      </w:pPr>
    </w:p>
    <w:p w:rsidR="00F45AFA" w:rsidRPr="00716B52" w:rsidRDefault="00BB7FA9">
      <w:pPr>
        <w:pStyle w:val="ProductList-SubClauseHeading"/>
        <w:outlineLvl w:val="3"/>
        <w:rPr>
          <w:lang w:val="de-DE"/>
        </w:rPr>
      </w:pPr>
      <w:r w:rsidRPr="00716B52">
        <w:rPr>
          <w:lang w:val="de-DE"/>
        </w:rPr>
        <w:t>10.2 Produktnøkler</w:t>
      </w:r>
    </w:p>
    <w:p w:rsidR="00F45AFA" w:rsidRPr="00716B52" w:rsidRDefault="00BB7FA9">
      <w:pPr>
        <w:pStyle w:val="ProductList-BodyIndented"/>
        <w:rPr>
          <w:lang w:val="de-DE"/>
        </w:rPr>
      </w:pPr>
      <w:r w:rsidRPr="00716B52">
        <w:rPr>
          <w:lang w:val="de-DE"/>
        </w:rP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rsidR="00F45AFA" w:rsidRPr="00716B52" w:rsidRDefault="00F45AFA">
      <w:pPr>
        <w:pStyle w:val="ProductList-BodyIndented"/>
        <w:rPr>
          <w:lang w:val="de-DE"/>
        </w:rPr>
      </w:pPr>
    </w:p>
    <w:p w:rsidR="00F45AFA" w:rsidRPr="00716B52" w:rsidRDefault="00BB7FA9">
      <w:pPr>
        <w:pStyle w:val="ProductList-ClauseHeading"/>
        <w:outlineLvl w:val="2"/>
        <w:rPr>
          <w:lang w:val="de-DE"/>
        </w:rPr>
      </w:pPr>
      <w:r w:rsidRPr="00716B52">
        <w:rPr>
          <w:lang w:val="de-DE"/>
        </w:rPr>
        <w:t>11. Merknader</w:t>
      </w:r>
    </w:p>
    <w:p w:rsidR="00F45AFA" w:rsidRPr="00716B52" w:rsidRDefault="00BB7FA9">
      <w:pPr>
        <w:pStyle w:val="ProductList-Body"/>
        <w:rPr>
          <w:lang w:val="de-DE"/>
        </w:rPr>
      </w:pPr>
      <w:r w:rsidRPr="00716B52">
        <w:rPr>
          <w:lang w:val="de-DE"/>
        </w:rPr>
        <w:t>Der det er angitt i Bruksrettighetene for hver Produktoppføring, gjelder følgende meldinger:</w:t>
      </w:r>
    </w:p>
    <w:p w:rsidR="00F45AFA" w:rsidRPr="00716B52" w:rsidRDefault="00F45AFA">
      <w:pPr>
        <w:pStyle w:val="ProductList-Body"/>
        <w:rPr>
          <w:lang w:val="de-DE"/>
        </w:rPr>
      </w:pPr>
    </w:p>
    <w:p w:rsidR="00F45AFA" w:rsidRPr="00716B52" w:rsidRDefault="00BB7FA9">
      <w:pPr>
        <w:pStyle w:val="ProductList-SubClauseHeading"/>
        <w:outlineLvl w:val="3"/>
        <w:rPr>
          <w:lang w:val="de-DE"/>
        </w:rPr>
      </w:pPr>
      <w:r w:rsidRPr="00716B52">
        <w:rPr>
          <w:lang w:val="de-DE"/>
        </w:rPr>
        <w:t>11.1 Internettbaserte Funksjoner</w:t>
      </w:r>
    </w:p>
    <w:p w:rsidR="00F45AFA" w:rsidRPr="00716B52" w:rsidRDefault="00BB7FA9">
      <w:pPr>
        <w:pStyle w:val="ProductList-BodyIndented"/>
        <w:rPr>
          <w:lang w:val="de-DE"/>
        </w:rPr>
      </w:pPr>
      <w:r w:rsidRPr="00716B52">
        <w:rPr>
          <w:lang w:val="de-DE"/>
        </w:rPr>
        <w:t>Programvareprodukter kan inneholde funksjoner som kobler og sender informasjon over Internett, uten at Kunden varsles spesifikt om dette, til Microsofts systemer og deres Tilknyttede Selskaper og tjenesteleverandører. Bruk av slik informasjon er beskrevet i Microsofts Personvernerklæring (</w:t>
      </w:r>
      <w:hyperlink r:id="rId26">
        <w:r w:rsidRPr="00716B52">
          <w:rPr>
            <w:color w:val="00467F"/>
            <w:u w:val="single"/>
            <w:lang w:val="de-DE"/>
          </w:rPr>
          <w:t>aka.ms/privacy</w:t>
        </w:r>
      </w:hyperlink>
      <w:r w:rsidRPr="00716B52">
        <w:rPr>
          <w:lang w:val="de-DE"/>
        </w:rPr>
        <w:t>).</w:t>
      </w:r>
    </w:p>
    <w:p w:rsidR="00F45AFA" w:rsidRPr="00716B52" w:rsidRDefault="00F45AFA">
      <w:pPr>
        <w:pStyle w:val="ProductList-BodyIndented"/>
        <w:rPr>
          <w:lang w:val="de-DE"/>
        </w:rPr>
      </w:pPr>
    </w:p>
    <w:p w:rsidR="00F45AFA" w:rsidRPr="00716B52" w:rsidRDefault="00BB7FA9">
      <w:pPr>
        <w:pStyle w:val="ProductList-SubClauseHeading"/>
        <w:outlineLvl w:val="3"/>
        <w:rPr>
          <w:lang w:val="de-DE"/>
        </w:rPr>
      </w:pPr>
      <w:r w:rsidRPr="00716B52">
        <w:rPr>
          <w:lang w:val="de-DE"/>
        </w:rPr>
        <w:t>11.2 Bing Maps</w:t>
      </w:r>
    </w:p>
    <w:p w:rsidR="00F45AFA" w:rsidRPr="00716B52" w:rsidRDefault="00BB7FA9">
      <w:pPr>
        <w:pStyle w:val="ProductList-BodyIndented"/>
        <w:rPr>
          <w:lang w:val="de-DE"/>
        </w:rPr>
      </w:pPr>
      <w:r w:rsidRPr="00716B52">
        <w:rPr>
          <w:lang w:val="de-DE"/>
        </w:rP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27">
        <w:r w:rsidRPr="00716B52">
          <w:rPr>
            <w:color w:val="00467F"/>
            <w:u w:val="single"/>
            <w:lang w:val="de-DE"/>
          </w:rPr>
          <w:t>http://go.microsoft.com/?linkid=9710837</w:t>
        </w:r>
      </w:hyperlink>
      <w:r w:rsidRPr="00716B52">
        <w:rPr>
          <w:lang w:val="de-DE"/>
        </w:rPr>
        <w:t xml:space="preserve">, og Personvernerklæringen for Bing Maps, som er tilgjengelig på </w:t>
      </w:r>
      <w:hyperlink r:id="rId28">
        <w:r w:rsidRPr="00716B52">
          <w:rPr>
            <w:color w:val="00467F"/>
            <w:u w:val="single"/>
            <w:lang w:val="de-DE"/>
          </w:rPr>
          <w:t>http://go.microsoft.com/fwlink/?LinkID=248686</w:t>
        </w:r>
      </w:hyperlink>
      <w:r w:rsidRPr="00716B52">
        <w:rPr>
          <w:lang w:val="de-DE"/>
        </w:rPr>
        <w:t>.</w:t>
      </w:r>
    </w:p>
    <w:p w:rsidR="00F45AFA" w:rsidRPr="00716B52" w:rsidRDefault="00F45AFA">
      <w:pPr>
        <w:pStyle w:val="ProductList-BodyIndented"/>
        <w:rPr>
          <w:lang w:val="de-DE"/>
        </w:rPr>
      </w:pPr>
    </w:p>
    <w:p w:rsidR="00F45AFA" w:rsidRPr="00716B52" w:rsidRDefault="00BB7FA9">
      <w:pPr>
        <w:pStyle w:val="ProductList-SubClauseHeading"/>
        <w:outlineLvl w:val="3"/>
        <w:rPr>
          <w:lang w:val="de-DE"/>
        </w:rPr>
      </w:pPr>
      <w:r w:rsidRPr="00716B52">
        <w:rPr>
          <w:lang w:val="de-DE"/>
        </w:rPr>
        <w:t>11.3 Den visuelle standarden H.264/AVC, Videostandarden VC-1 og den Visuelle Standarden MPEG-4 del 2</w:t>
      </w:r>
    </w:p>
    <w:p w:rsidR="00F45AFA" w:rsidRPr="00716B52" w:rsidRDefault="00BB7FA9">
      <w:pPr>
        <w:pStyle w:val="ProductList-BodyIndented"/>
        <w:rPr>
          <w:lang w:val="de-DE"/>
        </w:rPr>
      </w:pPr>
      <w:r w:rsidRPr="00716B52">
        <w:rPr>
          <w:lang w:val="de-DE"/>
        </w:rP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29">
        <w:r w:rsidRPr="00716B52">
          <w:rPr>
            <w:color w:val="00467F"/>
            <w:u w:val="single"/>
            <w:lang w:val="de-DE"/>
          </w:rPr>
          <w:t>www.mpegla.com</w:t>
        </w:r>
      </w:hyperlink>
      <w:r w:rsidRPr="00716B52">
        <w:rPr>
          <w:lang w:val="de-DE"/>
        </w:rP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F45AFA" w:rsidRPr="00716B52" w:rsidRDefault="00F45AFA">
      <w:pPr>
        <w:pStyle w:val="ProductList-BodyIndented"/>
        <w:rPr>
          <w:lang w:val="de-DE"/>
        </w:rPr>
      </w:pPr>
    </w:p>
    <w:p w:rsidR="00F45AFA" w:rsidRPr="00716B52" w:rsidRDefault="00BB7FA9">
      <w:pPr>
        <w:pStyle w:val="ProductList-ClauseHeading"/>
        <w:outlineLvl w:val="2"/>
        <w:rPr>
          <w:lang w:val="de-DE"/>
        </w:rPr>
      </w:pPr>
      <w:r w:rsidRPr="00716B52">
        <w:rPr>
          <w:lang w:val="de-DE"/>
        </w:rPr>
        <w:t>12. Skrifttypekomponenter, bilder og lyder</w:t>
      </w:r>
    </w:p>
    <w:p w:rsidR="00F45AFA" w:rsidRPr="00716B52" w:rsidRDefault="00BB7FA9">
      <w:pPr>
        <w:pStyle w:val="ProductList-Body"/>
        <w:rPr>
          <w:lang w:val="de-DE"/>
        </w:rPr>
      </w:pPr>
      <w:r w:rsidRPr="00716B52">
        <w:rPr>
          <w:lang w:val="de-DE"/>
        </w:rPr>
        <w:t xml:space="preserve">Når Kunden kjører programvaren, kan Kunden utelukkende få tilgang til og bruke ikoner, bilder, lyder og media som er inkludert i programvaren, fra en </w:t>
      </w:r>
      <w:r>
        <w:fldChar w:fldCharType="begin"/>
      </w:r>
      <w:r w:rsidRPr="00716B5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716B52">
        <w:rPr>
          <w:color w:val="0563C1"/>
          <w:lang w:val="de-DE"/>
        </w:rPr>
        <w:t>Lisensiert Enhet</w:t>
      </w:r>
      <w:r>
        <w:fldChar w:fldCharType="end"/>
      </w:r>
      <w:r w:rsidRPr="00716B52">
        <w:rPr>
          <w:lang w:val="de-DE"/>
        </w:rP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13. Inkludert teknologi</w:t>
      </w:r>
    </w:p>
    <w:p w:rsidR="00F45AFA" w:rsidRPr="00716B52" w:rsidRDefault="00BB7FA9">
      <w:pPr>
        <w:pStyle w:val="ProductList-Body"/>
        <w:rPr>
          <w:lang w:val="de-DE"/>
        </w:rPr>
      </w:pPr>
      <w:r w:rsidRPr="00716B52">
        <w:rPr>
          <w:lang w:val="de-DE"/>
        </w:rP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14. Ytelsestest (Benchmark testing)</w:t>
      </w:r>
    </w:p>
    <w:p w:rsidR="00F45AFA" w:rsidRPr="00716B52" w:rsidRDefault="00BB7FA9">
      <w:pPr>
        <w:pStyle w:val="ProductList-Body"/>
        <w:rPr>
          <w:lang w:val="de-DE"/>
        </w:rPr>
      </w:pPr>
      <w:r w:rsidRPr="00716B52">
        <w:rPr>
          <w:lang w:val="de-DE"/>
        </w:rPr>
        <w:t xml:space="preserve">Kunden må innhente skriftlig forhåndsgodkjenning fra Microsoft for at resultatene av ytelsestester av et </w:t>
      </w:r>
      <w:r>
        <w:fldChar w:fldCharType="begin"/>
      </w:r>
      <w:r w:rsidRPr="00716B52">
        <w:rPr>
          <w:lang w:val="de-DE"/>
        </w:rPr>
        <w:instrText xml:space="preserve"> AutoTextList   \s NoStyle \t "Server vil si et fysisk maskinvaresystem som kan kjøre serverprogramvare." </w:instrText>
      </w:r>
      <w:r>
        <w:fldChar w:fldCharType="separate"/>
      </w:r>
      <w:r w:rsidRPr="00716B52">
        <w:rPr>
          <w:color w:val="0563C1"/>
          <w:lang w:val="de-DE"/>
        </w:rPr>
        <w:t>Serverprodukt</w:t>
      </w:r>
      <w:r>
        <w:fldChar w:fldCharType="end"/>
      </w:r>
      <w:r w:rsidRPr="00716B52">
        <w:rPr>
          <w:lang w:val="de-DE"/>
        </w:rPr>
        <w:t xml:space="preserve"> skal kunne fremlegges for tredjeparter eller en Microsoft Desktop Optimization Pack. Dette gjelder ikke Windows Server.</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15. Multipleksing</w:t>
      </w:r>
    </w:p>
    <w:p w:rsidR="00F45AFA" w:rsidRPr="00716B52" w:rsidRDefault="00BB7FA9">
      <w:pPr>
        <w:pStyle w:val="ProductList-Body"/>
        <w:rPr>
          <w:lang w:val="de-DE"/>
        </w:rPr>
      </w:pPr>
      <w:r w:rsidRPr="00716B52">
        <w:rPr>
          <w:lang w:val="de-DE"/>
        </w:rPr>
        <w:t xml:space="preserve">Multipleksing eller gruppering for å redusere direkte koblinger med programvaren reduserer ikke antall nødvendige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Lisenser</w:t>
      </w:r>
      <w:r>
        <w:fldChar w:fldCharType="end"/>
      </w:r>
      <w:r w:rsidRPr="00716B52">
        <w:rPr>
          <w:lang w:val="de-DE"/>
        </w:rPr>
        <w:t>.</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16. Administrator- og kundestøtterettigheter</w:t>
      </w:r>
    </w:p>
    <w:p w:rsidR="00F45AFA" w:rsidRPr="00716B52" w:rsidRDefault="00BB7FA9">
      <w:pPr>
        <w:pStyle w:val="ProductList-Body"/>
        <w:rPr>
          <w:lang w:val="de-DE"/>
        </w:rPr>
      </w:pPr>
      <w:r w:rsidRPr="00716B52">
        <w:rPr>
          <w:lang w:val="de-DE"/>
        </w:rPr>
        <w:t xml:space="preserve">Kunden kan gi tilgang til serverprogramvare som kjører i et tillatt </w:t>
      </w:r>
      <w:r>
        <w:fldChar w:fldCharType="begin"/>
      </w:r>
      <w:r w:rsidRPr="00716B52">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w:t>
      </w:r>
      <w:r>
        <w:fldChar w:fldCharType="end"/>
      </w:r>
      <w:r w:rsidRPr="00716B52">
        <w:rPr>
          <w:lang w:val="de-DE"/>
        </w:rPr>
        <w:t xml:space="preserve">, til to brukere uten CAL-er utelukkende for administrative formål. Kunden kan også gi ekstern tilgang til andre Produkter utelukkende med det formål å gi teknisk produktstøtte til </w:t>
      </w:r>
      <w:r>
        <w:fldChar w:fldCharType="begin"/>
      </w:r>
      <w:r w:rsidRPr="00716B52">
        <w:rPr>
          <w:lang w:val="de-DE"/>
        </w:rPr>
        <w:instrText xml:space="preserve"> AutoTextList   \s NoStyle \t "Lisensiert Bruker betyr enkeltpersonen som en Lisens er tilordnet." </w:instrText>
      </w:r>
      <w:r>
        <w:fldChar w:fldCharType="separate"/>
      </w:r>
      <w:r w:rsidRPr="00716B52">
        <w:rPr>
          <w:color w:val="0563C1"/>
          <w:lang w:val="de-DE"/>
        </w:rPr>
        <w:t>Lisensierte Brukere</w:t>
      </w:r>
      <w:r>
        <w:fldChar w:fldCharType="end"/>
      </w:r>
      <w:r w:rsidRPr="00716B52">
        <w:rPr>
          <w:lang w:val="de-DE"/>
        </w:rPr>
        <w:t xml:space="preserve"> eller på </w:t>
      </w:r>
      <w:r>
        <w:fldChar w:fldCharType="begin"/>
      </w:r>
      <w:r w:rsidRPr="00716B5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716B52">
        <w:rPr>
          <w:color w:val="0563C1"/>
          <w:lang w:val="de-DE"/>
        </w:rPr>
        <w:t>Lisensierte Enheter</w:t>
      </w:r>
      <w:r>
        <w:fldChar w:fldCharType="end"/>
      </w:r>
      <w:r w:rsidRPr="00716B52">
        <w:rPr>
          <w:lang w:val="de-DE"/>
        </w:rPr>
        <w:t>.</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17. Distribuerbar kode</w:t>
      </w:r>
    </w:p>
    <w:p w:rsidR="00F45AFA" w:rsidRPr="00716B52" w:rsidRDefault="00BB7FA9">
      <w:pPr>
        <w:pStyle w:val="ProductList-Body"/>
        <w:rPr>
          <w:lang w:val="de-DE"/>
        </w:rPr>
      </w:pPr>
      <w:r w:rsidRPr="00716B52">
        <w:rPr>
          <w:lang w:val="de-DE"/>
        </w:rPr>
        <w:t xml:space="preserve">Programvaren kan inneholde kode som Kunden har tillatelse til å distribuere i programmer som Kunden utvikler, forutsatt at Kunden overholder vilkårene nedenfor. </w:t>
      </w:r>
    </w:p>
    <w:p w:rsidR="00F45AFA" w:rsidRPr="00716B52" w:rsidRDefault="00F45AFA">
      <w:pPr>
        <w:pStyle w:val="ProductList-Body"/>
        <w:rPr>
          <w:lang w:val="de-DE"/>
        </w:rPr>
      </w:pPr>
    </w:p>
    <w:p w:rsidR="00F45AFA" w:rsidRPr="00716B52" w:rsidRDefault="00BB7FA9">
      <w:pPr>
        <w:pStyle w:val="ProductList-SubClauseHeading"/>
        <w:outlineLvl w:val="3"/>
        <w:rPr>
          <w:lang w:val="de-DE"/>
        </w:rPr>
      </w:pPr>
      <w:r w:rsidRPr="00716B52">
        <w:rPr>
          <w:lang w:val="de-DE"/>
        </w:rPr>
        <w:t>17.1 Rett til bruk og distribusjon</w:t>
      </w:r>
    </w:p>
    <w:p w:rsidR="00F45AFA" w:rsidRPr="00716B52" w:rsidRDefault="00BB7FA9">
      <w:pPr>
        <w:pStyle w:val="ProductList-BodyIndented"/>
        <w:rPr>
          <w:lang w:val="de-DE"/>
        </w:rPr>
      </w:pPr>
      <w:r w:rsidRPr="00716B52">
        <w:rPr>
          <w:lang w:val="de-DE"/>
        </w:rPr>
        <w:t xml:space="preserve">Koden og tekstfilene som er oppført nedenfor, er "Distribuerbar kode". </w:t>
      </w:r>
    </w:p>
    <w:p w:rsidR="00F45AFA" w:rsidRPr="00716B52" w:rsidRDefault="00BB7FA9" w:rsidP="00BB7FA9">
      <w:pPr>
        <w:pStyle w:val="ProductList-Bullet"/>
        <w:numPr>
          <w:ilvl w:val="1"/>
          <w:numId w:val="4"/>
        </w:numPr>
        <w:rPr>
          <w:lang w:val="de-DE"/>
        </w:rPr>
      </w:pPr>
      <w:r w:rsidRPr="00716B52">
        <w:rPr>
          <w:lang w:val="de-DE"/>
        </w:rPr>
        <w:t>REDIST.TXT-filer: Kunden kan kopiere og distribuere objektkodeformen av kode som er oppført i REDIST.TXT-filer og OTHER-DIST.TXT-filer, samt eventuell kode merket "Silverlight Libraries", Silverlight "Client Libraries" og Silverlight "Server Libraries".</w:t>
      </w:r>
    </w:p>
    <w:p w:rsidR="00F45AFA" w:rsidRPr="00716B52" w:rsidRDefault="00BB7FA9" w:rsidP="00BB7FA9">
      <w:pPr>
        <w:pStyle w:val="ProductList-Bullet"/>
        <w:numPr>
          <w:ilvl w:val="1"/>
          <w:numId w:val="4"/>
        </w:numPr>
        <w:rPr>
          <w:lang w:val="de-DE"/>
        </w:rPr>
      </w:pPr>
      <w:r w:rsidRPr="00716B52">
        <w:rPr>
          <w:lang w:val="de-DE"/>
        </w:rPr>
        <w:t xml:space="preserve">Eksempelkode, Maler og Stiler: Kunden kan endre, fremstille eksemplarer av og distribuere kilde- og objektkodeformen av kode merket med "eksempel", "mal", "enkle stiler" og "skissestiler". </w:t>
      </w:r>
    </w:p>
    <w:p w:rsidR="00F45AFA" w:rsidRPr="00716B52" w:rsidRDefault="00BB7FA9" w:rsidP="00BB7FA9">
      <w:pPr>
        <w:pStyle w:val="ProductList-Bullet"/>
        <w:numPr>
          <w:ilvl w:val="1"/>
          <w:numId w:val="4"/>
        </w:numPr>
        <w:rPr>
          <w:lang w:val="de-DE"/>
        </w:rPr>
      </w:pPr>
      <w:r w:rsidRPr="00716B52">
        <w:rPr>
          <w:lang w:val="de-DE"/>
        </w:rPr>
        <w:t>Tredjepartsdistribusjon: Kunden har rett til å tillate at distributører av programmene sine fremstiller eksemplarer av og distribuerer den Distribuerbare Koden som en del av slike programmer.</w:t>
      </w:r>
    </w:p>
    <w:p w:rsidR="00F45AFA" w:rsidRPr="00716B52" w:rsidRDefault="00BB7FA9" w:rsidP="00BB7FA9">
      <w:pPr>
        <w:pStyle w:val="ProductList-Bullet"/>
        <w:numPr>
          <w:ilvl w:val="1"/>
          <w:numId w:val="4"/>
        </w:numPr>
        <w:rPr>
          <w:lang w:val="de-DE"/>
        </w:rPr>
      </w:pPr>
      <w:r w:rsidRPr="00716B52">
        <w:rPr>
          <w:lang w:val="de-DE"/>
        </w:rPr>
        <w:t>Image Library: Kunden kan fremstille eksemplarer av og distribuere bilder, grafikk og animasjoner i Bildebiblioteket (Image Library) som beskrevet i programvaredokumentasjonen.</w:t>
      </w:r>
    </w:p>
    <w:p w:rsidR="00F45AFA" w:rsidRPr="00716B52" w:rsidRDefault="00F45AFA">
      <w:pPr>
        <w:pStyle w:val="ProductList-BodyIndented"/>
        <w:rPr>
          <w:lang w:val="de-DE"/>
        </w:rPr>
      </w:pPr>
    </w:p>
    <w:p w:rsidR="00F45AFA" w:rsidRPr="00716B52" w:rsidRDefault="00BB7FA9">
      <w:pPr>
        <w:pStyle w:val="ProductList-SubClauseHeading"/>
        <w:outlineLvl w:val="3"/>
        <w:rPr>
          <w:lang w:val="de-DE"/>
        </w:rPr>
      </w:pPr>
      <w:r w:rsidRPr="00716B52">
        <w:rPr>
          <w:lang w:val="de-DE"/>
        </w:rPr>
        <w:t>17.2 Distribusjonskrav</w:t>
      </w:r>
    </w:p>
    <w:p w:rsidR="00F45AFA" w:rsidRDefault="00BB7FA9">
      <w:pPr>
        <w:pStyle w:val="ProductList-BodyIndented"/>
      </w:pPr>
      <w:r w:rsidRPr="00716B52">
        <w:rPr>
          <w:lang w:val="de-DE"/>
        </w:rPr>
        <w:t xml:space="preserve">Hvis Kunden distribuerer Distribuerbar Kode. </w:t>
      </w:r>
      <w:r>
        <w:t>Kunden må:</w:t>
      </w:r>
    </w:p>
    <w:p w:rsidR="00F45AFA" w:rsidRPr="00716B52" w:rsidRDefault="00BB7FA9" w:rsidP="00BB7FA9">
      <w:pPr>
        <w:pStyle w:val="ProductList-Bullet"/>
        <w:numPr>
          <w:ilvl w:val="1"/>
          <w:numId w:val="5"/>
        </w:numPr>
        <w:rPr>
          <w:lang w:val="de-DE"/>
        </w:rPr>
      </w:pPr>
      <w:r w:rsidRPr="00716B52">
        <w:rPr>
          <w:lang w:val="de-DE"/>
        </w:rPr>
        <w:t>bare distribuere den sammen med Kundens programmer, der Kundens programmer gir betydelig, primær funksjonalitet til den Distribuerbare Koden,</w:t>
      </w:r>
    </w:p>
    <w:p w:rsidR="00F45AFA" w:rsidRPr="00716B52" w:rsidRDefault="00BB7FA9" w:rsidP="00BB7FA9">
      <w:pPr>
        <w:pStyle w:val="ProductList-Bullet"/>
        <w:numPr>
          <w:ilvl w:val="1"/>
          <w:numId w:val="5"/>
        </w:numPr>
        <w:rPr>
          <w:lang w:val="de-DE"/>
        </w:rPr>
      </w:pPr>
      <w:r w:rsidRPr="00716B52">
        <w:rPr>
          <w:lang w:val="de-DE"/>
        </w:rPr>
        <w:t xml:space="preserve">kreve at distributører og eksterne sluttbrukere aksepterer vilkår som beskytter den Distribuerbare Koden i minst like høy grad som Kundens volumlisensavtale, som omfatter Produktvilkårene, </w:t>
      </w:r>
    </w:p>
    <w:p w:rsidR="00F45AFA" w:rsidRPr="00716B52" w:rsidRDefault="00BB7FA9" w:rsidP="00BB7FA9">
      <w:pPr>
        <w:pStyle w:val="ProductList-Bullet"/>
        <w:numPr>
          <w:ilvl w:val="1"/>
          <w:numId w:val="5"/>
        </w:numPr>
        <w:rPr>
          <w:lang w:val="de-DE"/>
        </w:rPr>
      </w:pPr>
      <w:r w:rsidRPr="00716B52">
        <w:rPr>
          <w:lang w:val="de-DE"/>
        </w:rP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rsidR="00F45AFA" w:rsidRPr="00716B52" w:rsidRDefault="00F45AFA">
      <w:pPr>
        <w:pStyle w:val="ProductList-BodyIndented"/>
        <w:rPr>
          <w:lang w:val="de-DE"/>
        </w:rPr>
      </w:pPr>
    </w:p>
    <w:p w:rsidR="00F45AFA" w:rsidRPr="00716B52" w:rsidRDefault="00BB7FA9">
      <w:pPr>
        <w:pStyle w:val="ProductList-SubClauseHeading"/>
        <w:outlineLvl w:val="3"/>
        <w:rPr>
          <w:lang w:val="de-DE"/>
        </w:rPr>
      </w:pPr>
      <w:r w:rsidRPr="00716B52">
        <w:rPr>
          <w:lang w:val="de-DE"/>
        </w:rPr>
        <w:t>17.3 Distribusjonsbegrensninger</w:t>
      </w:r>
    </w:p>
    <w:p w:rsidR="00F45AFA" w:rsidRPr="00716B52" w:rsidRDefault="00BB7FA9">
      <w:pPr>
        <w:pStyle w:val="ProductList-BodyIndented"/>
        <w:rPr>
          <w:lang w:val="de-DE"/>
        </w:rPr>
      </w:pPr>
      <w:r w:rsidRPr="00716B52">
        <w:rPr>
          <w:lang w:val="de-DE"/>
        </w:rPr>
        <w:t>Kunden har ikke rett til å:</w:t>
      </w:r>
    </w:p>
    <w:p w:rsidR="00F45AFA" w:rsidRPr="00716B52" w:rsidRDefault="00BB7FA9" w:rsidP="00BB7FA9">
      <w:pPr>
        <w:pStyle w:val="ProductList-Bullet"/>
        <w:numPr>
          <w:ilvl w:val="1"/>
          <w:numId w:val="6"/>
        </w:numPr>
        <w:rPr>
          <w:lang w:val="de-DE"/>
        </w:rPr>
      </w:pPr>
      <w:r w:rsidRPr="00716B52">
        <w:rPr>
          <w:lang w:val="de-DE"/>
        </w:rPr>
        <w:t xml:space="preserve">endre erklæringer om opphavsrett, varemerker eller patenter som vises i den distribuerbare koden, </w:t>
      </w:r>
    </w:p>
    <w:p w:rsidR="00F45AFA" w:rsidRPr="00716B52" w:rsidRDefault="00BB7FA9" w:rsidP="00BB7FA9">
      <w:pPr>
        <w:pStyle w:val="ProductList-Bullet"/>
        <w:numPr>
          <w:ilvl w:val="1"/>
          <w:numId w:val="6"/>
        </w:numPr>
        <w:rPr>
          <w:lang w:val="de-DE"/>
        </w:rPr>
      </w:pPr>
      <w:r w:rsidRPr="00716B52">
        <w:rPr>
          <w:lang w:val="de-DE"/>
        </w:rPr>
        <w:t xml:space="preserve">bruke Microsofts varemerker i navnene på Kundens programmer eller på noen annen måte som er egnet til å antyde at Kundens programmer kommer fra eller støttes av Microsoft. </w:t>
      </w:r>
    </w:p>
    <w:p w:rsidR="00F45AFA" w:rsidRPr="00716B52" w:rsidRDefault="00BB7FA9" w:rsidP="00BB7FA9">
      <w:pPr>
        <w:pStyle w:val="ProductList-Bullet"/>
        <w:numPr>
          <w:ilvl w:val="1"/>
          <w:numId w:val="6"/>
        </w:numPr>
        <w:rPr>
          <w:lang w:val="de-DE"/>
        </w:rPr>
      </w:pPr>
      <w:r w:rsidRPr="00716B52">
        <w:rPr>
          <w:lang w:val="de-DE"/>
        </w:rPr>
        <w:t>distribuere Distribuerbar Kode i eller med ondsinnede eller falske programmer eller på ulovlige måter eller</w:t>
      </w:r>
    </w:p>
    <w:p w:rsidR="00F45AFA" w:rsidRPr="00716B52" w:rsidRDefault="00BB7FA9" w:rsidP="00BB7FA9">
      <w:pPr>
        <w:pStyle w:val="ProductList-Bullet"/>
        <w:numPr>
          <w:ilvl w:val="1"/>
          <w:numId w:val="6"/>
        </w:numPr>
        <w:rPr>
          <w:lang w:val="de-DE"/>
        </w:rPr>
      </w:pPr>
      <w:r w:rsidRPr="00716B52">
        <w:rPr>
          <w:lang w:val="de-DE"/>
        </w:rP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rsidR="00F45AFA" w:rsidRPr="00716B52" w:rsidRDefault="00F45AFA">
      <w:pPr>
        <w:pStyle w:val="ProductList-BodyIndented"/>
        <w:rPr>
          <w:lang w:val="de-DE"/>
        </w:rPr>
      </w:pPr>
    </w:p>
    <w:p w:rsidR="00F45AFA" w:rsidRPr="00716B52" w:rsidRDefault="00BB7FA9">
      <w:pPr>
        <w:pStyle w:val="ProductList-ClauseHeading"/>
        <w:outlineLvl w:val="2"/>
        <w:rPr>
          <w:lang w:val="de-DE"/>
        </w:rPr>
      </w:pPr>
      <w:r w:rsidRPr="00716B52">
        <w:rPr>
          <w:lang w:val="de-DE"/>
        </w:rPr>
        <w:t>18. Software Plus-tjenester</w:t>
      </w:r>
    </w:p>
    <w:p w:rsidR="00F45AFA" w:rsidRPr="00716B52" w:rsidRDefault="00BB7FA9">
      <w:pPr>
        <w:pStyle w:val="ProductList-Body"/>
        <w:rPr>
          <w:lang w:val="de-DE"/>
        </w:rPr>
      </w:pPr>
      <w:r w:rsidRPr="00716B52">
        <w:rPr>
          <w:lang w:val="de-DE"/>
        </w:rP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rsidR="00F45AFA" w:rsidRPr="00716B52" w:rsidRDefault="00F45AFA">
      <w:pPr>
        <w:pStyle w:val="ProductList-Body"/>
        <w:rPr>
          <w:lang w:val="de-DE"/>
        </w:rPr>
      </w:pPr>
    </w:p>
    <w:p w:rsidR="00F45AFA" w:rsidRPr="00716B52" w:rsidRDefault="00BB7FA9">
      <w:pPr>
        <w:pStyle w:val="ProductList-ClauseHeading"/>
        <w:outlineLvl w:val="2"/>
        <w:rPr>
          <w:lang w:val="de-DE"/>
        </w:rPr>
      </w:pPr>
      <w:r w:rsidRPr="00716B52">
        <w:rPr>
          <w:lang w:val="de-DE"/>
        </w:rPr>
        <w:t>19. Behandling av Personlige Data; GDPR</w:t>
      </w:r>
    </w:p>
    <w:p w:rsidR="00F45AFA" w:rsidRPr="00716B52" w:rsidRDefault="00BB7FA9">
      <w:pPr>
        <w:pStyle w:val="ProductList-Body"/>
        <w:rPr>
          <w:lang w:val="de-DE"/>
        </w:rPr>
      </w:pPr>
      <w:r w:rsidRPr="00716B52">
        <w:rPr>
          <w:lang w:val="de-DE"/>
        </w:rPr>
        <w:t xml:space="preserve">I den grad Microsoft er databehandler eller underdatabehandler av personopplysninger i forbindelse med et Programvareprodukt, forplikter Microsoft til å oppfylle kravene i (a) "Behandling av Personlige Data; GDPR"-bestemmelsen i "Vilkår for Databeskyttelse"-punktet i </w:t>
      </w:r>
      <w:hyperlink r:id="rId30">
        <w:r w:rsidRPr="00716B52">
          <w:rPr>
            <w:color w:val="00467F"/>
            <w:u w:val="single"/>
            <w:lang w:val="de-DE"/>
          </w:rPr>
          <w:t>Vilkår for Elektroniske Tjenester</w:t>
        </w:r>
      </w:hyperlink>
      <w:r w:rsidRPr="00716B52">
        <w:rPr>
          <w:lang w:val="de-DE"/>
        </w:rPr>
        <w:t xml:space="preserve"> og (b) EUs personvernforordning i Vedlegg 4 av </w:t>
      </w:r>
      <w:hyperlink r:id="rId31">
        <w:r w:rsidRPr="00716B52">
          <w:rPr>
            <w:color w:val="00467F"/>
            <w:u w:val="single"/>
            <w:lang w:val="de-DE"/>
          </w:rPr>
          <w:t>Vilkår for Elektroniske Tjenester</w:t>
        </w:r>
      </w:hyperlink>
      <w:r w:rsidRPr="00716B52">
        <w:rPr>
          <w:lang w:val="de-DE"/>
        </w:rPr>
        <w:t xml:space="preserve"> overfor alle kunder fra og med 25. mai 2018. </w:t>
      </w:r>
    </w:p>
    <w:p w:rsidR="00F45AFA" w:rsidRPr="00716B52" w:rsidRDefault="00F45AFA">
      <w:pPr>
        <w:pStyle w:val="ProductList-Body"/>
        <w:jc w:val="right"/>
        <w:rPr>
          <w:lang w:val="de-DE"/>
        </w:rPr>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GroupHeading"/>
        <w:outlineLvl w:val="1"/>
      </w:pPr>
      <w:bookmarkStart w:id="16" w:name="_Sec538"/>
      <w:r>
        <w:t>Lisensmodellvilkår</w:t>
      </w:r>
      <w:bookmarkEnd w:id="16"/>
      <w:r>
        <w:fldChar w:fldCharType="begin"/>
      </w:r>
      <w:r>
        <w:instrText xml:space="preserve"> TC "</w:instrText>
      </w:r>
      <w:bookmarkStart w:id="17" w:name="_Toc520807965"/>
      <w:r>
        <w:instrText>Lisensmodellvilkår</w:instrText>
      </w:r>
      <w:bookmarkEnd w:id="17"/>
      <w:r>
        <w:instrText>" \l 2</w:instrText>
      </w:r>
      <w:r>
        <w:fldChar w:fldCharType="end"/>
      </w:r>
    </w:p>
    <w:p w:rsidR="00F45AFA" w:rsidRPr="00716B52" w:rsidRDefault="00BB7FA9">
      <w:pPr>
        <w:pStyle w:val="ProductList-Body"/>
        <w:rPr>
          <w:lang w:val="de-DE"/>
        </w:rPr>
      </w:pPr>
      <w:r w:rsidRPr="00716B52">
        <w:rPr>
          <w:lang w:val="de-DE"/>
        </w:rP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rsidR="00F45AFA" w:rsidRDefault="00BB7FA9">
      <w:pPr>
        <w:pStyle w:val="ProductList-Offering2Heading"/>
        <w:outlineLvl w:val="2"/>
      </w:pPr>
      <w:bookmarkStart w:id="18" w:name="_Sec539"/>
      <w:r>
        <w:t>Skrivebordsprogrammer</w:t>
      </w:r>
      <w:bookmarkEnd w:id="18"/>
      <w:r>
        <w:fldChar w:fldCharType="begin"/>
      </w:r>
      <w:r>
        <w:instrText xml:space="preserve"> TC "</w:instrText>
      </w:r>
      <w:bookmarkStart w:id="19" w:name="_Toc520807966"/>
      <w:r>
        <w:instrText>Skrivebordsprogrammer</w:instrText>
      </w:r>
      <w:bookmarkEnd w:id="19"/>
      <w:r>
        <w:instrText>" \l 3</w:instrText>
      </w:r>
      <w:r>
        <w:fldChar w:fldCharType="end"/>
      </w:r>
    </w:p>
    <w:p w:rsidR="00F45AFA" w:rsidRDefault="00BB7FA9">
      <w:pPr>
        <w:pStyle w:val="ProductList-ClauseHeading"/>
        <w:outlineLvl w:val="3"/>
      </w:pPr>
      <w:r>
        <w:t>Enhetslisens</w:t>
      </w:r>
    </w:p>
    <w:p w:rsidR="00F45AFA" w:rsidRDefault="00BB7FA9" w:rsidP="00BB7FA9">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rsidR="00F45AFA" w:rsidRPr="00716B52" w:rsidRDefault="00BB7FA9" w:rsidP="00BB7FA9">
      <w:pPr>
        <w:pStyle w:val="ProductList-Bullet"/>
        <w:numPr>
          <w:ilvl w:val="0"/>
          <w:numId w:val="7"/>
        </w:numPr>
        <w:rPr>
          <w:lang w:val="de-DE"/>
        </w:rPr>
      </w:pPr>
      <w:r w:rsidRPr="00716B52">
        <w:rPr>
          <w:lang w:val="de-DE"/>
        </w:rPr>
        <w:t xml:space="preserve">Med mindre Kunden lisensierer programvaren som et Foretaksprodukt eller for en hel bedrift, kan Kunden også installere programvaren på én enkelt bærbar enhet som den </w:t>
      </w:r>
      <w:r>
        <w:fldChar w:fldCharType="begin"/>
      </w:r>
      <w:r w:rsidRPr="00716B52">
        <w:rPr>
          <w:lang w:val="de-DE"/>
        </w:rPr>
        <w:instrText xml:space="preserve"> AutoTextList   \s NoStyle \t "Primær Bruker betyr brukeren som bruker en Lisensiert Enhet mer enn 50 % av tiden i en hvilken som helst periode på 90 dager." </w:instrText>
      </w:r>
      <w:r>
        <w:fldChar w:fldCharType="separate"/>
      </w:r>
      <w:r w:rsidRPr="00716B52">
        <w:rPr>
          <w:color w:val="0563C1"/>
          <w:lang w:val="de-DE"/>
        </w:rPr>
        <w:t>Primære Brukeren</w:t>
      </w:r>
      <w:r>
        <w:fldChar w:fldCharType="end"/>
      </w:r>
      <w:r w:rsidRPr="00716B52">
        <w:rPr>
          <w:lang w:val="de-DE"/>
        </w:rPr>
        <w:t xml:space="preserve"> av den </w:t>
      </w:r>
      <w:r>
        <w:fldChar w:fldCharType="begin"/>
      </w:r>
      <w:r w:rsidRPr="00716B5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716B52">
        <w:rPr>
          <w:color w:val="0563C1"/>
          <w:lang w:val="de-DE"/>
        </w:rPr>
        <w:t>Lisensierte Enheten</w:t>
      </w:r>
      <w:r>
        <w:fldChar w:fldCharType="end"/>
      </w:r>
      <w:r w:rsidRPr="00716B52">
        <w:rPr>
          <w:lang w:val="de-DE"/>
        </w:rPr>
        <w:t xml:space="preserve"> kan bruke. </w:t>
      </w:r>
    </w:p>
    <w:p w:rsidR="00F45AFA" w:rsidRPr="00716B52" w:rsidRDefault="00BB7FA9" w:rsidP="00BB7FA9">
      <w:pPr>
        <w:pStyle w:val="ProductList-Bullet"/>
        <w:numPr>
          <w:ilvl w:val="0"/>
          <w:numId w:val="7"/>
        </w:numPr>
        <w:rPr>
          <w:lang w:val="de-DE"/>
        </w:rPr>
      </w:pPr>
      <w:r w:rsidRPr="00716B52">
        <w:rPr>
          <w:lang w:val="de-DE"/>
        </w:rPr>
        <w:t xml:space="preserve">Et hvilket som helst antall brukeren kan bruke programvaren som kjører på en </w:t>
      </w:r>
      <w:r>
        <w:fldChar w:fldCharType="begin"/>
      </w:r>
      <w:r w:rsidRPr="00716B5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716B52">
        <w:rPr>
          <w:color w:val="0563C1"/>
          <w:lang w:val="de-DE"/>
        </w:rPr>
        <w:t>Lisensiert Enhet</w:t>
      </w:r>
      <w:r>
        <w:fldChar w:fldCharType="end"/>
      </w:r>
      <w:r w:rsidRPr="00716B52">
        <w:rPr>
          <w:lang w:val="de-DE"/>
        </w:rPr>
        <w:t xml:space="preserve">, men bare én bruker har tilgang til og kan bruke programvaren om gangen. </w:t>
      </w:r>
    </w:p>
    <w:p w:rsidR="00F45AFA" w:rsidRPr="00716B52" w:rsidRDefault="00BB7FA9" w:rsidP="00BB7FA9">
      <w:pPr>
        <w:pStyle w:val="ProductList-Bullet"/>
        <w:numPr>
          <w:ilvl w:val="0"/>
          <w:numId w:val="7"/>
        </w:numPr>
        <w:rPr>
          <w:lang w:val="de-DE"/>
        </w:rPr>
      </w:pPr>
      <w:r w:rsidRPr="00716B52">
        <w:rPr>
          <w:lang w:val="de-DE"/>
        </w:rPr>
        <w:t xml:space="preserve">Ekstern bruk av programvaren som kjører på den </w:t>
      </w:r>
      <w:r>
        <w:fldChar w:fldCharType="begin"/>
      </w:r>
      <w:r w:rsidRPr="00716B5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716B52">
        <w:rPr>
          <w:color w:val="0563C1"/>
          <w:lang w:val="de-DE"/>
        </w:rPr>
        <w:t>Lisensierte Enheten</w:t>
      </w:r>
      <w:r>
        <w:fldChar w:fldCharType="end"/>
      </w:r>
      <w:r w:rsidRPr="00716B52">
        <w:rPr>
          <w:lang w:val="de-DE"/>
        </w:rPr>
        <w:t xml:space="preserve">, er tillatt for </w:t>
      </w:r>
      <w:r>
        <w:fldChar w:fldCharType="begin"/>
      </w:r>
      <w:r w:rsidRPr="00716B52">
        <w:rPr>
          <w:lang w:val="de-DE"/>
        </w:rPr>
        <w:instrText xml:space="preserve"> AutoTextList   \s NoStyle \t "Primær Bruker betyr brukeren som bruker en Lisensiert Enhet mer enn 50 % av tiden i en hvilken som helst periode på 90 dager." </w:instrText>
      </w:r>
      <w:r>
        <w:fldChar w:fldCharType="separate"/>
      </w:r>
      <w:r w:rsidRPr="00716B52">
        <w:rPr>
          <w:color w:val="0563C1"/>
          <w:lang w:val="de-DE"/>
        </w:rPr>
        <w:t>Primærbrukeren</w:t>
      </w:r>
      <w:r>
        <w:fldChar w:fldCharType="end"/>
      </w:r>
      <w:r w:rsidRPr="00716B52">
        <w:rPr>
          <w:lang w:val="de-DE"/>
        </w:rPr>
        <w:t xml:space="preserve"> på en hvilken som helst enhet eller for alle brukere på andre </w:t>
      </w:r>
      <w:r>
        <w:fldChar w:fldCharType="begin"/>
      </w:r>
      <w:r w:rsidRPr="00716B5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716B52">
        <w:rPr>
          <w:color w:val="0563C1"/>
          <w:lang w:val="de-DE"/>
        </w:rPr>
        <w:t>Lisensierte Enheter</w:t>
      </w:r>
      <w:r>
        <w:fldChar w:fldCharType="end"/>
      </w:r>
      <w:r w:rsidRPr="00716B52">
        <w:rPr>
          <w:lang w:val="de-DE"/>
        </w:rPr>
        <w:t xml:space="preserve">. </w:t>
      </w:r>
    </w:p>
    <w:p w:rsidR="00F45AFA" w:rsidRPr="00716B52" w:rsidRDefault="00BB7FA9" w:rsidP="00BB7FA9">
      <w:pPr>
        <w:pStyle w:val="ProductList-Bullet"/>
        <w:numPr>
          <w:ilvl w:val="0"/>
          <w:numId w:val="7"/>
        </w:numPr>
        <w:rPr>
          <w:lang w:val="de-DE"/>
        </w:rPr>
      </w:pPr>
      <w:r w:rsidRPr="00716B52">
        <w:rPr>
          <w:lang w:val="de-DE"/>
        </w:rPr>
        <w:t xml:space="preserve">Ekstern bruk av programvaren som kjører på en </w:t>
      </w:r>
      <w:r>
        <w:fldChar w:fldCharType="begin"/>
      </w:r>
      <w:r w:rsidRPr="00716B52">
        <w:rPr>
          <w:lang w:val="de-DE"/>
        </w:rPr>
        <w:instrText xml:space="preserve"> AutoTextList   \s NoStyle \t "Server vil si et fysisk maskinvaresystem som kan kjøre serverprogramvare." </w:instrText>
      </w:r>
      <w:r>
        <w:fldChar w:fldCharType="separate"/>
      </w:r>
      <w:r w:rsidRPr="00716B52">
        <w:rPr>
          <w:color w:val="0563C1"/>
          <w:lang w:val="de-DE"/>
        </w:rPr>
        <w:t>Server</w:t>
      </w:r>
      <w:r>
        <w:fldChar w:fldCharType="end"/>
      </w:r>
      <w:r w:rsidRPr="00716B52">
        <w:rPr>
          <w:lang w:val="de-DE"/>
        </w:rPr>
        <w:t xml:space="preserve"> som er dedikert til Kundens bruk, er tillatt for alle brukere på en </w:t>
      </w:r>
      <w:r>
        <w:fldChar w:fldCharType="begin"/>
      </w:r>
      <w:r w:rsidRPr="00716B5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716B52">
        <w:rPr>
          <w:color w:val="0563C1"/>
          <w:lang w:val="de-DE"/>
        </w:rPr>
        <w:t>Lisensiert Enhet</w:t>
      </w:r>
      <w:r>
        <w:fldChar w:fldCharType="end"/>
      </w:r>
      <w:r w:rsidRPr="00716B52">
        <w:rPr>
          <w:lang w:val="de-DE"/>
        </w:rPr>
        <w:t>.</w:t>
      </w:r>
    </w:p>
    <w:p w:rsidR="00F45AFA" w:rsidRPr="00716B52" w:rsidRDefault="00F45AFA">
      <w:pPr>
        <w:pStyle w:val="ProductList-Body"/>
        <w:rPr>
          <w:lang w:val="de-DE"/>
        </w:rPr>
      </w:pPr>
    </w:p>
    <w:p w:rsidR="00F45AFA" w:rsidRPr="00716B52" w:rsidRDefault="00BB7FA9">
      <w:pPr>
        <w:pStyle w:val="ProductList-ClauseHeading"/>
        <w:outlineLvl w:val="3"/>
        <w:rPr>
          <w:lang w:val="de-DE"/>
        </w:rPr>
      </w:pPr>
      <w:r w:rsidRPr="00716B52">
        <w:rPr>
          <w:lang w:val="de-DE"/>
        </w:rPr>
        <w:t>Medieelementer og maler</w:t>
      </w:r>
    </w:p>
    <w:p w:rsidR="00F45AFA" w:rsidRPr="00716B52" w:rsidRDefault="00BB7FA9">
      <w:pPr>
        <w:pStyle w:val="ProductList-Body"/>
        <w:rPr>
          <w:lang w:val="de-DE"/>
        </w:rPr>
      </w:pPr>
      <w:r w:rsidRPr="00716B52">
        <w:rPr>
          <w:lang w:val="de-DE"/>
        </w:rP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rsidR="00F45AFA" w:rsidRDefault="00BB7FA9">
      <w:pPr>
        <w:pStyle w:val="ProductList-Offering2Heading"/>
        <w:outlineLvl w:val="2"/>
      </w:pPr>
      <w:bookmarkStart w:id="20" w:name="_Sec540"/>
      <w:r>
        <w:t>Datamaskinoperasjonssystemer</w:t>
      </w:r>
      <w:bookmarkEnd w:id="20"/>
      <w:r>
        <w:fldChar w:fldCharType="begin"/>
      </w:r>
      <w:r>
        <w:instrText xml:space="preserve"> TC "</w:instrText>
      </w:r>
      <w:bookmarkStart w:id="21" w:name="_Toc520807967"/>
      <w:r>
        <w:instrText>Datamaskinoperasjonssystemer</w:instrText>
      </w:r>
      <w:bookmarkEnd w:id="21"/>
      <w:r>
        <w:instrText>" \l 3</w:instrText>
      </w:r>
      <w:r>
        <w:fldChar w:fldCharType="end"/>
      </w:r>
    </w:p>
    <w:p w:rsidR="00F45AFA" w:rsidRDefault="00BB7FA9">
      <w:pPr>
        <w:pStyle w:val="ProductList-ClauseHeading"/>
        <w:outlineLvl w:val="3"/>
      </w:pPr>
      <w:r>
        <w:t>Enhetslisens</w:t>
      </w:r>
    </w:p>
    <w:p w:rsidR="00F45AFA" w:rsidRDefault="00BB7FA9" w:rsidP="00BB7FA9">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F45AFA" w:rsidRDefault="00BB7FA9" w:rsidP="00BB7FA9">
      <w:pPr>
        <w:pStyle w:val="ProductList-Bullet"/>
        <w:numPr>
          <w:ilvl w:val="0"/>
          <w:numId w:val="8"/>
        </w:numPr>
      </w:pPr>
      <w:r>
        <w:t>Kunden har rett til å bruke programvaren på opptil to prosessorer.</w:t>
      </w:r>
    </w:p>
    <w:p w:rsidR="00F45AFA" w:rsidRPr="00716B52" w:rsidRDefault="00BB7FA9" w:rsidP="00BB7FA9">
      <w:pPr>
        <w:pStyle w:val="ProductList-Bullet"/>
        <w:numPr>
          <w:ilvl w:val="0"/>
          <w:numId w:val="8"/>
        </w:numPr>
        <w:rPr>
          <w:lang w:val="de-DE"/>
        </w:rPr>
      </w:pPr>
      <w:r w:rsidRPr="00716B52">
        <w:rPr>
          <w:lang w:val="de-DE"/>
        </w:rPr>
        <w:t>Lokal bruk er tillatt for alle brukere.</w:t>
      </w:r>
    </w:p>
    <w:p w:rsidR="00F45AFA" w:rsidRPr="00716B52" w:rsidRDefault="00BB7FA9" w:rsidP="00BB7FA9">
      <w:pPr>
        <w:pStyle w:val="ProductList-Bullet"/>
        <w:numPr>
          <w:ilvl w:val="0"/>
          <w:numId w:val="8"/>
        </w:numPr>
        <w:rPr>
          <w:lang w:val="de-DE"/>
        </w:rPr>
      </w:pPr>
      <w:r w:rsidRPr="00716B52">
        <w:rPr>
          <w:lang w:val="de-DE"/>
        </w:rPr>
        <w:t xml:space="preserve">Ekstern bruk er tillatt for </w:t>
      </w:r>
      <w:r>
        <w:fldChar w:fldCharType="begin"/>
      </w:r>
      <w:r w:rsidRPr="00716B52">
        <w:rPr>
          <w:lang w:val="de-DE"/>
        </w:rPr>
        <w:instrText xml:space="preserve"> AutoTextList   \s NoStyle \t "Primær Bruker betyr brukeren som bruker en Lisensiert Enhet mer enn 50 % av tiden i en hvilken som helst periode på 90 dager." </w:instrText>
      </w:r>
      <w:r>
        <w:fldChar w:fldCharType="separate"/>
      </w:r>
      <w:r w:rsidRPr="00716B52">
        <w:rPr>
          <w:color w:val="0563C1"/>
          <w:lang w:val="de-DE"/>
        </w:rPr>
        <w:t>Primærbrukeren</w:t>
      </w:r>
      <w:r>
        <w:fldChar w:fldCharType="end"/>
      </w:r>
      <w:r w:rsidRPr="00716B52">
        <w:rPr>
          <w:lang w:val="de-DE"/>
        </w:rPr>
        <w:t xml:space="preserve"> av den </w:t>
      </w:r>
      <w:r>
        <w:fldChar w:fldCharType="begin"/>
      </w:r>
      <w:r w:rsidRPr="00716B5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716B52">
        <w:rPr>
          <w:color w:val="0563C1"/>
          <w:lang w:val="de-DE"/>
        </w:rPr>
        <w:t>Lisensierte Enheten</w:t>
      </w:r>
      <w:r>
        <w:fldChar w:fldCharType="end"/>
      </w:r>
      <w:r w:rsidRPr="00716B52">
        <w:rPr>
          <w:lang w:val="de-DE"/>
        </w:rPr>
        <w:t xml:space="preserve"> og for alle brukere på andre </w:t>
      </w:r>
      <w:r>
        <w:fldChar w:fldCharType="begin"/>
      </w:r>
      <w:r w:rsidRPr="00716B5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716B52">
        <w:rPr>
          <w:color w:val="0563C1"/>
          <w:lang w:val="de-DE"/>
        </w:rPr>
        <w:t>Lisensierte Enheter</w:t>
      </w:r>
      <w:r>
        <w:fldChar w:fldCharType="end"/>
      </w:r>
      <w:r w:rsidRPr="00716B52">
        <w:rPr>
          <w:lang w:val="de-DE"/>
        </w:rPr>
        <w:t xml:space="preserve"> eller en </w:t>
      </w:r>
      <w:r>
        <w:fldChar w:fldCharType="begin"/>
      </w:r>
      <w:r w:rsidRPr="00716B5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716B52">
        <w:rPr>
          <w:color w:val="0563C1"/>
          <w:lang w:val="de-DE"/>
        </w:rPr>
        <w:t>Enhet Lisensiert</w:t>
      </w:r>
      <w:r>
        <w:fldChar w:fldCharType="end"/>
      </w:r>
      <w:r w:rsidRPr="00716B52">
        <w:rPr>
          <w:lang w:val="de-DE"/>
        </w:rPr>
        <w:t xml:space="preserve"> for Windows VDA.</w:t>
      </w:r>
    </w:p>
    <w:p w:rsidR="00F45AFA" w:rsidRPr="00716B52" w:rsidRDefault="00BB7FA9" w:rsidP="00BB7FA9">
      <w:pPr>
        <w:pStyle w:val="ProductList-Bullet"/>
        <w:numPr>
          <w:ilvl w:val="0"/>
          <w:numId w:val="8"/>
        </w:numPr>
        <w:rPr>
          <w:lang w:val="de-DE"/>
        </w:rPr>
      </w:pPr>
      <w:r w:rsidRPr="00716B52">
        <w:rPr>
          <w:lang w:val="de-DE"/>
        </w:rPr>
        <w:t>Bare én enkelt bruker kan til enhver tid ha tilgang til og bruke programvaren.</w:t>
      </w:r>
    </w:p>
    <w:p w:rsidR="00F45AFA" w:rsidRPr="00716B52" w:rsidRDefault="00BB7FA9" w:rsidP="00BB7FA9">
      <w:pPr>
        <w:pStyle w:val="ProductList-Bullet"/>
        <w:numPr>
          <w:ilvl w:val="0"/>
          <w:numId w:val="8"/>
        </w:numPr>
        <w:rPr>
          <w:lang w:val="de-DE"/>
        </w:rPr>
      </w:pPr>
      <w:r w:rsidRPr="00716B52">
        <w:rPr>
          <w:lang w:val="de-DE"/>
        </w:rPr>
        <w:t xml:space="preserve">Kunden kan koble opptil 20 enheter til den </w:t>
      </w:r>
      <w:r>
        <w:fldChar w:fldCharType="begin"/>
      </w:r>
      <w:r w:rsidRPr="00716B52">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716B52">
        <w:rPr>
          <w:color w:val="0563C1"/>
          <w:lang w:val="de-DE"/>
        </w:rPr>
        <w:t>Lisensierte Enheten</w:t>
      </w:r>
      <w:r>
        <w:fldChar w:fldCharType="end"/>
      </w:r>
      <w:r w:rsidRPr="00716B52">
        <w:rPr>
          <w:lang w:val="de-DE"/>
        </w:rPr>
        <w:t xml:space="preserve"> for å bruke fildelingstjenester, utskriftstjenester, Internett-informasjonstjenester, deling av Internett-tilkobling og telefonitjenester.</w:t>
      </w:r>
    </w:p>
    <w:p w:rsidR="00F45AFA" w:rsidRPr="00716B52" w:rsidRDefault="00BB7FA9" w:rsidP="00BB7FA9">
      <w:pPr>
        <w:pStyle w:val="ProductList-Bullet"/>
        <w:numPr>
          <w:ilvl w:val="0"/>
          <w:numId w:val="8"/>
        </w:numPr>
        <w:rPr>
          <w:lang w:val="de-DE"/>
        </w:rPr>
      </w:pPr>
      <w:r w:rsidRPr="00716B52">
        <w:rPr>
          <w:lang w:val="de-DE"/>
        </w:rPr>
        <w:t>Et ubegrenset antall tilkoblinger er tillatt for aktivering av KMS eller lignende teknologi.</w:t>
      </w:r>
    </w:p>
    <w:p w:rsidR="00F45AFA" w:rsidRPr="00716B52" w:rsidRDefault="00F45AFA">
      <w:pPr>
        <w:pStyle w:val="ProductList-Body"/>
        <w:rPr>
          <w:lang w:val="de-DE"/>
        </w:rPr>
      </w:pPr>
    </w:p>
    <w:p w:rsidR="00F45AFA" w:rsidRPr="00716B52" w:rsidRDefault="00BB7FA9">
      <w:pPr>
        <w:pStyle w:val="ProductList-ClauseHeading"/>
        <w:outlineLvl w:val="3"/>
        <w:rPr>
          <w:lang w:val="de-DE"/>
        </w:rPr>
      </w:pPr>
      <w:r w:rsidRPr="00716B52">
        <w:rPr>
          <w:lang w:val="de-DE"/>
        </w:rPr>
        <w:t>Adobe Flash Player</w:t>
      </w:r>
    </w:p>
    <w:p w:rsidR="00F45AFA" w:rsidRPr="00716B52" w:rsidRDefault="00BB7FA9">
      <w:pPr>
        <w:pStyle w:val="ProductList-Body"/>
        <w:rPr>
          <w:lang w:val="de-DE"/>
        </w:rPr>
      </w:pPr>
      <w:r w:rsidRPr="00716B52">
        <w:rPr>
          <w:lang w:val="de-DE"/>
        </w:rPr>
        <w:t xml:space="preserve">Programvaren kan inneholde en versjon av Adobe Flash Player. Kunden samtykker i at Kundens bruk av Adobe Flash Player er underlagt lisensvilkårene for Adobe Systems Incorporated på </w:t>
      </w:r>
      <w:hyperlink r:id="rId32">
        <w:r w:rsidRPr="00716B52">
          <w:rPr>
            <w:color w:val="00467F"/>
            <w:u w:val="single"/>
            <w:lang w:val="de-DE"/>
          </w:rPr>
          <w:t>http://go.microsoft.com/fwlink/?linkid=248532</w:t>
        </w:r>
      </w:hyperlink>
      <w:r w:rsidRPr="00716B52">
        <w:rPr>
          <w:lang w:val="de-DE"/>
        </w:rPr>
        <w:t>. Adobe og Flash er enten registrerte varemerker eller varemerker tilhørende Adobe Systems Incorporated i USA og/eller andre land.</w:t>
      </w:r>
    </w:p>
    <w:p w:rsidR="00F45AFA" w:rsidRPr="00716B52" w:rsidRDefault="00BB7FA9">
      <w:pPr>
        <w:pStyle w:val="ProductList-Offering2Heading"/>
        <w:outlineLvl w:val="2"/>
        <w:rPr>
          <w:lang w:val="de-DE"/>
        </w:rPr>
      </w:pPr>
      <w:bookmarkStart w:id="22" w:name="_Sec541"/>
      <w:r w:rsidRPr="00716B52">
        <w:rPr>
          <w:lang w:val="de-DE"/>
        </w:rPr>
        <w:t>Per kjerne / CAL</w:t>
      </w:r>
      <w:bookmarkEnd w:id="22"/>
      <w:r>
        <w:fldChar w:fldCharType="begin"/>
      </w:r>
      <w:r w:rsidRPr="00716B52">
        <w:rPr>
          <w:lang w:val="de-DE"/>
        </w:rPr>
        <w:instrText xml:space="preserve"> TC "</w:instrText>
      </w:r>
      <w:bookmarkStart w:id="23" w:name="_Toc520807968"/>
      <w:r w:rsidRPr="00716B52">
        <w:rPr>
          <w:lang w:val="de-DE"/>
        </w:rPr>
        <w:instrText>Per kjerne / CAL</w:instrText>
      </w:r>
      <w:bookmarkEnd w:id="23"/>
      <w:r w:rsidRPr="00716B52">
        <w:rPr>
          <w:lang w:val="de-DE"/>
        </w:rPr>
        <w:instrText>" \l 3</w:instrText>
      </w:r>
      <w:r>
        <w:fldChar w:fldCharType="end"/>
      </w:r>
    </w:p>
    <w:p w:rsidR="00F45AFA" w:rsidRDefault="00BB7FA9">
      <w:pPr>
        <w:pStyle w:val="ProductList-ClauseHeading"/>
        <w:outlineLvl w:val="3"/>
      </w:pPr>
      <w:r>
        <w:t>Serverlisenser (per kjerne)</w:t>
      </w:r>
    </w:p>
    <w:p w:rsidR="00F45AFA" w:rsidRPr="00716B52" w:rsidRDefault="00BB7FA9" w:rsidP="00BB7FA9">
      <w:pPr>
        <w:pStyle w:val="ProductList-Bullet"/>
        <w:numPr>
          <w:ilvl w:val="0"/>
          <w:numId w:val="9"/>
        </w:numPr>
        <w:rPr>
          <w:lang w:val="de-DE"/>
        </w:rPr>
      </w:pPr>
      <w:r w:rsidRPr="00716B52">
        <w:rPr>
          <w:lang w:val="de-DE"/>
        </w:rPr>
        <w:t xml:space="preserve">Kunden kan bruke serverprogramvaren på 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 Server</w:t>
      </w:r>
      <w:r>
        <w:fldChar w:fldCharType="end"/>
      </w:r>
      <w:r w:rsidRPr="00716B52">
        <w:rPr>
          <w:lang w:val="de-DE"/>
        </w:rPr>
        <w:t xml:space="preserve"> under forutsetning av at tilstrekkelig antall </w:t>
      </w:r>
      <w:r>
        <w:fldChar w:fldCharType="begin"/>
      </w:r>
      <w:r w:rsidRPr="00716B52">
        <w:rPr>
          <w:lang w:val="de-DE"/>
        </w:rPr>
        <w:instrText xml:space="preserve"> AutoTextList   \s NoStyle \t "Server vil si et fysisk maskinvaresystem som kan kjøre serverprogramvare." </w:instrText>
      </w:r>
      <w:r>
        <w:fldChar w:fldCharType="separate"/>
      </w:r>
      <w:r w:rsidRPr="00716B52">
        <w:rPr>
          <w:color w:val="0563C1"/>
          <w:lang w:val="de-DE"/>
        </w:rPr>
        <w:t>Serverlisenser</w:t>
      </w:r>
      <w:r>
        <w:fldChar w:fldCharType="end"/>
      </w:r>
      <w:r w:rsidRPr="00716B52">
        <w:rPr>
          <w:lang w:val="de-DE"/>
        </w:rPr>
        <w:t xml:space="preserve"> anskaffes, som beskrevet nedenfor. </w:t>
      </w:r>
    </w:p>
    <w:p w:rsidR="00F45AFA" w:rsidRPr="00716B52" w:rsidRDefault="00BB7FA9" w:rsidP="00BB7FA9">
      <w:pPr>
        <w:pStyle w:val="ProductList-Bullet"/>
        <w:numPr>
          <w:ilvl w:val="0"/>
          <w:numId w:val="9"/>
        </w:numPr>
        <w:rPr>
          <w:lang w:val="de-DE"/>
        </w:rPr>
      </w:pPr>
      <w:r w:rsidRPr="00716B52">
        <w:rPr>
          <w:lang w:val="de-DE"/>
        </w:rPr>
        <w:t xml:space="preserve">Antallet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Lisenser</w:t>
      </w:r>
      <w:r>
        <w:fldChar w:fldCharType="end"/>
      </w:r>
      <w:r w:rsidRPr="00716B52">
        <w:rPr>
          <w:lang w:val="de-DE"/>
        </w:rPr>
        <w:t xml:space="preserve"> som kreves, er likt antallet </w:t>
      </w:r>
      <w:r>
        <w:fldChar w:fldCharType="begin"/>
      </w:r>
      <w:r w:rsidRPr="00716B52">
        <w:rPr>
          <w:lang w:val="de-DE"/>
        </w:rPr>
        <w:instrText xml:space="preserve"> AutoTextList   \s NoStyle \t "Fysisk Kjerne vil si en kjerne i en Fysisk Prosessor." </w:instrText>
      </w:r>
      <w:r>
        <w:fldChar w:fldCharType="separate"/>
      </w:r>
      <w:r w:rsidRPr="00716B52">
        <w:rPr>
          <w:color w:val="0563C1"/>
          <w:lang w:val="de-DE"/>
        </w:rPr>
        <w:t>Fysiske Kjerner</w:t>
      </w:r>
      <w:r>
        <w:fldChar w:fldCharType="end"/>
      </w:r>
      <w:r w:rsidRPr="00716B52">
        <w:rPr>
          <w:lang w:val="de-DE"/>
        </w:rPr>
        <w:t xml:space="preserve">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 xml:space="preserve">, med forbehold om et minimumskrav på åtte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Lisenser</w:t>
      </w:r>
      <w:r>
        <w:fldChar w:fldCharType="end"/>
      </w:r>
      <w:r w:rsidRPr="00716B52">
        <w:rPr>
          <w:lang w:val="de-DE"/>
        </w:rPr>
        <w:t xml:space="preserve"> per </w:t>
      </w:r>
      <w:r>
        <w:fldChar w:fldCharType="begin"/>
      </w:r>
      <w:r w:rsidRPr="00716B52">
        <w:rPr>
          <w:lang w:val="de-DE"/>
        </w:rPr>
        <w:instrText xml:space="preserve"> AutoTextList   \s NoStyle \t "Fysisk prosessor vil si en prosessor i et fysisk maskinvaresystem." </w:instrText>
      </w:r>
      <w:r>
        <w:fldChar w:fldCharType="separate"/>
      </w:r>
      <w:r w:rsidRPr="00716B52">
        <w:rPr>
          <w:color w:val="0563C1"/>
          <w:lang w:val="de-DE"/>
        </w:rPr>
        <w:t>Fysiske Prosessor</w:t>
      </w:r>
      <w:r>
        <w:fldChar w:fldCharType="end"/>
      </w:r>
      <w:r w:rsidRPr="00716B52">
        <w:rPr>
          <w:lang w:val="de-DE"/>
        </w:rPr>
        <w:t xml:space="preserve"> og et minimumskrav på 16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Lisenser</w:t>
      </w:r>
      <w:r>
        <w:fldChar w:fldCharType="end"/>
      </w:r>
      <w:r w:rsidRPr="00716B52">
        <w:rPr>
          <w:lang w:val="de-DE"/>
        </w:rPr>
        <w:t xml:space="preserve"> per </w:t>
      </w:r>
      <w:r>
        <w:fldChar w:fldCharType="begin"/>
      </w:r>
      <w:r w:rsidRPr="00716B52">
        <w:rPr>
          <w:lang w:val="de-DE"/>
        </w:rPr>
        <w:instrText xml:space="preserve"> AutoTextList   \s NoStyle \t "Server vil si et fysisk maskinvaresystem som kan kjøre serverprogramvare." </w:instrText>
      </w:r>
      <w:r>
        <w:fldChar w:fldCharType="separate"/>
      </w:r>
      <w:r w:rsidRPr="00716B52">
        <w:rPr>
          <w:color w:val="0563C1"/>
          <w:lang w:val="de-DE"/>
        </w:rPr>
        <w:t>Server</w:t>
      </w:r>
      <w:r>
        <w:fldChar w:fldCharType="end"/>
      </w:r>
      <w:r w:rsidRPr="00716B52">
        <w:rPr>
          <w:lang w:val="de-DE"/>
        </w:rPr>
        <w:t>.</w:t>
      </w:r>
    </w:p>
    <w:p w:rsidR="00F45AFA" w:rsidRPr="00716B52" w:rsidRDefault="00BB7FA9" w:rsidP="00BB7FA9">
      <w:pPr>
        <w:pStyle w:val="ProductList-Bullet"/>
        <w:numPr>
          <w:ilvl w:val="0"/>
          <w:numId w:val="9"/>
        </w:numPr>
        <w:rPr>
          <w:lang w:val="de-DE"/>
        </w:rPr>
      </w:pPr>
      <w:r w:rsidRPr="00716B52">
        <w:rPr>
          <w:lang w:val="de-DE"/>
        </w:rPr>
        <w:t xml:space="preserve">Datasenterutgaven gir rett til å bruke serverprogramvaren i et ubegrenset antall </w:t>
      </w:r>
      <w:r>
        <w:fldChar w:fldCharType="begin"/>
      </w:r>
      <w:r w:rsidRPr="00716B52">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OSE-er</w:t>
      </w:r>
      <w:r>
        <w:fldChar w:fldCharType="end"/>
      </w:r>
      <w:r w:rsidRPr="00716B52">
        <w:rPr>
          <w:lang w:val="de-DE"/>
        </w:rPr>
        <w:t xml:space="preserve">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w:t>
      </w:r>
    </w:p>
    <w:p w:rsidR="00F45AFA" w:rsidRDefault="00BB7FA9" w:rsidP="00BB7FA9">
      <w:pPr>
        <w:pStyle w:val="ProductList-Bullet"/>
        <w:numPr>
          <w:ilvl w:val="0"/>
          <w:numId w:val="9"/>
        </w:numPr>
      </w:pPr>
      <w:r>
        <w:t>Standardutgave:</w:t>
      </w:r>
    </w:p>
    <w:p w:rsidR="00F45AFA" w:rsidRPr="00716B52" w:rsidRDefault="00BB7FA9" w:rsidP="00BB7FA9">
      <w:pPr>
        <w:pStyle w:val="ProductList-Bullet"/>
        <w:numPr>
          <w:ilvl w:val="1"/>
          <w:numId w:val="9"/>
        </w:numPr>
        <w:rPr>
          <w:lang w:val="de-DE"/>
        </w:rPr>
      </w:pPr>
      <w:r w:rsidRPr="00716B52">
        <w:rPr>
          <w:lang w:val="de-DE"/>
        </w:rPr>
        <w:t xml:space="preserve">Standardutgaven gir rett til å bruke serverprogramvaren i to </w:t>
      </w:r>
      <w:r>
        <w:fldChar w:fldCharType="begin"/>
      </w:r>
      <w:r w:rsidRPr="00716B52">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OSE-er</w:t>
      </w:r>
      <w:r>
        <w:fldChar w:fldCharType="end"/>
      </w:r>
      <w:r w:rsidRPr="00716B52">
        <w:rPr>
          <w:lang w:val="de-DE"/>
        </w:rPr>
        <w:t xml:space="preserve">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 xml:space="preserve">. </w:t>
      </w:r>
    </w:p>
    <w:p w:rsidR="00F45AFA" w:rsidRPr="00716B52" w:rsidRDefault="00BB7FA9" w:rsidP="00BB7FA9">
      <w:pPr>
        <w:pStyle w:val="ProductList-Bullet"/>
        <w:numPr>
          <w:ilvl w:val="1"/>
          <w:numId w:val="9"/>
        </w:numPr>
        <w:rPr>
          <w:lang w:val="de-DE"/>
        </w:rPr>
      </w:pPr>
      <w:r w:rsidRPr="00716B52">
        <w:rPr>
          <w:lang w:val="de-DE"/>
        </w:rPr>
        <w:t xml:space="preserve">Standardutgaven gir rett til å bruke én </w:t>
      </w:r>
      <w:r>
        <w:fldChar w:fldCharType="begin"/>
      </w:r>
      <w:r w:rsidRPr="00716B52">
        <w:rPr>
          <w:lang w:val="de-D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716B52">
        <w:rPr>
          <w:color w:val="0563C1"/>
          <w:lang w:val="de-DE"/>
        </w:rPr>
        <w:t>Kjørende Forekomst</w:t>
      </w:r>
      <w:r>
        <w:fldChar w:fldCharType="end"/>
      </w:r>
      <w:r w:rsidRPr="00716B52">
        <w:rPr>
          <w:lang w:val="de-DE"/>
        </w:rPr>
        <w:t xml:space="preserve"> av serverprogramvaren i det </w:t>
      </w:r>
      <w:r>
        <w:fldChar w:fldCharType="begin"/>
      </w:r>
      <w:r w:rsidRPr="00716B52">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716B52">
        <w:rPr>
          <w:color w:val="0563C1"/>
          <w:lang w:val="de-DE"/>
        </w:rPr>
        <w:t>Fysiske OSE-et</w:t>
      </w:r>
      <w:r>
        <w:fldChar w:fldCharType="end"/>
      </w:r>
      <w:r w:rsidRPr="00716B52">
        <w:rPr>
          <w:lang w:val="de-DE"/>
        </w:rPr>
        <w:t xml:space="preserve">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 xml:space="preserve"> (i tillegg til to </w:t>
      </w:r>
      <w:r>
        <w:fldChar w:fldCharType="begin"/>
      </w:r>
      <w:r w:rsidRPr="00716B52">
        <w:rPr>
          <w:lang w:val="de-DE"/>
        </w:rPr>
        <w:instrText xml:space="preserve"> AutoTextList   \s NoStyle \t "Virtuelt OSE vil si et OSE som er konfigurert til å kjøre på et virtuelt maskinvaresystem" </w:instrText>
      </w:r>
      <w:r>
        <w:fldChar w:fldCharType="separate"/>
      </w:r>
      <w:r w:rsidRPr="00716B52">
        <w:rPr>
          <w:color w:val="0563C1"/>
          <w:lang w:val="de-DE"/>
        </w:rPr>
        <w:t>Virtuelle OSE-er</w:t>
      </w:r>
      <w:r>
        <w:fldChar w:fldCharType="end"/>
      </w:r>
      <w:r w:rsidRPr="00716B52">
        <w:rPr>
          <w:lang w:val="de-DE"/>
        </w:rPr>
        <w:t xml:space="preserve">) hvis det </w:t>
      </w:r>
      <w:r>
        <w:fldChar w:fldCharType="begin"/>
      </w:r>
      <w:r w:rsidRPr="00716B52">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716B52">
        <w:rPr>
          <w:color w:val="0563C1"/>
          <w:lang w:val="de-DE"/>
        </w:rPr>
        <w:t>Fysiske OSE-et</w:t>
      </w:r>
      <w:r>
        <w:fldChar w:fldCharType="end"/>
      </w:r>
      <w:r w:rsidRPr="00716B52">
        <w:rPr>
          <w:lang w:val="de-DE"/>
        </w:rPr>
        <w:t xml:space="preserve"> bare brukes til å være vert for og administrere de </w:t>
      </w:r>
      <w:r>
        <w:fldChar w:fldCharType="begin"/>
      </w:r>
      <w:r w:rsidRPr="00716B52">
        <w:rPr>
          <w:lang w:val="de-DE"/>
        </w:rPr>
        <w:instrText xml:space="preserve"> AutoTextList   \s NoStyle \t "Virtuelt OSE vil si et OSE som er konfigurert til å kjøre på et virtuelt maskinvaresystem" </w:instrText>
      </w:r>
      <w:r>
        <w:fldChar w:fldCharType="separate"/>
      </w:r>
      <w:r w:rsidRPr="00716B52">
        <w:rPr>
          <w:color w:val="0563C1"/>
          <w:lang w:val="de-DE"/>
        </w:rPr>
        <w:t>Virtuelle OSE-ene</w:t>
      </w:r>
      <w:r>
        <w:fldChar w:fldCharType="end"/>
      </w:r>
      <w:r w:rsidRPr="00716B52">
        <w:rPr>
          <w:lang w:val="de-DE"/>
        </w:rPr>
        <w:t xml:space="preserve">. </w:t>
      </w:r>
    </w:p>
    <w:p w:rsidR="00F45AFA" w:rsidRPr="00716B52" w:rsidRDefault="00BB7FA9" w:rsidP="00BB7FA9">
      <w:pPr>
        <w:pStyle w:val="ProductList-Bullet"/>
        <w:numPr>
          <w:ilvl w:val="1"/>
          <w:numId w:val="9"/>
        </w:numPr>
        <w:rPr>
          <w:lang w:val="de-DE"/>
        </w:rPr>
      </w:pPr>
      <w:r w:rsidRPr="00716B52">
        <w:rPr>
          <w:lang w:val="de-DE"/>
        </w:rPr>
        <w:t xml:space="preserve">Kunden kan tilordne ytterligere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Lisenser</w:t>
      </w:r>
      <w:r>
        <w:fldChar w:fldCharType="end"/>
      </w:r>
      <w:r w:rsidRPr="00716B52">
        <w:rPr>
          <w:lang w:val="de-DE"/>
        </w:rPr>
        <w:t xml:space="preserve"> for Standardutgave til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 xml:space="preserve"> tilsvarende antallet oppgitt i 2 ovenfor og bruke serverprogramvaren i to ekstra </w:t>
      </w:r>
      <w:r>
        <w:fldChar w:fldCharType="begin"/>
      </w:r>
      <w:r w:rsidRPr="00716B52">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OSE-er</w:t>
      </w:r>
      <w:r>
        <w:fldChar w:fldCharType="end"/>
      </w:r>
      <w:r w:rsidRPr="00716B52">
        <w:rPr>
          <w:lang w:val="de-DE"/>
        </w:rPr>
        <w:t xml:space="preserve">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w:t>
      </w:r>
    </w:p>
    <w:p w:rsidR="00F45AFA" w:rsidRPr="00716B52" w:rsidRDefault="00BB7FA9" w:rsidP="00BB7FA9">
      <w:pPr>
        <w:pStyle w:val="ProductList-Bullet"/>
        <w:numPr>
          <w:ilvl w:val="0"/>
          <w:numId w:val="9"/>
        </w:numPr>
        <w:rPr>
          <w:lang w:val="de-DE"/>
        </w:rPr>
      </w:pPr>
      <w:r w:rsidRPr="00716B52">
        <w:rPr>
          <w:lang w:val="de-DE"/>
        </w:rPr>
        <w:t xml:space="preserve">Så lenge det totale antallet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Lisenser</w:t>
      </w:r>
      <w:r>
        <w:fldChar w:fldCharType="end"/>
      </w:r>
      <w:r w:rsidRPr="00716B52">
        <w:rPr>
          <w:lang w:val="de-DE"/>
        </w:rPr>
        <w:t xml:space="preserve"> og </w:t>
      </w:r>
      <w:r>
        <w:fldChar w:fldCharType="begin"/>
      </w:r>
      <w:r w:rsidRPr="00716B52">
        <w:rPr>
          <w:lang w:val="de-DE"/>
        </w:rPr>
        <w:instrText xml:space="preserve"> AutoTextList   \s NoStyle \t "Fysisk Kjerne vil si en kjerne i en Fysisk Prosessor." </w:instrText>
      </w:r>
      <w:r>
        <w:fldChar w:fldCharType="separate"/>
      </w:r>
      <w:r w:rsidRPr="00716B52">
        <w:rPr>
          <w:color w:val="0563C1"/>
          <w:lang w:val="de-DE"/>
        </w:rPr>
        <w:t>Fysiske Kjerner</w:t>
      </w:r>
      <w:r>
        <w:fldChar w:fldCharType="end"/>
      </w:r>
      <w:r w:rsidRPr="00716B52">
        <w:rPr>
          <w:lang w:val="de-DE"/>
        </w:rPr>
        <w:t xml:space="preserve"> er det samme, er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w:t>
      </w:r>
      <w:r>
        <w:fldChar w:fldCharType="end"/>
      </w:r>
      <w:r w:rsidRPr="00716B52">
        <w:rPr>
          <w:lang w:val="de-DE"/>
        </w:rPr>
        <w:t xml:space="preserve">overføringer tillatt når Kunden repartisjonerer én maskinvareenhet. </w:t>
      </w:r>
    </w:p>
    <w:p w:rsidR="00F45AFA" w:rsidRPr="00716B52" w:rsidRDefault="00BB7FA9" w:rsidP="00BB7FA9">
      <w:pPr>
        <w:pStyle w:val="ProductList-Bullet"/>
        <w:numPr>
          <w:ilvl w:val="0"/>
          <w:numId w:val="9"/>
        </w:numPr>
        <w:rPr>
          <w:lang w:val="de-DE"/>
        </w:rPr>
      </w:pPr>
      <w:r w:rsidRPr="00716B52">
        <w:rPr>
          <w:lang w:val="de-DE"/>
        </w:rPr>
        <w:t xml:space="preserve">Et alternativ til å tilordne </w:t>
      </w:r>
      <w:r>
        <w:fldChar w:fldCharType="begin"/>
      </w:r>
      <w:r w:rsidRPr="00716B52">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716B52">
        <w:rPr>
          <w:color w:val="0563C1"/>
          <w:lang w:val="de-DE"/>
        </w:rPr>
        <w:t>basis-CAL-er</w:t>
      </w:r>
      <w:r>
        <w:fldChar w:fldCharType="end"/>
      </w:r>
      <w:r w:rsidRPr="00716B52">
        <w:rPr>
          <w:lang w:val="de-DE"/>
        </w:rPr>
        <w:t xml:space="preserve"> per bruker eller per enhet, men som bare kan benyttes én enkelt gang, er å dedikere en rekke </w:t>
      </w:r>
      <w:r>
        <w:fldChar w:fldCharType="begin"/>
      </w:r>
      <w:r w:rsidRPr="00716B52">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716B52">
        <w:rPr>
          <w:color w:val="0563C1"/>
          <w:lang w:val="de-DE"/>
        </w:rPr>
        <w:t>basis-CAL-er</w:t>
      </w:r>
      <w:r>
        <w:fldChar w:fldCharType="end"/>
      </w:r>
      <w:r w:rsidRPr="00716B52">
        <w:rPr>
          <w:lang w:val="de-DE"/>
        </w:rPr>
        <w:t xml:space="preserve"> til en </w:t>
      </w:r>
      <w:r>
        <w:fldChar w:fldCharType="begin"/>
      </w:r>
      <w:r w:rsidRPr="00716B52">
        <w:rPr>
          <w:lang w:val="de-DE"/>
        </w:rPr>
        <w:instrText xml:space="preserve"> AutoTextList   \s NoStyle \t "Forekomst vil si et bilde av programvare som opprettes ved å kjøre installasjonsprogrammet for programvaren eller ved å duplisere en eksisterende forekomst." </w:instrText>
      </w:r>
      <w:r>
        <w:fldChar w:fldCharType="separate"/>
      </w:r>
      <w:r w:rsidRPr="00716B52">
        <w:rPr>
          <w:color w:val="0563C1"/>
          <w:lang w:val="de-DE"/>
        </w:rPr>
        <w:t>Forekomst</w:t>
      </w:r>
      <w:r>
        <w:fldChar w:fldCharType="end"/>
      </w:r>
      <w:r w:rsidRPr="00716B52">
        <w:rPr>
          <w:lang w:val="de-DE"/>
        </w:rPr>
        <w:t xml:space="preserve"> av serverprogramvaren på én enkelt </w:t>
      </w:r>
      <w:r>
        <w:fldChar w:fldCharType="begin"/>
      </w:r>
      <w:r w:rsidRPr="00716B52">
        <w:rPr>
          <w:lang w:val="de-DE"/>
        </w:rPr>
        <w:instrText xml:space="preserve"> AutoTextList   \s NoStyle \t "Server vil si et fysisk maskinvaresystem som kan kjøre serverprogramvare." </w:instrText>
      </w:r>
      <w:r>
        <w:fldChar w:fldCharType="separate"/>
      </w:r>
      <w:r w:rsidRPr="00716B52">
        <w:rPr>
          <w:color w:val="0563C1"/>
          <w:lang w:val="de-DE"/>
        </w:rPr>
        <w:t>Server</w:t>
      </w:r>
      <w:r>
        <w:fldChar w:fldCharType="end"/>
      </w:r>
      <w:r w:rsidRPr="00716B52">
        <w:rPr>
          <w:lang w:val="de-DE"/>
        </w:rPr>
        <w:t xml:space="preserve"> (per servermodus) slik at opptil like mange brukere eller enheter får tilgang samtidig til denne </w:t>
      </w:r>
      <w:r>
        <w:fldChar w:fldCharType="begin"/>
      </w:r>
      <w:r w:rsidRPr="00716B52">
        <w:rPr>
          <w:lang w:val="de-DE"/>
        </w:rPr>
        <w:instrText xml:space="preserve"> AutoTextList   \s NoStyle \t "Forekomst vil si et bilde av programvare som opprettes ved å kjøre installasjonsprogrammet for programvaren eller ved å duplisere en eksisterende forekomst." </w:instrText>
      </w:r>
      <w:r>
        <w:fldChar w:fldCharType="separate"/>
      </w:r>
      <w:r w:rsidRPr="00716B52">
        <w:rPr>
          <w:color w:val="0563C1"/>
          <w:lang w:val="de-DE"/>
        </w:rPr>
        <w:t>Forekomsten</w:t>
      </w:r>
      <w:r>
        <w:fldChar w:fldCharType="end"/>
      </w:r>
      <w:r w:rsidRPr="00716B52">
        <w:rPr>
          <w:lang w:val="de-DE"/>
        </w:rPr>
        <w:t>.</w:t>
      </w:r>
    </w:p>
    <w:p w:rsidR="00F45AFA" w:rsidRPr="00716B52" w:rsidRDefault="00F45AFA">
      <w:pPr>
        <w:pStyle w:val="ProductList-Body"/>
        <w:rPr>
          <w:lang w:val="de-DE"/>
        </w:rPr>
      </w:pPr>
    </w:p>
    <w:p w:rsidR="00F45AFA" w:rsidRDefault="00BB7FA9">
      <w:pPr>
        <w:pStyle w:val="ProductList-ClauseHeading"/>
        <w:outlineLvl w:val="3"/>
      </w:pPr>
      <w:r>
        <w:t>Adgangslisenser</w:t>
      </w:r>
    </w:p>
    <w:p w:rsidR="00F45AFA" w:rsidRDefault="00BB7FA9" w:rsidP="00BB7FA9">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F45AFA" w:rsidRPr="00716B52" w:rsidRDefault="00BB7FA9" w:rsidP="00BB7FA9">
      <w:pPr>
        <w:pStyle w:val="ProductList-Bullet"/>
        <w:numPr>
          <w:ilvl w:val="0"/>
          <w:numId w:val="10"/>
        </w:numPr>
        <w:rPr>
          <w:lang w:val="de-DE"/>
        </w:rPr>
      </w:pPr>
      <w:r>
        <w:t xml:space="preserve">  </w:t>
      </w:r>
      <w:r w:rsidRPr="00716B52">
        <w:rPr>
          <w:lang w:val="de-DE"/>
        </w:rPr>
        <w:t xml:space="preserve">Det kreves ikke </w:t>
      </w:r>
      <w:r>
        <w:fldChar w:fldCharType="begin"/>
      </w:r>
      <w:r w:rsidRPr="00716B52">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716B52">
        <w:rPr>
          <w:color w:val="0563C1"/>
          <w:lang w:val="de-DE"/>
        </w:rPr>
        <w:t>CAL-er</w:t>
      </w:r>
      <w:r>
        <w:fldChar w:fldCharType="end"/>
      </w:r>
      <w:r w:rsidRPr="00716B52">
        <w:rPr>
          <w:lang w:val="de-DE"/>
        </w:rPr>
        <w:t xml:space="preserve"> for å få tilgang til en annen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 Server</w:t>
      </w:r>
      <w:r>
        <w:fldChar w:fldCharType="end"/>
      </w:r>
      <w:r w:rsidRPr="00716B52">
        <w:rPr>
          <w:lang w:val="de-DE"/>
        </w:rPr>
        <w:t>.</w:t>
      </w:r>
    </w:p>
    <w:p w:rsidR="00F45AFA" w:rsidRPr="00716B52" w:rsidRDefault="00BB7FA9" w:rsidP="00BB7FA9">
      <w:pPr>
        <w:pStyle w:val="ProductList-Bullet"/>
        <w:numPr>
          <w:ilvl w:val="0"/>
          <w:numId w:val="10"/>
        </w:numPr>
        <w:rPr>
          <w:lang w:val="de-DE"/>
        </w:rPr>
      </w:pPr>
      <w:r w:rsidRPr="00716B52">
        <w:rPr>
          <w:lang w:val="de-DE"/>
        </w:rPr>
        <w:t xml:space="preserve">  Det kreves ikke </w:t>
      </w:r>
      <w:r>
        <w:fldChar w:fldCharType="begin"/>
      </w:r>
      <w:r w:rsidRPr="00716B52">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716B52">
        <w:rPr>
          <w:color w:val="0563C1"/>
          <w:lang w:val="de-DE"/>
        </w:rPr>
        <w:t>CAL-er</w:t>
      </w:r>
      <w:r>
        <w:fldChar w:fldCharType="end"/>
      </w:r>
      <w:r w:rsidRPr="00716B52">
        <w:rPr>
          <w:lang w:val="de-DE"/>
        </w:rPr>
        <w:t xml:space="preserve"> for å få tilgang til serverprogramvare som kjører en </w:t>
      </w:r>
      <w:r>
        <w:fldChar w:fldCharType="begin"/>
      </w:r>
      <w:r w:rsidRPr="00716B52">
        <w:rPr>
          <w:lang w:val="de-DE"/>
        </w:rP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sidRPr="00716B52">
        <w:rPr>
          <w:color w:val="0563C1"/>
          <w:lang w:val="de-DE"/>
        </w:rPr>
        <w:t>Web-arbeidsbelastning</w:t>
      </w:r>
      <w:r>
        <w:fldChar w:fldCharType="end"/>
      </w:r>
      <w:r w:rsidRPr="00716B52">
        <w:rPr>
          <w:lang w:val="de-DE"/>
        </w:rPr>
        <w:t xml:space="preserve"> eller </w:t>
      </w:r>
      <w:r>
        <w:fldChar w:fldCharType="begin"/>
      </w:r>
      <w:r w:rsidRPr="00716B52">
        <w:rPr>
          <w:lang w:val="de-DE"/>
        </w:rP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sidRPr="00716B52">
        <w:rPr>
          <w:color w:val="0563C1"/>
          <w:lang w:val="de-DE"/>
        </w:rPr>
        <w:t>HPC-arbeidsbelastning</w:t>
      </w:r>
      <w:r>
        <w:fldChar w:fldCharType="end"/>
      </w:r>
      <w:r w:rsidRPr="00716B52">
        <w:rPr>
          <w:lang w:val="de-DE"/>
        </w:rPr>
        <w:t>.</w:t>
      </w:r>
    </w:p>
    <w:p w:rsidR="00F45AFA" w:rsidRPr="00716B52" w:rsidRDefault="00BB7FA9" w:rsidP="00BB7FA9">
      <w:pPr>
        <w:pStyle w:val="ProductList-Bullet"/>
        <w:numPr>
          <w:ilvl w:val="0"/>
          <w:numId w:val="10"/>
        </w:numPr>
        <w:rPr>
          <w:lang w:val="de-DE"/>
        </w:rPr>
      </w:pPr>
      <w:r w:rsidRPr="00716B52">
        <w:rPr>
          <w:lang w:val="de-DE"/>
        </w:rPr>
        <w:t xml:space="preserve">  Det kreves ikke </w:t>
      </w:r>
      <w:r>
        <w:fldChar w:fldCharType="begin"/>
      </w:r>
      <w:r w:rsidRPr="00716B52">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716B52">
        <w:rPr>
          <w:color w:val="0563C1"/>
          <w:lang w:val="de-DE"/>
        </w:rPr>
        <w:t>CAL-er</w:t>
      </w:r>
      <w:r>
        <w:fldChar w:fldCharType="end"/>
      </w:r>
      <w:r w:rsidRPr="00716B52">
        <w:rPr>
          <w:lang w:val="de-DE"/>
        </w:rPr>
        <w:t xml:space="preserve"> for å få tilgang til et </w:t>
      </w:r>
      <w:r>
        <w:fldChar w:fldCharType="begin"/>
      </w:r>
      <w:r w:rsidRPr="00716B52">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716B52">
        <w:rPr>
          <w:color w:val="0563C1"/>
          <w:lang w:val="de-DE"/>
        </w:rPr>
        <w:t>Fysisk OSE</w:t>
      </w:r>
      <w:r>
        <w:fldChar w:fldCharType="end"/>
      </w:r>
      <w:r w:rsidRPr="00716B52">
        <w:rPr>
          <w:lang w:val="de-DE"/>
        </w:rPr>
        <w:t xml:space="preserve"> som utelukkende brukes til å være vert for og administrere </w:t>
      </w:r>
      <w:r>
        <w:fldChar w:fldCharType="begin"/>
      </w:r>
      <w:r w:rsidRPr="00716B52">
        <w:rPr>
          <w:lang w:val="de-DE"/>
        </w:rPr>
        <w:instrText xml:space="preserve"> AutoTextList   \s NoStyle \t "Virtuelt OSE vil si et OSE som er konfigurert til å kjøre på et virtuelt maskinvaresystem" </w:instrText>
      </w:r>
      <w:r>
        <w:fldChar w:fldCharType="separate"/>
      </w:r>
      <w:r w:rsidRPr="00716B52">
        <w:rPr>
          <w:color w:val="0563C1"/>
          <w:lang w:val="de-DE"/>
        </w:rPr>
        <w:t>Virtuelle OSE-er</w:t>
      </w:r>
      <w:r>
        <w:fldChar w:fldCharType="end"/>
      </w:r>
      <w:r w:rsidRPr="00716B52">
        <w:rPr>
          <w:lang w:val="de-DE"/>
        </w:rPr>
        <w:t>.</w:t>
      </w:r>
    </w:p>
    <w:p w:rsidR="00F45AFA" w:rsidRDefault="00BB7FA9">
      <w:pPr>
        <w:pStyle w:val="ProductList-Offering2Heading"/>
        <w:outlineLvl w:val="2"/>
      </w:pPr>
      <w:bookmarkStart w:id="24" w:name="_Sec542"/>
      <w:r>
        <w:t>Server/CAL</w:t>
      </w:r>
      <w:bookmarkEnd w:id="24"/>
      <w:r>
        <w:fldChar w:fldCharType="begin"/>
      </w:r>
      <w:r>
        <w:instrText xml:space="preserve"> TC "</w:instrText>
      </w:r>
      <w:bookmarkStart w:id="25" w:name="_Toc520807969"/>
      <w:r>
        <w:instrText>Server/CAL</w:instrText>
      </w:r>
      <w:bookmarkEnd w:id="25"/>
      <w:r>
        <w:instrText>" \l 3</w:instrText>
      </w:r>
      <w:r>
        <w:fldChar w:fldCharType="end"/>
      </w:r>
    </w:p>
    <w:p w:rsidR="00F45AFA" w:rsidRDefault="00BB7FA9">
      <w:pPr>
        <w:pStyle w:val="ProductList-ClauseHeading"/>
        <w:outlineLvl w:val="3"/>
      </w:pPr>
      <w:r>
        <w:t>Serverlisenser (per Forekomst)</w:t>
      </w:r>
    </w:p>
    <w:p w:rsidR="00F45AFA" w:rsidRPr="00716B52" w:rsidRDefault="00BB7FA9">
      <w:pPr>
        <w:pStyle w:val="ProductList-Body"/>
        <w:rPr>
          <w:lang w:val="de-DE"/>
        </w:rPr>
      </w:pPr>
      <w:r w:rsidRPr="00716B52">
        <w:rPr>
          <w:lang w:val="de-DE"/>
        </w:rPr>
        <w:t xml:space="preserve">Kunden kan bruke én </w:t>
      </w:r>
      <w:r>
        <w:fldChar w:fldCharType="begin"/>
      </w:r>
      <w:r w:rsidRPr="00716B52">
        <w:rPr>
          <w:lang w:val="de-D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716B52">
        <w:rPr>
          <w:color w:val="0563C1"/>
          <w:lang w:val="de-DE"/>
        </w:rPr>
        <w:t>Kjørende Forekomst</w:t>
      </w:r>
      <w:r>
        <w:fldChar w:fldCharType="end"/>
      </w:r>
      <w:r w:rsidRPr="00716B52">
        <w:rPr>
          <w:lang w:val="de-DE"/>
        </w:rPr>
        <w:t xml:space="preserve"> av serverprogramvaren i enten et </w:t>
      </w:r>
      <w:r>
        <w:fldChar w:fldCharType="begin"/>
      </w:r>
      <w:r w:rsidRPr="00716B52">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716B52">
        <w:rPr>
          <w:color w:val="0563C1"/>
          <w:lang w:val="de-DE"/>
        </w:rPr>
        <w:t>Fysisk OSE</w:t>
      </w:r>
      <w:r>
        <w:fldChar w:fldCharType="end"/>
      </w:r>
      <w:r w:rsidRPr="00716B52">
        <w:rPr>
          <w:lang w:val="de-DE"/>
        </w:rPr>
        <w:t xml:space="preserve"> eller </w:t>
      </w:r>
      <w:r>
        <w:fldChar w:fldCharType="begin"/>
      </w:r>
      <w:r w:rsidRPr="00716B52">
        <w:rPr>
          <w:lang w:val="de-DE"/>
        </w:rPr>
        <w:instrText xml:space="preserve"> AutoTextList   \s NoStyle \t "Virtuelt OSE vil si et OSE som er konfigurert til å kjøre på et virtuelt maskinvaresystem" </w:instrText>
      </w:r>
      <w:r>
        <w:fldChar w:fldCharType="separate"/>
      </w:r>
      <w:r w:rsidRPr="00716B52">
        <w:rPr>
          <w:color w:val="0563C1"/>
          <w:lang w:val="de-DE"/>
        </w:rPr>
        <w:t>Virtuelt OSE</w:t>
      </w:r>
      <w:r>
        <w:fldChar w:fldCharType="end"/>
      </w:r>
      <w:r w:rsidRPr="00716B52">
        <w:rPr>
          <w:lang w:val="de-DE"/>
        </w:rPr>
        <w:t xml:space="preserve">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 xml:space="preserve"> for hver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w:t>
      </w:r>
      <w:r>
        <w:fldChar w:fldCharType="end"/>
      </w:r>
      <w:r w:rsidRPr="00716B52">
        <w:rPr>
          <w:lang w:val="de-DE"/>
        </w:rPr>
        <w:t xml:space="preserve"> Kunden anskaffer.</w:t>
      </w:r>
    </w:p>
    <w:p w:rsidR="00F45AFA" w:rsidRPr="00716B52" w:rsidRDefault="00F45AFA">
      <w:pPr>
        <w:pStyle w:val="ProductList-Body"/>
        <w:rPr>
          <w:lang w:val="de-DE"/>
        </w:rPr>
      </w:pPr>
    </w:p>
    <w:p w:rsidR="00F45AFA" w:rsidRDefault="00BB7FA9">
      <w:pPr>
        <w:pStyle w:val="ProductList-ClauseHeading"/>
        <w:outlineLvl w:val="3"/>
      </w:pPr>
      <w:r>
        <w:t>Adgangslisenser</w:t>
      </w:r>
    </w:p>
    <w:p w:rsidR="00F45AFA" w:rsidRDefault="00BB7FA9" w:rsidP="00BB7FA9">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F45AFA" w:rsidRPr="00716B52" w:rsidRDefault="00BB7FA9" w:rsidP="00BB7FA9">
      <w:pPr>
        <w:pStyle w:val="ProductList-Bullet"/>
        <w:numPr>
          <w:ilvl w:val="0"/>
          <w:numId w:val="11"/>
        </w:numPr>
        <w:rPr>
          <w:lang w:val="de-DE"/>
        </w:rPr>
      </w:pPr>
      <w:r>
        <w:t xml:space="preserve">  </w:t>
      </w:r>
      <w:r w:rsidRPr="00716B52">
        <w:rPr>
          <w:lang w:val="de-DE"/>
        </w:rPr>
        <w:t xml:space="preserve">Det kreves ikke </w:t>
      </w:r>
      <w:r>
        <w:fldChar w:fldCharType="begin"/>
      </w:r>
      <w:r w:rsidRPr="00716B52">
        <w:rPr>
          <w:lang w:val="de-DE"/>
        </w:rPr>
        <w:instrText xml:space="preserve"> AutoTextList   \s NoStyle \t "CAL betyr klientadgangslisens, som kan tilordnes av bruker eller enhet, i henhold til det som er aktuelt. (Se Ordliste for fullstendig definisjon.)" </w:instrText>
      </w:r>
      <w:r>
        <w:fldChar w:fldCharType="separate"/>
      </w:r>
      <w:r w:rsidRPr="00716B52">
        <w:rPr>
          <w:color w:val="0563C1"/>
          <w:lang w:val="de-DE"/>
        </w:rPr>
        <w:t>CAL-er</w:t>
      </w:r>
      <w:r>
        <w:fldChar w:fldCharType="end"/>
      </w:r>
      <w:r w:rsidRPr="00716B52">
        <w:rPr>
          <w:lang w:val="de-DE"/>
        </w:rPr>
        <w:t xml:space="preserve"> for å få tilgang til en annen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 Server</w:t>
      </w:r>
      <w:r>
        <w:fldChar w:fldCharType="end"/>
      </w:r>
      <w:r w:rsidRPr="00716B52">
        <w:rPr>
          <w:lang w:val="de-DE"/>
        </w:rPr>
        <w:t xml:space="preserve">. </w:t>
      </w:r>
    </w:p>
    <w:p w:rsidR="00F45AFA" w:rsidRPr="00716B52" w:rsidRDefault="00BB7FA9">
      <w:pPr>
        <w:pStyle w:val="ProductList-Offering2Heading"/>
        <w:outlineLvl w:val="2"/>
        <w:rPr>
          <w:lang w:val="de-DE"/>
        </w:rPr>
      </w:pPr>
      <w:bookmarkStart w:id="26" w:name="_Sec543"/>
      <w:r w:rsidRPr="00716B52">
        <w:rPr>
          <w:lang w:val="de-DE"/>
        </w:rPr>
        <w:t>Per kjerne</w:t>
      </w:r>
      <w:bookmarkEnd w:id="26"/>
      <w:r>
        <w:fldChar w:fldCharType="begin"/>
      </w:r>
      <w:r w:rsidRPr="00716B52">
        <w:rPr>
          <w:lang w:val="de-DE"/>
        </w:rPr>
        <w:instrText xml:space="preserve"> TC "</w:instrText>
      </w:r>
      <w:bookmarkStart w:id="27" w:name="_Toc520807970"/>
      <w:r w:rsidRPr="00716B52">
        <w:rPr>
          <w:lang w:val="de-DE"/>
        </w:rPr>
        <w:instrText>Per kjerne</w:instrText>
      </w:r>
      <w:bookmarkEnd w:id="27"/>
      <w:r w:rsidRPr="00716B52">
        <w:rPr>
          <w:lang w:val="de-DE"/>
        </w:rPr>
        <w:instrText>" \l 3</w:instrText>
      </w:r>
      <w:r>
        <w:fldChar w:fldCharType="end"/>
      </w:r>
    </w:p>
    <w:p w:rsidR="00F45AFA" w:rsidRPr="00716B52" w:rsidRDefault="00BB7FA9">
      <w:pPr>
        <w:pStyle w:val="ProductList-Body"/>
        <w:rPr>
          <w:lang w:val="de-DE"/>
        </w:rPr>
      </w:pPr>
      <w:r w:rsidRPr="00716B52">
        <w:rPr>
          <w:lang w:val="de-DE"/>
        </w:rPr>
        <w:t xml:space="preserve">For Produkter med Lisensmodell Per Kjerne må Kunden velge Lisensiering per </w:t>
      </w:r>
      <w:r>
        <w:fldChar w:fldCharType="begin"/>
      </w:r>
      <w:r w:rsidRPr="00716B52">
        <w:rPr>
          <w:lang w:val="de-DE"/>
        </w:rPr>
        <w:instrText xml:space="preserve"> AutoTextList   \s NoStyle \t "Fysisk Kjerne vil si en kjerne i en Fysisk Prosessor." </w:instrText>
      </w:r>
      <w:r>
        <w:fldChar w:fldCharType="separate"/>
      </w:r>
      <w:r w:rsidRPr="00716B52">
        <w:rPr>
          <w:color w:val="0563C1"/>
          <w:lang w:val="de-DE"/>
        </w:rPr>
        <w:t>Fysiske Kjerne</w:t>
      </w:r>
      <w:r>
        <w:fldChar w:fldCharType="end"/>
      </w:r>
      <w:r w:rsidRPr="00716B52">
        <w:rPr>
          <w:lang w:val="de-DE"/>
        </w:rPr>
        <w:t xml:space="preserve"> på en </w:t>
      </w:r>
      <w:r>
        <w:fldChar w:fldCharType="begin"/>
      </w:r>
      <w:r w:rsidRPr="00716B52">
        <w:rPr>
          <w:lang w:val="de-DE"/>
        </w:rPr>
        <w:instrText xml:space="preserve"> AutoTextList   \s NoStyle \t "Server vil si et fysisk maskinvaresystem som kan kjøre serverprogramvare." </w:instrText>
      </w:r>
      <w:r>
        <w:fldChar w:fldCharType="separate"/>
      </w:r>
      <w:r w:rsidRPr="00716B52">
        <w:rPr>
          <w:color w:val="0563C1"/>
          <w:lang w:val="de-DE"/>
        </w:rPr>
        <w:t>Server</w:t>
      </w:r>
      <w:r>
        <w:fldChar w:fldCharType="end"/>
      </w:r>
      <w:r w:rsidRPr="00716B52">
        <w:rPr>
          <w:lang w:val="de-DE"/>
        </w:rPr>
        <w:t xml:space="preserve"> eller Lisensiering etter Individuelle </w:t>
      </w:r>
      <w:r>
        <w:fldChar w:fldCharType="begin"/>
      </w:r>
      <w:r w:rsidRPr="00716B52">
        <w:rPr>
          <w:lang w:val="de-DE"/>
        </w:rPr>
        <w:instrText xml:space="preserve"> AutoTextList   \s NoStyle \t "Virtuelt OSE vil si et OSE som er konfigurert til å kjøre på et virtuelt maskinvaresystem" </w:instrText>
      </w:r>
      <w:r>
        <w:fldChar w:fldCharType="separate"/>
      </w:r>
      <w:r w:rsidRPr="00716B52">
        <w:rPr>
          <w:color w:val="0563C1"/>
          <w:lang w:val="de-DE"/>
        </w:rPr>
        <w:t>Virtuelle OSE-er</w:t>
      </w:r>
      <w:r>
        <w:fldChar w:fldCharType="end"/>
      </w:r>
      <w:r w:rsidRPr="00716B52">
        <w:rPr>
          <w:lang w:val="de-DE"/>
        </w:rPr>
        <w:t>. Vilkårene er beskrevet nedenfor.</w:t>
      </w:r>
    </w:p>
    <w:p w:rsidR="00F45AFA" w:rsidRPr="00716B52" w:rsidRDefault="00F45AFA">
      <w:pPr>
        <w:pStyle w:val="ProductList-Body"/>
        <w:rPr>
          <w:lang w:val="de-DE"/>
        </w:rPr>
      </w:pPr>
    </w:p>
    <w:p w:rsidR="00F45AFA" w:rsidRPr="00716B52" w:rsidRDefault="00BB7FA9">
      <w:pPr>
        <w:pStyle w:val="ProductList-ClauseHeading"/>
        <w:outlineLvl w:val="3"/>
        <w:rPr>
          <w:lang w:val="de-DE"/>
        </w:rPr>
      </w:pPr>
      <w:r w:rsidRPr="00716B52">
        <w:rPr>
          <w:lang w:val="de-DE"/>
        </w:rPr>
        <w:t>Serverlisenser (per kjerne) – Lisensiering etter Fysisk Kjerne på en Server</w:t>
      </w:r>
    </w:p>
    <w:p w:rsidR="00F45AFA" w:rsidRPr="00716B52" w:rsidRDefault="00BB7FA9" w:rsidP="00BB7FA9">
      <w:pPr>
        <w:pStyle w:val="ProductList-Bullet"/>
        <w:numPr>
          <w:ilvl w:val="0"/>
          <w:numId w:val="12"/>
        </w:numPr>
        <w:rPr>
          <w:lang w:val="de-DE"/>
        </w:rPr>
      </w:pPr>
      <w:r w:rsidRPr="00716B52">
        <w:rPr>
          <w:lang w:val="de-DE"/>
        </w:rPr>
        <w:t xml:space="preserve">Kunden kan bruke serverprogramvaren på 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 Server</w:t>
      </w:r>
      <w:r>
        <w:fldChar w:fldCharType="end"/>
      </w:r>
      <w:r w:rsidRPr="00716B52">
        <w:rPr>
          <w:lang w:val="de-DE"/>
        </w:rPr>
        <w:t xml:space="preserve"> under forutsetning av at tilstrekkelig antall </w:t>
      </w:r>
      <w:r>
        <w:fldChar w:fldCharType="begin"/>
      </w:r>
      <w:r w:rsidRPr="00716B52">
        <w:rPr>
          <w:lang w:val="de-DE"/>
        </w:rPr>
        <w:instrText xml:space="preserve"> AutoTextList   \s NoStyle \t "Server vil si et fysisk maskinvaresystem som kan kjøre serverprogramvare." </w:instrText>
      </w:r>
      <w:r>
        <w:fldChar w:fldCharType="separate"/>
      </w:r>
      <w:r w:rsidRPr="00716B52">
        <w:rPr>
          <w:color w:val="0563C1"/>
          <w:lang w:val="de-DE"/>
        </w:rPr>
        <w:t>Serverlisenser</w:t>
      </w:r>
      <w:r>
        <w:fldChar w:fldCharType="end"/>
      </w:r>
      <w:r w:rsidRPr="00716B52">
        <w:rPr>
          <w:lang w:val="de-DE"/>
        </w:rPr>
        <w:t xml:space="preserve"> anskaffes, som beskrevet nedenfor.</w:t>
      </w:r>
    </w:p>
    <w:p w:rsidR="00F45AFA" w:rsidRPr="00716B52" w:rsidRDefault="00BB7FA9" w:rsidP="00BB7FA9">
      <w:pPr>
        <w:pStyle w:val="ProductList-Bullet"/>
        <w:numPr>
          <w:ilvl w:val="0"/>
          <w:numId w:val="12"/>
        </w:numPr>
        <w:rPr>
          <w:lang w:val="de-DE"/>
        </w:rPr>
      </w:pPr>
      <w:r w:rsidRPr="00716B52">
        <w:rPr>
          <w:lang w:val="de-DE"/>
        </w:rPr>
        <w:t xml:space="preserve">Antallet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Lisenser</w:t>
      </w:r>
      <w:r>
        <w:fldChar w:fldCharType="end"/>
      </w:r>
      <w:r w:rsidRPr="00716B52">
        <w:rPr>
          <w:lang w:val="de-DE"/>
        </w:rPr>
        <w:t xml:space="preserve"> som kreves, er likt antallet </w:t>
      </w:r>
      <w:r>
        <w:fldChar w:fldCharType="begin"/>
      </w:r>
      <w:r w:rsidRPr="00716B52">
        <w:rPr>
          <w:lang w:val="de-DE"/>
        </w:rPr>
        <w:instrText xml:space="preserve"> AutoTextList   \s NoStyle \t "Fysisk Kjerne vil si en kjerne i en Fysisk Prosessor." </w:instrText>
      </w:r>
      <w:r>
        <w:fldChar w:fldCharType="separate"/>
      </w:r>
      <w:r w:rsidRPr="00716B52">
        <w:rPr>
          <w:color w:val="0563C1"/>
          <w:lang w:val="de-DE"/>
        </w:rPr>
        <w:t>Fysiske Kjerner</w:t>
      </w:r>
      <w:r>
        <w:fldChar w:fldCharType="end"/>
      </w:r>
      <w:r w:rsidRPr="00716B52">
        <w:rPr>
          <w:lang w:val="de-DE"/>
        </w:rPr>
        <w:t xml:space="preserve">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 xml:space="preserve">, med forbehold om et minimumskrav på fire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Lisenser</w:t>
      </w:r>
      <w:r>
        <w:fldChar w:fldCharType="end"/>
      </w:r>
      <w:r w:rsidRPr="00716B52">
        <w:rPr>
          <w:lang w:val="de-DE"/>
        </w:rPr>
        <w:t xml:space="preserve"> per Fysiske Prosessor.</w:t>
      </w:r>
    </w:p>
    <w:p w:rsidR="00F45AFA" w:rsidRPr="00716B52" w:rsidRDefault="00BB7FA9" w:rsidP="00BB7FA9">
      <w:pPr>
        <w:pStyle w:val="ProductList-Bullet"/>
        <w:numPr>
          <w:ilvl w:val="0"/>
          <w:numId w:val="12"/>
        </w:numPr>
        <w:rPr>
          <w:lang w:val="de-DE"/>
        </w:rPr>
      </w:pPr>
      <w:r w:rsidRPr="00716B52">
        <w:rPr>
          <w:lang w:val="de-DE"/>
        </w:rPr>
        <w:t xml:space="preserve">Når det gjelder Foretaksutgaver, kan Kunden bruke et ubegrenset antall </w:t>
      </w:r>
      <w:r>
        <w:fldChar w:fldCharType="begin"/>
      </w:r>
      <w:r w:rsidRPr="00716B52">
        <w:rPr>
          <w:lang w:val="de-D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716B52">
        <w:rPr>
          <w:color w:val="0563C1"/>
          <w:lang w:val="de-DE"/>
        </w:rPr>
        <w:t>Kjørende Forekomster</w:t>
      </w:r>
      <w:r>
        <w:fldChar w:fldCharType="end"/>
      </w:r>
      <w:r w:rsidRPr="00716B52">
        <w:rPr>
          <w:lang w:val="de-DE"/>
        </w:rPr>
        <w:t xml:space="preserve"> av serverprogramvaren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 xml:space="preserve"> i et antall </w:t>
      </w:r>
      <w:r>
        <w:fldChar w:fldCharType="begin"/>
      </w:r>
      <w:r w:rsidRPr="00716B52">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716B52">
        <w:rPr>
          <w:color w:val="0563C1"/>
          <w:lang w:val="de-DE"/>
        </w:rPr>
        <w:t>Fysiske OSE-er</w:t>
      </w:r>
      <w:r>
        <w:fldChar w:fldCharType="end"/>
      </w:r>
      <w:r w:rsidRPr="00716B52">
        <w:rPr>
          <w:lang w:val="de-DE"/>
        </w:rPr>
        <w:t xml:space="preserve"> og/eller </w:t>
      </w:r>
      <w:r>
        <w:fldChar w:fldCharType="begin"/>
      </w:r>
      <w:r w:rsidRPr="00716B52">
        <w:rPr>
          <w:lang w:val="de-DE"/>
        </w:rPr>
        <w:instrText xml:space="preserve"> AutoTextList   \s NoStyle \t "Virtuelt OSE vil si et OSE som er konfigurert til å kjøre på et virtuelt maskinvaresystem" </w:instrText>
      </w:r>
      <w:r>
        <w:fldChar w:fldCharType="separate"/>
      </w:r>
      <w:r w:rsidRPr="00716B52">
        <w:rPr>
          <w:color w:val="0563C1"/>
          <w:lang w:val="de-DE"/>
        </w:rPr>
        <w:t>Virtuelle OSE-er</w:t>
      </w:r>
      <w:r>
        <w:fldChar w:fldCharType="end"/>
      </w:r>
      <w:r w:rsidRPr="00716B52">
        <w:rPr>
          <w:lang w:val="de-DE"/>
        </w:rPr>
        <w:t xml:space="preserve"> som tilsvarer antallet lisenser som er tilordnet til det.</w:t>
      </w:r>
    </w:p>
    <w:p w:rsidR="00F45AFA" w:rsidRPr="00716B52" w:rsidRDefault="00BB7FA9" w:rsidP="00BB7FA9">
      <w:pPr>
        <w:pStyle w:val="ProductList-Bullet"/>
        <w:numPr>
          <w:ilvl w:val="0"/>
          <w:numId w:val="12"/>
        </w:numPr>
        <w:rPr>
          <w:lang w:val="de-DE"/>
        </w:rPr>
      </w:pPr>
      <w:r w:rsidRPr="00716B52">
        <w:rPr>
          <w:lang w:val="de-DE"/>
        </w:rPr>
        <w:t xml:space="preserve">For hver ytterligere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w:t>
      </w:r>
      <w:r>
        <w:fldChar w:fldCharType="end"/>
      </w:r>
      <w:r w:rsidRPr="00716B52">
        <w:rPr>
          <w:lang w:val="de-DE"/>
        </w:rPr>
        <w:t xml:space="preserve"> for Foretaksutgave Kunden tilordner utover antall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Lisenser</w:t>
      </w:r>
      <w:r>
        <w:fldChar w:fldCharType="end"/>
      </w:r>
      <w:r w:rsidRPr="00716B52">
        <w:rPr>
          <w:lang w:val="de-DE"/>
        </w:rPr>
        <w:t xml:space="preserve"> som kreves i henhold til avsnitt 2 over, kan Kunden bruke serverprogramvaren i ett ekstra </w:t>
      </w:r>
      <w:r>
        <w:fldChar w:fldCharType="begin"/>
      </w:r>
      <w:r w:rsidRPr="00716B52">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w:t>
      </w:r>
      <w:r>
        <w:fldChar w:fldCharType="end"/>
      </w:r>
      <w:r w:rsidRPr="00716B52">
        <w:rPr>
          <w:lang w:val="de-DE"/>
        </w:rPr>
        <w:t xml:space="preserve">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w:t>
      </w:r>
    </w:p>
    <w:p w:rsidR="00F45AFA" w:rsidRPr="00716B52" w:rsidRDefault="00BB7FA9" w:rsidP="00BB7FA9">
      <w:pPr>
        <w:pStyle w:val="ProductList-Bullet"/>
        <w:numPr>
          <w:ilvl w:val="0"/>
          <w:numId w:val="12"/>
        </w:numPr>
        <w:rPr>
          <w:lang w:val="de-DE"/>
        </w:rPr>
      </w:pPr>
      <w:r w:rsidRPr="00716B52">
        <w:rPr>
          <w:lang w:val="de-DE"/>
        </w:rPr>
        <w:t xml:space="preserve">For andre utgaver kan Kunden bruke et ubegrenset antall </w:t>
      </w:r>
      <w:r>
        <w:fldChar w:fldCharType="begin"/>
      </w:r>
      <w:r w:rsidRPr="00716B52">
        <w:rPr>
          <w:lang w:val="de-D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716B52">
        <w:rPr>
          <w:color w:val="0563C1"/>
          <w:lang w:val="de-DE"/>
        </w:rPr>
        <w:t>Kjørende Forekomster</w:t>
      </w:r>
      <w:r>
        <w:fldChar w:fldCharType="end"/>
      </w:r>
      <w:r w:rsidRPr="00716B52">
        <w:rPr>
          <w:lang w:val="de-DE"/>
        </w:rPr>
        <w:t xml:space="preserve"> av serverprogramvaren bare i det </w:t>
      </w:r>
      <w:r>
        <w:fldChar w:fldCharType="begin"/>
      </w:r>
      <w:r w:rsidRPr="00716B52">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716B52">
        <w:rPr>
          <w:color w:val="0563C1"/>
          <w:lang w:val="de-DE"/>
        </w:rPr>
        <w:t>Fysiske OSE-et</w:t>
      </w:r>
      <w:r>
        <w:fldChar w:fldCharType="end"/>
      </w:r>
      <w:r w:rsidRPr="00716B52">
        <w:rPr>
          <w:lang w:val="de-DE"/>
        </w:rPr>
        <w:t xml:space="preserve">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w:t>
      </w:r>
    </w:p>
    <w:p w:rsidR="00F45AFA" w:rsidRPr="00716B52" w:rsidRDefault="00F45AFA">
      <w:pPr>
        <w:pStyle w:val="ProductList-Body"/>
        <w:rPr>
          <w:lang w:val="de-DE"/>
        </w:rPr>
      </w:pPr>
    </w:p>
    <w:p w:rsidR="00F45AFA" w:rsidRDefault="00BB7FA9">
      <w:pPr>
        <w:pStyle w:val="ProductList-ClauseHeading"/>
        <w:outlineLvl w:val="3"/>
      </w:pPr>
      <w:r>
        <w:t>Serverlisenser (per kjerne) – Lisensiering av Individuelle Virtuelle OSEer</w:t>
      </w:r>
    </w:p>
    <w:p w:rsidR="00F45AFA" w:rsidRDefault="00BB7FA9" w:rsidP="00BB7FA9">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rsidR="00F45AFA" w:rsidRDefault="00BB7FA9" w:rsidP="00BB7FA9">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rsidR="00F45AFA" w:rsidRDefault="00BB7FA9" w:rsidP="00BB7FA9">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rsidR="00F45AFA" w:rsidRDefault="00BB7FA9">
      <w:pPr>
        <w:pStyle w:val="ProductList-Offering2Heading"/>
        <w:outlineLvl w:val="2"/>
      </w:pPr>
      <w:bookmarkStart w:id="28" w:name="_Sec544"/>
      <w:r>
        <w:t>Administrasjonsservere</w:t>
      </w:r>
      <w:bookmarkEnd w:id="28"/>
      <w:r>
        <w:fldChar w:fldCharType="begin"/>
      </w:r>
      <w:r>
        <w:instrText xml:space="preserve"> TC "</w:instrText>
      </w:r>
      <w:bookmarkStart w:id="29" w:name="_Toc520807971"/>
      <w:r>
        <w:instrText>Administrasjonsservere</w:instrText>
      </w:r>
      <w:bookmarkEnd w:id="29"/>
      <w:r>
        <w:instrText>" \l 3</w:instrText>
      </w:r>
      <w:r>
        <w:fldChar w:fldCharType="end"/>
      </w:r>
    </w:p>
    <w:p w:rsidR="00F45AFA" w:rsidRDefault="00BB7FA9">
      <w:pPr>
        <w:pStyle w:val="ProductList-ClauseHeading"/>
        <w:outlineLvl w:val="3"/>
      </w:pPr>
      <w:r>
        <w:t>Administrasjonslisenser</w:t>
      </w:r>
    </w:p>
    <w:p w:rsidR="00F45AFA" w:rsidRDefault="00BB7FA9">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rsidR="00F45AFA" w:rsidRDefault="00F45AFA">
      <w:pPr>
        <w:pStyle w:val="ProductList-Body"/>
      </w:pPr>
    </w:p>
    <w:p w:rsidR="00F45AFA" w:rsidRDefault="00BB7FA9">
      <w:pPr>
        <w:pStyle w:val="ProductList-ClauseHeading"/>
        <w:outlineLvl w:val="3"/>
      </w:pPr>
      <w:r>
        <w:t>Serveradministrasjonslisenser (per kjerne)</w:t>
      </w:r>
    </w:p>
    <w:p w:rsidR="00F45AFA" w:rsidRDefault="00BB7FA9" w:rsidP="00BB7FA9">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F45AFA" w:rsidRDefault="00BB7FA9" w:rsidP="00BB7FA9">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F45AFA" w:rsidRPr="00716B52" w:rsidRDefault="00BB7FA9" w:rsidP="00BB7FA9">
      <w:pPr>
        <w:pStyle w:val="ProductList-Bullet"/>
        <w:numPr>
          <w:ilvl w:val="0"/>
          <w:numId w:val="14"/>
        </w:numPr>
        <w:rPr>
          <w:lang w:val="de-DE"/>
        </w:rPr>
      </w:pPr>
      <w:r w:rsidRPr="00716B52">
        <w:rPr>
          <w:lang w:val="de-DE"/>
        </w:rPr>
        <w:t xml:space="preserve">Datasenterutgaven gir rett til å bruke serverprogramvaren til å Administrere et ubegrenset antall </w:t>
      </w:r>
      <w:r>
        <w:fldChar w:fldCharType="begin"/>
      </w:r>
      <w:r w:rsidRPr="00716B52">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OSE-er</w:t>
      </w:r>
      <w:r>
        <w:fldChar w:fldCharType="end"/>
      </w:r>
      <w:r w:rsidRPr="00716B52">
        <w:rPr>
          <w:lang w:val="de-DE"/>
        </w:rPr>
        <w:t xml:space="preserve">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w:t>
      </w:r>
    </w:p>
    <w:p w:rsidR="00F45AFA" w:rsidRDefault="00BB7FA9" w:rsidP="00BB7FA9">
      <w:pPr>
        <w:pStyle w:val="ProductList-Bullet"/>
        <w:numPr>
          <w:ilvl w:val="0"/>
          <w:numId w:val="14"/>
        </w:numPr>
      </w:pPr>
      <w:r>
        <w:t>Standardutgave:</w:t>
      </w:r>
    </w:p>
    <w:p w:rsidR="00F45AFA" w:rsidRDefault="00BB7FA9" w:rsidP="00BB7FA9">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F45AFA" w:rsidRDefault="00BB7FA9" w:rsidP="00BB7FA9">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F45AFA" w:rsidRDefault="00BB7FA9" w:rsidP="00BB7FA9">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F45AFA" w:rsidRPr="00716B52" w:rsidRDefault="00BB7FA9" w:rsidP="00BB7FA9">
      <w:pPr>
        <w:pStyle w:val="ProductList-Bullet"/>
        <w:numPr>
          <w:ilvl w:val="0"/>
          <w:numId w:val="14"/>
        </w:numPr>
        <w:rPr>
          <w:lang w:val="de-DE"/>
        </w:rPr>
      </w:pPr>
      <w:r>
        <w:fldChar w:fldCharType="begin"/>
      </w:r>
      <w:r w:rsidRPr="00716B52">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OSE-er</w:t>
      </w:r>
      <w:r>
        <w:fldChar w:fldCharType="end"/>
      </w:r>
      <w:r w:rsidRPr="00716B52">
        <w:rPr>
          <w:lang w:val="de-DE"/>
        </w:rPr>
        <w:t xml:space="preserve"> som kjører </w:t>
      </w:r>
      <w:r>
        <w:fldChar w:fldCharType="begin"/>
      </w:r>
      <w:r w:rsidRPr="00716B52">
        <w:rPr>
          <w:lang w:val="de-DE"/>
        </w:rPr>
        <w:instrText xml:space="preserve"> AutoTextList   \s NoStyle \t "Server vil si et fysisk maskinvaresystem som kan kjøre serverprogramvare." </w:instrText>
      </w:r>
      <w:r>
        <w:fldChar w:fldCharType="separate"/>
      </w:r>
      <w:r w:rsidRPr="00716B52">
        <w:rPr>
          <w:color w:val="0563C1"/>
          <w:lang w:val="de-DE"/>
        </w:rPr>
        <w:t>serveroperativsystemer</w:t>
      </w:r>
      <w:r>
        <w:fldChar w:fldCharType="end"/>
      </w:r>
      <w:r w:rsidRPr="00716B52">
        <w:rPr>
          <w:lang w:val="de-DE"/>
        </w:rPr>
        <w:t xml:space="preserve">, krever </w:t>
      </w:r>
      <w:r>
        <w:fldChar w:fldCharType="begin"/>
      </w:r>
      <w:r w:rsidRPr="00716B52">
        <w:rPr>
          <w:lang w:val="de-DE"/>
        </w:rP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sidRPr="00716B52">
        <w:rPr>
          <w:color w:val="0563C1"/>
          <w:lang w:val="de-DE"/>
        </w:rPr>
        <w:t>Serveradministrasjonslisenser</w:t>
      </w:r>
      <w:r>
        <w:fldChar w:fldCharType="end"/>
      </w:r>
      <w:r w:rsidRPr="00716B52">
        <w:rPr>
          <w:lang w:val="de-DE"/>
        </w:rPr>
        <w:t xml:space="preserve">. </w:t>
      </w:r>
    </w:p>
    <w:p w:rsidR="00F45AFA" w:rsidRPr="00716B52" w:rsidRDefault="00F45AFA">
      <w:pPr>
        <w:pStyle w:val="ProductList-Body"/>
        <w:rPr>
          <w:lang w:val="de-DE"/>
        </w:rPr>
      </w:pPr>
    </w:p>
    <w:p w:rsidR="00F45AFA" w:rsidRDefault="00BB7FA9">
      <w:pPr>
        <w:pStyle w:val="ProductList-ClauseHeading"/>
        <w:outlineLvl w:val="3"/>
      </w:pPr>
      <w:r>
        <w:t>Klientadministrasjonslisenser (per OSE eller bruker)</w:t>
      </w:r>
    </w:p>
    <w:p w:rsidR="00F45AFA" w:rsidRDefault="00BB7FA9" w:rsidP="00BB7FA9">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rsidR="00F45AFA" w:rsidRPr="00716B52" w:rsidRDefault="00BB7FA9" w:rsidP="00BB7FA9">
      <w:pPr>
        <w:pStyle w:val="ProductList-Bullet"/>
        <w:numPr>
          <w:ilvl w:val="0"/>
          <w:numId w:val="15"/>
        </w:numPr>
        <w:rPr>
          <w:lang w:val="de-DE"/>
        </w:rPr>
      </w:pPr>
      <w:r>
        <w:fldChar w:fldCharType="begin"/>
      </w:r>
      <w:r w:rsidRPr="00716B52">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OSE-er</w:t>
      </w:r>
      <w:r>
        <w:fldChar w:fldCharType="end"/>
      </w:r>
      <w:r w:rsidRPr="00716B52">
        <w:rPr>
          <w:lang w:val="de-DE"/>
        </w:rPr>
        <w:t xml:space="preserve"> som kjører andre operativsystemer enn </w:t>
      </w:r>
      <w:r>
        <w:fldChar w:fldCharType="begin"/>
      </w:r>
      <w:r w:rsidRPr="00716B52">
        <w:rPr>
          <w:lang w:val="de-DE"/>
        </w:rPr>
        <w:instrText xml:space="preserve"> AutoTextList   \s NoStyle \t "Server vil si et fysisk maskinvaresystem som kan kjøre serverprogramvare." </w:instrText>
      </w:r>
      <w:r>
        <w:fldChar w:fldCharType="separate"/>
      </w:r>
      <w:r w:rsidRPr="00716B52">
        <w:rPr>
          <w:color w:val="0563C1"/>
          <w:lang w:val="de-DE"/>
        </w:rPr>
        <w:t>serveroperativsystemer</w:t>
      </w:r>
      <w:r>
        <w:fldChar w:fldCharType="end"/>
      </w:r>
      <w:r w:rsidRPr="00716B52">
        <w:rPr>
          <w:lang w:val="de-DE"/>
        </w:rPr>
        <w:t xml:space="preserve">, krever Klientadministrasjonslisenser eller </w:t>
      </w:r>
      <w:r>
        <w:fldChar w:fldCharType="begin"/>
      </w:r>
      <w:r w:rsidRPr="00716B52">
        <w:rPr>
          <w:lang w:val="de-DE"/>
        </w:rP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sidRPr="00716B52">
        <w:rPr>
          <w:color w:val="0563C1"/>
          <w:lang w:val="de-DE"/>
        </w:rPr>
        <w:t>Lisenser som tilsvarer Administrasjonslisenser</w:t>
      </w:r>
      <w:r>
        <w:fldChar w:fldCharType="end"/>
      </w:r>
      <w:r w:rsidRPr="00716B52">
        <w:rPr>
          <w:lang w:val="de-DE"/>
        </w:rPr>
        <w:t>.</w:t>
      </w:r>
    </w:p>
    <w:p w:rsidR="00F45AFA" w:rsidRPr="00716B52" w:rsidRDefault="00BB7FA9" w:rsidP="00BB7FA9">
      <w:pPr>
        <w:pStyle w:val="ProductList-Bullet"/>
        <w:numPr>
          <w:ilvl w:val="0"/>
          <w:numId w:val="15"/>
        </w:numPr>
        <w:rPr>
          <w:lang w:val="de-DE"/>
        </w:rPr>
      </w:pPr>
      <w:r w:rsidRPr="00716B52">
        <w:rPr>
          <w:lang w:val="de-DE"/>
        </w:rPr>
        <w:t xml:space="preserve">Antall Klientadministrasjonslisenser som kreves, er avhengig av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Lisenstypen</w:t>
      </w:r>
      <w:r>
        <w:fldChar w:fldCharType="end"/>
      </w:r>
      <w:r w:rsidRPr="00716B52">
        <w:rPr>
          <w:lang w:val="de-DE"/>
        </w:rPr>
        <w:t xml:space="preserve"> (per </w:t>
      </w:r>
      <w:r>
        <w:fldChar w:fldCharType="begin"/>
      </w:r>
      <w:r w:rsidRPr="00716B52">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w:t>
      </w:r>
      <w:r>
        <w:fldChar w:fldCharType="end"/>
      </w:r>
      <w:r w:rsidRPr="00716B52">
        <w:rPr>
          <w:lang w:val="de-DE"/>
        </w:rPr>
        <w:t xml:space="preserve"> eller bruker) som tilordnes.</w:t>
      </w:r>
    </w:p>
    <w:p w:rsidR="00F45AFA" w:rsidRPr="00716B52" w:rsidRDefault="00BB7FA9" w:rsidP="00BB7FA9">
      <w:pPr>
        <w:pStyle w:val="ProductList-Bullet"/>
        <w:numPr>
          <w:ilvl w:val="0"/>
          <w:numId w:val="15"/>
        </w:numPr>
        <w:rPr>
          <w:lang w:val="de-DE"/>
        </w:rPr>
      </w:pPr>
      <w:r w:rsidRPr="00716B52">
        <w:rPr>
          <w:lang w:val="de-DE"/>
        </w:rPr>
        <w:t xml:space="preserve">Administrasjon av et </w:t>
      </w:r>
      <w:r>
        <w:fldChar w:fldCharType="begin"/>
      </w:r>
      <w:r w:rsidRPr="00716B52">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w:t>
      </w:r>
      <w:r>
        <w:fldChar w:fldCharType="end"/>
      </w:r>
      <w:r w:rsidRPr="00716B52">
        <w:rPr>
          <w:lang w:val="de-DE"/>
        </w:rPr>
        <w:t xml:space="preserve"> som mer enn én bruker har tilgang til, krever en </w:t>
      </w:r>
      <w:r>
        <w:fldChar w:fldCharType="begin"/>
      </w:r>
      <w:r w:rsidRPr="00716B52">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w:t>
      </w:r>
      <w:r>
        <w:fldChar w:fldCharType="end"/>
      </w:r>
      <w:r w:rsidRPr="00716B52">
        <w:rPr>
          <w:lang w:val="de-DE"/>
        </w:rPr>
        <w:t xml:space="preserve"> Klientadministrasjonslisens eller en Brukerklientadministrasjonslisens for hver enkelt bruker.</w:t>
      </w:r>
    </w:p>
    <w:p w:rsidR="00F45AFA" w:rsidRPr="00716B52" w:rsidRDefault="00F45AFA">
      <w:pPr>
        <w:pStyle w:val="ProductList-Body"/>
        <w:rPr>
          <w:lang w:val="de-DE"/>
        </w:rPr>
      </w:pPr>
    </w:p>
    <w:p w:rsidR="00F45AFA" w:rsidRDefault="00BB7FA9">
      <w:pPr>
        <w:pStyle w:val="ProductList-ClauseHeading"/>
        <w:outlineLvl w:val="3"/>
      </w:pPr>
      <w:r>
        <w:t>Administrasjonslisenser kreves ikke for:</w:t>
      </w:r>
    </w:p>
    <w:p w:rsidR="00F45AFA" w:rsidRPr="00716B52" w:rsidRDefault="00BB7FA9" w:rsidP="00BB7FA9">
      <w:pPr>
        <w:pStyle w:val="ProductList-Bullet"/>
        <w:numPr>
          <w:ilvl w:val="0"/>
          <w:numId w:val="16"/>
        </w:numPr>
        <w:rPr>
          <w:lang w:val="de-DE"/>
        </w:rPr>
      </w:pPr>
      <w:r>
        <w:fldChar w:fldCharType="begin"/>
      </w:r>
      <w:r w:rsidRPr="00716B52">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OSE-er</w:t>
      </w:r>
      <w:r>
        <w:fldChar w:fldCharType="end"/>
      </w:r>
      <w:r w:rsidRPr="00716B52">
        <w:rPr>
          <w:lang w:val="de-DE"/>
        </w:rPr>
        <w:t xml:space="preserve"> der det ikke er noen </w:t>
      </w:r>
      <w:r>
        <w:fldChar w:fldCharType="begin"/>
      </w:r>
      <w:r w:rsidRPr="00716B52">
        <w:rPr>
          <w:lang w:val="de-D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716B52">
        <w:rPr>
          <w:color w:val="0563C1"/>
          <w:lang w:val="de-DE"/>
        </w:rPr>
        <w:t>Kjørende Forekomster</w:t>
      </w:r>
      <w:r>
        <w:fldChar w:fldCharType="end"/>
      </w:r>
      <w:r w:rsidRPr="00716B52">
        <w:rPr>
          <w:lang w:val="de-DE"/>
        </w:rPr>
        <w:t xml:space="preserve"> av programvaren,</w:t>
      </w:r>
    </w:p>
    <w:p w:rsidR="00F45AFA" w:rsidRPr="00716B52" w:rsidRDefault="00BB7FA9" w:rsidP="00BB7FA9">
      <w:pPr>
        <w:pStyle w:val="ProductList-Bullet"/>
        <w:numPr>
          <w:ilvl w:val="0"/>
          <w:numId w:val="16"/>
        </w:numPr>
        <w:rPr>
          <w:lang w:val="de-DE"/>
        </w:rPr>
      </w:pPr>
      <w:r w:rsidRPr="00716B52">
        <w:rPr>
          <w:lang w:val="de-DE"/>
        </w:rPr>
        <w:t>Kundens nettverksinfrastrukturenheter som bare brukes til å overføre nettverksdata, og som ikke kjører Windows Server-programvare,</w:t>
      </w:r>
    </w:p>
    <w:p w:rsidR="00F45AFA" w:rsidRPr="00716B52" w:rsidRDefault="00BB7FA9" w:rsidP="00BB7FA9">
      <w:pPr>
        <w:pStyle w:val="ProductList-Bullet"/>
        <w:numPr>
          <w:ilvl w:val="0"/>
          <w:numId w:val="16"/>
        </w:numPr>
        <w:rPr>
          <w:lang w:val="de-DE"/>
        </w:rPr>
      </w:pPr>
      <w:r w:rsidRPr="00716B52">
        <w:rPr>
          <w:lang w:val="de-DE"/>
        </w:rPr>
        <w:t xml:space="preserve">konvertering av Fysiske til Virtuelle </w:t>
      </w:r>
      <w:r>
        <w:fldChar w:fldCharType="begin"/>
      </w:r>
      <w:r w:rsidRPr="00716B52">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de-DE"/>
        </w:rPr>
        <w:t>OSE-er</w:t>
      </w:r>
      <w:r>
        <w:fldChar w:fldCharType="end"/>
      </w:r>
      <w:r w:rsidRPr="00716B52">
        <w:rPr>
          <w:lang w:val="de-DE"/>
        </w:rPr>
        <w:t xml:space="preserve"> eller</w:t>
      </w:r>
    </w:p>
    <w:p w:rsidR="00F45AFA" w:rsidRPr="00716B52" w:rsidRDefault="00BB7FA9" w:rsidP="00BB7FA9">
      <w:pPr>
        <w:pStyle w:val="ProductList-Bullet"/>
        <w:numPr>
          <w:ilvl w:val="0"/>
          <w:numId w:val="16"/>
        </w:numPr>
        <w:rPr>
          <w:lang w:val="de-DE"/>
        </w:rPr>
      </w:pPr>
      <w:r w:rsidRPr="00716B52">
        <w:rPr>
          <w:lang w:val="de-DE"/>
        </w:rPr>
        <w:t>enheter som bare overvåkes eller administreres med hensyn til maskinvarekomponentenes status i tilknytning til systemtemperatur, viftehastighet, strøm av/på, tilbakestilling av systemet eller CPU-tilgjengelighet.</w:t>
      </w:r>
    </w:p>
    <w:p w:rsidR="00F45AFA" w:rsidRPr="00716B52" w:rsidRDefault="00F45AFA">
      <w:pPr>
        <w:pStyle w:val="ProductList-Body"/>
        <w:rPr>
          <w:lang w:val="de-DE"/>
        </w:rPr>
      </w:pPr>
    </w:p>
    <w:p w:rsidR="00F45AFA" w:rsidRPr="00716B52" w:rsidRDefault="00BB7FA9">
      <w:pPr>
        <w:pStyle w:val="ProductList-ClauseHeading"/>
        <w:outlineLvl w:val="3"/>
        <w:rPr>
          <w:lang w:val="de-DE"/>
        </w:rPr>
      </w:pPr>
      <w:r w:rsidRPr="00716B52">
        <w:rPr>
          <w:lang w:val="de-DE"/>
        </w:rPr>
        <w:t>Datasett</w:t>
      </w:r>
    </w:p>
    <w:p w:rsidR="00F45AFA" w:rsidRPr="00716B52" w:rsidRDefault="00BB7FA9">
      <w:pPr>
        <w:pStyle w:val="ProductList-Body"/>
        <w:rPr>
          <w:lang w:val="de-DE"/>
        </w:rPr>
      </w:pPr>
      <w:r w:rsidRPr="00716B52">
        <w:rPr>
          <w:lang w:val="de-DE"/>
        </w:rPr>
        <w:t>Kunden kan ikke kopiere eller distribuere et datasett (eller deler av datasett) som er inkludert i programvaren.</w:t>
      </w:r>
    </w:p>
    <w:p w:rsidR="00F45AFA" w:rsidRPr="00716B52" w:rsidRDefault="00BB7FA9">
      <w:pPr>
        <w:pStyle w:val="ProductList-Offering2Heading"/>
        <w:outlineLvl w:val="2"/>
        <w:rPr>
          <w:lang w:val="de-DE"/>
        </w:rPr>
      </w:pPr>
      <w:bookmarkStart w:id="30" w:name="_Sec545"/>
      <w:r w:rsidRPr="00716B52">
        <w:rPr>
          <w:lang w:val="de-DE"/>
        </w:rPr>
        <w:t>Spesialservere</w:t>
      </w:r>
      <w:bookmarkEnd w:id="30"/>
      <w:r>
        <w:fldChar w:fldCharType="begin"/>
      </w:r>
      <w:r w:rsidRPr="00716B52">
        <w:rPr>
          <w:lang w:val="de-DE"/>
        </w:rPr>
        <w:instrText xml:space="preserve"> TC "</w:instrText>
      </w:r>
      <w:bookmarkStart w:id="31" w:name="_Toc520807972"/>
      <w:r w:rsidRPr="00716B52">
        <w:rPr>
          <w:lang w:val="de-DE"/>
        </w:rPr>
        <w:instrText>Spesialservere</w:instrText>
      </w:r>
      <w:bookmarkEnd w:id="31"/>
      <w:r w:rsidRPr="00716B52">
        <w:rPr>
          <w:lang w:val="de-DE"/>
        </w:rPr>
        <w:instrText>" \l 3</w:instrText>
      </w:r>
      <w:r>
        <w:fldChar w:fldCharType="end"/>
      </w:r>
    </w:p>
    <w:p w:rsidR="00F45AFA" w:rsidRPr="00716B52" w:rsidRDefault="00BB7FA9">
      <w:pPr>
        <w:pStyle w:val="ProductList-ClauseHeading"/>
        <w:outlineLvl w:val="3"/>
        <w:rPr>
          <w:lang w:val="de-DE"/>
        </w:rPr>
      </w:pPr>
      <w:r w:rsidRPr="00716B52">
        <w:rPr>
          <w:lang w:val="de-DE"/>
        </w:rPr>
        <w:t>Serverlisenser (per Forekomst)</w:t>
      </w:r>
    </w:p>
    <w:p w:rsidR="00F45AFA" w:rsidRPr="00716B52" w:rsidRDefault="00BB7FA9">
      <w:pPr>
        <w:pStyle w:val="ProductList-Body"/>
        <w:rPr>
          <w:lang w:val="de-DE"/>
        </w:rPr>
      </w:pPr>
      <w:r w:rsidRPr="00716B52">
        <w:rPr>
          <w:lang w:val="de-DE"/>
        </w:rPr>
        <w:t xml:space="preserve">Kunden kan bruke én </w:t>
      </w:r>
      <w:r>
        <w:fldChar w:fldCharType="begin"/>
      </w:r>
      <w:r w:rsidRPr="00716B52">
        <w:rPr>
          <w:lang w:val="de-DE"/>
        </w:rP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sidRPr="00716B52">
        <w:rPr>
          <w:color w:val="0563C1"/>
          <w:lang w:val="de-DE"/>
        </w:rPr>
        <w:t>Kjørende Forekomst</w:t>
      </w:r>
      <w:r>
        <w:fldChar w:fldCharType="end"/>
      </w:r>
      <w:r w:rsidRPr="00716B52">
        <w:rPr>
          <w:lang w:val="de-DE"/>
        </w:rPr>
        <w:t xml:space="preserve"> av serverprogramvaren i enten et </w:t>
      </w:r>
      <w:r>
        <w:fldChar w:fldCharType="begin"/>
      </w:r>
      <w:r w:rsidRPr="00716B52">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716B52">
        <w:rPr>
          <w:color w:val="0563C1"/>
          <w:lang w:val="de-DE"/>
        </w:rPr>
        <w:t>Fysisk OSE</w:t>
      </w:r>
      <w:r>
        <w:fldChar w:fldCharType="end"/>
      </w:r>
      <w:r w:rsidRPr="00716B52">
        <w:rPr>
          <w:lang w:val="de-DE"/>
        </w:rPr>
        <w:t xml:space="preserve"> eller </w:t>
      </w:r>
      <w:r>
        <w:fldChar w:fldCharType="begin"/>
      </w:r>
      <w:r w:rsidRPr="00716B52">
        <w:rPr>
          <w:lang w:val="de-DE"/>
        </w:rPr>
        <w:instrText xml:space="preserve"> AutoTextList   \s NoStyle \t "Virtuelt OSE vil si et OSE som er konfigurert til å kjøre på et virtuelt maskinvaresystem" </w:instrText>
      </w:r>
      <w:r>
        <w:fldChar w:fldCharType="separate"/>
      </w:r>
      <w:r w:rsidRPr="00716B52">
        <w:rPr>
          <w:color w:val="0563C1"/>
          <w:lang w:val="de-DE"/>
        </w:rPr>
        <w:t>Virtuelt OSE</w:t>
      </w:r>
      <w:r>
        <w:fldChar w:fldCharType="end"/>
      </w:r>
      <w:r w:rsidRPr="00716B52">
        <w:rPr>
          <w:lang w:val="de-DE"/>
        </w:rPr>
        <w:t xml:space="preserve"> på den </w:t>
      </w:r>
      <w:r>
        <w:fldChar w:fldCharType="begin"/>
      </w:r>
      <w:r w:rsidRPr="00716B52">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716B52">
        <w:rPr>
          <w:color w:val="0563C1"/>
          <w:lang w:val="de-DE"/>
        </w:rPr>
        <w:t>Lisensierte Serveren</w:t>
      </w:r>
      <w:r>
        <w:fldChar w:fldCharType="end"/>
      </w:r>
      <w:r w:rsidRPr="00716B52">
        <w:rPr>
          <w:lang w:val="de-DE"/>
        </w:rPr>
        <w:t xml:space="preserve"> for hver </w:t>
      </w:r>
      <w:r>
        <w:fldChar w:fldCharType="begin"/>
      </w:r>
      <w:r w:rsidRPr="00716B52">
        <w:rPr>
          <w:lang w:val="de-DE"/>
        </w:rPr>
        <w:instrText xml:space="preserve"> AutoTextList   \s NoStyle \t "Server vil si et fysisk maskinvaresystem som kan kjøre serverprogramvare." </w:instrText>
      </w:r>
      <w:r>
        <w:fldChar w:fldCharType="separate"/>
      </w:r>
      <w:r w:rsidRPr="00716B52">
        <w:rPr>
          <w:color w:val="0563C1"/>
          <w:lang w:val="de-DE"/>
        </w:rPr>
        <w:t>Serverlisens</w:t>
      </w:r>
      <w:r>
        <w:fldChar w:fldCharType="end"/>
      </w:r>
      <w:r w:rsidRPr="00716B52">
        <w:rPr>
          <w:lang w:val="de-DE"/>
        </w:rPr>
        <w:t xml:space="preserve"> Kunden anskaffer.</w:t>
      </w:r>
    </w:p>
    <w:p w:rsidR="00F45AFA" w:rsidRDefault="00BB7FA9">
      <w:pPr>
        <w:pStyle w:val="ProductList-Offering2Heading"/>
        <w:outlineLvl w:val="2"/>
      </w:pPr>
      <w:bookmarkStart w:id="32" w:name="_Sec546"/>
      <w:r>
        <w:t>Utviklerverktøy</w:t>
      </w:r>
      <w:bookmarkEnd w:id="32"/>
      <w:r>
        <w:fldChar w:fldCharType="begin"/>
      </w:r>
      <w:r>
        <w:instrText xml:space="preserve"> TC "</w:instrText>
      </w:r>
      <w:bookmarkStart w:id="33" w:name="_Toc520807973"/>
      <w:r>
        <w:instrText>Utviklerverktøy</w:instrText>
      </w:r>
      <w:bookmarkEnd w:id="33"/>
      <w:r>
        <w:instrText>" \l 3</w:instrText>
      </w:r>
      <w:r>
        <w:fldChar w:fldCharType="end"/>
      </w:r>
    </w:p>
    <w:p w:rsidR="00F45AFA" w:rsidRDefault="00BB7FA9">
      <w:pPr>
        <w:pStyle w:val="ProductList-ClauseHeading"/>
        <w:outlineLvl w:val="3"/>
      </w:pPr>
      <w:r>
        <w:t>Brukerlisenser</w:t>
      </w:r>
    </w:p>
    <w:p w:rsidR="00F45AFA" w:rsidRDefault="00BB7FA9" w:rsidP="00BB7FA9">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 </w:t>
      </w:r>
    </w:p>
    <w:p w:rsidR="00F45AFA" w:rsidRDefault="00BB7FA9" w:rsidP="00BB7FA9">
      <w:pPr>
        <w:pStyle w:val="ProductList-Bullet"/>
        <w:numPr>
          <w:ilvl w:val="0"/>
          <w:numId w:val="17"/>
        </w:numPr>
      </w:pPr>
      <w:r>
        <w:fldChar w:fldCharType="begin"/>
      </w:r>
      <w:r w:rsidRPr="00716B52">
        <w:rPr>
          <w:lang w:val="de-DE"/>
        </w:rPr>
        <w:instrText xml:space="preserve"> AutoTextList   \s NoStyle \t "Lisensiert Bruker betyr enkeltpersonen som en Lisens er tilordnet." </w:instrText>
      </w:r>
      <w:r>
        <w:fldChar w:fldCharType="separate"/>
      </w:r>
      <w:r w:rsidRPr="00716B52">
        <w:rPr>
          <w:color w:val="0563C1"/>
          <w:lang w:val="de-DE"/>
        </w:rPr>
        <w:t>Lisensierte Brukere</w:t>
      </w:r>
      <w:r>
        <w:fldChar w:fldCharType="end"/>
      </w:r>
      <w:r w:rsidRPr="00716B52">
        <w:rPr>
          <w:lang w:val="de-DE"/>
        </w:rPr>
        <w:t xml:space="preserve"> kan bruke programvaren til evaluering og til å utforme, teste og demonstrere Kundens programmer. </w:t>
      </w:r>
      <w:r>
        <w:t>Disse rettighetene omfatter å bruke programvaren til å simulere et sluttbrukermiljø for å diagnostisere problemer knyttet til programmene.</w:t>
      </w:r>
    </w:p>
    <w:p w:rsidR="00F45AFA" w:rsidRPr="00716B52" w:rsidRDefault="00BB7FA9" w:rsidP="00BB7FA9">
      <w:pPr>
        <w:pStyle w:val="ProductList-Bullet"/>
        <w:numPr>
          <w:ilvl w:val="0"/>
          <w:numId w:val="17"/>
        </w:numPr>
        <w:rPr>
          <w:lang w:val="de-DE"/>
        </w:rPr>
      </w:pPr>
      <w:r w:rsidRPr="00716B52">
        <w:rPr>
          <w:lang w:val="de-DE"/>
        </w:rPr>
        <w:t xml:space="preserve">Programvaren er ikke lisensiert for bruk i et </w:t>
      </w:r>
      <w:r>
        <w:fldChar w:fldCharType="begin"/>
      </w:r>
      <w:r w:rsidRPr="00716B52">
        <w:rPr>
          <w:lang w:val="de-DE"/>
        </w:rP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sidRPr="00716B52">
        <w:rPr>
          <w:color w:val="0563C1"/>
          <w:lang w:val="de-DE"/>
        </w:rPr>
        <w:t>Produksjonsmiljø</w:t>
      </w:r>
      <w:r>
        <w:fldChar w:fldCharType="end"/>
      </w:r>
      <w:r w:rsidRPr="00716B52">
        <w:rPr>
          <w:lang w:val="de-DE"/>
        </w:rPr>
        <w:t xml:space="preserve">. </w:t>
      </w:r>
    </w:p>
    <w:p w:rsidR="00F45AFA" w:rsidRPr="00716B52" w:rsidRDefault="00F45AFA">
      <w:pPr>
        <w:pStyle w:val="ProductList-Body"/>
        <w:rPr>
          <w:lang w:val="de-DE"/>
        </w:rPr>
      </w:pPr>
    </w:p>
    <w:p w:rsidR="00F45AFA" w:rsidRPr="00716B52" w:rsidRDefault="00BB7FA9">
      <w:pPr>
        <w:pStyle w:val="ProductList-ClauseHeading"/>
        <w:outlineLvl w:val="3"/>
        <w:rPr>
          <w:lang w:val="de-DE"/>
        </w:rPr>
      </w:pPr>
      <w:r w:rsidRPr="00716B52">
        <w:rPr>
          <w:lang w:val="de-DE"/>
        </w:rPr>
        <w:t>Tilleggslisensvilkår for Visual Studio-abonnementer</w:t>
      </w:r>
    </w:p>
    <w:p w:rsidR="00F45AFA" w:rsidRPr="00716B52" w:rsidRDefault="00BB7FA9">
      <w:pPr>
        <w:pStyle w:val="ProductList-Body"/>
        <w:rPr>
          <w:lang w:val="de-DE"/>
        </w:rPr>
      </w:pPr>
      <w:r w:rsidRPr="00716B52">
        <w:rPr>
          <w:lang w:val="de-DE"/>
        </w:rPr>
        <w:t xml:space="preserve">Utover rettighetene i Lisensmodellvilkårene kan Kunden tildele et Visual Studio-abonnement for hver </w:t>
      </w:r>
      <w:r>
        <w:fldChar w:fldCharType="begin"/>
      </w:r>
      <w:r w:rsidRPr="00716B52">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w:t>
      </w:r>
      <w:r>
        <w:fldChar w:fldCharType="end"/>
      </w:r>
      <w:r w:rsidRPr="00716B52">
        <w:rPr>
          <w:lang w:val="de-DE"/>
        </w:rPr>
        <w:t xml:space="preserve"> Kunden anskaffer. Når det gjelder Visual Studio-abonnementer, betyr "Programvare" programvaren som gjøres tilgjengelig på Kundens abonnementsnivå via Visual Studio Subscription Subscriber Downloads. Elektroniske tjenester som er tilgjengelig med Kundens Visual Studio-abonnement, kan ikke brukes i et </w:t>
      </w:r>
      <w:r>
        <w:fldChar w:fldCharType="begin"/>
      </w:r>
      <w:r w:rsidRPr="00716B52">
        <w:rPr>
          <w:lang w:val="de-DE"/>
        </w:rP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sidRPr="00716B52">
        <w:rPr>
          <w:color w:val="0563C1"/>
          <w:lang w:val="de-DE"/>
        </w:rPr>
        <w:t>Produksjonsmiljø</w:t>
      </w:r>
      <w:r>
        <w:fldChar w:fldCharType="end"/>
      </w:r>
      <w:r w:rsidRPr="00716B52">
        <w:rPr>
          <w:lang w:val="de-DE"/>
        </w:rPr>
        <w:t xml:space="preserve">. </w:t>
      </w:r>
    </w:p>
    <w:p w:rsidR="00F45AFA" w:rsidRPr="00716B52" w:rsidRDefault="00F45AFA">
      <w:pPr>
        <w:pStyle w:val="ProductList-Body"/>
        <w:rPr>
          <w:lang w:val="de-DE"/>
        </w:rPr>
      </w:pPr>
    </w:p>
    <w:p w:rsidR="00F45AFA" w:rsidRDefault="00BB7FA9">
      <w:pPr>
        <w:pStyle w:val="ProductList-SubClauseHeading"/>
        <w:outlineLvl w:val="4"/>
      </w:pPr>
      <w:r>
        <w:t>Kjøre programvaren på Microsoft Azure Platform-tjenester</w:t>
      </w:r>
    </w:p>
    <w:p w:rsidR="00F45AFA" w:rsidRPr="00716B52" w:rsidRDefault="00BB7FA9" w:rsidP="00BB7FA9">
      <w:pPr>
        <w:pStyle w:val="ProductList-Bullet"/>
        <w:numPr>
          <w:ilvl w:val="1"/>
          <w:numId w:val="18"/>
        </w:numPr>
        <w:rPr>
          <w:lang w:val="de-DE"/>
        </w:rPr>
      </w:pPr>
      <w:r w:rsidRPr="00716B52">
        <w:rPr>
          <w:lang w:val="de-DE"/>
        </w:rPr>
        <w:t xml:space="preserve">Den </w:t>
      </w:r>
      <w:r>
        <w:fldChar w:fldCharType="begin"/>
      </w:r>
      <w:r w:rsidRPr="00716B52">
        <w:rPr>
          <w:lang w:val="de-DE"/>
        </w:rPr>
        <w:instrText xml:space="preserve"> AutoTextList   \s NoStyle \t "Lisensiert Bruker betyr enkeltpersonen som en Lisens er tilordnet." </w:instrText>
      </w:r>
      <w:r>
        <w:fldChar w:fldCharType="separate"/>
      </w:r>
      <w:r w:rsidRPr="00716B52">
        <w:rPr>
          <w:color w:val="0563C1"/>
          <w:lang w:val="de-DE"/>
        </w:rPr>
        <w:t>Lisensierte Brukeren</w:t>
      </w:r>
      <w:r>
        <w:fldChar w:fldCharType="end"/>
      </w:r>
      <w:r w:rsidRPr="00716B52">
        <w:rPr>
          <w:lang w:val="de-DE"/>
        </w:rPr>
        <w:t xml:space="preserve"> kan kjøre Programvaren på Microsoft Azure Platform-tjenester så lenge Visual Studio-abonnementet er gyldig. </w:t>
      </w:r>
    </w:p>
    <w:p w:rsidR="00F45AFA" w:rsidRPr="00716B52" w:rsidRDefault="00BB7FA9" w:rsidP="00BB7FA9">
      <w:pPr>
        <w:pStyle w:val="ProductList-Bullet"/>
        <w:numPr>
          <w:ilvl w:val="1"/>
          <w:numId w:val="18"/>
        </w:numPr>
        <w:rPr>
          <w:lang w:val="de-DE"/>
        </w:rPr>
      </w:pPr>
      <w:r w:rsidRPr="00716B52">
        <w:rPr>
          <w:lang w:val="de-DE"/>
        </w:rPr>
        <w:t>Bruken av Programvaren er underlagt vilkårene og betingelsene i Kundens volumlisensavtale og eventuelle vilkår som følger med Programvaren.</w:t>
      </w:r>
    </w:p>
    <w:p w:rsidR="00F45AFA" w:rsidRPr="00716B52" w:rsidRDefault="00BB7FA9" w:rsidP="00BB7FA9">
      <w:pPr>
        <w:pStyle w:val="ProductList-Bullet"/>
        <w:numPr>
          <w:ilvl w:val="1"/>
          <w:numId w:val="18"/>
        </w:numPr>
        <w:rPr>
          <w:lang w:val="de-DE"/>
        </w:rPr>
      </w:pPr>
      <w:r w:rsidRPr="00716B52">
        <w:rPr>
          <w:lang w:val="de-DE"/>
        </w:rPr>
        <w:t xml:space="preserve">Vilkårene for Lisensmodellen for Utviklerverktøy gjelder bruken av Programvare og Azure Dev/Test-tilbud, med det unntak at den </w:t>
      </w:r>
      <w:r>
        <w:fldChar w:fldCharType="begin"/>
      </w:r>
      <w:r w:rsidRPr="00716B52">
        <w:rPr>
          <w:lang w:val="de-DE"/>
        </w:rPr>
        <w:instrText xml:space="preserve"> AutoTextList   \s NoStyle \t "Lisensiert Bruker betyr enkeltpersonen som en Lisens er tilordnet." </w:instrText>
      </w:r>
      <w:r>
        <w:fldChar w:fldCharType="separate"/>
      </w:r>
      <w:r w:rsidRPr="00716B52">
        <w:rPr>
          <w:color w:val="0563C1"/>
          <w:lang w:val="de-DE"/>
        </w:rPr>
        <w:t>Lisensierte Brukeren</w:t>
      </w:r>
      <w:r>
        <w:fldChar w:fldCharType="end"/>
      </w:r>
      <w:r w:rsidRPr="00716B52">
        <w:rPr>
          <w:lang w:val="de-DE"/>
        </w:rPr>
        <w:t xml:space="preserve"> ikke kan kjøre Office Professional Plus eller System Center Virtual Machine Manager for produksjonsformål i Microsoft Azure Platform-tjenester.</w:t>
      </w:r>
    </w:p>
    <w:p w:rsidR="00F45AFA" w:rsidRPr="00716B52" w:rsidRDefault="00F45AFA">
      <w:pPr>
        <w:pStyle w:val="ProductList-BodyIndented"/>
        <w:rPr>
          <w:lang w:val="de-DE"/>
        </w:rPr>
      </w:pPr>
    </w:p>
    <w:p w:rsidR="00F45AFA" w:rsidRPr="00716B52" w:rsidRDefault="00BB7FA9">
      <w:pPr>
        <w:pStyle w:val="ProductList-SubClauseHeading"/>
        <w:outlineLvl w:val="4"/>
        <w:rPr>
          <w:lang w:val="de-DE"/>
        </w:rPr>
      </w:pPr>
      <w:r w:rsidRPr="00716B52">
        <w:rPr>
          <w:lang w:val="de-DE"/>
        </w:rPr>
        <w:t>Ytterligere krav</w:t>
      </w:r>
    </w:p>
    <w:p w:rsidR="00F45AFA" w:rsidRPr="00716B52" w:rsidRDefault="00BB7FA9">
      <w:pPr>
        <w:pStyle w:val="ProductList-BodyIndented"/>
        <w:rPr>
          <w:lang w:val="de-DE"/>
        </w:rPr>
      </w:pPr>
      <w:r w:rsidRPr="00716B52">
        <w:rPr>
          <w:lang w:val="de-DE"/>
        </w:rPr>
        <w:t>For å kunne kjøre Programvare på Microsoft Azure-plattformtjenester må Kunden aktivere Visual Studio-abonnementet ved å koble Microsoft-kontoen til Visual Studio-abonnementet.</w:t>
      </w:r>
    </w:p>
    <w:p w:rsidR="00F45AFA" w:rsidRPr="00716B52" w:rsidRDefault="00F45AFA">
      <w:pPr>
        <w:pStyle w:val="ProductList-BodyIndented"/>
        <w:rPr>
          <w:lang w:val="de-DE"/>
        </w:rPr>
      </w:pPr>
    </w:p>
    <w:p w:rsidR="00F45AFA" w:rsidRPr="00716B52" w:rsidRDefault="00BB7FA9">
      <w:pPr>
        <w:pStyle w:val="ProductList-SubClauseHeading"/>
        <w:outlineLvl w:val="4"/>
        <w:rPr>
          <w:lang w:val="de-DE"/>
        </w:rPr>
      </w:pPr>
      <w:r w:rsidRPr="00716B52">
        <w:rPr>
          <w:lang w:val="de-DE"/>
        </w:rPr>
        <w:t>Godkjenningstester og tilbakemeldinger</w:t>
      </w:r>
    </w:p>
    <w:p w:rsidR="00F45AFA" w:rsidRPr="00716B52" w:rsidRDefault="00BB7FA9">
      <w:pPr>
        <w:pStyle w:val="ProductList-BodyIndented"/>
        <w:rPr>
          <w:lang w:val="de-DE"/>
        </w:rPr>
      </w:pPr>
      <w:r w:rsidRPr="00716B52">
        <w:rPr>
          <w:lang w:val="de-DE"/>
        </w:rPr>
        <w:t>Kundens sluttbrukere kan få tilgang til Programvaren, og elektroniske tjenester som er tilgjengelig med Kundens Visual Studio-abonnement, for å utføre godkjenningstester og gi tilbakemeldinger om programmene.</w:t>
      </w:r>
    </w:p>
    <w:p w:rsidR="00F45AFA" w:rsidRPr="00716B52" w:rsidRDefault="00F45AFA">
      <w:pPr>
        <w:pStyle w:val="ProductList-BodyIndented"/>
        <w:rPr>
          <w:lang w:val="de-DE"/>
        </w:rPr>
      </w:pPr>
    </w:p>
    <w:p w:rsidR="00F45AFA" w:rsidRPr="00716B52" w:rsidRDefault="00BB7FA9">
      <w:pPr>
        <w:pStyle w:val="ProductList-SubClauseHeading"/>
        <w:outlineLvl w:val="4"/>
        <w:rPr>
          <w:lang w:val="de-DE"/>
        </w:rPr>
      </w:pPr>
      <w:r w:rsidRPr="00716B52">
        <w:rPr>
          <w:lang w:val="de-DE"/>
        </w:rPr>
        <w:t>Windows Server 2016 Remote Desktop Services</w:t>
      </w:r>
    </w:p>
    <w:p w:rsidR="00F45AFA" w:rsidRPr="00716B52" w:rsidRDefault="00BB7FA9">
      <w:pPr>
        <w:pStyle w:val="ProductList-BodyIndented"/>
        <w:rPr>
          <w:lang w:val="de-DE"/>
        </w:rPr>
      </w:pPr>
      <w:r w:rsidRPr="00716B52">
        <w:rPr>
          <w:lang w:val="de-DE"/>
        </w:rPr>
        <w:t>Opptil 200 anonyme brukere kan bruke Remote Desktop Services-funksjonen samtidig i Windows Server-programvaren til å få tilgang til Internett-demonstrasjoner av Kundens programmer.</w:t>
      </w:r>
    </w:p>
    <w:p w:rsidR="00F45AFA" w:rsidRPr="00716B52" w:rsidRDefault="00F45AFA">
      <w:pPr>
        <w:pStyle w:val="ProductList-BodyIndented"/>
        <w:rPr>
          <w:lang w:val="de-DE"/>
        </w:rPr>
      </w:pPr>
    </w:p>
    <w:p w:rsidR="00F45AFA" w:rsidRPr="00716B52" w:rsidRDefault="00BB7FA9">
      <w:pPr>
        <w:pStyle w:val="ProductList-SubClauseHeading"/>
        <w:outlineLvl w:val="4"/>
        <w:rPr>
          <w:lang w:val="de-DE"/>
        </w:rPr>
      </w:pPr>
      <w:r w:rsidRPr="00716B52">
        <w:rPr>
          <w:lang w:val="de-DE"/>
        </w:rPr>
        <w:t>Windows Embedded-produkt</w:t>
      </w:r>
    </w:p>
    <w:p w:rsidR="00F45AFA" w:rsidRPr="00716B52" w:rsidRDefault="00BB7FA9">
      <w:pPr>
        <w:pStyle w:val="ProductList-BodyIndented"/>
        <w:rPr>
          <w:lang w:val="de-DE"/>
        </w:rPr>
      </w:pPr>
      <w:r w:rsidRPr="00716B52">
        <w:rPr>
          <w:lang w:val="de-DE"/>
        </w:rP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rsidRPr="00716B52">
        <w:rPr>
          <w:lang w:val="de-DE"/>
        </w:rPr>
        <w:instrText xml:space="preserve"> AutoTextList   \s NoStyle \t "Lisensiert Bruker betyr enkeltpersonen som en Lisens er tilordnet." </w:instrText>
      </w:r>
      <w:r>
        <w:fldChar w:fldCharType="separate"/>
      </w:r>
      <w:r w:rsidRPr="00716B52">
        <w:rPr>
          <w:color w:val="0563C1"/>
          <w:lang w:val="de-DE"/>
        </w:rPr>
        <w:t>Lisensierte Bruker</w:t>
      </w:r>
      <w:r>
        <w:fldChar w:fldCharType="end"/>
      </w:r>
      <w:r w:rsidRPr="00716B52">
        <w:rPr>
          <w:lang w:val="de-DE"/>
        </w:rPr>
        <w:t xml:space="preserve"> kan installere og bruke et ubegrenset antall eksemplarer av det lisensierte Windows Embedded-produktet.</w:t>
      </w:r>
    </w:p>
    <w:p w:rsidR="00F45AFA" w:rsidRPr="00716B52" w:rsidRDefault="00F45AFA">
      <w:pPr>
        <w:pStyle w:val="ProductList-BodyIndented"/>
        <w:jc w:val="right"/>
        <w:rPr>
          <w:lang w:val="de-DE"/>
        </w:rPr>
      </w:pPr>
    </w:p>
    <w:tbl>
      <w:tblPr>
        <w:tblStyle w:val="PURTable0"/>
        <w:tblW w:w="0" w:type="dxa"/>
        <w:tblLook w:val="04A0" w:firstRow="1" w:lastRow="0" w:firstColumn="1" w:lastColumn="0" w:noHBand="0" w:noVBand="1"/>
      </w:tblPr>
      <w:tblGrid>
        <w:gridCol w:w="1044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Indented"/>
      </w:pPr>
    </w:p>
    <w:p w:rsidR="00F45AFA" w:rsidRDefault="00F45AFA">
      <w:pPr>
        <w:sectPr w:rsidR="00F45AFA">
          <w:headerReference w:type="default" r:id="rId33"/>
          <w:footerReference w:type="default" r:id="rId34"/>
          <w:type w:val="continuous"/>
          <w:pgSz w:w="12240" w:h="15840" w:code="1"/>
          <w:pgMar w:top="1170" w:right="720" w:bottom="720" w:left="720" w:header="432" w:footer="288" w:gutter="0"/>
          <w:cols w:space="360"/>
        </w:sectPr>
      </w:pPr>
    </w:p>
    <w:p w:rsidR="00F45AFA" w:rsidRDefault="00BB7FA9">
      <w:pPr>
        <w:pStyle w:val="ProductList-SectionHeading"/>
        <w:pageBreakBefore/>
        <w:outlineLvl w:val="0"/>
      </w:pPr>
      <w:bookmarkStart w:id="34" w:name="_Sec547"/>
      <w:bookmarkEnd w:id="12"/>
      <w:r>
        <w:t>Programvare</w:t>
      </w:r>
      <w:r>
        <w:fldChar w:fldCharType="begin"/>
      </w:r>
      <w:r>
        <w:instrText xml:space="preserve"> TC "</w:instrText>
      </w:r>
      <w:bookmarkStart w:id="35" w:name="_Toc520807974"/>
      <w:r>
        <w:instrText>Programvare</w:instrText>
      </w:r>
      <w:bookmarkEnd w:id="35"/>
      <w:r>
        <w:instrText>" \l 1</w:instrText>
      </w:r>
      <w:r>
        <w:fldChar w:fldCharType="end"/>
      </w:r>
    </w:p>
    <w:p w:rsidR="00F45AFA" w:rsidRDefault="00BB7FA9">
      <w:pPr>
        <w:pStyle w:val="ProductList-Offering1HeadingNoBorder"/>
        <w:outlineLvl w:val="1"/>
      </w:pPr>
      <w:bookmarkStart w:id="36" w:name="_Sec857"/>
      <w:r>
        <w:t>Advanced Threat Analytics</w:t>
      </w:r>
      <w:bookmarkEnd w:id="36"/>
      <w:r>
        <w:fldChar w:fldCharType="begin"/>
      </w:r>
      <w:r>
        <w:instrText xml:space="preserve"> TC "</w:instrText>
      </w:r>
      <w:bookmarkStart w:id="37" w:name="_Toc520807975"/>
      <w:r>
        <w:instrText>Advanced Threat Analytics</w:instrText>
      </w:r>
      <w:bookmarkEnd w:id="37"/>
      <w:r>
        <w:instrText>" \l 2</w:instrText>
      </w:r>
      <w:r>
        <w:fldChar w:fldCharType="end"/>
      </w:r>
    </w:p>
    <w:p w:rsidR="00F45AFA" w:rsidRDefault="00BB7FA9">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none" w:sz="4" w:space="0" w:color="FFFFFF"/>
              <w:right w:val="none" w:sz="4" w:space="0" w:color="6E6E6E"/>
            </w:tcBorders>
          </w:tcPr>
          <w:p w:rsidR="00F45AFA" w:rsidRDefault="00BB7FA9">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45AFA" w:rsidRDefault="00BB7FA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45AFA" w:rsidRDefault="00BB7FA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5">
              <w:r>
                <w:rPr>
                  <w:color w:val="000000"/>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2.1 Begrensninger for Land</w:t>
      </w:r>
    </w:p>
    <w:p w:rsidR="00F45AFA" w:rsidRDefault="00BB7FA9">
      <w:pPr>
        <w:pStyle w:val="ProductList-Body"/>
      </w:pPr>
      <w:r>
        <w:t>Kunder kan ikke laste ned Advanced Threat Analytics 2016 for bruk eller distribusjon i Folkerepublikken Kina.</w:t>
      </w:r>
    </w:p>
    <w:p w:rsidR="00F45AFA" w:rsidRDefault="00F45AFA">
      <w:pPr>
        <w:pStyle w:val="ProductList-Body"/>
      </w:pPr>
    </w:p>
    <w:p w:rsidR="00F45AFA" w:rsidRDefault="00BB7FA9">
      <w:pPr>
        <w:pStyle w:val="ProductList-ClauseHeading"/>
        <w:outlineLvl w:val="3"/>
      </w:pPr>
      <w:r>
        <w:t>2.2 Akademiske Kunder</w:t>
      </w:r>
    </w:p>
    <w:p w:rsidR="00F45AFA" w:rsidRDefault="00BB7FA9">
      <w:pPr>
        <w:pStyle w:val="ProductList-Body"/>
      </w:pPr>
      <w:r>
        <w:t xml:space="preserve">Kunder med Enrollment for Education Solutions og School-abonnementsregistrering kan kjøpe Advanced Threat Analytics 2016 Client Management-lisens per OSE og bruke per Bruker eller per OSE som beskrevet i Lisensmodell for </w:t>
      </w:r>
      <w:hyperlink w:anchor="_Sec544">
        <w:r>
          <w:rPr>
            <w:color w:val="00467F"/>
            <w:u w:val="single"/>
          </w:rPr>
          <w:t>Administrasjonsservere</w:t>
        </w:r>
      </w:hyperlink>
      <w:r>
        <w:t xml:space="preserve">. </w:t>
      </w:r>
    </w:p>
    <w:p w:rsidR="00F45AFA" w:rsidRDefault="00BB7FA9">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06"/>
        <w:gridCol w:w="3540"/>
        <w:gridCol w:w="364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3.1 Administrasjonslisens</w:t>
      </w:r>
    </w:p>
    <w:tbl>
      <w:tblPr>
        <w:tblStyle w:val="PURTable"/>
        <w:tblW w:w="0" w:type="dxa"/>
        <w:tblLook w:val="04A0" w:firstRow="1" w:lastRow="0" w:firstColumn="1" w:lastColumn="0" w:noHBand="0" w:noVBand="1"/>
      </w:tblPr>
      <w:tblGrid>
        <w:gridCol w:w="3677"/>
        <w:gridCol w:w="3494"/>
        <w:gridCol w:w="3619"/>
      </w:tblGrid>
      <w:tr w:rsidR="00F45AFA" w:rsidRPr="00071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Advanced Threat Analytics 2016 (Bruker eller OSE ML)</w:t>
            </w:r>
          </w:p>
          <w:p w:rsidR="00F45AFA" w:rsidRDefault="00BB7FA9">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Azure Advanced Threat Protection for Users (Bruker-SL)</w:t>
            </w:r>
          </w:p>
          <w:p w:rsidR="00F45AFA" w:rsidRPr="00716B52" w:rsidRDefault="00BB7FA9">
            <w:pPr>
              <w:pStyle w:val="ProductList-TableBody"/>
              <w:rPr>
                <w:lang w:val="pt-BR"/>
              </w:rPr>
            </w:pPr>
            <w:r w:rsidRPr="00716B52">
              <w:rPr>
                <w:lang w:val="pt-BR"/>
              </w:rPr>
              <w:t xml:space="preserve">Lisens som tilsvarer Administrasjonslisens (se </w:t>
            </w:r>
            <w:hyperlink w:anchor="_Sec591">
              <w:r w:rsidRPr="00716B52">
                <w:rPr>
                  <w:color w:val="00467F"/>
                  <w:u w:val="single"/>
                  <w:lang w:val="pt-BR"/>
                </w:rPr>
                <w:t>Vedlegg A</w:t>
              </w:r>
            </w:hyperlink>
            <w:r w:rsidRPr="00716B52">
              <w:rPr>
                <w:lang w:val="pt-BR"/>
              </w:rPr>
              <w:t>)</w:t>
            </w:r>
          </w:p>
        </w:tc>
      </w:tr>
    </w:tbl>
    <w:p w:rsidR="00F45AFA" w:rsidRPr="00716B52" w:rsidRDefault="00F45AFA">
      <w:pPr>
        <w:pStyle w:val="ProductList-Body"/>
        <w:rPr>
          <w:lang w:val="pt-BR"/>
        </w:rPr>
      </w:pPr>
    </w:p>
    <w:p w:rsidR="00F45AFA" w:rsidRPr="00716B52" w:rsidRDefault="00BB7FA9">
      <w:pPr>
        <w:pStyle w:val="ProductList-ClauseHeading"/>
        <w:outlineLvl w:val="3"/>
        <w:rPr>
          <w:lang w:val="pt-BR"/>
        </w:rPr>
      </w:pPr>
      <w:r w:rsidRPr="00716B52">
        <w:rPr>
          <w:lang w:val="pt-BR"/>
        </w:rPr>
        <w:t>3.2 Bruk som krever en Administrasjonslisens</w:t>
      </w:r>
    </w:p>
    <w:p w:rsidR="00F45AFA" w:rsidRPr="00716B52" w:rsidRDefault="00BB7FA9">
      <w:pPr>
        <w:pStyle w:val="ProductList-Body"/>
        <w:rPr>
          <w:lang w:val="pt-BR"/>
        </w:rPr>
      </w:pPr>
      <w:r>
        <w:fldChar w:fldCharType="begin"/>
      </w:r>
      <w:r w:rsidRPr="00716B52">
        <w:rPr>
          <w:lang w:val="pt-BR"/>
        </w:rPr>
        <w:instrText xml:space="preserve"> AutoTextList   \s NoStyle \t "Lisens betyr retten til å laste ned, installere, ha tilgang til og bruke et Produkt." </w:instrText>
      </w:r>
      <w:r>
        <w:fldChar w:fldCharType="separate"/>
      </w:r>
      <w:r w:rsidRPr="00716B52">
        <w:rPr>
          <w:color w:val="0563C1"/>
          <w:lang w:val="pt-BR"/>
        </w:rPr>
        <w:t>Lisenser</w:t>
      </w:r>
      <w:r>
        <w:fldChar w:fldCharType="end"/>
      </w:r>
      <w:r w:rsidRPr="00716B52">
        <w:rPr>
          <w:lang w:val="pt-BR"/>
        </w:rPr>
        <w:t xml:space="preserve"> kreves bare for klient-</w:t>
      </w:r>
      <w:r>
        <w:fldChar w:fldCharType="begin"/>
      </w:r>
      <w:r w:rsidRPr="00716B52">
        <w:rPr>
          <w:lang w:val="pt-BR"/>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pt-BR"/>
        </w:rPr>
        <w:t>OSE-er</w:t>
      </w:r>
      <w:r>
        <w:fldChar w:fldCharType="end"/>
      </w:r>
      <w:r w:rsidRPr="00716B52">
        <w:rPr>
          <w:lang w:val="pt-BR"/>
        </w:rPr>
        <w:t xml:space="preserve"> (eller server-</w:t>
      </w:r>
      <w:r>
        <w:fldChar w:fldCharType="begin"/>
      </w:r>
      <w:r w:rsidRPr="00716B52">
        <w:rPr>
          <w:lang w:val="pt-BR"/>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pt-BR"/>
        </w:rPr>
        <w:t>OSE-er</w:t>
      </w:r>
      <w:r>
        <w:fldChar w:fldCharType="end"/>
      </w:r>
      <w:r w:rsidRPr="00716B52">
        <w:rPr>
          <w:lang w:val="pt-BR"/>
        </w:rPr>
        <w:t xml:space="preserve"> som brukes som klient-</w:t>
      </w:r>
      <w:r>
        <w:fldChar w:fldCharType="begin"/>
      </w:r>
      <w:r w:rsidRPr="00716B52">
        <w:rPr>
          <w:lang w:val="pt-BR"/>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716B52">
        <w:rPr>
          <w:color w:val="0563C1"/>
          <w:lang w:val="pt-BR"/>
        </w:rPr>
        <w:t>OSE-er</w:t>
      </w:r>
      <w:r>
        <w:fldChar w:fldCharType="end"/>
      </w:r>
      <w:r w:rsidRPr="00716B52">
        <w:rPr>
          <w:lang w:val="pt-BR"/>
        </w:rPr>
        <w:t>) som er på eller brukes av sluttbrukerenheter som godkjennes av en Active Directory som administreres av Advanced Threat Analytics.</w:t>
      </w:r>
    </w:p>
    <w:p w:rsidR="00F45AFA" w:rsidRPr="00716B52" w:rsidRDefault="00F45AFA">
      <w:pPr>
        <w:pStyle w:val="ProductList-Body"/>
        <w:rPr>
          <w:lang w:val="pt-BR"/>
        </w:rPr>
      </w:pPr>
    </w:p>
    <w:p w:rsidR="00F45AFA" w:rsidRPr="00716B52" w:rsidRDefault="00BB7FA9">
      <w:pPr>
        <w:pStyle w:val="ProductList-ClauseHeading"/>
        <w:outlineLvl w:val="3"/>
        <w:rPr>
          <w:lang w:val="pt-BR"/>
        </w:rPr>
      </w:pPr>
      <w:r w:rsidRPr="00716B52">
        <w:rPr>
          <w:lang w:val="pt-BR"/>
        </w:rPr>
        <w:t>3.3 Tredjepartslisensvilkår for åpen kilde-komponenter</w:t>
      </w:r>
    </w:p>
    <w:p w:rsidR="00F45AFA" w:rsidRPr="00716B52" w:rsidRDefault="00BB7FA9">
      <w:pPr>
        <w:pStyle w:val="ProductList-Body"/>
        <w:rPr>
          <w:lang w:val="pt-BR"/>
        </w:rPr>
      </w:pPr>
      <w:r w:rsidRPr="00716B52">
        <w:rPr>
          <w:lang w:val="pt-BR"/>
        </w:rPr>
        <w:t xml:space="preserve">En </w:t>
      </w:r>
      <w:r>
        <w:fldChar w:fldCharType="begin"/>
      </w:r>
      <w:r w:rsidRPr="00716B52">
        <w:rPr>
          <w:lang w:val="pt-BR"/>
        </w:rPr>
        <w:instrText xml:space="preserve"> AutoTextList   \s NoStyle \t "Lisensiert Bruker betyr enkeltpersonen som en Lisens er tilordnet." </w:instrText>
      </w:r>
      <w:r>
        <w:fldChar w:fldCharType="separate"/>
      </w:r>
      <w:r w:rsidRPr="00716B52">
        <w:rPr>
          <w:color w:val="0563C1"/>
          <w:lang w:val="pt-BR"/>
        </w:rPr>
        <w:t>Lisensiert Bruker</w:t>
      </w:r>
      <w:r>
        <w:fldChar w:fldCharType="end"/>
      </w:r>
      <w:r w:rsidRPr="00716B52">
        <w:rPr>
          <w:lang w:val="pt-BR"/>
        </w:rP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F45AFA" w:rsidRDefault="00BB7FA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NoBorder"/>
        <w:outlineLvl w:val="1"/>
      </w:pPr>
      <w:bookmarkStart w:id="42" w:name="_Sec592"/>
      <w:r>
        <w:t>BizTalk</w:t>
      </w:r>
      <w:bookmarkEnd w:id="42"/>
      <w:r>
        <w:fldChar w:fldCharType="begin"/>
      </w:r>
      <w:r>
        <w:instrText xml:space="preserve"> TC "</w:instrText>
      </w:r>
      <w:bookmarkStart w:id="43" w:name="_Toc520807976"/>
      <w:r>
        <w:instrText>BizTalk</w:instrText>
      </w:r>
      <w:bookmarkEnd w:id="43"/>
      <w:r>
        <w:instrText>" \l 2</w:instrText>
      </w:r>
      <w:r>
        <w:fldChar w:fldCharType="end"/>
      </w:r>
    </w:p>
    <w:p w:rsidR="00F45AFA" w:rsidRDefault="00BB7FA9">
      <w:pPr>
        <w:pStyle w:val="ProductList-Offering1SubSection"/>
        <w:outlineLvl w:val="2"/>
      </w:pPr>
      <w:bookmarkStart w:id="44" w:name="_Sec593"/>
      <w:r>
        <w:t>1. Programtilgjengelighet</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45AFA" w:rsidRDefault="00BB7FA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45AFA" w:rsidRDefault="00BB7FA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45AFA" w:rsidRDefault="00BB7FA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45AFA" w:rsidRDefault="00BB7FA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5AFA" w:rsidRDefault="00BB7F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5AFA" w:rsidRDefault="00BB7F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5AFA" w:rsidRDefault="00BB7FA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5AFA" w:rsidRDefault="00BB7FA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45AFA" w:rsidRDefault="00BB7FA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5AFA" w:rsidRDefault="00BB7F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5AFA" w:rsidRDefault="00BB7FA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45AFA" w:rsidRDefault="00BB7FA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45AFA" w:rsidRDefault="00BB7F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none" w:sz="4" w:space="0" w:color="6E6E6E"/>
              <w:right w:val="none" w:sz="4" w:space="0" w:color="6E6E6E"/>
            </w:tcBorders>
          </w:tcPr>
          <w:p w:rsidR="00F45AFA" w:rsidRDefault="00BB7FA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45AFA" w:rsidRDefault="00BB7FA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45AFA" w:rsidRDefault="00F45AF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45AFA" w:rsidRDefault="00F45AF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Pr="00716B52" w:rsidRDefault="00BB7FA9">
            <w:pPr>
              <w:pStyle w:val="ProductList-TableBody"/>
              <w:rPr>
                <w:lang w:val="de-DE"/>
              </w:rPr>
            </w:pPr>
            <w:r>
              <w:fldChar w:fldCharType="begin"/>
            </w:r>
            <w:r w:rsidRPr="00716B52">
              <w:rPr>
                <w:lang w:val="de-DE"/>
              </w:rPr>
              <w:instrText xml:space="preserve"> AutoTextList   \s NoStyle \t "Tidligere Versjon: Tidligere versjoner av Produktet og tilhørende Dato tilgjengelig." </w:instrText>
            </w:r>
            <w:r>
              <w:fldChar w:fldCharType="separate"/>
            </w:r>
            <w:r w:rsidRPr="00716B52">
              <w:rPr>
                <w:color w:val="0563C1"/>
                <w:lang w:val="de-DE"/>
              </w:rPr>
              <w:t>Tidligere Versjon</w:t>
            </w:r>
            <w:r>
              <w:fldChar w:fldCharType="end"/>
            </w:r>
            <w:r w:rsidRPr="00716B52">
              <w:rPr>
                <w:lang w:val="de-DE"/>
              </w:rPr>
              <w:t>: BizTalk Server 2013 R2</w:t>
            </w:r>
            <w:r>
              <w:fldChar w:fldCharType="begin"/>
            </w:r>
            <w:r w:rsidRPr="00716B52">
              <w:rPr>
                <w:lang w:val="de-DE"/>
              </w:rPr>
              <w:instrText xml:space="preserve"> XE "BizTalk Server 2013 R2" </w:instrText>
            </w:r>
            <w:r>
              <w:fldChar w:fldCharType="end"/>
            </w:r>
            <w:r w:rsidRPr="00716B52">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BB7FA9">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568"/>
        <w:gridCol w:w="3561"/>
        <w:gridCol w:w="3661"/>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Pr="00071A9D" w:rsidRDefault="00BB7FA9">
            <w:pPr>
              <w:pStyle w:val="ProductList-TableBody"/>
              <w:rPr>
                <w:lang w:val="de-DE"/>
              </w:rPr>
            </w:pPr>
            <w:r>
              <w:fldChar w:fldCharType="begin"/>
            </w:r>
            <w:r w:rsidRPr="00071A9D">
              <w:rPr>
                <w:lang w:val="de-DE"/>
              </w:rP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sidRPr="00071A9D">
              <w:rPr>
                <w:color w:val="0563C1"/>
                <w:lang w:val="de-DE"/>
              </w:rPr>
              <w:t>Produktspesifikke Lisensvilkår</w:t>
            </w:r>
            <w:r>
              <w:fldChar w:fldCharType="end"/>
            </w:r>
            <w:r w:rsidRPr="00071A9D">
              <w:rPr>
                <w:lang w:val="de-DE"/>
              </w:rP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3.1 BizTalk Server Branch Edition og BizTalk Server Standard Edition</w:t>
      </w:r>
    </w:p>
    <w:p w:rsidR="00F45AFA" w:rsidRPr="00071A9D" w:rsidRDefault="00BB7FA9">
      <w:pPr>
        <w:pStyle w:val="ProductList-SubClauseHeading"/>
        <w:outlineLvl w:val="4"/>
        <w:rPr>
          <w:lang w:val="de-DE"/>
        </w:rPr>
      </w:pPr>
      <w:r w:rsidRPr="00071A9D">
        <w:rPr>
          <w:lang w:val="de-DE"/>
        </w:rPr>
        <w:t>3.1.1 Bruksbegrensning</w:t>
      </w:r>
    </w:p>
    <w:p w:rsidR="00F45AFA" w:rsidRPr="00071A9D" w:rsidRDefault="00BB7FA9">
      <w:pPr>
        <w:pStyle w:val="ProductList-BodyIndented"/>
        <w:rPr>
          <w:lang w:val="de-DE"/>
        </w:rPr>
      </w:pPr>
      <w:r w:rsidRPr="00071A9D">
        <w:rPr>
          <w:lang w:val="de-DE"/>
        </w:rPr>
        <w:t xml:space="preserve">Kunden kan ikke bruke serverprogramvaren på en </w:t>
      </w:r>
      <w:r>
        <w:fldChar w:fldCharType="begin"/>
      </w:r>
      <w:r w:rsidRPr="00071A9D">
        <w:rPr>
          <w:lang w:val="de-DE"/>
        </w:rPr>
        <w:instrText xml:space="preserve"> AutoTextList   \s NoStyle \t "Server vil si et fysisk maskinvaresystem som kan kjøre serverprogramvare." </w:instrText>
      </w:r>
      <w:r>
        <w:fldChar w:fldCharType="separate"/>
      </w:r>
      <w:r w:rsidRPr="00071A9D">
        <w:rPr>
          <w:color w:val="0563C1"/>
          <w:lang w:val="de-DE"/>
        </w:rPr>
        <w:t>Server</w:t>
      </w:r>
      <w:r>
        <w:fldChar w:fldCharType="end"/>
      </w:r>
      <w:r w:rsidRPr="00071A9D">
        <w:rPr>
          <w:lang w:val="de-DE"/>
        </w:rPr>
        <w:t xml:space="preserve"> som er en del av en nettverksklynge, eller i et </w:t>
      </w:r>
      <w:r>
        <w:fldChar w:fldCharType="begin"/>
      </w:r>
      <w:r w:rsidRPr="00071A9D">
        <w:rPr>
          <w:lang w:val="de-DE"/>
        </w:rP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sidRPr="00071A9D">
        <w:rPr>
          <w:color w:val="0563C1"/>
          <w:lang w:val="de-DE"/>
        </w:rPr>
        <w:t>OSE</w:t>
      </w:r>
      <w:r>
        <w:fldChar w:fldCharType="end"/>
      </w:r>
      <w:r w:rsidRPr="00071A9D">
        <w:rPr>
          <w:lang w:val="de-DE"/>
        </w:rPr>
        <w:t xml:space="preserve"> som er en del av en nettverksklynge av </w:t>
      </w:r>
      <w:r>
        <w:fldChar w:fldCharType="begin"/>
      </w:r>
      <w:r w:rsidRPr="00071A9D">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071A9D">
        <w:rPr>
          <w:color w:val="0563C1"/>
          <w:lang w:val="de-DE"/>
        </w:rPr>
        <w:t>OSE-er</w:t>
      </w:r>
      <w:r>
        <w:fldChar w:fldCharType="end"/>
      </w:r>
      <w:r w:rsidRPr="00071A9D">
        <w:rPr>
          <w:lang w:val="de-DE"/>
        </w:rPr>
        <w:t xml:space="preserve"> på samme </w:t>
      </w:r>
      <w:r>
        <w:fldChar w:fldCharType="begin"/>
      </w:r>
      <w:r w:rsidRPr="00071A9D">
        <w:rPr>
          <w:lang w:val="de-DE"/>
        </w:rPr>
        <w:instrText xml:space="preserve"> AutoTextList   \s NoStyle \t "Server vil si et fysisk maskinvaresystem som kan kjøre serverprogramvare." </w:instrText>
      </w:r>
      <w:r>
        <w:fldChar w:fldCharType="separate"/>
      </w:r>
      <w:r w:rsidRPr="00071A9D">
        <w:rPr>
          <w:color w:val="0563C1"/>
          <w:lang w:val="de-DE"/>
        </w:rPr>
        <w:t>Server</w:t>
      </w:r>
      <w:r>
        <w:fldChar w:fldCharType="end"/>
      </w:r>
      <w:r w:rsidRPr="00071A9D">
        <w:rPr>
          <w:lang w:val="de-DE"/>
        </w:rPr>
        <w:t>.</w:t>
      </w:r>
    </w:p>
    <w:p w:rsidR="00F45AFA" w:rsidRPr="00071A9D" w:rsidRDefault="00F45AFA">
      <w:pPr>
        <w:pStyle w:val="ProductList-BodyIndented"/>
        <w:rPr>
          <w:lang w:val="de-DE"/>
        </w:rPr>
      </w:pPr>
    </w:p>
    <w:p w:rsidR="00F45AFA" w:rsidRPr="00071A9D" w:rsidRDefault="00BB7FA9">
      <w:pPr>
        <w:pStyle w:val="ProductList-SubClauseHeading"/>
        <w:outlineLvl w:val="4"/>
        <w:rPr>
          <w:lang w:val="de-DE"/>
        </w:rPr>
      </w:pPr>
      <w:r w:rsidRPr="00071A9D">
        <w:rPr>
          <w:lang w:val="de-DE"/>
        </w:rPr>
        <w:t>3.1.2 Office Web Component</w:t>
      </w:r>
    </w:p>
    <w:p w:rsidR="00F45AFA" w:rsidRPr="00071A9D" w:rsidRDefault="00BB7FA9">
      <w:pPr>
        <w:pStyle w:val="ProductList-BodyIndented"/>
        <w:rPr>
          <w:lang w:val="de-DE"/>
        </w:rPr>
      </w:pPr>
      <w:r w:rsidRPr="00071A9D">
        <w:rPr>
          <w:lang w:val="de-DE"/>
        </w:rPr>
        <w:t xml:space="preserve">Kunder kan bare bruke Office Web Component til å vise og skrive ut eksemplarer av statiske dokumenter, tekst og bilder som er opprettet med programvaren. Kunden trenger ikke egne lisenser for kopier av komponenten. </w:t>
      </w:r>
    </w:p>
    <w:p w:rsidR="00F45AFA" w:rsidRPr="00071A9D" w:rsidRDefault="00F45AFA">
      <w:pPr>
        <w:pStyle w:val="ProductList-BodyIndented"/>
        <w:rPr>
          <w:lang w:val="de-DE"/>
        </w:rPr>
      </w:pPr>
    </w:p>
    <w:p w:rsidR="00F45AFA" w:rsidRPr="00071A9D" w:rsidRDefault="00BB7FA9">
      <w:pPr>
        <w:pStyle w:val="ProductList-ClauseHeading"/>
        <w:outlineLvl w:val="3"/>
        <w:rPr>
          <w:lang w:val="de-DE"/>
        </w:rPr>
      </w:pPr>
      <w:r w:rsidRPr="00071A9D">
        <w:rPr>
          <w:lang w:val="de-DE"/>
        </w:rPr>
        <w:t>3.2 BizTalk Server Branch Edition</w:t>
      </w:r>
    </w:p>
    <w:p w:rsidR="00F45AFA" w:rsidRPr="00071A9D" w:rsidRDefault="00BB7FA9">
      <w:pPr>
        <w:pStyle w:val="ProductList-Body"/>
        <w:rPr>
          <w:lang w:val="de-DE"/>
        </w:rPr>
      </w:pPr>
      <w:r w:rsidRPr="00071A9D">
        <w:rPr>
          <w:lang w:val="de-DE"/>
        </w:rPr>
        <w:t xml:space="preserve">Kunden kan bare </w:t>
      </w:r>
      <w:r>
        <w:fldChar w:fldCharType="begin"/>
      </w:r>
      <w:r w:rsidRPr="00071A9D">
        <w:rPr>
          <w:lang w:val="de-DE"/>
        </w:rP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sidRPr="00071A9D">
        <w:rPr>
          <w:color w:val="0563C1"/>
          <w:lang w:val="de-DE"/>
        </w:rPr>
        <w:t>Kjøre Forekomster</w:t>
      </w:r>
      <w:r>
        <w:fldChar w:fldCharType="end"/>
      </w:r>
      <w:r w:rsidRPr="00071A9D">
        <w:rPr>
          <w:lang w:val="de-DE"/>
        </w:rPr>
        <w:t xml:space="preserve"> av programvaren på </w:t>
      </w:r>
      <w:r>
        <w:fldChar w:fldCharType="begin"/>
      </w:r>
      <w:r w:rsidRPr="00071A9D">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071A9D">
        <w:rPr>
          <w:color w:val="0563C1"/>
          <w:lang w:val="de-DE"/>
        </w:rPr>
        <w:t>Lisensierte Servere</w:t>
      </w:r>
      <w:r>
        <w:fldChar w:fldCharType="end"/>
      </w:r>
      <w:r w:rsidRPr="00071A9D">
        <w:rPr>
          <w:lang w:val="de-DE"/>
        </w:rPr>
        <w:t xml:space="preserve"> ved endepunktet av Kundens interne nettverk (eller innenfor organisasjonen) for å koble sammen forretningshendelser eller transaksjoner med aktiviteter som er behandlet på dette endepunktet, under forutsetning av at den </w:t>
      </w:r>
      <w:r>
        <w:fldChar w:fldCharType="begin"/>
      </w:r>
      <w:r w:rsidRPr="00071A9D">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071A9D">
        <w:rPr>
          <w:color w:val="0563C1"/>
          <w:lang w:val="de-DE"/>
        </w:rPr>
        <w:t>Lisensierte Serveren</w:t>
      </w:r>
      <w:r>
        <w:fldChar w:fldCharType="end"/>
      </w:r>
      <w:r w:rsidRPr="00071A9D">
        <w:rPr>
          <w:lang w:val="de-DE"/>
        </w:rPr>
        <w:t xml:space="preserve"> ikke kan:</w:t>
      </w:r>
    </w:p>
    <w:p w:rsidR="00F45AFA" w:rsidRPr="00071A9D" w:rsidRDefault="00BB7FA9" w:rsidP="00BB7FA9">
      <w:pPr>
        <w:pStyle w:val="ProductList-Bullet"/>
        <w:numPr>
          <w:ilvl w:val="0"/>
          <w:numId w:val="19"/>
        </w:numPr>
        <w:rPr>
          <w:lang w:val="de-DE"/>
        </w:rPr>
      </w:pPr>
      <w:r w:rsidRPr="00071A9D">
        <w:rPr>
          <w:lang w:val="de-DE"/>
        </w:rPr>
        <w:t xml:space="preserve">fungere som sentral node i en nettverksmodell av typen "nav og eiker", </w:t>
      </w:r>
    </w:p>
    <w:p w:rsidR="00F45AFA" w:rsidRPr="00071A9D" w:rsidRDefault="00BB7FA9" w:rsidP="00BB7FA9">
      <w:pPr>
        <w:pStyle w:val="ProductList-Bullet"/>
        <w:numPr>
          <w:ilvl w:val="0"/>
          <w:numId w:val="19"/>
        </w:numPr>
        <w:rPr>
          <w:lang w:val="de-DE"/>
        </w:rPr>
      </w:pPr>
      <w:r w:rsidRPr="00071A9D">
        <w:rPr>
          <w:lang w:val="de-DE"/>
        </w:rPr>
        <w:t xml:space="preserve">sentralisere konserndekkende kommunikasjon med andre Servere eller enheter eller </w:t>
      </w:r>
    </w:p>
    <w:p w:rsidR="00F45AFA" w:rsidRPr="00071A9D" w:rsidRDefault="00BB7FA9" w:rsidP="00BB7FA9">
      <w:pPr>
        <w:pStyle w:val="ProductList-Bullet"/>
        <w:numPr>
          <w:ilvl w:val="0"/>
          <w:numId w:val="19"/>
        </w:numPr>
        <w:rPr>
          <w:lang w:val="de-DE"/>
        </w:rPr>
      </w:pPr>
      <w:r w:rsidRPr="00071A9D">
        <w:rPr>
          <w:lang w:val="de-DE"/>
        </w:rPr>
        <w:t>automatisere forretningsprosesser på tvers av avdelinger, forretningsenheter eller filialer</w:t>
      </w:r>
    </w:p>
    <w:p w:rsidR="00F45AFA" w:rsidRPr="00071A9D" w:rsidRDefault="00F45AFA">
      <w:pPr>
        <w:pStyle w:val="ProductList-Body"/>
        <w:rPr>
          <w:lang w:val="de-DE"/>
        </w:rPr>
      </w:pPr>
    </w:p>
    <w:p w:rsidR="00F45AFA" w:rsidRDefault="00BB7FA9">
      <w:pPr>
        <w:pStyle w:val="ProductList-ClauseHeading"/>
        <w:outlineLvl w:val="3"/>
      </w:pPr>
      <w:r>
        <w:t>3.3 Tilleggsprogramvare</w:t>
      </w:r>
    </w:p>
    <w:tbl>
      <w:tblPr>
        <w:tblStyle w:val="PURTable"/>
        <w:tblW w:w="0" w:type="dxa"/>
        <w:tblLook w:val="04A0" w:firstRow="1" w:lastRow="0" w:firstColumn="1" w:lastColumn="0" w:noHBand="0" w:noVBand="1"/>
      </w:tblPr>
      <w:tblGrid>
        <w:gridCol w:w="3618"/>
        <w:gridCol w:w="3600"/>
        <w:gridCol w:w="3572"/>
      </w:tblGrid>
      <w:tr w:rsidR="00F45AFA" w:rsidRPr="00071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45AFA" w:rsidRPr="00071A9D" w:rsidRDefault="00BB7FA9">
            <w:pPr>
              <w:pStyle w:val="ProductList-TableBody"/>
              <w:rPr>
                <w:lang w:val="de-DE"/>
              </w:rPr>
            </w:pPr>
            <w:r w:rsidRPr="00071A9D">
              <w:rPr>
                <w:lang w:val="de-DE"/>
              </w:rPr>
              <w:t>BizTalk Server-relaterte skjemaer og maler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BAM Event APIs og Interceptors and Administration Tools</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Development Tools</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MQHelper.dll</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SOAP Receive Adapter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UDDI</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BB7FA9">
      <w:pPr>
        <w:pStyle w:val="ProductList-Offering1SubSection"/>
        <w:outlineLvl w:val="2"/>
      </w:pPr>
      <w:bookmarkStart w:id="47" w:name="_Sec596"/>
      <w:r>
        <w:t>4. Software Assurance</w:t>
      </w:r>
      <w:bookmarkEnd w:id="47"/>
    </w:p>
    <w:p w:rsidR="00F45AFA" w:rsidRDefault="00F45AFA">
      <w:pPr>
        <w:pStyle w:val="ProductList-Body"/>
      </w:pPr>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6">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Pr="00071A9D" w:rsidRDefault="00BB7FA9">
            <w:pPr>
              <w:pStyle w:val="ProductList-TableBody"/>
              <w:rPr>
                <w:lang w:val="de-DE"/>
              </w:rPr>
            </w:pPr>
            <w:r>
              <w:fldChar w:fldCharType="begin"/>
            </w:r>
            <w:r w:rsidRPr="00071A9D">
              <w:rPr>
                <w:lang w:val="de-DE"/>
              </w:rP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sidRPr="00071A9D">
              <w:rPr>
                <w:color w:val="0563C1"/>
                <w:lang w:val="de-DE"/>
              </w:rPr>
              <w:t>Egenvertskap</w:t>
            </w:r>
            <w:r>
              <w:fldChar w:fldCharType="end"/>
            </w:r>
            <w:r w:rsidRPr="00071A9D">
              <w:rPr>
                <w:lang w:val="de-DE"/>
              </w:rPr>
              <w:t>: Alle utgaver (bortsett fra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4.1 Biz Talk Server 2016 Enterprise – Ubegrenset Virtualisering</w:t>
      </w:r>
    </w:p>
    <w:p w:rsidR="00F45AFA" w:rsidRDefault="00BB7FA9">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r>
        <w:t xml:space="preserve">. </w:t>
      </w:r>
    </w:p>
    <w:p w:rsidR="00F45AFA" w:rsidRDefault="00F45AFA">
      <w:pPr>
        <w:pStyle w:val="ProductList-Body"/>
      </w:pPr>
    </w:p>
    <w:p w:rsidR="00F45AFA" w:rsidRDefault="00BB7FA9">
      <w:pPr>
        <w:pStyle w:val="ProductList-ClauseHeading"/>
        <w:outlineLvl w:val="3"/>
      </w:pPr>
      <w:r>
        <w:t>4.2 Biz Talk Server-funksjonalitetspakker</w:t>
      </w:r>
    </w:p>
    <w:p w:rsidR="00F45AFA" w:rsidRDefault="00BB7FA9">
      <w:pPr>
        <w:pStyle w:val="ProductList-Body"/>
      </w:pPr>
      <w:r>
        <w:t>Kunden er kvalifisert til å bruke Funksjonalitetspakker utgitt i gyldighetsperioden for Software Assurance-dekningen.</w:t>
      </w:r>
    </w:p>
    <w:p w:rsidR="00F45AFA" w:rsidRDefault="00F45AFA">
      <w:pPr>
        <w:pStyle w:val="ProductList-Body"/>
      </w:pP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NoBorder"/>
        <w:outlineLvl w:val="1"/>
      </w:pPr>
      <w:bookmarkStart w:id="48" w:name="_Sec597"/>
      <w:r>
        <w:t>CAL Suites</w:t>
      </w:r>
      <w:bookmarkEnd w:id="48"/>
      <w:r>
        <w:fldChar w:fldCharType="begin"/>
      </w:r>
      <w:r>
        <w:instrText xml:space="preserve"> TC "</w:instrText>
      </w:r>
      <w:bookmarkStart w:id="49" w:name="_Toc520807977"/>
      <w:r>
        <w:instrText>CAL Suites</w:instrText>
      </w:r>
      <w:bookmarkEnd w:id="49"/>
      <w:r>
        <w:instrText>" \l 2</w:instrText>
      </w:r>
      <w:r>
        <w:fldChar w:fldCharType="end"/>
      </w:r>
    </w:p>
    <w:p w:rsidR="00F45AFA" w:rsidRDefault="00BB7FA9">
      <w:pPr>
        <w:pStyle w:val="ProductList-Offering1SubSection"/>
        <w:outlineLvl w:val="2"/>
      </w:pPr>
      <w:bookmarkStart w:id="50" w:name="_Sec868"/>
      <w:r>
        <w:t>1. Programtilgjengelighet</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F45AFA">
      <w:pPr>
        <w:pStyle w:val="ProductList-Body"/>
      </w:pPr>
    </w:p>
    <w:p w:rsidR="00F45AFA" w:rsidRDefault="00BB7FA9">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3"/>
      </w:pPr>
      <w:r>
        <w:t>2.1 Prosess for å fastslå gjeldende bruksrettigheter for CAL Suite</w:t>
      </w:r>
    </w:p>
    <w:p w:rsidR="00F45AFA" w:rsidRDefault="00BB7FA9">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rsidR="00F45AFA" w:rsidRDefault="00F45AFA">
      <w:pPr>
        <w:pStyle w:val="ProductList-Body"/>
      </w:pPr>
    </w:p>
    <w:p w:rsidR="00F45AFA" w:rsidRDefault="00BB7FA9">
      <w:pPr>
        <w:pStyle w:val="ProductList-ClauseHeading"/>
        <w:outlineLvl w:val="3"/>
      </w:pPr>
      <w:r>
        <w:t>2.2 Komponenter i CAL Suite</w:t>
      </w:r>
    </w:p>
    <w:p w:rsidR="00F45AFA" w:rsidRDefault="00BB7FA9">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rsidR="00F45AFA" w:rsidRDefault="00F45AFA">
      <w:pPr>
        <w:pStyle w:val="ProductList-Body"/>
      </w:pPr>
    </w:p>
    <w:p w:rsidR="00F45AFA" w:rsidRDefault="00BB7FA9">
      <w:pPr>
        <w:pStyle w:val="ProductList-ClauseHeading"/>
        <w:outlineLvl w:val="3"/>
      </w:pPr>
      <w:r>
        <w:t>2.3 Elektroniske Tjenester inkludert i Enterprise CAL Suite</w:t>
      </w:r>
    </w:p>
    <w:p w:rsidR="00F45AFA" w:rsidRDefault="00BB7FA9">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xml:space="preserve">. For kunder som har Microsoft Business-avtaler datert før oktober 2010 og Registreringer datert før juli 2011, er kjøp og bruk av de Elektroniske Tjenestene som inngår i Enterprise CAL Suite, underlagt Tilleggsvilkårene til Elektroniske Tjenester brukt med Programvare – Eldre Avtaler i Vedlegg A – Tilleggsvilkår til Programavtale i Produktlisten for juni 2015 på </w:t>
      </w:r>
      <w:hyperlink r:id="rId37">
        <w:r>
          <w:rPr>
            <w:color w:val="00467F"/>
            <w:u w:val="single"/>
          </w:rPr>
          <w:t>http://go.microsoft.com/?linkid=9839207</w:t>
        </w:r>
      </w:hyperlink>
      <w:r>
        <w:t>.</w:t>
      </w:r>
    </w:p>
    <w:p w:rsidR="00F45AFA" w:rsidRDefault="00F45AFA">
      <w:pPr>
        <w:pStyle w:val="ProductList-Body"/>
      </w:pPr>
    </w:p>
    <w:p w:rsidR="00F45AFA" w:rsidRDefault="00BB7FA9">
      <w:pPr>
        <w:pStyle w:val="ProductList-ClauseHeading"/>
        <w:outlineLvl w:val="3"/>
      </w:pPr>
      <w:r>
        <w:t>2.4 CAL Suite Bridge for O365, for O365 og Intune og for Intune</w:t>
      </w:r>
    </w:p>
    <w:p w:rsidR="00F45AFA" w:rsidRDefault="00BB7FA9">
      <w:pPr>
        <w:pStyle w:val="ProductList-SubClauseHeading"/>
        <w:outlineLvl w:val="4"/>
      </w:pPr>
      <w:r>
        <w:t>2.4.1 Krav til CAL Suite-broer</w:t>
      </w:r>
    </w:p>
    <w:p w:rsidR="00F45AFA" w:rsidRDefault="00BB7FA9">
      <w:pPr>
        <w:pStyle w:val="ProductList-BodyIndented"/>
      </w:pPr>
      <w:r>
        <w:t>En CAL Suite Bridge kan være påkrevd når en CAL Suite erstattes med en sammenlignbar kombinasjon av programvare og Elektronisk Tjeneste. Når en CAL Suite Bridge kreves, må antallet CAL Suite Bridge-Bruker-SL-er være det samme som antallet Bruker-SL-er for den kvalifiserte Elektroniske Tjenesten.</w:t>
      </w:r>
    </w:p>
    <w:p w:rsidR="00F45AFA" w:rsidRDefault="00F45AFA">
      <w:pPr>
        <w:pStyle w:val="ProductList-BodyIndented"/>
      </w:pPr>
    </w:p>
    <w:p w:rsidR="00F45AFA" w:rsidRDefault="00BB7FA9">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465"/>
        <w:gridCol w:w="3479"/>
        <w:gridCol w:w="348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Kvalifiserte Elektroniske Tjenester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F45AFA" w:rsidRDefault="00BB7FA9">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F45AFA" w:rsidRDefault="00BB7FA9">
            <w:pPr>
              <w:pStyle w:val="ProductList-TableBody"/>
            </w:pPr>
            <w:r>
              <w:t>Office 365 Enterprise E5 og Microsoft Intune</w:t>
            </w:r>
            <w:r>
              <w:fldChar w:fldCharType="begin"/>
            </w:r>
            <w:r>
              <w:instrText xml:space="preserve"> XE "Office 365 Enterprise E5 og Microsoft Intune" </w:instrText>
            </w:r>
            <w:r>
              <w:fldChar w:fldCharType="end"/>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Intune</w:t>
            </w:r>
            <w:r>
              <w:fldChar w:fldCharType="begin"/>
            </w:r>
            <w:r>
              <w:instrText xml:space="preserve"> XE "Microsoft Intune" </w:instrText>
            </w:r>
            <w:r>
              <w:fldChar w:fldCharType="end"/>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F45AFA" w:rsidRDefault="00BB7FA9">
            <w:pPr>
              <w:pStyle w:val="ProductList-TableBody"/>
            </w:pPr>
            <w:r>
              <w:t>Enterprise Mobility + Security E5</w:t>
            </w:r>
            <w:r>
              <w:fldChar w:fldCharType="begin"/>
            </w:r>
            <w:r>
              <w:instrText xml:space="preserve"> XE "Enterprise Mobility + Security E5" </w:instrText>
            </w:r>
            <w:r>
              <w:fldChar w:fldCharType="end"/>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Office 365 Enterprise E3</w:t>
            </w:r>
            <w:r>
              <w:fldChar w:fldCharType="begin"/>
            </w:r>
            <w:r>
              <w:instrText xml:space="preserve"> XE "Office 365 Enterprise E3" </w:instrText>
            </w:r>
            <w:r>
              <w:fldChar w:fldCharType="end"/>
            </w:r>
            <w:r>
              <w:t xml:space="preserve"> eller</w:t>
            </w:r>
          </w:p>
          <w:p w:rsidR="00F45AFA" w:rsidRDefault="00BB7FA9">
            <w:pPr>
              <w:pStyle w:val="ProductList-TableBody"/>
            </w:pPr>
            <w:r>
              <w:t>Office 365 Enterprise E5</w:t>
            </w:r>
            <w:r>
              <w:fldChar w:fldCharType="begin"/>
            </w:r>
            <w:r>
              <w:instrText xml:space="preserve"> XE "Office 365 Enterprise E5" </w:instrText>
            </w:r>
            <w:r>
              <w:fldChar w:fldCharType="end"/>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F45AFA" w:rsidRDefault="00BB7FA9">
            <w:pPr>
              <w:pStyle w:val="ProductList-TableBody"/>
            </w:pPr>
            <w:r>
              <w:t>Office 365 Enterprise E5 og Microsoft Intune</w:t>
            </w:r>
            <w:r>
              <w:fldChar w:fldCharType="begin"/>
            </w:r>
            <w:r>
              <w:instrText xml:space="preserve"> XE "Office 365 Enterprise E5 og Microsoft Intune" </w:instrText>
            </w:r>
            <w:r>
              <w:fldChar w:fldCharType="end"/>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Intune</w:t>
            </w:r>
            <w:r>
              <w:fldChar w:fldCharType="begin"/>
            </w:r>
            <w:r>
              <w:instrText xml:space="preserve"> XE "Microsoft Intune" </w:instrText>
            </w:r>
            <w:r>
              <w:fldChar w:fldCharType="end"/>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CAL Suite-bro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F45AFA" w:rsidRDefault="00BB7FA9">
            <w:pPr>
              <w:pStyle w:val="ProductList-TableBody"/>
            </w:pPr>
            <w:r>
              <w:t>Enterprise Mobility + Security E5</w:t>
            </w:r>
            <w:r>
              <w:fldChar w:fldCharType="begin"/>
            </w:r>
            <w:r>
              <w:instrText xml:space="preserve"> XE "Enterprise Mobility + Security E5" </w:instrText>
            </w:r>
            <w:r>
              <w:fldChar w:fldCharType="end"/>
            </w:r>
          </w:p>
        </w:tc>
      </w:tr>
    </w:tbl>
    <w:p w:rsidR="00F45AFA" w:rsidRDefault="00F45AFA">
      <w:pPr>
        <w:pStyle w:val="ProductList-BodyIndented"/>
      </w:pPr>
    </w:p>
    <w:p w:rsidR="00F45AFA" w:rsidRDefault="00BB7FA9">
      <w:pPr>
        <w:pStyle w:val="ProductList-SubClauseHeading"/>
        <w:outlineLvl w:val="4"/>
      </w:pPr>
      <w:r>
        <w:t>2.4.2 Student-CALer (Academic Open License og Academic Select)</w:t>
      </w:r>
    </w:p>
    <w:p w:rsidR="00F45AFA" w:rsidRPr="00071A9D" w:rsidRDefault="00BB7FA9">
      <w:pPr>
        <w:pStyle w:val="ProductList-BodyIndented"/>
        <w:rPr>
          <w:lang w:val="de-DE"/>
        </w:rPr>
      </w:pPr>
      <w:r w:rsidRPr="00071A9D">
        <w:rPr>
          <w:lang w:val="de-DE"/>
        </w:rPr>
        <w:t>Student-CAL-er er begrenset for lisensiering av student- eller institusjonseide PC-er for en enkeltstudent, og ikke for bruk i laboratorier eller klasserom.</w:t>
      </w:r>
    </w:p>
    <w:p w:rsidR="00F45AFA" w:rsidRDefault="00BB7FA9">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17"/>
        <w:gridCol w:w="3568"/>
        <w:gridCol w:w="360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BB7FA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8">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p w:rsidR="00F45AFA" w:rsidRDefault="00BB7FA9">
      <w:pPr>
        <w:pStyle w:val="ProductList-ClauseHeading"/>
        <w:outlineLvl w:val="3"/>
      </w:pPr>
      <w:r>
        <w:t>4.1 Utvidede Bruksrettigheter for Microsoft 365-kunder</w:t>
      </w:r>
    </w:p>
    <w:p w:rsidR="00F45AFA" w:rsidRDefault="00BB7FA9">
      <w:pPr>
        <w:pStyle w:val="ProductList-Body"/>
      </w:pPr>
      <w:r>
        <w:t>Microsoft 365 eller en kombinasjon av Office 365 og Enterprise Mobility Suite + Security gir kvalifiserte kunder tilgangsrettigheter til komponenttjenesten i Exchange Online Archiving for Exchange Server. "Kvalifiserte Kunder" er kunder med Enterprise-registrering, Enterprise Subscription-registrering eller Enrollment for Education Solutions og aktiv Software Assurance-dekning for Enterprise CAL Suite per 30. november 2014.</w:t>
      </w:r>
    </w:p>
    <w:p w:rsidR="00F45AFA" w:rsidRDefault="00F45AFA">
      <w:pPr>
        <w:pStyle w:val="ProductList-Body"/>
      </w:pPr>
    </w:p>
    <w:p w:rsidR="00F45AFA" w:rsidRDefault="00BB7FA9">
      <w:pPr>
        <w:pStyle w:val="ProductList-Body"/>
      </w:pPr>
      <w:r>
        <w:t>Kvalifiserte Kunder som er lisensiert for Microsoft 365 eller kombinasjonen av Office 365 og Enterprise Mobility + Security, har samme tilgang til Exchange Online Archiving for Exchange Server som gjennom Enterprise CAL Suite.</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0807978"/>
      <w:r>
        <w:instrText>Core Infrastructure Server (CIS) Suite</w:instrText>
      </w:r>
      <w:bookmarkEnd w:id="55"/>
      <w:r>
        <w:instrText>" \l 2</w:instrText>
      </w:r>
      <w:r>
        <w:fldChar w:fldCharType="end"/>
      </w:r>
    </w:p>
    <w:p w:rsidR="00F45AFA" w:rsidRDefault="00BB7FA9">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041"/>
        <w:gridCol w:w="608"/>
        <w:gridCol w:w="603"/>
        <w:gridCol w:w="612"/>
        <w:gridCol w:w="607"/>
        <w:gridCol w:w="610"/>
        <w:gridCol w:w="612"/>
        <w:gridCol w:w="615"/>
        <w:gridCol w:w="634"/>
        <w:gridCol w:w="619"/>
        <w:gridCol w:w="613"/>
        <w:gridCol w:w="610"/>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Core Infrastructure Server Suite Standard (2-pakninger med kjernelisenser)</w:t>
            </w:r>
            <w:r>
              <w:fldChar w:fldCharType="begin"/>
            </w:r>
            <w:r>
              <w:instrText xml:space="preserve"> XE "Core Infrastructure Server Suite Standard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Core Infrastructure Server Suite Standard (16-pakninger med kjernelisenser)</w:t>
            </w:r>
            <w:r>
              <w:fldChar w:fldCharType="begin"/>
            </w:r>
            <w:r>
              <w:instrText xml:space="preserve"> XE "Core Infrastructure Server Suite Standard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Core Infrastructure Server Suite Datacenter (2-pakninger med kjernelisenser)</w:t>
            </w:r>
            <w:r>
              <w:fldChar w:fldCharType="begin"/>
            </w:r>
            <w:r>
              <w:instrText xml:space="preserve"> XE "Core Infrastructure Server Suite Datacenter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rPr>
                <w:color w:val="000000"/>
              </w:rPr>
              <w:t>Core Infrastructure Server Suite Datacenter (16-pakninger med kjernelisenser)</w:t>
            </w:r>
            <w:r>
              <w:fldChar w:fldCharType="begin"/>
            </w:r>
            <w:r>
              <w:instrText xml:space="preserve"> XE "Core Infrastructure Server Suite Datacenter (16-pakninger med kjernelisenser)"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45AFA" w:rsidRDefault="00BB7FA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F45AFA" w:rsidRDefault="00BB7FA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45AFA" w:rsidRDefault="00BB7FA9">
      <w:pPr>
        <w:pStyle w:val="ProductList-Offering1SubSection"/>
        <w:outlineLvl w:val="2"/>
      </w:pPr>
      <w:bookmarkStart w:id="57" w:name="_Sec604"/>
      <w:r>
        <w:t>2. Produktvilkår</w:t>
      </w:r>
      <w:bookmarkEnd w:id="57"/>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2.1 Programvare som er inkludert i CIS Suite Standard</w:t>
      </w:r>
    </w:p>
    <w:p w:rsidR="00F45AFA" w:rsidRDefault="00BB7FA9">
      <w:pPr>
        <w:pStyle w:val="ProductList-Body"/>
      </w:pPr>
      <w:r>
        <w:t>CIS Suite Standard inkluderer de nyeste versjonene av Windows Server Standard og System Center Standard som er gjort tilgjengelig gjennom Kundens SA-dekning.</w:t>
      </w:r>
    </w:p>
    <w:p w:rsidR="00F45AFA" w:rsidRDefault="00F45AFA">
      <w:pPr>
        <w:pStyle w:val="ProductList-Body"/>
      </w:pPr>
    </w:p>
    <w:p w:rsidR="00F45AFA" w:rsidRDefault="00BB7FA9">
      <w:pPr>
        <w:pStyle w:val="ProductList-ClauseHeading"/>
        <w:outlineLvl w:val="3"/>
      </w:pPr>
      <w:r>
        <w:t>2.2 Programvare som er inkludert i CIS Suite Datacenter</w:t>
      </w:r>
    </w:p>
    <w:p w:rsidR="00F45AFA" w:rsidRDefault="00BB7FA9">
      <w:pPr>
        <w:pStyle w:val="ProductList-Body"/>
      </w:pPr>
      <w:r>
        <w:t>CIS Suite Datacenter inkluderer de nyeste versjonene av Windows Server Datacenter og System Center Datacenter som er gjort tilgjengelig gjennom Kundens SA-dekning.</w:t>
      </w:r>
    </w:p>
    <w:p w:rsidR="00F45AFA" w:rsidRDefault="00BB7FA9">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589"/>
        <w:gridCol w:w="3583"/>
        <w:gridCol w:w="361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3.1 Gjeldende Bruksrettigheter</w:t>
      </w:r>
    </w:p>
    <w:p w:rsidR="00F45AFA" w:rsidRDefault="00BB7FA9">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F45AFA" w:rsidRDefault="00F45AFA">
      <w:pPr>
        <w:pStyle w:val="ProductList-Body"/>
      </w:pPr>
    </w:p>
    <w:p w:rsidR="00F45AFA" w:rsidRDefault="00BB7FA9">
      <w:pPr>
        <w:pStyle w:val="ProductList-ClauseHeading"/>
        <w:outlineLvl w:val="3"/>
      </w:pPr>
      <w:r>
        <w:t>3.2 Tilordning av Serverlisens og Administrasjonslisens</w:t>
      </w:r>
    </w:p>
    <w:p w:rsidR="00F45AFA" w:rsidRDefault="00BB7FA9">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F45AFA" w:rsidRDefault="00F45AFA">
      <w:pPr>
        <w:pStyle w:val="ProductList-Body"/>
      </w:pPr>
    </w:p>
    <w:p w:rsidR="00F45AFA" w:rsidRDefault="00BB7FA9">
      <w:pPr>
        <w:pStyle w:val="ProductList-ClauseHeading"/>
        <w:outlineLvl w:val="3"/>
      </w:pPr>
      <w:r>
        <w:t>3.3 Tilleggsvilkår</w:t>
      </w:r>
    </w:p>
    <w:p w:rsidR="00F45AFA" w:rsidRDefault="00BB7FA9">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rsidR="00F45AFA" w:rsidRDefault="00F45AFA">
      <w:pPr>
        <w:pStyle w:val="ProductList-Body"/>
      </w:pPr>
    </w:p>
    <w:p w:rsidR="00F45AFA" w:rsidRDefault="00BB7FA9">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rsidR="00F45AFA" w:rsidRDefault="00BB7FA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mars 2014</w:t>
              </w:r>
            </w:hyperlink>
            <w:r>
              <w:t xml:space="preserve">, </w:t>
            </w:r>
            <w:hyperlink r:id="rId40">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4.1 Microsoft Azure Hybrid Benefit for Windows Server</w:t>
      </w:r>
    </w:p>
    <w:p w:rsidR="00F45AFA" w:rsidRDefault="00BB7FA9">
      <w:pPr>
        <w:pStyle w:val="ProductList-Body"/>
      </w:pPr>
      <w:r>
        <w:t xml:space="preserve">Se </w:t>
      </w:r>
      <w:hyperlink w:anchor="_Sec624">
        <w:r>
          <w:rPr>
            <w:color w:val="00467F"/>
            <w:u w:val="single"/>
          </w:rPr>
          <w:t>punkt 8. Microsoft Azure Hybrid Benefit</w:t>
        </w:r>
      </w:hyperlink>
      <w:r>
        <w:t xml:space="preserve"> for Microsoft Azure-produktoppføringen for distribusjon av Windows Server-avbildninger på Microsoft Azure.</w:t>
      </w:r>
    </w:p>
    <w:p w:rsidR="00F45AFA" w:rsidRDefault="00F45AFA">
      <w:pPr>
        <w:pStyle w:val="ProductList-Body"/>
      </w:pPr>
    </w:p>
    <w:p w:rsidR="00F45AFA" w:rsidRDefault="00BB7FA9">
      <w:pPr>
        <w:pStyle w:val="ProductList-ClauseHeading"/>
        <w:outlineLvl w:val="3"/>
      </w:pPr>
      <w:r>
        <w:t>4.2 Halvårlige Kanalutgivelser</w:t>
      </w:r>
    </w:p>
    <w:p w:rsidR="00F45AFA" w:rsidRDefault="00BB7FA9">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og på Lisenser for Windows Server Base Access og Windows Server Additive Access (i henhold til det som er aktuelt), kan installere, bruke, og Administrere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For produktlisensieringsformål anses Nano Server som er utgitt med Windows Server 2016, som en Halvårlig Kanalutgivelse.</w:t>
      </w:r>
    </w:p>
    <w:p w:rsidR="00F45AFA" w:rsidRDefault="00F45AFA">
      <w:pPr>
        <w:pStyle w:val="ProductList-Body"/>
      </w:pPr>
    </w:p>
    <w:p w:rsidR="00F45AFA" w:rsidRDefault="00BB7FA9">
      <w:pPr>
        <w:pStyle w:val="ProductList-ClauseHeading"/>
        <w:outlineLvl w:val="3"/>
      </w:pPr>
      <w:r>
        <w:t>4.3 Rettigheter til System Center Configuration Manager (Current Branch)</w:t>
      </w:r>
    </w:p>
    <w:p w:rsidR="00F45AFA" w:rsidRDefault="00BB7FA9">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rsidR="00F45AFA" w:rsidRDefault="00F45AFA">
      <w:pPr>
        <w:pStyle w:val="ProductList-Body"/>
      </w:pPr>
    </w:p>
    <w:p w:rsidR="00F45AFA" w:rsidRDefault="00BB7FA9">
      <w:pPr>
        <w:pStyle w:val="ProductList-ClauseHeading"/>
        <w:outlineLvl w:val="3"/>
      </w:pPr>
      <w:r>
        <w:t>4.4 Software Assurance-rettigheter og -fordeler for abonnementslisenser</w:t>
      </w:r>
    </w:p>
    <w:p w:rsidR="00F45AFA" w:rsidRDefault="00BB7FA9">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F45AFA" w:rsidRDefault="00F45AFA">
      <w:pPr>
        <w:pStyle w:val="ProductList-Body"/>
      </w:pPr>
    </w:p>
    <w:p w:rsidR="00F45AFA" w:rsidRDefault="00BB7FA9">
      <w:pPr>
        <w:pStyle w:val="ProductList-ClauseHeading"/>
        <w:outlineLvl w:val="3"/>
      </w:pPr>
      <w:r>
        <w:t>4.5 Server- og Skyregistrering (SCE) – Rett til å administrere OSE-er på Microsoft Azure under CIS Suite-Lisenser</w:t>
      </w:r>
    </w:p>
    <w:p w:rsidR="00F45AFA" w:rsidRDefault="00BB7FA9">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rsidR="00F45AFA" w:rsidRDefault="00BB7FA9">
      <w:pPr>
        <w:pStyle w:val="ProductList-Body"/>
        <w:ind w:left="720"/>
      </w:pPr>
      <w:r>
        <w:t>• Forekomster av Windows Server Virtual Machine (inkludert Forekomster distribuert under Azure HUB)</w:t>
      </w:r>
    </w:p>
    <w:p w:rsidR="00F45AFA" w:rsidRDefault="00BB7FA9">
      <w:pPr>
        <w:pStyle w:val="ProductList-Body"/>
        <w:ind w:left="720"/>
      </w:pPr>
      <w:r>
        <w:t>• Cloud Services-forekomster (nett- og ansattrolle)</w:t>
      </w:r>
    </w:p>
    <w:p w:rsidR="00F45AFA" w:rsidRDefault="00BB7FA9">
      <w:pPr>
        <w:pStyle w:val="ProductList-Body"/>
        <w:ind w:left="720"/>
      </w:pPr>
      <w:r>
        <w:t>• Lagringskontoer</w:t>
      </w:r>
    </w:p>
    <w:p w:rsidR="00F45AFA" w:rsidRDefault="00BB7FA9">
      <w:pPr>
        <w:pStyle w:val="ProductList-Body"/>
        <w:ind w:left="720"/>
      </w:pPr>
      <w:r>
        <w:t>• SQL-databaser</w:t>
      </w:r>
    </w:p>
    <w:p w:rsidR="00F45AFA" w:rsidRDefault="00BB7FA9">
      <w:pPr>
        <w:pStyle w:val="ProductList-Body"/>
        <w:ind w:left="720"/>
      </w:pPr>
      <w:r>
        <w:t>• Nettstedsforekomster</w:t>
      </w:r>
    </w:p>
    <w:p w:rsidR="00F45AFA" w:rsidRDefault="00F45AFA">
      <w:pPr>
        <w:pStyle w:val="ProductList-Body"/>
      </w:pPr>
    </w:p>
    <w:p w:rsidR="00F45AFA" w:rsidRDefault="00BB7FA9">
      <w:pPr>
        <w:pStyle w:val="ProductList-ClauseHeading"/>
        <w:outlineLvl w:val="3"/>
      </w:pPr>
      <w:r>
        <w:t>4.6 Software Assurance-fornyelsestilbud for Windows Server og System Center</w:t>
      </w:r>
    </w:p>
    <w:p w:rsidR="00F45AFA" w:rsidRDefault="00BB7FA9">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95"/>
        <w:gridCol w:w="5395"/>
      </w:tblGrid>
      <w:tr w:rsidR="00F45A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Kolonne B</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Server Standard (2-pakninger med kjernelisenser) System Center Standard (2-pakninger med kjernelisenser)</w:t>
            </w:r>
            <w:r>
              <w:fldChar w:fldCharType="begin"/>
            </w:r>
            <w:r>
              <w:instrText xml:space="preserve"> XE "System Center Standard (2-pakninger med kjernelisenser)" </w:instrText>
            </w:r>
            <w:r>
              <w:fldChar w:fldCharType="end"/>
            </w:r>
            <w:r>
              <w:fldChar w:fldCharType="begin"/>
            </w:r>
            <w:r>
              <w:instrText xml:space="preserve"> XE "Windows Server Standard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Infrastructure Server Suite Standard (2-pakninger med kjernelisenser)</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Server Datacenter (2-pakninger med kjernelisenser) System Center Datacenter (2-pakninger med kjernelisenser)</w:t>
            </w:r>
            <w:r>
              <w:fldChar w:fldCharType="begin"/>
            </w:r>
            <w:r>
              <w:instrText xml:space="preserve"> XE "System Center Datacenter (2-pakninger med kjernelisenser)" </w:instrText>
            </w:r>
            <w:r>
              <w:fldChar w:fldCharType="end"/>
            </w:r>
            <w:r>
              <w:fldChar w:fldCharType="begin"/>
            </w:r>
            <w:r>
              <w:instrText xml:space="preserve"> XE "Windows Server Datacenter (2-pakninger med kjernelisenser)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Infrastructure Server Suite Datacenter (2-pakninger med kjernelisenser)</w:t>
            </w:r>
          </w:p>
        </w:tc>
      </w:tr>
    </w:tbl>
    <w:p w:rsidR="00F45AFA" w:rsidRDefault="00BB7FA9">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rsidR="00F45AFA" w:rsidRDefault="00F45AFA">
      <w:pPr>
        <w:pStyle w:val="ProductList-Body"/>
      </w:pPr>
    </w:p>
    <w:p w:rsidR="00F45AFA" w:rsidRDefault="00BB7FA9">
      <w:pPr>
        <w:pStyle w:val="ProductList-ClauseHeading"/>
        <w:outlineLvl w:val="3"/>
      </w:pPr>
      <w:r>
        <w:t>4.7 Bruksrettigheter og tildeling av lisens forbundet med endring i lisensmodellen – Kvalifisert Lisens</w:t>
      </w:r>
    </w:p>
    <w:p w:rsidR="00F45AFA" w:rsidRDefault="00BB7FA9">
      <w:pPr>
        <w:pStyle w:val="ProductList-Body"/>
      </w:pPr>
      <w:r>
        <w:t>Begrepet "Kvalifisert Lisens" slik det er definert i Overføringsrettighetene for Core Infrastructure Suite, som ble publisert i Produktvilkårene fra oktober 2016, er oppdatert slik at de nå også omfatter Core Infrastructure Suite-prosessorlisenser med SA som Kunden har anskaffet innen 31. desember 2016 i forbindelse med en ny eller fornyet Registrering med Ikrafttredelsesdato mellom 1. oktober 2016 og 31. desember 2016.</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NoBorder"/>
        <w:outlineLvl w:val="1"/>
      </w:pPr>
      <w:bookmarkStart w:id="60" w:name="_Sec862"/>
      <w:r>
        <w:t>Forefront</w:t>
      </w:r>
      <w:bookmarkEnd w:id="60"/>
      <w:r>
        <w:fldChar w:fldCharType="begin"/>
      </w:r>
      <w:r>
        <w:instrText xml:space="preserve"> TC "</w:instrText>
      </w:r>
      <w:bookmarkStart w:id="61" w:name="_Toc520807979"/>
      <w:r>
        <w:instrText>Forefront</w:instrText>
      </w:r>
      <w:bookmarkEnd w:id="61"/>
      <w:r>
        <w:instrText>" \l 2</w:instrText>
      </w:r>
      <w:r>
        <w:fldChar w:fldCharType="end"/>
      </w:r>
    </w:p>
    <w:p w:rsidR="00F45AFA" w:rsidRDefault="00BB7FA9">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BFBFBF"/>
              <w:bottom w:val="none" w:sz="4" w:space="0" w:color="BFBFBF"/>
              <w:right w:val="none" w:sz="4" w:space="0" w:color="6E6E6E"/>
            </w:tcBorders>
          </w:tcPr>
          <w:p w:rsidR="00F45AFA" w:rsidRDefault="00BB7FA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45AFA" w:rsidRDefault="00BB7FA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45AFA" w:rsidRDefault="00BB7FA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45AFA" w:rsidRDefault="00BB7FA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45AFA" w:rsidRDefault="00BB7FA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45AFA" w:rsidRDefault="00BB7FA9">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2.1 Forefront Identity Manager 2010 – Windows Live Edition</w:t>
      </w:r>
    </w:p>
    <w:p w:rsidR="00F45AFA" w:rsidRDefault="00BB7FA9">
      <w:pPr>
        <w:pStyle w:val="ProductList-Body"/>
      </w:pPr>
      <w:r>
        <w:t>Forefront Identity Manager 2010 – Windows Live Edition er neste versjon for Identity Lifecycle Manager 2007 – Windows Live Edition.</w:t>
      </w:r>
    </w:p>
    <w:p w:rsidR="00F45AFA" w:rsidRDefault="00BB7FA9">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589"/>
        <w:gridCol w:w="3583"/>
        <w:gridCol w:w="361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1">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3.1 Importere identitetsdata: Forefront Identity Manager 2010 R2 Windows Live Edition</w:t>
      </w:r>
    </w:p>
    <w:p w:rsidR="00F45AFA" w:rsidRDefault="00BB7FA9">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rsidR="00F45AFA" w:rsidRDefault="00F45AFA">
      <w:pPr>
        <w:pStyle w:val="ProductList-Body"/>
      </w:pPr>
    </w:p>
    <w:p w:rsidR="00F45AFA" w:rsidRDefault="00BB7FA9">
      <w:pPr>
        <w:pStyle w:val="ProductList-ClauseHeading"/>
        <w:outlineLvl w:val="3"/>
      </w:pPr>
      <w:r>
        <w:t>3.2 Tilleggsprogramvare</w:t>
      </w:r>
    </w:p>
    <w:tbl>
      <w:tblPr>
        <w:tblStyle w:val="PURTable"/>
        <w:tblW w:w="0" w:type="dxa"/>
        <w:tblLook w:val="04A0" w:firstRow="1" w:lastRow="0" w:firstColumn="1" w:lastColumn="0" w:noHBand="0" w:noVBand="1"/>
      </w:tblPr>
      <w:tblGrid>
        <w:gridCol w:w="3696"/>
        <w:gridCol w:w="3547"/>
        <w:gridCol w:w="354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BB7FA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20807980"/>
      <w:r>
        <w:instrText>Microsoft Dynamics 365 On-premises</w:instrText>
      </w:r>
      <w:bookmarkEnd w:id="67"/>
      <w:r>
        <w:instrText>" \l 2</w:instrText>
      </w:r>
      <w:r>
        <w:fldChar w:fldCharType="end"/>
      </w:r>
    </w:p>
    <w:p w:rsidR="00F45AFA" w:rsidRDefault="00BB7FA9">
      <w:pPr>
        <w:pStyle w:val="ProductList-Offering1SubSection"/>
        <w:outlineLvl w:val="2"/>
      </w:pPr>
      <w:bookmarkStart w:id="68" w:name="_Sec679"/>
      <w:r>
        <w:t>1. Programtilgjengelighet</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Dynamics 365 for Team Members On-premises CAL</w:t>
            </w:r>
            <w:r>
              <w:fldChar w:fldCharType="begin"/>
            </w:r>
            <w:r>
              <w:instrText xml:space="preserve"> XE "Dynamics 365 for Team Members On-premises CAL"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Customer Service On-premises CAL</w:t>
            </w:r>
            <w:r>
              <w:fldChar w:fldCharType="begin"/>
            </w:r>
            <w:r>
              <w:instrText xml:space="preserve"> XE "Dynamics 365 for Customer Service On-premises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dashed" w:sz="4" w:space="0" w:color="9F9F9F"/>
              <w:right w:val="none" w:sz="4" w:space="0" w:color="6E6E6E"/>
            </w:tcBorders>
          </w:tcPr>
          <w:p w:rsidR="00F45AFA" w:rsidRDefault="00BB7FA9">
            <w:pPr>
              <w:pStyle w:val="ProductList-TableBody"/>
            </w:pPr>
            <w:r>
              <w:t>Dynamics 365 for Sales On-premises CAL</w:t>
            </w:r>
            <w:r>
              <w:fldChar w:fldCharType="begin"/>
            </w:r>
            <w:r>
              <w:instrText xml:space="preserve"> XE "Dynamics 365 for Sales On-premises CAL" </w:instrText>
            </w:r>
            <w:r>
              <w:fldChar w:fldCharType="end"/>
            </w:r>
            <w:r>
              <w:t xml:space="preserve"> (Enhet og Bruker)</w:t>
            </w:r>
          </w:p>
        </w:tc>
        <w:tc>
          <w:tcPr>
            <w:tcW w:w="620" w:type="dxa"/>
            <w:tcBorders>
              <w:top w:val="dashed" w:sz="4" w:space="0" w:color="BFBFBF"/>
              <w:left w:val="none" w:sz="4" w:space="0" w:color="6E6E6E"/>
              <w:bottom w:val="dashed" w:sz="4" w:space="0" w:color="9F9F9F"/>
              <w:right w:val="none" w:sz="4" w:space="0" w:color="6E6E6E"/>
            </w:tcBorders>
          </w:tcPr>
          <w:p w:rsidR="00F45AFA" w:rsidRDefault="00BB7FA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9F9F9F"/>
              <w:left w:val="none" w:sz="4" w:space="0" w:color="6E6E6E"/>
              <w:bottom w:val="dashed" w:sz="4" w:space="0" w:color="BFBFBF"/>
              <w:right w:val="none" w:sz="4" w:space="0" w:color="6E6E6E"/>
            </w:tcBorders>
          </w:tcPr>
          <w:p w:rsidR="00F45AFA" w:rsidRDefault="00BB7FA9">
            <w:pPr>
              <w:pStyle w:val="ProductList-TableBody"/>
            </w:pPr>
            <w:r>
              <w:t>Dynamics 365 for Operations On-premises CAL</w:t>
            </w:r>
            <w:r>
              <w:fldChar w:fldCharType="begin"/>
            </w:r>
            <w:r>
              <w:instrText xml:space="preserve"> XE "Dynamics 365 for Operations On-premises CAL" </w:instrText>
            </w:r>
            <w:r>
              <w:fldChar w:fldCharType="end"/>
            </w:r>
            <w:r>
              <w:t xml:space="preserve"> (Bruker)</w:t>
            </w:r>
          </w:p>
        </w:tc>
        <w:tc>
          <w:tcPr>
            <w:tcW w:w="620" w:type="dxa"/>
            <w:tcBorders>
              <w:top w:val="dashed" w:sz="4" w:space="0" w:color="9F9F9F"/>
              <w:left w:val="none" w:sz="4" w:space="0" w:color="6E6E6E"/>
              <w:bottom w:val="dashed" w:sz="4" w:space="0" w:color="BFBFBF"/>
              <w:right w:val="none" w:sz="4" w:space="0" w:color="6E6E6E"/>
            </w:tcBorders>
          </w:tcPr>
          <w:p w:rsidR="00F45AFA" w:rsidRDefault="00BB7FA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F45AFA" w:rsidRDefault="00BB7FA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(Bruker)</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45AFA" w:rsidRDefault="00BB7FA9">
      <w:pPr>
        <w:pStyle w:val="ProductList-Offering1SubSection"/>
        <w:outlineLvl w:val="2"/>
      </w:pPr>
      <w:bookmarkStart w:id="69" w:name="_Sec735"/>
      <w:r>
        <w:t>2. Produktvilkår</w:t>
      </w:r>
      <w:bookmarkEnd w:id="69"/>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BB7FA9">
      <w:pPr>
        <w:pStyle w:val="ProductList-Offering1SubSection"/>
        <w:outlineLvl w:val="2"/>
      </w:pPr>
      <w:bookmarkStart w:id="70" w:name="_Sec790"/>
      <w:r>
        <w:t>3. Bruksrettigheter</w:t>
      </w:r>
      <w:bookmarkEnd w:id="70"/>
    </w:p>
    <w:tbl>
      <w:tblPr>
        <w:tblStyle w:val="PURTable"/>
        <w:tblW w:w="0" w:type="dxa"/>
        <w:tblLook w:val="04A0" w:firstRow="1" w:lastRow="0" w:firstColumn="1" w:lastColumn="0" w:noHBand="0" w:noVBand="1"/>
      </w:tblPr>
      <w:tblGrid>
        <w:gridCol w:w="3589"/>
        <w:gridCol w:w="3583"/>
        <w:gridCol w:w="361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salgs- og kundeservice-CAL, med unntak av (i) kundens eller dets tilknyttede entreprenører eller agenter; (ii) tilgang gjennom Dynamics 365 Clients; eller (iii) lisensiert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3.1 Dynamics 365 for Team Members On-premises CAL Server programvaretilgang</w:t>
      </w:r>
    </w:p>
    <w:p w:rsidR="00F45AFA" w:rsidRDefault="00BB7FA9">
      <w:pPr>
        <w:pStyle w:val="ProductList-Body"/>
      </w:pPr>
      <w:r>
        <w:t>Tilgang til tjenerprogramvare for bruk avTeammedlemmer, med unntak av Enhets-CAL-er, som ikke omfatter tilgang til Operations-funksjonalitet.</w:t>
      </w:r>
    </w:p>
    <w:tbl>
      <w:tblPr>
        <w:tblStyle w:val="PURTable"/>
        <w:tblW w:w="0" w:type="dxa"/>
        <w:tblLook w:val="04A0" w:firstRow="1" w:lastRow="0" w:firstColumn="1" w:lastColumn="0" w:noHBand="0" w:noVBand="1"/>
      </w:tblPr>
      <w:tblGrid>
        <w:gridCol w:w="3622"/>
        <w:gridCol w:w="3584"/>
        <w:gridCol w:w="358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Dynamics 365 for Team Members On-premises CAL (Enhet og Bruker)</w:t>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Dynamics 365 for Team Members</w:t>
            </w:r>
            <w:r>
              <w:fldChar w:fldCharType="begin"/>
            </w:r>
            <w:r>
              <w:instrText xml:space="preserve"> XE "Dynamics 365 for Team Members" </w:instrText>
            </w:r>
            <w:r>
              <w:fldChar w:fldCharType="end"/>
            </w:r>
            <w:r>
              <w:t xml:space="preserve"> (Bruker-SL)</w:t>
            </w:r>
          </w:p>
        </w:tc>
      </w:tr>
    </w:tbl>
    <w:p w:rsidR="00F45AFA" w:rsidRDefault="00F45AFA">
      <w:pPr>
        <w:pStyle w:val="ProductList-Body"/>
      </w:pPr>
    </w:p>
    <w:p w:rsidR="00F45AFA" w:rsidRDefault="00BB7FA9">
      <w:pPr>
        <w:pStyle w:val="ProductList-ClauseHeading"/>
        <w:outlineLvl w:val="3"/>
      </w:pPr>
      <w:r>
        <w:t>3.2 Dynamics 365 for Sales On-premises CAL Server programvaretilgang</w:t>
      </w:r>
    </w:p>
    <w:p w:rsidR="00F45AFA" w:rsidRDefault="00BB7FA9">
      <w:pPr>
        <w:pStyle w:val="ProductList-Body"/>
      </w:pPr>
      <w:r>
        <w:t>Tilgang til serverprogramvare for Sales-bruk.</w:t>
      </w:r>
    </w:p>
    <w:tbl>
      <w:tblPr>
        <w:tblStyle w:val="PURTable"/>
        <w:tblW w:w="0" w:type="dxa"/>
        <w:tblLook w:val="04A0" w:firstRow="1" w:lastRow="0" w:firstColumn="1" w:lastColumn="0" w:noHBand="0" w:noVBand="1"/>
      </w:tblPr>
      <w:tblGrid>
        <w:gridCol w:w="3622"/>
        <w:gridCol w:w="3584"/>
        <w:gridCol w:w="358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Dynamics 365 for Sales On-premises CAL (Enhet og Bruker)</w:t>
            </w:r>
          </w:p>
          <w:p w:rsidR="00F45AFA" w:rsidRDefault="00BB7FA9">
            <w:pPr>
              <w:pStyle w:val="ProductList-TableBody"/>
            </w:pPr>
            <w:r>
              <w:t xml:space="preserve">Lisens som tilsvarer CAL (se </w:t>
            </w:r>
            <w:hyperlink r:id="rId42">
              <w:r>
                <w:rPr>
                  <w:color w:val="00467F"/>
                  <w:u w:val="single"/>
                </w:rPr>
                <w:t>Vedlegg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Dynamics 365 for Sales</w:t>
            </w:r>
            <w:r>
              <w:fldChar w:fldCharType="begin"/>
            </w:r>
            <w:r>
              <w:instrText xml:space="preserve"> XE "Dynamics 365 for Sales" </w:instrText>
            </w:r>
            <w:r>
              <w:fldChar w:fldCharType="end"/>
            </w:r>
            <w:r>
              <w:t xml:space="preserve"> (Bruker-SL)</w:t>
            </w:r>
          </w:p>
        </w:tc>
      </w:tr>
    </w:tbl>
    <w:p w:rsidR="00F45AFA" w:rsidRDefault="00F45AFA">
      <w:pPr>
        <w:pStyle w:val="ProductList-Body"/>
      </w:pPr>
    </w:p>
    <w:p w:rsidR="00F45AFA" w:rsidRDefault="00BB7FA9">
      <w:pPr>
        <w:pStyle w:val="ProductList-ClauseHeading"/>
        <w:outlineLvl w:val="3"/>
      </w:pPr>
      <w:r>
        <w:t>3.3 Dynamics 365 for Customer Service On-premises CAL Server programvaretilgang</w:t>
      </w:r>
    </w:p>
    <w:p w:rsidR="00F45AFA" w:rsidRDefault="00BB7FA9">
      <w:pPr>
        <w:pStyle w:val="ProductList-Body"/>
      </w:pPr>
      <w:r>
        <w:t>Tilgang til serverprogramvare for Customer Service-bruk.</w:t>
      </w:r>
    </w:p>
    <w:tbl>
      <w:tblPr>
        <w:tblStyle w:val="PURTable"/>
        <w:tblW w:w="0" w:type="dxa"/>
        <w:tblLook w:val="04A0" w:firstRow="1" w:lastRow="0" w:firstColumn="1" w:lastColumn="0" w:noHBand="0" w:noVBand="1"/>
      </w:tblPr>
      <w:tblGrid>
        <w:gridCol w:w="3622"/>
        <w:gridCol w:w="3584"/>
        <w:gridCol w:w="358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Dynamics 365 for Customer Service On-premises CAL (Enhet og Bruker)</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Dynamics 365 for Customer Service</w:t>
            </w:r>
            <w:r>
              <w:fldChar w:fldCharType="begin"/>
            </w:r>
            <w:r>
              <w:instrText xml:space="preserve"> XE "Dynamics 365 for Customer Service" </w:instrText>
            </w:r>
            <w:r>
              <w:fldChar w:fldCharType="end"/>
            </w:r>
            <w:r>
              <w:t xml:space="preserve"> (Bruker-SL)</w:t>
            </w:r>
          </w:p>
        </w:tc>
      </w:tr>
      <w:tr w:rsidR="00F45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Default="00BB7FA9">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3.4 Dynamics 365 for Operations On-premises CAL Server programvaretilgang</w:t>
      </w:r>
    </w:p>
    <w:p w:rsidR="00F45AFA" w:rsidRDefault="00BB7FA9">
      <w:pPr>
        <w:pStyle w:val="ProductList-Body"/>
      </w:pPr>
      <w:r>
        <w:t>Tilgang til serverprogramvare for Operations-bruk.</w:t>
      </w:r>
    </w:p>
    <w:tbl>
      <w:tblPr>
        <w:tblStyle w:val="PURTable"/>
        <w:tblW w:w="0" w:type="dxa"/>
        <w:tblLook w:val="04A0" w:firstRow="1" w:lastRow="0" w:firstColumn="1" w:lastColumn="0" w:noHBand="0" w:noVBand="1"/>
      </w:tblPr>
      <w:tblGrid>
        <w:gridCol w:w="3623"/>
        <w:gridCol w:w="3597"/>
        <w:gridCol w:w="3570"/>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Dynamics 365 for Operations On-premises CAL (Bruker)</w:t>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 xml:space="preserve">Lisens som tilsvarer CAL (se </w:t>
            </w:r>
            <w:hyperlink r:id="rId43">
              <w:r>
                <w:rPr>
                  <w:color w:val="00467F"/>
                  <w:u w:val="single"/>
                </w:rPr>
                <w:t>Vedlegg A</w:t>
              </w:r>
            </w:hyperlink>
            <w:r>
              <w:t>)</w:t>
            </w:r>
          </w:p>
        </w:tc>
      </w:tr>
    </w:tbl>
    <w:p w:rsidR="00F45AFA" w:rsidRDefault="00F45AFA">
      <w:pPr>
        <w:pStyle w:val="ProductList-Body"/>
      </w:pPr>
    </w:p>
    <w:p w:rsidR="00F45AFA" w:rsidRDefault="00BB7FA9">
      <w:pPr>
        <w:pStyle w:val="ProductList-ClauseHeading"/>
        <w:outlineLvl w:val="3"/>
      </w:pPr>
      <w:r>
        <w:t>3.5 Dynamics 365 for Operations Activity On-premises CAL Server Programvaretilgang</w:t>
      </w:r>
    </w:p>
    <w:p w:rsidR="00F45AFA" w:rsidRDefault="00BB7FA9">
      <w:pPr>
        <w:pStyle w:val="ProductList-Body"/>
      </w:pPr>
      <w:r>
        <w:t>Tilgang til serverprogramvare for Operations Activity-bruk.</w:t>
      </w:r>
    </w:p>
    <w:tbl>
      <w:tblPr>
        <w:tblStyle w:val="PURTable"/>
        <w:tblW w:w="0" w:type="dxa"/>
        <w:tblLook w:val="04A0" w:firstRow="1" w:lastRow="0" w:firstColumn="1" w:lastColumn="0" w:noHBand="0" w:noVBand="1"/>
      </w:tblPr>
      <w:tblGrid>
        <w:gridCol w:w="3614"/>
        <w:gridCol w:w="3588"/>
        <w:gridCol w:w="358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Dynamics 365 for Operations Activity On-premises CAL (Bruker)</w:t>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Dynamics 365 for Operations Activity</w:t>
            </w:r>
            <w:r>
              <w:fldChar w:fldCharType="begin"/>
            </w:r>
            <w:r>
              <w:instrText xml:space="preserve"> XE "Dynamics 365 for Operations Activity" </w:instrText>
            </w:r>
            <w:r>
              <w:fldChar w:fldCharType="end"/>
            </w:r>
            <w:r>
              <w:t xml:space="preserve"> (Bruker-SL)</w:t>
            </w:r>
          </w:p>
        </w:tc>
      </w:tr>
    </w:tbl>
    <w:p w:rsidR="00F45AFA" w:rsidRDefault="00F45AFA">
      <w:pPr>
        <w:pStyle w:val="ProductList-Body"/>
      </w:pPr>
    </w:p>
    <w:p w:rsidR="00F45AFA" w:rsidRDefault="00BB7FA9">
      <w:pPr>
        <w:pStyle w:val="ProductList-ClauseHeading"/>
        <w:outlineLvl w:val="3"/>
      </w:pPr>
      <w:r>
        <w:t>3.6 Dynamics 365 for Operations Device On-premises CAL Server programvaretilgang</w:t>
      </w:r>
    </w:p>
    <w:p w:rsidR="00F45AFA" w:rsidRDefault="00BB7FA9">
      <w:pPr>
        <w:pStyle w:val="ProductList-Body"/>
      </w:pPr>
      <w:r>
        <w:t>Tilgang til serverprogramvare for Operations Device-bruk.</w:t>
      </w:r>
    </w:p>
    <w:tbl>
      <w:tblPr>
        <w:tblStyle w:val="PURTable"/>
        <w:tblW w:w="0" w:type="dxa"/>
        <w:tblLook w:val="04A0" w:firstRow="1" w:lastRow="0" w:firstColumn="1" w:lastColumn="0" w:noHBand="0" w:noVBand="1"/>
      </w:tblPr>
      <w:tblGrid>
        <w:gridCol w:w="3614"/>
        <w:gridCol w:w="3588"/>
        <w:gridCol w:w="358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Dynamics 365 for Operations Device On-premises CAL (Enhet)</w:t>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Dynamics 365 for Operations Device</w:t>
            </w:r>
            <w:r>
              <w:fldChar w:fldCharType="begin"/>
            </w:r>
            <w:r>
              <w:instrText xml:space="preserve"> XE "Dynamics 365 for Operations Device" </w:instrText>
            </w:r>
            <w:r>
              <w:fldChar w:fldCharType="end"/>
            </w:r>
            <w:r>
              <w:t xml:space="preserve"> (Bruker-SL)</w:t>
            </w:r>
          </w:p>
        </w:tc>
      </w:tr>
    </w:tbl>
    <w:p w:rsidR="00F45AFA" w:rsidRDefault="00F45AFA">
      <w:pPr>
        <w:pStyle w:val="ProductList-ClauseHeading"/>
        <w:outlineLvl w:val="3"/>
      </w:pPr>
    </w:p>
    <w:p w:rsidR="00F45AFA" w:rsidRDefault="00BB7FA9">
      <w:pPr>
        <w:pStyle w:val="ProductList-ClauseHeading"/>
        <w:outlineLvl w:val="3"/>
      </w:pPr>
      <w:r>
        <w:t>3.7 Bruksrettigheter for Dynamics 365 for Operations-servere</w:t>
      </w:r>
    </w:p>
    <w:p w:rsidR="00F45AFA" w:rsidRDefault="00BB7FA9">
      <w:pPr>
        <w:pStyle w:val="ProductList-Body"/>
      </w:pPr>
      <w:r>
        <w:rPr>
          <w:color w:val="000000"/>
        </w:rP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r>
        <w:t>.</w:t>
      </w:r>
    </w:p>
    <w:p w:rsidR="00F45AFA" w:rsidRDefault="00F45AFA">
      <w:pPr>
        <w:pStyle w:val="ProductList-Body"/>
      </w:pPr>
    </w:p>
    <w:p w:rsidR="00F45AFA" w:rsidRDefault="00BB7FA9">
      <w:pPr>
        <w:pStyle w:val="ProductList-ClauseHeading"/>
        <w:outlineLvl w:val="3"/>
      </w:pPr>
      <w:r>
        <w:t>3.8 Bruksrettigheter for Dynamics 365 On-Premises</w:t>
      </w:r>
    </w:p>
    <w:p w:rsidR="00F45AFA" w:rsidRDefault="00BB7FA9">
      <w:pPr>
        <w:pStyle w:val="ProductList-SubClauseHeading"/>
        <w:outlineLvl w:val="4"/>
      </w:pPr>
      <w:r>
        <w:t>3.8.1 Serverbruksrettigheter for Dynamics 365 CAL-er</w:t>
      </w:r>
    </w:p>
    <w:p w:rsidR="00F45AFA" w:rsidRDefault="00BB7FA9">
      <w:pPr>
        <w:pStyle w:val="ProductList-BodyIndented"/>
      </w:pPr>
      <w:r>
        <w:t>Kunder med Dynamics 365 CAL kan installere og bruke et hvilket som helst antall kopier av den tilsvarende Dynamics 365 Server-programvaren på en nettverksserver eller delt server. Denne rettigheten gjelder ikke for Dynamics 365 for Operations Server.</w:t>
      </w:r>
    </w:p>
    <w:p w:rsidR="00F45AFA" w:rsidRDefault="00F45AFA">
      <w:pPr>
        <w:pStyle w:val="ProductList-BodyIndented"/>
      </w:pPr>
    </w:p>
    <w:p w:rsidR="00F45AFA" w:rsidRDefault="00BB7FA9">
      <w:pPr>
        <w:pStyle w:val="ProductList-SubClauseHeading"/>
        <w:outlineLvl w:val="4"/>
      </w:pPr>
      <w:r>
        <w:t>3.8.2 Kvalifisering for kvalifiserte tilbud</w:t>
      </w:r>
    </w:p>
    <w:p w:rsidR="00F45AFA" w:rsidRDefault="00BB7FA9">
      <w:pPr>
        <w:pStyle w:val="ProductList-BodyIndented"/>
      </w:pPr>
      <w:r>
        <w:t>Kunder som fornyer en avtale med Dynamics CRM CAL-lisenser fra 1. november 2016, kan kjøpe Dynamics 365 On-premises CAL kvalifiserte tilbudslisenser i forbindelse med fornyelse av avtalen innen 31. oktober 2019.</w:t>
      </w:r>
    </w:p>
    <w:p w:rsidR="00F45AFA" w:rsidRDefault="00F45AFA">
      <w:pPr>
        <w:pStyle w:val="ProductList-BodyIndented"/>
      </w:pPr>
    </w:p>
    <w:p w:rsidR="00F45AFA" w:rsidRDefault="00BB7FA9">
      <w:pPr>
        <w:pStyle w:val="ProductList-ClauseHeading"/>
        <w:outlineLvl w:val="3"/>
      </w:pPr>
      <w:r>
        <w:t>3.6 Tilleggsprogramvare</w:t>
      </w:r>
    </w:p>
    <w:tbl>
      <w:tblPr>
        <w:tblStyle w:val="PURTable"/>
        <w:tblW w:w="0" w:type="dxa"/>
        <w:tblLook w:val="04A0" w:firstRow="1" w:lastRow="0" w:firstColumn="1" w:lastColumn="0" w:noHBand="0" w:noVBand="1"/>
      </w:tblPr>
      <w:tblGrid>
        <w:gridCol w:w="3615"/>
        <w:gridCol w:w="3592"/>
        <w:gridCol w:w="3583"/>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MarketingPilot Connector for Dynamics CRM (kun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Dynamics CRM 2016 Microsoft Office Outlook</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Dynamics CRM Reporting Extensions for Dynamics CRM 2016</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E-Mail Router og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Dynamics Marketing Connector for Dynamics CRM (ikke Workgroup Server)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BB7FA9">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Operations Server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4">
              <w:r>
                <w:rPr>
                  <w:color w:val="00467F"/>
                  <w:u w:val="single"/>
                </w:rPr>
                <w:t>Produktliste – november 2014 og juni 2015</w:t>
              </w:r>
            </w:hyperlink>
            <w:r>
              <w:t xml:space="preserve">, </w:t>
            </w:r>
            <w:hyperlink r:id="rId45">
              <w:r>
                <w:rPr>
                  <w:color w:val="00467F"/>
                  <w:u w:val="single"/>
                </w:rPr>
                <w:t>produktvilkår – desember 2016</w:t>
              </w:r>
            </w:hyperlink>
            <w:r>
              <w:t xml:space="preserve">, </w:t>
            </w:r>
            <w:hyperlink r:id="rId46">
              <w:r>
                <w:rPr>
                  <w:color w:val="00467F"/>
                  <w:u w:val="single"/>
                </w:rPr>
                <w:t>produktvilkår –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4.1 Bruksrettigheter for server</w:t>
      </w:r>
    </w:p>
    <w:p w:rsidR="00F45AFA" w:rsidRDefault="00BB7FA9">
      <w:pPr>
        <w:pStyle w:val="ProductList-Body"/>
      </w:pPr>
      <w:r>
        <w:t>Kunden kan bruke Dynamics CRM Server 2016 eller tidligere versjoner av serverprogramvaren i stedet for Dynamics 365 Server. Kunden kan bruke Dynamics AX 2012 R3 eller tidligere versjoner av serverprogramvaren i stedet for Dynamics 365 for Operations Server. Kunder med Software Assurance på Dynamics 365 On-premises CAL kan bruke nye versjoner av Dynamics 365 Local Server som fås ved kjøp av CAL eller Dynamics 365 Services USL.</w:t>
      </w:r>
    </w:p>
    <w:p w:rsidR="00F45AFA" w:rsidRDefault="00F45AFA">
      <w:pPr>
        <w:pStyle w:val="ProductList-Body"/>
      </w:pPr>
    </w:p>
    <w:p w:rsidR="00F45AFA" w:rsidRDefault="00BB7FA9">
      <w:pPr>
        <w:pStyle w:val="ProductList-ClauseHeading"/>
        <w:outlineLvl w:val="3"/>
      </w:pPr>
      <w:r>
        <w:t>4.2 Serverrettigheter for Dynamics 365 for Operations</w:t>
      </w:r>
    </w:p>
    <w:p w:rsidR="00F45AFA" w:rsidRDefault="00BB7FA9">
      <w:pPr>
        <w:pStyle w:val="ProductList-Body"/>
      </w:pPr>
      <w:r>
        <w:t xml:space="preserve">Dynamics 365 for Operations Server kan bare brukes av Kunder som har en aktiv SA eller tilsvarende lisens. Kunder som lar SA eller tilsvarende lisens løpe ut må avinstallere serverprogramvaren. Kunder som har permanente rettigheter, kan installere den nyeste oppdateringen av Dynamics AX 2012 R3 Server- eller Commerce Server-programvaren som er tilgjengelig på utløpstidspunktet. </w:t>
      </w:r>
    </w:p>
    <w:p w:rsidR="00F45AFA" w:rsidRDefault="00F45AFA">
      <w:pPr>
        <w:pStyle w:val="ProductList-Body"/>
      </w:pPr>
    </w:p>
    <w:p w:rsidR="00F45AFA" w:rsidRDefault="00BB7FA9">
      <w:pPr>
        <w:pStyle w:val="ProductList-ClauseHeading"/>
        <w:outlineLvl w:val="3"/>
      </w:pPr>
      <w:r>
        <w:t>4.3 Lokalisering og oppdateringer</w:t>
      </w:r>
    </w:p>
    <w:p w:rsidR="00F45AFA" w:rsidRDefault="00BB7FA9">
      <w:pPr>
        <w:pStyle w:val="ProductList-Body"/>
      </w:pPr>
      <w:r>
        <w:t xml:space="preserve">Kunden er kvalifisert til å motta og bruke oppdateringer relatert til skatteregler og lovmessige krav for Lisensierte Servere, forutsatt at Kunden har aktiv SA eller tilsvarende lisens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rsidR="00F45AFA" w:rsidRDefault="00F45AFA">
      <w:pPr>
        <w:pStyle w:val="ProductList-Body"/>
      </w:pPr>
    </w:p>
    <w:p w:rsidR="00F45AFA" w:rsidRDefault="00BB7FA9">
      <w:pPr>
        <w:pStyle w:val="ProductList-ClauseHeading"/>
        <w:outlineLvl w:val="3"/>
      </w:pPr>
      <w:r>
        <w:t>4.4 Unified Service Desk (USD)</w:t>
      </w:r>
    </w:p>
    <w:p w:rsidR="00F45AFA" w:rsidRDefault="00BB7FA9">
      <w:pPr>
        <w:pStyle w:val="ProductList-Body"/>
      </w:pPr>
      <w:r>
        <w:t xml:space="preserve">For hver Dynamics 365 for Sales On-premises CAL eller Dynamics 365 for Customer Service On-premises CAL som kunden har SA, kan kunden installere og bruke USD på 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rsidR="00F45AFA" w:rsidRDefault="00F45AFA">
      <w:pPr>
        <w:pStyle w:val="ProductList-Body"/>
      </w:pPr>
    </w:p>
    <w:p w:rsidR="00F45AFA" w:rsidRDefault="00BB7FA9">
      <w:pPr>
        <w:pStyle w:val="ProductList-ClauseHeading"/>
        <w:outlineLvl w:val="3"/>
      </w:pPr>
      <w:r>
        <w:t>4.5 Dynamics CustomerSource</w:t>
      </w:r>
    </w:p>
    <w:p w:rsidR="00F45AFA" w:rsidRDefault="00BB7FA9">
      <w:pPr>
        <w:pStyle w:val="ProductList-Body"/>
      </w:pPr>
      <w:r>
        <w:t xml:space="preserve">Dynamics 365 On-premises CAL-kunder med aktiv SA har tilgang til CustomerSource. </w:t>
      </w:r>
    </w:p>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0807981"/>
      <w:r>
        <w:instrText>Microsoft Identity Manager</w:instrText>
      </w:r>
      <w:bookmarkEnd w:id="73"/>
      <w:r>
        <w:instrText>" \l 2</w:instrText>
      </w:r>
      <w:r>
        <w:fldChar w:fldCharType="end"/>
      </w:r>
    </w:p>
    <w:p w:rsidR="00F45AFA" w:rsidRDefault="00BB7FA9">
      <w:pPr>
        <w:pStyle w:val="ProductList-Offering1SubSection"/>
        <w:outlineLvl w:val="2"/>
      </w:pPr>
      <w:bookmarkStart w:id="74" w:name="_Sec677"/>
      <w:r>
        <w:t>1. Programtilgjengelighet</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BFBFBF"/>
              <w:bottom w:val="dashed" w:sz="4" w:space="0" w:color="BFBFBF"/>
              <w:right w:val="none" w:sz="4" w:space="0" w:color="6E6E6E"/>
            </w:tcBorders>
          </w:tcPr>
          <w:p w:rsidR="00F45AFA" w:rsidRDefault="00BB7FA9">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BFBFBF"/>
              <w:bottom w:val="none" w:sz="4" w:space="0" w:color="BFBFBF"/>
              <w:right w:val="none" w:sz="4" w:space="0" w:color="6E6E6E"/>
            </w:tcBorders>
          </w:tcPr>
          <w:p w:rsidR="00F45AFA" w:rsidRDefault="00BB7FA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45AFA" w:rsidRDefault="00BB7FA9">
      <w:pPr>
        <w:pStyle w:val="ProductList-Offering1SubSection"/>
        <w:outlineLvl w:val="2"/>
      </w:pPr>
      <w:bookmarkStart w:id="75" w:name="_Sec733"/>
      <w:r>
        <w:t>2. Produktvilkår</w:t>
      </w:r>
      <w:bookmarkEnd w:id="75"/>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BB7FA9">
      <w:pPr>
        <w:pStyle w:val="ProductList-Offering1SubSection"/>
        <w:outlineLvl w:val="2"/>
      </w:pPr>
      <w:bookmarkStart w:id="76" w:name="_Sec788"/>
      <w:r>
        <w:t>3. Bruksrettigheter</w:t>
      </w:r>
      <w:bookmarkEnd w:id="76"/>
    </w:p>
    <w:tbl>
      <w:tblPr>
        <w:tblStyle w:val="PURTable"/>
        <w:tblW w:w="0" w:type="dxa"/>
        <w:tblLook w:val="04A0" w:firstRow="1" w:lastRow="0" w:firstColumn="1" w:lastColumn="0" w:noHBand="0" w:noVBand="1"/>
      </w:tblPr>
      <w:tblGrid>
        <w:gridCol w:w="3589"/>
        <w:gridCol w:w="3583"/>
        <w:gridCol w:w="361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3.1 Tilleggsprogramvare</w:t>
      </w:r>
    </w:p>
    <w:tbl>
      <w:tblPr>
        <w:tblStyle w:val="PURTable"/>
        <w:tblW w:w="0" w:type="dxa"/>
        <w:tblLook w:val="04A0" w:firstRow="1" w:lastRow="0" w:firstColumn="1" w:lastColumn="0" w:noHBand="0" w:noVBand="1"/>
      </w:tblPr>
      <w:tblGrid>
        <w:gridCol w:w="3696"/>
        <w:gridCol w:w="3547"/>
        <w:gridCol w:w="354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45AFA" w:rsidRDefault="00F45AFA">
            <w:pPr>
              <w:pStyle w:val="ProductList-TableBody"/>
            </w:pPr>
          </w:p>
        </w:tc>
      </w:tr>
    </w:tbl>
    <w:p w:rsidR="00F45AFA" w:rsidRDefault="00BB7FA9">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GroupHeading"/>
        <w:outlineLvl w:val="1"/>
      </w:pPr>
      <w:bookmarkStart w:id="78" w:name="_Sec611"/>
      <w:r>
        <w:t>Office-programmer</w:t>
      </w:r>
      <w:bookmarkEnd w:id="78"/>
      <w:r>
        <w:fldChar w:fldCharType="begin"/>
      </w:r>
      <w:r>
        <w:instrText xml:space="preserve"> TC "</w:instrText>
      </w:r>
      <w:bookmarkStart w:id="79" w:name="_Toc520807982"/>
      <w:r>
        <w:instrText>Office-programmer</w:instrText>
      </w:r>
      <w:bookmarkEnd w:id="79"/>
      <w:r>
        <w:instrText>" \l 2</w:instrText>
      </w:r>
      <w:r>
        <w:fldChar w:fldCharType="end"/>
      </w:r>
    </w:p>
    <w:p w:rsidR="00F45AFA" w:rsidRDefault="00BB7FA9">
      <w:pPr>
        <w:pStyle w:val="ProductList-Offering2HeadingNoBorder"/>
        <w:outlineLvl w:val="2"/>
      </w:pPr>
      <w:bookmarkStart w:id="80" w:name="_Sec636"/>
      <w:r>
        <w:t>Office-skrivebordsprogrammer</w:t>
      </w:r>
      <w:bookmarkEnd w:id="80"/>
      <w:r>
        <w:fldChar w:fldCharType="begin"/>
      </w:r>
      <w:r>
        <w:instrText xml:space="preserve"> TC "</w:instrText>
      </w:r>
      <w:bookmarkStart w:id="81" w:name="_Toc520807983"/>
      <w:r>
        <w:instrText>Office-skrivebordsprogrammer</w:instrText>
      </w:r>
      <w:bookmarkEnd w:id="81"/>
      <w:r>
        <w:instrText>" \l 3</w:instrText>
      </w:r>
      <w:r>
        <w:fldChar w:fldCharType="end"/>
      </w:r>
    </w:p>
    <w:p w:rsidR="00F45AFA" w:rsidRDefault="00BB7FA9">
      <w:pPr>
        <w:pStyle w:val="ProductList-Offering1SubSection"/>
        <w:outlineLvl w:val="3"/>
      </w:pPr>
      <w:bookmarkStart w:id="82" w:name="_Sec681"/>
      <w:r>
        <w:t>1. Programtilgjengelighet</w:t>
      </w:r>
      <w:bookmarkEnd w:id="82"/>
    </w:p>
    <w:tbl>
      <w:tblPr>
        <w:tblStyle w:val="PURTable"/>
        <w:tblW w:w="0" w:type="dxa"/>
        <w:tblLook w:val="04A0" w:firstRow="1" w:lastRow="0" w:firstColumn="1" w:lastColumn="0" w:noHBand="0" w:noVBand="1"/>
      </w:tblPr>
      <w:tblGrid>
        <w:gridCol w:w="3896"/>
        <w:gridCol w:w="609"/>
        <w:gridCol w:w="599"/>
        <w:gridCol w:w="602"/>
        <w:gridCol w:w="701"/>
        <w:gridCol w:w="592"/>
        <w:gridCol w:w="601"/>
        <w:gridCol w:w="719"/>
        <w:gridCol w:w="634"/>
        <w:gridCol w:w="617"/>
        <w:gridCol w:w="604"/>
        <w:gridCol w:w="610"/>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000000"/>
              <w:bottom w:val="dashed" w:sz="4" w:space="0" w:color="BFBFBF"/>
              <w:right w:val="single" w:sz="6" w:space="0" w:color="FFFFFF"/>
            </w:tcBorders>
          </w:tcPr>
          <w:p w:rsidR="00F45AFA" w:rsidRDefault="00BB7FA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Kommersiell bruk av Office Home &amp; Student 2013 RT</w:t>
            </w:r>
            <w:r>
              <w:fldChar w:fldCharType="begin"/>
            </w:r>
            <w:r>
              <w:instrText xml:space="preserve"> XE "Kommersiell bruk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000000"/>
              <w:bottom w:val="dashed" w:sz="4" w:space="0" w:color="BFBFBF"/>
              <w:right w:val="single" w:sz="6" w:space="0" w:color="FFFFFF"/>
            </w:tcBorders>
          </w:tcPr>
          <w:p w:rsidR="00F45AFA" w:rsidRDefault="00BB7FA9">
            <w:pPr>
              <w:pStyle w:val="ProductList-TableBody"/>
            </w:pPr>
            <w:r>
              <w:rPr>
                <w:color w:val="000000"/>
              </w:rPr>
              <w:t>Hjemmearbeid for Office Standard 2016</w:t>
            </w:r>
            <w:r>
              <w:fldChar w:fldCharType="begin"/>
            </w:r>
            <w:r>
              <w:instrText xml:space="preserve"> XE "Hjemmearbeid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45AFA" w:rsidRDefault="00F45AF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000000"/>
              <w:bottom w:val="none" w:sz="4" w:space="0" w:color="BFBFBF"/>
              <w:right w:val="single" w:sz="6" w:space="0" w:color="FFFFFF"/>
            </w:tcBorders>
          </w:tcPr>
          <w:p w:rsidR="00F45AFA" w:rsidRDefault="00BB7FA9">
            <w:pPr>
              <w:pStyle w:val="ProductList-TableBody"/>
            </w:pPr>
            <w:r>
              <w:rPr>
                <w:color w:val="000000"/>
              </w:rPr>
              <w:t>Hjemmearbeid for Office Professional Plus 2016</w:t>
            </w:r>
            <w:r>
              <w:fldChar w:fldCharType="begin"/>
            </w:r>
            <w:r>
              <w:instrText xml:space="preserve"> XE "Hjemmearbeid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45AFA" w:rsidRDefault="00BB7FA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45AFA" w:rsidRDefault="00F45AF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83" w:name="_Sec736"/>
      <w:r>
        <w:t>2. Produktvilkår</w:t>
      </w:r>
      <w:bookmarkEnd w:id="83"/>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hyperlink w:anchor="_Sec1230">
              <w:r>
                <w:rPr>
                  <w:color w:val="00467F"/>
                  <w:u w:val="single"/>
                </w:rPr>
                <w:t>Se 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Project Professional 2016</w:t>
      </w:r>
    </w:p>
    <w:p w:rsidR="00F45AFA" w:rsidRDefault="00BB7FA9">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utløper når den tilsvarende Project Professional 2016-Lisensen utløper.</w:t>
      </w:r>
    </w:p>
    <w:p w:rsidR="00F45AFA" w:rsidRDefault="00F45AFA">
      <w:pPr>
        <w:pStyle w:val="ProductList-Body"/>
      </w:pPr>
    </w:p>
    <w:p w:rsidR="00F45AFA" w:rsidRDefault="00BB7FA9">
      <w:pPr>
        <w:pStyle w:val="ProductList-ClauseHeading"/>
        <w:outlineLvl w:val="4"/>
      </w:pPr>
      <w:r>
        <w:t>2.2 Hjemmearbeid</w:t>
      </w:r>
    </w:p>
    <w:p w:rsidR="00F45AFA" w:rsidRDefault="00BB7FA9">
      <w:pPr>
        <w:pStyle w:val="ProductList-Body"/>
      </w:pPr>
      <w:r>
        <w:t xml:space="preserve">En Hjemmearbeid-lisens er en valgfri Lisens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p w:rsidR="00F45AFA" w:rsidRDefault="00F45AFA">
      <w:pPr>
        <w:pStyle w:val="ProductList-Body"/>
      </w:pPr>
    </w:p>
    <w:p w:rsidR="00F45AFA" w:rsidRDefault="00BB7FA9">
      <w:pPr>
        <w:pStyle w:val="ProductList-ClauseHeading"/>
        <w:outlineLvl w:val="4"/>
      </w:pPr>
      <w:r>
        <w:t>2.3 Plattformuavhengig</w:t>
      </w:r>
    </w:p>
    <w:p w:rsidR="00F45AFA" w:rsidRDefault="00BB7FA9">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rsidR="00F45AFA" w:rsidRDefault="00F45AFA">
      <w:pPr>
        <w:pStyle w:val="ProductList-Body"/>
      </w:pPr>
    </w:p>
    <w:p w:rsidR="00F45AFA" w:rsidRDefault="00BB7FA9">
      <w:pPr>
        <w:pStyle w:val="ProductList-ClauseHeading"/>
        <w:outlineLvl w:val="4"/>
      </w:pPr>
      <w:r>
        <w:t>2.4 Etterfølgende versjoner</w:t>
      </w:r>
    </w:p>
    <w:p w:rsidR="00F45AFA" w:rsidRDefault="00BB7FA9">
      <w:pPr>
        <w:pStyle w:val="ProductList-Body"/>
      </w:pPr>
      <w:r>
        <w:t>Skype for Business 2016 er etterfølgeren til Lync 2013.</w:t>
      </w:r>
    </w:p>
    <w:p w:rsidR="00F45AFA" w:rsidRDefault="00F45AFA">
      <w:pPr>
        <w:pStyle w:val="ProductList-Body"/>
      </w:pPr>
    </w:p>
    <w:p w:rsidR="00F45AFA" w:rsidRDefault="00BB7FA9">
      <w:pPr>
        <w:pStyle w:val="ProductList-ClauseHeading"/>
        <w:outlineLvl w:val="4"/>
      </w:pPr>
      <w:r>
        <w:t>2.5 Office Online Server</w:t>
      </w:r>
    </w:p>
    <w:p w:rsidR="00F45AFA" w:rsidRDefault="00BB7FA9">
      <w:pPr>
        <w:pStyle w:val="ProductList-Body"/>
      </w:pPr>
      <w:r>
        <w:t xml:space="preserve">Kunder som kjøper Office Standard 2016- eller Office Professional Plus 2016-lisenser før 1. august 2016, kan bruke redigeringsfunksjonaliteten beskrevet i Office Online-delen i </w:t>
      </w:r>
      <w:hyperlink w:anchor="_Sec564">
        <w:r>
          <w:rPr>
            <w:color w:val="00467F"/>
            <w:u w:val="single"/>
          </w:rPr>
          <w:t>Vedlegg B</w:t>
        </w:r>
      </w:hyperlink>
      <w:r>
        <w:t xml:space="preserve"> med disse lisensene. Denne retten utløper 1. august 2019.</w:t>
      </w:r>
    </w:p>
    <w:p w:rsidR="00F45AFA" w:rsidRDefault="00F45AFA">
      <w:pPr>
        <w:pStyle w:val="ProductList-Body"/>
      </w:pPr>
    </w:p>
    <w:p w:rsidR="00F45AFA" w:rsidRDefault="00BB7FA9">
      <w:pPr>
        <w:pStyle w:val="ProductList-Offering1SubSection"/>
        <w:outlineLvl w:val="3"/>
      </w:pPr>
      <w:bookmarkStart w:id="84" w:name="_Sec791"/>
      <w:r>
        <w:t>3. Bruksrettigheter</w:t>
      </w:r>
      <w:bookmarkEnd w:id="84"/>
    </w:p>
    <w:tbl>
      <w:tblPr>
        <w:tblStyle w:val="PURTable"/>
        <w:tblW w:w="0" w:type="dxa"/>
        <w:tblLook w:val="04A0" w:firstRow="1" w:lastRow="0" w:firstColumn="1" w:lastColumn="0" w:noHBand="0" w:noVBand="1"/>
      </w:tblPr>
      <w:tblGrid>
        <w:gridCol w:w="3633"/>
        <w:gridCol w:w="3560"/>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Kommersielle Bruksrettigheter for Office Home &amp; Student 2013 RT</w:t>
      </w:r>
    </w:p>
    <w:p w:rsidR="00F45AFA" w:rsidRDefault="00BB7FA9">
      <w:pPr>
        <w:pStyle w:val="ProductList-Body"/>
      </w:pPr>
      <w:r>
        <w:t xml:space="preserve">Ved 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som måtte fremgå i lisensvilkårene for Office Home &amp; Student 2013 RT.</w:t>
      </w:r>
    </w:p>
    <w:p w:rsidR="00F45AFA" w:rsidRDefault="00F45AFA">
      <w:pPr>
        <w:pStyle w:val="ProductList-Body"/>
      </w:pPr>
    </w:p>
    <w:p w:rsidR="00F45AFA" w:rsidRDefault="00BB7FA9">
      <w:pPr>
        <w:pStyle w:val="ProductList-ClauseHeading"/>
        <w:outlineLvl w:val="4"/>
      </w:pPr>
      <w:r>
        <w:t>3.2 Office Professional Plus 2016 og Office Standard 2016 – Kommersiell Bruk av Office Home &amp; Student 2013 RT</w:t>
      </w:r>
    </w:p>
    <w:p w:rsidR="00F45AFA" w:rsidRDefault="00BB7FA9">
      <w:pPr>
        <w:pStyle w:val="ProductList-Body"/>
      </w:pPr>
      <w:r>
        <w:t xml:space="preserve">Hver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lisensiert separat under en Office Home &amp; Student 2013 RT-lisens, til kommersiell bruk, uavhengig av annet som måtte fremgå av lisensvilkårene for Office Home &amp; Student 2013 RT.</w:t>
      </w:r>
    </w:p>
    <w:p w:rsidR="00F45AFA" w:rsidRDefault="00F45AFA">
      <w:pPr>
        <w:pStyle w:val="ProductList-Body"/>
      </w:pPr>
    </w:p>
    <w:p w:rsidR="00F45AFA" w:rsidRDefault="00BB7FA9">
      <w:pPr>
        <w:pStyle w:val="ProductList-ClauseHeading"/>
        <w:outlineLvl w:val="4"/>
      </w:pPr>
      <w:r>
        <w:t>3.3 Academic-programmer</w:t>
      </w:r>
    </w:p>
    <w:p w:rsidR="00F45AFA" w:rsidRDefault="00BB7FA9">
      <w:pPr>
        <w:pStyle w:val="ProductList-Body"/>
      </w:pPr>
      <w:r>
        <w:t>Følgende gjelder for kunder i Academic-volumlisensprogrammer.</w:t>
      </w:r>
    </w:p>
    <w:p w:rsidR="00F45AFA" w:rsidRDefault="00F45AFA">
      <w:pPr>
        <w:pStyle w:val="ProductList-Body"/>
      </w:pPr>
    </w:p>
    <w:p w:rsidR="00F45AFA" w:rsidRDefault="00BB7FA9">
      <w:pPr>
        <w:pStyle w:val="ProductList-SubClauseHeading"/>
        <w:outlineLvl w:val="5"/>
      </w:pPr>
      <w:r>
        <w:t>3.3.1 Utvidede bruksrettigheter for Office 365 ProPlus</w:t>
      </w:r>
    </w:p>
    <w:p w:rsidR="00F45AFA" w:rsidRDefault="00BB7FA9">
      <w:pPr>
        <w:pStyle w:val="ProductList-BodyIndented"/>
      </w:pPr>
      <w:r>
        <w:t xml:space="preserve">Hvis en Institusjon har lisensiert Office Professional Plus for alle lærere og ansatte i den definerte Organisasjonen under en Open Value Subscription-avtale for Education Solutions eller Enrollment for Education Solutions (versjoner før 2017), kan hver lisensierte bruker bruke et Office-abonnement, som utelukkende skal brukes av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i avtaleperioden.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rsidR="00F45AFA" w:rsidRDefault="00F45AFA">
      <w:pPr>
        <w:pStyle w:val="ProductList-BodyIndented"/>
      </w:pPr>
    </w:p>
    <w:p w:rsidR="00F45AFA" w:rsidRDefault="00BB7FA9">
      <w:pPr>
        <w:pStyle w:val="ProductList-SubClauseHeading"/>
        <w:outlineLvl w:val="5"/>
      </w:pPr>
      <w:r>
        <w:t>3.3.2 Uteksamineringsfordel</w:t>
      </w:r>
    </w:p>
    <w:p w:rsidR="00F45AFA" w:rsidRDefault="00BB7FA9">
      <w:pPr>
        <w:pStyle w:val="ProductList-BodyIndented"/>
      </w:pPr>
      <w:r>
        <w:t xml:space="preserve">Institusjoner med aktive Enrollment for Education Solutions kan når som helst under registreringsperioden overføre en Student's Office Professional Plus-lisens til en slik Student når vedkommende blir en Uteksaminert Student. Institusjonen må gi hver enkelt Uteksaminert Student en lisensavtale slik den leveres av Microsoft. Når den Uteksaminerte Studenten har godtatt vilkårene i lisensavtalen, blir den Uteksaminerte Studentens rett til å kjøre Office Professional Plus permanent. </w:t>
      </w:r>
    </w:p>
    <w:p w:rsidR="00F45AFA" w:rsidRDefault="00F45AFA">
      <w:pPr>
        <w:pStyle w:val="ProductList-BodyIndented"/>
      </w:pPr>
    </w:p>
    <w:p w:rsidR="00F45AFA" w:rsidRDefault="00BB7FA9">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4.1 Project Professional 2016</w:t>
      </w:r>
    </w:p>
    <w:p w:rsidR="00F45AFA" w:rsidRDefault="00BB7FA9">
      <w:pPr>
        <w:pStyle w:val="ProductList-Body"/>
      </w:pPr>
      <w:r>
        <w:t>Kunder med aktiv SA for Project Professional-lisensen anses å ha SA for den tilsvarende gratis CALen for Project Server. Slik SA-dekning utløper når Project Professional-dekningen utløper.</w:t>
      </w:r>
    </w:p>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86" w:name="_Sec680"/>
      <w:r>
        <w:t>Office for Mac</w:t>
      </w:r>
      <w:bookmarkEnd w:id="86"/>
      <w:r>
        <w:fldChar w:fldCharType="begin"/>
      </w:r>
      <w:r>
        <w:instrText xml:space="preserve"> TC "</w:instrText>
      </w:r>
      <w:bookmarkStart w:id="87" w:name="_Toc520807984"/>
      <w:r>
        <w:instrText>Office for Mac</w:instrText>
      </w:r>
      <w:bookmarkEnd w:id="87"/>
      <w:r>
        <w:instrText>" \l 3</w:instrText>
      </w:r>
      <w:r>
        <w:fldChar w:fldCharType="end"/>
      </w:r>
    </w:p>
    <w:p w:rsidR="00F45AFA" w:rsidRDefault="00BB7FA9">
      <w:pPr>
        <w:pStyle w:val="ProductList-Offering1SubSection"/>
        <w:outlineLvl w:val="3"/>
      </w:pPr>
      <w:bookmarkStart w:id="88" w:name="_Sec682"/>
      <w:r>
        <w:t>1. Programtilgjengelighet</w:t>
      </w:r>
      <w:bookmarkEnd w:id="88"/>
    </w:p>
    <w:tbl>
      <w:tblPr>
        <w:tblStyle w:val="PURTable"/>
        <w:tblW w:w="0"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rPr>
                <w:color w:val="000000"/>
              </w:rP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89" w:name="_Sec737"/>
      <w:r>
        <w:t>2. Produktvilkår</w:t>
      </w:r>
      <w:bookmarkEnd w:id="89"/>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Etterfølgende versjoner</w:t>
      </w:r>
    </w:p>
    <w:p w:rsidR="00F45AFA" w:rsidRDefault="00BB7FA9">
      <w:pPr>
        <w:pStyle w:val="ProductList-Body"/>
      </w:pPr>
      <w:r>
        <w:t>Outlook for Mac 2011 er etterfølgeren til Entourage for Mac 2008. Lync for Mac 2011 er etterfølgeren til Communicator for Mac 2011</w:t>
      </w:r>
      <w:r>
        <w:fldChar w:fldCharType="begin"/>
      </w:r>
      <w:r>
        <w:instrText xml:space="preserve"> XE "Communicator for Mac 2011" </w:instrText>
      </w:r>
      <w:r>
        <w:fldChar w:fldCharType="end"/>
      </w:r>
      <w:r>
        <w:t>.</w:t>
      </w:r>
    </w:p>
    <w:p w:rsidR="00F45AFA" w:rsidRDefault="00F45AFA">
      <w:pPr>
        <w:pStyle w:val="ProductList-Body"/>
      </w:pPr>
    </w:p>
    <w:p w:rsidR="00F45AFA" w:rsidRDefault="00BB7FA9">
      <w:pPr>
        <w:pStyle w:val="ProductList-ClauseHeading"/>
        <w:outlineLvl w:val="4"/>
      </w:pPr>
      <w:r>
        <w:t>2.2 Hjemmearbeid</w:t>
      </w:r>
    </w:p>
    <w:p w:rsidR="00F45AFA" w:rsidRDefault="00BB7FA9">
      <w:pPr>
        <w:pStyle w:val="ProductList-Body"/>
      </w:pPr>
      <w:r>
        <w:t xml:space="preserve">En Hjemmearbeid-lisens er en valgfri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bare kan anskaffes sammen med en fullstendig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 lokaler (for eksempel hjemme hos brukeren).</w:t>
      </w:r>
    </w:p>
    <w:p w:rsidR="00F45AFA" w:rsidRDefault="00F45AFA">
      <w:pPr>
        <w:pStyle w:val="ProductList-Body"/>
      </w:pPr>
    </w:p>
    <w:p w:rsidR="00F45AFA" w:rsidRDefault="00BB7FA9">
      <w:pPr>
        <w:pStyle w:val="ProductList-ClauseHeading"/>
        <w:outlineLvl w:val="4"/>
      </w:pPr>
      <w:r>
        <w:t>2.3 Plattformuavhengig</w:t>
      </w:r>
    </w:p>
    <w:p w:rsidR="00F45AFA" w:rsidRDefault="00BB7FA9">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rsidR="00F45AFA" w:rsidRDefault="00F45AFA">
      <w:pPr>
        <w:pStyle w:val="ProductList-Body"/>
      </w:pPr>
    </w:p>
    <w:p w:rsidR="00F45AFA" w:rsidRDefault="00BB7FA9">
      <w:pPr>
        <w:pStyle w:val="ProductList-ClauseHeading"/>
        <w:outlineLvl w:val="4"/>
      </w:pPr>
      <w:r>
        <w:t>2.4 Office Online Server</w:t>
      </w:r>
    </w:p>
    <w:p w:rsidR="00F45AFA" w:rsidRDefault="00BB7FA9">
      <w:pPr>
        <w:pStyle w:val="ProductList-Body"/>
      </w:pPr>
      <w:r>
        <w:t xml:space="preserve">Kunder som har kjøpt Office 2016 for Mac-standardlisenser før 1. august 2016, kan bruke redigeringsfunksjonaliteten beskrevet i </w:t>
      </w:r>
      <w:hyperlink r:id="rId48">
        <w:r>
          <w:rPr>
            <w:color w:val="00467F"/>
            <w:u w:val="single"/>
          </w:rPr>
          <w:t>Office Online-delen i Vedlegg B</w:t>
        </w:r>
      </w:hyperlink>
      <w:r>
        <w:t xml:space="preserve"> med disse lisensene. Denne retten utløper 1. august 2019.</w:t>
      </w:r>
    </w:p>
    <w:p w:rsidR="00F45AFA" w:rsidRDefault="00BB7FA9">
      <w:pPr>
        <w:pStyle w:val="ProductList-Offering1SubSection"/>
        <w:outlineLvl w:val="3"/>
      </w:pPr>
      <w:bookmarkStart w:id="90" w:name="_Sec792"/>
      <w:r>
        <w:t>3. Bruksrettigheter</w:t>
      </w:r>
      <w:bookmarkEnd w:id="90"/>
    </w:p>
    <w:tbl>
      <w:tblPr>
        <w:tblStyle w:val="PURTable"/>
        <w:tblW w:w="0" w:type="dxa"/>
        <w:tblLook w:val="04A0" w:firstRow="1" w:lastRow="0" w:firstColumn="1" w:lastColumn="0" w:noHBand="0" w:noVBand="1"/>
      </w:tblPr>
      <w:tblGrid>
        <w:gridCol w:w="3633"/>
        <w:gridCol w:w="3560"/>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Kommersiell bruk av Office Home &amp; Student 2013 RT</w:t>
      </w:r>
    </w:p>
    <w:p w:rsidR="00F45AFA" w:rsidRDefault="00BB7FA9">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programvaren som er lisensiert separat under en Office Home &amp; Student 2013 RT-lisens, til kommersiell bruk, uavhengig av annet som måtte fremgå av lisensvilkårene for Office Home &amp; Student 2013 RT.</w:t>
      </w:r>
    </w:p>
    <w:p w:rsidR="00F45AFA" w:rsidRDefault="00BB7FA9">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GroupHeading"/>
        <w:outlineLvl w:val="1"/>
      </w:pPr>
      <w:bookmarkStart w:id="92" w:name="_Sec612"/>
      <w:r>
        <w:t>Office-servere</w:t>
      </w:r>
      <w:bookmarkEnd w:id="92"/>
      <w:r>
        <w:fldChar w:fldCharType="begin"/>
      </w:r>
      <w:r>
        <w:instrText xml:space="preserve"> TC "</w:instrText>
      </w:r>
      <w:bookmarkStart w:id="93" w:name="_Toc520807985"/>
      <w:r>
        <w:instrText>Office-servere</w:instrText>
      </w:r>
      <w:bookmarkEnd w:id="93"/>
      <w:r>
        <w:instrText>" \l 2</w:instrText>
      </w:r>
      <w:r>
        <w:fldChar w:fldCharType="end"/>
      </w:r>
    </w:p>
    <w:p w:rsidR="00F45AFA" w:rsidRDefault="00BB7FA9">
      <w:pPr>
        <w:pStyle w:val="ProductList-Offering2HeadingNoBorder"/>
        <w:outlineLvl w:val="2"/>
      </w:pPr>
      <w:bookmarkStart w:id="94" w:name="_Sec638"/>
      <w:r>
        <w:t>Exchange Server</w:t>
      </w:r>
      <w:bookmarkEnd w:id="94"/>
      <w:r>
        <w:fldChar w:fldCharType="begin"/>
      </w:r>
      <w:r>
        <w:instrText xml:space="preserve"> TC "</w:instrText>
      </w:r>
      <w:bookmarkStart w:id="95" w:name="_Toc520807986"/>
      <w:r>
        <w:instrText>Exchange Server</w:instrText>
      </w:r>
      <w:bookmarkEnd w:id="95"/>
      <w:r>
        <w:instrText>" \l 3</w:instrText>
      </w:r>
      <w:r>
        <w:fldChar w:fldCharType="end"/>
      </w:r>
    </w:p>
    <w:p w:rsidR="00F45AFA" w:rsidRDefault="00BB7FA9">
      <w:pPr>
        <w:pStyle w:val="ProductList-Offering1SubSection"/>
        <w:outlineLvl w:val="3"/>
      </w:pPr>
      <w:bookmarkStart w:id="96" w:name="_Sec683"/>
      <w:r>
        <w:t>1. Programtilgjengelighet</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Exchange Server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F45AFA" w:rsidRDefault="00BB7FA9">
      <w:pPr>
        <w:pStyle w:val="ProductList-Offering1SubSection"/>
        <w:outlineLvl w:val="3"/>
      </w:pPr>
      <w:bookmarkStart w:id="97" w:name="_Sec738"/>
      <w:r>
        <w:t>2. Produktvilkår</w:t>
      </w:r>
      <w:bookmarkEnd w:id="97"/>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BB7FA9">
      <w:pPr>
        <w:pStyle w:val="ProductList-Offering1SubSection"/>
        <w:outlineLvl w:val="3"/>
      </w:pPr>
      <w:bookmarkStart w:id="98" w:name="_Sec793"/>
      <w:r>
        <w:t>3. Bruksrettigheter</w:t>
      </w:r>
      <w:bookmarkEnd w:id="98"/>
    </w:p>
    <w:tbl>
      <w:tblPr>
        <w:tblStyle w:val="PURTable"/>
        <w:tblW w:w="0" w:type="dxa"/>
        <w:tblLook w:val="04A0" w:firstRow="1" w:lastRow="0" w:firstColumn="1" w:lastColumn="0" w:noHBand="0" w:noVBand="1"/>
      </w:tblPr>
      <w:tblGrid>
        <w:gridCol w:w="3588"/>
        <w:gridCol w:w="3585"/>
        <w:gridCol w:w="361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Serverprogramtilgang</w:t>
      </w:r>
    </w:p>
    <w:tbl>
      <w:tblPr>
        <w:tblStyle w:val="PURTable"/>
        <w:tblW w:w="0" w:type="dxa"/>
        <w:tblLook w:val="04A0" w:firstRow="1" w:lastRow="0" w:firstColumn="1" w:lastColumn="0" w:noHBand="0" w:noVBand="1"/>
      </w:tblPr>
      <w:tblGrid>
        <w:gridCol w:w="3632"/>
        <w:gridCol w:w="3579"/>
        <w:gridCol w:w="3579"/>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45AFA" w:rsidRDefault="00BB7FA9">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Exchange Online Plan 1 User SL</w:t>
            </w:r>
          </w:p>
        </w:tc>
      </w:tr>
      <w:tr w:rsidR="00F45AF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45AFA" w:rsidRDefault="00F45A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5AFA" w:rsidRDefault="00BB7FA9">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F45AFA" w:rsidRDefault="00BB7FA9">
            <w:pPr>
              <w:pStyle w:val="ProductList-TableBody"/>
            </w:pPr>
            <w:r>
              <w:t>Exchange Online Plan 2 User SL</w:t>
            </w:r>
          </w:p>
        </w:tc>
      </w:tr>
      <w:tr w:rsidR="00F45AF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45AFA" w:rsidRDefault="00F45A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5AFA" w:rsidRDefault="00BB7FA9">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45AFA" w:rsidRDefault="00BB7FA9">
            <w:pPr>
              <w:pStyle w:val="ProductList-TableBody"/>
            </w:pPr>
            <w:r>
              <w:t>Exchange Online Plan 2G User SL</w:t>
            </w:r>
          </w:p>
        </w:tc>
      </w:tr>
      <w:tr w:rsidR="00F45AF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Default="00BB7FA9">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SubClauseHeading"/>
        <w:outlineLvl w:val="5"/>
      </w:pPr>
      <w:r>
        <w:t>3.1.1 Ytterligere funksjoner knyttet til Exchange Enterprise CAL</w:t>
      </w:r>
    </w:p>
    <w:p w:rsidR="00F45AFA" w:rsidRDefault="00BB7FA9">
      <w:pPr>
        <w:pStyle w:val="ProductList-BodyIndented"/>
      </w:pPr>
      <w:r>
        <w:t>Arkiv på stedet, Sperring (ubestemt, spørringsbasert og tidsbasert),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566"/>
        <w:gridCol w:w="3437"/>
        <w:gridCol w:w="342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45AFA" w:rsidRDefault="00BB7FA9">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Exchange Online Plan 2 User SL</w:t>
            </w:r>
          </w:p>
        </w:tc>
      </w:tr>
      <w:tr w:rsidR="00F45AF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45AFA" w:rsidRDefault="00F45A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5AFA" w:rsidRDefault="00BB7FA9">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F45AFA" w:rsidRDefault="00BB7FA9">
            <w:pPr>
              <w:pStyle w:val="ProductList-TableBody"/>
            </w:pPr>
            <w:r>
              <w:t>Exchange Online Plan 2G User SL</w:t>
            </w:r>
          </w:p>
        </w:tc>
      </w:tr>
      <w:tr w:rsidR="00F45AF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Default="00BB7FA9">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Indented"/>
      </w:pPr>
    </w:p>
    <w:p w:rsidR="00F45AFA" w:rsidRDefault="00BB7FA9">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F45AFA">
      <w:pPr>
        <w:pStyle w:val="ProductList-Body"/>
      </w:pPr>
    </w:p>
    <w:p w:rsidR="00F45AFA" w:rsidRDefault="00BB7FA9">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4.1 Exchange Enterprise CAL med Tjenester 2016 Tilleggsvilkår og -betingelser</w:t>
      </w:r>
    </w:p>
    <w:p w:rsidR="00F45AFA" w:rsidRDefault="00BB7FA9">
      <w:pPr>
        <w:pStyle w:val="ProductList-Body"/>
      </w:pPr>
      <w:r>
        <w:t xml:space="preserve">Exchange Server Enterprise CAL med aktiv SA-dekning inkluderer rettighetene til Data Loss Prevention og Exchange Online Protection. For kunder som har Microsoft Business-avtaler datert før oktober 2010 og Registreringer datert etter juli 2011, gjelder Tilleggsvilkårene til Elektroniske Tjenester brukt med Programvare – delen Eldre Avtaler i Vedlegg A – Tilleggsvilkår til Programavtale i Produktliste for juni 2015 på </w:t>
      </w:r>
      <w:hyperlink r:id="rId51">
        <w:r>
          <w:rPr>
            <w:color w:val="00467F"/>
            <w:u w:val="single"/>
          </w:rPr>
          <w:t>http://go.microsoft.com/?linkid=9839207</w:t>
        </w:r>
      </w:hyperlink>
      <w:r>
        <w:t xml:space="preserve"> for kjøp og bruk av de Elektroniske Tjenestene som er inkludert i Exchange Enterprise CAL med Tjenester 2016.</w:t>
      </w:r>
    </w:p>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100" w:name="_Sec639"/>
      <w:r>
        <w:t>Project Server</w:t>
      </w:r>
      <w:bookmarkEnd w:id="100"/>
      <w:r>
        <w:fldChar w:fldCharType="begin"/>
      </w:r>
      <w:r>
        <w:instrText xml:space="preserve"> TC "</w:instrText>
      </w:r>
      <w:bookmarkStart w:id="101" w:name="_Toc520807987"/>
      <w:r>
        <w:instrText>Project Server</w:instrText>
      </w:r>
      <w:bookmarkEnd w:id="101"/>
      <w:r>
        <w:instrText>" \l 3</w:instrText>
      </w:r>
      <w:r>
        <w:fldChar w:fldCharType="end"/>
      </w:r>
    </w:p>
    <w:p w:rsidR="00F45AFA" w:rsidRDefault="00BB7FA9">
      <w:pPr>
        <w:pStyle w:val="ProductList-Offering1SubSection"/>
        <w:outlineLvl w:val="3"/>
      </w:pPr>
      <w:bookmarkStart w:id="102" w:name="_Sec684"/>
      <w:r>
        <w:t>1. Programtilgjengelighet</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Project Server 2016 CAL</w:t>
            </w:r>
            <w:r>
              <w:fldChar w:fldCharType="begin"/>
            </w:r>
            <w:r>
              <w:instrText xml:space="preserve"> XE "Project Server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45AFA" w:rsidRDefault="00BB7FA9">
      <w:pPr>
        <w:pStyle w:val="ProductList-Offering1SubSection"/>
        <w:outlineLvl w:val="3"/>
      </w:pPr>
      <w:bookmarkStart w:id="103" w:name="_Sec739"/>
      <w:r>
        <w:t>2. Produktvilkår</w:t>
      </w:r>
      <w:bookmarkEnd w:id="103"/>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BB7FA9">
      <w:pPr>
        <w:pStyle w:val="ProductList-Offering1SubSection"/>
        <w:outlineLvl w:val="3"/>
      </w:pPr>
      <w:bookmarkStart w:id="104" w:name="_Sec795"/>
      <w:r>
        <w:t>3. Bruksrettigheter</w:t>
      </w:r>
      <w:bookmarkEnd w:id="104"/>
    </w:p>
    <w:tbl>
      <w:tblPr>
        <w:tblStyle w:val="PURTable"/>
        <w:tblW w:w="0" w:type="dxa"/>
        <w:tblLook w:val="04A0" w:firstRow="1" w:lastRow="0" w:firstColumn="1" w:lastColumn="0" w:noHBand="0" w:noVBand="1"/>
      </w:tblPr>
      <w:tblGrid>
        <w:gridCol w:w="3589"/>
        <w:gridCol w:w="3583"/>
        <w:gridCol w:w="361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Serverprogramtilgang</w:t>
      </w:r>
    </w:p>
    <w:tbl>
      <w:tblPr>
        <w:tblStyle w:val="PURTable"/>
        <w:tblW w:w="0" w:type="dxa"/>
        <w:tblLook w:val="04A0" w:firstRow="1" w:lastRow="0" w:firstColumn="1" w:lastColumn="0" w:noHBand="0" w:noVBand="1"/>
      </w:tblPr>
      <w:tblGrid>
        <w:gridCol w:w="3624"/>
        <w:gridCol w:w="3594"/>
        <w:gridCol w:w="3572"/>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45AFA" w:rsidRDefault="00BB7FA9">
            <w:pPr>
              <w:pStyle w:val="ProductList-TableBody"/>
            </w:pPr>
            <w:r>
              <w:t>Project Online Essentials Bruker-SL</w:t>
            </w:r>
          </w:p>
        </w:tc>
      </w:tr>
      <w:tr w:rsidR="00F45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Default="00BB7FA9">
            <w:pPr>
              <w:pStyle w:val="ProductList-TableBody"/>
            </w:pPr>
            <w:r>
              <w:t>Project Online Professional Bruker-SL</w:t>
            </w:r>
          </w:p>
        </w:tc>
        <w:tc>
          <w:tcPr>
            <w:tcW w:w="4040" w:type="dxa"/>
            <w:tcBorders>
              <w:top w:val="none" w:sz="4" w:space="0" w:color="000000"/>
              <w:left w:val="none" w:sz="4" w:space="0" w:color="000000"/>
              <w:bottom w:val="single" w:sz="4" w:space="0" w:color="000000"/>
              <w:right w:val="single" w:sz="4" w:space="0" w:color="000000"/>
            </w:tcBorders>
          </w:tcPr>
          <w:p w:rsidR="00F45AFA" w:rsidRDefault="00BB7FA9">
            <w:pPr>
              <w:pStyle w:val="ProductList-TableBody"/>
            </w:pPr>
            <w:r>
              <w:t>Project Online Premium Bruker-SL</w:t>
            </w:r>
          </w:p>
        </w:tc>
      </w:tr>
    </w:tbl>
    <w:p w:rsidR="00F45AFA" w:rsidRDefault="00F45AFA">
      <w:pPr>
        <w:pStyle w:val="ProductList-Body"/>
      </w:pPr>
    </w:p>
    <w:p w:rsidR="00F45AFA" w:rsidRDefault="00BB7FA9">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BB7FA9">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106" w:name="_Sec640"/>
      <w:r>
        <w:t>SharePoint Server</w:t>
      </w:r>
      <w:bookmarkEnd w:id="106"/>
      <w:r>
        <w:fldChar w:fldCharType="begin"/>
      </w:r>
      <w:r>
        <w:instrText xml:space="preserve"> TC "</w:instrText>
      </w:r>
      <w:bookmarkStart w:id="107" w:name="_Toc520807988"/>
      <w:r>
        <w:instrText>SharePoint Server</w:instrText>
      </w:r>
      <w:bookmarkEnd w:id="107"/>
      <w:r>
        <w:instrText>" \l 3</w:instrText>
      </w:r>
      <w:r>
        <w:fldChar w:fldCharType="end"/>
      </w:r>
    </w:p>
    <w:p w:rsidR="00F45AFA" w:rsidRDefault="00BB7FA9">
      <w:pPr>
        <w:pStyle w:val="ProductList-Offering1SubSection"/>
        <w:outlineLvl w:val="3"/>
      </w:pPr>
      <w:bookmarkStart w:id="108" w:name="_Sec685"/>
      <w:r>
        <w:t>1. Programtilgjengelighet</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SharePoint Server 2016 Standard CAL</w:t>
            </w:r>
            <w:r>
              <w:fldChar w:fldCharType="begin"/>
            </w:r>
            <w:r>
              <w:instrText xml:space="preserve"> XE "SharePoint Server 2016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 xml:space="preserve">SharePoint Server 2016 Enterprise CAL </w:t>
            </w:r>
            <w:r>
              <w:fldChar w:fldCharType="begin"/>
            </w:r>
            <w:r>
              <w:instrText xml:space="preserve"> XE "SharePoint Server 2016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F45AFA" w:rsidRDefault="00BB7FA9">
      <w:pPr>
        <w:pStyle w:val="ProductList-Offering1SubSection"/>
        <w:outlineLvl w:val="3"/>
      </w:pPr>
      <w:bookmarkStart w:id="109" w:name="_Sec740"/>
      <w:r>
        <w:t>2. Produktvilkår</w:t>
      </w:r>
      <w:bookmarkEnd w:id="109"/>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2013</w:t>
            </w:r>
            <w:r>
              <w:fldChar w:fldCharType="begin"/>
            </w:r>
            <w:r>
              <w:instrText xml:space="preserve"> XE "SharePoint Server 2013" </w:instrText>
            </w:r>
            <w:r>
              <w:fldChar w:fldCharType="end"/>
            </w:r>
            <w:r>
              <w:t xml:space="preserve"> (10/12),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BB7FA9">
      <w:pPr>
        <w:pStyle w:val="ProductList-Offering1SubSection"/>
        <w:outlineLvl w:val="3"/>
      </w:pPr>
      <w:bookmarkStart w:id="110" w:name="_Sec798"/>
      <w:r>
        <w:t>3. Bruksrettigheter</w:t>
      </w:r>
      <w:bookmarkEnd w:id="110"/>
    </w:p>
    <w:tbl>
      <w:tblPr>
        <w:tblStyle w:val="PURTable"/>
        <w:tblW w:w="0" w:type="dxa"/>
        <w:tblLook w:val="04A0" w:firstRow="1" w:lastRow="0" w:firstColumn="1" w:lastColumn="0" w:noHBand="0" w:noVBand="1"/>
      </w:tblPr>
      <w:tblGrid>
        <w:gridCol w:w="3589"/>
        <w:gridCol w:w="3583"/>
        <w:gridCol w:w="361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Serverprogramtilgang for Microsoft Audit and Control Management Server 2013</w:t>
      </w:r>
    </w:p>
    <w:tbl>
      <w:tblPr>
        <w:tblStyle w:val="PURTable"/>
        <w:tblW w:w="0" w:type="dxa"/>
        <w:tblLook w:val="04A0" w:firstRow="1" w:lastRow="0" w:firstColumn="1" w:lastColumn="0" w:noHBand="0" w:noVBand="1"/>
      </w:tblPr>
      <w:tblGrid>
        <w:gridCol w:w="3624"/>
        <w:gridCol w:w="3583"/>
        <w:gridCol w:w="3583"/>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SharePoint Online Plan 2</w:t>
            </w:r>
            <w:r>
              <w:fldChar w:fldCharType="begin"/>
            </w:r>
            <w:r>
              <w:instrText xml:space="preserve"> XE "SharePoint Online Plan 2" </w:instrText>
            </w:r>
            <w:r>
              <w:fldChar w:fldCharType="end"/>
            </w:r>
            <w:r>
              <w:t xml:space="preserve"> User SL</w:t>
            </w:r>
          </w:p>
        </w:tc>
      </w:tr>
      <w:tr w:rsidR="00F45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Default="00BB7FA9">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3.2 Serverprogramtilgang for SharePoint Server 2016</w:t>
      </w:r>
    </w:p>
    <w:tbl>
      <w:tblPr>
        <w:tblStyle w:val="PURTable"/>
        <w:tblW w:w="0" w:type="dxa"/>
        <w:tblLook w:val="04A0" w:firstRow="1" w:lastRow="0" w:firstColumn="1" w:lastColumn="0" w:noHBand="0" w:noVBand="1"/>
      </w:tblPr>
      <w:tblGrid>
        <w:gridCol w:w="3624"/>
        <w:gridCol w:w="3583"/>
        <w:gridCol w:w="3583"/>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F45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Default="00BB7FA9">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F45AFA" w:rsidRDefault="00BB7FA9">
            <w:pPr>
              <w:pStyle w:val="ProductList-TableBody"/>
            </w:pPr>
            <w:r>
              <w:t>SharePoint Online Plan 2 User SL</w:t>
            </w:r>
          </w:p>
        </w:tc>
      </w:tr>
    </w:tbl>
    <w:p w:rsidR="00F45AFA" w:rsidRDefault="00F45AFA">
      <w:pPr>
        <w:pStyle w:val="ProductList-Body"/>
      </w:pPr>
    </w:p>
    <w:p w:rsidR="00F45AFA" w:rsidRDefault="00BB7FA9">
      <w:pPr>
        <w:pStyle w:val="ProductList-SubClauseHeading"/>
        <w:outlineLvl w:val="5"/>
      </w:pPr>
      <w:r>
        <w:t>3.2.1 Ytterligere SharePoint Server-funksjoner knyttet til SharePoint Enterprise CAL</w:t>
      </w:r>
    </w:p>
    <w:p w:rsidR="00F45AFA" w:rsidRDefault="00BB7FA9">
      <w:pPr>
        <w:pStyle w:val="ProductList-BodyIndented"/>
      </w:pPr>
      <w:r>
        <w:t>Bransjewebdeler for Business Connectivity Services, Klientintegrasjon for Office 2016 Business Connectivity Services, Access-tjenester, Enterprise-søk, E-discovery og samsvar, InfoPath Forms Services, Excel-tjenester, PowerPivot og PowerView, Visio-tjenester, PerformancePoint-tjenester, Tilpassede analyserapporter, Hindring av tap av data og Avanserte diagrammer.</w:t>
      </w:r>
    </w:p>
    <w:tbl>
      <w:tblPr>
        <w:tblStyle w:val="PURTable0"/>
        <w:tblW w:w="0" w:type="dxa"/>
        <w:tblLook w:val="04A0" w:firstRow="1" w:lastRow="0" w:firstColumn="1" w:lastColumn="0" w:noHBand="0" w:noVBand="1"/>
      </w:tblPr>
      <w:tblGrid>
        <w:gridCol w:w="3560"/>
        <w:gridCol w:w="3435"/>
        <w:gridCol w:w="343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SharePoint Online Plan 2 User SL</w:t>
            </w:r>
          </w:p>
        </w:tc>
      </w:tr>
      <w:tr w:rsidR="00F45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Default="00BB7FA9">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Indented"/>
      </w:pPr>
    </w:p>
    <w:p w:rsidR="00F45AFA" w:rsidRDefault="00BB7FA9">
      <w:pPr>
        <w:pStyle w:val="ProductList-ClauseHeading"/>
        <w:outlineLvl w:val="4"/>
      </w:pPr>
      <w:r>
        <w:t>3.3 Avkall på CAL for tilgang til offentlig tilgjengelig innhold</w:t>
      </w:r>
    </w:p>
    <w:p w:rsidR="00F45AFA" w:rsidRDefault="00BB7FA9">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rsidR="00F45AFA" w:rsidRDefault="00F45AFA">
      <w:pPr>
        <w:pStyle w:val="ProductList-Body"/>
      </w:pPr>
    </w:p>
    <w:p w:rsidR="00F45AFA" w:rsidRDefault="00BB7FA9">
      <w:pPr>
        <w:pStyle w:val="ProductList-ClauseHeading"/>
        <w:outlineLvl w:val="4"/>
      </w:pPr>
      <w:r>
        <w:t>3.4 Tilleggsprogramvare</w:t>
      </w:r>
    </w:p>
    <w:tbl>
      <w:tblPr>
        <w:tblStyle w:val="PURTable"/>
        <w:tblW w:w="0" w:type="dxa"/>
        <w:tblLook w:val="04A0" w:firstRow="1" w:lastRow="0" w:firstColumn="1" w:lastColumn="0" w:noHBand="0" w:noVBand="1"/>
      </w:tblPr>
      <w:tblGrid>
        <w:gridCol w:w="3666"/>
        <w:gridCol w:w="3562"/>
        <w:gridCol w:w="3562"/>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F45AFA">
      <w:pPr>
        <w:pStyle w:val="ProductList-Body"/>
      </w:pPr>
    </w:p>
    <w:p w:rsidR="00F45AFA" w:rsidRDefault="00BB7FA9">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0807989"/>
      <w:r>
        <w:instrText>Skype for Business Server</w:instrText>
      </w:r>
      <w:bookmarkEnd w:id="113"/>
      <w:r>
        <w:instrText>" \l 3</w:instrText>
      </w:r>
      <w:r>
        <w:fldChar w:fldCharType="end"/>
      </w:r>
    </w:p>
    <w:p w:rsidR="00F45AFA" w:rsidRDefault="00BB7FA9">
      <w:pPr>
        <w:pStyle w:val="ProductList-Offering1SubSection"/>
        <w:outlineLvl w:val="3"/>
      </w:pPr>
      <w:bookmarkStart w:id="114" w:name="_Sec686"/>
      <w:r>
        <w:t>1. Programtilgjengelighet</w:t>
      </w:r>
      <w:bookmarkEnd w:id="114"/>
    </w:p>
    <w:p w:rsidR="00F45AFA" w:rsidRDefault="00F45AFA">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i EES 2017: Produktet tilbys som et Tilleggsprodukt for påmelding for Enrollment for Education Solutions (med publiseringsdato i eller etter Oktober 2017)." </w:instrText>
            </w:r>
            <w:r>
              <w:fldChar w:fldCharType="separate"/>
            </w:r>
            <w:r>
              <w:rPr>
                <w:color w:val="000000"/>
              </w:rPr>
              <w:t>AP</w:t>
            </w:r>
            <w:r>
              <w:fldChar w:fldCharType="end"/>
            </w:r>
            <w:r>
              <w:t>,</w:t>
            </w:r>
            <w:r>
              <w:fldChar w:fldCharType="begin"/>
            </w:r>
            <w:r>
              <w:instrText xml:space="preserve"> AutoTextList   \s NoStyle \t "Produktet tilbys som et Tilleggsprodukt for School-programmet og må lisensieres på organisasjonsomfattende basis slik at alle Lærere og Ansatte omfattes. " </w:instrText>
            </w:r>
            <w:r>
              <w:fldChar w:fldCharType="separate"/>
            </w:r>
            <w:r>
              <w:rPr>
                <w:color w:val="000000"/>
              </w:rPr>
              <w:t>AF</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none" w:sz="4" w:space="0" w:color="FFFFFF"/>
              <w:right w:val="none" w:sz="4" w:space="0" w:color="6E6E6E"/>
            </w:tcBorders>
          </w:tcPr>
          <w:p w:rsidR="00F45AFA" w:rsidRDefault="00BB7FA9">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F45AFA" w:rsidRDefault="00BB7FA9">
      <w:pPr>
        <w:pStyle w:val="ProductList-Offering1SubSection"/>
        <w:outlineLvl w:val="3"/>
      </w:pPr>
      <w:bookmarkStart w:id="115" w:name="_Sec741"/>
      <w:r>
        <w:t>2. Produktvilkår</w:t>
      </w:r>
      <w:bookmarkEnd w:id="115"/>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BB7FA9">
      <w:pPr>
        <w:pStyle w:val="ProductList-Offering1SubSection"/>
        <w:outlineLvl w:val="3"/>
      </w:pPr>
      <w:bookmarkStart w:id="116" w:name="_Sec799"/>
      <w:r>
        <w:t>3. Bruksrettigheter</w:t>
      </w:r>
      <w:bookmarkEnd w:id="116"/>
    </w:p>
    <w:tbl>
      <w:tblPr>
        <w:tblStyle w:val="PURTable"/>
        <w:tblW w:w="0" w:type="dxa"/>
        <w:tblLook w:val="04A0" w:firstRow="1" w:lastRow="0" w:firstColumn="1" w:lastColumn="0" w:noHBand="0" w:noVBand="1"/>
      </w:tblPr>
      <w:tblGrid>
        <w:gridCol w:w="3568"/>
        <w:gridCol w:w="3561"/>
        <w:gridCol w:w="3661"/>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Serverprogramtilgang</w:t>
      </w:r>
    </w:p>
    <w:tbl>
      <w:tblPr>
        <w:tblStyle w:val="PURTable"/>
        <w:tblW w:w="0" w:type="dxa"/>
        <w:tblLook w:val="04A0" w:firstRow="1" w:lastRow="0" w:firstColumn="1" w:lastColumn="0" w:noHBand="0" w:noVBand="1"/>
      </w:tblPr>
      <w:tblGrid>
        <w:gridCol w:w="3636"/>
        <w:gridCol w:w="3579"/>
        <w:gridCol w:w="357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Skype for Business Online Plan 1 User SL</w:t>
            </w:r>
          </w:p>
        </w:tc>
      </w:tr>
      <w:tr w:rsidR="00F45AF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5AFA" w:rsidRDefault="00BB7FA9">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F45AFA" w:rsidRDefault="00BB7FA9">
            <w:pPr>
              <w:pStyle w:val="ProductList-TableBody"/>
            </w:pPr>
            <w:r>
              <w:t>Skype for Business Online Plan 2 User SL</w:t>
            </w:r>
          </w:p>
        </w:tc>
      </w:tr>
      <w:tr w:rsidR="00F45AF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5AFA" w:rsidRDefault="00BB7FA9">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F45AFA" w:rsidRDefault="00BB7FA9">
            <w:pPr>
              <w:pStyle w:val="ProductList-TableBody"/>
            </w:pPr>
            <w:r>
              <w:t>Skype for Business Online Plan 2G User SL</w:t>
            </w:r>
          </w:p>
        </w:tc>
      </w:tr>
      <w:tr w:rsidR="00F45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Default="00BB7FA9">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SubClauseHeading"/>
        <w:outlineLvl w:val="5"/>
      </w:pPr>
      <w:r>
        <w:t>3.1.1 Ytterligere funksjoner knyttet til Skype for Business Server Enterprise CAL</w:t>
      </w:r>
    </w:p>
    <w:p w:rsidR="00F45AFA" w:rsidRDefault="00BB7FA9">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57"/>
        <w:gridCol w:w="3425"/>
        <w:gridCol w:w="344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Skype for Business Online Plan 2 User SL</w:t>
            </w:r>
          </w:p>
        </w:tc>
      </w:tr>
      <w:tr w:rsidR="00F45AF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5AFA" w:rsidRDefault="00BB7FA9">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F45AFA" w:rsidRDefault="00BB7FA9">
            <w:pPr>
              <w:pStyle w:val="ProductList-TableBody"/>
            </w:pPr>
            <w:r>
              <w:t>Skype for Business Online Plan 2G User SL</w:t>
            </w:r>
          </w:p>
        </w:tc>
      </w:tr>
      <w:tr w:rsidR="00F45AF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45AFA" w:rsidRDefault="00BB7FA9">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F45AFA" w:rsidRDefault="00BB7FA9">
            <w:pPr>
              <w:pStyle w:val="ProductList-TableBody"/>
            </w:pPr>
            <w:r>
              <w:t>Live Meeting Professional</w:t>
            </w:r>
            <w:r>
              <w:fldChar w:fldCharType="begin"/>
            </w:r>
            <w:r>
              <w:instrText xml:space="preserve"> XE "Live Meeting Professional" </w:instrText>
            </w:r>
            <w:r>
              <w:fldChar w:fldCharType="end"/>
            </w:r>
            <w:r>
              <w:t xml:space="preserve"> User SL</w:t>
            </w:r>
          </w:p>
        </w:tc>
      </w:tr>
      <w:tr w:rsidR="00F45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Default="00BB7FA9">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Indented"/>
      </w:pPr>
    </w:p>
    <w:p w:rsidR="00F45AFA" w:rsidRDefault="00BB7FA9">
      <w:pPr>
        <w:pStyle w:val="ProductList-SubClauseHeading"/>
        <w:outlineLvl w:val="5"/>
      </w:pPr>
      <w:r>
        <w:t>3.1.2 Ytterligere funksjoner knyttet til Skype for Business Server Plus CAL</w:t>
      </w:r>
    </w:p>
    <w:p w:rsidR="00F45AFA" w:rsidRDefault="00BB7FA9">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55"/>
        <w:gridCol w:w="3474"/>
        <w:gridCol w:w="3401"/>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 xml:space="preserve">Lisens som tilsvarer CAL (se </w:t>
            </w:r>
            <w:hyperlink w:anchor="_Sec591">
              <w:r>
                <w:rPr>
                  <w:color w:val="00467F"/>
                  <w:u w:val="single"/>
                </w:rPr>
                <w:t>Vedlegg A</w:t>
              </w:r>
            </w:hyperlink>
            <w:r>
              <w:t>)</w:t>
            </w:r>
          </w:p>
        </w:tc>
      </w:tr>
      <w:tr w:rsidR="00F45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Default="00BB7FA9">
            <w:pPr>
              <w:pStyle w:val="ProductList-TableBody"/>
            </w:pPr>
            <w:r>
              <w:t>Telefonsystem Bruker-SL</w:t>
            </w:r>
          </w:p>
        </w:tc>
        <w:tc>
          <w:tcPr>
            <w:tcW w:w="4040" w:type="dxa"/>
            <w:tcBorders>
              <w:top w:val="none" w:sz="4" w:space="0" w:color="000000"/>
              <w:left w:val="none" w:sz="4" w:space="0" w:color="000000"/>
              <w:bottom w:val="single" w:sz="4" w:space="0" w:color="000000"/>
              <w:right w:val="single" w:sz="4" w:space="0" w:color="000000"/>
            </w:tcBorders>
          </w:tcPr>
          <w:p w:rsidR="00F45AFA" w:rsidRDefault="00BB7FA9">
            <w:pPr>
              <w:pStyle w:val="ProductList-TableBody"/>
            </w:pPr>
            <w:r>
              <w:t>Skype for Business Plus CAL User SL</w:t>
            </w:r>
          </w:p>
        </w:tc>
      </w:tr>
    </w:tbl>
    <w:p w:rsidR="00F45AFA" w:rsidRDefault="00F45AFA">
      <w:pPr>
        <w:pStyle w:val="ProductList-BodyIndented"/>
      </w:pPr>
    </w:p>
    <w:p w:rsidR="00F45AFA" w:rsidRDefault="00BB7FA9">
      <w:pPr>
        <w:pStyle w:val="ProductList-ClauseHeading"/>
        <w:outlineLvl w:val="4"/>
      </w:pPr>
      <w:r>
        <w:t>3.2 Tilleggsprogramvare</w:t>
      </w:r>
    </w:p>
    <w:tbl>
      <w:tblPr>
        <w:tblStyle w:val="PURTable"/>
        <w:tblW w:w="0" w:type="dxa"/>
        <w:tblLook w:val="04A0" w:firstRow="1" w:lastRow="0" w:firstColumn="1" w:lastColumn="0" w:noHBand="0" w:noVBand="1"/>
      </w:tblPr>
      <w:tblGrid>
        <w:gridCol w:w="3591"/>
        <w:gridCol w:w="3592"/>
        <w:gridCol w:w="360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Audio-/videokonferanse-serverrolle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Director-rolle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Mediation-serverrolle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Lync Server 2013 Group Chat Administration Tool</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PowerShell-snapin-modul</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Survivable Branch Appliance-rolle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Video Interop-serverrolle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3">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NoBorder"/>
        <w:outlineLvl w:val="1"/>
      </w:pPr>
      <w:bookmarkStart w:id="118" w:name="_Sec614"/>
      <w:r>
        <w:t>SQL Server</w:t>
      </w:r>
      <w:bookmarkEnd w:id="118"/>
      <w:r>
        <w:fldChar w:fldCharType="begin"/>
      </w:r>
      <w:r>
        <w:instrText xml:space="preserve"> TC "</w:instrText>
      </w:r>
      <w:bookmarkStart w:id="119" w:name="_Toc520807990"/>
      <w:r>
        <w:instrText>SQL Server</w:instrText>
      </w:r>
      <w:bookmarkEnd w:id="119"/>
      <w:r>
        <w:instrText>" \l 2</w:instrText>
      </w:r>
      <w:r>
        <w:fldChar w:fldCharType="end"/>
      </w:r>
    </w:p>
    <w:p w:rsidR="00F45AFA" w:rsidRDefault="00BB7FA9">
      <w:pPr>
        <w:pStyle w:val="ProductList-Offering1SubSection"/>
        <w:outlineLvl w:val="2"/>
      </w:pPr>
      <w:bookmarkStart w:id="120" w:name="_Sec688"/>
      <w:r>
        <w:t>1. Programtilgjengelighet</w:t>
      </w:r>
      <w:bookmarkEnd w:id="120"/>
    </w:p>
    <w:tbl>
      <w:tblPr>
        <w:tblStyle w:val="PURTable"/>
        <w:tblW w:w="0" w:type="dxa"/>
        <w:tblLook w:val="04A0" w:firstRow="1" w:lastRow="0" w:firstColumn="1" w:lastColumn="0" w:noHBand="0" w:noVBand="1"/>
      </w:tblPr>
      <w:tblGrid>
        <w:gridCol w:w="4029"/>
        <w:gridCol w:w="615"/>
        <w:gridCol w:w="609"/>
        <w:gridCol w:w="611"/>
        <w:gridCol w:w="606"/>
        <w:gridCol w:w="609"/>
        <w:gridCol w:w="611"/>
        <w:gridCol w:w="615"/>
        <w:gridCol w:w="634"/>
        <w:gridCol w:w="618"/>
        <w:gridCol w:w="612"/>
        <w:gridCol w:w="615"/>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SQL Server 2017 Standard Core</w:t>
            </w:r>
            <w:r>
              <w:fldChar w:fldCharType="begin"/>
            </w:r>
            <w:r>
              <w:instrText xml:space="preserve"> XE "SQL Server 2017 Standard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SQL Server 2017 Enterprise Core</w:t>
            </w:r>
            <w:r>
              <w:fldChar w:fldCharType="begin"/>
            </w:r>
            <w:r>
              <w:instrText xml:space="preserve"> XE "SQL Server 2017 Enterprise Core" </w:instrText>
            </w:r>
            <w:r>
              <w:fldChar w:fldCharType="end"/>
            </w:r>
            <w:r>
              <w:t xml:space="preserve"> (2-pakninger med kjernelisenser)</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single" w:sz="4" w:space="0" w:color="FFFFFF"/>
              <w:right w:val="none" w:sz="4" w:space="0" w:color="6E6E6E"/>
            </w:tcBorders>
          </w:tcPr>
          <w:p w:rsidR="00F45AFA" w:rsidRDefault="00BB7FA9">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45AFA" w:rsidRDefault="00BB7FA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F45AFA" w:rsidRDefault="00BB7FA9">
      <w:pPr>
        <w:pStyle w:val="ProductList-Offering1SubSection"/>
        <w:outlineLvl w:val="2"/>
      </w:pPr>
      <w:bookmarkStart w:id="121" w:name="_Sec743"/>
      <w:r>
        <w:t>2. Produktvilkår</w:t>
      </w:r>
      <w:bookmarkEnd w:id="121"/>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2.1 SQL Server 2017 Enterprise</w:t>
      </w:r>
    </w:p>
    <w:p w:rsidR="00F45AFA" w:rsidRDefault="00BB7FA9">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2017 Enterprise</w:t>
      </w:r>
      <w:r>
        <w:fldChar w:fldCharType="begin"/>
      </w:r>
      <w:r>
        <w:instrText xml:space="preserve"> XE "SQL Server 2017 Enterprise" </w:instrText>
      </w:r>
      <w:r>
        <w:fldChar w:fldCharType="end"/>
      </w:r>
      <w:r>
        <w:t xml:space="preserve"> (Server/CAL) er ikke tilgjengelige. Eksisterende SA-kunder som oppgraderer til 2017-versjonen, kan se Produktbrukerrettighetene fra oktober 2017 for Lisensvilkår.  </w:t>
      </w:r>
    </w:p>
    <w:p w:rsidR="00F45AFA" w:rsidRDefault="00F45AFA">
      <w:pPr>
        <w:pStyle w:val="ProductList-Body"/>
      </w:pPr>
    </w:p>
    <w:p w:rsidR="00F45AFA" w:rsidRDefault="00BB7FA9">
      <w:pPr>
        <w:pStyle w:val="ProductList-ClauseHeading"/>
        <w:outlineLvl w:val="3"/>
      </w:pPr>
      <w:r>
        <w:t>2.2 SQL Server Parallel Data Warehouse</w:t>
      </w:r>
    </w:p>
    <w:p w:rsidR="00F45AFA" w:rsidRDefault="00BB7FA9">
      <w:pPr>
        <w:pStyle w:val="ProductList-Body"/>
      </w:pPr>
      <w:r>
        <w:t>SQL Server Parallel Data Warehouse er et distribusjonsalternativ for SQL Server 2016 Enterprise Core-kunder. Kunder kan bare bruke builder av programvaren som er gjort tilgjengelig i gyldighetsperioden for Software Assurance-dekningen.</w:t>
      </w:r>
    </w:p>
    <w:p w:rsidR="00F45AFA" w:rsidRDefault="00F45AFA">
      <w:pPr>
        <w:pStyle w:val="ProductList-Body"/>
      </w:pPr>
    </w:p>
    <w:p w:rsidR="00F45AFA" w:rsidRDefault="00BB7FA9">
      <w:pPr>
        <w:pStyle w:val="ProductList-ClauseHeading"/>
        <w:outlineLvl w:val="3"/>
      </w:pPr>
      <w:r>
        <w:t>2.3 SQL Server Parallel Data Warehouse, om ønskelig uten Oracle Java</w:t>
      </w:r>
    </w:p>
    <w:p w:rsidR="00F45AFA" w:rsidRDefault="00BB7FA9">
      <w:pPr>
        <w:pStyle w:val="ProductList-Body"/>
      </w:pPr>
      <w:r>
        <w:t xml:space="preserve">Kunder kan kjøpe en build av produktet med Oracle Java eller, på forespørsel, uten Oracle Java. Se </w:t>
      </w:r>
      <w:hyperlink r:id="rId54">
        <w:r>
          <w:rPr>
            <w:color w:val="00467F"/>
            <w:u w:val="single"/>
          </w:rPr>
          <w:t>http://www.microsoft.com/en-us/sqlserver/solutions-technologies/data-warehousing/pdw.aspx</w:t>
        </w:r>
      </w:hyperlink>
      <w:r>
        <w:t xml:space="preserve"> for mer informasjon.</w:t>
      </w:r>
    </w:p>
    <w:p w:rsidR="00F45AFA" w:rsidRDefault="00F45AFA">
      <w:pPr>
        <w:pStyle w:val="ProductList-Body"/>
      </w:pPr>
    </w:p>
    <w:p w:rsidR="00F45AFA" w:rsidRDefault="00BB7FA9">
      <w:pPr>
        <w:pStyle w:val="ProductList-ClauseHeading"/>
        <w:outlineLvl w:val="3"/>
      </w:pPr>
      <w:r>
        <w:t>2.4 SQL Server Premium Assurance Add-on</w:t>
      </w:r>
    </w:p>
    <w:p w:rsidR="00F45AFA" w:rsidRDefault="00BB7FA9">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55">
        <w:r>
          <w:rPr>
            <w:color w:val="00467F"/>
            <w:u w:val="single"/>
          </w:rPr>
          <w:t>http://go.microsoft.com/?linkid=9839206</w:t>
        </w:r>
      </w:hyperlink>
      <w:r>
        <w:t>.</w:t>
      </w:r>
    </w:p>
    <w:p w:rsidR="00F45AFA" w:rsidRDefault="00F45AFA">
      <w:pPr>
        <w:pStyle w:val="ProductList-Body"/>
      </w:pPr>
    </w:p>
    <w:p w:rsidR="00F45AFA" w:rsidRDefault="00BB7FA9">
      <w:pPr>
        <w:pStyle w:val="ProductList-Offering1SubSection"/>
        <w:outlineLvl w:val="2"/>
      </w:pPr>
      <w:bookmarkStart w:id="122" w:name="_Sec794"/>
      <w:r>
        <w:t>3. Bruksrettigheter</w:t>
      </w:r>
      <w:bookmarkEnd w:id="122"/>
    </w:p>
    <w:tbl>
      <w:tblPr>
        <w:tblStyle w:val="PURTable"/>
        <w:tblW w:w="0" w:type="dxa"/>
        <w:tblLook w:val="04A0" w:firstRow="1" w:lastRow="0" w:firstColumn="1" w:lastColumn="0" w:noHBand="0" w:noVBand="1"/>
      </w:tblPr>
      <w:tblGrid>
        <w:gridCol w:w="3568"/>
        <w:gridCol w:w="3561"/>
        <w:gridCol w:w="3661"/>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3.1 Serverprogramtilgang</w:t>
      </w:r>
    </w:p>
    <w:tbl>
      <w:tblPr>
        <w:tblStyle w:val="PURTable"/>
        <w:tblW w:w="0" w:type="dxa"/>
        <w:tblLook w:val="04A0" w:firstRow="1" w:lastRow="0" w:firstColumn="1" w:lastColumn="0" w:noHBand="0" w:noVBand="1"/>
      </w:tblPr>
      <w:tblGrid>
        <w:gridCol w:w="3632"/>
        <w:gridCol w:w="3550"/>
        <w:gridCol w:w="360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45AFA" w:rsidRDefault="00BB7FA9">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SQL Server-abonnement for Azure CAL</w:t>
            </w:r>
          </w:p>
        </w:tc>
      </w:tr>
    </w:tbl>
    <w:p w:rsidR="00F45AFA" w:rsidRDefault="00F45AFA">
      <w:pPr>
        <w:pStyle w:val="ProductList-Body"/>
      </w:pPr>
    </w:p>
    <w:p w:rsidR="00F45AFA" w:rsidRDefault="00BB7FA9">
      <w:pPr>
        <w:pStyle w:val="ProductList-ClauseHeading"/>
        <w:outlineLvl w:val="3"/>
      </w:pPr>
      <w:r>
        <w:t>3.2 Merknad om automatiske oppdateringer for tidligere versjoner av SQL Server</w:t>
      </w:r>
    </w:p>
    <w:p w:rsidR="00F45AFA" w:rsidRDefault="00BB7FA9">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rsidR="00F45AFA" w:rsidRDefault="00F45AFA">
      <w:pPr>
        <w:pStyle w:val="ProductList-Body"/>
      </w:pPr>
    </w:p>
    <w:p w:rsidR="00F45AFA" w:rsidRDefault="00BB7FA9">
      <w:pPr>
        <w:pStyle w:val="ProductList-ClauseHeading"/>
        <w:outlineLvl w:val="3"/>
      </w:pPr>
      <w:r>
        <w:t>3.3 Valg av SQL Server Platform</w:t>
      </w:r>
    </w:p>
    <w:p w:rsidR="00F45AFA" w:rsidRDefault="00BB7FA9">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SQL Server er plattformuavhengige og tillater distribusjon og bruk på Windows- eller Linux-plattformer.</w:t>
      </w:r>
    </w:p>
    <w:p w:rsidR="00F45AFA" w:rsidRDefault="00F45AFA">
      <w:pPr>
        <w:pStyle w:val="ProductList-Body"/>
      </w:pPr>
    </w:p>
    <w:p w:rsidR="00F45AFA" w:rsidRDefault="00BB7FA9">
      <w:pPr>
        <w:pStyle w:val="ProductList-ClauseHeading"/>
        <w:outlineLvl w:val="3"/>
      </w:pPr>
      <w:r>
        <w:t>3.4 Kjøre forekomster for Standard-utgave</w:t>
      </w:r>
    </w:p>
    <w:p w:rsidR="00F45AFA" w:rsidRDefault="00BB7FA9">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rsidR="00F45AFA" w:rsidRDefault="00F45AFA">
      <w:pPr>
        <w:pStyle w:val="ProductList-Body"/>
      </w:pPr>
    </w:p>
    <w:p w:rsidR="00F45AFA" w:rsidRDefault="00BB7FA9">
      <w:pPr>
        <w:pStyle w:val="ProductList-ClauseHeading"/>
        <w:outlineLvl w:val="3"/>
      </w:pPr>
      <w:r>
        <w:t>3.5 Avløsningsservere for Parallel Data Warehouse (PDW)</w:t>
      </w:r>
    </w:p>
    <w:p w:rsidR="00F45AFA" w:rsidRDefault="00BB7FA9">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rsidR="00F45AFA" w:rsidRDefault="00F45AFA">
      <w:pPr>
        <w:pStyle w:val="ProductList-Body"/>
      </w:pPr>
    </w:p>
    <w:p w:rsidR="00F45AFA" w:rsidRDefault="00BB7FA9">
      <w:pPr>
        <w:pStyle w:val="ProductList-ClauseHeading"/>
        <w:outlineLvl w:val="3"/>
      </w:pPr>
      <w:r>
        <w:t>3.6 Tilleggsprogramvare</w:t>
      </w:r>
    </w:p>
    <w:p w:rsidR="00F45AFA" w:rsidRDefault="00BB7FA9">
      <w:pPr>
        <w:pStyle w:val="ProductList-SubClauseHeading"/>
        <w:outlineLvl w:val="4"/>
      </w:pPr>
      <w:r>
        <w:t>3.6.1 Tilleggsprogramvare – Alle (bortsett fra Parallel Data Warehouse)</w:t>
      </w:r>
    </w:p>
    <w:tbl>
      <w:tblPr>
        <w:tblStyle w:val="PURTable0"/>
        <w:tblW w:w="0" w:type="dxa"/>
        <w:tblLook w:val="04A0" w:firstRow="1" w:lastRow="0" w:firstColumn="1" w:lastColumn="0" w:noHBand="0" w:noVBand="1"/>
      </w:tblPr>
      <w:tblGrid>
        <w:gridCol w:w="3628"/>
        <w:gridCol w:w="3401"/>
        <w:gridCol w:w="3401"/>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Client Tools Connectivity</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Distributed Replay Client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Management Tools – Complete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Indented"/>
      </w:pPr>
    </w:p>
    <w:p w:rsidR="00F45AFA" w:rsidRDefault="00BB7FA9">
      <w:pPr>
        <w:pStyle w:val="ProductList-SubClauseHeading"/>
        <w:outlineLvl w:val="4"/>
      </w:pPr>
      <w:r>
        <w:t>3.6.2 Tilleggsprogramvare – Parallel Data Warehouse</w:t>
      </w:r>
    </w:p>
    <w:tbl>
      <w:tblPr>
        <w:tblStyle w:val="PURTable0"/>
        <w:tblW w:w="0" w:type="dxa"/>
        <w:tblLook w:val="04A0" w:firstRow="1" w:lastRow="0" w:firstColumn="1" w:lastColumn="0" w:noHBand="0" w:noVBand="1"/>
      </w:tblPr>
      <w:tblGrid>
        <w:gridCol w:w="3552"/>
        <w:gridCol w:w="3439"/>
        <w:gridCol w:w="3439"/>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BB7FA9">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SQL Server 2014 Business Intelligence and Parallel Data Warehouse </w:t>
            </w:r>
            <w:hyperlink r:id="rId56">
              <w:r>
                <w:rPr>
                  <w:color w:val="00467F"/>
                  <w:u w:val="single"/>
                </w:rPr>
                <w:t>Produktvilkår – juni 2016</w:t>
              </w:r>
            </w:hyperlink>
            <w:r>
              <w:t xml:space="preserve">. R Server for Hadoop, R Server for Linux og R Server for Teradata </w:t>
            </w:r>
            <w:hyperlink r:id="rId57">
              <w:r>
                <w:rPr>
                  <w:color w:val="00467F"/>
                  <w:u w:val="single"/>
                </w:rPr>
                <w:t>Produktvilkår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URBreadcrumb"/>
      </w:pPr>
    </w:p>
    <w:p w:rsidR="00F45AFA" w:rsidRDefault="00BB7FA9">
      <w:pPr>
        <w:pStyle w:val="ProductList-ClauseHeading"/>
        <w:outlineLvl w:val="3"/>
      </w:pPr>
      <w:r>
        <w:t>4.1 SQL Server 2017 Enterprise Core – Ubegrenset Virtualisering</w:t>
      </w:r>
    </w:p>
    <w:p w:rsidR="00F45AFA" w:rsidRDefault="00BB7FA9">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F45AFA" w:rsidRDefault="00F45AFA">
      <w:pPr>
        <w:pStyle w:val="ProductList-Body"/>
      </w:pPr>
    </w:p>
    <w:p w:rsidR="00F45AFA" w:rsidRDefault="00BB7FA9">
      <w:pPr>
        <w:pStyle w:val="ProductList-ClauseHeading"/>
        <w:outlineLvl w:val="3"/>
      </w:pPr>
      <w:r>
        <w:t>4.2 SQL Server 2017 Enterprise Core – funksjonsoppdateringer for Parallel Data Warehouse</w:t>
      </w:r>
    </w:p>
    <w:p w:rsidR="00F45AFA" w:rsidRDefault="00BB7FA9">
      <w:pPr>
        <w:pStyle w:val="ProductList-Body"/>
      </w:pPr>
      <w:r>
        <w:t>Kunder med SA-dekning er kvalifisert for funksjonsoppdateringer for Parallel Data Warehouse (f.eks. utstyrsoppdateringer) som er tilgjengelige mellom større produktutgivelser.</w:t>
      </w:r>
    </w:p>
    <w:p w:rsidR="00F45AFA" w:rsidRDefault="00F45AFA">
      <w:pPr>
        <w:pStyle w:val="ProductList-Body"/>
      </w:pPr>
    </w:p>
    <w:p w:rsidR="00F45AFA" w:rsidRDefault="00BB7FA9">
      <w:pPr>
        <w:pStyle w:val="ProductList-ClauseHeading"/>
        <w:outlineLvl w:val="3"/>
      </w:pPr>
      <w:r>
        <w:t>4.3 Utkjøpsalternativ for SQL Server under Enrollment for Application Platform EAP</w:t>
      </w:r>
    </w:p>
    <w:p w:rsidR="00F45AFA" w:rsidRDefault="00BB7FA9">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rsidR="00F45AFA" w:rsidRDefault="00F45AFA">
      <w:pPr>
        <w:pStyle w:val="ProductList-Body"/>
      </w:pPr>
    </w:p>
    <w:p w:rsidR="00F45AFA" w:rsidRDefault="00BB7FA9">
      <w:pPr>
        <w:pStyle w:val="ProductList-ClauseHeading"/>
        <w:outlineLvl w:val="3"/>
      </w:pPr>
      <w:r>
        <w:t>4.4 SQL Server Enterprise Core og SQL Server Enterprise – Machine Learning Server for Windows og Machine Learning Server for Linux</w:t>
      </w:r>
    </w:p>
    <w:p w:rsidR="00F45AFA" w:rsidRDefault="00BB7FA9">
      <w:pPr>
        <w:pStyle w:val="ProductList-Body"/>
      </w:pPr>
      <w:r>
        <w:t xml:space="preserve">Bare kunder med servere lisensiert til å kjøre SQL Server Enterprise Core med SA eller SQL Server Enterprise med SA kan bruke oppdateringer for Machine Learning Server for Windows og Machine Learning Server for Linux som er tilgjengelige etter Oktober 2017. Kunder kan bruke disse oppdateringene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underlagt bruksrettighetene for henholdsvis SQL Server Enterprise Core og SQL Server Enterprise. Kunder som har lisens for SQL Server Enterprise i henhold til Server/CAL-lisensieringsmodellen, må også ha SA for sine tilhørende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oppnå denne fordelen. Kundens rett til å bruke disse oppdateringene utløper når deres SA utløper.</w:t>
      </w:r>
    </w:p>
    <w:p w:rsidR="00F45AFA" w:rsidRDefault="00F45AFA">
      <w:pPr>
        <w:pStyle w:val="ProductList-Body"/>
      </w:pPr>
    </w:p>
    <w:p w:rsidR="00F45AFA" w:rsidRDefault="00BB7FA9">
      <w:pPr>
        <w:pStyle w:val="ProductList-ClauseHeading"/>
        <w:outlineLvl w:val="3"/>
      </w:pPr>
      <w:r>
        <w:t>4.5 SQL Enterprise Core – kjøre Machine Learning Server for Hadoop</w:t>
      </w:r>
    </w:p>
    <w:p w:rsidR="00F45AFA" w:rsidRDefault="00BB7FA9">
      <w:pPr>
        <w:pStyle w:val="ProductList-Body"/>
      </w:pPr>
      <w:r>
        <w:t xml:space="preserve">For hver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SQL Server Enterprise Core med aktiv SA som Kunden har, kan Kunden også kjøre Machine Learning Server for Hadoop på opptil fem Servere, utelukkende i forbindelse med sin lisensierte bruk av SQL Server Enterprise Core.</w:t>
      </w:r>
    </w:p>
    <w:p w:rsidR="00F45AFA" w:rsidRDefault="00F45AFA">
      <w:pPr>
        <w:pStyle w:val="ProductList-Body"/>
      </w:pPr>
    </w:p>
    <w:p w:rsidR="00F45AFA" w:rsidRDefault="00BB7FA9">
      <w:pPr>
        <w:pStyle w:val="ProductList-ClauseHeading"/>
        <w:outlineLvl w:val="3"/>
      </w:pPr>
      <w:r>
        <w:t>4.6 Bruk av Power BI Report Server – SQL Server Enterprise Edition</w:t>
      </w:r>
    </w:p>
    <w:p w:rsidR="00F45AFA" w:rsidRDefault="00BB7FA9">
      <w:pPr>
        <w:pStyle w:val="ProductList-Body"/>
      </w:pPr>
      <w:r>
        <w:t>Kunden kan kjøre Power BI Report Server</w:t>
      </w:r>
      <w:r>
        <w:fldChar w:fldCharType="begin"/>
      </w:r>
      <w:r>
        <w:instrText xml:space="preserve"> XE "Power BI Report Server" </w:instrText>
      </w:r>
      <w:r>
        <w:fldChar w:fldCharType="end"/>
      </w:r>
      <w:r>
        <w:t xml:space="preserve">-programvare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Kunden kan kjøre programvaren på et maksimalt antall kjerner lik antallet SQL Server Enterprise Edition Core-lisenser med aktiv SA som er tilordnet den aktuelle Serveren, med et minimum på fire kjerner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Bruken er også underlagt de aktuelle vilkårene i Kundens volumlisensavtale. En Power BI Pro Bruker-SL er påkrevd for å kunne publisere delte Power BI-rapporter ved hjelp av Power BI Report Server. Denne retten utløper når Kundens SA-dekning utløper.  </w:t>
      </w:r>
    </w:p>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GroupHeading"/>
        <w:outlineLvl w:val="1"/>
      </w:pPr>
      <w:bookmarkStart w:id="124" w:name="_Sec615"/>
      <w:r>
        <w:t>System Center</w:t>
      </w:r>
      <w:bookmarkEnd w:id="124"/>
      <w:r>
        <w:fldChar w:fldCharType="begin"/>
      </w:r>
      <w:r>
        <w:instrText xml:space="preserve"> TC "</w:instrText>
      </w:r>
      <w:bookmarkStart w:id="125" w:name="_Toc520807991"/>
      <w:r>
        <w:instrText>System Center</w:instrText>
      </w:r>
      <w:bookmarkEnd w:id="125"/>
      <w:r>
        <w:instrText>" \l 2</w:instrText>
      </w:r>
      <w:r>
        <w:fldChar w:fldCharType="end"/>
      </w:r>
    </w:p>
    <w:p w:rsidR="00F45AFA" w:rsidRDefault="00BB7FA9">
      <w:pPr>
        <w:pStyle w:val="ProductList-Offering2HeadingNoBorder"/>
        <w:outlineLvl w:val="2"/>
      </w:pPr>
      <w:bookmarkStart w:id="126" w:name="_Sec642"/>
      <w:r>
        <w:t>System Center Server</w:t>
      </w:r>
      <w:bookmarkEnd w:id="126"/>
      <w:r>
        <w:fldChar w:fldCharType="begin"/>
      </w:r>
      <w:r>
        <w:instrText xml:space="preserve"> TC "</w:instrText>
      </w:r>
      <w:bookmarkStart w:id="127" w:name="_Toc520807992"/>
      <w:r>
        <w:instrText>System Center Server</w:instrText>
      </w:r>
      <w:bookmarkEnd w:id="127"/>
      <w:r>
        <w:instrText>" \l 3</w:instrText>
      </w:r>
      <w:r>
        <w:fldChar w:fldCharType="end"/>
      </w:r>
    </w:p>
    <w:p w:rsidR="00F45AFA" w:rsidRDefault="00BB7FA9">
      <w:pPr>
        <w:pStyle w:val="ProductList-Offering1SubSection"/>
        <w:outlineLvl w:val="3"/>
      </w:pPr>
      <w:bookmarkStart w:id="128" w:name="_Sec689"/>
      <w:r>
        <w:t>1. Programtilgjengelighet</w:t>
      </w:r>
      <w:bookmarkEnd w:id="128"/>
    </w:p>
    <w:tbl>
      <w:tblPr>
        <w:tblStyle w:val="PURTable"/>
        <w:tblW w:w="0" w:type="dxa"/>
        <w:tblLook w:val="04A0" w:firstRow="1" w:lastRow="0" w:firstColumn="1" w:lastColumn="0" w:noHBand="0" w:noVBand="1"/>
      </w:tblPr>
      <w:tblGrid>
        <w:gridCol w:w="4037"/>
        <w:gridCol w:w="615"/>
        <w:gridCol w:w="603"/>
        <w:gridCol w:w="611"/>
        <w:gridCol w:w="607"/>
        <w:gridCol w:w="610"/>
        <w:gridCol w:w="611"/>
        <w:gridCol w:w="615"/>
        <w:gridCol w:w="634"/>
        <w:gridCol w:w="619"/>
        <w:gridCol w:w="613"/>
        <w:gridCol w:w="609"/>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System Center 2016 Datacenter Server Management License (2-pakninger med kjernelisenser)</w:t>
            </w:r>
            <w:r>
              <w:fldChar w:fldCharType="begin"/>
            </w:r>
            <w:r>
              <w:instrText xml:space="preserve"> XE "System Center 2016 Datacenter Server Management License (2-pakninger med kjernelisenser)"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System Center 2016 Datacenter Server Management License (16-pakninger med kjernelisenser)</w:t>
            </w:r>
            <w:r>
              <w:fldChar w:fldCharType="begin"/>
            </w:r>
            <w:r>
              <w:instrText xml:space="preserve"> XE "System Center 2016 Datacenter Server Management License (16-pakninger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System Center 2016 Standard Server Management License (2-pakninger med Kjernelisenser)</w:t>
            </w:r>
            <w:r>
              <w:fldChar w:fldCharType="begin"/>
            </w:r>
            <w:r>
              <w:instrText xml:space="preserve"> XE "System Center 2016 Standard Server Management License (2-pakninger med Kjernelisenser)"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System Center 2016 Standard Server Management License (16-pakninger med kjernelisenser)</w:t>
            </w:r>
            <w:r>
              <w:fldChar w:fldCharType="begin"/>
            </w:r>
            <w:r>
              <w:instrText xml:space="preserve"> XE "System Center 2016 Standard Server Management License (16-pakninger med kjernelisenser)"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45AFA" w:rsidRDefault="00BB7FA9">
      <w:pPr>
        <w:pStyle w:val="ProductList-Offering1SubSection"/>
        <w:outlineLvl w:val="3"/>
      </w:pPr>
      <w:bookmarkStart w:id="129" w:name="_Sec744"/>
      <w:r>
        <w:t>2. Produktvilkår</w:t>
      </w:r>
      <w:bookmarkEnd w:id="129"/>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Offering1SubSection"/>
        <w:outlineLvl w:val="3"/>
      </w:pPr>
      <w:bookmarkStart w:id="130" w:name="_Sec797"/>
      <w:r>
        <w:t>3. Bruksrettigheter</w:t>
      </w:r>
      <w:bookmarkEnd w:id="130"/>
    </w:p>
    <w:tbl>
      <w:tblPr>
        <w:tblStyle w:val="PURTable"/>
        <w:tblW w:w="0" w:type="dxa"/>
        <w:tblLook w:val="04A0" w:firstRow="1" w:lastRow="0" w:firstColumn="1" w:lastColumn="0" w:noHBand="0" w:noVBand="1"/>
      </w:tblPr>
      <w:tblGrid>
        <w:gridCol w:w="3606"/>
        <w:gridCol w:w="3540"/>
        <w:gridCol w:w="364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Administrasjonslisens – System Center 2016 Standard</w:t>
      </w:r>
    </w:p>
    <w:tbl>
      <w:tblPr>
        <w:tblStyle w:val="PURTable"/>
        <w:tblW w:w="0" w:type="dxa"/>
        <w:tblLook w:val="04A0" w:firstRow="1" w:lastRow="0" w:firstColumn="1" w:lastColumn="0" w:noHBand="0" w:noVBand="1"/>
      </w:tblPr>
      <w:tblGrid>
        <w:gridCol w:w="3709"/>
        <w:gridCol w:w="3647"/>
        <w:gridCol w:w="343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Administrasjonslisens for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3.2 Administrasjonslisens – System Center 2016 Datacenter</w:t>
      </w:r>
    </w:p>
    <w:tbl>
      <w:tblPr>
        <w:tblStyle w:val="PURTable"/>
        <w:tblW w:w="0" w:type="dxa"/>
        <w:tblLook w:val="04A0" w:firstRow="1" w:lastRow="0" w:firstColumn="1" w:lastColumn="0" w:noHBand="0" w:noVBand="1"/>
      </w:tblPr>
      <w:tblGrid>
        <w:gridCol w:w="3709"/>
        <w:gridCol w:w="3647"/>
        <w:gridCol w:w="343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Administrasjonslisens for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3.3 SQL Server Technology</w:t>
      </w:r>
    </w:p>
    <w:p w:rsidR="00F45AFA" w:rsidRDefault="00BB7FA9">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F45AFA" w:rsidRDefault="00F45AFA">
      <w:pPr>
        <w:pStyle w:val="ProductList-Body"/>
      </w:pPr>
    </w:p>
    <w:p w:rsidR="00F45AFA" w:rsidRDefault="00BB7FA9">
      <w:pPr>
        <w:pStyle w:val="ProductList-ClauseHeading"/>
        <w:outlineLvl w:val="4"/>
      </w:pPr>
      <w:r>
        <w:t>3.4 Windows Server Container</w:t>
      </w:r>
    </w:p>
    <w:p w:rsidR="00F45AFA" w:rsidRDefault="00BB7FA9">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F45AFA" w:rsidRDefault="00BB7FA9">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8">
              <w:r>
                <w:rPr>
                  <w:color w:val="00467F"/>
                  <w:u w:val="single"/>
                </w:rPr>
                <w:t>Produktliste – oktober 2013</w:t>
              </w:r>
            </w:hyperlink>
            <w:r>
              <w:t xml:space="preserve">, </w:t>
            </w:r>
            <w:hyperlink r:id="rId59">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4.1 Rettigheter til System Center Current Branch (hvis aktuelt)</w:t>
      </w:r>
    </w:p>
    <w:p w:rsidR="00F45AFA" w:rsidRDefault="00BB7FA9">
      <w:pPr>
        <w:pStyle w:val="ProductList-Body"/>
      </w:pPr>
      <w:r>
        <w:t xml:space="preserve">Kunder med aktiv SA på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System Center Standard eller Datacenter kan installere og bruke Current Branch-alternativet for alle komponenter.</w:t>
      </w:r>
    </w:p>
    <w:p w:rsidR="00F45AFA" w:rsidRDefault="00F45AFA">
      <w:pPr>
        <w:pStyle w:val="ProductList-ClauseHeading"/>
        <w:outlineLvl w:val="4"/>
      </w:pPr>
    </w:p>
    <w:p w:rsidR="00F45AFA" w:rsidRDefault="00BB7FA9">
      <w:pPr>
        <w:pStyle w:val="ProductList-ClauseHeading"/>
        <w:outlineLvl w:val="4"/>
      </w:pPr>
      <w:r>
        <w:t>4.2 System Center Global Service Monitor</w:t>
      </w:r>
    </w:p>
    <w:p w:rsidR="00F45AFA" w:rsidRDefault="00BB7FA9">
      <w:pPr>
        <w:pStyle w:val="ProductList-Body"/>
      </w:pPr>
      <w:r>
        <w:t xml:space="preserve">Kunder med aktiv SA-dekning for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rsidR="00F45AFA" w:rsidRDefault="00F45AFA">
      <w:pPr>
        <w:pStyle w:val="ProductList-Body"/>
      </w:pPr>
    </w:p>
    <w:p w:rsidR="00F45AFA" w:rsidRDefault="00BB7FA9">
      <w:pPr>
        <w:pStyle w:val="ProductList-ClauseHeading"/>
        <w:outlineLvl w:val="4"/>
      </w:pPr>
      <w:r>
        <w:t>4.3 Bruksrettigheter og tildeling av lisens forbundet med endring i lisensmodellen – Kvalifisert Lisens</w:t>
      </w:r>
    </w:p>
    <w:p w:rsidR="00F45AFA" w:rsidRDefault="00BB7FA9">
      <w:pPr>
        <w:pStyle w:val="ProductList-Body"/>
      </w:pPr>
      <w:r>
        <w:t>Begrepet "Kvalifisert Lisens" slik det er definert i Overføringsrettighetene for System Center som ble publisert i Produktvilkårene fra oktober 2016, er oppdatert slik at de nå også omfatter System Center-prosessorlisenser med SA som Kunden har anskaffet innen 31. desember 2016 i forbindelse med en ny eller fornyet Registrering med Ikrafttredelsesdato mellom 1. oktober 2016 og 31. desember 2016.</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0807993"/>
      <w:r>
        <w:instrText>System Center Configuration Manager</w:instrText>
      </w:r>
      <w:bookmarkEnd w:id="133"/>
      <w:r>
        <w:instrText>" \l 3</w:instrText>
      </w:r>
      <w:r>
        <w:fldChar w:fldCharType="end"/>
      </w:r>
    </w:p>
    <w:p w:rsidR="00F45AFA" w:rsidRDefault="00BB7FA9">
      <w:pPr>
        <w:pStyle w:val="ProductList-Offering1SubSection"/>
        <w:outlineLvl w:val="3"/>
      </w:pPr>
      <w:bookmarkStart w:id="134" w:name="_Sec691"/>
      <w:r>
        <w:t>1. Programtilgjengelighet</w:t>
      </w:r>
      <w:bookmarkEnd w:id="134"/>
    </w:p>
    <w:p w:rsidR="00F45AFA" w:rsidRDefault="00F45AFA">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135" w:name="_Sec746"/>
      <w:r>
        <w:t>2. Produktvilkår</w:t>
      </w:r>
      <w:bookmarkEnd w:id="135"/>
    </w:p>
    <w:tbl>
      <w:tblPr>
        <w:tblStyle w:val="PURTable"/>
        <w:tblW w:w="0" w:type="dxa"/>
        <w:tblLook w:val="04A0" w:firstRow="1" w:lastRow="0" w:firstColumn="1" w:lastColumn="0" w:noHBand="0" w:noVBand="1"/>
      </w:tblPr>
      <w:tblGrid>
        <w:gridCol w:w="3557"/>
        <w:gridCol w:w="3622"/>
        <w:gridCol w:w="3611"/>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Akademiske Kunder</w:t>
      </w:r>
    </w:p>
    <w:p w:rsidR="00F45AFA" w:rsidRDefault="00BB7FA9">
      <w:pPr>
        <w:pStyle w:val="ProductList-Body"/>
      </w:pPr>
      <w:r>
        <w:t xml:space="preserve">Kunder med Enrollment for Education Solutions og School-abonnementsregistrering kan kjøpe System Center Configuration Manager 1606 Klientadministrasjonslisens per OSE og bruke per Bruker eller per OSE som beskrevet i Lisensmodell for </w:t>
      </w:r>
      <w:hyperlink w:anchor="_Sec544">
        <w:r>
          <w:rPr>
            <w:color w:val="00467F"/>
            <w:u w:val="single"/>
          </w:rPr>
          <w:t>Administrasjonsservere</w:t>
        </w:r>
      </w:hyperlink>
      <w:r>
        <w:t xml:space="preserve">. </w:t>
      </w:r>
    </w:p>
    <w:p w:rsidR="00F45AFA" w:rsidRDefault="00BB7FA9">
      <w:pPr>
        <w:pStyle w:val="ProductList-Offering1SubSection"/>
        <w:outlineLvl w:val="3"/>
      </w:pPr>
      <w:bookmarkStart w:id="136" w:name="_Sec802"/>
      <w:r>
        <w:t>3. Bruksrettigheter</w:t>
      </w:r>
      <w:bookmarkEnd w:id="136"/>
    </w:p>
    <w:tbl>
      <w:tblPr>
        <w:tblStyle w:val="PURTable"/>
        <w:tblW w:w="0" w:type="dxa"/>
        <w:tblLook w:val="04A0" w:firstRow="1" w:lastRow="0" w:firstColumn="1" w:lastColumn="0" w:noHBand="0" w:noVBand="1"/>
      </w:tblPr>
      <w:tblGrid>
        <w:gridCol w:w="3606"/>
        <w:gridCol w:w="3540"/>
        <w:gridCol w:w="364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Administrasjonslisens</w:t>
      </w:r>
    </w:p>
    <w:tbl>
      <w:tblPr>
        <w:tblStyle w:val="PURTable"/>
        <w:tblW w:w="0" w:type="dxa"/>
        <w:tblLook w:val="04A0" w:firstRow="1" w:lastRow="0" w:firstColumn="1" w:lastColumn="0" w:noHBand="0" w:noVBand="1"/>
      </w:tblPr>
      <w:tblGrid>
        <w:gridCol w:w="3666"/>
        <w:gridCol w:w="3519"/>
        <w:gridCol w:w="360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Microsoft 365 F1</w:t>
            </w:r>
            <w:r>
              <w:fldChar w:fldCharType="begin"/>
            </w:r>
            <w:r>
              <w:instrText xml:space="preserve"> XE "Microsoft 365 F1" </w:instrText>
            </w:r>
            <w:r>
              <w:fldChar w:fldCharType="end"/>
            </w:r>
            <w:r>
              <w:t xml:space="preserve"> (Bruker-SL)</w:t>
            </w:r>
          </w:p>
        </w:tc>
      </w:tr>
      <w:tr w:rsidR="00F45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Default="00BB7FA9">
            <w:pPr>
              <w:pStyle w:val="ProductList-TableBody"/>
            </w:pPr>
            <w:r>
              <w:t>Microsoft Intune</w:t>
            </w:r>
            <w:r>
              <w:fldChar w:fldCharType="begin"/>
            </w:r>
            <w:r>
              <w:instrText xml:space="preserve"> XE "Microsoft Intune" </w:instrText>
            </w:r>
            <w:r>
              <w:fldChar w:fldCharType="end"/>
            </w:r>
            <w:r>
              <w:t xml:space="preserve"> (Bruker-SL)</w:t>
            </w:r>
          </w:p>
        </w:tc>
        <w:tc>
          <w:tcPr>
            <w:tcW w:w="4040" w:type="dxa"/>
            <w:tcBorders>
              <w:top w:val="none" w:sz="4" w:space="0" w:color="000000"/>
              <w:left w:val="none" w:sz="4" w:space="0" w:color="000000"/>
              <w:bottom w:val="single" w:sz="4" w:space="0" w:color="000000"/>
              <w:right w:val="single" w:sz="4" w:space="0" w:color="000000"/>
            </w:tcBorders>
          </w:tcPr>
          <w:p w:rsidR="00F45AFA" w:rsidRDefault="00BB7FA9">
            <w:pPr>
              <w:pStyle w:val="ProductList-TableBody"/>
            </w:pPr>
            <w:r>
              <w:t xml:space="preserve">Lisens som tilsvarer Administrasjonslisens (se </w:t>
            </w:r>
            <w:hyperlink r:id="rId60">
              <w:r>
                <w:rPr>
                  <w:color w:val="00467F"/>
                  <w:u w:val="single"/>
                </w:rPr>
                <w:t>Vedlegg A</w:t>
              </w:r>
            </w:hyperlink>
            <w:r>
              <w:t>)</w:t>
            </w:r>
          </w:p>
        </w:tc>
      </w:tr>
    </w:tbl>
    <w:p w:rsidR="00F45AFA" w:rsidRDefault="00F45AFA">
      <w:pPr>
        <w:pStyle w:val="ProductList-Body"/>
      </w:pPr>
    </w:p>
    <w:p w:rsidR="00F45AFA" w:rsidRDefault="00BB7FA9">
      <w:pPr>
        <w:pStyle w:val="ProductList-ClauseHeading"/>
        <w:outlineLvl w:val="4"/>
      </w:pPr>
      <w:r>
        <w:t>3.2 SQL Server Technology</w:t>
      </w:r>
    </w:p>
    <w:p w:rsidR="00F45AFA" w:rsidRDefault="00BB7FA9">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rsidR="00F45AFA" w:rsidRDefault="00BB7FA9">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4.1 System Center Configuration Manager – VDI-rettigheter</w:t>
      </w:r>
    </w:p>
    <w:p w:rsidR="00F45AFA" w:rsidRDefault="00BB7FA9">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F45AFA" w:rsidRDefault="00F45AFA">
      <w:pPr>
        <w:pStyle w:val="ProductList-Body"/>
      </w:pPr>
    </w:p>
    <w:p w:rsidR="00F45AFA" w:rsidRDefault="00BB7FA9">
      <w:pPr>
        <w:pStyle w:val="ProductList-ClauseHeading"/>
        <w:outlineLvl w:val="4"/>
      </w:pPr>
      <w:r>
        <w:t>4.2 Rettigheter til System Center Configuration Manager (Current Branch)</w:t>
      </w:r>
    </w:p>
    <w:p w:rsidR="00F45AFA" w:rsidRDefault="00BB7FA9">
      <w:pPr>
        <w:pStyle w:val="ProductList-Body"/>
      </w:pPr>
      <w:r>
        <w:t>Kunder med aktiv SA på Lisenser for System Center Configuration Manager eller ML-tilsvarende Lisenser kan installere og bruke Current Branch-alternativet i System Center Configuration Manager.</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0807994"/>
      <w:r>
        <w:instrText>System Center Data Protection Manager</w:instrText>
      </w:r>
      <w:bookmarkEnd w:id="139"/>
      <w:r>
        <w:instrText>" \l 3</w:instrText>
      </w:r>
      <w:r>
        <w:fldChar w:fldCharType="end"/>
      </w:r>
    </w:p>
    <w:p w:rsidR="00F45AFA" w:rsidRDefault="00BB7FA9">
      <w:pPr>
        <w:pStyle w:val="ProductList-Offering1SubSection"/>
        <w:outlineLvl w:val="3"/>
      </w:pPr>
      <w:bookmarkStart w:id="140" w:name="_Sec690"/>
      <w:r>
        <w:t>1. Programtilgjengelighet</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System Center 2016 Data Protection Manager</w:t>
            </w:r>
            <w:r>
              <w:fldChar w:fldCharType="begin"/>
            </w:r>
            <w:r>
              <w:instrText xml:space="preserve"> XE "System Center 2016 Data Protection Manager"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141" w:name="_Sec745"/>
      <w:r>
        <w:t>2. Produktvilkår</w:t>
      </w:r>
      <w:bookmarkEnd w:id="141"/>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Data Protection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Akademiske Kunder</w:t>
      </w:r>
    </w:p>
    <w:p w:rsidR="00F45AFA" w:rsidRDefault="00BB7FA9">
      <w:pPr>
        <w:pStyle w:val="ProductList-Body"/>
      </w:pPr>
      <w:r>
        <w:t xml:space="preserve">Kunder med Enrollment for Education Solutions og School-abonnementsregistrering kan kjøpe System Center 2016 Data Protection Manager Klientadministrasjonslisens per OSE og bruke per Bruker eller per OSE som beskrevet i Lisensmodell for </w:t>
      </w:r>
      <w:hyperlink w:anchor="_Sec544">
        <w:r>
          <w:rPr>
            <w:color w:val="00467F"/>
            <w:u w:val="single"/>
          </w:rPr>
          <w:t>Administrasjonsservere</w:t>
        </w:r>
      </w:hyperlink>
      <w:r>
        <w:t xml:space="preserve">. </w:t>
      </w:r>
    </w:p>
    <w:p w:rsidR="00F45AFA" w:rsidRDefault="00BB7FA9">
      <w:pPr>
        <w:pStyle w:val="ProductList-Offering1SubSection"/>
        <w:outlineLvl w:val="3"/>
      </w:pPr>
      <w:bookmarkStart w:id="142" w:name="_Sec801"/>
      <w:r>
        <w:t>3. Bruksrettigheter</w:t>
      </w:r>
      <w:bookmarkEnd w:id="142"/>
    </w:p>
    <w:tbl>
      <w:tblPr>
        <w:tblStyle w:val="PURTable"/>
        <w:tblW w:w="0" w:type="dxa"/>
        <w:tblLook w:val="04A0" w:firstRow="1" w:lastRow="0" w:firstColumn="1" w:lastColumn="0" w:noHBand="0" w:noVBand="1"/>
      </w:tblPr>
      <w:tblGrid>
        <w:gridCol w:w="3606"/>
        <w:gridCol w:w="3540"/>
        <w:gridCol w:w="364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Administrasjonslisens</w:t>
      </w:r>
    </w:p>
    <w:tbl>
      <w:tblPr>
        <w:tblStyle w:val="PURTable"/>
        <w:tblW w:w="0" w:type="dxa"/>
        <w:tblLook w:val="04A0" w:firstRow="1" w:lastRow="0" w:firstColumn="1" w:lastColumn="0" w:noHBand="0" w:noVBand="1"/>
      </w:tblPr>
      <w:tblGrid>
        <w:gridCol w:w="3729"/>
        <w:gridCol w:w="3578"/>
        <w:gridCol w:w="3483"/>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System Center 2016 Data Protection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3.2 SQL Server Technology</w:t>
      </w:r>
    </w:p>
    <w:p w:rsidR="00F45AFA" w:rsidRDefault="00BB7FA9">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F45AFA" w:rsidRDefault="00BB7FA9">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2">
              <w:r>
                <w:rPr>
                  <w:color w:val="00467F"/>
                  <w:u w:val="single"/>
                </w:rPr>
                <w:t>Produktliste – oktober 2013</w:t>
              </w:r>
            </w:hyperlink>
            <w:r>
              <w:t xml:space="preserve">, </w:t>
            </w:r>
            <w:hyperlink r:id="rId63">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4.1 Rettigheter til System Center Data Protection (Current Branch)</w:t>
      </w:r>
    </w:p>
    <w:p w:rsidR="00F45AFA" w:rsidRDefault="00BB7FA9">
      <w:pPr>
        <w:pStyle w:val="ProductList-Body"/>
      </w:pPr>
      <w:r>
        <w:t>Kunder med aktiv SA på Lisenser for System Center Data Protection Manager eller med ML-tilsvarende Lisens kan installere og bruke Current Branch-alternativet i System Center Data Protection Manager.</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0807995"/>
      <w:r>
        <w:instrText>System Center Endpoint Protection</w:instrText>
      </w:r>
      <w:bookmarkEnd w:id="145"/>
      <w:r>
        <w:instrText>" \l 3</w:instrText>
      </w:r>
      <w:r>
        <w:fldChar w:fldCharType="end"/>
      </w:r>
    </w:p>
    <w:p w:rsidR="00F45AFA" w:rsidRDefault="00BB7FA9">
      <w:pPr>
        <w:pStyle w:val="ProductList-Offering1SubSection"/>
        <w:outlineLvl w:val="3"/>
      </w:pPr>
      <w:bookmarkStart w:id="146" w:name="_Sec892"/>
      <w:r>
        <w:t>1. Programtilgjengelighet</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none" w:sz="4" w:space="0" w:color="BFBFBF"/>
              <w:right w:val="none" w:sz="4" w:space="0" w:color="6E6E6E"/>
            </w:tcBorders>
          </w:tcPr>
          <w:p w:rsidR="00F45AFA" w:rsidRDefault="00BB7FA9">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rsidR="00F45AFA" w:rsidRDefault="00BB7FA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45AFA" w:rsidRDefault="00BB7FA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45AFA" w:rsidRDefault="00F45AF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F45AFA" w:rsidRDefault="00BB7FA9">
      <w:pPr>
        <w:pStyle w:val="ProductList-Offering1SubSection"/>
        <w:outlineLvl w:val="3"/>
      </w:pPr>
      <w:bookmarkStart w:id="147" w:name="_Sec893"/>
      <w:r>
        <w:t>2. Produktvilkår</w:t>
      </w:r>
      <w:bookmarkEnd w:id="147"/>
    </w:p>
    <w:tbl>
      <w:tblPr>
        <w:tblStyle w:val="PURTable"/>
        <w:tblW w:w="0" w:type="dxa"/>
        <w:tblLook w:val="04A0" w:firstRow="1" w:lastRow="0" w:firstColumn="1" w:lastColumn="0" w:noHBand="0" w:noVBand="1"/>
      </w:tblPr>
      <w:tblGrid>
        <w:gridCol w:w="3551"/>
        <w:gridCol w:w="3625"/>
        <w:gridCol w:w="361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(SA):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BB7FA9">
      <w:pPr>
        <w:pStyle w:val="ProductList-Offering1SubSection"/>
        <w:outlineLvl w:val="3"/>
      </w:pPr>
      <w:bookmarkStart w:id="148" w:name="_Sec894"/>
      <w:r>
        <w:t>3. Bruksrettigheter</w:t>
      </w:r>
      <w:bookmarkEnd w:id="148"/>
    </w:p>
    <w:tbl>
      <w:tblPr>
        <w:tblStyle w:val="PURTable"/>
        <w:tblW w:w="0" w:type="dxa"/>
        <w:tblLook w:val="04A0" w:firstRow="1" w:lastRow="0" w:firstColumn="1" w:lastColumn="0" w:noHBand="0" w:noVBand="1"/>
      </w:tblPr>
      <w:tblGrid>
        <w:gridCol w:w="3627"/>
        <w:gridCol w:w="3563"/>
        <w:gridCol w:w="3600"/>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Enhets- og Bruker-SL-er</w:t>
      </w:r>
    </w:p>
    <w:p w:rsidR="00F45AFA" w:rsidRDefault="00BB7FA9">
      <w:pPr>
        <w:pStyle w:val="ProductList-Body"/>
      </w:pPr>
      <w:r>
        <w:t xml:space="preserve">Kunden kan kjøpe Enhets- eller Bruker-SL-er for å oppfylle Klientadministrasjonslisenskravet under </w:t>
      </w:r>
      <w:hyperlink w:anchor="_Sec544">
        <w:r>
          <w:rPr>
            <w:color w:val="00467F"/>
            <w:u w:val="single"/>
          </w:rPr>
          <w:t>Lisensmodellen for Administrasjonsservere</w:t>
        </w:r>
      </w:hyperlink>
      <w:r>
        <w:t>.</w:t>
      </w:r>
    </w:p>
    <w:p w:rsidR="00F45AFA" w:rsidRDefault="00F45AFA">
      <w:pPr>
        <w:pStyle w:val="ProductList-Body"/>
      </w:pPr>
    </w:p>
    <w:p w:rsidR="00F45AFA" w:rsidRDefault="00BB7FA9">
      <w:pPr>
        <w:pStyle w:val="ProductList-ClauseHeading"/>
        <w:outlineLvl w:val="4"/>
      </w:pPr>
      <w:r>
        <w:t>3.2 SL-er for Server Management</w:t>
      </w:r>
    </w:p>
    <w:p w:rsidR="00F45AFA" w:rsidRDefault="00BB7FA9">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rsidR="00F45AFA" w:rsidRDefault="00F45AFA">
      <w:pPr>
        <w:pStyle w:val="ProductList-Body"/>
      </w:pPr>
    </w:p>
    <w:p w:rsidR="00F45AFA" w:rsidRDefault="00BB7FA9">
      <w:pPr>
        <w:pStyle w:val="ProductList-ClauseHeading"/>
        <w:outlineLvl w:val="4"/>
      </w:pPr>
      <w:r>
        <w:t>3.3 Utskiftning av Skanningsmotorer</w:t>
      </w:r>
    </w:p>
    <w:p w:rsidR="00F45AFA" w:rsidRDefault="00BB7FA9">
      <w:pPr>
        <w:pStyle w:val="ProductList-Body"/>
      </w:pPr>
      <w:r>
        <w:t>Microsoft kan erstatte programvare og filer med sammenlignbar programvare og sammenlignbare filer for den Elektroniske Tjenestens:</w:t>
      </w:r>
    </w:p>
    <w:p w:rsidR="00F45AFA" w:rsidRDefault="00BB7FA9" w:rsidP="00BB7FA9">
      <w:pPr>
        <w:pStyle w:val="ProductList-Bullet"/>
        <w:numPr>
          <w:ilvl w:val="0"/>
          <w:numId w:val="20"/>
        </w:numPr>
      </w:pPr>
      <w:r>
        <w:t xml:space="preserve">antivirus- og antispam-programvare og </w:t>
      </w:r>
    </w:p>
    <w:p w:rsidR="00F45AFA" w:rsidRDefault="00BB7FA9" w:rsidP="00BB7FA9">
      <w:pPr>
        <w:pStyle w:val="ProductList-Bullet"/>
        <w:numPr>
          <w:ilvl w:val="0"/>
          <w:numId w:val="20"/>
        </w:numPr>
      </w:pPr>
      <w:r>
        <w:t>signaturfiler og datafiler for innholdsfiltrering.</w:t>
      </w:r>
    </w:p>
    <w:p w:rsidR="00F45AFA" w:rsidRDefault="00BB7FA9">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4">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4.1 Rettigheter til System Center Endpoint Protection Current Branch</w:t>
      </w:r>
    </w:p>
    <w:p w:rsidR="00F45AFA" w:rsidRDefault="00BB7FA9">
      <w:pPr>
        <w:pStyle w:val="ProductList-Body"/>
      </w:pPr>
      <w:r>
        <w:t>Kunder med aktiv SA på Lisenser for System Center Endpoint Protection eller ML-tilsvarende Lisens kan installere og bruke Current Branch-alternativet i System Center Endpoint Protection.</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0807996"/>
      <w:r>
        <w:instrText>System Center Operations Manager</w:instrText>
      </w:r>
      <w:bookmarkEnd w:id="151"/>
      <w:r>
        <w:instrText>" \l 3</w:instrText>
      </w:r>
      <w:r>
        <w:fldChar w:fldCharType="end"/>
      </w:r>
    </w:p>
    <w:p w:rsidR="00F45AFA" w:rsidRDefault="00BB7FA9">
      <w:pPr>
        <w:pStyle w:val="ProductList-Offering1SubSection"/>
        <w:outlineLvl w:val="3"/>
      </w:pPr>
      <w:bookmarkStart w:id="152" w:name="_Sec1181"/>
      <w:r>
        <w:t>1. Programtilgjengelighet</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System Center 2016 Operations Manager</w:t>
            </w:r>
            <w:r>
              <w:fldChar w:fldCharType="begin"/>
            </w:r>
            <w:r>
              <w:instrText xml:space="preserve"> XE "System Center 2016 Operations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System Center 2016 Operations Manager</w:t>
            </w:r>
            <w:r>
              <w:fldChar w:fldCharType="begin"/>
            </w:r>
            <w:r>
              <w:instrText xml:space="preserve"> XE "System Center 2016 Operations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153" w:name="_Sec1182"/>
      <w:r>
        <w:t>2. Produktvilkår</w:t>
      </w:r>
      <w:bookmarkEnd w:id="153"/>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Operations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65">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Akademiske Kunder</w:t>
      </w:r>
    </w:p>
    <w:p w:rsidR="00F45AFA" w:rsidRDefault="00BB7FA9">
      <w:pPr>
        <w:pStyle w:val="ProductList-Body"/>
      </w:pPr>
      <w:r>
        <w:t xml:space="preserve">Kunder med Enrollment for Education Solutions og School-abonnementsregistrering kan kjøpe System Center 2016 Operations Manager Klientadministrasjonslisens per OSE og bruke per Bruker eller per OSE som beskrevet i Lisensmodell for </w:t>
      </w:r>
      <w:hyperlink w:anchor="_Sec544">
        <w:r>
          <w:rPr>
            <w:color w:val="00467F"/>
            <w:u w:val="single"/>
          </w:rPr>
          <w:t>Administrasjonsservere</w:t>
        </w:r>
      </w:hyperlink>
      <w:r>
        <w:t xml:space="preserve">. </w:t>
      </w:r>
    </w:p>
    <w:p w:rsidR="00F45AFA" w:rsidRDefault="00BB7FA9">
      <w:pPr>
        <w:pStyle w:val="ProductList-Offering1SubSection"/>
        <w:outlineLvl w:val="3"/>
      </w:pPr>
      <w:bookmarkStart w:id="154" w:name="_Sec1183"/>
      <w:r>
        <w:t>3. Bruksrettigheter</w:t>
      </w:r>
      <w:bookmarkEnd w:id="154"/>
    </w:p>
    <w:tbl>
      <w:tblPr>
        <w:tblStyle w:val="PURTable"/>
        <w:tblW w:w="0" w:type="dxa"/>
        <w:tblLook w:val="04A0" w:firstRow="1" w:lastRow="0" w:firstColumn="1" w:lastColumn="0" w:noHBand="0" w:noVBand="1"/>
      </w:tblPr>
      <w:tblGrid>
        <w:gridCol w:w="3606"/>
        <w:gridCol w:w="3540"/>
        <w:gridCol w:w="364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6">
              <w:r>
                <w:rPr>
                  <w:color w:val="00467F"/>
                  <w:u w:val="single"/>
                </w:rPr>
                <w:t>Universelle</w:t>
              </w:r>
            </w:hyperlink>
            <w:r>
              <w:t xml:space="preserve">, </w:t>
            </w:r>
            <w:hyperlink r:id="rId67">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68">
              <w:r>
                <w:rPr>
                  <w:color w:val="00467F"/>
                  <w:u w:val="single"/>
                </w:rPr>
                <w:t>Internettbaserte Funksjoner</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Administrasjonslisens</w:t>
      </w:r>
    </w:p>
    <w:tbl>
      <w:tblPr>
        <w:tblStyle w:val="PURTable"/>
        <w:tblW w:w="0" w:type="dxa"/>
        <w:tblLook w:val="04A0" w:firstRow="1" w:lastRow="0" w:firstColumn="1" w:lastColumn="0" w:noHBand="0" w:noVBand="1"/>
      </w:tblPr>
      <w:tblGrid>
        <w:gridCol w:w="3727"/>
        <w:gridCol w:w="3582"/>
        <w:gridCol w:w="3481"/>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System Center 2016 Operations Manager-lisens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3.2 SQL Server Technology</w:t>
      </w:r>
    </w:p>
    <w:p w:rsidR="00F45AFA" w:rsidRDefault="00BB7FA9">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F45AFA" w:rsidRDefault="00BB7FA9">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0">
              <w:r>
                <w:rPr>
                  <w:color w:val="00467F"/>
                  <w:u w:val="single"/>
                </w:rPr>
                <w:t>Produktliste – oktober 2013</w:t>
              </w:r>
            </w:hyperlink>
            <w:r>
              <w:t xml:space="preserve">; </w:t>
            </w:r>
            <w:hyperlink r:id="rId71">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4.1 Rettigheter til System Center Operations Manager (Current Branch)</w:t>
      </w:r>
    </w:p>
    <w:p w:rsidR="00F45AFA" w:rsidRDefault="00BB7FA9">
      <w:pPr>
        <w:pStyle w:val="ProductList-Body"/>
      </w:pPr>
      <w:r>
        <w:t>Kunder med aktiv SA på Lisenser for System Center Operations Manager eller ML-tilsvarende Lisens kan installere og bruke Current Branch-alternativet i System Center Operations Manager.</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0807997"/>
      <w:r>
        <w:instrText>System Center Orchestrator</w:instrText>
      </w:r>
      <w:bookmarkEnd w:id="157"/>
      <w:r>
        <w:instrText>" \l 3</w:instrText>
      </w:r>
      <w:r>
        <w:fldChar w:fldCharType="end"/>
      </w:r>
    </w:p>
    <w:p w:rsidR="00F45AFA" w:rsidRDefault="00BB7FA9">
      <w:pPr>
        <w:pStyle w:val="ProductList-Offering1SubSection"/>
        <w:outlineLvl w:val="3"/>
      </w:pPr>
      <w:bookmarkStart w:id="158" w:name="_Sec1186"/>
      <w:r>
        <w:t>1. Programtilgjengelighet</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System Center 2016 Orchestrator</w:t>
            </w:r>
            <w:r>
              <w:fldChar w:fldCharType="begin"/>
            </w:r>
            <w:r>
              <w:instrText xml:space="preserve"> XE "System Center 2016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System Center 2016 Orchestrator</w:t>
            </w:r>
            <w:r>
              <w:fldChar w:fldCharType="begin"/>
            </w:r>
            <w:r>
              <w:instrText xml:space="preserve"> XE "System Center 2016 Orchestrator"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159" w:name="_Sec1187"/>
      <w:r>
        <w:t>2. Produktvilkår</w:t>
      </w:r>
      <w:bookmarkEnd w:id="159"/>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Orchestrator-komponenten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2">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Akademiske Kunder</w:t>
      </w:r>
    </w:p>
    <w:p w:rsidR="00F45AFA" w:rsidRDefault="00BB7FA9">
      <w:pPr>
        <w:pStyle w:val="ProductList-Body"/>
      </w:pPr>
      <w:r>
        <w:t xml:space="preserve">Kunder med Enrollment for Education Solutions og School-abonnementsregistrering kan kjøpe System Center 2016 Orchestrator Klientadministrasjonslisens per OSE og bruke per Bruker eller per OSE som beskrevet i Lisensmodell for </w:t>
      </w:r>
      <w:hyperlink w:anchor="_Sec544">
        <w:r>
          <w:rPr>
            <w:color w:val="00467F"/>
            <w:u w:val="single"/>
          </w:rPr>
          <w:t>Administrasjonsservere</w:t>
        </w:r>
      </w:hyperlink>
      <w:r>
        <w:t xml:space="preserve">. </w:t>
      </w:r>
    </w:p>
    <w:p w:rsidR="00F45AFA" w:rsidRDefault="00BB7FA9">
      <w:pPr>
        <w:pStyle w:val="ProductList-Offering1SubSection"/>
        <w:outlineLvl w:val="3"/>
      </w:pPr>
      <w:bookmarkStart w:id="160" w:name="_Sec1188"/>
      <w:r>
        <w:t>3. Bruksrettigheter</w:t>
      </w:r>
      <w:bookmarkEnd w:id="160"/>
    </w:p>
    <w:tbl>
      <w:tblPr>
        <w:tblStyle w:val="PURTable"/>
        <w:tblW w:w="0" w:type="dxa"/>
        <w:tblLook w:val="04A0" w:firstRow="1" w:lastRow="0" w:firstColumn="1" w:lastColumn="0" w:noHBand="0" w:noVBand="1"/>
      </w:tblPr>
      <w:tblGrid>
        <w:gridCol w:w="3606"/>
        <w:gridCol w:w="3540"/>
        <w:gridCol w:w="364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73">
              <w:r>
                <w:rPr>
                  <w:color w:val="00467F"/>
                  <w:u w:val="single"/>
                </w:rPr>
                <w:t>Universelle</w:t>
              </w:r>
            </w:hyperlink>
            <w:r>
              <w:t xml:space="preserve">, </w:t>
            </w:r>
            <w:hyperlink r:id="rId7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75">
              <w:r>
                <w:rPr>
                  <w:color w:val="00467F"/>
                  <w:u w:val="single"/>
                </w:rPr>
                <w:t>Internettbaserte Funksjoner</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Administrasjonslisens</w:t>
      </w:r>
    </w:p>
    <w:tbl>
      <w:tblPr>
        <w:tblStyle w:val="PURTable"/>
        <w:tblW w:w="0" w:type="dxa"/>
        <w:tblLook w:val="04A0" w:firstRow="1" w:lastRow="0" w:firstColumn="1" w:lastColumn="0" w:noHBand="0" w:noVBand="1"/>
      </w:tblPr>
      <w:tblGrid>
        <w:gridCol w:w="3722"/>
        <w:gridCol w:w="3597"/>
        <w:gridCol w:w="3471"/>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System Center 2016 Orchestrator-lisens (Bruker eller OSE)</w:t>
            </w:r>
          </w:p>
        </w:tc>
        <w:tc>
          <w:tcPr>
            <w:tcW w:w="4040" w:type="dxa"/>
            <w:tcBorders>
              <w:top w:val="single" w:sz="18" w:space="0" w:color="0072C6"/>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3.2 SQL Server Technology</w:t>
      </w:r>
    </w:p>
    <w:p w:rsidR="00F45AFA" w:rsidRDefault="00BB7FA9">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F45AFA" w:rsidRDefault="00BB7FA9">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7">
              <w:r>
                <w:rPr>
                  <w:color w:val="00467F"/>
                  <w:u w:val="single"/>
                </w:rPr>
                <w:t>Produktliste – oktober 2013</w:t>
              </w:r>
            </w:hyperlink>
            <w:r>
              <w:t xml:space="preserve">; </w:t>
            </w:r>
            <w:hyperlink r:id="rId78">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0807998"/>
      <w:r>
        <w:instrText>System Center Service Manager</w:instrText>
      </w:r>
      <w:bookmarkEnd w:id="163"/>
      <w:r>
        <w:instrText>" \l 3</w:instrText>
      </w:r>
      <w:r>
        <w:fldChar w:fldCharType="end"/>
      </w:r>
    </w:p>
    <w:p w:rsidR="00F45AFA" w:rsidRDefault="00BB7FA9">
      <w:pPr>
        <w:pStyle w:val="ProductList-Offering1SubSection"/>
        <w:outlineLvl w:val="3"/>
      </w:pPr>
      <w:bookmarkStart w:id="164" w:name="_Sec1191"/>
      <w:r>
        <w:t>1. Programtilgjengelighet</w:t>
      </w:r>
      <w:bookmarkEnd w:id="164"/>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System Center 2016 Service Manager</w:t>
            </w:r>
            <w:r>
              <w:fldChar w:fldCharType="begin"/>
            </w:r>
            <w:r>
              <w:instrText xml:space="preserve"> XE "System Center 2016 Service Manager" </w:instrText>
            </w:r>
            <w:r>
              <w:fldChar w:fldCharType="end"/>
            </w:r>
            <w:r>
              <w:t xml:space="preserve"> per OSE (Klient-ML)</w:t>
            </w:r>
          </w:p>
        </w:tc>
        <w:tc>
          <w:tcPr>
            <w:tcW w:w="74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System Center 2016 Service Manager</w:t>
            </w:r>
            <w:r>
              <w:fldChar w:fldCharType="begin"/>
            </w:r>
            <w:r>
              <w:instrText xml:space="preserve"> XE "System Center 2016 Service Manager" </w:instrText>
            </w:r>
            <w:r>
              <w:fldChar w:fldCharType="end"/>
            </w:r>
            <w:r>
              <w:t xml:space="preserve"> per Bruker (Klient-ML)</w:t>
            </w:r>
          </w:p>
        </w:tc>
        <w:tc>
          <w:tcPr>
            <w:tcW w:w="74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165" w:name="_Sec1192"/>
      <w:r>
        <w:t>2. Produktvilkår</w:t>
      </w:r>
      <w:bookmarkEnd w:id="165"/>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Service Manager-komponenten i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79">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Akademiske Kunder</w:t>
      </w:r>
    </w:p>
    <w:p w:rsidR="00F45AFA" w:rsidRDefault="00BB7FA9">
      <w:pPr>
        <w:pStyle w:val="ProductList-Body"/>
      </w:pPr>
      <w:r>
        <w:t xml:space="preserve">Kunder med Enrollment for Education Solutions og School-abonnementsregistrering kan kjøpe System Center 2016 Service Manager Klientadministrasjonslisens per OSE og bruke per Bruker eller per OSE som beskrevet i Lisensmodell for </w:t>
      </w:r>
      <w:hyperlink w:anchor="_Sec544">
        <w:r>
          <w:rPr>
            <w:color w:val="00467F"/>
            <w:u w:val="single"/>
          </w:rPr>
          <w:t>Administrasjonsservere</w:t>
        </w:r>
      </w:hyperlink>
      <w:r>
        <w:t xml:space="preserve">. </w:t>
      </w:r>
    </w:p>
    <w:p w:rsidR="00F45AFA" w:rsidRDefault="00BB7FA9">
      <w:pPr>
        <w:pStyle w:val="ProductList-Offering1SubSection"/>
        <w:outlineLvl w:val="3"/>
      </w:pPr>
      <w:bookmarkStart w:id="166" w:name="_Sec1193"/>
      <w:r>
        <w:t>3. Bruksrettigheter</w:t>
      </w:r>
      <w:bookmarkEnd w:id="166"/>
    </w:p>
    <w:tbl>
      <w:tblPr>
        <w:tblStyle w:val="PURTable"/>
        <w:tblW w:w="0" w:type="dxa"/>
        <w:tblLook w:val="04A0" w:firstRow="1" w:lastRow="0" w:firstColumn="1" w:lastColumn="0" w:noHBand="0" w:noVBand="1"/>
      </w:tblPr>
      <w:tblGrid>
        <w:gridCol w:w="3606"/>
        <w:gridCol w:w="3540"/>
        <w:gridCol w:w="364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80">
              <w:r>
                <w:rPr>
                  <w:color w:val="00467F"/>
                  <w:u w:val="single"/>
                </w:rPr>
                <w:t>Universelle</w:t>
              </w:r>
            </w:hyperlink>
            <w:r>
              <w:t xml:space="preserve">, </w:t>
            </w:r>
            <w:hyperlink r:id="rId81">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r:id="rId82">
              <w:r>
                <w:rPr>
                  <w:color w:val="00467F"/>
                  <w:u w:val="single"/>
                </w:rPr>
                <w:t>Internettbaserte Funksjoner</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Administrasjonslisens</w:t>
      </w:r>
    </w:p>
    <w:tbl>
      <w:tblPr>
        <w:tblStyle w:val="PURTable"/>
        <w:tblW w:w="0" w:type="dxa"/>
        <w:tblLook w:val="04A0" w:firstRow="1" w:lastRow="0" w:firstColumn="1" w:lastColumn="0" w:noHBand="0" w:noVBand="1"/>
      </w:tblPr>
      <w:tblGrid>
        <w:gridCol w:w="3709"/>
        <w:gridCol w:w="3541"/>
        <w:gridCol w:w="3540"/>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System Center 2016 Service Manager-lisens (Bruker eller OSE)</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Microsoft Identity Manager 2016 CAL (Bruker)</w:t>
            </w:r>
          </w:p>
        </w:tc>
      </w:tr>
      <w:tr w:rsidR="00F45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Default="00BB7FA9">
            <w:pPr>
              <w:pStyle w:val="ProductList-TableBody"/>
            </w:pPr>
            <w:r>
              <w:t>Azure Active Directory Premium (P1 og P2) User SL</w:t>
            </w:r>
          </w:p>
        </w:tc>
        <w:tc>
          <w:tcPr>
            <w:tcW w:w="4040" w:type="dxa"/>
            <w:tcBorders>
              <w:top w:val="none" w:sz="4" w:space="0" w:color="000000"/>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3.2 SQL Server Technology</w:t>
      </w:r>
    </w:p>
    <w:p w:rsidR="00F45AFA" w:rsidRDefault="00BB7FA9">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F45AFA" w:rsidRDefault="00BB7FA9">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4">
              <w:r>
                <w:rPr>
                  <w:color w:val="00467F"/>
                  <w:u w:val="single"/>
                </w:rPr>
                <w:t>Produktliste – oktober 2013</w:t>
              </w:r>
            </w:hyperlink>
            <w:r>
              <w:t xml:space="preserve">; </w:t>
            </w:r>
            <w:hyperlink r:id="rId85">
              <w:r>
                <w:rPr>
                  <w:color w:val="00467F"/>
                  <w:u w:val="single"/>
                </w:rPr>
                <w:t>Produktvilkår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4.1 Rettigheter til System Center Service Manager (Current Branch)</w:t>
      </w:r>
    </w:p>
    <w:p w:rsidR="00F45AFA" w:rsidRDefault="00BB7FA9">
      <w:pPr>
        <w:pStyle w:val="ProductList-Body"/>
      </w:pPr>
      <w:r>
        <w:t>Kunder med aktiv SA på Lisenser for System Center Service Manager eller ML-tilsvarende Lisens kan installere og bruke Current Branch-alternativet i System Center Service Manager.</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0807999"/>
      <w:r>
        <w:instrText>Virtual Desktop Infrastructure (VDI) Suite</w:instrText>
      </w:r>
      <w:bookmarkEnd w:id="169"/>
      <w:r>
        <w:instrText>" \l 2</w:instrText>
      </w:r>
      <w:r>
        <w:fldChar w:fldCharType="end"/>
      </w:r>
    </w:p>
    <w:p w:rsidR="00F45AFA" w:rsidRDefault="00BB7FA9">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86">
        <w:r>
          <w:rPr>
            <w:color w:val="00467F"/>
            <w:u w:val="single"/>
          </w:rPr>
          <w:t>http://go.microsoft.com/?linkid=9839206</w:t>
        </w:r>
      </w:hyperlink>
      <w:r>
        <w:t xml:space="preserve"> og Produktlisten for juni 2015 </w:t>
      </w:r>
      <w:hyperlink r:id="rId87">
        <w:r>
          <w:rPr>
            <w:color w:val="00467F"/>
            <w:u w:val="single"/>
          </w:rPr>
          <w:t>http://go.microsoft.com/?linkid=9839207</w:t>
        </w:r>
      </w:hyperlink>
      <w:r>
        <w:t>.</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GroupHeading"/>
        <w:outlineLvl w:val="1"/>
      </w:pPr>
      <w:bookmarkStart w:id="170" w:name="_Sec617"/>
      <w:r>
        <w:t>Visual Studio</w:t>
      </w:r>
      <w:bookmarkEnd w:id="170"/>
      <w:r>
        <w:fldChar w:fldCharType="begin"/>
      </w:r>
      <w:r>
        <w:instrText xml:space="preserve"> TC "</w:instrText>
      </w:r>
      <w:bookmarkStart w:id="171" w:name="_Toc520808000"/>
      <w:r>
        <w:instrText>Visual Studio</w:instrText>
      </w:r>
      <w:bookmarkEnd w:id="171"/>
      <w:r>
        <w:instrText>" \l 2</w:instrText>
      </w:r>
      <w:r>
        <w:fldChar w:fldCharType="end"/>
      </w:r>
    </w:p>
    <w:p w:rsidR="00F45AFA" w:rsidRDefault="00BB7FA9">
      <w:pPr>
        <w:pStyle w:val="ProductList-Offering2HeadingNoBorder"/>
        <w:outlineLvl w:val="2"/>
      </w:pPr>
      <w:bookmarkStart w:id="172" w:name="_Sec649"/>
      <w:r>
        <w:t>Visual Studio</w:t>
      </w:r>
      <w:bookmarkEnd w:id="172"/>
      <w:r>
        <w:fldChar w:fldCharType="begin"/>
      </w:r>
      <w:r>
        <w:instrText xml:space="preserve"> TC "</w:instrText>
      </w:r>
      <w:bookmarkStart w:id="173" w:name="_Toc520808001"/>
      <w:r>
        <w:instrText>Visual Studio</w:instrText>
      </w:r>
      <w:bookmarkEnd w:id="173"/>
      <w:r>
        <w:instrText>" \l 3</w:instrText>
      </w:r>
      <w:r>
        <w:fldChar w:fldCharType="end"/>
      </w:r>
    </w:p>
    <w:p w:rsidR="00F45AFA" w:rsidRDefault="00BB7FA9">
      <w:pPr>
        <w:pStyle w:val="ProductList-Offering1SubSection"/>
        <w:outlineLvl w:val="3"/>
      </w:pPr>
      <w:bookmarkStart w:id="174" w:name="_Sec697"/>
      <w:r>
        <w:t>1. Programtilgjengelighet</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Visual Studio Professional 2017-abonnement</w:t>
            </w:r>
            <w:r>
              <w:fldChar w:fldCharType="begin"/>
            </w:r>
            <w:r>
              <w:instrText xml:space="preserve"> XE "Visual Studio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Visual Studio Enterprise 2017-abonnement</w:t>
            </w:r>
            <w:r>
              <w:fldChar w:fldCharType="begin"/>
            </w:r>
            <w:r>
              <w:instrText xml:space="preserve"> XE "Visual Studio Enterprise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Visual Studio Test Professional 2017-abonnement</w:t>
            </w:r>
            <w:r>
              <w:fldChar w:fldCharType="begin"/>
            </w:r>
            <w:r>
              <w:instrText xml:space="preserve"> XE "Visual Studio Test Professional 2017-abonnement"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45AFA" w:rsidRDefault="00BB7FA9">
      <w:pPr>
        <w:pStyle w:val="ProductList-Offering1SubSection"/>
        <w:outlineLvl w:val="3"/>
      </w:pPr>
      <w:bookmarkStart w:id="175" w:name="_Sec752"/>
      <w:r>
        <w:t>2. Produktvilkår</w:t>
      </w:r>
      <w:bookmarkEnd w:id="175"/>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2015</w:t>
            </w:r>
            <w:r>
              <w:fldChar w:fldCharType="begin"/>
            </w:r>
            <w:r>
              <w:instrText xml:space="preserve"> XE "Visual Studio 2015" </w:instrText>
            </w:r>
            <w:r>
              <w:fldChar w:fldCharType="end"/>
            </w:r>
            <w:r>
              <w:t xml:space="preserve"> (09/15) Visual Studio 2015 med MSDN (7/15)</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Tildeling av Lisens for SQL Server Parallel Data Warehouse Developer</w:t>
      </w:r>
    </w:p>
    <w:p w:rsidR="00F45AFA" w:rsidRDefault="00BB7FA9">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og Visual Studio Test Professional 2017-abonnement anses for å ha én Lisens for SQL Server 2016 Parallel Data Warehouse Developer.</w:t>
      </w:r>
    </w:p>
    <w:p w:rsidR="00F45AFA" w:rsidRDefault="00F45AFA">
      <w:pPr>
        <w:pStyle w:val="ProductList-Body"/>
      </w:pPr>
    </w:p>
    <w:p w:rsidR="00F45AFA" w:rsidRDefault="00BB7FA9">
      <w:pPr>
        <w:pStyle w:val="ProductList-ClauseHeading"/>
        <w:outlineLvl w:val="4"/>
      </w:pPr>
      <w:r>
        <w:t>2.2 Lisenstildeling for Visual Studio Team Foundation Server 2018</w:t>
      </w:r>
    </w:p>
    <w:p w:rsidR="00F45AFA" w:rsidRDefault="00BB7FA9">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Professional-abonnement, Visual Studio Enterprise 2017-abonnement, Visual Studio Test Professional 2017-abonnement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2018 og én Team Foundation Server-bruker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F45AFA" w:rsidRDefault="00F45AFA">
      <w:pPr>
        <w:pStyle w:val="ProductList-Body"/>
      </w:pPr>
    </w:p>
    <w:p w:rsidR="00F45AFA" w:rsidRDefault="00BB7FA9">
      <w:pPr>
        <w:pStyle w:val="ProductList-ClauseHeading"/>
        <w:outlineLvl w:val="4"/>
      </w:pPr>
      <w:r>
        <w:t>2.3 Microsoft Azure-plattformtjenester</w:t>
      </w:r>
    </w:p>
    <w:p w:rsidR="00F45AFA" w:rsidRDefault="00BB7FA9">
      <w:pPr>
        <w:pStyle w:val="ProductList-Body"/>
      </w:pPr>
      <w:r>
        <w:t>Microsoft Azure-fordeler kan ikke kombineres fra flere Visual Studio-abonnementer eller MSDN-plattformer til én enkelt Microsoft Azure-konto.</w:t>
      </w:r>
    </w:p>
    <w:p w:rsidR="00F45AFA" w:rsidRDefault="00BB7FA9">
      <w:pPr>
        <w:pStyle w:val="ProductList-Offering1SubSection"/>
        <w:outlineLvl w:val="3"/>
      </w:pPr>
      <w:bookmarkStart w:id="176" w:name="_Sec810"/>
      <w:r>
        <w:t>3. Bruksrettigheter</w:t>
      </w:r>
      <w:bookmarkEnd w:id="176"/>
    </w:p>
    <w:tbl>
      <w:tblPr>
        <w:tblStyle w:val="PURTable"/>
        <w:tblW w:w="0" w:type="dxa"/>
        <w:tblLook w:val="04A0" w:firstRow="1" w:lastRow="0" w:firstColumn="1" w:lastColumn="0" w:noHBand="0" w:noVBand="1"/>
      </w:tblPr>
      <w:tblGrid>
        <w:gridCol w:w="3565"/>
        <w:gridCol w:w="3559"/>
        <w:gridCol w:w="366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BUILDSERVER.TXT-filen</w:t>
      </w:r>
    </w:p>
    <w:p w:rsidR="00F45AFA" w:rsidRDefault="00BB7FA9">
      <w:pPr>
        <w:pStyle w:val="ProductList-Body"/>
      </w:pPr>
      <w:r>
        <w:t xml:space="preserve">Kunden kan installere eksemplarer av filene som er oppført i BuildServer-listene på </w:t>
      </w:r>
      <w:hyperlink r:id="rId88">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rsidR="00F45AFA" w:rsidRDefault="00F45AFA">
      <w:pPr>
        <w:pStyle w:val="ProductList-Body"/>
      </w:pPr>
    </w:p>
    <w:p w:rsidR="00F45AFA" w:rsidRDefault="00BB7FA9">
      <w:pPr>
        <w:pStyle w:val="ProductList-ClauseHeading"/>
        <w:outlineLvl w:val="4"/>
      </w:pPr>
      <w:r>
        <w:t>3.2 Verktøy</w:t>
      </w:r>
    </w:p>
    <w:p w:rsidR="00F45AFA" w:rsidRDefault="00BB7FA9">
      <w:pPr>
        <w:pStyle w:val="ProductList-Body"/>
      </w:pPr>
      <w:r>
        <w:t xml:space="preserve">Kunden kan kopiere og installere Verktøyene som er oppført på </w:t>
      </w:r>
      <w:hyperlink r:id="rId89">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 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rsidR="00F45AFA" w:rsidRDefault="00F45AFA">
      <w:pPr>
        <w:pStyle w:val="ProductList-Body"/>
      </w:pPr>
    </w:p>
    <w:p w:rsidR="00F45AFA" w:rsidRDefault="00BB7FA9">
      <w:pPr>
        <w:pStyle w:val="ProductList-ClauseHeading"/>
        <w:outlineLvl w:val="4"/>
      </w:pPr>
      <w:r>
        <w:t>3.3 Office Professional Plus 2016 – Visual Studio Enterprise-abonnement</w:t>
      </w:r>
    </w:p>
    <w:p w:rsidR="00F45AFA" w:rsidRDefault="00BB7FA9">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Enterprise-abonnement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F45AFA" w:rsidRDefault="00F45AFA">
      <w:pPr>
        <w:pStyle w:val="ProductList-Body"/>
      </w:pPr>
    </w:p>
    <w:p w:rsidR="00F45AFA" w:rsidRDefault="00BB7FA9">
      <w:pPr>
        <w:pStyle w:val="ProductList-ClauseHeading"/>
        <w:outlineLvl w:val="4"/>
      </w:pPr>
      <w:r>
        <w:t>3.4 Tredjepartslisensvilkår for åpen kilde-komponenter</w:t>
      </w:r>
    </w:p>
    <w:p w:rsidR="00F45AFA" w:rsidRDefault="00BB7FA9">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F45AFA" w:rsidRDefault="00BB7FA9">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0">
              <w:r>
                <w:rPr>
                  <w:color w:val="00467F"/>
                  <w:u w:val="single"/>
                </w:rPr>
                <w:t>Produktliste – mars 2014</w:t>
              </w:r>
            </w:hyperlink>
            <w:r>
              <w:t xml:space="preserve"> og </w:t>
            </w:r>
            <w:hyperlink r:id="rId91">
              <w:r>
                <w:rPr>
                  <w:color w:val="00467F"/>
                  <w:u w:val="single"/>
                </w:rPr>
                <w:t>Produktvilkår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"SA-Ekvivalente Rettigheter: Programvare SL-er som anskaffes i henhold til en Server- og Skyregistrering eller Microsoft Products and Services Agreement, gir de samme SA-rettighetene og -fordelene for Abonnementet i løpet av abonnementsperioden som Lisenser med SA-dekning." </w:instrText>
            </w:r>
            <w:r>
              <w:fldChar w:fldCharType="separate"/>
            </w:r>
            <w:r>
              <w:rPr>
                <w:color w:val="0563C1"/>
              </w:rPr>
              <w:t>SA-Ekvivalente Rettigheter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4.1 Kvalifisering for Software Assurance</w:t>
      </w:r>
    </w:p>
    <w:p w:rsidR="00F45AFA" w:rsidRDefault="00BB7FA9">
      <w:pPr>
        <w:pStyle w:val="ProductList-Body"/>
      </w:pPr>
      <w:r>
        <w:t xml:space="preserve">Kunder med utløpende SA for en Visual Studio-abonnementslisens eller et aktivt detaljistabonnement som tilsvarer Visual Studio-tilbud i Produktvilkårene, kan fornye dekningen i henhold til en hvilken som helst Visual Studio-abonnementslisens. Ved fornyelse til et annet Abonnementsnivå erstatter de nye bruksvilkårene de tidligere bruksvilkårene, og eventuell programvare som ikke inngår i det nye 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rsidR="00F45AFA" w:rsidRDefault="00F45AFA">
      <w:pPr>
        <w:pStyle w:val="ProductList-Body"/>
      </w:pPr>
    </w:p>
    <w:p w:rsidR="00F45AFA" w:rsidRDefault="00BB7FA9">
      <w:pPr>
        <w:pStyle w:val="ProductList-ClauseHeading"/>
        <w:outlineLvl w:val="4"/>
      </w:pPr>
      <w:r>
        <w:t>4.2 Permanente rettigheter for Visual Studio-abonnement</w:t>
      </w:r>
    </w:p>
    <w:p w:rsidR="00F45AFA" w:rsidRDefault="00BB7FA9">
      <w:pPr>
        <w:pStyle w:val="ProductList-Body"/>
      </w:pPr>
      <w:r>
        <w:t>Retten til å bruke programvare som er lisensiert gjennom Visual Studio-abonnementet, blir permanent når Kundens rett til å bruke Visual Studio blir permanent.</w:t>
      </w:r>
    </w:p>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0808002"/>
      <w:r>
        <w:instrText>Visual Studio Team Foundation Server</w:instrText>
      </w:r>
      <w:bookmarkEnd w:id="179"/>
      <w:r>
        <w:instrText>" \l 3</w:instrText>
      </w:r>
      <w:r>
        <w:fldChar w:fldCharType="end"/>
      </w:r>
    </w:p>
    <w:p w:rsidR="00F45AFA" w:rsidRDefault="00BB7FA9">
      <w:pPr>
        <w:pStyle w:val="ProductList-Offering1SubSection"/>
        <w:outlineLvl w:val="3"/>
      </w:pPr>
      <w:bookmarkStart w:id="180" w:name="_Sec698"/>
      <w:r>
        <w:t>1. Programtilgjengelighet</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Visual Studio Team Foundation Server 2018 med SQL Server 2017 Technology</w:t>
            </w:r>
            <w:r>
              <w:fldChar w:fldCharType="begin"/>
            </w:r>
            <w:r>
              <w:instrText xml:space="preserve"> XE "Visual Studio Team Foundation Server 2018 med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F45AFA" w:rsidRDefault="00F45A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F45AFA" w:rsidRDefault="00F45A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45AFA" w:rsidRDefault="00BB7FA9">
      <w:pPr>
        <w:pStyle w:val="ProductList-Offering1SubSection"/>
        <w:outlineLvl w:val="3"/>
      </w:pPr>
      <w:bookmarkStart w:id="181" w:name="_Sec753"/>
      <w:r>
        <w:t>2. Produktvilkår</w:t>
      </w:r>
      <w:bookmarkEnd w:id="181"/>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BB7FA9">
      <w:pPr>
        <w:pStyle w:val="ProductList-Offering1SubSection"/>
        <w:outlineLvl w:val="3"/>
      </w:pPr>
      <w:bookmarkStart w:id="182" w:name="_Sec811"/>
      <w:r>
        <w:t>3. Bruksrettigheter</w:t>
      </w:r>
      <w:bookmarkEnd w:id="182"/>
    </w:p>
    <w:tbl>
      <w:tblPr>
        <w:tblStyle w:val="PURTable"/>
        <w:tblW w:w="0" w:type="dxa"/>
        <w:tblLook w:val="04A0" w:firstRow="1" w:lastRow="0" w:firstColumn="1" w:lastColumn="0" w:noHBand="0" w:noVBand="1"/>
      </w:tblPr>
      <w:tblGrid>
        <w:gridCol w:w="3568"/>
        <w:gridCol w:w="3561"/>
        <w:gridCol w:w="3661"/>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3.1 Serverprogramtilgang</w:t>
      </w:r>
    </w:p>
    <w:tbl>
      <w:tblPr>
        <w:tblStyle w:val="PURTable"/>
        <w:tblW w:w="0" w:type="dxa"/>
        <w:tblLook w:val="04A0" w:firstRow="1" w:lastRow="0" w:firstColumn="1" w:lastColumn="0" w:noHBand="0" w:noVBand="1"/>
      </w:tblPr>
      <w:tblGrid>
        <w:gridCol w:w="3630"/>
        <w:gridCol w:w="3595"/>
        <w:gridCol w:w="356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CAL for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Betalt bruker av Visual Studio Team Services</w:t>
            </w:r>
          </w:p>
        </w:tc>
      </w:tr>
    </w:tbl>
    <w:p w:rsidR="00F45AFA" w:rsidRDefault="00F45AFA">
      <w:pPr>
        <w:pStyle w:val="ProductList-Body"/>
      </w:pPr>
    </w:p>
    <w:p w:rsidR="00F45AFA" w:rsidRDefault="00BB7FA9">
      <w:pPr>
        <w:pStyle w:val="ProductList-SubClauseHeading"/>
        <w:outlineLvl w:val="5"/>
      </w:pPr>
      <w:r>
        <w:t>3.1.1 Ytterligere funksjoner</w:t>
      </w:r>
    </w:p>
    <w:p w:rsidR="00F45AFA" w:rsidRDefault="00BB7FA9">
      <w:pPr>
        <w:pStyle w:val="ProductList-BodyIndented"/>
      </w:pPr>
      <w:r>
        <w:t>Teststyring</w:t>
      </w:r>
    </w:p>
    <w:tbl>
      <w:tblPr>
        <w:tblStyle w:val="PURTable0"/>
        <w:tblW w:w="0" w:type="dxa"/>
        <w:tblLook w:val="04A0" w:firstRow="1" w:lastRow="0" w:firstColumn="1" w:lastColumn="0" w:noHBand="0" w:noVBand="1"/>
      </w:tblPr>
      <w:tblGrid>
        <w:gridCol w:w="3547"/>
        <w:gridCol w:w="3445"/>
        <w:gridCol w:w="343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Visual Studio Enterprise Subscription</w:t>
            </w:r>
          </w:p>
        </w:tc>
      </w:tr>
      <w:tr w:rsidR="00F45AF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Default="00BB7FA9">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F45AFA" w:rsidRDefault="00BB7FA9">
            <w:pPr>
              <w:pStyle w:val="ProductList-TableBody"/>
            </w:pPr>
            <w:r>
              <w:t>Betalt bruker av Visual Studio Team Services Test Manager</w:t>
            </w:r>
          </w:p>
        </w:tc>
      </w:tr>
    </w:tbl>
    <w:p w:rsidR="00F45AFA" w:rsidRDefault="00F45AFA">
      <w:pPr>
        <w:pStyle w:val="ProductList-BodyIndented"/>
      </w:pPr>
    </w:p>
    <w:p w:rsidR="00F45AFA" w:rsidRDefault="00BB7FA9">
      <w:pPr>
        <w:pStyle w:val="ProductList-SubClauseHeading"/>
        <w:outlineLvl w:val="5"/>
      </w:pPr>
      <w:r>
        <w:t>3.1.2 Ytterligere Funksjoner</w:t>
      </w:r>
    </w:p>
    <w:p w:rsidR="00F45AFA" w:rsidRDefault="00BB7FA9">
      <w:pPr>
        <w:pStyle w:val="ProductList-BodyIndented"/>
      </w:pPr>
      <w:r>
        <w:t>Pakkeadministrasjon</w:t>
      </w:r>
    </w:p>
    <w:tbl>
      <w:tblPr>
        <w:tblStyle w:val="PURTable0"/>
        <w:tblW w:w="0" w:type="dxa"/>
        <w:tblLook w:val="04A0" w:firstRow="1" w:lastRow="0" w:firstColumn="1" w:lastColumn="0" w:noHBand="0" w:noVBand="1"/>
      </w:tblPr>
      <w:tblGrid>
        <w:gridCol w:w="3545"/>
        <w:gridCol w:w="3436"/>
        <w:gridCol w:w="3449"/>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Betalt bruker av Visual Studio Team Services Package Management</w:t>
            </w:r>
          </w:p>
        </w:tc>
      </w:tr>
    </w:tbl>
    <w:p w:rsidR="00F45AFA" w:rsidRDefault="00F45AFA">
      <w:pPr>
        <w:pStyle w:val="ProductList-BodyIndented"/>
      </w:pPr>
    </w:p>
    <w:p w:rsidR="00F45AFA" w:rsidRDefault="00BB7FA9">
      <w:pPr>
        <w:pStyle w:val="ProductList-ClauseHeading"/>
        <w:outlineLvl w:val="4"/>
      </w:pPr>
      <w:r>
        <w:t>3.2 Bruk som ikke krever CAL-er</w:t>
      </w:r>
    </w:p>
    <w:p w:rsidR="00F45AFA" w:rsidRDefault="00BB7FA9">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Foundation Server Reporting, tilgang til Visual Studio Team Services via en Team Foundation Server 2018-proxy, godkjenne stadier i utgivelsesstyringsprosessen og få tilgang til Visual Studio Team Foundation Server gjennom en sammenslått tilkobling fra et annet integrert program eller en annen tjeneste.</w:t>
      </w:r>
    </w:p>
    <w:p w:rsidR="00F45AFA" w:rsidRDefault="00F45AFA">
      <w:pPr>
        <w:pStyle w:val="ProductList-Body"/>
      </w:pPr>
    </w:p>
    <w:p w:rsidR="00F45AFA" w:rsidRDefault="00BB7FA9">
      <w:pPr>
        <w:pStyle w:val="ProductList-ClauseHeading"/>
        <w:outlineLvl w:val="4"/>
      </w:pPr>
      <w:r>
        <w:t>3.3 SQL Server Technology</w:t>
      </w:r>
    </w:p>
    <w:p w:rsidR="00F45AFA" w:rsidRDefault="00BB7FA9">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rsidR="00F45AFA" w:rsidRDefault="00F45AFA">
      <w:pPr>
        <w:pStyle w:val="ProductList-Body"/>
      </w:pPr>
    </w:p>
    <w:p w:rsidR="00F45AFA" w:rsidRDefault="00BB7FA9">
      <w:pPr>
        <w:pStyle w:val="ProductList-ClauseHeading"/>
        <w:outlineLvl w:val="4"/>
      </w:pPr>
      <w:r>
        <w:t>3.4 Tredjepartslisensvilkår for åpen kilde-komponenter</w:t>
      </w:r>
    </w:p>
    <w:p w:rsidR="00F45AFA" w:rsidRDefault="00BB7FA9">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har ikke rett til å foreta omvendt utvikling av, dekompilere eller demontere programvaren eller på andre måter forsøke å utlede kildekoden til programvaren, med mindre det kreves, og bare i den grad det kreves, i tredjepartslisensvilkår som regulerer bruk av visse åpen kilde-komponenter som kan være inkludert i programvaren.</w:t>
      </w:r>
    </w:p>
    <w:p w:rsidR="00F45AFA" w:rsidRDefault="00F45AFA">
      <w:pPr>
        <w:pStyle w:val="ProductList-Body"/>
      </w:pPr>
    </w:p>
    <w:p w:rsidR="00F45AFA" w:rsidRDefault="00BB7FA9">
      <w:pPr>
        <w:pStyle w:val="ProductList-ClauseHeading"/>
        <w:outlineLvl w:val="4"/>
      </w:pPr>
      <w:r>
        <w:t>3.5 Visual Studio Team Foundation Server Build Services</w:t>
      </w:r>
    </w:p>
    <w:p w:rsidR="00F45AFA" w:rsidRDefault="00BB7FA9">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Enterprise-abonnement, Visual Studio Professional-abonnement, Visual Studio Enterprise (månedlig eller årlig abonnement) eller Visual Studio Professional (månedlig eller årlig abonnement), kan Kunden også installere Visual Studio-programvaren og tillate tilgang til og bruk av denne programvaren som en del av Team Foundation Server 2018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2018.</w:t>
      </w:r>
    </w:p>
    <w:p w:rsidR="00F45AFA" w:rsidRDefault="00F45AFA">
      <w:pPr>
        <w:pStyle w:val="ProductList-Body"/>
      </w:pPr>
    </w:p>
    <w:p w:rsidR="00F45AFA" w:rsidRDefault="00BB7FA9">
      <w:pPr>
        <w:pStyle w:val="ProductList-ClauseHeading"/>
        <w:outlineLvl w:val="4"/>
      </w:pPr>
      <w:r>
        <w:t>3.6 Utgivelsesstyring</w:t>
      </w:r>
    </w:p>
    <w:p w:rsidR="00F45AFA" w:rsidRDefault="00BB7FA9">
      <w:pPr>
        <w:pStyle w:val="ProductList-Body"/>
      </w:pPr>
      <w:r>
        <w:t>Visual Studio Team Foundation Server inkluderer én samtidig distribusjon ved hjelp av Utgivelsesstyring-funksjonen. Hver enkelt av følgende gir én ekstra samtidig distribusjon per lisens:</w:t>
      </w:r>
    </w:p>
    <w:p w:rsidR="00F45AFA" w:rsidRDefault="00BB7FA9" w:rsidP="00BB7FA9">
      <w:pPr>
        <w:pStyle w:val="ProductList-Bullet"/>
        <w:numPr>
          <w:ilvl w:val="0"/>
          <w:numId w:val="21"/>
        </w:numPr>
      </w:pPr>
      <w:r>
        <w:t xml:space="preserve">Visual Studio Enterprise Subscription </w:t>
      </w:r>
    </w:p>
    <w:p w:rsidR="00F45AFA" w:rsidRDefault="00BB7FA9" w:rsidP="00BB7FA9">
      <w:pPr>
        <w:pStyle w:val="ProductList-Bullet"/>
        <w:numPr>
          <w:ilvl w:val="0"/>
          <w:numId w:val="21"/>
        </w:numPr>
      </w:pPr>
      <w:r>
        <w:t xml:space="preserve">Visual Studio Enterprise (månedlig eller årlig abonnement) </w:t>
      </w:r>
    </w:p>
    <w:p w:rsidR="00F45AFA" w:rsidRDefault="00BB7FA9" w:rsidP="00BB7FA9">
      <w:pPr>
        <w:pStyle w:val="ProductList-Bullet"/>
        <w:numPr>
          <w:ilvl w:val="0"/>
          <w:numId w:val="21"/>
        </w:numPr>
      </w:pPr>
      <w:r>
        <w:t>Team Services Build and Deployment Private Pipeline (betalt forekomst)</w:t>
      </w:r>
    </w:p>
    <w:p w:rsidR="00F45AFA" w:rsidRDefault="00F45AFA">
      <w:pPr>
        <w:pStyle w:val="ProductList-Body"/>
      </w:pPr>
    </w:p>
    <w:p w:rsidR="00F45AFA" w:rsidRDefault="00BB7FA9">
      <w:pPr>
        <w:pStyle w:val="ProductList-ClauseHeading"/>
        <w:outlineLvl w:val="4"/>
      </w:pPr>
      <w:r>
        <w:t>3.7 Pakkeadministrasjon</w:t>
      </w:r>
    </w:p>
    <w:p w:rsidR="00F45AFA" w:rsidRDefault="00BB7FA9">
      <w:pPr>
        <w:pStyle w:val="ProductList-Body"/>
      </w:pPr>
      <w:r>
        <w:t>Hver Visual Studio Team Foundation Server-lisens gir opptil fem brukere eller enheter rett til å bruke Pakkeadministrasjon-funksjonen.</w:t>
      </w:r>
    </w:p>
    <w:p w:rsidR="00F45AFA" w:rsidRDefault="00F45AFA">
      <w:pPr>
        <w:pStyle w:val="ProductList-Body"/>
      </w:pPr>
    </w:p>
    <w:p w:rsidR="00F45AFA" w:rsidRDefault="00BB7FA9">
      <w:pPr>
        <w:pStyle w:val="ProductList-ClauseHeading"/>
        <w:outlineLvl w:val="4"/>
      </w:pPr>
      <w:r>
        <w:t>3.8 Tilleggsprogramvare</w:t>
      </w:r>
    </w:p>
    <w:tbl>
      <w:tblPr>
        <w:tblStyle w:val="PURTable"/>
        <w:tblW w:w="0" w:type="dxa"/>
        <w:tblLook w:val="04A0" w:firstRow="1" w:lastRow="0" w:firstColumn="1" w:lastColumn="0" w:noHBand="0" w:noVBand="1"/>
      </w:tblPr>
      <w:tblGrid>
        <w:gridCol w:w="3656"/>
        <w:gridCol w:w="3567"/>
        <w:gridCol w:w="356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BB7FA9">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362"/>
        <w:gridCol w:w="3751"/>
        <w:gridCol w:w="3596"/>
        <w:gridCol w:w="81"/>
      </w:tblGrid>
      <w:tr w:rsidR="00F45AF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2">
              <w:r>
                <w:rPr>
                  <w:color w:val="00467F"/>
                  <w:u w:val="single"/>
                </w:rPr>
                <w:t>Produktvilkår – Desember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r w:rsidR="00F45AFA">
        <w:tc>
          <w:tcPr>
            <w:tcW w:w="12240" w:type="dxa"/>
            <w:gridSpan w:val="4"/>
            <w:tcBorders>
              <w:top w:val="none" w:sz="4" w:space="0" w:color="6E6E6E"/>
              <w:left w:val="none" w:sz="4" w:space="0" w:color="6E6E6E"/>
              <w:bottom w:val="none" w:sz="4" w:space="0" w:color="6E6E6E"/>
              <w:right w:val="none" w:sz="4" w:space="0" w:color="6E6E6E"/>
            </w:tcBorders>
          </w:tcPr>
          <w:p w:rsidR="00F45AFA" w:rsidRDefault="00F45AFA">
            <w:pPr>
              <w:pStyle w:val="PURBreadcrumb"/>
            </w:pPr>
          </w:p>
          <w:tbl>
            <w:tblPr>
              <w:tblW w:w="0" w:type="dxa"/>
              <w:tblLook w:val="04A0" w:firstRow="1" w:lastRow="0" w:firstColumn="1" w:lastColumn="0" w:noHBand="0" w:noVBand="1"/>
            </w:tblPr>
            <w:tblGrid>
              <w:gridCol w:w="10674"/>
            </w:tblGrid>
            <w:tr w:rsidR="00F45AFA">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TableBody"/>
            </w:pPr>
          </w:p>
        </w:tc>
      </w:tr>
    </w:tbl>
    <w:p w:rsidR="00F45AFA" w:rsidRDefault="00F45AFA">
      <w:pPr>
        <w:pStyle w:val="ProductList-Body"/>
      </w:pPr>
    </w:p>
    <w:p w:rsidR="00F45AFA" w:rsidRDefault="00BB7FA9">
      <w:pPr>
        <w:pStyle w:val="ProductList-OfferingGroupHeading"/>
        <w:outlineLvl w:val="1"/>
      </w:pPr>
      <w:bookmarkStart w:id="184" w:name="_Sec618"/>
      <w:r>
        <w:t>Windows</w:t>
      </w:r>
      <w:bookmarkEnd w:id="184"/>
      <w:r>
        <w:fldChar w:fldCharType="begin"/>
      </w:r>
      <w:r>
        <w:instrText xml:space="preserve"> TC "</w:instrText>
      </w:r>
      <w:bookmarkStart w:id="185" w:name="_Toc520808003"/>
      <w:r>
        <w:instrText>Windows</w:instrText>
      </w:r>
      <w:bookmarkEnd w:id="185"/>
      <w:r>
        <w:instrText>" \l 2</w:instrText>
      </w:r>
      <w:r>
        <w:fldChar w:fldCharType="end"/>
      </w:r>
    </w:p>
    <w:p w:rsidR="00F45AFA" w:rsidRDefault="00BB7FA9">
      <w:pPr>
        <w:pStyle w:val="ProductList-Offering2HeadingNoBorder"/>
        <w:outlineLvl w:val="2"/>
      </w:pPr>
      <w:bookmarkStart w:id="186" w:name="_Sec652"/>
      <w:r>
        <w:t>Windows-datamaskinoperativsystem</w:t>
      </w:r>
      <w:bookmarkEnd w:id="186"/>
      <w:r>
        <w:fldChar w:fldCharType="begin"/>
      </w:r>
      <w:r>
        <w:instrText xml:space="preserve"> TC "</w:instrText>
      </w:r>
      <w:bookmarkStart w:id="187" w:name="_Toc520808004"/>
      <w:r>
        <w:instrText>Windows-datamaskinoperativsystem</w:instrText>
      </w:r>
      <w:bookmarkEnd w:id="187"/>
      <w:r>
        <w:instrText>" \l 3</w:instrText>
      </w:r>
      <w:r>
        <w:fldChar w:fldCharType="end"/>
      </w:r>
    </w:p>
    <w:p w:rsidR="00F45AFA" w:rsidRDefault="00BB7FA9">
      <w:pPr>
        <w:pStyle w:val="ProductList-Offering1SubSection"/>
        <w:outlineLvl w:val="3"/>
      </w:pPr>
      <w:bookmarkStart w:id="188" w:name="_Sec700"/>
      <w:r>
        <w:t>1. Programtilgjengelighet</w:t>
      </w:r>
      <w:bookmarkEnd w:id="188"/>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F45AF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3920" w:type="dxa"/>
            <w:tcBorders>
              <w:top w:val="single" w:sz="9" w:space="0" w:color="FFFFFF"/>
              <w:left w:val="single" w:sz="9" w:space="0" w:color="FFFFFF"/>
              <w:bottom w:val="dashed" w:sz="4" w:space="0" w:color="BFBFBF"/>
              <w:right w:val="single" w:sz="9" w:space="0" w:color="FFFFFF"/>
            </w:tcBorders>
          </w:tcPr>
          <w:p w:rsidR="00F45AFA" w:rsidRDefault="00BB7FA9">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Windows 10 Enterprise LTSB (Per Enhet)</w:t>
            </w:r>
            <w:r>
              <w:fldChar w:fldCharType="begin"/>
            </w:r>
            <w:r>
              <w:instrText xml:space="preserve"> XE "Windows 10 Enterprise LTSB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Windows 10 Enterprise E3 Per Device with SA</w:t>
            </w:r>
            <w:r>
              <w:fldChar w:fldCharType="begin"/>
            </w:r>
            <w:r>
              <w:instrText xml:space="preserve"> XE "Windows 10 Enterprise E3 Per Device with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Enterprise E3 Per User with SA</w:t>
            </w:r>
            <w:r>
              <w:fldChar w:fldCharType="begin"/>
            </w:r>
            <w:r>
              <w:instrText xml:space="preserve"> XE "Windows 10 Enterprise E3 Per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Enterprise E3 Per User with SA - From SA</w:t>
            </w:r>
            <w:r>
              <w:fldChar w:fldCharType="begin"/>
            </w:r>
            <w:r>
              <w:instrText xml:space="preserve"> XE "Windows 10 Enterprise E3 Per User with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Enterprise E3 Per Bruker-SL</w:t>
            </w:r>
            <w:r>
              <w:fldChar w:fldCharType="begin"/>
            </w:r>
            <w:r>
              <w:instrText xml:space="preserve"> XE "Windows 10 Enterprise E3 Per Bruker-SL" </w:instrText>
            </w:r>
            <w:r>
              <w:fldChar w:fldCharType="end"/>
            </w:r>
            <w:r>
              <w:t xml:space="preserve"> (Bare Lokale)</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Education E3</w:t>
            </w:r>
            <w:r>
              <w:fldChar w:fldCharType="begin"/>
            </w:r>
            <w:r>
              <w:instrText xml:space="preserve"> XE "Windows 10 Education E3"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Education A3</w:t>
            </w:r>
            <w:r>
              <w:fldChar w:fldCharType="begin"/>
            </w:r>
            <w:r>
              <w:instrText xml:space="preserve"> XE "Windows 10 Education A3"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Enterprise E5 Per Device or User with SA</w:t>
            </w:r>
            <w:r>
              <w:fldChar w:fldCharType="begin"/>
            </w:r>
            <w:r>
              <w:instrText xml:space="preserve"> XE "Windows 10 Enterprise E5 Per Device or User with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 xml:space="preserve">Windows 10 Enterprise E5 Per User with SA - From SA </w:t>
            </w:r>
            <w:r>
              <w:fldChar w:fldCharType="begin"/>
            </w:r>
            <w:r>
              <w:instrText xml:space="preserve"> XE "Windows 10 Enterprise E5 Per User with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bare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Education E5 Per Device Add-on (til E3 per enhet)</w:t>
            </w:r>
            <w:r>
              <w:fldChar w:fldCharType="begin"/>
            </w:r>
            <w:r>
              <w:instrText xml:space="preserve"> XE "Windows 10 Education E5 Per Device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Education E5</w:t>
            </w:r>
            <w:r>
              <w:fldChar w:fldCharType="begin"/>
            </w:r>
            <w:r>
              <w:instrText xml:space="preserve"> XE "Windows 10 Education E5"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Education A5</w:t>
            </w:r>
            <w:r>
              <w:fldChar w:fldCharType="begin"/>
            </w:r>
            <w:r>
              <w:instrText xml:space="preserve"> XE "Windows 10 Education A5" </w:instrText>
            </w:r>
            <w:r>
              <w:fldChar w:fldCharType="end"/>
            </w:r>
            <w:r>
              <w:t xml:space="preserve"> (Per Bruker)</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Enterprise E3 Per User Add-on (til E3 per enhet)</w:t>
            </w:r>
            <w:r>
              <w:fldChar w:fldCharType="begin"/>
            </w:r>
            <w:r>
              <w:instrText xml:space="preserve"> XE "Windows 10 Enterprise E3 Per User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Windows 10 Enterprise E5 Per Enhet eller Bruker Add-on (til E3 per enhet) (SL)</w:t>
            </w:r>
            <w:r>
              <w:fldChar w:fldCharType="begin"/>
            </w:r>
            <w:r>
              <w:instrText xml:space="preserve"> XE "Windows 10 Enterprise E5 Per Enhet eller Bruker Add-on (til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 xml:space="preserve">Windows 10 Enterprise Virtual Desktop Access E3 Per Device </w:t>
            </w:r>
            <w:r>
              <w:fldChar w:fldCharType="begin"/>
            </w:r>
            <w:r>
              <w:instrText xml:space="preserve"> XE "Windows 10 Enterprise Virtual Desktop Access E3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 xml:space="preserve">Windows 10 Enterprise Virtual Desktop Access E3 Per User </w:t>
            </w:r>
            <w:r>
              <w:fldChar w:fldCharType="begin"/>
            </w:r>
            <w:r>
              <w:instrText xml:space="preserve"> XE "Windows 10 Enterprise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 xml:space="preserve">Windows 10 Enterprise Virtual Desktop Access E5 Per Device </w:t>
            </w:r>
            <w:r>
              <w:fldChar w:fldCharType="begin"/>
            </w:r>
            <w:r>
              <w:instrText xml:space="preserve"> XE "Windows 10 Enterprise Virtual Desktop Access E5 Per Device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10 Enterprise Virtual Desktop Access E5 Per User</w:t>
            </w:r>
            <w:r>
              <w:fldChar w:fldCharType="begin"/>
            </w:r>
            <w:r>
              <w:instrText xml:space="preserve"> XE "Windows 10 Enterprise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F45AFA">
        <w:tc>
          <w:tcPr>
            <w:tcW w:w="39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 xml:space="preserve">Windows 10 Home to Pro Right-lisensiering </w:t>
            </w:r>
            <w:r>
              <w:fldChar w:fldCharType="begin"/>
            </w:r>
            <w:r>
              <w:instrText xml:space="preserve"> XE "Windows 10 Home to Pro Right-lisensiering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r w:rsidR="00071A9D" w:rsidTr="00071A9D">
        <w:tc>
          <w:tcPr>
            <w:tcW w:w="3920" w:type="dxa"/>
            <w:tcBorders>
              <w:top w:val="dashed" w:sz="4" w:space="0" w:color="BFBFBF"/>
              <w:left w:val="single" w:sz="9" w:space="0" w:color="FFFFFF"/>
              <w:bottom w:val="dashed" w:sz="4" w:space="0" w:color="BFBFBF"/>
              <w:right w:val="single" w:sz="9" w:space="0" w:color="FFFFFF"/>
            </w:tcBorders>
          </w:tcPr>
          <w:p w:rsidR="00071A9D" w:rsidRDefault="00071A9D">
            <w:pPr>
              <w:pStyle w:val="ProductList-TableBody"/>
            </w:pPr>
            <w:r>
              <w:t>Windows 10 Home til Pro oppgradering for Microsoft 365 Business</w:t>
            </w:r>
          </w:p>
        </w:tc>
        <w:tc>
          <w:tcPr>
            <w:tcW w:w="620" w:type="dxa"/>
            <w:tcBorders>
              <w:top w:val="dashed" w:sz="4" w:space="0" w:color="BFBFBF"/>
              <w:left w:val="single" w:sz="9" w:space="0" w:color="FFFFFF"/>
              <w:bottom w:val="dashed" w:sz="4" w:space="0" w:color="BFBFBF"/>
              <w:right w:val="single" w:sz="9" w:space="0" w:color="FFFFFF"/>
            </w:tcBorders>
          </w:tcPr>
          <w:p w:rsidR="00071A9D" w:rsidRDefault="00071A9D">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071A9D" w:rsidRDefault="00071A9D">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071A9D" w:rsidRDefault="00071A9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71A9D" w:rsidRDefault="00071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1A9D" w:rsidRDefault="00071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1A9D" w:rsidRDefault="00071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1A9D" w:rsidRDefault="00071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1A9D" w:rsidRDefault="00071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1A9D" w:rsidRDefault="00071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1A9D" w:rsidRDefault="00071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71A9D" w:rsidRDefault="00071A9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71A9D" w:rsidRDefault="00071A9D">
            <w:pPr>
              <w:pStyle w:val="ProductList-TableBody"/>
              <w:jc w:val="center"/>
            </w:pPr>
          </w:p>
        </w:tc>
      </w:tr>
      <w:tr w:rsidR="00F45AFA">
        <w:tc>
          <w:tcPr>
            <w:tcW w:w="3920" w:type="dxa"/>
            <w:tcBorders>
              <w:top w:val="dashed" w:sz="4" w:space="0" w:color="BFBFBF"/>
              <w:left w:val="single" w:sz="9" w:space="0" w:color="FFFFFF"/>
              <w:bottom w:val="single" w:sz="4" w:space="0" w:color="FFFFFF"/>
              <w:right w:val="single" w:sz="9" w:space="0" w:color="FFFFFF"/>
            </w:tcBorders>
          </w:tcPr>
          <w:p w:rsidR="00F45AFA" w:rsidRDefault="00BB7FA9">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45AFA" w:rsidRDefault="00BB7FA9">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F45AFA" w:rsidRDefault="00F45AFA">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189" w:name="_Sec755"/>
      <w:r>
        <w:t>2. Produktvilkår</w:t>
      </w:r>
      <w:bookmarkEnd w:id="189"/>
    </w:p>
    <w:tbl>
      <w:tblPr>
        <w:tblStyle w:val="PURTable"/>
        <w:tblW w:w="0" w:type="dxa"/>
        <w:tblLook w:val="04A0" w:firstRow="1" w:lastRow="0" w:firstColumn="1" w:lastColumn="0" w:noHBand="0" w:noVBand="1"/>
      </w:tblPr>
      <w:tblGrid>
        <w:gridCol w:w="3599"/>
        <w:gridCol w:w="3609"/>
        <w:gridCol w:w="3582"/>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Tillegg, Tilleggsprodukter</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4"/>
      </w:pPr>
      <w:r>
        <w:t>2.1 Lisenstilordning</w:t>
      </w:r>
    </w:p>
    <w:p w:rsidR="00F45AFA" w:rsidRDefault="00BB7FA9">
      <w:pPr>
        <w:pStyle w:val="ProductList-SubClauseHeading"/>
        <w:outlineLvl w:val="5"/>
      </w:pPr>
      <w:r>
        <w:t>2.1.1 Kvalifisering for Per Bruker-lisens (bortsett fra Virtual Desktop Access)</w:t>
      </w:r>
    </w:p>
    <w:p w:rsidR="00F45AFA" w:rsidRPr="00071A9D" w:rsidRDefault="00BB7FA9">
      <w:pPr>
        <w:pStyle w:val="ProductList-BodyIndented"/>
        <w:rPr>
          <w:lang w:val="de-DE"/>
        </w:r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med et kvalifisert OS. </w:t>
      </w:r>
      <w:r w:rsidRPr="00071A9D">
        <w:rPr>
          <w:lang w:val="de-DE"/>
        </w:rPr>
        <w:t xml:space="preserve">Denne ene enheten må i tillegg være denne Primærbrukerens primære arbeidsenhet. </w:t>
      </w:r>
    </w:p>
    <w:p w:rsidR="00F45AFA" w:rsidRPr="00071A9D" w:rsidRDefault="00F45AFA">
      <w:pPr>
        <w:pStyle w:val="ProductList-BodyIndented"/>
        <w:rPr>
          <w:lang w:val="de-DE"/>
        </w:rPr>
      </w:pPr>
    </w:p>
    <w:p w:rsidR="00F45AFA" w:rsidRDefault="00BB7FA9">
      <w:pPr>
        <w:pStyle w:val="ProductList-SubClauseHeading"/>
        <w:outlineLvl w:val="5"/>
      </w:pPr>
      <w:r>
        <w:t>2.1.2 Kvalifisering for Per Enhet-lisens (bortsett fra Virtual Desktop Access)</w:t>
      </w:r>
    </w:p>
    <w:p w:rsidR="00F45AFA" w:rsidRPr="00071A9D" w:rsidRDefault="00BB7FA9">
      <w:pPr>
        <w:pStyle w:val="ProductList-BodyIndented"/>
        <w:rPr>
          <w:lang w:val="de-DE"/>
        </w:rPr>
      </w:pPr>
      <w:r w:rsidRPr="00071A9D">
        <w:rPr>
          <w:lang w:val="de-DE"/>
        </w:rPr>
        <w:t xml:space="preserve">Den </w:t>
      </w:r>
      <w:r>
        <w:fldChar w:fldCharType="begin"/>
      </w:r>
      <w:r w:rsidRPr="00071A9D">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071A9D">
        <w:rPr>
          <w:color w:val="0563C1"/>
          <w:lang w:val="de-DE"/>
        </w:rPr>
        <w:t>Lisensierte Enheten</w:t>
      </w:r>
      <w:r>
        <w:fldChar w:fldCharType="end"/>
      </w:r>
      <w:r w:rsidRPr="00071A9D">
        <w:rPr>
          <w:lang w:val="de-DE"/>
        </w:rPr>
        <w:t xml:space="preserve"> må være lisensiert med et Kvalifisert OS, og det Kvalifiserte OS-et må installeres på den </w:t>
      </w:r>
      <w:r>
        <w:fldChar w:fldCharType="begin"/>
      </w:r>
      <w:r w:rsidRPr="00071A9D">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071A9D">
        <w:rPr>
          <w:color w:val="0563C1"/>
          <w:lang w:val="de-DE"/>
        </w:rPr>
        <w:t>Lisensierte Enheten</w:t>
      </w:r>
      <w:r>
        <w:fldChar w:fldCharType="end"/>
      </w:r>
      <w:r w:rsidRPr="00071A9D">
        <w:rPr>
          <w:lang w:val="de-DE"/>
        </w:rPr>
        <w:t>. Tilordning av Per Enhet-lisens er permanent med mindre Kunden har Software Assurance for den aktuelle enheten.</w:t>
      </w:r>
    </w:p>
    <w:p w:rsidR="00F45AFA" w:rsidRPr="00071A9D" w:rsidRDefault="00F45AFA">
      <w:pPr>
        <w:pStyle w:val="ProductList-BodyIndented"/>
        <w:rPr>
          <w:lang w:val="de-DE"/>
        </w:rPr>
      </w:pPr>
    </w:p>
    <w:p w:rsidR="00F45AFA" w:rsidRDefault="00BB7FA9">
      <w:pPr>
        <w:pStyle w:val="ProductList-SubClauseHeading"/>
        <w:outlineLvl w:val="5"/>
      </w:pPr>
      <w:r>
        <w:t>2.1.3 Kvalifisering for Virtual Desktop Access-Lisens (VDA)</w:t>
      </w:r>
    </w:p>
    <w:p w:rsidR="00F45AFA" w:rsidRDefault="00BB7FA9">
      <w:pPr>
        <w:pStyle w:val="ProductList-BodyIndented"/>
      </w:pPr>
      <w:r>
        <w:t>Per Enhet- og Per Bruker-lisenser for VDA kan tilordnes en hvilken som helst bruker eller enhet.</w:t>
      </w:r>
    </w:p>
    <w:p w:rsidR="00F45AFA" w:rsidRDefault="00F45AFA">
      <w:pPr>
        <w:pStyle w:val="ProductList-BodyIndented"/>
      </w:pPr>
    </w:p>
    <w:p w:rsidR="00F45AFA" w:rsidRDefault="00BB7FA9">
      <w:pPr>
        <w:pStyle w:val="ProductList-ClauseHeading"/>
        <w:outlineLvl w:val="4"/>
      </w:pPr>
      <w:r>
        <w:t>2.2 Kvalifiserte Operativsystemer</w:t>
      </w:r>
    </w:p>
    <w:p w:rsidR="00F45AFA" w:rsidRDefault="00BB7FA9">
      <w:pPr>
        <w:pStyle w:val="ProductList-Body"/>
      </w:pPr>
      <w:r>
        <w:t xml:space="preserve">Windows-programvare som er anskaffet via en volumlisensavtale, kan bare installeres eller aktiveres på enheter som er lisensiert til å kjøre ett av de kvalifiserte operativsystemene nedenfor.  </w:t>
      </w:r>
    </w:p>
    <w:p w:rsidR="00F45AFA" w:rsidRDefault="00F45AFA">
      <w:pPr>
        <w:pStyle w:val="ProductList-Body"/>
      </w:pPr>
    </w:p>
    <w:p w:rsidR="00F45AFA" w:rsidRDefault="00BB7FA9">
      <w:pPr>
        <w:pStyle w:val="ProductList-SubClauseHeading"/>
        <w:outlineLvl w:val="5"/>
      </w:pPr>
      <w:r>
        <w:t>2.2.1 Kvalifisert OS – Per Bruker-Lisenser og Virtual Desktop Access Per Enhet-/Bruker-Lisenser</w:t>
      </w:r>
    </w:p>
    <w:tbl>
      <w:tblPr>
        <w:tblStyle w:val="PURTable0"/>
        <w:tblW w:w="0" w:type="dxa"/>
        <w:tblLook w:val="04A0" w:firstRow="1" w:lastRow="0" w:firstColumn="1" w:lastColumn="0" w:noHBand="0" w:noVBand="1"/>
      </w:tblPr>
      <w:tblGrid>
        <w:gridCol w:w="3484"/>
        <w:gridCol w:w="3800"/>
        <w:gridCol w:w="3146"/>
      </w:tblGrid>
      <w:tr w:rsidR="00F45AFA">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Kvalifiserende operativsystemer</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Microsoft Foretaksavtale,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Avtale for Microsoft Cloud</w:t>
            </w:r>
          </w:p>
        </w:tc>
      </w:tr>
      <w:tr w:rsidR="00F45AFA">
        <w:tc>
          <w:tcPr>
            <w:tcW w:w="3920" w:type="dxa"/>
            <w:tcBorders>
              <w:top w:val="single" w:sz="4" w:space="0" w:color="000000"/>
              <w:left w:val="single" w:sz="4" w:space="0" w:color="000000"/>
              <w:bottom w:val="single" w:sz="4" w:space="0" w:color="000000"/>
              <w:right w:val="none" w:sz="4" w:space="0" w:color="000000"/>
            </w:tcBorders>
          </w:tcPr>
          <w:p w:rsidR="00F45AFA" w:rsidRDefault="00BB7FA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F45AFA" w:rsidRDefault="00F45AFA">
            <w:pPr>
              <w:pStyle w:val="ProductList-TableBody"/>
            </w:pPr>
          </w:p>
        </w:tc>
      </w:tr>
      <w:tr w:rsidR="00F45AFA">
        <w:tc>
          <w:tcPr>
            <w:tcW w:w="39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Enterprise, IoT Enterprise, Pro, Pro for Workstations, Pro i S Mode</w:t>
            </w:r>
          </w:p>
        </w:tc>
        <w:tc>
          <w:tcPr>
            <w:tcW w:w="44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3920" w:type="dxa"/>
            <w:tcBorders>
              <w:top w:val="single" w:sz="4" w:space="0" w:color="000000"/>
              <w:left w:val="single" w:sz="4" w:space="0" w:color="000000"/>
              <w:bottom w:val="single" w:sz="4" w:space="0" w:color="000000"/>
              <w:right w:val="none" w:sz="4" w:space="0" w:color="000000"/>
            </w:tcBorders>
          </w:tcPr>
          <w:p w:rsidR="00F45AFA" w:rsidRDefault="00BB7FA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F45AFA" w:rsidRDefault="00F45AFA">
            <w:pPr>
              <w:pStyle w:val="ProductList-TableBody"/>
              <w:jc w:val="center"/>
            </w:pPr>
          </w:p>
        </w:tc>
      </w:tr>
      <w:tr w:rsidR="00F45AFA">
        <w:tc>
          <w:tcPr>
            <w:tcW w:w="39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bl>
    <w:p w:rsidR="00F45AFA" w:rsidRDefault="00F45AFA">
      <w:pPr>
        <w:pStyle w:val="ProductList-BodyIndented"/>
      </w:pPr>
    </w:p>
    <w:p w:rsidR="00F45AFA" w:rsidRDefault="00BB7FA9">
      <w:pPr>
        <w:pStyle w:val="ProductList-SubClauseHeading"/>
        <w:outlineLvl w:val="5"/>
      </w:pPr>
      <w:r>
        <w:t>2.2.2 Kvalifisert OS – Per Enhet-Lisenser (bortsett fra Virtual Desktop Access-Lisenser)</w:t>
      </w:r>
    </w:p>
    <w:p w:rsidR="00F45AFA" w:rsidRDefault="00BB7FA9">
      <w:pPr>
        <w:pStyle w:val="ProductList-BodyIndented"/>
      </w:pPr>
      <w:r>
        <w:t xml:space="preserve">Med mindre Kunden har Software Assurance for enheten, må Kunden fjerne det Kvalifiserte OS-et fra enheten før installasjon av Windows-programvare som er anskaffet via en volumlisensavtale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rsidR="00F45AFA" w:rsidRDefault="00F45AFA">
      <w:pPr>
        <w:pStyle w:val="ProductList-BodyIndented"/>
      </w:pPr>
    </w:p>
    <w:tbl>
      <w:tblPr>
        <w:tblStyle w:val="PURTable0"/>
        <w:tblW w:w="0" w:type="dxa"/>
        <w:tblLook w:val="04A0" w:firstRow="1" w:lastRow="0" w:firstColumn="1" w:lastColumn="0" w:noHBand="0" w:noVBand="1"/>
      </w:tblPr>
      <w:tblGrid>
        <w:gridCol w:w="3229"/>
        <w:gridCol w:w="1425"/>
        <w:gridCol w:w="1772"/>
        <w:gridCol w:w="1355"/>
        <w:gridCol w:w="1324"/>
        <w:gridCol w:w="132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Eksisterende Enterprise-avtale (EA) / Organisasjonsomfattende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Microsoft Products and Services Agreement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Academic og Charity</w:t>
            </w:r>
          </w:p>
        </w:tc>
      </w:tr>
      <w:tr w:rsidR="00F45AFA">
        <w:tc>
          <w:tcPr>
            <w:tcW w:w="4040" w:type="dxa"/>
            <w:tcBorders>
              <w:top w:val="single" w:sz="4" w:space="0" w:color="000000"/>
              <w:left w:val="single" w:sz="4" w:space="0" w:color="000000"/>
              <w:bottom w:val="single" w:sz="4" w:space="0" w:color="000000"/>
              <w:right w:val="none" w:sz="4" w:space="0" w:color="000000"/>
            </w:tcBorders>
          </w:tcPr>
          <w:p w:rsidR="00F45AFA" w:rsidRDefault="00BB7FA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5AFA" w:rsidRDefault="00F45AFA">
            <w:pPr>
              <w:pStyle w:val="ProductList-TableBody"/>
              <w:jc w:val="center"/>
            </w:pP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Enterprise, IoT Enterprise, Pro, Pro for Workstations, Pro i S Mode</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Education, Home, Home i S mode</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none" w:sz="4" w:space="0" w:color="000000"/>
            </w:tcBorders>
          </w:tcPr>
          <w:p w:rsidR="00F45AFA" w:rsidRDefault="00BB7FA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5AFA" w:rsidRDefault="00F45AFA">
            <w:pPr>
              <w:pStyle w:val="ProductList-TableBody"/>
              <w:jc w:val="center"/>
            </w:pP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none" w:sz="4" w:space="0" w:color="000000"/>
            </w:tcBorders>
          </w:tcPr>
          <w:p w:rsidR="00F45AFA" w:rsidRDefault="00BB7FA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5AFA" w:rsidRDefault="00F45AFA">
            <w:pPr>
              <w:pStyle w:val="ProductList-TableBody"/>
              <w:jc w:val="center"/>
            </w:pP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none" w:sz="4" w:space="0" w:color="000000"/>
            </w:tcBorders>
          </w:tcPr>
          <w:p w:rsidR="00F45AFA" w:rsidRDefault="00BB7FA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5AFA" w:rsidRDefault="00F45AFA">
            <w:pPr>
              <w:pStyle w:val="ProductList-TableBody"/>
              <w:jc w:val="center"/>
            </w:pP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none" w:sz="4" w:space="0" w:color="000000"/>
            </w:tcBorders>
          </w:tcPr>
          <w:p w:rsidR="00F45AFA" w:rsidRDefault="00BB7FA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5AFA" w:rsidRDefault="00F45AFA">
            <w:pPr>
              <w:pStyle w:val="ProductList-TableBody"/>
              <w:jc w:val="center"/>
            </w:pP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none" w:sz="4" w:space="0" w:color="000000"/>
            </w:tcBorders>
          </w:tcPr>
          <w:p w:rsidR="00F45AFA" w:rsidRDefault="00BB7FA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5AFA" w:rsidRDefault="00F45AFA">
            <w:pPr>
              <w:pStyle w:val="ProductList-TableBody"/>
              <w:jc w:val="center"/>
            </w:pP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none" w:sz="4" w:space="0" w:color="000000"/>
            </w:tcBorders>
          </w:tcPr>
          <w:p w:rsidR="00F45AFA" w:rsidRDefault="00BB7FA9">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45AFA" w:rsidRDefault="00F45A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45AFA" w:rsidRDefault="00F45AFA">
            <w:pPr>
              <w:pStyle w:val="ProductList-TableBody"/>
              <w:jc w:val="center"/>
            </w:pP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bl>
    <w:p w:rsidR="00F45AFA" w:rsidRPr="00071A9D" w:rsidRDefault="00BB7FA9">
      <w:pPr>
        <w:pStyle w:val="ProductList-BodyIndented"/>
        <w:rPr>
          <w:lang w:val="de-DE"/>
        </w:rPr>
      </w:pPr>
      <w:r w:rsidRPr="00071A9D">
        <w:rPr>
          <w:i/>
          <w:vertAlign w:val="superscript"/>
          <w:lang w:val="de-DE"/>
        </w:rPr>
        <w:t>1</w:t>
      </w:r>
      <w:r w:rsidRPr="00071A9D">
        <w:rPr>
          <w:i/>
          <w:lang w:val="de-DE"/>
        </w:rPr>
        <w:t>Gjelder også for Kvalifiserte Enheter som er anskaffet gjennom fusjon eller erverv</w:t>
      </w:r>
    </w:p>
    <w:p w:rsidR="00F45AFA" w:rsidRPr="00071A9D" w:rsidRDefault="00BB7FA9">
      <w:pPr>
        <w:pStyle w:val="ProductList-BodyIndented"/>
        <w:rPr>
          <w:lang w:val="de-DE"/>
        </w:rPr>
      </w:pPr>
      <w:r w:rsidRPr="00071A9D">
        <w:rPr>
          <w:i/>
          <w:vertAlign w:val="superscript"/>
          <w:lang w:val="de-DE"/>
        </w:rPr>
        <w:t>2</w:t>
      </w:r>
      <w:r w:rsidRPr="00071A9D">
        <w:rPr>
          <w:i/>
          <w:lang w:val="de-DE"/>
        </w:rPr>
        <w:t xml:space="preserve">macOS må være forhåndsinstallert på enheten av den autoriserte produsenten før den selges for første gang. </w:t>
      </w:r>
    </w:p>
    <w:p w:rsidR="00F45AFA" w:rsidRPr="00071A9D" w:rsidRDefault="00F45AFA">
      <w:pPr>
        <w:pStyle w:val="ProductList-BodyIndented"/>
        <w:rPr>
          <w:lang w:val="de-DE"/>
        </w:rPr>
      </w:pPr>
    </w:p>
    <w:p w:rsidR="00F45AFA" w:rsidRDefault="00BB7FA9">
      <w:pPr>
        <w:pStyle w:val="ProductList-SubClauseHeading"/>
        <w:outlineLvl w:val="5"/>
      </w:pPr>
      <w:r>
        <w:t>2.2.3 Bruksbegrensede Kvalifiserte OS-er – Per Enhet-Lisenser</w:t>
      </w:r>
    </w:p>
    <w:p w:rsidR="00F45AFA" w:rsidRDefault="00F45AFA">
      <w:pPr>
        <w:pStyle w:val="ProductList-BodyIndented"/>
      </w:pPr>
    </w:p>
    <w:tbl>
      <w:tblPr>
        <w:tblStyle w:val="PURTable0"/>
        <w:tblW w:w="0" w:type="dxa"/>
        <w:tblLook w:val="04A0" w:firstRow="1" w:lastRow="0" w:firstColumn="1" w:lastColumn="0" w:noHBand="0" w:noVBand="1"/>
      </w:tblPr>
      <w:tblGrid>
        <w:gridCol w:w="3807"/>
        <w:gridCol w:w="1644"/>
        <w:gridCol w:w="1823"/>
        <w:gridCol w:w="1590"/>
        <w:gridCol w:w="1566"/>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Microsoft Products and Services Agreement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Academic og Charity</w:t>
            </w:r>
          </w:p>
        </w:tc>
      </w:tr>
      <w:tr w:rsidR="00F45AFA">
        <w:tc>
          <w:tcPr>
            <w:tcW w:w="46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6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6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6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6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6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6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6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6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6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bl>
    <w:p w:rsidR="00F45AFA" w:rsidRPr="00716B52" w:rsidRDefault="00BB7FA9">
      <w:pPr>
        <w:pStyle w:val="ProductList-BodyIndented"/>
        <w:rPr>
          <w:lang w:val="de-DE"/>
        </w:rPr>
      </w:pPr>
      <w:r w:rsidRPr="00716B52">
        <w:rPr>
          <w:i/>
          <w:vertAlign w:val="superscript"/>
          <w:lang w:val="de-DE"/>
        </w:rPr>
        <w:t>1</w:t>
      </w:r>
      <w:r w:rsidRPr="00716B52">
        <w:rPr>
          <w:i/>
          <w:lang w:val="de-DE"/>
        </w:rPr>
        <w:t>Gjelder også for Kvalifiserte Enheter som er anskaffet gjennom fusjon eller erverv</w:t>
      </w:r>
    </w:p>
    <w:p w:rsidR="00F45AFA" w:rsidRPr="00716B52" w:rsidRDefault="00F45AFA">
      <w:pPr>
        <w:pStyle w:val="ProductList-BodyIndented"/>
        <w:rPr>
          <w:lang w:val="de-DE"/>
        </w:rPr>
      </w:pPr>
    </w:p>
    <w:p w:rsidR="00F45AFA" w:rsidRPr="00071A9D" w:rsidRDefault="00BB7FA9" w:rsidP="00716B52">
      <w:pPr>
        <w:pStyle w:val="ProductList-BodyIndented"/>
        <w:ind w:left="720"/>
        <w:rPr>
          <w:color w:val="4668C5"/>
          <w:lang w:val="de-DE"/>
        </w:rPr>
      </w:pPr>
      <w:r w:rsidRPr="00071A9D">
        <w:rPr>
          <w:b/>
          <w:color w:val="4668C5"/>
          <w:lang w:val="de-DE"/>
        </w:rPr>
        <w:t>2.2.3.1 Bruksbegrensede Kvalifiserte Operativsystemer</w:t>
      </w:r>
    </w:p>
    <w:p w:rsidR="00F45AFA" w:rsidRPr="00071A9D" w:rsidRDefault="00BB7FA9" w:rsidP="00716B52">
      <w:pPr>
        <w:pStyle w:val="ProductList-BodyIndented"/>
        <w:ind w:left="720"/>
        <w:rPr>
          <w:lang w:val="de-DE"/>
        </w:rPr>
      </w:pPr>
      <w:r w:rsidRPr="00071A9D">
        <w:rPr>
          <w:lang w:val="de-DE"/>
        </w:rPr>
        <w:t>Retten til å bruke Windows-programvare som er anskaffet via en volumlisensavtale på en enhet som er lisensiert med et Bruksbegrenset Kvalifisert OS, begrenser seg til den spesifikke bruken enheten er designet for. Enheten som kjører den anskaffede Windows-programvaren, kan ikke brukes som en PC til allmenn bruk eller som en kommersiell erstatning for et slikt system. Anskaffet Windows-programvare som er installert på enheter lisensiert med en Salgssted-versjon (POS) av Windows Embedded, må primært brukes til å kjøre et POS-program.</w:t>
      </w:r>
    </w:p>
    <w:p w:rsidR="00F45AFA" w:rsidRPr="00071A9D" w:rsidRDefault="00F45AFA" w:rsidP="00716B52">
      <w:pPr>
        <w:pStyle w:val="ProductList-BodyIndented"/>
        <w:ind w:left="720"/>
        <w:rPr>
          <w:lang w:val="de-DE"/>
        </w:rPr>
      </w:pPr>
    </w:p>
    <w:p w:rsidR="00F45AFA" w:rsidRPr="00071A9D" w:rsidRDefault="00BB7FA9" w:rsidP="00716B52">
      <w:pPr>
        <w:pStyle w:val="ProductList-BodyIndented"/>
        <w:ind w:left="720"/>
        <w:rPr>
          <w:color w:val="4668C5"/>
          <w:lang w:val="de-DE"/>
        </w:rPr>
      </w:pPr>
      <w:r w:rsidRPr="00071A9D">
        <w:rPr>
          <w:b/>
          <w:color w:val="4668C5"/>
          <w:lang w:val="de-DE"/>
        </w:rPr>
        <w:t>2.2.3.2 Kjøpsbegrensninger for Software Assurance for Bruksbegrensede Kvalifiserte Operativsystemer</w:t>
      </w:r>
    </w:p>
    <w:p w:rsidR="00F45AFA" w:rsidRPr="00071A9D" w:rsidRDefault="00BB7FA9" w:rsidP="00716B52">
      <w:pPr>
        <w:pStyle w:val="ProductList-BodyIndented"/>
        <w:ind w:left="720"/>
        <w:rPr>
          <w:lang w:val="de-DE"/>
        </w:rPr>
      </w:pPr>
      <w:r w:rsidRPr="00071A9D">
        <w:rPr>
          <w:lang w:val="de-DE"/>
        </w:rPr>
        <w:t>Software Assurance kan ikke anskaffes for enheter som er lisensiert med Bruksbegrensede Kvalifiserte Operativsystemer. Denne begrensningen gjelder ikke enheter lisensiert med Windows 10 IoT Enterprise for Retail or Thin Clients.</w:t>
      </w:r>
    </w:p>
    <w:p w:rsidR="00F45AFA" w:rsidRPr="00071A9D" w:rsidRDefault="00F45AFA">
      <w:pPr>
        <w:pStyle w:val="ProductList-BodyIndented"/>
        <w:rPr>
          <w:lang w:val="de-DE"/>
        </w:rPr>
      </w:pPr>
    </w:p>
    <w:p w:rsidR="00F45AFA" w:rsidRPr="00071A9D" w:rsidRDefault="00BB7FA9">
      <w:pPr>
        <w:pStyle w:val="ProductList-ClauseHeading"/>
        <w:outlineLvl w:val="4"/>
        <w:rPr>
          <w:lang w:val="de-DE"/>
        </w:rPr>
      </w:pPr>
      <w:r w:rsidRPr="00071A9D">
        <w:rPr>
          <w:lang w:val="de-DE"/>
        </w:rPr>
        <w:t>2.3 Blanding av Per Bruker- og Per Enhet-Lisenser på Enterprise-registreringer</w:t>
      </w:r>
    </w:p>
    <w:p w:rsidR="00F45AFA" w:rsidRPr="00071A9D" w:rsidRDefault="00BB7FA9">
      <w:pPr>
        <w:pStyle w:val="ProductList-Body"/>
        <w:rPr>
          <w:lang w:val="de-DE"/>
        </w:rPr>
      </w:pPr>
      <w:r w:rsidRPr="00071A9D">
        <w:rPr>
          <w:lang w:val="de-DE"/>
        </w:rPr>
        <w:t>Kunden kan blande Per Enhet- og Per Bruker-lisenser på Enterprise-registreringer hvis 1) alle brukere av ulisensierte Kvalifiserte Enheter er lisensiert med Windows Per Bruker, og 2) alle Kvalifiserte Enheter som brukes av ulisensierte brukere, er lisensiert med Windows Per Enhet.</w:t>
      </w:r>
    </w:p>
    <w:p w:rsidR="00F45AFA" w:rsidRPr="00071A9D" w:rsidRDefault="00F45AFA">
      <w:pPr>
        <w:pStyle w:val="ProductList-Body"/>
        <w:rPr>
          <w:lang w:val="de-DE"/>
        </w:rPr>
      </w:pPr>
    </w:p>
    <w:p w:rsidR="00F45AFA" w:rsidRPr="00071A9D" w:rsidRDefault="00BB7FA9">
      <w:pPr>
        <w:pStyle w:val="ProductList-ClauseHeading"/>
        <w:outlineLvl w:val="4"/>
        <w:rPr>
          <w:lang w:val="de-DE"/>
        </w:rPr>
      </w:pPr>
      <w:r w:rsidRPr="00071A9D">
        <w:rPr>
          <w:lang w:val="de-DE"/>
        </w:rPr>
        <w:t>2.4 Versjonsløse Windows Pro-/Enterprise-Oppgraderinger for Folkerepublikken Kina</w:t>
      </w:r>
    </w:p>
    <w:p w:rsidR="00F45AFA" w:rsidRDefault="00BB7FA9">
      <w:pPr>
        <w:pStyle w:val="ProductList-Body"/>
      </w:pPr>
      <w:r w:rsidRPr="00071A9D">
        <w:rPr>
          <w:lang w:val="de-DE"/>
        </w:rPr>
        <w:t xml:space="preserve">I Folkerepublikken Kina er versjonsløse </w:t>
      </w:r>
      <w:r>
        <w:fldChar w:fldCharType="begin"/>
      </w:r>
      <w:r w:rsidRPr="00071A9D">
        <w:rPr>
          <w:lang w:val="de-DE"/>
        </w:rPr>
        <w:instrText xml:space="preserve"> AutoTextList   \s NoStyle \t "Med Lisens menes retten til å laste ned, installere, ha tilgang til og bruke et Produkt." </w:instrText>
      </w:r>
      <w:r>
        <w:fldChar w:fldCharType="separate"/>
      </w:r>
      <w:r w:rsidRPr="00071A9D">
        <w:rPr>
          <w:color w:val="0563C1"/>
          <w:lang w:val="de-DE"/>
        </w:rPr>
        <w:t>Lisenser</w:t>
      </w:r>
      <w:r>
        <w:fldChar w:fldCharType="end"/>
      </w:r>
      <w:r w:rsidRPr="00071A9D">
        <w:rPr>
          <w:lang w:val="de-DE"/>
        </w:rPr>
        <w:t xml:space="preserve"> for Windows Enterprise og Windows Professional bare tilgjengelige i programmene Select Plus, Select og Open License (to poeng). </w:t>
      </w:r>
      <w:r>
        <w:fldChar w:fldCharType="begin"/>
      </w:r>
      <w:r w:rsidRPr="00071A9D">
        <w:rPr>
          <w:lang w:val="de-DE"/>
        </w:rPr>
        <w:instrText xml:space="preserve"> AutoTextList   \s NoStyle \t "Med Lisens menes retten til å laste ned, installere, ha tilgang til og bruke et Produkt." </w:instrText>
      </w:r>
      <w:r>
        <w:fldChar w:fldCharType="separate"/>
      </w:r>
      <w:r w:rsidRPr="00716B52">
        <w:rPr>
          <w:color w:val="0563C1"/>
          <w:lang w:val="de-DE"/>
        </w:rPr>
        <w:t>Lisensene</w:t>
      </w:r>
      <w:r>
        <w:fldChar w:fldCharType="end"/>
      </w:r>
      <w:r w:rsidRPr="00716B52">
        <w:rPr>
          <w:lang w:val="de-DE"/>
        </w:rPr>
        <w:t xml:space="preserve"> er spesifikke for en utgave, og Kunden må derfor bruke en versjon av den aktuelle programvareutgaven. </w:t>
      </w:r>
      <w:r>
        <w:t>Kvalifiserte Operativsystemer for Enterprise- og Pro-utgavene av Windows 10 gjelder henholdsvis for de versjonsløse Lisensene for Windows Enterprise og Windows Professional.</w:t>
      </w:r>
    </w:p>
    <w:p w:rsidR="00F45AFA" w:rsidRDefault="00F45AFA">
      <w:pPr>
        <w:pStyle w:val="ProductList-Body"/>
      </w:pPr>
    </w:p>
    <w:p w:rsidR="00F45AFA" w:rsidRDefault="00BB7FA9">
      <w:pPr>
        <w:pStyle w:val="ProductList-ClauseHeading"/>
        <w:outlineLvl w:val="4"/>
      </w:pPr>
      <w:r>
        <w:t>2.5 Tredjepartskopier</w:t>
      </w:r>
    </w:p>
    <w:p w:rsidR="00F45AFA" w:rsidRDefault="00BB7FA9">
      <w:pPr>
        <w:pStyle w:val="ProductList-Body"/>
      </w:pPr>
      <w:r>
        <w:t xml:space="preserve">Før en tredjepart kan lage en ny avbildning av en Kundes enheter, må Kunden gi tredjeparten skriftlig dokumentasjon som viser at Kunden har de nødvendige Lisensene for installasjonen. </w:t>
      </w:r>
    </w:p>
    <w:p w:rsidR="00F45AFA" w:rsidRDefault="00F45AFA">
      <w:pPr>
        <w:pStyle w:val="ProductList-Body"/>
      </w:pPr>
    </w:p>
    <w:p w:rsidR="00F45AFA" w:rsidRDefault="00BB7FA9">
      <w:pPr>
        <w:pStyle w:val="ProductList-ClauseHeading"/>
        <w:outlineLvl w:val="4"/>
      </w:pPr>
      <w:r>
        <w:t>2.6 Regionale oppfyllelsesmuligheter</w:t>
      </w:r>
    </w:p>
    <w:p w:rsidR="00F45AFA" w:rsidRDefault="00BB7FA9">
      <w:pPr>
        <w:pStyle w:val="ProductList-SubClauseHeading"/>
        <w:outlineLvl w:val="5"/>
      </w:pPr>
      <w:r>
        <w:t>2.6.1 Windows KN-Utgaver</w:t>
      </w:r>
    </w:p>
    <w:p w:rsidR="00F45AFA" w:rsidRDefault="00BB7FA9">
      <w:pPr>
        <w:pStyle w:val="ProductList-BodyIndented"/>
      </w:pPr>
      <w:r>
        <w:t>Kunder i Korea med en aktiv volumlisensavtale eller -registrering kan anskaffe mediene for Windows KN-utgaver for distribusjon og bruk i Korea. Ingen annen bruk er tillatt.</w:t>
      </w:r>
    </w:p>
    <w:p w:rsidR="00F45AFA" w:rsidRDefault="00F45AFA">
      <w:pPr>
        <w:pStyle w:val="ProductList-BodyIndented"/>
      </w:pPr>
    </w:p>
    <w:p w:rsidR="00F45AFA" w:rsidRDefault="00BB7FA9">
      <w:pPr>
        <w:pStyle w:val="ProductList-SubClauseHeading"/>
        <w:outlineLvl w:val="5"/>
      </w:pPr>
      <w:r>
        <w:t>2.6.2 Windows N-Utgaver (Ikke med Windows Media Player)</w:t>
      </w:r>
    </w:p>
    <w:p w:rsidR="00F45AFA" w:rsidRPr="00716B52" w:rsidRDefault="00BB7FA9">
      <w:pPr>
        <w:pStyle w:val="ProductList-BodyIndented"/>
        <w:rPr>
          <w:lang w:val="de-DE"/>
        </w:rPr>
      </w:pPr>
      <w:r>
        <w:t xml:space="preserve">Kunder i land innen EU eller EFTA med en aktiv volumlisensavtale eller -registrering kan anskaffe mediene for Microsoft Windows N-utgaver for distribusjon og bruk i EU- eller EFTA-land. </w:t>
      </w:r>
      <w:r w:rsidRPr="00716B52">
        <w:rPr>
          <w:lang w:val="de-DE"/>
        </w:rPr>
        <w:t>(For Open License er en "aktiv avtale" en avtale som er knyttet til et aktivt Open License-autorisasjonsnummer.)</w:t>
      </w:r>
    </w:p>
    <w:p w:rsidR="00F45AFA" w:rsidRPr="00716B52" w:rsidRDefault="00F45AFA">
      <w:pPr>
        <w:pStyle w:val="ProductList-BodyIndented"/>
        <w:rPr>
          <w:lang w:val="de-DE"/>
        </w:rPr>
      </w:pPr>
    </w:p>
    <w:p w:rsidR="00F45AFA" w:rsidRPr="00716B52" w:rsidRDefault="00BB7FA9">
      <w:pPr>
        <w:pStyle w:val="ProductList-ClauseHeading"/>
        <w:outlineLvl w:val="4"/>
        <w:rPr>
          <w:lang w:val="de-DE"/>
        </w:rPr>
      </w:pPr>
      <w:r w:rsidRPr="00716B52">
        <w:rPr>
          <w:lang w:val="de-DE"/>
        </w:rPr>
        <w:t>2.7 Windows Embedded 8 Standard Enterprise Kit</w:t>
      </w:r>
    </w:p>
    <w:p w:rsidR="00F45AFA" w:rsidRPr="00071A9D" w:rsidRDefault="00BB7FA9">
      <w:pPr>
        <w:pStyle w:val="ProductList-Body"/>
        <w:rPr>
          <w:lang w:val="de-DE"/>
        </w:rPr>
      </w:pPr>
      <w:r w:rsidRPr="00716B52">
        <w:rPr>
          <w:lang w:val="de-DE"/>
        </w:rPr>
        <w:t xml:space="preserve">Bruk av programvarefunksjonene som aktiveres av Windows Embedded 8 Standard Enterprise Kit, er underlagt lisensvilkårene for den underliggende Windows Embedded 8 Standard-programvaren. </w:t>
      </w:r>
      <w:r w:rsidRPr="00071A9D">
        <w:rPr>
          <w:lang w:val="de-DE"/>
        </w:rPr>
        <w:t>Retten til å bruke programvarefunksjonene utløper når retten til å bruke den underliggende programvaren utløper. Windows Embedded 8 Standard Enterprise Kit-lisensen må tilknyttes permanent til en enkeltenhet og kan ikke overføres til en annen enhet.</w:t>
      </w:r>
    </w:p>
    <w:p w:rsidR="00F45AFA" w:rsidRPr="00071A9D" w:rsidRDefault="00F45AFA">
      <w:pPr>
        <w:pStyle w:val="ProductList-Body"/>
        <w:rPr>
          <w:lang w:val="de-DE"/>
        </w:rPr>
      </w:pPr>
    </w:p>
    <w:p w:rsidR="00071A9D" w:rsidRDefault="00071A9D" w:rsidP="00071A9D">
      <w:pPr>
        <w:pStyle w:val="ProductList-ClauseHeading"/>
      </w:pPr>
      <w:r>
        <w:t>2.8 Kjøpsberettigelse for Windows 10 Home til Pro oppgradering for Microsoft 365 Business</w:t>
      </w:r>
    </w:p>
    <w:p w:rsidR="00071A9D" w:rsidRDefault="00071A9D" w:rsidP="00071A9D">
      <w:pPr>
        <w:pStyle w:val="ProductList-Body"/>
      </w:pPr>
      <w:r>
        <w:t>Kunder i Australia, Canada, Island, Japan, New Zealand, Norge, Sveits, USA eller et hvilket som helst land i EU kan lisensiere Windows 10 Home til Pro oppgradering for Microsoft 365 Business i en hvilken som helst mengde opptil nummeret på Microsoft 365 bedriftsabonnementene. Uten hensyn til avsnitt 2.2 Kvalifiserte operativsystemer, kan kunden installere Windows 10 Home til Pro oppgradering for Microsoft 365 Business-programvare på enheter lisensiert med Windows Home-versjon 7 eller senere.</w:t>
      </w:r>
    </w:p>
    <w:p w:rsidR="00071A9D" w:rsidRDefault="00071A9D">
      <w:pPr>
        <w:pStyle w:val="ProductList-ClauseHeading"/>
        <w:outlineLvl w:val="4"/>
      </w:pPr>
    </w:p>
    <w:p w:rsidR="00F45AFA" w:rsidRDefault="00BB7FA9">
      <w:pPr>
        <w:pStyle w:val="ProductList-ClauseHeading"/>
        <w:outlineLvl w:val="4"/>
      </w:pPr>
      <w:r>
        <w:t>2.</w:t>
      </w:r>
      <w:r w:rsidR="00071A9D">
        <w:t>9</w:t>
      </w:r>
      <w:r>
        <w:t xml:space="preserve"> Kjøpskvalifisering for Windows 10 Home to Pro Right-lisensiering for E3/E5</w:t>
      </w:r>
    </w:p>
    <w:p w:rsidR="00F45AFA" w:rsidRDefault="00BB7FA9">
      <w:pPr>
        <w:pStyle w:val="ProductList-SubClauseHeading"/>
        <w:outlineLvl w:val="5"/>
      </w:pPr>
      <w:r>
        <w:t>2.</w:t>
      </w:r>
      <w:r w:rsidR="00071A9D">
        <w:t>9</w:t>
      </w:r>
      <w:r>
        <w:t>.1 Forutsetninger</w:t>
      </w:r>
    </w:p>
    <w:p w:rsidR="00F45AFA" w:rsidRDefault="00BB7FA9">
      <w:pPr>
        <w:pStyle w:val="ProductList-BodyIndented"/>
      </w:pPr>
      <w:r>
        <w:t>Uavhengig av det som er angitt i Punkt 2.2 om Kvalifiserte Operativsystemer, er Kunder i Australia, Canada, Island, Japan, New Zealand, Norge, Sveits, USA eller i et EU-land kvalifisert for Windows 10 Home to Pro Right-lisensiering for enheter lisensiert med Windows Home versjon 7 eller senere hvis de har vært kontinuerlig lisensiert med et av følgende siden 1. mars 2017:</w:t>
      </w:r>
    </w:p>
    <w:p w:rsidR="00F45AFA" w:rsidRDefault="00BB7FA9" w:rsidP="00BB7FA9">
      <w:pPr>
        <w:pStyle w:val="ProductList-Bullet"/>
        <w:numPr>
          <w:ilvl w:val="1"/>
          <w:numId w:val="22"/>
        </w:numPr>
      </w:pPr>
      <w:r>
        <w:t xml:space="preserve">Windows 10 Enterprise E3 per Enhet med aktiv SA </w:t>
      </w:r>
    </w:p>
    <w:p w:rsidR="00F45AFA" w:rsidRDefault="00BB7FA9" w:rsidP="00BB7FA9">
      <w:pPr>
        <w:pStyle w:val="ProductList-Bullet"/>
        <w:numPr>
          <w:ilvl w:val="1"/>
          <w:numId w:val="22"/>
        </w:numPr>
      </w:pPr>
      <w:r>
        <w:t xml:space="preserve">Windows 10 Enterprise E3/E5 per Bruker-SL-er </w:t>
      </w:r>
    </w:p>
    <w:p w:rsidR="00F45AFA" w:rsidRDefault="00BB7FA9" w:rsidP="00BB7FA9">
      <w:pPr>
        <w:pStyle w:val="ProductList-Bullet"/>
        <w:numPr>
          <w:ilvl w:val="1"/>
          <w:numId w:val="22"/>
        </w:numPr>
      </w:pPr>
      <w:r>
        <w:t>Windows 10 Enterprise E5 per Enhets-SL-er</w:t>
      </w:r>
    </w:p>
    <w:p w:rsidR="00F45AFA" w:rsidRDefault="00F45AFA">
      <w:pPr>
        <w:pStyle w:val="ProductList-BodyIndented"/>
      </w:pPr>
    </w:p>
    <w:p w:rsidR="00F45AFA" w:rsidRDefault="00BB7FA9">
      <w:pPr>
        <w:pStyle w:val="ProductList-SubClauseHeading"/>
        <w:outlineLvl w:val="5"/>
      </w:pPr>
      <w:r>
        <w:t>2.</w:t>
      </w:r>
      <w:r w:rsidR="00071A9D">
        <w:t>9</w:t>
      </w:r>
      <w:r>
        <w:t>.2 Kjøpskrav</w:t>
      </w:r>
    </w:p>
    <w:p w:rsidR="00F45AFA" w:rsidRPr="00071A9D" w:rsidRDefault="00BB7FA9">
      <w:pPr>
        <w:pStyle w:val="ProductList-BodyIndented"/>
        <w:rPr>
          <w:lang w:val="de-DE"/>
        </w:rPr>
      </w:pPr>
      <w:r w:rsidRPr="00071A9D">
        <w:rPr>
          <w:lang w:val="de-DE"/>
        </w:rPr>
        <w:t>Windows 10 Home to Pro Right-</w:t>
      </w:r>
      <w:r>
        <w:fldChar w:fldCharType="begin"/>
      </w:r>
      <w:r w:rsidRPr="00071A9D">
        <w:rPr>
          <w:lang w:val="de-DE"/>
        </w:rPr>
        <w:instrText xml:space="preserve"> AutoTextList   \s NoStyle \t "Med Lisens menes retten til å laste ned, installere, ha tilgang til og bruke et Produkt." </w:instrText>
      </w:r>
      <w:r>
        <w:fldChar w:fldCharType="separate"/>
      </w:r>
      <w:r w:rsidRPr="00071A9D">
        <w:rPr>
          <w:color w:val="0563C1"/>
          <w:lang w:val="de-DE"/>
        </w:rPr>
        <w:t>Lisenser</w:t>
      </w:r>
      <w:r>
        <w:fldChar w:fldCharType="end"/>
      </w:r>
      <w:r w:rsidRPr="00071A9D">
        <w:rPr>
          <w:lang w:val="de-DE"/>
        </w:rPr>
        <w:t xml:space="preserve"> er bare tilgjengelig som engangskjøp, der alle enheter må bestilles på samme bestilling. Kundene må skaffe en lisens for hver enhet som er lisensiert med Windows 10 Home, og som oppfyller minst ett av følgende kriterier:</w:t>
      </w:r>
    </w:p>
    <w:p w:rsidR="00F45AFA" w:rsidRPr="00071A9D" w:rsidRDefault="00BB7FA9" w:rsidP="00BB7FA9">
      <w:pPr>
        <w:pStyle w:val="ProductList-Bullet"/>
        <w:numPr>
          <w:ilvl w:val="1"/>
          <w:numId w:val="23"/>
        </w:numPr>
        <w:rPr>
          <w:lang w:val="de-DE"/>
        </w:rPr>
      </w:pPr>
      <w:r w:rsidRPr="00071A9D">
        <w:rPr>
          <w:lang w:val="de-DE"/>
        </w:rPr>
        <w:t xml:space="preserve">Er lisensiert med Windows 10 Enterprise E3/E5 per enhet eller </w:t>
      </w:r>
    </w:p>
    <w:p w:rsidR="00F45AFA" w:rsidRPr="00071A9D" w:rsidRDefault="00BB7FA9" w:rsidP="00BB7FA9">
      <w:pPr>
        <w:pStyle w:val="ProductList-Bullet"/>
        <w:numPr>
          <w:ilvl w:val="1"/>
          <w:numId w:val="23"/>
        </w:numPr>
        <w:rPr>
          <w:lang w:val="de-DE"/>
        </w:rPr>
      </w:pPr>
      <w:r w:rsidRPr="00071A9D">
        <w:rPr>
          <w:lang w:val="de-DE"/>
        </w:rPr>
        <w:t>Som Pro eller Enterprise er installert på, og som brukes av en Windows 10 Enterprise E3/E5-lisensiert Bruker</w:t>
      </w:r>
    </w:p>
    <w:p w:rsidR="00F45AFA" w:rsidRPr="00071A9D" w:rsidRDefault="00F45AFA">
      <w:pPr>
        <w:pStyle w:val="ProductList-BodyIndented"/>
        <w:rPr>
          <w:lang w:val="de-DE"/>
        </w:rPr>
      </w:pPr>
    </w:p>
    <w:p w:rsidR="00F45AFA" w:rsidRPr="00071A9D" w:rsidRDefault="00BB7FA9">
      <w:pPr>
        <w:pStyle w:val="ProductList-SubClauseHeading"/>
        <w:outlineLvl w:val="5"/>
        <w:rPr>
          <w:lang w:val="de-DE"/>
        </w:rPr>
      </w:pPr>
      <w:r w:rsidRPr="00071A9D">
        <w:rPr>
          <w:lang w:val="de-DE"/>
        </w:rPr>
        <w:t>2.</w:t>
      </w:r>
      <w:r w:rsidR="00071A9D">
        <w:rPr>
          <w:lang w:val="de-DE"/>
        </w:rPr>
        <w:t>9</w:t>
      </w:r>
      <w:r w:rsidRPr="00071A9D">
        <w:rPr>
          <w:lang w:val="de-DE"/>
        </w:rPr>
        <w:t>.3 Lisensbegrensninger</w:t>
      </w:r>
    </w:p>
    <w:p w:rsidR="00F45AFA" w:rsidRPr="00071A9D" w:rsidRDefault="00BB7FA9">
      <w:pPr>
        <w:pStyle w:val="ProductList-BodyIndented"/>
        <w:rPr>
          <w:lang w:val="de-DE"/>
        </w:rPr>
      </w:pPr>
      <w:r w:rsidRPr="00071A9D">
        <w:rPr>
          <w:lang w:val="de-DE"/>
        </w:rPr>
        <w:t>Denne lisensen inkluderer ikke rettigheter til å installere eller kjøre en Forekomst på tidligere versjoner av Windows 10 Pro. Overføringsrettigheter i Punkt 4.3 gjelder bare en erstatningsenhet med et kvalifisert Pro- eller Enterprise-operativsystem.</w:t>
      </w:r>
    </w:p>
    <w:p w:rsidR="00F45AFA" w:rsidRPr="00071A9D" w:rsidRDefault="00F45AFA">
      <w:pPr>
        <w:pStyle w:val="ProductList-BodyIndented"/>
        <w:rPr>
          <w:lang w:val="de-DE"/>
        </w:rPr>
      </w:pPr>
    </w:p>
    <w:p w:rsidR="00F45AFA" w:rsidRPr="00071A9D" w:rsidRDefault="00BB7FA9">
      <w:pPr>
        <w:pStyle w:val="ProductList-ClauseHeading"/>
        <w:outlineLvl w:val="4"/>
        <w:rPr>
          <w:lang w:val="de-DE"/>
        </w:rPr>
      </w:pPr>
      <w:r w:rsidRPr="00071A9D">
        <w:rPr>
          <w:lang w:val="de-DE"/>
        </w:rPr>
        <w:t>2.</w:t>
      </w:r>
      <w:r w:rsidR="00071A9D">
        <w:rPr>
          <w:lang w:val="de-DE"/>
        </w:rPr>
        <w:t>10</w:t>
      </w:r>
      <w:r w:rsidRPr="00071A9D">
        <w:rPr>
          <w:lang w:val="de-DE"/>
        </w:rPr>
        <w:t xml:space="preserve"> Automatiske oppdateringer</w:t>
      </w:r>
    </w:p>
    <w:p w:rsidR="00F45AFA" w:rsidRPr="00716B52" w:rsidRDefault="00BB7FA9">
      <w:pPr>
        <w:pStyle w:val="ProductList-Body"/>
        <w:rPr>
          <w:lang w:val="de-DE"/>
        </w:rPr>
      </w:pPr>
      <w:r w:rsidRPr="00071A9D">
        <w:rPr>
          <w:lang w:val="de-DE"/>
        </w:rPr>
        <w:t xml:space="preserve">Kunden tillater Microsoft å laste ned og installere oppdateringer automatisk på enheter som kjører Windows 10, med mindre de er konfigurert for å forhindre automatiske oppdateringer ved hjelp av støttede metoder. </w:t>
      </w:r>
      <w:r w:rsidRPr="00716B52">
        <w:rPr>
          <w:lang w:val="de-DE"/>
        </w:rPr>
        <w:t>Alle oppdateringer lisensieres i henhold til de samme vilkårene som Produktet de gjelder for.</w:t>
      </w:r>
    </w:p>
    <w:p w:rsidR="00F45AFA" w:rsidRPr="00716B52" w:rsidRDefault="00F45AFA">
      <w:pPr>
        <w:pStyle w:val="ProductList-Body"/>
        <w:rPr>
          <w:lang w:val="de-DE"/>
        </w:rPr>
      </w:pPr>
    </w:p>
    <w:p w:rsidR="00F45AFA" w:rsidRDefault="00BB7FA9">
      <w:pPr>
        <w:pStyle w:val="ProductList-ClauseHeading"/>
        <w:outlineLvl w:val="4"/>
      </w:pPr>
      <w:r>
        <w:t>2.1</w:t>
      </w:r>
      <w:r w:rsidR="00071A9D">
        <w:t>1</w:t>
      </w:r>
      <w:r>
        <w:t xml:space="preserve"> Academic- og Charity-Programmene</w:t>
      </w:r>
    </w:p>
    <w:p w:rsidR="00F45AFA" w:rsidRDefault="00BB7FA9">
      <w:pPr>
        <w:pStyle w:val="ProductList-SubClauseHeading"/>
        <w:outlineLvl w:val="5"/>
      </w:pPr>
      <w:r>
        <w:t>2.1</w:t>
      </w:r>
      <w:r w:rsidR="00071A9D">
        <w:t>1</w:t>
      </w:r>
      <w:r>
        <w:t>.1 Lisenstilordning</w:t>
      </w:r>
    </w:p>
    <w:p w:rsidR="00F45AFA" w:rsidRPr="00716B52" w:rsidRDefault="00BB7FA9" w:rsidP="00716B52">
      <w:pPr>
        <w:pStyle w:val="ProductList-BodyIndented"/>
        <w:ind w:left="720"/>
        <w:rPr>
          <w:color w:val="4668C5"/>
        </w:rPr>
      </w:pPr>
      <w:r w:rsidRPr="00716B52">
        <w:rPr>
          <w:b/>
          <w:color w:val="4668C5"/>
        </w:rPr>
        <w:t>2.1</w:t>
      </w:r>
      <w:r w:rsidR="00071A9D">
        <w:rPr>
          <w:b/>
          <w:color w:val="4668C5"/>
        </w:rPr>
        <w:t>1</w:t>
      </w:r>
      <w:r w:rsidRPr="00716B52">
        <w:rPr>
          <w:b/>
          <w:color w:val="4668C5"/>
        </w:rPr>
        <w:t>.1.1 Per Bruker-Lisenstilordning</w:t>
      </w:r>
    </w:p>
    <w:p w:rsidR="00F45AFA" w:rsidRDefault="00BB7FA9" w:rsidP="00716B52">
      <w:pPr>
        <w:pStyle w:val="ProductList-BodyIndented"/>
        <w:ind w:left="720"/>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som er lisensiert for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w:t>
      </w:r>
    </w:p>
    <w:p w:rsidR="00F45AFA" w:rsidRDefault="00F45AFA" w:rsidP="00716B52">
      <w:pPr>
        <w:pStyle w:val="ProductList-BodyIndented"/>
        <w:ind w:left="720"/>
      </w:pPr>
    </w:p>
    <w:p w:rsidR="00F45AFA" w:rsidRPr="00716B52" w:rsidRDefault="00BB7FA9" w:rsidP="00716B52">
      <w:pPr>
        <w:pStyle w:val="ProductList-BodyIndented"/>
        <w:ind w:left="720"/>
        <w:rPr>
          <w:color w:val="4668C5"/>
        </w:rPr>
      </w:pPr>
      <w:r w:rsidRPr="00716B52">
        <w:rPr>
          <w:b/>
          <w:color w:val="4668C5"/>
        </w:rPr>
        <w:t>2.1</w:t>
      </w:r>
      <w:r w:rsidR="00071A9D">
        <w:rPr>
          <w:b/>
          <w:color w:val="4668C5"/>
        </w:rPr>
        <w:t>1</w:t>
      </w:r>
      <w:r w:rsidRPr="00716B52">
        <w:rPr>
          <w:b/>
          <w:color w:val="4668C5"/>
        </w:rPr>
        <w:t>.1.2 Per Enhet-Lisenstilordning</w:t>
      </w:r>
    </w:p>
    <w:p w:rsidR="00F45AFA" w:rsidRPr="00071A9D" w:rsidRDefault="00BB7FA9" w:rsidP="00716B52">
      <w:pPr>
        <w:pStyle w:val="ProductList-BodyIndented"/>
        <w:ind w:left="720"/>
        <w:rPr>
          <w:lang w:val="de-DE"/>
        </w:rPr>
      </w:pPr>
      <w:r>
        <w:t xml:space="preserve">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må være lisensiert med et Kvalifisert OS i punkt 2.2.2 Per Enhet-</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det Kvalifiserte OS-et må installeres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rsidRPr="00071A9D">
        <w:rPr>
          <w:lang w:val="de-DE"/>
        </w:rPr>
        <w:t xml:space="preserve">Tilordning av Per Enhet-lisens er permanent med mindre Kunden har Software Assurance for den aktuelle enheten. </w:t>
      </w:r>
    </w:p>
    <w:p w:rsidR="00F45AFA" w:rsidRPr="00071A9D" w:rsidRDefault="00F45AFA">
      <w:pPr>
        <w:pStyle w:val="ProductList-BodyIndented"/>
        <w:rPr>
          <w:lang w:val="de-DE"/>
        </w:rPr>
      </w:pPr>
    </w:p>
    <w:p w:rsidR="00F45AFA" w:rsidRDefault="00BB7FA9">
      <w:pPr>
        <w:pStyle w:val="ProductList-SubClauseHeading"/>
        <w:outlineLvl w:val="5"/>
      </w:pPr>
      <w:r>
        <w:t>2.1</w:t>
      </w:r>
      <w:r w:rsidR="00071A9D">
        <w:t>1</w:t>
      </w:r>
      <w:r>
        <w:t>.2 Rettigheter for Windows-Utgave via Academic-Programmet</w:t>
      </w:r>
    </w:p>
    <w:p w:rsidR="00F45AFA" w:rsidRDefault="00BB7FA9">
      <w:pPr>
        <w:pStyle w:val="ProductList-BodyIndented"/>
      </w:pPr>
      <w:r>
        <w:t>Windows Education-lisenser omfatter retten til å installere eller aktivere Windows Enterprise i stedet for Windows Education.</w:t>
      </w:r>
    </w:p>
    <w:p w:rsidR="00F45AFA" w:rsidRDefault="00F45AFA">
      <w:pPr>
        <w:pStyle w:val="ProductList-BodyIndented"/>
      </w:pPr>
    </w:p>
    <w:p w:rsidR="00F45AFA" w:rsidRDefault="00BB7FA9">
      <w:pPr>
        <w:pStyle w:val="ProductList-SubClauseHeading"/>
        <w:outlineLvl w:val="5"/>
      </w:pPr>
      <w:r>
        <w:t>2.1</w:t>
      </w:r>
      <w:r w:rsidR="00071A9D">
        <w:t>1</w:t>
      </w:r>
      <w:r>
        <w:t>.3 Laboratorie- eller bibliotekbruk</w:t>
      </w:r>
    </w:p>
    <w:p w:rsidR="00F45AFA" w:rsidRDefault="00BB7FA9">
      <w:pPr>
        <w:pStyle w:val="ProductList-BodyIndented"/>
      </w:pPr>
      <w:r>
        <w:t xml:space="preserve">Institusjoner med Windows Education E3/E5, Windows 10 Education E5 (Per Enhet) eller Windows 10 Education (Per Enhet) tilordnet til alle lærere og ansatte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kan installere Windows 10 Education, Windows 10 Enterprise eller Windows 10 Pro Academic i alle åpne laboratorier eller biblioteker i Institusjonens Organisasjon. Bruk av programvaren er ellers underlagt Lisensvilkårene for Windows 10 Education. Denne bestemmelsen gjelder ikke for Bruker-</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som er anskaffet under Avtale for Microsoft Cloud.</w:t>
      </w:r>
    </w:p>
    <w:p w:rsidR="00F45AFA" w:rsidRDefault="00F45AFA">
      <w:pPr>
        <w:pStyle w:val="ProductList-BodyIndented"/>
      </w:pPr>
    </w:p>
    <w:p w:rsidR="00F45AFA" w:rsidRDefault="00BB7FA9">
      <w:pPr>
        <w:pStyle w:val="ProductList-SubClauseHeading"/>
        <w:outlineLvl w:val="5"/>
      </w:pPr>
      <w:r>
        <w:t>2.1</w:t>
      </w:r>
      <w:r w:rsidR="00071A9D">
        <w:t>1</w:t>
      </w:r>
      <w:r>
        <w:t>.4 Begrensninger for Starter Edition OS for Academic-Programmer</w:t>
      </w:r>
    </w:p>
    <w:p w:rsidR="00F45AFA" w:rsidRDefault="00BB7FA9">
      <w:pPr>
        <w:pStyle w:val="ProductList-BodyIndented"/>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via Academic- eller Education-programmene med Windows XP Starter Edition, Windows Vista Starter Edition eller Windows 7 Starter Edition som kvalifisert OS, kan ikke overføres utenfor kjøpslandet.</w:t>
      </w:r>
    </w:p>
    <w:p w:rsidR="00F45AFA" w:rsidRDefault="00F45AFA">
      <w:pPr>
        <w:pStyle w:val="ProductList-BodyIndented"/>
      </w:pPr>
    </w:p>
    <w:p w:rsidR="00F45AFA" w:rsidRDefault="00BB7FA9">
      <w:pPr>
        <w:pStyle w:val="ProductList-Offering1SubSection"/>
        <w:outlineLvl w:val="3"/>
      </w:pPr>
      <w:bookmarkStart w:id="190" w:name="_Sec813"/>
      <w:r>
        <w:t>3. Bruksrettigheter</w:t>
      </w:r>
      <w:bookmarkEnd w:id="190"/>
    </w:p>
    <w:tbl>
      <w:tblPr>
        <w:tblStyle w:val="PURTable"/>
        <w:tblW w:w="0" w:type="dxa"/>
        <w:tblLook w:val="04A0" w:firstRow="1" w:lastRow="0" w:firstColumn="1" w:lastColumn="0" w:noHBand="0" w:noVBand="1"/>
      </w:tblPr>
      <w:tblGrid>
        <w:gridCol w:w="3677"/>
        <w:gridCol w:w="3537"/>
        <w:gridCol w:w="357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Skrivebordsoperativsystemer</w:t>
              </w:r>
            </w:hyperlink>
            <w:r>
              <w:t xml:space="preserve">, </w:t>
            </w:r>
            <w:hyperlink r:id="rId93">
              <w:r>
                <w:rPr>
                  <w:color w:val="00467F"/>
                  <w:u w:val="single"/>
                </w:rPr>
                <w:t>OST</w:t>
              </w:r>
            </w:hyperlink>
            <w:r>
              <w:t xml:space="preserve"> (Windows Defender Advanced Threat Protection-delen av Windows 10 Enterprise E5 og Windows VDA E5)</w:t>
            </w:r>
          </w:p>
        </w:tc>
        <w:tc>
          <w:tcPr>
            <w:tcW w:w="4040" w:type="dxa"/>
            <w:tcBorders>
              <w:top w:val="single" w:sz="18" w:space="0" w:color="00188F"/>
              <w:left w:val="single" w:sz="4" w:space="0" w:color="000000"/>
              <w:bottom w:val="single" w:sz="4" w:space="0" w:color="000000"/>
              <w:right w:val="single" w:sz="4" w:space="0" w:color="000000"/>
            </w:tcBorders>
          </w:tcPr>
          <w:p w:rsidR="00F45AFA" w:rsidRPr="00071A9D" w:rsidRDefault="00BB7FA9">
            <w:pPr>
              <w:pStyle w:val="ProductList-TableBody"/>
              <w:rPr>
                <w:lang w:val="de-DE"/>
              </w:rPr>
            </w:pPr>
            <w:r>
              <w:fldChar w:fldCharType="begin"/>
            </w:r>
            <w:r w:rsidRPr="00071A9D">
              <w:rPr>
                <w:lang w:val="de-DE"/>
              </w:rP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sidRPr="00071A9D">
              <w:rPr>
                <w:color w:val="0563C1"/>
                <w:lang w:val="de-DE"/>
              </w:rPr>
              <w:t>Produktspesifikke Lisensvilkår</w:t>
            </w:r>
            <w:r>
              <w:fldChar w:fldCharType="end"/>
            </w:r>
            <w:r w:rsidRPr="00071A9D">
              <w:rPr>
                <w:lang w:val="de-DE"/>
              </w:rP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Tilleggsprogramvare: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rsidRPr="00071A9D">
        <w:tc>
          <w:tcPr>
            <w:tcW w:w="4040" w:type="dxa"/>
            <w:tcBorders>
              <w:top w:val="single" w:sz="4" w:space="0" w:color="000000"/>
              <w:left w:val="single" w:sz="4" w:space="0" w:color="000000"/>
              <w:bottom w:val="single" w:sz="4" w:space="0" w:color="000000"/>
              <w:right w:val="single" w:sz="4" w:space="0" w:color="000000"/>
            </w:tcBorders>
          </w:tcPr>
          <w:p w:rsidR="00F45AFA" w:rsidRPr="00071A9D" w:rsidRDefault="00BB7FA9">
            <w:pPr>
              <w:pStyle w:val="ProductList-TableBody"/>
              <w:rPr>
                <w:lang w:val="de-DE"/>
              </w:rPr>
            </w:pPr>
            <w:r>
              <w:fldChar w:fldCharType="begin"/>
            </w:r>
            <w:r w:rsidRPr="00071A9D">
              <w:rPr>
                <w:lang w:val="de-DE"/>
              </w:rPr>
              <w:instrText xml:space="preserve"> AutoTextList   \s NoStyle \t "Angir meldinger som gjelder for et Produkt, se delen Meldinger i Universelle Lisensvilkår for å få mer informasjon." </w:instrText>
            </w:r>
            <w:r>
              <w:fldChar w:fldCharType="separate"/>
            </w:r>
            <w:r w:rsidRPr="00071A9D">
              <w:rPr>
                <w:color w:val="0563C1"/>
                <w:lang w:val="de-DE"/>
              </w:rPr>
              <w:t>Meldinger</w:t>
            </w:r>
            <w:r>
              <w:fldChar w:fldCharType="end"/>
            </w:r>
            <w:r w:rsidRPr="00071A9D">
              <w:rPr>
                <w:lang w:val="de-DE"/>
              </w:rPr>
              <w:t xml:space="preserve">: </w:t>
            </w:r>
            <w:hyperlink w:anchor="_Sec537">
              <w:r w:rsidRPr="00071A9D">
                <w:rPr>
                  <w:color w:val="00467F"/>
                  <w:u w:val="single"/>
                  <w:lang w:val="de-D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Pr="00071A9D" w:rsidRDefault="00F45AFA">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Pr="00071A9D" w:rsidRDefault="00F45AFA">
            <w:pPr>
              <w:pStyle w:val="ProductList-TableBody"/>
              <w:rPr>
                <w:lang w:val="de-DE"/>
              </w:rPr>
            </w:pPr>
          </w:p>
        </w:tc>
      </w:tr>
    </w:tbl>
    <w:p w:rsidR="00F45AFA" w:rsidRPr="00071A9D" w:rsidRDefault="00F45AFA">
      <w:pPr>
        <w:pStyle w:val="ProductList-Body"/>
        <w:rPr>
          <w:lang w:val="de-DE"/>
        </w:rPr>
      </w:pPr>
    </w:p>
    <w:p w:rsidR="00F45AFA" w:rsidRPr="00071A9D" w:rsidRDefault="00BB7FA9">
      <w:pPr>
        <w:pStyle w:val="ProductList-ClauseHeading"/>
        <w:outlineLvl w:val="4"/>
        <w:rPr>
          <w:lang w:val="de-DE"/>
        </w:rPr>
      </w:pPr>
      <w:r w:rsidRPr="00071A9D">
        <w:rPr>
          <w:lang w:val="de-DE"/>
        </w:rPr>
        <w:t>3.1 Lokal bruk av Windows</w:t>
      </w:r>
    </w:p>
    <w:p w:rsidR="00F45AFA" w:rsidRDefault="00BB7FA9">
      <w:pPr>
        <w:pStyle w:val="ProductList-Body"/>
      </w:pPr>
      <w:r w:rsidRPr="00071A9D">
        <w:rPr>
          <w:lang w:val="de-DE"/>
        </w:rPr>
        <w:t xml:space="preserve">Kunden kan kjøre Windows-programvare som er anskaffet via en volumlisensavtale, som ett </w:t>
      </w:r>
      <w:r>
        <w:fldChar w:fldCharType="begin"/>
      </w:r>
      <w:r w:rsidRPr="00071A9D">
        <w:rPr>
          <w:lang w:val="de-DE"/>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071A9D">
        <w:rPr>
          <w:color w:val="0563C1"/>
          <w:lang w:val="de-DE"/>
        </w:rPr>
        <w:t>Fysisk OSE</w:t>
      </w:r>
      <w:r>
        <w:fldChar w:fldCharType="end"/>
      </w:r>
      <w:r w:rsidRPr="00071A9D">
        <w:rPr>
          <w:lang w:val="de-DE"/>
        </w:rPr>
        <w:t xml:space="preserve"> lokalt på </w:t>
      </w:r>
      <w:r>
        <w:fldChar w:fldCharType="begin"/>
      </w:r>
      <w:r w:rsidRPr="00071A9D">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071A9D">
        <w:rPr>
          <w:color w:val="0563C1"/>
          <w:lang w:val="de-DE"/>
        </w:rPr>
        <w:t>Lisensierte Enheter</w:t>
      </w:r>
      <w:r>
        <w:fldChar w:fldCharType="end"/>
      </w:r>
      <w:r w:rsidRPr="00071A9D">
        <w:rPr>
          <w:lang w:val="de-DE"/>
        </w:rPr>
        <w:t xml:space="preserve">. Denne retten til lokal bruk gjelder bare for VDA Per Enhet-lisenser hvis den </w:t>
      </w:r>
      <w:r>
        <w:fldChar w:fldCharType="begin"/>
      </w:r>
      <w:r w:rsidRPr="00071A9D">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071A9D">
        <w:rPr>
          <w:color w:val="0563C1"/>
          <w:lang w:val="de-DE"/>
        </w:rPr>
        <w:t>Lisensierte Enheten</w:t>
      </w:r>
      <w:r>
        <w:fldChar w:fldCharType="end"/>
      </w:r>
      <w:r w:rsidRPr="00071A9D">
        <w:rPr>
          <w:lang w:val="de-DE"/>
        </w:rPr>
        <w:t xml:space="preserve"> også er lisensiert med et Kvalifisert Operativsystem. </w:t>
      </w:r>
      <w:r>
        <w:fldChar w:fldCharType="begin"/>
      </w:r>
      <w:r w:rsidRPr="00071A9D">
        <w:rPr>
          <w:lang w:val="de-DE"/>
        </w:rP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som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lokalt på enheter som er lisensiert med et Kvalifisert Operativsystem.  </w:t>
      </w:r>
    </w:p>
    <w:p w:rsidR="00F45AFA" w:rsidRDefault="00F45AFA">
      <w:pPr>
        <w:pStyle w:val="ProductList-Body"/>
      </w:pPr>
    </w:p>
    <w:p w:rsidR="00F45AFA" w:rsidRDefault="00BB7FA9">
      <w:pPr>
        <w:pStyle w:val="ProductList-ClauseHeading"/>
        <w:outlineLvl w:val="4"/>
      </w:pPr>
      <w:r>
        <w:t>3.2 Windows 10 Azure AD-basert Aktivering</w:t>
      </w:r>
    </w:p>
    <w:p w:rsidR="00F45AFA" w:rsidRDefault="00BB7FA9">
      <w:pPr>
        <w:pStyle w:val="ProductList-Body"/>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som bruker Azure AD-basert aktivering, kan aktivere 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opptil fem samtidige enheter som kjører enten Windows 10 Pro Jubileumsoppdatering eller Windows 10 Enterprise Creators Update eller nyere.</w:t>
      </w:r>
    </w:p>
    <w:p w:rsidR="00F45AFA" w:rsidRDefault="00F45AFA">
      <w:pPr>
        <w:pStyle w:val="ProductList-Body"/>
      </w:pPr>
    </w:p>
    <w:p w:rsidR="00F45AFA" w:rsidRDefault="00BB7FA9">
      <w:pPr>
        <w:pStyle w:val="ProductList-ClauseHeading"/>
        <w:outlineLvl w:val="4"/>
      </w:pPr>
      <w:r>
        <w:t>3.3 Windows-apper</w:t>
      </w:r>
    </w:p>
    <w:p w:rsidR="00F45AFA" w:rsidRDefault="00BB7FA9">
      <w:pPr>
        <w:pStyle w:val="ProductList-Body"/>
      </w:pPr>
      <w:r>
        <w:t xml:space="preserve">Med mindre andre vilkår vises eller presenteres i appens innstillinger, samtykker Kunden i at tjenestene Kunden får tilgang til via Windows-appen, er underlagt Microsofts tjenesteavtale på </w:t>
      </w:r>
      <w:hyperlink r:id="rId94">
        <w:r>
          <w:rPr>
            <w:color w:val="00467F"/>
            <w:u w:val="single"/>
          </w:rPr>
          <w:t>http://go.microsoft.com/fwlink/?linkid=246338</w:t>
        </w:r>
      </w:hyperlink>
      <w:r>
        <w:t xml:space="preserve"> eller for Windows-apper som gir tilgang til Xbox-tjenester, vilkårene for bruk for Xbox.com på </w:t>
      </w:r>
      <w:hyperlink r:id="rId95">
        <w:r>
          <w:rPr>
            <w:color w:val="00467F"/>
            <w:u w:val="single"/>
          </w:rPr>
          <w:t>http://xbox.com/legal/livetou</w:t>
        </w:r>
      </w:hyperlink>
      <w:r>
        <w:t>.</w:t>
      </w:r>
    </w:p>
    <w:p w:rsidR="00F45AFA" w:rsidRDefault="00F45AFA">
      <w:pPr>
        <w:pStyle w:val="ProductList-Body"/>
      </w:pPr>
    </w:p>
    <w:p w:rsidR="00F45AFA" w:rsidRDefault="00BB7FA9">
      <w:pPr>
        <w:pStyle w:val="ProductList-ClauseHeading"/>
        <w:outlineLvl w:val="4"/>
      </w:pPr>
      <w:r>
        <w:t>3.4 Windows 10 Mobile Enterprise</w:t>
      </w:r>
    </w:p>
    <w:p w:rsidR="00F45AFA" w:rsidRDefault="00BB7FA9">
      <w:pPr>
        <w:pStyle w:val="ProductList-Body"/>
      </w:pPr>
      <w:r>
        <w:t>Kunder med Microsoft Foretaksavtale, Microsoft Products and Services Agreement eller Select Plus-avtale kan installere og bruke Windows 10 Mobile Enterprise i avtaleperioden.</w:t>
      </w:r>
    </w:p>
    <w:p w:rsidR="00F45AFA" w:rsidRDefault="00F45AFA">
      <w:pPr>
        <w:pStyle w:val="ProductList-Body"/>
      </w:pPr>
    </w:p>
    <w:p w:rsidR="00F45AFA" w:rsidRDefault="00BB7FA9">
      <w:pPr>
        <w:pStyle w:val="ProductList-ClauseHeading"/>
        <w:outlineLvl w:val="4"/>
      </w:pPr>
      <w:r>
        <w:t>3.5 Aktivering av bruksrettigheter ved bruk av Microsoft Cloud-avtale</w:t>
      </w:r>
    </w:p>
    <w:p w:rsidR="00F45AFA" w:rsidRDefault="00BB7FA9">
      <w:pPr>
        <w:pStyle w:val="ProductList-Body"/>
      </w:pPr>
      <w:r>
        <w:t>For Kunder med lisens gjennom en Microsoft Cloud-avtale:</w:t>
      </w:r>
    </w:p>
    <w:p w:rsidR="00F45AFA" w:rsidRDefault="00BB7FA9" w:rsidP="00BB7FA9">
      <w:pPr>
        <w:pStyle w:val="ProductList-Bullet"/>
        <w:numPr>
          <w:ilvl w:val="0"/>
          <w:numId w:val="24"/>
        </w:numPr>
      </w:pPr>
      <w:r>
        <w:t xml:space="preserve">Uavhengig av hva som er angitt i punkt 3.2 og 3.6, kan hver bruker aktivere maksimalt fem samtidige forekomster av programvaren på tvers av fysiske og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w:t>
      </w:r>
    </w:p>
    <w:p w:rsidR="00F45AFA" w:rsidRDefault="00BB7FA9" w:rsidP="00BB7FA9">
      <w:pPr>
        <w:pStyle w:val="ProductList-Bullet"/>
        <w:numPr>
          <w:ilvl w:val="0"/>
          <w:numId w:val="24"/>
        </w:numPr>
      </w:pPr>
      <w:r>
        <w:t>Uansett Universelle lisensvilkår eller volumlisensavtale, inkluderer ikke oppgraderingslisenser rett til gjenskaping av bilder eller rett til å kjøre eller installere en tidligere versjon, annen språkversjon, annen plattformversjon eller lavere utgave av Windows, inkludert Windows 10 Enterprise LTSB.</w:t>
      </w:r>
    </w:p>
    <w:p w:rsidR="00F45AFA" w:rsidRPr="00071A9D" w:rsidRDefault="00BB7FA9" w:rsidP="00BB7FA9">
      <w:pPr>
        <w:pStyle w:val="ProductList-Bullet"/>
        <w:numPr>
          <w:ilvl w:val="0"/>
          <w:numId w:val="24"/>
        </w:numPr>
        <w:rPr>
          <w:lang w:val="de-DE"/>
        </w:rPr>
      </w:pPr>
      <w:r w:rsidRPr="00071A9D">
        <w:rPr>
          <w:lang w:val="de-DE"/>
        </w:rPr>
        <w:t xml:space="preserve">Punkt 4 (Software Assurance) gjelder ikke. </w:t>
      </w:r>
    </w:p>
    <w:p w:rsidR="00F45AFA" w:rsidRPr="00071A9D" w:rsidRDefault="00F45AFA">
      <w:pPr>
        <w:pStyle w:val="ProductList-Body"/>
        <w:rPr>
          <w:lang w:val="de-DE"/>
        </w:rPr>
      </w:pPr>
    </w:p>
    <w:p w:rsidR="00F45AFA" w:rsidRPr="00071A9D" w:rsidRDefault="00BB7FA9">
      <w:pPr>
        <w:pStyle w:val="ProductList-ClauseHeading"/>
        <w:outlineLvl w:val="4"/>
        <w:rPr>
          <w:lang w:val="de-DE"/>
        </w:rPr>
      </w:pPr>
      <w:r w:rsidRPr="00071A9D">
        <w:rPr>
          <w:lang w:val="de-DE"/>
        </w:rPr>
        <w:t>3.6 Oppgraderingsfordel for Windows 10</w:t>
      </w:r>
    </w:p>
    <w:p w:rsidR="00F45AFA" w:rsidRPr="00071A9D" w:rsidRDefault="00BB7FA9">
      <w:pPr>
        <w:pStyle w:val="ProductList-Body"/>
        <w:rPr>
          <w:lang w:val="de-DE"/>
        </w:rPr>
      </w:pPr>
      <w:r w:rsidRPr="00071A9D">
        <w:rPr>
          <w:lang w:val="de-DE"/>
        </w:rPr>
        <w:t xml:space="preserve">Følgende Bruker-SL-er inkluderer en oppgraderingsfordel for Windows 10 (bare versjonsoppgradering, utgaven forblir den samme) for enhet(er) lisensiert med Windows 7, 8 eller 8.1:  </w:t>
      </w:r>
    </w:p>
    <w:p w:rsidR="00F45AFA" w:rsidRDefault="00BB7FA9" w:rsidP="00BB7FA9">
      <w:pPr>
        <w:pStyle w:val="ProductList-Bullet"/>
        <w:numPr>
          <w:ilvl w:val="0"/>
          <w:numId w:val="25"/>
        </w:numPr>
      </w:pPr>
      <w:r>
        <w:t xml:space="preserve">Windows 10 Enterprise (alle) </w:t>
      </w:r>
    </w:p>
    <w:p w:rsidR="00F45AFA" w:rsidRDefault="00BB7FA9" w:rsidP="00BB7FA9">
      <w:pPr>
        <w:pStyle w:val="ProductList-Bullet"/>
        <w:numPr>
          <w:ilvl w:val="0"/>
          <w:numId w:val="25"/>
        </w:numPr>
      </w:pPr>
      <w:r>
        <w:t>Microsoft 365 (alle)</w:t>
      </w:r>
    </w:p>
    <w:p w:rsidR="00F45AFA" w:rsidRDefault="00F45AFA">
      <w:pPr>
        <w:pStyle w:val="ProductList-Body"/>
      </w:pPr>
    </w:p>
    <w:p w:rsidR="00F45AFA" w:rsidRDefault="00BB7FA9">
      <w:pPr>
        <w:pStyle w:val="ProductList-ClauseHeading"/>
        <w:outlineLvl w:val="4"/>
      </w:pPr>
      <w:r>
        <w:t>3.7 Multi-instans-vertskap for Windows 10</w:t>
      </w:r>
    </w:p>
    <w:p w:rsidR="00F45AFA" w:rsidRPr="00071A9D" w:rsidRDefault="00BB7FA9">
      <w:pPr>
        <w:pStyle w:val="ProductList-Body"/>
        <w:rPr>
          <w:lang w:val="de-DE"/>
        </w:rPr>
      </w:pPr>
      <w:r>
        <w:t xml:space="preserve">Kunder med Windows 10 Enterprise Per Bruker-SL (unntatt bare lokale), Windows 10 Education Per Bruker-SL eller VDA E3/E5 Per Bruker-SL som bruker Azure AD-basert aktivering, kan installere Windows 10 Creators Update eller programvare i nyere versjon på en virtuell maskin som kjører på Microsoft Azure eller en server delt med en Qualified Multitenant Hosting-partner angitt på </w:t>
      </w:r>
      <w:hyperlink r:id="rId96">
        <w:r>
          <w:rPr>
            <w:color w:val="00467F"/>
            <w:u w:val="single"/>
          </w:rPr>
          <w:t>www.microsoft.com/Qualified_Multitenant_Hoster_Program</w:t>
        </w:r>
      </w:hyperlink>
      <w:r>
        <w:t xml:space="preserve">. Hver lisensierte bruker kan ha tilgang til opptil fire forekomster programvaren. Azure Government-kunder kan bruke KMS-aktivering i stedet for Azure AD-basert aktivering. Hver lisensierte bruker kan ha tilgang til opptil fire forekomster programvaren. Ved konfigurasjon av bildet/bildene på Microsoft Azure må Kundene angi bruken av multi-instans-vertskap for Windows 10 og oppfylle andre krav til programvarekonfigurasjon som er tilgjengelige på </w:t>
      </w:r>
      <w:hyperlink r:id="rId97">
        <w:r>
          <w:rPr>
            <w:color w:val="00467F"/>
            <w:u w:val="single"/>
          </w:rPr>
          <w:t>https://docs.microsoft.com/en-us/windows/deployment/vda-subscription-activation</w:t>
        </w:r>
      </w:hyperlink>
      <w:r>
        <w:t xml:space="preserve">. </w:t>
      </w:r>
      <w:r w:rsidRPr="00071A9D">
        <w:rPr>
          <w:lang w:val="de-DE"/>
        </w:rPr>
        <w:t xml:space="preserve">Krav til partnerbasert distribusjon er tilgjengelige på </w:t>
      </w:r>
      <w:hyperlink r:id="rId98">
        <w:r w:rsidRPr="00071A9D">
          <w:rPr>
            <w:color w:val="00467F"/>
            <w:u w:val="single"/>
            <w:lang w:val="de-DE"/>
          </w:rPr>
          <w:t>www.microsoft.com/Qualified_Multitenant_Hoster_Program</w:t>
        </w:r>
      </w:hyperlink>
      <w:r w:rsidRPr="00071A9D">
        <w:rPr>
          <w:lang w:val="de-DE"/>
        </w:rPr>
        <w:t xml:space="preserve">. Dette punktet gjelder ikke studenter som får tilgang til programvare via </w:t>
      </w:r>
      <w:r>
        <w:fldChar w:fldCharType="begin"/>
      </w:r>
      <w:r w:rsidRPr="00071A9D">
        <w:rPr>
          <w:lang w:val="de-DE"/>
        </w:rP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sidRPr="00071A9D">
        <w:rPr>
          <w:color w:val="0563C1"/>
          <w:lang w:val="de-DE"/>
        </w:rPr>
        <w:t>Studentbruksfordel</w:t>
      </w:r>
      <w:r>
        <w:fldChar w:fldCharType="end"/>
      </w:r>
      <w:r w:rsidRPr="00071A9D">
        <w:rPr>
          <w:lang w:val="de-DE"/>
        </w:rPr>
        <w:t>.</w:t>
      </w:r>
    </w:p>
    <w:p w:rsidR="00F45AFA" w:rsidRPr="00071A9D" w:rsidRDefault="00F45AFA">
      <w:pPr>
        <w:pStyle w:val="ProductList-Body"/>
        <w:rPr>
          <w:lang w:val="de-DE"/>
        </w:rPr>
      </w:pPr>
    </w:p>
    <w:p w:rsidR="00F45AFA" w:rsidRDefault="00BB7FA9">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9">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100">
              <w:r>
                <w:rPr>
                  <w:color w:val="00467F"/>
                  <w:u w:val="single"/>
                </w:rPr>
                <w:t>Februar 2016 – Produktvilkår</w:t>
              </w:r>
            </w:hyperlink>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4.1 Ekstra Bruksrettigheter for Software Assurance</w:t>
      </w:r>
    </w:p>
    <w:p w:rsidR="00F45AFA" w:rsidRDefault="00BB7FA9">
      <w:pPr>
        <w:pStyle w:val="ProductList-Body"/>
      </w:pPr>
      <w:r>
        <w:t xml:space="preserve">Del 4 (Software Assurance) gjelder for følgende lisenser. </w:t>
      </w:r>
    </w:p>
    <w:p w:rsidR="00F45AFA" w:rsidRPr="00071A9D" w:rsidRDefault="00BB7FA9" w:rsidP="00BB7FA9">
      <w:pPr>
        <w:pStyle w:val="ProductList-Bullet"/>
        <w:numPr>
          <w:ilvl w:val="0"/>
          <w:numId w:val="26"/>
        </w:numPr>
        <w:rPr>
          <w:lang w:val="pt-BR"/>
        </w:rPr>
      </w:pPr>
      <w:r w:rsidRPr="00071A9D">
        <w:rPr>
          <w:lang w:val="pt-BR"/>
        </w:rPr>
        <w:t xml:space="preserve">Windows 10 Enterprise E3/E5 med SA </w:t>
      </w:r>
    </w:p>
    <w:p w:rsidR="00F45AFA" w:rsidRDefault="00BB7FA9" w:rsidP="00BB7FA9">
      <w:pPr>
        <w:pStyle w:val="ProductList-Bullet"/>
        <w:numPr>
          <w:ilvl w:val="0"/>
          <w:numId w:val="26"/>
        </w:numPr>
      </w:pPr>
      <w:r>
        <w:t xml:space="preserve">Windows 10 Education E3/E5 </w:t>
      </w:r>
    </w:p>
    <w:p w:rsidR="00F45AFA" w:rsidRDefault="00BB7FA9" w:rsidP="00BB7FA9">
      <w:pPr>
        <w:pStyle w:val="ProductList-Bullet"/>
        <w:numPr>
          <w:ilvl w:val="0"/>
          <w:numId w:val="26"/>
        </w:numPr>
      </w:pPr>
      <w:r>
        <w:t>Windows 10 Enterprise Virtual Desktop Access E3/E5</w:t>
      </w:r>
    </w:p>
    <w:p w:rsidR="00F45AFA" w:rsidRDefault="00BB7FA9">
      <w:pPr>
        <w:pStyle w:val="ProductList-Body"/>
      </w:pPr>
      <w:r>
        <w:t>Denne bestemmelsen gjelder ikke Bruker-SL-er som er anskaffet under Avtale for Microsoft Cloud eller med Studentbruksfordel.</w:t>
      </w:r>
    </w:p>
    <w:p w:rsidR="00F45AFA" w:rsidRDefault="00F45AFA">
      <w:pPr>
        <w:pStyle w:val="ProductList-Body"/>
      </w:pPr>
    </w:p>
    <w:p w:rsidR="00F45AFA" w:rsidRDefault="00BB7FA9">
      <w:pPr>
        <w:pStyle w:val="ProductList-ClauseHeading"/>
        <w:outlineLvl w:val="4"/>
      </w:pPr>
      <w:r>
        <w:t>4.2 Windows-Virtualisering</w:t>
      </w:r>
    </w:p>
    <w:p w:rsidR="00F45AFA" w:rsidRDefault="00BB7FA9">
      <w:pPr>
        <w:pStyle w:val="ProductList-SubClauseHeading"/>
        <w:outlineLvl w:val="5"/>
      </w:pPr>
      <w:r>
        <w:t>4.2.1 Lokal Virtualisering</w:t>
      </w:r>
    </w:p>
    <w:p w:rsidR="00F45AFA" w:rsidRDefault="00BB7FA9">
      <w:pPr>
        <w:pStyle w:val="ProductList-BodyIndented"/>
      </w:pPr>
      <w:r>
        <w:t xml:space="preserve">Kunden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r w:rsidRPr="00071A9D">
        <w:rPr>
          <w:lang w:val="de-DE"/>
        </w:rPr>
        <w:t xml:space="preserve">Denne retten til lokal bruk gjelder bare for VDA Per Enhet-lisenser hvis den </w:t>
      </w:r>
      <w:r>
        <w:fldChar w:fldCharType="begin"/>
      </w:r>
      <w:r w:rsidRPr="00071A9D">
        <w:rPr>
          <w:lang w:val="de-DE"/>
        </w:rP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sidRPr="00071A9D">
        <w:rPr>
          <w:color w:val="0563C1"/>
          <w:lang w:val="de-DE"/>
        </w:rPr>
        <w:t>Lisensierte Enheten</w:t>
      </w:r>
      <w:r>
        <w:fldChar w:fldCharType="end"/>
      </w:r>
      <w:r w:rsidRPr="00071A9D">
        <w:rPr>
          <w:lang w:val="de-DE"/>
        </w:rPr>
        <w:t xml:space="preserve"> også er lisensiert med et Kvalifisert Operativsystem. </w:t>
      </w:r>
      <w:r>
        <w:fldChar w:fldCharType="begin"/>
      </w:r>
      <w:r w:rsidRPr="00071A9D">
        <w:rPr>
          <w:lang w:val="de-DE"/>
        </w:rP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kjøre Windows-programvare som er anskaffet via en volumlisensavtale, på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lokalt på enheter som er lisensiert med et Kvalifisert Operativsystem. Hvis alle tillatte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F45AFA" w:rsidRDefault="00F45AFA">
      <w:pPr>
        <w:pStyle w:val="ProductList-BodyIndented"/>
      </w:pPr>
    </w:p>
    <w:p w:rsidR="00F45AFA" w:rsidRDefault="00BB7FA9">
      <w:pPr>
        <w:pStyle w:val="ProductList-SubClauseHeading"/>
        <w:outlineLvl w:val="5"/>
      </w:pPr>
      <w:r>
        <w:t>4.2.2. Fjernvirtualisering</w:t>
      </w:r>
    </w:p>
    <w:p w:rsidR="00F45AFA" w:rsidRDefault="00BB7FA9">
      <w:pPr>
        <w:pStyle w:val="ProductList-BodyIndented"/>
      </w:pPr>
      <w:r>
        <w:t xml:space="preserve">En hvilken som helst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ekstern tilgang til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eller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av Windows-programvare som er anskaffet gjennom en volumlisensavtale på en eller flere enheter som er dedikert til Kundens bruk.</w:t>
      </w:r>
    </w:p>
    <w:p w:rsidR="00F45AFA" w:rsidRDefault="00F45AFA">
      <w:pPr>
        <w:pStyle w:val="ProductList-BodyIndented"/>
      </w:pPr>
    </w:p>
    <w:p w:rsidR="00F45AFA" w:rsidRDefault="00BB7FA9">
      <w:pPr>
        <w:pStyle w:val="ProductList-ClauseHeading"/>
        <w:outlineLvl w:val="4"/>
      </w:pPr>
      <w:r>
        <w:t>4.3 Fordel for Skjermer på 10.1"</w:t>
      </w:r>
    </w:p>
    <w:p w:rsidR="00F45AFA" w:rsidRDefault="00BB7FA9">
      <w:pPr>
        <w:pStyle w:val="ProductList-Body"/>
      </w:pPr>
      <w:r>
        <w:t>Kunden med Per Bruker-lisens kan installere Windows-programvare som er anskaffet gjennom en volumlisensavtale på alle Windows-lisensierte enheter med integrerte skjermer på 10,1 tommer eller mindre.</w:t>
      </w:r>
    </w:p>
    <w:p w:rsidR="00F45AFA" w:rsidRDefault="00F45AFA">
      <w:pPr>
        <w:pStyle w:val="ProductList-Body"/>
      </w:pPr>
    </w:p>
    <w:p w:rsidR="00F45AFA" w:rsidRDefault="00BB7FA9">
      <w:pPr>
        <w:pStyle w:val="ProductList-ClauseHeading"/>
        <w:outlineLvl w:val="4"/>
      </w:pPr>
      <w:r>
        <w:t>4.4 Windows to Go</w:t>
      </w:r>
    </w:p>
    <w:p w:rsidR="00F45AFA" w:rsidRDefault="00BB7FA9">
      <w:pPr>
        <w:pStyle w:val="ProductList-Body"/>
      </w:pPr>
      <w:r>
        <w:t xml:space="preserve">Kunden kan opprette og lagre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Windows-programvare som er anskaffet gjennom en volumlisensavtale, på opptil to USB-stasjoner ved hjelp av Windows to Go og kjøre denne/disse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Forekomsten(e)</w:t>
      </w:r>
      <w:r>
        <w:fldChar w:fldCharType="end"/>
      </w:r>
      <w:r>
        <w:t xml:space="preserve">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på en hvilken som helst enhet hvis den er lisensiert per bruker.</w:t>
      </w:r>
    </w:p>
    <w:p w:rsidR="00F45AFA" w:rsidRDefault="00F45AFA">
      <w:pPr>
        <w:pStyle w:val="ProductList-Body"/>
      </w:pPr>
    </w:p>
    <w:p w:rsidR="00F45AFA" w:rsidRDefault="00BB7FA9">
      <w:pPr>
        <w:pStyle w:val="ProductList-SubClauseHeading"/>
        <w:outlineLvl w:val="5"/>
      </w:pPr>
      <w:r>
        <w:t>4.4.1 Studentalternativ for Windows to Go</w:t>
      </w:r>
    </w:p>
    <w:p w:rsidR="00F45AFA" w:rsidRDefault="00BB7FA9">
      <w:pPr>
        <w:pStyle w:val="ProductList-BodyIndented"/>
      </w:pPr>
      <w:r>
        <w:t>Utdanningsinstitusjoner som velger Studentalternativet, kan bruke én Windows To Go-</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per lisensiert studentenhet mens studenten er registrert ved lærestedet.</w:t>
      </w:r>
    </w:p>
    <w:p w:rsidR="00F45AFA" w:rsidRDefault="00F45AFA">
      <w:pPr>
        <w:pStyle w:val="ProductList-BodyIndented"/>
      </w:pPr>
    </w:p>
    <w:p w:rsidR="00F45AFA" w:rsidRDefault="00BB7FA9">
      <w:pPr>
        <w:pStyle w:val="ProductList-ClauseHeading"/>
        <w:outlineLvl w:val="4"/>
      </w:pPr>
      <w:r>
        <w:t>4.5 Windows Pro SA</w:t>
      </w:r>
    </w:p>
    <w:p w:rsidR="00F45AFA" w:rsidRDefault="00BB7FA9">
      <w:pPr>
        <w:pStyle w:val="ProductList-Body"/>
      </w:pPr>
      <w:r>
        <w:t>Kunder som tidligere har anskaffet SA for Windows Pro, kan fornye den på enheter som dekkes, uten å måtte kjøpe en Windows Enterprise-lisens.</w:t>
      </w:r>
    </w:p>
    <w:p w:rsidR="00F45AFA" w:rsidRDefault="00F45AFA">
      <w:pPr>
        <w:pStyle w:val="ProductList-Body"/>
      </w:pPr>
    </w:p>
    <w:p w:rsidR="00F45AFA" w:rsidRDefault="00BB7FA9">
      <w:pPr>
        <w:pStyle w:val="ProductList-ClauseHeading"/>
        <w:outlineLvl w:val="4"/>
      </w:pPr>
      <w:r>
        <w:t>4.6 Microsoft Desktop Optimization Pack (MDOP)</w:t>
      </w:r>
    </w:p>
    <w:p w:rsidR="00F45AFA" w:rsidRDefault="00BB7FA9">
      <w:pPr>
        <w:pStyle w:val="ProductList-Body"/>
      </w:pPr>
      <w:r>
        <w:t xml:space="preserve">Kunder kan installere og bruke administrasjonsfunksjoner i MDOP-en på andre enheter som er dedikert til Kundens bruk, for å administrere programvare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eller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Enheter. Kunden kan også bruke AGPM, DaRT og UE-V for å administrere programvaren på servere innen Kundens domene, så lenge datamaskinene innen det domenet er lisensiert for MDOP-bruk.</w:t>
      </w:r>
    </w:p>
    <w:p w:rsidR="00F45AFA" w:rsidRDefault="00F45AFA">
      <w:pPr>
        <w:pStyle w:val="ProductList-Body"/>
      </w:pPr>
    </w:p>
    <w:p w:rsidR="00F45AFA" w:rsidRDefault="00BB7FA9">
      <w:pPr>
        <w:pStyle w:val="ProductList-SubClauseHeading"/>
        <w:outlineLvl w:val="5"/>
      </w:pPr>
      <w:r>
        <w:t>4.6.1 MDOP-kvalifisering</w:t>
      </w:r>
    </w:p>
    <w:p w:rsidR="00F45AFA" w:rsidRDefault="00BB7FA9">
      <w:pPr>
        <w:pStyle w:val="ProductList-BodyIndented"/>
      </w:pPr>
      <w:r>
        <w:t>Kunder med følgende har rett til å bruke MDOP, og trenger ikke kjøpe MDOP separat. MDOP er ikke tilgjengelig for kunder som lisensierer disse produktene under Avtale for Microsoft Cloud.</w:t>
      </w:r>
    </w:p>
    <w:p w:rsidR="00F45AFA" w:rsidRDefault="00BB7FA9" w:rsidP="00BB7FA9">
      <w:pPr>
        <w:pStyle w:val="ProductList-Bullet"/>
        <w:numPr>
          <w:ilvl w:val="1"/>
          <w:numId w:val="27"/>
        </w:numPr>
      </w:pPr>
      <w:r>
        <w:t>Windows 10 Enterprise E3/E5 Per Bruker-SL</w:t>
      </w:r>
    </w:p>
    <w:p w:rsidR="00F45AFA" w:rsidRDefault="00BB7FA9" w:rsidP="00BB7FA9">
      <w:pPr>
        <w:pStyle w:val="ProductList-Bullet"/>
        <w:numPr>
          <w:ilvl w:val="1"/>
          <w:numId w:val="27"/>
        </w:numPr>
      </w:pPr>
      <w:r>
        <w:t>Windows 10 Education E3/E5 Per Bruker-SL</w:t>
      </w:r>
    </w:p>
    <w:p w:rsidR="00F45AFA" w:rsidRDefault="00BB7FA9" w:rsidP="00BB7FA9">
      <w:pPr>
        <w:pStyle w:val="ProductList-Bullet"/>
        <w:numPr>
          <w:ilvl w:val="1"/>
          <w:numId w:val="27"/>
        </w:numPr>
      </w:pPr>
      <w:r>
        <w:t xml:space="preserve">Windows 10 Enterprise E5 Per Enhet-SL </w:t>
      </w:r>
    </w:p>
    <w:p w:rsidR="00F45AFA" w:rsidRDefault="00BB7FA9" w:rsidP="00BB7FA9">
      <w:pPr>
        <w:pStyle w:val="ProductList-Bullet"/>
        <w:numPr>
          <w:ilvl w:val="1"/>
          <w:numId w:val="27"/>
        </w:numPr>
      </w:pPr>
      <w:r>
        <w:t xml:space="preserve">Windows 10 Enterprise VDA Per Bruker-SL </w:t>
      </w:r>
    </w:p>
    <w:p w:rsidR="00F45AFA" w:rsidRDefault="00BB7FA9" w:rsidP="00BB7FA9">
      <w:pPr>
        <w:pStyle w:val="ProductList-Bullet"/>
        <w:numPr>
          <w:ilvl w:val="1"/>
          <w:numId w:val="27"/>
        </w:numPr>
      </w:pPr>
      <w:r>
        <w:t>Avtale med ikrafttredelsesdato 1. august 2015 eller senere og VDA per Device eller Windows 10 Enterprise E3 per Device.</w:t>
      </w:r>
    </w:p>
    <w:p w:rsidR="00F45AFA" w:rsidRDefault="00F45AFA">
      <w:pPr>
        <w:pStyle w:val="ProductList-BodyIndented"/>
      </w:pPr>
    </w:p>
    <w:p w:rsidR="00F45AFA" w:rsidRDefault="00BB7FA9">
      <w:pPr>
        <w:pStyle w:val="ProductList-ClauseHeading"/>
        <w:outlineLvl w:val="4"/>
      </w:pPr>
      <w:r>
        <w:t>4.7 Rettigheter til å kjøre Grupperte HPC-programmer.</w:t>
      </w:r>
    </w:p>
    <w:p w:rsidR="00F45AFA" w:rsidRDefault="00BB7FA9">
      <w:pPr>
        <w:pStyle w:val="ProductList-Body"/>
      </w:pPr>
      <w:r>
        <w:t xml:space="preserve">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en enhet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enheten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Webserver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xml:space="preserve"> til andre typer flerbrukertilgang eller til andre lignende ressursdelingsformål.</w:t>
      </w:r>
    </w:p>
    <w:p w:rsidR="00F45AFA" w:rsidRDefault="00F45AFA">
      <w:pPr>
        <w:pStyle w:val="ProductList-Body"/>
      </w:pPr>
    </w:p>
    <w:p w:rsidR="00F45AFA" w:rsidRDefault="00BB7FA9">
      <w:pPr>
        <w:pStyle w:val="ProductList-ClauseHeading"/>
        <w:outlineLvl w:val="4"/>
      </w:pPr>
      <w:r>
        <w:t>4.8 Windows-datamaskinoperasjonssystem – Windows Thin PC</w:t>
      </w:r>
    </w:p>
    <w:p w:rsidR="00F45AFA" w:rsidRDefault="00BB7FA9">
      <w:pPr>
        <w:pStyle w:val="ProductList-Body"/>
      </w:pPr>
      <w:r>
        <w:t>Kunden kan bruke Windows Thin PC-programvaren i stedet for Windows-skrivebordsoperativsystemet, men bare til å kjøre programmene som er oppført nedenfor.</w:t>
      </w:r>
    </w:p>
    <w:p w:rsidR="00F45AFA" w:rsidRDefault="00BB7FA9" w:rsidP="00BB7FA9">
      <w:pPr>
        <w:pStyle w:val="ProductList-Bullet"/>
        <w:numPr>
          <w:ilvl w:val="0"/>
          <w:numId w:val="28"/>
        </w:numPr>
      </w:pPr>
      <w:r>
        <w:t>sikkerhet</w:t>
      </w:r>
    </w:p>
    <w:p w:rsidR="00F45AFA" w:rsidRDefault="00BB7FA9" w:rsidP="00BB7FA9">
      <w:pPr>
        <w:pStyle w:val="ProductList-Bullet"/>
        <w:numPr>
          <w:ilvl w:val="0"/>
          <w:numId w:val="28"/>
        </w:numPr>
      </w:pPr>
      <w:r>
        <w:t>administrasjon</w:t>
      </w:r>
    </w:p>
    <w:p w:rsidR="00F45AFA" w:rsidRDefault="00BB7FA9" w:rsidP="00BB7FA9">
      <w:pPr>
        <w:pStyle w:val="ProductList-Bullet"/>
        <w:numPr>
          <w:ilvl w:val="0"/>
          <w:numId w:val="28"/>
        </w:numPr>
      </w:pPr>
      <w:r>
        <w:t>terminalemulering</w:t>
      </w:r>
    </w:p>
    <w:p w:rsidR="00F45AFA" w:rsidRDefault="00BB7FA9" w:rsidP="00BB7FA9">
      <w:pPr>
        <w:pStyle w:val="ProductList-Bullet"/>
        <w:numPr>
          <w:ilvl w:val="0"/>
          <w:numId w:val="28"/>
        </w:numPr>
      </w:pPr>
      <w:r>
        <w:t>Eksternt skrivebord og lignende teknologier</w:t>
      </w:r>
    </w:p>
    <w:p w:rsidR="00F45AFA" w:rsidRDefault="00BB7FA9" w:rsidP="00BB7FA9">
      <w:pPr>
        <w:pStyle w:val="ProductList-Bullet"/>
        <w:numPr>
          <w:ilvl w:val="0"/>
          <w:numId w:val="28"/>
        </w:numPr>
      </w:pPr>
      <w:r>
        <w:t>webleser</w:t>
      </w:r>
    </w:p>
    <w:p w:rsidR="00F45AFA" w:rsidRDefault="00BB7FA9" w:rsidP="00BB7FA9">
      <w:pPr>
        <w:pStyle w:val="ProductList-Bullet"/>
        <w:numPr>
          <w:ilvl w:val="0"/>
          <w:numId w:val="28"/>
        </w:numPr>
      </w:pPr>
      <w:r>
        <w:t>medieavspiller</w:t>
      </w:r>
    </w:p>
    <w:p w:rsidR="00F45AFA" w:rsidRDefault="00BB7FA9" w:rsidP="00BB7FA9">
      <w:pPr>
        <w:pStyle w:val="ProductList-Bullet"/>
        <w:numPr>
          <w:ilvl w:val="0"/>
          <w:numId w:val="28"/>
        </w:numPr>
      </w:pPr>
      <w:r>
        <w:t>klient for øyeblikksmeldinger</w:t>
      </w:r>
    </w:p>
    <w:p w:rsidR="00F45AFA" w:rsidRDefault="00BB7FA9" w:rsidP="00BB7FA9">
      <w:pPr>
        <w:pStyle w:val="ProductList-Bullet"/>
        <w:numPr>
          <w:ilvl w:val="0"/>
          <w:numId w:val="28"/>
        </w:numPr>
      </w:pPr>
      <w:r>
        <w:t>dokumentfremvisere</w:t>
      </w:r>
    </w:p>
    <w:p w:rsidR="00F45AFA" w:rsidRDefault="00BB7FA9" w:rsidP="00BB7FA9">
      <w:pPr>
        <w:pStyle w:val="ProductList-Bullet"/>
        <w:numPr>
          <w:ilvl w:val="0"/>
          <w:numId w:val="28"/>
        </w:numPr>
      </w:pPr>
      <w:r>
        <w:t>NET Framework og Java Virtual Machine</w:t>
      </w:r>
    </w:p>
    <w:p w:rsidR="00F45AFA" w:rsidRDefault="00BB7FA9">
      <w:pPr>
        <w:pStyle w:val="ProductList-Body"/>
      </w:pPr>
      <w:r>
        <w:t>Kundene har rett til å bruke programvaren på en annen enhet enn enheten den først ble installert på, hvis den tilsvarende Software Assurance-dekningen flyttes til den andre enheten.</w:t>
      </w:r>
    </w:p>
    <w:p w:rsidR="00F45AFA" w:rsidRDefault="00F45AFA">
      <w:pPr>
        <w:pStyle w:val="ProductList-Body"/>
      </w:pPr>
    </w:p>
    <w:p w:rsidR="00F45AFA" w:rsidRDefault="00BB7FA9">
      <w:pPr>
        <w:pStyle w:val="ProductList-ClauseHeading"/>
        <w:outlineLvl w:val="4"/>
      </w:pPr>
      <w:r>
        <w:t>4.9 Opphør av Software Assurance ved Permanente Lisenser</w:t>
      </w:r>
    </w:p>
    <w:p w:rsidR="00F45AFA" w:rsidRDefault="00BB7FA9">
      <w:pPr>
        <w:pStyle w:val="ProductList-Body"/>
      </w:pPr>
      <w:r>
        <w:t xml:space="preserve">Windows Enterprise Current Branch eller Semi-Annual Channel må avinstalleres på enhever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hvis Software Assurance-dekningen opphører.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var tilordnet en permanent Windows Enterprise-lisens, kan Kunden installere versjonen av Windows Enterprise Long Term Servicing Branch/Channel som er gjeldende på utløpstidspunktet på den Lisensierte Enheten. </w:t>
      </w:r>
    </w:p>
    <w:p w:rsidR="00F45AFA" w:rsidRDefault="00F45AFA">
      <w:pPr>
        <w:pStyle w:val="ProductList-Body"/>
      </w:pPr>
    </w:p>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GroupHeading"/>
        <w:outlineLvl w:val="1"/>
      </w:pPr>
      <w:bookmarkStart w:id="192" w:name="_Sec619"/>
      <w:r>
        <w:t>Windows Server</w:t>
      </w:r>
      <w:bookmarkEnd w:id="192"/>
      <w:r>
        <w:fldChar w:fldCharType="begin"/>
      </w:r>
      <w:r>
        <w:instrText xml:space="preserve"> TC "</w:instrText>
      </w:r>
      <w:bookmarkStart w:id="193" w:name="_Toc520808005"/>
      <w:r>
        <w:instrText>Windows Server</w:instrText>
      </w:r>
      <w:bookmarkEnd w:id="193"/>
      <w:r>
        <w:instrText>" \l 2</w:instrText>
      </w:r>
      <w:r>
        <w:fldChar w:fldCharType="end"/>
      </w:r>
    </w:p>
    <w:p w:rsidR="00F45AFA" w:rsidRDefault="00BB7FA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0808006"/>
      <w:r>
        <w:instrText>Windows MultiPoint Server</w:instrText>
      </w:r>
      <w:bookmarkEnd w:id="195"/>
      <w:r>
        <w:instrText>" \l 3</w:instrText>
      </w:r>
      <w:r>
        <w:fldChar w:fldCharType="end"/>
      </w:r>
    </w:p>
    <w:p w:rsidR="00F45AFA" w:rsidRDefault="00BB7FA9">
      <w:pPr>
        <w:pStyle w:val="ProductList-Offering1SubSection"/>
        <w:outlineLvl w:val="3"/>
      </w:pPr>
      <w:bookmarkStart w:id="196" w:name="_Sec702"/>
      <w:r>
        <w:t>1. Programtilgjengelighet</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9" w:space="0" w:color="FFFFFF"/>
              <w:left w:val="single" w:sz="9" w:space="0" w:color="FFFFFF"/>
              <w:bottom w:val="none" w:sz="4" w:space="0" w:color="BFBFBF"/>
              <w:right w:val="single" w:sz="9" w:space="0" w:color="FFFFFF"/>
            </w:tcBorders>
          </w:tcPr>
          <w:p w:rsidR="00F45AFA" w:rsidRDefault="00BB7FA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45AFA" w:rsidRDefault="00BB7FA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45AFA" w:rsidRDefault="00BB7FA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45AFA" w:rsidRDefault="00BB7FA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45AFA" w:rsidRDefault="00BB7FA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45AFA" w:rsidRDefault="00BB7FA9">
      <w:pPr>
        <w:pStyle w:val="ProductList-Offering1SubSection"/>
        <w:outlineLvl w:val="3"/>
      </w:pPr>
      <w:bookmarkStart w:id="197" w:name="_Sec757"/>
      <w:r>
        <w:t>2. Produktvilkår</w:t>
      </w:r>
      <w:bookmarkEnd w:id="197"/>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Nedgraderte Utgaver: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(SA):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Offering1SubSection"/>
        <w:outlineLvl w:val="3"/>
      </w:pPr>
      <w:bookmarkStart w:id="198" w:name="_Sec800"/>
      <w:r>
        <w:t>3. Bruksrettigheter</w:t>
      </w:r>
      <w:bookmarkEnd w:id="198"/>
    </w:p>
    <w:tbl>
      <w:tblPr>
        <w:tblStyle w:val="PURTable"/>
        <w:tblW w:w="0" w:type="dxa"/>
        <w:tblLook w:val="04A0" w:firstRow="1" w:lastRow="0" w:firstColumn="1" w:lastColumn="0" w:noHBand="0" w:noVBand="1"/>
      </w:tblPr>
      <w:tblGrid>
        <w:gridCol w:w="3589"/>
        <w:gridCol w:w="3583"/>
        <w:gridCol w:w="361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rsidRPr="00071A9D">
        <w:tc>
          <w:tcPr>
            <w:tcW w:w="4040" w:type="dxa"/>
            <w:tcBorders>
              <w:top w:val="single" w:sz="4" w:space="0" w:color="000000"/>
              <w:left w:val="single" w:sz="4" w:space="0" w:color="000000"/>
              <w:bottom w:val="single" w:sz="4" w:space="0" w:color="000000"/>
              <w:right w:val="single" w:sz="4" w:space="0" w:color="000000"/>
            </w:tcBorders>
          </w:tcPr>
          <w:p w:rsidR="00F45AFA" w:rsidRPr="00071A9D" w:rsidRDefault="00BB7FA9">
            <w:pPr>
              <w:pStyle w:val="ProductList-TableBody"/>
              <w:rPr>
                <w:lang w:val="de-DE"/>
              </w:rPr>
            </w:pPr>
            <w:r>
              <w:fldChar w:fldCharType="begin"/>
            </w:r>
            <w:r w:rsidRPr="00071A9D">
              <w:rPr>
                <w:lang w:val="de-DE"/>
              </w:rPr>
              <w:instrText xml:space="preserve"> AutoTextList   \s NoStyle \t "Angir meldinger som gjelder for et Produkt, se delen Meldinger i Universelle Lisensvilkår for å få mer informasjon." </w:instrText>
            </w:r>
            <w:r>
              <w:fldChar w:fldCharType="separate"/>
            </w:r>
            <w:r w:rsidRPr="00071A9D">
              <w:rPr>
                <w:color w:val="0563C1"/>
                <w:lang w:val="de-DE"/>
              </w:rPr>
              <w:t>Meldinger</w:t>
            </w:r>
            <w:r>
              <w:fldChar w:fldCharType="end"/>
            </w:r>
            <w:r w:rsidRPr="00071A9D">
              <w:rPr>
                <w:lang w:val="de-DE"/>
              </w:rPr>
              <w:t xml:space="preserve">: </w:t>
            </w:r>
            <w:hyperlink w:anchor="_Sec537">
              <w:r w:rsidRPr="00071A9D">
                <w:rPr>
                  <w:color w:val="00467F"/>
                  <w:u w:val="single"/>
                  <w:lang w:val="de-DE"/>
                </w:rPr>
                <w:t>Internettbaserte Funksjoner</w:t>
              </w:r>
            </w:hyperlink>
            <w:r w:rsidRPr="00071A9D">
              <w:rPr>
                <w:lang w:val="de-DE"/>
              </w:rPr>
              <w:t xml:space="preserve">, </w:t>
            </w:r>
            <w:hyperlink w:anchor="_Sec537">
              <w:r w:rsidRPr="00071A9D">
                <w:rPr>
                  <w:color w:val="00467F"/>
                  <w:u w:val="single"/>
                  <w:lang w:val="de-D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Pr="00071A9D" w:rsidRDefault="00F45AFA">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Pr="00071A9D" w:rsidRDefault="00F45AFA">
            <w:pPr>
              <w:pStyle w:val="ProductList-TableBody"/>
              <w:rPr>
                <w:lang w:val="de-DE"/>
              </w:rPr>
            </w:pPr>
          </w:p>
        </w:tc>
      </w:tr>
    </w:tbl>
    <w:p w:rsidR="00F45AFA" w:rsidRPr="00071A9D" w:rsidRDefault="00F45AFA">
      <w:pPr>
        <w:pStyle w:val="ProductList-Body"/>
        <w:rPr>
          <w:lang w:val="de-DE"/>
        </w:rPr>
      </w:pPr>
    </w:p>
    <w:p w:rsidR="00F45AFA" w:rsidRDefault="00BB7FA9">
      <w:pPr>
        <w:pStyle w:val="ProductList-ClauseHeading"/>
        <w:outlineLvl w:val="4"/>
      </w:pPr>
      <w:r>
        <w:t>3.1 Serverprogramtilgang</w:t>
      </w:r>
    </w:p>
    <w:tbl>
      <w:tblPr>
        <w:tblStyle w:val="PURTable"/>
        <w:tblW w:w="0" w:type="dxa"/>
        <w:tblLook w:val="04A0" w:firstRow="1" w:lastRow="0" w:firstColumn="1" w:lastColumn="0" w:noHBand="0" w:noVBand="1"/>
      </w:tblPr>
      <w:tblGrid>
        <w:gridCol w:w="3634"/>
        <w:gridCol w:w="3578"/>
        <w:gridCol w:w="357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Windows Server 2016 Remote Desktop Services CAL og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Windows Server 2016 Remote Desktop Services CAL og Lisens som tilsvarer CAL</w:t>
            </w:r>
          </w:p>
          <w:p w:rsidR="00F45AFA" w:rsidRDefault="00BB7FA9">
            <w:pPr>
              <w:pStyle w:val="ProductList-TableBody"/>
            </w:pPr>
            <w:r>
              <w:t xml:space="preserve">(se </w:t>
            </w:r>
            <w:hyperlink w:anchor="_Sec591">
              <w:r>
                <w:rPr>
                  <w:color w:val="00467F"/>
                  <w:u w:val="single"/>
                </w:rPr>
                <w:t>Vedlegg A</w:t>
              </w:r>
            </w:hyperlink>
            <w:r>
              <w:t>)</w:t>
            </w:r>
          </w:p>
        </w:tc>
      </w:tr>
    </w:tbl>
    <w:p w:rsidR="00F45AFA" w:rsidRDefault="00F45AFA">
      <w:pPr>
        <w:pStyle w:val="ProductList-Body"/>
      </w:pPr>
    </w:p>
    <w:p w:rsidR="00F45AFA" w:rsidRDefault="00BB7FA9">
      <w:pPr>
        <w:pStyle w:val="ProductList-SubClauseHeading"/>
        <w:outlineLvl w:val="5"/>
      </w:pPr>
      <w:r>
        <w:t>3.1.1 Ytterligere funksjoner knyttet til Windows Server 2016 Active Directory Rights Management Services CAL</w:t>
      </w:r>
    </w:p>
    <w:p w:rsidR="00F45AFA" w:rsidRDefault="00BB7FA9">
      <w:pPr>
        <w:pStyle w:val="ProductList-BodyIndented"/>
      </w:pPr>
      <w:r>
        <w:t>Windows Server 2016 Rights Management Services</w:t>
      </w:r>
    </w:p>
    <w:tbl>
      <w:tblPr>
        <w:tblStyle w:val="PURTable0"/>
        <w:tblW w:w="0" w:type="dxa"/>
        <w:tblLook w:val="04A0" w:firstRow="1" w:lastRow="0" w:firstColumn="1" w:lastColumn="0" w:noHBand="0" w:noVBand="1"/>
      </w:tblPr>
      <w:tblGrid>
        <w:gridCol w:w="3560"/>
        <w:gridCol w:w="3467"/>
        <w:gridCol w:w="3403"/>
      </w:tblGrid>
      <w:tr w:rsidR="00F45AFA" w:rsidRPr="00071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45AFA" w:rsidRPr="00071A9D" w:rsidRDefault="00BB7FA9">
            <w:pPr>
              <w:pStyle w:val="ProductList-TableBody"/>
              <w:rPr>
                <w:lang w:val="pt-BR"/>
              </w:rPr>
            </w:pPr>
            <w:r w:rsidRPr="00071A9D">
              <w:rPr>
                <w:lang w:val="pt-BR"/>
              </w:rPr>
              <w:t xml:space="preserve">Lisens som tilsvarer CAL (se </w:t>
            </w:r>
            <w:hyperlink w:anchor="_Sec591">
              <w:r w:rsidRPr="00071A9D">
                <w:rPr>
                  <w:color w:val="00467F"/>
                  <w:u w:val="single"/>
                  <w:lang w:val="pt-BR"/>
                </w:rPr>
                <w:t>Vedlegg A</w:t>
              </w:r>
            </w:hyperlink>
            <w:r w:rsidRPr="00071A9D">
              <w:rPr>
                <w:lang w:val="pt-BR"/>
              </w:rPr>
              <w:t>)</w:t>
            </w:r>
          </w:p>
        </w:tc>
      </w:tr>
    </w:tbl>
    <w:p w:rsidR="00F45AFA" w:rsidRPr="00071A9D" w:rsidRDefault="00F45AFA">
      <w:pPr>
        <w:pStyle w:val="ProductList-BodyIndented"/>
        <w:rPr>
          <w:lang w:val="pt-BR"/>
        </w:rPr>
      </w:pPr>
    </w:p>
    <w:p w:rsidR="00F45AFA" w:rsidRPr="00071A9D" w:rsidRDefault="00BB7FA9">
      <w:pPr>
        <w:pStyle w:val="ProductList-ClauseHeading"/>
        <w:outlineLvl w:val="4"/>
        <w:rPr>
          <w:lang w:val="pt-BR"/>
        </w:rPr>
      </w:pPr>
      <w:r w:rsidRPr="00071A9D">
        <w:rPr>
          <w:lang w:val="pt-BR"/>
        </w:rPr>
        <w:t>3.2 Kjøre forekomster av Programvaren</w:t>
      </w:r>
    </w:p>
    <w:p w:rsidR="00F45AFA" w:rsidRPr="00071A9D" w:rsidRDefault="00BB7FA9">
      <w:pPr>
        <w:pStyle w:val="ProductList-Body"/>
        <w:rPr>
          <w:lang w:val="pt-BR"/>
        </w:rPr>
      </w:pPr>
      <w:r w:rsidRPr="00071A9D">
        <w:rPr>
          <w:lang w:val="pt-BR"/>
        </w:rPr>
        <w:t xml:space="preserve">Kunden kan til enhver tid kjøre én </w:t>
      </w:r>
      <w:r>
        <w:fldChar w:fldCharType="begin"/>
      </w:r>
      <w:r w:rsidRPr="00071A9D">
        <w:rPr>
          <w:lang w:val="pt-BR"/>
        </w:rPr>
        <w:instrText xml:space="preserve"> AutoTextList   \s NoStyle \t "Forekomst vil si et bilde av programvare som opprettes ved å kjøre installasjonsprogrammet for programvaren eller ved å duplisere en eksisterende forekomst." </w:instrText>
      </w:r>
      <w:r>
        <w:fldChar w:fldCharType="separate"/>
      </w:r>
      <w:r w:rsidRPr="00071A9D">
        <w:rPr>
          <w:color w:val="0563C1"/>
          <w:lang w:val="pt-BR"/>
        </w:rPr>
        <w:t>Forekomst</w:t>
      </w:r>
      <w:r>
        <w:fldChar w:fldCharType="end"/>
      </w:r>
      <w:r w:rsidRPr="00071A9D">
        <w:rPr>
          <w:lang w:val="pt-BR"/>
        </w:rPr>
        <w:t xml:space="preserve"> av serverprogramvaren i hvert </w:t>
      </w:r>
      <w:r>
        <w:fldChar w:fldCharType="begin"/>
      </w:r>
      <w:r w:rsidRPr="00071A9D">
        <w:rPr>
          <w:lang w:val="pt-BR"/>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071A9D">
        <w:rPr>
          <w:color w:val="0563C1"/>
          <w:lang w:val="pt-BR"/>
        </w:rPr>
        <w:t>Fysisk OSE</w:t>
      </w:r>
      <w:r>
        <w:fldChar w:fldCharType="end"/>
      </w:r>
      <w:r w:rsidRPr="00071A9D">
        <w:rPr>
          <w:lang w:val="pt-BR"/>
        </w:rPr>
        <w:t xml:space="preserve"> og ett </w:t>
      </w:r>
      <w:r>
        <w:fldChar w:fldCharType="begin"/>
      </w:r>
      <w:r w:rsidRPr="00071A9D">
        <w:rPr>
          <w:lang w:val="pt-BR"/>
        </w:rPr>
        <w:instrText xml:space="preserve"> AutoTextList   \s NoStyle \t "Virtuelt OSE vil si et OSE som er konfigurert til å kjøre på et virtuelt maskinvaresystem" </w:instrText>
      </w:r>
      <w:r>
        <w:fldChar w:fldCharType="separate"/>
      </w:r>
      <w:r w:rsidRPr="00071A9D">
        <w:rPr>
          <w:color w:val="0563C1"/>
          <w:lang w:val="pt-BR"/>
        </w:rPr>
        <w:t>Virtuelt OSE</w:t>
      </w:r>
      <w:r>
        <w:fldChar w:fldCharType="end"/>
      </w:r>
      <w:r w:rsidRPr="00071A9D">
        <w:rPr>
          <w:lang w:val="pt-BR"/>
        </w:rPr>
        <w:t xml:space="preserve"> på den </w:t>
      </w:r>
      <w:r>
        <w:fldChar w:fldCharType="begin"/>
      </w:r>
      <w:r w:rsidRPr="00071A9D">
        <w:rPr>
          <w:lang w:val="pt-BR"/>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071A9D">
        <w:rPr>
          <w:color w:val="0563C1"/>
          <w:lang w:val="pt-BR"/>
        </w:rPr>
        <w:t>Lisensierte Serveren</w:t>
      </w:r>
      <w:r>
        <w:fldChar w:fldCharType="end"/>
      </w:r>
      <w:r w:rsidRPr="00071A9D">
        <w:rPr>
          <w:lang w:val="pt-BR"/>
        </w:rPr>
        <w:t xml:space="preserve">. Hvis Kunden bruker serverprogramvaren i et </w:t>
      </w:r>
      <w:r>
        <w:fldChar w:fldCharType="begin"/>
      </w:r>
      <w:r w:rsidRPr="00071A9D">
        <w:rPr>
          <w:lang w:val="pt-BR"/>
        </w:rPr>
        <w:instrText xml:space="preserve"> AutoTextList   \s NoStyle \t "Virtuelt OSE vil si et OSE som er konfigurert til å kjøre på et virtuelt maskinvaresystem" </w:instrText>
      </w:r>
      <w:r>
        <w:fldChar w:fldCharType="separate"/>
      </w:r>
      <w:r w:rsidRPr="00071A9D">
        <w:rPr>
          <w:color w:val="0563C1"/>
          <w:lang w:val="pt-BR"/>
        </w:rPr>
        <w:t>Virtuelt OSE</w:t>
      </w:r>
      <w:r>
        <w:fldChar w:fldCharType="end"/>
      </w:r>
      <w:r w:rsidRPr="00071A9D">
        <w:rPr>
          <w:lang w:val="pt-BR"/>
        </w:rPr>
        <w:t xml:space="preserve">, kan serverprogramvaren på det </w:t>
      </w:r>
      <w:r>
        <w:fldChar w:fldCharType="begin"/>
      </w:r>
      <w:r w:rsidRPr="00071A9D">
        <w:rPr>
          <w:lang w:val="pt-BR"/>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071A9D">
        <w:rPr>
          <w:color w:val="0563C1"/>
          <w:lang w:val="pt-BR"/>
        </w:rPr>
        <w:t>Fysiske OSE-et</w:t>
      </w:r>
      <w:r>
        <w:fldChar w:fldCharType="end"/>
      </w:r>
      <w:r w:rsidRPr="00071A9D">
        <w:rPr>
          <w:lang w:val="pt-BR"/>
        </w:rPr>
        <w:t xml:space="preserve"> bare brukes som vert og til å administrere det </w:t>
      </w:r>
      <w:r>
        <w:fldChar w:fldCharType="begin"/>
      </w:r>
      <w:r w:rsidRPr="00071A9D">
        <w:rPr>
          <w:lang w:val="pt-BR"/>
        </w:rPr>
        <w:instrText xml:space="preserve"> AutoTextList   \s NoStyle \t "Virtuelt OSE vil si et OSE som er konfigurert til å kjøre på et virtuelt maskinvaresystem" </w:instrText>
      </w:r>
      <w:r>
        <w:fldChar w:fldCharType="separate"/>
      </w:r>
      <w:r w:rsidRPr="00071A9D">
        <w:rPr>
          <w:color w:val="0563C1"/>
          <w:lang w:val="pt-BR"/>
        </w:rPr>
        <w:t>Virtuelle OSE-et</w:t>
      </w:r>
      <w:r>
        <w:fldChar w:fldCharType="end"/>
      </w:r>
      <w:r w:rsidRPr="00071A9D">
        <w:rPr>
          <w:lang w:val="pt-BR"/>
        </w:rPr>
        <w:t>.</w:t>
      </w:r>
    </w:p>
    <w:p w:rsidR="00F45AFA" w:rsidRPr="00071A9D" w:rsidRDefault="00F45AFA">
      <w:pPr>
        <w:pStyle w:val="ProductList-Body"/>
        <w:rPr>
          <w:lang w:val="pt-BR"/>
        </w:rPr>
      </w:pPr>
    </w:p>
    <w:p w:rsidR="00F45AFA" w:rsidRPr="00071A9D" w:rsidRDefault="00BB7FA9">
      <w:pPr>
        <w:pStyle w:val="ProductList-ClauseHeading"/>
        <w:outlineLvl w:val="4"/>
        <w:rPr>
          <w:lang w:val="pt-BR"/>
        </w:rPr>
      </w:pPr>
      <w:r w:rsidRPr="00071A9D">
        <w:rPr>
          <w:lang w:val="pt-BR"/>
        </w:rPr>
        <w:t>3.3 Adgangslisenser</w:t>
      </w:r>
    </w:p>
    <w:p w:rsidR="00F45AFA" w:rsidRPr="00071A9D" w:rsidRDefault="00BB7FA9">
      <w:pPr>
        <w:pStyle w:val="ProductList-Body"/>
        <w:rPr>
          <w:lang w:val="pt-BR"/>
        </w:rPr>
      </w:pPr>
      <w:r w:rsidRPr="00071A9D">
        <w:rPr>
          <w:lang w:val="pt-BR"/>
        </w:rPr>
        <w:t xml:space="preserve">Det kreves ikke </w:t>
      </w:r>
      <w:r>
        <w:fldChar w:fldCharType="begin"/>
      </w:r>
      <w:r w:rsidRPr="00071A9D">
        <w:rPr>
          <w:lang w:val="pt-BR"/>
        </w:rPr>
        <w:instrText xml:space="preserve"> AutoTextList   \s NoStyle \t "CAL betyr klientadgangslisens, som kan tilordnes av bruker eller enhet, i henhold til det som er aktuelt. (Se Ordliste for fullstendig definisjon.)" </w:instrText>
      </w:r>
      <w:r>
        <w:fldChar w:fldCharType="separate"/>
      </w:r>
      <w:r w:rsidRPr="00071A9D">
        <w:rPr>
          <w:color w:val="0563C1"/>
          <w:lang w:val="pt-BR"/>
        </w:rPr>
        <w:t>CAL-er</w:t>
      </w:r>
      <w:r>
        <w:fldChar w:fldCharType="end"/>
      </w:r>
      <w:r w:rsidRPr="00071A9D">
        <w:rPr>
          <w:lang w:val="pt-BR"/>
        </w:rPr>
        <w:t xml:space="preserve"> for å få tilgang til et </w:t>
      </w:r>
      <w:r>
        <w:fldChar w:fldCharType="begin"/>
      </w:r>
      <w:r w:rsidRPr="00071A9D">
        <w:rPr>
          <w:lang w:val="pt-BR"/>
        </w:rP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sidRPr="00071A9D">
        <w:rPr>
          <w:color w:val="0563C1"/>
          <w:lang w:val="pt-BR"/>
        </w:rPr>
        <w:t>Fysisk OSE</w:t>
      </w:r>
      <w:r>
        <w:fldChar w:fldCharType="end"/>
      </w:r>
      <w:r w:rsidRPr="00071A9D">
        <w:rPr>
          <w:lang w:val="pt-BR"/>
        </w:rPr>
        <w:t xml:space="preserve"> som utelukkende brukes til å være vert for og administrere </w:t>
      </w:r>
      <w:r>
        <w:fldChar w:fldCharType="begin"/>
      </w:r>
      <w:r w:rsidRPr="00071A9D">
        <w:rPr>
          <w:lang w:val="pt-BR"/>
        </w:rPr>
        <w:instrText xml:space="preserve"> AutoTextList   \s NoStyle \t "Virtuelt OSE vil si et OSE som er konfigurert til å kjøre på et virtuelt maskinvaresystem" </w:instrText>
      </w:r>
      <w:r>
        <w:fldChar w:fldCharType="separate"/>
      </w:r>
      <w:r w:rsidRPr="00071A9D">
        <w:rPr>
          <w:color w:val="0563C1"/>
          <w:lang w:val="pt-BR"/>
        </w:rPr>
        <w:t>Virtuelle OSE-er</w:t>
      </w:r>
      <w:r>
        <w:fldChar w:fldCharType="end"/>
      </w:r>
      <w:r w:rsidRPr="00071A9D">
        <w:rPr>
          <w:lang w:val="pt-BR"/>
        </w:rPr>
        <w:t>.</w:t>
      </w:r>
    </w:p>
    <w:p w:rsidR="00F45AFA" w:rsidRPr="00071A9D" w:rsidRDefault="00F45AFA">
      <w:pPr>
        <w:pStyle w:val="ProductList-Body"/>
        <w:rPr>
          <w:lang w:val="pt-BR"/>
        </w:rPr>
      </w:pPr>
    </w:p>
    <w:p w:rsidR="00F45AFA" w:rsidRPr="00071A9D" w:rsidRDefault="00BB7FA9">
      <w:pPr>
        <w:pStyle w:val="ProductList-ClauseHeading"/>
        <w:outlineLvl w:val="4"/>
        <w:rPr>
          <w:lang w:val="pt-BR"/>
        </w:rPr>
      </w:pPr>
      <w:r w:rsidRPr="00071A9D">
        <w:rPr>
          <w:lang w:val="pt-BR"/>
        </w:rPr>
        <w:t>3.4 Windows MultiPoint Server 2016 Connector</w:t>
      </w:r>
    </w:p>
    <w:p w:rsidR="00F45AFA" w:rsidRPr="00071A9D" w:rsidRDefault="00BB7FA9">
      <w:pPr>
        <w:pStyle w:val="ProductList-Body"/>
        <w:rPr>
          <w:lang w:val="pt-BR"/>
        </w:rPr>
      </w:pPr>
      <w:r w:rsidRPr="00071A9D">
        <w:rPr>
          <w:lang w:val="pt-BR"/>
        </w:rPr>
        <w:t>Kunden kan installere og bruke Windows Server 2016 MultiPoint Connector-programvaren på enheter som er lisensiert til å få tilgang til Windows Server 2016. Programvaren kan bare brukes til å få tilgang til MultiPoint Server-programvaren. Hvis Kunden bruker serverprogramvaren fra denne enheten utelukkende til å benytte MultiPoint Dashboard, er Remote Desktop Services CAL ikke påkrevd.</w:t>
      </w:r>
    </w:p>
    <w:p w:rsidR="00F45AFA" w:rsidRPr="00071A9D" w:rsidRDefault="00F45AFA">
      <w:pPr>
        <w:pStyle w:val="ProductList-Body"/>
        <w:rPr>
          <w:lang w:val="pt-BR"/>
        </w:rPr>
      </w:pPr>
    </w:p>
    <w:p w:rsidR="00F45AFA" w:rsidRPr="00071A9D" w:rsidRDefault="00BB7FA9">
      <w:pPr>
        <w:pStyle w:val="ProductList-ClauseHeading"/>
        <w:outlineLvl w:val="4"/>
        <w:rPr>
          <w:lang w:val="pt-BR"/>
        </w:rPr>
      </w:pPr>
      <w:r w:rsidRPr="00071A9D">
        <w:rPr>
          <w:lang w:val="pt-BR"/>
        </w:rPr>
        <w:t>3.5 Installasjonstype</w:t>
      </w:r>
    </w:p>
    <w:p w:rsidR="00F45AFA" w:rsidRPr="00071A9D" w:rsidRDefault="00BB7FA9">
      <w:pPr>
        <w:pStyle w:val="ProductList-Body"/>
        <w:rPr>
          <w:lang w:val="pt-BR"/>
        </w:rPr>
      </w:pPr>
      <w:r w:rsidRPr="00071A9D">
        <w:rPr>
          <w:lang w:val="pt-BR"/>
        </w:rPr>
        <w:t>Kunden kan bare installere Remote Desktop Service og distribuere og bruke MultiPoint Services-rollen.</w:t>
      </w:r>
    </w:p>
    <w:p w:rsidR="00F45AFA" w:rsidRPr="00071A9D" w:rsidRDefault="00F45AFA">
      <w:pPr>
        <w:pStyle w:val="ProductList-Body"/>
        <w:rPr>
          <w:lang w:val="pt-BR"/>
        </w:rPr>
      </w:pPr>
    </w:p>
    <w:p w:rsidR="00F45AFA" w:rsidRPr="00071A9D" w:rsidRDefault="00BB7FA9">
      <w:pPr>
        <w:pStyle w:val="ProductList-ClauseHeading"/>
        <w:outlineLvl w:val="4"/>
        <w:rPr>
          <w:lang w:val="pt-BR"/>
        </w:rPr>
      </w:pPr>
      <w:r w:rsidRPr="00071A9D">
        <w:rPr>
          <w:lang w:val="pt-BR"/>
        </w:rPr>
        <w:t>3.6 Tilleggsprogramvare</w:t>
      </w:r>
    </w:p>
    <w:p w:rsidR="00F45AFA" w:rsidRPr="00071A9D" w:rsidRDefault="00BB7FA9">
      <w:pPr>
        <w:pStyle w:val="ProductList-Body"/>
        <w:rPr>
          <w:lang w:val="pt-BR"/>
        </w:rPr>
      </w:pPr>
      <w:r w:rsidRPr="00071A9D">
        <w:rPr>
          <w:lang w:val="pt-BR"/>
        </w:rPr>
        <w:t xml:space="preserve">Du finner en liste over Tilleggsprogramvare på </w:t>
      </w:r>
      <w:hyperlink r:id="rId101">
        <w:r w:rsidRPr="00071A9D">
          <w:rPr>
            <w:color w:val="00467F"/>
            <w:u w:val="single"/>
            <w:lang w:val="pt-BR"/>
          </w:rPr>
          <w:t>http://go.microsoft.com/fwlink/?LinkId=245856</w:t>
        </w:r>
      </w:hyperlink>
      <w:r w:rsidRPr="00071A9D">
        <w:rPr>
          <w:lang w:val="pt-BR"/>
        </w:rPr>
        <w:t>.</w:t>
      </w:r>
    </w:p>
    <w:p w:rsidR="00F45AFA" w:rsidRDefault="00BB7FA9">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02">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00" w:name="_Sec655"/>
      <w:r>
        <w:t>Windows Server</w:t>
      </w:r>
      <w:bookmarkEnd w:id="200"/>
      <w:r>
        <w:fldChar w:fldCharType="begin"/>
      </w:r>
      <w:r>
        <w:instrText xml:space="preserve"> TC "</w:instrText>
      </w:r>
      <w:bookmarkStart w:id="201" w:name="_Toc520808007"/>
      <w:r>
        <w:instrText>Windows Server</w:instrText>
      </w:r>
      <w:bookmarkEnd w:id="201"/>
      <w:r>
        <w:instrText>" \l 3</w:instrText>
      </w:r>
      <w:r>
        <w:fldChar w:fldCharType="end"/>
      </w:r>
    </w:p>
    <w:p w:rsidR="00F45AFA" w:rsidRDefault="00BB7FA9">
      <w:pPr>
        <w:pStyle w:val="ProductList-Offering1SubSection"/>
        <w:outlineLvl w:val="3"/>
      </w:pPr>
      <w:bookmarkStart w:id="202" w:name="_Sec703"/>
      <w:r>
        <w:t>1. Programtilgjengelighet</w:t>
      </w:r>
      <w:bookmarkEnd w:id="202"/>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45AFA">
        <w:tc>
          <w:tcPr>
            <w:tcW w:w="4160" w:type="dxa"/>
            <w:tcBorders>
              <w:top w:val="single" w:sz="9" w:space="0" w:color="FFFFFF"/>
              <w:left w:val="single" w:sz="9" w:space="0" w:color="FFFFFF"/>
              <w:bottom w:val="dashed" w:sz="4" w:space="0" w:color="BFBFBF"/>
              <w:right w:val="single" w:sz="9" w:space="0" w:color="FFFFFF"/>
            </w:tcBorders>
          </w:tcPr>
          <w:p w:rsidR="00F45AFA" w:rsidRDefault="00BB7FA9">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45AFA" w:rsidRDefault="00BB7FA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F45AFA">
        <w:tc>
          <w:tcPr>
            <w:tcW w:w="416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Windows Server 2016 Datacenter (2-pakninger med kjernelisenser)</w:t>
            </w:r>
            <w:r>
              <w:fldChar w:fldCharType="begin"/>
            </w:r>
            <w:r>
              <w:instrText xml:space="preserve"> XE "Windows Server 2016 Datacenter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Server 2016 Datacenter (16-pakninger med kjernelisenser)</w:t>
            </w:r>
            <w:r>
              <w:fldChar w:fldCharType="begin"/>
            </w:r>
            <w:r>
              <w:instrText xml:space="preserve"> XE "Windows Server 2016 Datacenter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Windows Server 2016 Standard (2-pakninger med kjernelisenser)</w:t>
            </w:r>
            <w:r>
              <w:fldChar w:fldCharType="begin"/>
            </w:r>
            <w:r>
              <w:instrText xml:space="preserve"> XE "Windows Server 2016 Standard (2-pakninger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t>Windows Server 2016 Standard (16-pakninger med kjernelisenser)</w:t>
            </w:r>
            <w:r>
              <w:fldChar w:fldCharType="begin"/>
            </w:r>
            <w:r>
              <w:instrText xml:space="preserve"> XE "Windows Server 2016 Standard (16-pakninger med kjernelisenser)"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45AFA" w:rsidRDefault="00BB7FA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F45AFA">
        <w:tc>
          <w:tcPr>
            <w:tcW w:w="4160" w:type="dxa"/>
            <w:tcBorders>
              <w:top w:val="dashed" w:sz="4" w:space="0" w:color="BFBFBF"/>
              <w:left w:val="single" w:sz="9" w:space="0" w:color="FFFFFF"/>
              <w:bottom w:val="single" w:sz="4" w:space="0" w:color="FFFFFF"/>
              <w:right w:val="single" w:sz="9" w:space="0" w:color="FFFFFF"/>
            </w:tcBorders>
          </w:tcPr>
          <w:p w:rsidR="00F45AFA" w:rsidRDefault="00BB7FA9">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45AFA" w:rsidRDefault="00BB7FA9">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F45AFA" w:rsidRDefault="00BB7FA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F45AFA" w:rsidRDefault="00BB7FA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F45AFA" w:rsidRDefault="00BB7FA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F45A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F45AFA" w:rsidRDefault="00BB7FA9">
      <w:pPr>
        <w:pStyle w:val="ProductList-Offering1SubSection"/>
        <w:outlineLvl w:val="3"/>
      </w:pPr>
      <w:bookmarkStart w:id="203" w:name="_Sec758"/>
      <w:r>
        <w:t>2. Produktvilkår</w:t>
      </w:r>
      <w:bookmarkEnd w:id="203"/>
    </w:p>
    <w:tbl>
      <w:tblPr>
        <w:tblStyle w:val="PURTable"/>
        <w:tblW w:w="0" w:type="dxa"/>
        <w:tblLook w:val="04A0" w:firstRow="1" w:lastRow="0" w:firstColumn="1" w:lastColumn="0" w:noHBand="0" w:noVBand="1"/>
      </w:tblPr>
      <w:tblGrid>
        <w:gridCol w:w="3612"/>
        <w:gridCol w:w="3623"/>
        <w:gridCol w:w="3555"/>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CAL-er og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(SA):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Windows Server Premium Assurance Add-on</w:t>
      </w:r>
    </w:p>
    <w:p w:rsidR="00F45AFA" w:rsidRDefault="00BB7FA9">
      <w:pPr>
        <w:pStyle w:val="ProductList-Body"/>
      </w:pPr>
      <w:r>
        <w:t>Kunder som ser etter vilkår og betingelser for Premium Assurance Add-on</w:t>
      </w:r>
      <w:r>
        <w:fldChar w:fldCharType="begin"/>
      </w:r>
      <w:r>
        <w:instrText xml:space="preserve"> XE "Premium Assurance Add-on" </w:instrText>
      </w:r>
      <w:r>
        <w:fldChar w:fldCharType="end"/>
      </w:r>
      <w:r>
        <w:t xml:space="preserve">, kan se produktvilkårene fra januar 2018 på </w:t>
      </w:r>
      <w:hyperlink r:id="rId103">
        <w:r>
          <w:rPr>
            <w:color w:val="00467F"/>
            <w:u w:val="single"/>
          </w:rPr>
          <w:t>http://go.microsoft.com/?linkid=9839206</w:t>
        </w:r>
      </w:hyperlink>
      <w:r>
        <w:t xml:space="preserve">.  </w:t>
      </w:r>
    </w:p>
    <w:p w:rsidR="00F45AFA" w:rsidRDefault="00F45AFA">
      <w:pPr>
        <w:pStyle w:val="ProductList-Body"/>
      </w:pPr>
    </w:p>
    <w:p w:rsidR="00F45AFA" w:rsidRDefault="00BB7FA9">
      <w:pPr>
        <w:pStyle w:val="ProductList-Offering1SubSection"/>
        <w:outlineLvl w:val="3"/>
      </w:pPr>
      <w:bookmarkStart w:id="204" w:name="_Sec807"/>
      <w:r>
        <w:t>3. Bruksrettigheter</w:t>
      </w:r>
      <w:bookmarkEnd w:id="204"/>
    </w:p>
    <w:tbl>
      <w:tblPr>
        <w:tblStyle w:val="PURTable"/>
        <w:tblW w:w="0" w:type="dxa"/>
        <w:tblLook w:val="04A0" w:firstRow="1" w:lastRow="0" w:firstColumn="1" w:lastColumn="0" w:noHBand="0" w:noVBand="1"/>
      </w:tblPr>
      <w:tblGrid>
        <w:gridCol w:w="3589"/>
        <w:gridCol w:w="3583"/>
        <w:gridCol w:w="361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Pr="00071A9D" w:rsidRDefault="00BB7FA9">
            <w:pPr>
              <w:pStyle w:val="ProductList-TableBody"/>
              <w:rPr>
                <w:lang w:val="de-DE"/>
              </w:rPr>
            </w:pPr>
            <w:r>
              <w:fldChar w:fldCharType="begin"/>
            </w:r>
            <w:r w:rsidRPr="00071A9D">
              <w:rPr>
                <w:lang w:val="de-DE"/>
              </w:rPr>
              <w:instrText xml:space="preserve"> AutoTextList   \s NoStyle \t "Klienttilgangskrav: Angir om et serverprodukt krever CAL-er for å gi tilgang til brukere og enheter." </w:instrText>
            </w:r>
            <w:r>
              <w:fldChar w:fldCharType="separate"/>
            </w:r>
            <w:r w:rsidRPr="00071A9D">
              <w:rPr>
                <w:color w:val="0563C1"/>
                <w:lang w:val="de-DE"/>
              </w:rPr>
              <w:t>Klienttilgangskrav</w:t>
            </w:r>
            <w:r>
              <w:fldChar w:fldCharType="end"/>
            </w:r>
            <w:r w:rsidRPr="00071A9D">
              <w:rPr>
                <w:lang w:val="de-DE"/>
              </w:rP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Inkluderte teknologier: I/T</w:t>
            </w:r>
          </w:p>
        </w:tc>
      </w:tr>
      <w:tr w:rsidR="00F45AFA" w:rsidRPr="00071A9D">
        <w:tc>
          <w:tcPr>
            <w:tcW w:w="4040" w:type="dxa"/>
            <w:tcBorders>
              <w:top w:val="single" w:sz="4" w:space="0" w:color="000000"/>
              <w:left w:val="single" w:sz="4" w:space="0" w:color="000000"/>
              <w:bottom w:val="single" w:sz="4" w:space="0" w:color="000000"/>
              <w:right w:val="single" w:sz="4" w:space="0" w:color="000000"/>
            </w:tcBorders>
          </w:tcPr>
          <w:p w:rsidR="00F45AFA" w:rsidRPr="00071A9D" w:rsidRDefault="00BB7FA9">
            <w:pPr>
              <w:pStyle w:val="ProductList-TableBody"/>
              <w:rPr>
                <w:lang w:val="de-DE"/>
              </w:rPr>
            </w:pPr>
            <w:r>
              <w:fldChar w:fldCharType="begin"/>
            </w:r>
            <w:r w:rsidRPr="00071A9D">
              <w:rPr>
                <w:lang w:val="de-DE"/>
              </w:rPr>
              <w:instrText xml:space="preserve"> AutoTextList   \s NoStyle \t "Angir meldinger som gjelder for et Produkt, se delen Meldinger i Universelle Lisensvilkår for å få mer informasjon." </w:instrText>
            </w:r>
            <w:r>
              <w:fldChar w:fldCharType="separate"/>
            </w:r>
            <w:r w:rsidRPr="00071A9D">
              <w:rPr>
                <w:color w:val="0563C1"/>
                <w:lang w:val="de-DE"/>
              </w:rPr>
              <w:t>Meldinger</w:t>
            </w:r>
            <w:r>
              <w:fldChar w:fldCharType="end"/>
            </w:r>
            <w:r w:rsidRPr="00071A9D">
              <w:rPr>
                <w:lang w:val="de-DE"/>
              </w:rPr>
              <w:t xml:space="preserve">: </w:t>
            </w:r>
            <w:hyperlink w:anchor="_Sec537">
              <w:r w:rsidRPr="00071A9D">
                <w:rPr>
                  <w:color w:val="00467F"/>
                  <w:u w:val="single"/>
                  <w:lang w:val="de-DE"/>
                </w:rPr>
                <w:t>Internettbaserte Funksjoner</w:t>
              </w:r>
            </w:hyperlink>
            <w:r w:rsidRPr="00071A9D">
              <w:rPr>
                <w:lang w:val="de-DE"/>
              </w:rPr>
              <w:t xml:space="preserve">, </w:t>
            </w:r>
            <w:hyperlink w:anchor="_Sec537">
              <w:r w:rsidRPr="00071A9D">
                <w:rPr>
                  <w:color w:val="00467F"/>
                  <w:u w:val="single"/>
                  <w:lang w:val="de-D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Pr="00071A9D" w:rsidRDefault="00F45AFA">
            <w:pPr>
              <w:pStyle w:val="ProductList-TableBody"/>
              <w:rPr>
                <w:lang w:val="de-DE"/>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Pr="00071A9D" w:rsidRDefault="00F45AFA">
            <w:pPr>
              <w:pStyle w:val="ProductList-TableBody"/>
              <w:rPr>
                <w:lang w:val="de-DE"/>
              </w:rPr>
            </w:pPr>
          </w:p>
        </w:tc>
      </w:tr>
    </w:tbl>
    <w:p w:rsidR="00F45AFA" w:rsidRPr="00071A9D" w:rsidRDefault="00F45AFA">
      <w:pPr>
        <w:pStyle w:val="ProductList-Body"/>
        <w:rPr>
          <w:lang w:val="de-DE"/>
        </w:rPr>
      </w:pPr>
    </w:p>
    <w:p w:rsidR="00F45AFA" w:rsidRDefault="00BB7FA9">
      <w:pPr>
        <w:pStyle w:val="ProductList-ClauseHeading"/>
        <w:outlineLvl w:val="4"/>
      </w:pPr>
      <w:r>
        <w:t>3.1 Serverprogramtilgang</w:t>
      </w:r>
    </w:p>
    <w:tbl>
      <w:tblPr>
        <w:tblStyle w:val="PURTable"/>
        <w:tblW w:w="0" w:type="dxa"/>
        <w:tblLook w:val="04A0" w:firstRow="1" w:lastRow="0" w:firstColumn="1" w:lastColumn="0" w:noHBand="0" w:noVBand="1"/>
      </w:tblPr>
      <w:tblGrid>
        <w:gridCol w:w="3622"/>
        <w:gridCol w:w="3569"/>
        <w:gridCol w:w="3599"/>
      </w:tblGrid>
      <w:tr w:rsidR="00F45AFA" w:rsidRPr="00071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Windows Server 2016 CAL</w:t>
            </w:r>
          </w:p>
          <w:p w:rsidR="00F45AFA" w:rsidRDefault="00BB7FA9">
            <w:pPr>
              <w:pStyle w:val="ProductList-TableBody"/>
            </w:pPr>
            <w:r>
              <w:t>Microsoft 365 F1 (Bruker-SL)</w:t>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 xml:space="preserve">Windows Server-abonnement for Azure CAL </w:t>
            </w:r>
          </w:p>
          <w:p w:rsidR="00F45AFA" w:rsidRPr="00071A9D" w:rsidRDefault="00BB7FA9">
            <w:pPr>
              <w:pStyle w:val="ProductList-TableBody"/>
              <w:rPr>
                <w:lang w:val="pt-BR"/>
              </w:rPr>
            </w:pPr>
            <w:r w:rsidRPr="00071A9D">
              <w:rPr>
                <w:lang w:val="pt-BR"/>
              </w:rPr>
              <w:t xml:space="preserve">Lisens som tilsvarer CAL (se </w:t>
            </w:r>
            <w:hyperlink w:anchor="_Sec591">
              <w:r w:rsidRPr="00071A9D">
                <w:rPr>
                  <w:color w:val="00467F"/>
                  <w:u w:val="single"/>
                  <w:lang w:val="pt-BR"/>
                </w:rPr>
                <w:t>Vedlegg A</w:t>
              </w:r>
            </w:hyperlink>
            <w:r w:rsidRPr="00071A9D">
              <w:rPr>
                <w:lang w:val="pt-BR"/>
              </w:rPr>
              <w:t>)</w:t>
            </w:r>
          </w:p>
        </w:tc>
      </w:tr>
    </w:tbl>
    <w:p w:rsidR="00F45AFA" w:rsidRPr="00071A9D" w:rsidRDefault="00BB7FA9">
      <w:pPr>
        <w:pStyle w:val="ProductList-Body"/>
        <w:rPr>
          <w:lang w:val="pt-BR"/>
        </w:rPr>
      </w:pPr>
      <w:r w:rsidRPr="00071A9D">
        <w:rPr>
          <w:i/>
          <w:lang w:val="pt-BR"/>
        </w:rPr>
        <w:t>*Som et unntak trenger ikke brukere Windows Server-CAL-er når de kun skal bruke serverprogramvaren til å synkronisere en Active Directory-infrastruktur som kjører på Kundens Lisensierte Server, med Azure Active Directory.</w:t>
      </w:r>
    </w:p>
    <w:p w:rsidR="00F45AFA" w:rsidRPr="00071A9D" w:rsidRDefault="00F45AFA">
      <w:pPr>
        <w:pStyle w:val="ProductList-Body"/>
        <w:rPr>
          <w:lang w:val="pt-BR"/>
        </w:rPr>
      </w:pPr>
    </w:p>
    <w:p w:rsidR="00F45AFA" w:rsidRDefault="00BB7FA9">
      <w:pPr>
        <w:pStyle w:val="ProductList-SubClauseHeading"/>
        <w:outlineLvl w:val="5"/>
      </w:pPr>
      <w:r>
        <w:t>3.1.1 Ytterligere funksjoner knyttet til Windows Server 2016 Remote Desktop Services CAL</w:t>
      </w:r>
    </w:p>
    <w:p w:rsidR="00F45AFA" w:rsidRDefault="00BB7FA9">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570"/>
        <w:gridCol w:w="3430"/>
        <w:gridCol w:w="3430"/>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CAL for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F45AFA" w:rsidRDefault="00BB7FA9">
            <w:pPr>
              <w:pStyle w:val="ProductList-TableBody"/>
            </w:pPr>
            <w:r>
              <w:t>Windows Server 2016 Remote Desktop Services User SL</w:t>
            </w:r>
          </w:p>
        </w:tc>
      </w:tr>
    </w:tbl>
    <w:p w:rsidR="00F45AFA" w:rsidRDefault="00BB7FA9">
      <w:pPr>
        <w:pStyle w:val="ProductList-BodyIndented"/>
      </w:pPr>
      <w:r>
        <w:rPr>
          <w:i/>
        </w:rPr>
        <w:t>*Kreves også for å bruke Windows Server som vert for et grafisk brukergrensesnitt (ved hjelp av funksjonene i Windows Server 2016 Remote Desktop Services eller annen teknologi).</w:t>
      </w:r>
    </w:p>
    <w:p w:rsidR="00F45AFA" w:rsidRDefault="00F45AFA">
      <w:pPr>
        <w:pStyle w:val="ProductList-BodyIndented"/>
      </w:pPr>
    </w:p>
    <w:p w:rsidR="00F45AFA" w:rsidRDefault="00BB7FA9">
      <w:pPr>
        <w:pStyle w:val="ProductList-SubClauseHeading"/>
        <w:outlineLvl w:val="5"/>
      </w:pPr>
      <w:r>
        <w:t>3.1.2 Ytterligere funksjoner knyttet til Windows Server 2016 Rights Management Services CAL</w:t>
      </w:r>
    </w:p>
    <w:p w:rsidR="00F45AFA" w:rsidRDefault="00BB7FA9">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47"/>
        <w:gridCol w:w="3451"/>
        <w:gridCol w:w="3432"/>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Azure Information Protection (P1 og P2) User SL</w:t>
            </w:r>
          </w:p>
        </w:tc>
      </w:tr>
      <w:tr w:rsidR="00F45AFA" w:rsidRPr="00071A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Default="00F45AF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45AFA" w:rsidRPr="00071A9D" w:rsidRDefault="00BB7FA9">
            <w:pPr>
              <w:pStyle w:val="ProductList-TableBody"/>
              <w:rPr>
                <w:lang w:val="pt-BR"/>
              </w:rPr>
            </w:pPr>
            <w:r w:rsidRPr="00071A9D">
              <w:rPr>
                <w:lang w:val="pt-BR"/>
              </w:rPr>
              <w:t xml:space="preserve">Lisens som tilsvarer CAL (se </w:t>
            </w:r>
            <w:hyperlink w:anchor="_Sec591">
              <w:r w:rsidRPr="00071A9D">
                <w:rPr>
                  <w:color w:val="00467F"/>
                  <w:u w:val="single"/>
                  <w:lang w:val="pt-BR"/>
                </w:rPr>
                <w:t>Vedlegg A</w:t>
              </w:r>
            </w:hyperlink>
            <w:r w:rsidRPr="00071A9D">
              <w:rPr>
                <w:lang w:val="pt-BR"/>
              </w:rPr>
              <w:t>)</w:t>
            </w:r>
          </w:p>
        </w:tc>
      </w:tr>
    </w:tbl>
    <w:p w:rsidR="00F45AFA" w:rsidRPr="00071A9D" w:rsidRDefault="00F45AFA">
      <w:pPr>
        <w:pStyle w:val="ProductList-BodyIndented"/>
        <w:rPr>
          <w:lang w:val="pt-BR"/>
        </w:rPr>
      </w:pPr>
    </w:p>
    <w:p w:rsidR="00F45AFA" w:rsidRDefault="00BB7FA9">
      <w:pPr>
        <w:pStyle w:val="ProductList-SubClauseHeading"/>
        <w:outlineLvl w:val="5"/>
      </w:pPr>
      <w:r>
        <w:t>3.1.3 Ytterligere funksjoner knyttet til Microsoft Identity Manager User CAL</w:t>
      </w:r>
    </w:p>
    <w:p w:rsidR="00F45AFA" w:rsidRDefault="00BB7FA9">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69"/>
        <w:gridCol w:w="3433"/>
        <w:gridCol w:w="3428"/>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F45AFA" w:rsidRDefault="00BB7FA9">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F45AFA" w:rsidRDefault="00BB7FA9">
            <w:pPr>
              <w:pStyle w:val="ProductList-TableBody"/>
            </w:pPr>
            <w:r>
              <w:t>Azure Active Directory Premium (P1 og P2) User SL</w:t>
            </w:r>
          </w:p>
        </w:tc>
      </w:tr>
      <w:tr w:rsidR="00F45AFA" w:rsidRPr="00071A9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45AFA" w:rsidRDefault="00F45A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45AFA" w:rsidRPr="00071A9D" w:rsidRDefault="00BB7FA9">
            <w:pPr>
              <w:pStyle w:val="ProductList-TableBody"/>
              <w:rPr>
                <w:lang w:val="pt-BR"/>
              </w:rPr>
            </w:pPr>
            <w:r w:rsidRPr="00071A9D">
              <w:rPr>
                <w:lang w:val="pt-BR"/>
              </w:rPr>
              <w:t xml:space="preserve">Lisens som tilsvarer CAL (se </w:t>
            </w:r>
            <w:hyperlink w:anchor="_Sec591">
              <w:r w:rsidRPr="00071A9D">
                <w:rPr>
                  <w:color w:val="00467F"/>
                  <w:u w:val="single"/>
                  <w:lang w:val="pt-BR"/>
                </w:rPr>
                <w:t>Vedlegg A</w:t>
              </w:r>
            </w:hyperlink>
            <w:r w:rsidRPr="00071A9D">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F45AFA" w:rsidRPr="00071A9D" w:rsidRDefault="00F45AFA">
            <w:pPr>
              <w:pStyle w:val="ProductList-TableBody"/>
              <w:rPr>
                <w:lang w:val="pt-BR"/>
              </w:rPr>
            </w:pPr>
          </w:p>
        </w:tc>
      </w:tr>
    </w:tbl>
    <w:p w:rsidR="00F45AFA" w:rsidRPr="00071A9D" w:rsidRDefault="00BB7FA9">
      <w:pPr>
        <w:pStyle w:val="ProductList-BodyIndented"/>
        <w:rPr>
          <w:lang w:val="pt-BR"/>
        </w:rPr>
      </w:pPr>
      <w:r w:rsidRPr="00071A9D">
        <w:rPr>
          <w:i/>
          <w:lang w:val="pt-BR"/>
        </w:rPr>
        <w:t xml:space="preserve">*Kreves også for personer som programvaren utsteder eller administrerer identitetsinformasjon for. </w:t>
      </w:r>
    </w:p>
    <w:p w:rsidR="00F45AFA" w:rsidRPr="00071A9D" w:rsidRDefault="00F45AFA">
      <w:pPr>
        <w:pStyle w:val="ProductList-BodyIndented"/>
        <w:rPr>
          <w:lang w:val="pt-BR"/>
        </w:rPr>
      </w:pPr>
    </w:p>
    <w:p w:rsidR="00F45AFA" w:rsidRPr="00071A9D" w:rsidRDefault="00BB7FA9">
      <w:pPr>
        <w:pStyle w:val="ProductList-SubClauseHeading"/>
        <w:outlineLvl w:val="5"/>
        <w:rPr>
          <w:lang w:val="pt-BR"/>
        </w:rPr>
      </w:pPr>
      <w:r w:rsidRPr="00071A9D">
        <w:rPr>
          <w:lang w:val="pt-BR"/>
        </w:rPr>
        <w:t>3.1.4 Synkroniseringstjeneste</w:t>
      </w:r>
    </w:p>
    <w:p w:rsidR="00F45AFA" w:rsidRPr="00071A9D" w:rsidRDefault="00BB7FA9">
      <w:pPr>
        <w:pStyle w:val="ProductList-BodyIndented"/>
        <w:rPr>
          <w:lang w:val="pt-BR"/>
        </w:rPr>
      </w:pPr>
      <w:r w:rsidRPr="00071A9D">
        <w:rPr>
          <w:lang w:val="pt-BR"/>
        </w:rPr>
        <w:t>CAL-er for Microsoft Identity Manager 2016 er ikke påkrevd for brukere som bare bruker Microsoft Identity Manager-synkroniseringstjenesten.</w:t>
      </w:r>
    </w:p>
    <w:p w:rsidR="00F45AFA" w:rsidRPr="00071A9D" w:rsidRDefault="00F45AFA">
      <w:pPr>
        <w:pStyle w:val="ProductList-BodyIndented"/>
        <w:rPr>
          <w:lang w:val="pt-BR"/>
        </w:rPr>
      </w:pPr>
    </w:p>
    <w:p w:rsidR="00F45AFA" w:rsidRDefault="00BB7FA9">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54"/>
        <w:gridCol w:w="3612"/>
        <w:gridCol w:w="352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SubClauseHeading"/>
        <w:outlineLvl w:val="5"/>
      </w:pPr>
      <w:r>
        <w:t>3.2.1 Ytterligere funksjoner knyttet til Windows Server 2016 Remote Desktop Services External Connector License</w:t>
      </w:r>
    </w:p>
    <w:p w:rsidR="00F45AFA" w:rsidRDefault="00BB7FA9">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594"/>
        <w:gridCol w:w="3476"/>
        <w:gridCol w:w="3360"/>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BB7FA9">
      <w:pPr>
        <w:pStyle w:val="ProductList-BodyIndented"/>
      </w:pPr>
      <w:r>
        <w:rPr>
          <w:i/>
        </w:rPr>
        <w:t>*Kreves også for å bruke Windows Server som vert for et grafisk brukergrensesnitt (ved hjelp av funksjonene i Windows Server 2016 Remote Desktop Services eller annen teknologi).</w:t>
      </w:r>
    </w:p>
    <w:p w:rsidR="00F45AFA" w:rsidRDefault="00F45AFA">
      <w:pPr>
        <w:pStyle w:val="ProductList-BodyIndented"/>
      </w:pPr>
    </w:p>
    <w:p w:rsidR="00F45AFA" w:rsidRDefault="00BB7FA9">
      <w:pPr>
        <w:pStyle w:val="ProductList-SubClauseHeading"/>
        <w:outlineLvl w:val="5"/>
      </w:pPr>
      <w:r>
        <w:t>3.2.2 Ytterligere funksjoner knyttet til Windows Server 2016 Rights Management Services External Connector License</w:t>
      </w:r>
    </w:p>
    <w:p w:rsidR="00F45AFA" w:rsidRDefault="00BB7FA9">
      <w:pPr>
        <w:pStyle w:val="ProductList-BodyIndented"/>
      </w:pPr>
      <w:r>
        <w:t>Windows Server 2016 Rights Management Services</w:t>
      </w:r>
    </w:p>
    <w:tbl>
      <w:tblPr>
        <w:tblStyle w:val="PURTable0"/>
        <w:tblW w:w="0" w:type="dxa"/>
        <w:tblLook w:val="04A0" w:firstRow="1" w:lastRow="0" w:firstColumn="1" w:lastColumn="0" w:noHBand="0" w:noVBand="1"/>
      </w:tblPr>
      <w:tblGrid>
        <w:gridCol w:w="3586"/>
        <w:gridCol w:w="3498"/>
        <w:gridCol w:w="334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Indented"/>
      </w:pPr>
    </w:p>
    <w:p w:rsidR="00F45AFA" w:rsidRDefault="00BB7FA9">
      <w:pPr>
        <w:pStyle w:val="ProductList-SubClauseHeading"/>
        <w:outlineLvl w:val="5"/>
      </w:pPr>
      <w:r>
        <w:t>3.2.3 Ytterligere funksjoner knyttet til Microsoft Forefront Identity Manager External Connector License</w:t>
      </w:r>
    </w:p>
    <w:p w:rsidR="00F45AFA" w:rsidRDefault="00BB7FA9">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94"/>
        <w:gridCol w:w="3476"/>
        <w:gridCol w:w="3360"/>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F45AFA" w:rsidRDefault="00BB7FA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BB7FA9">
      <w:pPr>
        <w:pStyle w:val="ProductList-BodyIndented"/>
      </w:pPr>
      <w:r>
        <w:rPr>
          <w:i/>
        </w:rPr>
        <w:t>*Kreves også for Eksterne Brukere som programvaren utsteder eller administrerer identitetsinformasjon for (når det ikke foreligger CALer for Microsoft Identity Manager 2016).</w:t>
      </w:r>
    </w:p>
    <w:p w:rsidR="00F45AFA" w:rsidRDefault="00F45AFA">
      <w:pPr>
        <w:pStyle w:val="ProductList-BodyIndented"/>
      </w:pPr>
    </w:p>
    <w:p w:rsidR="00F45AFA" w:rsidRDefault="00BB7FA9">
      <w:pPr>
        <w:pStyle w:val="ProductList-ClauseHeading"/>
        <w:outlineLvl w:val="4"/>
      </w:pPr>
      <w:r>
        <w:t>3.3 Tilleggsvilkår for Windows Server 2016 Essentials</w:t>
      </w:r>
    </w:p>
    <w:p w:rsidR="00F45AFA" w:rsidRDefault="00BB7FA9">
      <w:pPr>
        <w:pStyle w:val="ProductList-SubClauseHeading"/>
        <w:outlineLvl w:val="5"/>
      </w:pPr>
      <w:r>
        <w:t>3.3.1 Bruksbegrensning</w:t>
      </w:r>
    </w:p>
    <w:p w:rsidR="00F45AFA" w:rsidRDefault="00BB7FA9" w:rsidP="00BB7FA9">
      <w:pPr>
        <w:pStyle w:val="ProductList-Bullet"/>
        <w:numPr>
          <w:ilvl w:val="1"/>
          <w:numId w:val="29"/>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rsidR="00F45AFA" w:rsidRDefault="00BB7FA9" w:rsidP="00BB7FA9">
      <w:pPr>
        <w:pStyle w:val="ProductList-Bullet"/>
        <w:numPr>
          <w:ilvl w:val="1"/>
          <w:numId w:val="29"/>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rsidR="00F45AFA" w:rsidRDefault="00F45AFA">
      <w:pPr>
        <w:pStyle w:val="ProductList-BodyIndented"/>
      </w:pPr>
    </w:p>
    <w:p w:rsidR="00F45AFA" w:rsidRDefault="00BB7FA9">
      <w:pPr>
        <w:pStyle w:val="ProductList-SubClauseHeading"/>
        <w:outlineLvl w:val="5"/>
      </w:pPr>
      <w:r>
        <w:t>3.3.2. Bruke Serverprogramvaren</w:t>
      </w:r>
    </w:p>
    <w:p w:rsidR="00F45AFA" w:rsidRPr="00071A9D" w:rsidRDefault="00BB7FA9">
      <w:pPr>
        <w:pStyle w:val="ProductList-BodyIndented"/>
        <w:rPr>
          <w:lang w:val="de-DE"/>
        </w:rPr>
      </w:pPr>
      <w:r>
        <w:t xml:space="preserve">En Brukerkonto består av et unikt brukernavn og et tilknyttet passord som er opprettet via Windows Server 2016 Essentials Console. Kunden kan bruke opptil 25 brukerkontoer. Hver brukerkonto gir en navngitt bruker rett til å få tilgang til og bruke serverprogramvaren på den serveren. </w:t>
      </w:r>
      <w:r w:rsidRPr="00071A9D">
        <w:rPr>
          <w:lang w:val="de-DE"/>
        </w:rPr>
        <w:t>Kunden kan overføre en brukerkonto fra én bruker og til en annen, forutsatt at overføringen skjer mer enn 90 dager etter forrige tilordning.</w:t>
      </w:r>
    </w:p>
    <w:p w:rsidR="00F45AFA" w:rsidRPr="00071A9D" w:rsidRDefault="00F45AFA">
      <w:pPr>
        <w:pStyle w:val="ProductList-BodyIndented"/>
        <w:rPr>
          <w:lang w:val="de-DE"/>
        </w:rPr>
      </w:pPr>
    </w:p>
    <w:p w:rsidR="00F45AFA" w:rsidRPr="00071A9D" w:rsidRDefault="00BB7FA9">
      <w:pPr>
        <w:pStyle w:val="ProductList-SubClauseHeading"/>
        <w:outlineLvl w:val="5"/>
        <w:rPr>
          <w:lang w:val="de-DE"/>
        </w:rPr>
      </w:pPr>
      <w:r w:rsidRPr="00071A9D">
        <w:rPr>
          <w:lang w:val="de-DE"/>
        </w:rPr>
        <w:t>3.3.3 Windows Server 2016 Essentials Connector</w:t>
      </w:r>
    </w:p>
    <w:p w:rsidR="00F45AFA" w:rsidRPr="00071A9D" w:rsidRDefault="00BB7FA9">
      <w:pPr>
        <w:pStyle w:val="ProductList-BodyIndented"/>
        <w:rPr>
          <w:lang w:val="de-DE"/>
        </w:rPr>
      </w:pPr>
      <w:r w:rsidRPr="00071A9D">
        <w:rPr>
          <w:lang w:val="de-DE"/>
        </w:rPr>
        <w:t>Kunden kan installere og bruke Windows Server 2016 Essentials Connector-programvaren på maksimalt 50 enheter samtidig. Programvaren kan bare brukes sammen med serverprogramvaren.</w:t>
      </w:r>
    </w:p>
    <w:p w:rsidR="00F45AFA" w:rsidRPr="00071A9D" w:rsidRDefault="00F45AFA">
      <w:pPr>
        <w:pStyle w:val="ProductList-BodyIndented"/>
        <w:rPr>
          <w:lang w:val="de-DE"/>
        </w:rPr>
      </w:pPr>
    </w:p>
    <w:p w:rsidR="00F45AFA" w:rsidRDefault="00BB7FA9">
      <w:pPr>
        <w:pStyle w:val="ProductList-SubClauseHeading"/>
        <w:outlineLvl w:val="5"/>
      </w:pPr>
      <w:r>
        <w:t>3.3.4 Tilgang til Windows Server 2016 Active Directory Rights Management Services</w:t>
      </w:r>
    </w:p>
    <w:p w:rsidR="00F45AFA" w:rsidRDefault="00BB7FA9">
      <w:pPr>
        <w:pStyle w:val="ProductList-BodyIndented"/>
      </w:pPr>
      <w:r>
        <w:t>Kunden må anskaffe en CAL for Windows Server 2016 Active Directory Rights Management Services for hver Brukerkonto som en bruker kan benytte for å få direkte eller indirekte tilgang til funksjonene i Windows Server 2016 Active Directory Rights Management Services.</w:t>
      </w:r>
    </w:p>
    <w:p w:rsidR="00F45AFA" w:rsidRDefault="00F45AFA">
      <w:pPr>
        <w:pStyle w:val="ProductList-BodyIndented"/>
      </w:pPr>
    </w:p>
    <w:p w:rsidR="00F45AFA" w:rsidRDefault="00BB7FA9">
      <w:pPr>
        <w:pStyle w:val="ProductList-ClauseHeading"/>
        <w:outlineLvl w:val="4"/>
      </w:pPr>
      <w:r>
        <w:t>3.4 Windows Server Container uten Hyper-V-isolasjon med Windows Server 2016 Standard og Datacenter</w:t>
      </w:r>
    </w:p>
    <w:p w:rsidR="00F45AFA" w:rsidRPr="00071A9D" w:rsidRDefault="00BB7FA9">
      <w:pPr>
        <w:pStyle w:val="ProductList-Body"/>
        <w:rPr>
          <w:lang w:val="de-DE"/>
        </w:rPr>
      </w:pPr>
      <w:r w:rsidRPr="00071A9D">
        <w:rPr>
          <w:lang w:val="de-DE"/>
        </w:rPr>
        <w:t xml:space="preserve">Kunden kan bruke et ubegrenset antall </w:t>
      </w:r>
      <w:r>
        <w:fldChar w:fldCharType="begin"/>
      </w:r>
      <w:r w:rsidRPr="00071A9D">
        <w:rPr>
          <w:lang w:val="de-DE"/>
        </w:rP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sidRPr="00071A9D">
        <w:rPr>
          <w:color w:val="0563C1"/>
          <w:lang w:val="de-DE"/>
        </w:rPr>
        <w:t>OSE-er</w:t>
      </w:r>
      <w:r>
        <w:fldChar w:fldCharType="end"/>
      </w:r>
      <w:r w:rsidRPr="00071A9D">
        <w:rPr>
          <w:lang w:val="de-DE"/>
        </w:rPr>
        <w:t xml:space="preserve"> som hver er representert som en </w:t>
      </w:r>
      <w:r>
        <w:fldChar w:fldCharType="begin"/>
      </w:r>
      <w:r w:rsidRPr="00071A9D">
        <w:rPr>
          <w:lang w:val="de-DE"/>
        </w:rPr>
        <w:instrText xml:space="preserve"> AutoTextList   \s NoStyle \t "Windows Server Container uten Hyper-V-isolasjon (tidligere kalt Windows Server Container) er en funksjon i Windows Server-programvaren." </w:instrText>
      </w:r>
      <w:r>
        <w:fldChar w:fldCharType="separate"/>
      </w:r>
      <w:r w:rsidRPr="00071A9D">
        <w:rPr>
          <w:color w:val="0563C1"/>
          <w:lang w:val="de-DE"/>
        </w:rPr>
        <w:t>Windows Server Container uten Hyper-V-isolasjon</w:t>
      </w:r>
      <w:r>
        <w:fldChar w:fldCharType="end"/>
      </w:r>
      <w:r w:rsidRPr="00071A9D">
        <w:rPr>
          <w:lang w:val="de-DE"/>
        </w:rPr>
        <w:t xml:space="preserve"> på den </w:t>
      </w:r>
      <w:r>
        <w:fldChar w:fldCharType="begin"/>
      </w:r>
      <w:r w:rsidRPr="00071A9D">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071A9D">
        <w:rPr>
          <w:color w:val="0563C1"/>
          <w:lang w:val="de-DE"/>
        </w:rPr>
        <w:t>Lisensierte Serveren</w:t>
      </w:r>
      <w:r>
        <w:fldChar w:fldCharType="end"/>
      </w:r>
      <w:r w:rsidRPr="00071A9D">
        <w:rPr>
          <w:lang w:val="de-DE"/>
        </w:rPr>
        <w:t>.</w:t>
      </w:r>
    </w:p>
    <w:p w:rsidR="00F45AFA" w:rsidRPr="00071A9D" w:rsidRDefault="00F45AFA">
      <w:pPr>
        <w:pStyle w:val="ProductList-Body"/>
        <w:rPr>
          <w:lang w:val="de-DE"/>
        </w:rPr>
      </w:pPr>
    </w:p>
    <w:p w:rsidR="00F45AFA" w:rsidRDefault="00BB7FA9">
      <w:pPr>
        <w:pStyle w:val="ProductList-ClauseHeading"/>
        <w:outlineLvl w:val="4"/>
      </w:pPr>
      <w:r>
        <w:t>3.5 Tilleggsprogramvare for Windows Server 2016</w:t>
      </w:r>
    </w:p>
    <w:tbl>
      <w:tblPr>
        <w:tblStyle w:val="PURTable"/>
        <w:tblW w:w="0" w:type="dxa"/>
        <w:tblLook w:val="04A0" w:firstRow="1" w:lastRow="0" w:firstColumn="1" w:lastColumn="0" w:noHBand="0" w:noVBand="1"/>
      </w:tblPr>
      <w:tblGrid>
        <w:gridCol w:w="3609"/>
        <w:gridCol w:w="3654"/>
        <w:gridCol w:w="352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BB7FA9">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36"/>
        <w:gridCol w:w="3648"/>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45AFA" w:rsidRDefault="00BB7FA9">
            <w:pPr>
              <w:pStyle w:val="ProductList-TableBody"/>
            </w:pPr>
            <w:r>
              <w:rPr>
                <w:color w:val="404040"/>
              </w:rPr>
              <w:t>Avløsningsrettigheter: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104">
              <w:r>
                <w:rPr>
                  <w:color w:val="00467F"/>
                  <w:u w:val="single"/>
                </w:rPr>
                <w:t>Produktliste –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Produktliste – juni 2015</w:t>
              </w:r>
            </w:hyperlink>
            <w:r>
              <w:t xml:space="preserve"> (Forefront Identity Manager 2010 R2), </w:t>
            </w:r>
            <w:hyperlink r:id="rId106">
              <w:r>
                <w:rPr>
                  <w:color w:val="00467F"/>
                  <w:u w:val="single"/>
                </w:rPr>
                <w:t>Produktvilkår – oktober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45AFA" w:rsidRDefault="00BB7FA9">
            <w:pPr>
              <w:pStyle w:val="ProductList-TableBody"/>
            </w:pPr>
            <w:r>
              <w:rPr>
                <w:color w:val="404040"/>
              </w:rPr>
              <w:t>Roamingrettigheter: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Pr="00071A9D" w:rsidRDefault="00BB7FA9">
            <w:pPr>
              <w:pStyle w:val="ProductList-TableBody"/>
              <w:rPr>
                <w:lang w:val="de-DE"/>
              </w:rPr>
            </w:pPr>
            <w:r>
              <w:fldChar w:fldCharType="begin"/>
            </w:r>
            <w:r w:rsidRPr="00071A9D">
              <w:rPr>
                <w:lang w:val="de-DE"/>
              </w:rPr>
              <w:instrText xml:space="preserve"> AutoTextList   \s NoStyle \t "Egenvertskap: En SA-fordel som tillater bruk av Produkter for betingede vertsformål, se delen Servere – Self Hosted Applications i Vedlegg B – Software Assurance hvis du vil ha mer informasjon." </w:instrText>
            </w:r>
            <w:r>
              <w:fldChar w:fldCharType="separate"/>
            </w:r>
            <w:r w:rsidRPr="00071A9D">
              <w:rPr>
                <w:color w:val="0563C1"/>
                <w:lang w:val="de-DE"/>
              </w:rPr>
              <w:t>Egenvertskap</w:t>
            </w:r>
            <w:r>
              <w:fldChar w:fldCharType="end"/>
            </w:r>
            <w:r w:rsidRPr="00071A9D">
              <w:rPr>
                <w:lang w:val="de-DE"/>
              </w:rP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45AFA" w:rsidRDefault="00BB7FA9">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45AFA" w:rsidRDefault="00F45AFA">
            <w:pPr>
              <w:pStyle w:val="ProductList-TableBody"/>
            </w:pPr>
          </w:p>
        </w:tc>
      </w:tr>
    </w:tbl>
    <w:p w:rsidR="00F45AFA" w:rsidRDefault="00F45AFA">
      <w:pPr>
        <w:pStyle w:val="ProductList-ClauseHeading"/>
        <w:outlineLvl w:val="4"/>
      </w:pPr>
    </w:p>
    <w:p w:rsidR="00F45AFA" w:rsidRDefault="00BB7FA9">
      <w:pPr>
        <w:pStyle w:val="ProductList-ClauseHeading"/>
        <w:outlineLvl w:val="4"/>
      </w:pPr>
      <w:r>
        <w:t>4.1 Microsoft Azure Hybrid Benefit for Windows Server</w:t>
      </w:r>
    </w:p>
    <w:p w:rsidR="00F45AFA" w:rsidRDefault="00BB7FA9">
      <w:pPr>
        <w:pStyle w:val="ProductList-Body"/>
      </w:pPr>
      <w:r>
        <w:t xml:space="preserve">Se </w:t>
      </w:r>
      <w:hyperlink w:anchor="_Sec624">
        <w:r>
          <w:rPr>
            <w:color w:val="00467F"/>
            <w:u w:val="single"/>
          </w:rPr>
          <w:t xml:space="preserve">punkt 8. Microsoft Azure Hybrid Benefit </w:t>
        </w:r>
      </w:hyperlink>
      <w:r>
        <w:t>for Microsoft Azure-produktoppføringen for distribusjon av Windows Server-avbildninger på Microsoft Azure.</w:t>
      </w:r>
    </w:p>
    <w:p w:rsidR="00F45AFA" w:rsidRDefault="00F45AFA">
      <w:pPr>
        <w:pStyle w:val="ProductList-Body"/>
      </w:pPr>
    </w:p>
    <w:p w:rsidR="00F45AFA" w:rsidRDefault="00BB7FA9">
      <w:pPr>
        <w:pStyle w:val="ProductList-ClauseHeading"/>
        <w:outlineLvl w:val="4"/>
      </w:pPr>
      <w:r>
        <w:t>4.2 Halvårlige Kanalutgivelser</w:t>
      </w:r>
    </w:p>
    <w:p w:rsidR="00F45AFA" w:rsidRDefault="00BB7FA9">
      <w:pPr>
        <w:pStyle w:val="ProductList-Body"/>
      </w:pPr>
      <w:r>
        <w:t xml:space="preserve">Kunder med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enten Windows Server Standard eller Datacenter og for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Base Access og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Additive Access (i henhold til det som er aktuelt), kan installere og bruke Halvårlige Kanalutgivelser (inkludert både Pilotutgivelser og Generelle Utgivelser)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For Produktlisensieringsformål anses Nano Server som er utgitt med Windows Server 2016, som en Halvårlig Kanalutgivelse.</w:t>
      </w:r>
    </w:p>
    <w:p w:rsidR="00F45AFA" w:rsidRDefault="00F45AFA">
      <w:pPr>
        <w:pStyle w:val="ProductList-ClauseHeading"/>
        <w:outlineLvl w:val="4"/>
      </w:pPr>
    </w:p>
    <w:p w:rsidR="00F45AFA" w:rsidRDefault="00BB7FA9">
      <w:pPr>
        <w:pStyle w:val="ProductList-ClauseHeading"/>
        <w:outlineLvl w:val="4"/>
      </w:pPr>
      <w:r>
        <w:t>4.3 Bruker-CAL og Bruker-SL for Remote Desktop Services ("RDS") Utvidede Rettigheter</w:t>
      </w:r>
    </w:p>
    <w:p w:rsidR="00F45AFA" w:rsidRDefault="00BB7FA9">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Azure-plattformtjenester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rsidR="00F45AFA" w:rsidRDefault="00F45AFA">
      <w:pPr>
        <w:pStyle w:val="ProductList-Body"/>
      </w:pPr>
    </w:p>
    <w:p w:rsidR="00F45AFA" w:rsidRDefault="00BB7FA9">
      <w:pPr>
        <w:pStyle w:val="ProductList-ClauseHeading"/>
        <w:outlineLvl w:val="4"/>
      </w:pPr>
      <w:r>
        <w:t>4.4 Bruksrettigheter og tildeling av lisens forbundet med endring i lisensmodellen – Kvalifisert Lisens</w:t>
      </w:r>
    </w:p>
    <w:p w:rsidR="00F45AFA" w:rsidRDefault="00BB7FA9">
      <w:pPr>
        <w:pStyle w:val="ProductList-Body"/>
      </w:pPr>
      <w:r>
        <w:t>Begrepet "Kvalifisert Lisens" slik det er definert i Overføringsrettighetene for Windows Server som ble publisert i Produktvilkårene fra oktober 2016, er oppdatert slik at de nå også omfatter Windows Server-prosessorlisenser med SA som Kunden har anskaffet innen 31. desember 2016 i forbindelse med en ny eller fornyet Registrering med Ikrafttredelsesdato mellom 1. oktober 2016 og 31. desember 2016.</w:t>
      </w:r>
    </w:p>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F45AFA">
      <w:pPr>
        <w:sectPr w:rsidR="00F45AFA">
          <w:headerReference w:type="default" r:id="rId107"/>
          <w:footerReference w:type="default" r:id="rId108"/>
          <w:type w:val="continuous"/>
          <w:pgSz w:w="12240" w:h="15840" w:code="1"/>
          <w:pgMar w:top="1170" w:right="720" w:bottom="720" w:left="720" w:header="432" w:footer="288" w:gutter="0"/>
          <w:cols w:space="360"/>
        </w:sectPr>
      </w:pPr>
    </w:p>
    <w:p w:rsidR="00F45AFA" w:rsidRDefault="00BB7FA9">
      <w:pPr>
        <w:pStyle w:val="ProductList-SectionHeading"/>
        <w:pageBreakBefore/>
        <w:outlineLvl w:val="0"/>
      </w:pPr>
      <w:bookmarkStart w:id="206" w:name="_Sec548"/>
      <w:bookmarkEnd w:id="34"/>
      <w:r>
        <w:t>Elektroniske Tjenester</w:t>
      </w:r>
      <w:r>
        <w:fldChar w:fldCharType="begin"/>
      </w:r>
      <w:r>
        <w:instrText xml:space="preserve"> TC "</w:instrText>
      </w:r>
      <w:bookmarkStart w:id="207" w:name="_Toc520808008"/>
      <w:r>
        <w:instrText>Elektroniske Tjenester</w:instrText>
      </w:r>
      <w:bookmarkEnd w:id="207"/>
      <w:r>
        <w:instrText>" \l 1</w:instrText>
      </w:r>
      <w:r>
        <w:fldChar w:fldCharType="end"/>
      </w:r>
    </w:p>
    <w:p w:rsidR="00F45AFA" w:rsidRDefault="00BB7FA9">
      <w:pPr>
        <w:pStyle w:val="ProductList-Body"/>
      </w:pPr>
      <w:r>
        <w:t xml:space="preserve">Kundens kjøp og bruk av Elektroniske Tjenester fra Microsoft er underlagt Produktvilkårene og Vilkårene for Elektroniske Tjenester (OST), som finnes på </w:t>
      </w:r>
      <w:hyperlink r:id="rId109">
        <w:r>
          <w:rPr>
            <w:color w:val="00467F"/>
            <w:u w:val="single"/>
          </w:rPr>
          <w:t>http://go.microsoft.com/?linkid=9840733</w:t>
        </w:r>
      </w:hyperlink>
      <w:r>
        <w:t xml:space="preserve"> og er inkludert her ved referanse.</w:t>
      </w:r>
    </w:p>
    <w:p w:rsidR="00F45AFA" w:rsidRDefault="00BB7FA9">
      <w:pPr>
        <w:pStyle w:val="ProductList-Offering1Heading"/>
        <w:outlineLvl w:val="1"/>
      </w:pPr>
      <w:bookmarkStart w:id="208" w:name="_Sec620"/>
      <w:r>
        <w:t>Tilgjengelighet for Elektroniske Tjenester</w:t>
      </w:r>
      <w:bookmarkEnd w:id="208"/>
      <w:r>
        <w:fldChar w:fldCharType="begin"/>
      </w:r>
      <w:r>
        <w:instrText xml:space="preserve"> TC "</w:instrText>
      </w:r>
      <w:bookmarkStart w:id="209" w:name="_Toc520808009"/>
      <w:r>
        <w:instrText>Tilgjengelighet for Elektroniske Tjenester</w:instrText>
      </w:r>
      <w:bookmarkEnd w:id="209"/>
      <w:r>
        <w:instrText>" \l 2</w:instrText>
      </w:r>
      <w:r>
        <w:fldChar w:fldCharType="end"/>
      </w:r>
    </w:p>
    <w:p w:rsidR="00F45AFA" w:rsidRDefault="00BB7FA9">
      <w:pPr>
        <w:pStyle w:val="ProductList-Body"/>
      </w:pPr>
      <w:r>
        <w:t xml:space="preserve">Gå til </w:t>
      </w:r>
      <w:hyperlink r:id="rId110" w:anchor="international">
        <w:r>
          <w:rPr>
            <w:color w:val="00467F"/>
            <w:u w:val="single"/>
          </w:rPr>
          <w:t>http://www.microsoft.com/online/faq.aspx#international</w:t>
        </w:r>
      </w:hyperlink>
      <w:r>
        <w:t xml:space="preserve"> for å se en liste over land og geografiske områder der de Elektroniske Tjenestene er tilgjengelige.</w:t>
      </w:r>
    </w:p>
    <w:p w:rsidR="00F45AFA" w:rsidRDefault="00BB7FA9">
      <w:pPr>
        <w:pStyle w:val="ProductList-Offering1Heading"/>
        <w:outlineLvl w:val="1"/>
      </w:pPr>
      <w:bookmarkStart w:id="210" w:name="_Sec621"/>
      <w:r>
        <w:t>Innkjøpsregler for Elektroniske Tjenester</w:t>
      </w:r>
      <w:bookmarkEnd w:id="210"/>
      <w:r>
        <w:fldChar w:fldCharType="begin"/>
      </w:r>
      <w:r>
        <w:instrText xml:space="preserve"> TC "</w:instrText>
      </w:r>
      <w:bookmarkStart w:id="211" w:name="_Toc520808010"/>
      <w:r>
        <w:instrText>Innkjøpsregler for Elektroniske Tjenester</w:instrText>
      </w:r>
      <w:bookmarkEnd w:id="211"/>
      <w:r>
        <w:instrText>" \l 2</w:instrText>
      </w:r>
      <w:r>
        <w:fldChar w:fldCharType="end"/>
      </w:r>
    </w:p>
    <w:p w:rsidR="00F45AFA" w:rsidRDefault="00BB7FA9">
      <w:pPr>
        <w:pStyle w:val="ProductList-Body"/>
      </w:pPr>
      <w:r>
        <w:t>Følgende regler gjelder ved kjøp av Elektroniske Tjenester:</w:t>
      </w:r>
    </w:p>
    <w:p w:rsidR="00F45AFA" w:rsidRDefault="00BB7FA9" w:rsidP="00BB7FA9">
      <w:pPr>
        <w:pStyle w:val="ProductList-Bullet"/>
        <w:numPr>
          <w:ilvl w:val="0"/>
          <w:numId w:val="30"/>
        </w:numPr>
      </w:pPr>
      <w:r>
        <w:t>Abonnementsvilkårene varierer i henhold til kjøpsprogrammet. I henhold til Enterprise-avtaleprogrammet må abonnementsvilkårene for andre Elektroniske Tjenester enn Microsoft Azure sammenfalle med opphørsdatoen for Kundens Registrering.</w:t>
      </w:r>
    </w:p>
    <w:p w:rsidR="00F45AFA" w:rsidRDefault="00BB7FA9" w:rsidP="00BB7FA9">
      <w:pPr>
        <w:pStyle w:val="ProductList-Bullet"/>
        <w:numPr>
          <w:ilvl w:val="0"/>
          <w:numId w:val="30"/>
        </w:numPr>
      </w:pPr>
      <w:r>
        <w:t>Hvis Kunden kjøper flere abonnementer på en Elektronisk Tjeneste, må slutten av abonnementsperioden for dette tilleggskjøpet samkjøres med Kundens eksisterende abonnementsperiode for den samme Elektroniske Tjenesten. Denne bestemmelsen gjelder ikke for Azure-reservasjoner.</w:t>
      </w:r>
    </w:p>
    <w:p w:rsidR="00F45AFA" w:rsidRDefault="00BB7FA9" w:rsidP="00BB7FA9">
      <w:pPr>
        <w:pStyle w:val="ProductList-Bullet"/>
        <w:numPr>
          <w:ilvl w:val="0"/>
          <w:numId w:val="30"/>
        </w:numPr>
      </w:pPr>
      <w:r>
        <w:t>Kunden kan ikke redusere antallet brukere eller enheter som dekkes av abonnementet på Elektroniske Tjenester, i løpet av abonnementsperioden, med mindre det tillates i Kundens volumlisensavtale.</w:t>
      </w:r>
    </w:p>
    <w:p w:rsidR="00F45AFA" w:rsidRDefault="00BB7FA9" w:rsidP="00BB7FA9">
      <w:pPr>
        <w:pStyle w:val="ProductList-Bullet"/>
        <w:numPr>
          <w:ilvl w:val="0"/>
          <w:numId w:val="30"/>
        </w:numPr>
      </w:pPr>
      <w:r>
        <w:t>Vilkår for Microsoft Azure finnes i Microsoft Azure-produktoppføringen.</w:t>
      </w:r>
    </w:p>
    <w:p w:rsidR="00F45AFA" w:rsidRDefault="00BB7FA9" w:rsidP="00BB7FA9">
      <w:pPr>
        <w:pStyle w:val="ProductList-Bullet"/>
        <w:numPr>
          <w:ilvl w:val="0"/>
          <w:numId w:val="30"/>
        </w:numPr>
      </w:pPr>
      <w:r>
        <w:fldChar w:fldCharType="begin"/>
      </w:r>
      <w:r w:rsidRPr="00071A9D">
        <w:rPr>
          <w:lang w:val="de-DE"/>
        </w:rPr>
        <w:instrText xml:space="preserve"> AutoTextList   \s NoStyle \t "Tillegg betyr en lisens som er kjøpt i tillegg til (og i tilknytning til) en tidligere anskaffet Kvalifisert Lisens ... (Se Ordliste for fullstendig definisjon.)" </w:instrText>
      </w:r>
      <w:r>
        <w:fldChar w:fldCharType="separate"/>
      </w:r>
      <w:r w:rsidRPr="00071A9D">
        <w:rPr>
          <w:color w:val="0563C1"/>
          <w:lang w:val="de-DE"/>
        </w:rPr>
        <w:t>Tilleggs</w:t>
      </w:r>
      <w:r>
        <w:fldChar w:fldCharType="end"/>
      </w:r>
      <w:r w:rsidRPr="00071A9D">
        <w:rPr>
          <w:lang w:val="de-DE"/>
        </w:rPr>
        <w:t xml:space="preserve">- og </w:t>
      </w:r>
      <w:r>
        <w:fldChar w:fldCharType="begin"/>
      </w:r>
      <w:r w:rsidRPr="00071A9D">
        <w:rPr>
          <w:lang w:val="de-DE"/>
        </w:rPr>
        <w:instrText xml:space="preserve"> AutoTextList   \s NoStyle \t "Oppgradering betyr en lisens som er kjøpt i tillegg til (og i tilknytning til) en tidligere anskaffet basislisens." </w:instrText>
      </w:r>
      <w:r>
        <w:fldChar w:fldCharType="separate"/>
      </w:r>
      <w:r w:rsidRPr="00071A9D">
        <w:rPr>
          <w:color w:val="0563C1"/>
          <w:lang w:val="de-DE"/>
        </w:rPr>
        <w:t>Oppgraderingslisenser</w:t>
      </w:r>
      <w:r>
        <w:fldChar w:fldCharType="end"/>
      </w:r>
      <w:r w:rsidRPr="00071A9D">
        <w:rPr>
          <w:lang w:val="de-DE"/>
        </w:rPr>
        <w:t xml:space="preserve"> for Bruker må anskaffes underlagt den samme volumlisensavtalen og registreringen (hvis dette er aktuelt) som den kvalifiserende lisensen eller basis-Bruker-SL-en. </w:t>
      </w:r>
      <w:r>
        <w:fldChar w:fldCharType="begin"/>
      </w:r>
      <w:r w:rsidRPr="00071A9D">
        <w:rPr>
          <w:lang w:val="de-DE"/>
        </w:rP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Tilleggslisenser</w:t>
      </w:r>
      <w:r>
        <w:fldChar w:fldCharType="end"/>
      </w:r>
      <w:r>
        <w:t xml:space="preserve"> utløper ved utløpet av SA-dekningen for den Kvalifiserende Lisensen eller </w:t>
      </w:r>
      <w:r>
        <w:fldChar w:fldCharType="begin"/>
      </w:r>
      <w:r>
        <w:instrText xml:space="preserve"> AutoTextList   \s NoStyle \t "Tillegg betyr en lisens som er kjøpt i tillegg til (og i tilknytning til) en tidligere anskaffet Kvalifisert Lisens ... (Se Ordliste for fullstendig definisjon.)" </w:instrText>
      </w:r>
      <w:r>
        <w:fldChar w:fldCharType="separate"/>
      </w:r>
      <w:r>
        <w:rPr>
          <w:color w:val="0563C1"/>
        </w:rPr>
        <w:t>Tilleggs-SL-en for Bruker</w:t>
      </w:r>
      <w:r>
        <w:fldChar w:fldCharType="end"/>
      </w:r>
      <w:r>
        <w:t xml:space="preserve">, avhengig av hva som inntreffer først.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Oppgraderingslisenser</w:t>
      </w:r>
      <w:r>
        <w:fldChar w:fldCharType="end"/>
      </w:r>
      <w:r>
        <w:t xml:space="preserve"> utløper ved utløpet av </w:t>
      </w:r>
      <w:r>
        <w:fldChar w:fldCharType="begin"/>
      </w:r>
      <w:r>
        <w:instrText xml:space="preserve"> AutoTextList   \s NoStyle \t "Oppgradering betyr en lisens som er kjøpt i tillegg til (og i tilknytning til) en tidligere anskaffet basislisens." </w:instrText>
      </w:r>
      <w:r>
        <w:fldChar w:fldCharType="separate"/>
      </w:r>
      <w:r>
        <w:rPr>
          <w:color w:val="0563C1"/>
        </w:rPr>
        <w:t>Oppgraderings</w:t>
      </w:r>
      <w:r>
        <w:fldChar w:fldCharType="end"/>
      </w:r>
      <w:r>
        <w:t>-SL-en eller basis-SL-en for Bruker, avhengig av hva som inntreffer først.</w:t>
      </w:r>
    </w:p>
    <w:p w:rsidR="00F45AFA" w:rsidRDefault="00BB7FA9">
      <w:pPr>
        <w:pStyle w:val="ProductList-Offering1Heading"/>
        <w:outlineLvl w:val="1"/>
      </w:pPr>
      <w:bookmarkStart w:id="212" w:name="_Sec623"/>
      <w:r>
        <w:t>Fornyelse av Elektroniske Tjenester</w:t>
      </w:r>
      <w:bookmarkEnd w:id="212"/>
      <w:r>
        <w:fldChar w:fldCharType="begin"/>
      </w:r>
      <w:r>
        <w:instrText xml:space="preserve"> TC "</w:instrText>
      </w:r>
      <w:bookmarkStart w:id="213" w:name="_Toc520808011"/>
      <w:r>
        <w:instrText>Fornyelse av Elektroniske Tjenester</w:instrText>
      </w:r>
      <w:bookmarkEnd w:id="213"/>
      <w:r>
        <w:instrText>" \l 2</w:instrText>
      </w:r>
      <w:r>
        <w:fldChar w:fldCharType="end"/>
      </w:r>
    </w:p>
    <w:p w:rsidR="00F45AFA" w:rsidRPr="00071A9D" w:rsidRDefault="00BB7FA9">
      <w:pPr>
        <w:pStyle w:val="ProductList-Body"/>
        <w:rPr>
          <w:lang w:val="de-DE"/>
        </w:rPr>
      </w:pPr>
      <w:r>
        <w:t xml:space="preserve">Elektroniske Tjenester med Automatisk Fornyelse blir fornyet automatisk dagen etter at abonnementsperioden utløper, med mindre Kunden velger ikke å fornye ved å si opp automatisk fornyelse minst 30 dager før abonnementet utløper. </w:t>
      </w:r>
      <w:r w:rsidRPr="00071A9D">
        <w:rPr>
          <w:lang w:val="de-DE"/>
        </w:rPr>
        <w:t xml:space="preserve">Dette gjøres ved å sende en bestilling til forhandleren eller bruke et skjema som er tilgjengelig på </w:t>
      </w:r>
      <w:hyperlink r:id="rId111">
        <w:r w:rsidRPr="00071A9D">
          <w:rPr>
            <w:color w:val="00467F"/>
            <w:u w:val="single"/>
            <w:lang w:val="de-DE"/>
          </w:rPr>
          <w:t>http://microsoft.com/licensing/contracts</w:t>
        </w:r>
      </w:hyperlink>
      <w:r w:rsidRPr="00071A9D">
        <w:rPr>
          <w:lang w:val="de-DE"/>
        </w:rPr>
        <w:t>. Abonnementer på Elektroniske Tjenester for akademiske kunder og kunder i offentlig sektor fornyes ikke automatisk med mindre Kunden velger alternativet for automatisk fornyelse.</w:t>
      </w:r>
    </w:p>
    <w:p w:rsidR="00F45AFA" w:rsidRPr="00071A9D" w:rsidRDefault="00F45AFA">
      <w:pPr>
        <w:pStyle w:val="ProductList-Body"/>
        <w:jc w:val="right"/>
        <w:rPr>
          <w:lang w:val="de-DE"/>
        </w:rPr>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GroupHeading"/>
        <w:outlineLvl w:val="1"/>
      </w:pPr>
      <w:bookmarkStart w:id="214" w:name="_Sec624"/>
      <w:r>
        <w:t>Microsoft Azure-tjenester</w:t>
      </w:r>
      <w:bookmarkEnd w:id="214"/>
      <w:r>
        <w:fldChar w:fldCharType="begin"/>
      </w:r>
      <w:r>
        <w:instrText xml:space="preserve"> TC "</w:instrText>
      </w:r>
      <w:bookmarkStart w:id="215" w:name="_Toc520808012"/>
      <w:r>
        <w:instrText>Microsoft Azure-tjenester</w:instrText>
      </w:r>
      <w:bookmarkEnd w:id="215"/>
      <w:r>
        <w:instrText>" \l 2</w:instrText>
      </w:r>
      <w:r>
        <w:fldChar w:fldCharType="end"/>
      </w:r>
    </w:p>
    <w:p w:rsidR="00F45AFA" w:rsidRDefault="00BB7FA9">
      <w:pPr>
        <w:pStyle w:val="ProductList-ClauseHeading"/>
        <w:outlineLvl w:val="2"/>
      </w:pPr>
      <w:r>
        <w:t>1. Definisjoner</w:t>
      </w:r>
    </w:p>
    <w:p w:rsidR="00F45AFA" w:rsidRDefault="00BB7FA9">
      <w:pPr>
        <w:pStyle w:val="ProductList-Body"/>
      </w:pPr>
      <w:r>
        <w:t>Hvis Kunden velger årlig fakturering, vil</w:t>
      </w:r>
      <w:r>
        <w:rPr>
          <w:b/>
          <w:color w:val="00188F"/>
        </w:rPr>
        <w:t>Tildelt Årlig Forpliktelse</w:t>
      </w:r>
      <w:r>
        <w:t xml:space="preserve"> si den delen av den Økonomiske Forpliktelsen som fordeles årlig over Registreringsperioden.</w:t>
      </w:r>
    </w:p>
    <w:p w:rsidR="00F45AFA" w:rsidRDefault="00BB7FA9">
      <w:pPr>
        <w:pStyle w:val="ProductList-Body"/>
      </w:pPr>
      <w:r>
        <w:t>Med</w:t>
      </w:r>
      <w:r>
        <w:rPr>
          <w:b/>
          <w:color w:val="00188F"/>
        </w:rPr>
        <w:t>Azure-reservasjoner</w:t>
      </w:r>
      <w:r>
        <w:t xml:space="preserve"> menes et avansert kjøp av kvalifiserte Microsoft Azure-tjenester for en spesifisert gyldighetsperiode og et spesifisert område (for eksempel Reserverte VM-forekomster, Reserverte Programvareforekomster osv.).</w:t>
      </w:r>
    </w:p>
    <w:p w:rsidR="00F45AFA" w:rsidRDefault="00BB7FA9">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rsidR="00F45AFA" w:rsidRDefault="00BB7FA9">
      <w:pPr>
        <w:pStyle w:val="ProductList-Body"/>
      </w:pPr>
      <w:r>
        <w:rPr>
          <w:b/>
          <w:color w:val="00188F"/>
        </w:rPr>
        <w:t>Microsoft Azure-tjenesteplan</w:t>
      </w:r>
      <w:r>
        <w:t xml:space="preserve"> vil si abonnement på en av de individuelle Microsoft Azure-tjenestene kalt Microsoft Azure-tjenesteplan nedenfor. Med unntak av Azure Stack, er ikke tjenester som kjøpes som en Microsoft Azure-tjenesteplan, kvalifisert for Unntak for Drifting i Vilkår for Elektroniske Tjenester.</w:t>
      </w:r>
    </w:p>
    <w:p w:rsidR="00F45AFA" w:rsidRDefault="00BB7FA9">
      <w:pPr>
        <w:pStyle w:val="ProductList-Body"/>
      </w:pPr>
      <w:r>
        <w:rPr>
          <w:b/>
          <w:color w:val="00188F"/>
        </w:rPr>
        <w:t>Økonomisk Forpliktelse</w:t>
      </w:r>
      <w:r>
        <w:t>vil si det totale beløpet en Kunde forplikter seg til å betale for bruk av kvalifiserte Microsoft Azure-tjenester i abonnementsperioden.</w:t>
      </w:r>
    </w:p>
    <w:p w:rsidR="00F45AFA" w:rsidRDefault="00F45AFA">
      <w:pPr>
        <w:pStyle w:val="ProductList-Body"/>
      </w:pPr>
    </w:p>
    <w:p w:rsidR="00F45AFA" w:rsidRDefault="00BB7FA9">
      <w:pPr>
        <w:pStyle w:val="ProductList-ClauseHeading"/>
        <w:outlineLvl w:val="2"/>
      </w:pPr>
      <w:r>
        <w:t>2. Abonnementsperiode</w:t>
      </w:r>
    </w:p>
    <w:p w:rsidR="00F45AFA" w:rsidRDefault="00BB7FA9">
      <w:pPr>
        <w:pStyle w:val="ProductList-Body"/>
      </w:pPr>
      <w:r>
        <w:t>Unntatt slik det er beskrevet nedenfor for Azure-reservasjoner, kan kunden bare abonnere på Microsoft Azure-tjenester (inkludert Microsoft Azure-tjenesteplaner) i en abonnementsperiode som utløper på opphørsdatoen for Kundens Registrering ("sammenfallende"). Kunden må ha minst to måneder igjen av Registreringsperioden for å kunne abonnere på Microsoft Azure-tjenester.</w:t>
      </w:r>
    </w:p>
    <w:p w:rsidR="00F45AFA" w:rsidRDefault="00F45AFA">
      <w:pPr>
        <w:pStyle w:val="ProductList-Body"/>
      </w:pPr>
    </w:p>
    <w:p w:rsidR="00F45AFA" w:rsidRDefault="00BB7FA9">
      <w:pPr>
        <w:pStyle w:val="ProductList-ClauseHeading"/>
        <w:outlineLvl w:val="2"/>
      </w:pPr>
      <w:r>
        <w:t>3. Kjøp av Tjenester</w:t>
      </w:r>
    </w:p>
    <w:p w:rsidR="00F45AFA" w:rsidRDefault="00BB7FA9">
      <w:pPr>
        <w:pStyle w:val="ProductList-Body"/>
      </w:pPr>
      <w:r>
        <w:t>Microsoft Azure-tjenester kan kjøpes på en av disse måtene eller en kombinasjon av dem:</w:t>
      </w:r>
    </w:p>
    <w:p w:rsidR="00F45AFA" w:rsidRDefault="00BB7FA9" w:rsidP="00BB7FA9">
      <w:pPr>
        <w:pStyle w:val="ProductList-Bullet"/>
        <w:numPr>
          <w:ilvl w:val="0"/>
          <w:numId w:val="31"/>
        </w:numPr>
      </w:pPr>
      <w:r>
        <w:rPr>
          <w:b/>
          <w:color w:val="00188F"/>
        </w:rPr>
        <w:t>Økonomisk Forpliktelse</w:t>
      </w:r>
      <w:r>
        <w:t>: Kunden vil ha tilgang til den fullstendige Økonomiske Forpliktelsen i hele Registreringsperioden hvis Kunden samtykker i å faktureres for hele beløpet på forhånd ("Alternativet Fullstendig Forhåndsbetalt"). Hvis Kunden heller velger å faktureres for den Økonomiske Forpliktelsen på årlig basis, vil Kunden ha tilgang til en Tildelt Årlig Forpliktelse hvert år av Registreringsperioden ("Alternativet Årlig Forhåndsbetalt"). Under Alternativet Fullstendig Forhåndsbetalt vil ubrukte Økonomiske Forpliktelser gå tapt på slutten av Registreringsperioden. Under Alternativet Årlig Forhåndsbetalt vil ubrukte Tildelte Årlige Forpliktelser gå tapt på følgende årsdato for Registreringen. Kunden kan kontakte Microsoft eller Kundens forhandler vedrørende en økning av den Økonomiske Forpliktelsen eller reduksjon av den Tildelte Årlige Forpliktelsen for en fremtidig årsdato for Registreringen. Kundens forhandler (hvis noen) må behandle reduksjoner med Microsoft før den neste årsdatoen.</w:t>
      </w:r>
    </w:p>
    <w:p w:rsidR="00F45AFA" w:rsidRPr="00071A9D" w:rsidRDefault="00BB7FA9" w:rsidP="00BB7FA9">
      <w:pPr>
        <w:pStyle w:val="ProductList-Bullet"/>
        <w:numPr>
          <w:ilvl w:val="0"/>
          <w:numId w:val="31"/>
        </w:numPr>
        <w:rPr>
          <w:lang w:val="de-DE"/>
        </w:rPr>
      </w:pPr>
      <w:r w:rsidRPr="00071A9D">
        <w:rPr>
          <w:b/>
          <w:color w:val="00188F"/>
          <w:lang w:val="de-DE"/>
        </w:rPr>
        <w:t>Forbruk</w:t>
      </w:r>
      <w:r w:rsidRPr="00071A9D">
        <w:rPr>
          <w:lang w:val="de-DE"/>
        </w:rPr>
        <w:t>: Kunden betaler basert på beløpet som er brukt for Microsoft Azure-tjenester i løpet av en faktureringsperiode. Enkelte funksjoner i Microsoft Azure-tjenestene kan være tilgjengelige for kjøp bare på forbruksbasis.</w:t>
      </w:r>
    </w:p>
    <w:p w:rsidR="00F45AFA" w:rsidRPr="00071A9D" w:rsidRDefault="00BB7FA9" w:rsidP="00BB7FA9">
      <w:pPr>
        <w:pStyle w:val="ProductList-Bullet"/>
        <w:numPr>
          <w:ilvl w:val="0"/>
          <w:numId w:val="31"/>
        </w:numPr>
        <w:rPr>
          <w:lang w:val="de-DE"/>
        </w:rPr>
      </w:pPr>
      <w:r w:rsidRPr="00071A9D">
        <w:rPr>
          <w:b/>
          <w:color w:val="00188F"/>
          <w:lang w:val="de-DE"/>
        </w:rPr>
        <w:t>Microsoft Azure-tjenesteplan</w:t>
      </w:r>
      <w:r w:rsidRPr="00071A9D">
        <w:rPr>
          <w:lang w:val="de-DE"/>
        </w:rPr>
        <w:t>: Kunden kan abonnere på en Microsoft Azure-tjeneste som en Microsoft Azure-tjenesteplan.</w:t>
      </w:r>
    </w:p>
    <w:p w:rsidR="00F45AFA" w:rsidRPr="00071A9D" w:rsidRDefault="00BB7FA9" w:rsidP="00BB7FA9">
      <w:pPr>
        <w:pStyle w:val="ProductList-Bullet"/>
        <w:numPr>
          <w:ilvl w:val="0"/>
          <w:numId w:val="31"/>
        </w:numPr>
        <w:rPr>
          <w:lang w:val="de-DE"/>
        </w:rPr>
      </w:pPr>
      <w:r w:rsidRPr="00071A9D">
        <w:rPr>
          <w:b/>
          <w:color w:val="00188F"/>
          <w:lang w:val="de-DE"/>
        </w:rPr>
        <w:t>Automatisk Anskaffelse</w:t>
      </w:r>
      <w:r w:rsidRPr="00071A9D">
        <w:rPr>
          <w:lang w:val="de-DE"/>
        </w:rP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rsidR="00F45AFA" w:rsidRPr="00071A9D" w:rsidRDefault="00BB7FA9" w:rsidP="00BB7FA9">
      <w:pPr>
        <w:pStyle w:val="ProductList-Bullet"/>
        <w:numPr>
          <w:ilvl w:val="0"/>
          <w:numId w:val="31"/>
        </w:numPr>
        <w:rPr>
          <w:lang w:val="de-DE"/>
        </w:rPr>
      </w:pPr>
      <w:r w:rsidRPr="00071A9D">
        <w:rPr>
          <w:b/>
          <w:color w:val="00188F"/>
          <w:lang w:val="de-DE"/>
        </w:rPr>
        <w:t>Azure-reservasjoner</w:t>
      </w:r>
      <w:r w:rsidRPr="00071A9D">
        <w:rPr>
          <w:lang w:val="de-DE"/>
        </w:rPr>
        <w:t>: Azure-reservasjoner kjøpes for spesifiserte gyldighetsperioder på opptil tre år med engangsbetaling på forhånd. Azure-reservasjoner utløper når den spesifiserte gyldighetsperioden er over. Kunden vil ikke få refundert betaling for ubrukte Azure-reservasjoner. Uavhengig av vilkårene i Kundens volumlisensavtale gjelder ikke faste priser for Azure-reservasjoner. Priser for Azure-reservasjoner vil være basert på tilgjengelige priser på tidspunktet for av hvert kjøpene.</w:t>
      </w:r>
    </w:p>
    <w:p w:rsidR="00F45AFA" w:rsidRPr="00071A9D" w:rsidRDefault="00F45AFA">
      <w:pPr>
        <w:pStyle w:val="ProductList-Body"/>
        <w:rPr>
          <w:lang w:val="de-DE"/>
        </w:rPr>
      </w:pPr>
    </w:p>
    <w:p w:rsidR="00F45AFA" w:rsidRPr="00071A9D" w:rsidRDefault="00BB7FA9">
      <w:pPr>
        <w:pStyle w:val="ProductList-ClauseHeading"/>
        <w:outlineLvl w:val="2"/>
        <w:rPr>
          <w:lang w:val="de-DE"/>
        </w:rPr>
      </w:pPr>
      <w:r w:rsidRPr="00071A9D">
        <w:rPr>
          <w:lang w:val="de-DE"/>
        </w:rPr>
        <w:t>4. Priser</w:t>
      </w:r>
    </w:p>
    <w:p w:rsidR="00F45AFA" w:rsidRPr="00071A9D" w:rsidRDefault="00BB7FA9">
      <w:pPr>
        <w:pStyle w:val="ProductList-Body"/>
        <w:rPr>
          <w:lang w:val="de-DE"/>
        </w:rPr>
      </w:pPr>
      <w:r w:rsidRPr="00071A9D">
        <w:rPr>
          <w:lang w:val="de-DE"/>
        </w:rPr>
        <w:t>Microsoft kan tilby lavere priser til Kunden (eller Kundens forhandler) for individuelle Microsoft Azure-tjenester i løpet av en Kundes Registreringsperiode på permanent eller midlertidig basis (kampanje).</w:t>
      </w:r>
    </w:p>
    <w:p w:rsidR="00F45AFA" w:rsidRPr="00071A9D" w:rsidRDefault="00F45AFA">
      <w:pPr>
        <w:pStyle w:val="ProductList-Body"/>
        <w:rPr>
          <w:lang w:val="de-DE"/>
        </w:rPr>
      </w:pPr>
    </w:p>
    <w:p w:rsidR="00F45AFA" w:rsidRDefault="00BB7FA9">
      <w:pPr>
        <w:pStyle w:val="ProductList-ClauseHeading"/>
        <w:outlineLvl w:val="2"/>
      </w:pPr>
      <w:r>
        <w:t>5. Betaling og gebyrer</w:t>
      </w:r>
    </w:p>
    <w:p w:rsidR="00F45AFA" w:rsidRDefault="00BB7FA9" w:rsidP="00BB7FA9">
      <w:pPr>
        <w:pStyle w:val="ProductList-Bullet"/>
        <w:numPr>
          <w:ilvl w:val="0"/>
          <w:numId w:val="32"/>
        </w:numPr>
      </w:pPr>
      <w:r>
        <w:rPr>
          <w:b/>
          <w:color w:val="00188F"/>
        </w:rPr>
        <w:t>Bruke Økonomisk Forpliktelse</w:t>
      </w:r>
      <w:r>
        <w:t>: Hver måned trekker Microsoft et beløp fra Kundens Økonomiske Forpliktelse (eller Tildelte Årlige Forpliktelse, hvis aktuelt) tilsvarende Kundens bruk av kvalifiserte Microsoft Azure-tjenester. Når Kundens Økonomiske Forpliktelse (eller Tildelte Årlige Forpliktelse, hvis aktuelt) er brukt opp, blir tilleggsbruk fakturert med Forbruksrater (som beskrevet nedenfor).</w:t>
      </w:r>
    </w:p>
    <w:p w:rsidR="00F45AFA" w:rsidRDefault="00BB7FA9" w:rsidP="00BB7FA9">
      <w:pPr>
        <w:pStyle w:val="ProductList-Bullet"/>
        <w:numPr>
          <w:ilvl w:val="0"/>
          <w:numId w:val="32"/>
        </w:numPr>
      </w:pPr>
      <w:r>
        <w:rPr>
          <w:b/>
          <w:color w:val="00188F"/>
        </w:rPr>
        <w:t>Fakturere Økonomisk Forpliktelse:</w:t>
      </w:r>
      <w:r>
        <w:t xml:space="preserve"> Hvis Kunden velger Alternativet Fullstendig Forhåndsbetalt, blir Økonomisk Forpliktelse fakturert umiddelbart. Hvis Kunden velger Alternativet Årlig Forhåndsbetalt, blir den første Tildelte Årlige Forpliktelsen fakturert umiddelbart, og fremtidige Tildelte Årlige Forpliktelser blir fakturert på årsdatoen for Registreringens ikrafttredelsesdato.</w:t>
      </w:r>
    </w:p>
    <w:p w:rsidR="00F45AFA" w:rsidRDefault="00BB7FA9" w:rsidP="00BB7FA9">
      <w:pPr>
        <w:pStyle w:val="ProductList-Bullet"/>
        <w:numPr>
          <w:ilvl w:val="0"/>
          <w:numId w:val="32"/>
        </w:numPr>
      </w:pPr>
      <w:r>
        <w:rPr>
          <w:b/>
          <w:color w:val="00188F"/>
        </w:rPr>
        <w:t>Fakturere Overskudd knyttet til Økonomisk Forpliktelse</w:t>
      </w:r>
      <w:r>
        <w:t>: Hvis Kundens forbruk er høyere enn den Økonomiske Forpliktelsen under Alternativet Fullstendig Forhåndsbetalt eller den Tildelte Årlige Forpliktelsen under Alternativet Årlig Forhåndsbetalt, skal slik overskytende bruk faktureres med Forbruksrater til Kunden (eller Kundens forhandler) på slutten av hver Registreringsmåned.</w:t>
      </w:r>
    </w:p>
    <w:p w:rsidR="00F45AFA" w:rsidRDefault="00BB7FA9" w:rsidP="00BB7FA9">
      <w:pPr>
        <w:pStyle w:val="ProductList-Bullet"/>
        <w:numPr>
          <w:ilvl w:val="0"/>
          <w:numId w:val="32"/>
        </w:numPr>
      </w:pPr>
      <w:r>
        <w:rPr>
          <w:b/>
          <w:color w:val="00188F"/>
        </w:rPr>
        <w:t>Forbruksbasert fakturering</w:t>
      </w:r>
      <w:r>
        <w:t>: Hvis Kunden anskaffer Microsoft Azure-tjenester uten en Økonomisk Forpliktelse, blir Kunden (eller Kundens forhandler) fakturert med Forbruksrater per måned. For bruk av Microsoft Azure-tjenestene etter utløp eller avslutning av en Kundes abonnementsperiode blir Kunden (eller Kundens forhandler) fakturert per måned med Forbruksratene som var gjeldende på dette tidspunktet.</w:t>
      </w:r>
    </w:p>
    <w:p w:rsidR="00F45AFA" w:rsidRDefault="00BB7FA9" w:rsidP="00BB7FA9">
      <w:pPr>
        <w:pStyle w:val="ProductList-Bullet"/>
        <w:numPr>
          <w:ilvl w:val="0"/>
          <w:numId w:val="32"/>
        </w:numPr>
      </w:pPr>
      <w:r>
        <w:rPr>
          <w:b/>
          <w:color w:val="00188F"/>
        </w:rPr>
        <w:t>Fakturering for Azure-tjenesteplan</w:t>
      </w:r>
      <w:r>
        <w:t>: 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forbruk som overskrider den Innledende Mengden, fakturert med Forbruksrater, og Kundens Økonomiske Forpliktelse kan gjelde for slik forbruk.</w:t>
      </w:r>
    </w:p>
    <w:p w:rsidR="00F45AFA" w:rsidRPr="00071A9D" w:rsidRDefault="00BB7FA9" w:rsidP="00BB7FA9">
      <w:pPr>
        <w:pStyle w:val="ProductList-Bullet"/>
        <w:numPr>
          <w:ilvl w:val="0"/>
          <w:numId w:val="32"/>
        </w:numPr>
        <w:rPr>
          <w:lang w:val="de-DE"/>
        </w:rPr>
      </w:pPr>
      <w:r>
        <w:rPr>
          <w:b/>
          <w:color w:val="00188F"/>
        </w:rPr>
        <w:t>Azure-reservasjoner</w:t>
      </w:r>
      <w:r>
        <w:t xml:space="preserve">: </w:t>
      </w:r>
      <w:r w:rsidR="00071A9D">
        <w:rPr>
          <w:rFonts w:eastAsia="Calibri" w:cstheme="minorHAnsi"/>
        </w:rPr>
        <w:t xml:space="preserve">Kjøpet av Azure-reservasjoner vil automatisk bli trukket fra en tilgjengelig Økonomisk Forpliktelse. Hvis Kunden har brukt opp hele sin Økonomiske Forpliktelse, eller hvis kostnaden for Azure-reservasjoner overstiger den tilgjengelige Økonomiske Forpliktelsen på kjøpstidspunktet, vil det overskytende bli fakturert slik det fremgår i denne delen om Betaling og Gebyrer. Kundekjøp av Azure-reservasjoner via Azure.com vil bli belastet på Kundens registrerte kredittkort for fullstendig forhåndsbetaling, eller belastningen vil vises på neste faktura. Reserverte Azure-forekomster for en virtuell maskin eller Azure SQL-databasetjenester dekker bare databehandling (grunnsatsen) og inkluderer ikke kostnadene for programvaren (for eksempel Windows Server eller SQL Server), lagring eller sikkerhetskopiering. </w:t>
      </w:r>
      <w:r w:rsidR="00071A9D" w:rsidRPr="00071A9D">
        <w:rPr>
          <w:rFonts w:eastAsia="Calibri" w:cstheme="minorHAnsi"/>
          <w:lang w:val="de-DE"/>
        </w:rPr>
        <w:t>Reserverte Azure-forekomster for programvare inkluderer derimot ikke kostnaden for databehandling</w:t>
      </w:r>
      <w:r w:rsidRPr="00071A9D">
        <w:rPr>
          <w:lang w:val="de-DE"/>
        </w:rPr>
        <w:t>.</w:t>
      </w:r>
    </w:p>
    <w:p w:rsidR="00071A9D" w:rsidRDefault="00071A9D">
      <w:pPr>
        <w:pStyle w:val="ProductList-ClauseHeading"/>
        <w:outlineLvl w:val="2"/>
        <w:rPr>
          <w:lang w:val="de-DE"/>
        </w:rPr>
      </w:pPr>
    </w:p>
    <w:p w:rsidR="00F45AFA" w:rsidRPr="00071A9D" w:rsidRDefault="00BB7FA9">
      <w:pPr>
        <w:pStyle w:val="ProductList-ClauseHeading"/>
        <w:outlineLvl w:val="2"/>
        <w:rPr>
          <w:lang w:val="de-DE"/>
        </w:rPr>
      </w:pPr>
      <w:r w:rsidRPr="00071A9D">
        <w:rPr>
          <w:lang w:val="de-DE"/>
        </w:rPr>
        <w:t>6. Azure-reservasjonsalternativer</w:t>
      </w:r>
    </w:p>
    <w:p w:rsidR="00F45AFA" w:rsidRPr="00071A9D" w:rsidRDefault="00BB7FA9">
      <w:pPr>
        <w:pStyle w:val="ProductList-Body"/>
        <w:rPr>
          <w:lang w:val="de-DE"/>
        </w:rPr>
      </w:pPr>
      <w:r w:rsidRPr="00071A9D">
        <w:rPr>
          <w:lang w:val="de-DE"/>
        </w:rPr>
        <w:t>Følgende alternativer gjelder for Azure-reservasjoner som Kunden har kjøpt.</w:t>
      </w:r>
    </w:p>
    <w:p w:rsidR="00F45AFA" w:rsidRPr="00071A9D" w:rsidRDefault="00BB7FA9" w:rsidP="00BB7FA9">
      <w:pPr>
        <w:pStyle w:val="ProductList-Bullet"/>
        <w:numPr>
          <w:ilvl w:val="0"/>
          <w:numId w:val="33"/>
        </w:numPr>
        <w:rPr>
          <w:lang w:val="de-DE"/>
        </w:rPr>
      </w:pPr>
      <w:r w:rsidRPr="00071A9D">
        <w:rPr>
          <w:b/>
          <w:color w:val="00188F"/>
          <w:lang w:val="de-DE"/>
        </w:rPr>
        <w:t>Veksle</w:t>
      </w:r>
      <w:r w:rsidRPr="00071A9D">
        <w:rPr>
          <w:lang w:val="de-DE"/>
        </w:rPr>
        <w:t xml:space="preserve">: </w:t>
      </w:r>
      <w:r w:rsidR="00071A9D" w:rsidRPr="00071A9D">
        <w:rPr>
          <w:rFonts w:eastAsia="Calibri" w:cstheme="minorHAnsi"/>
          <w:lang w:val="de-DE"/>
        </w:rPr>
        <w:t>er et alternativ som lar Kunden anvende pengeverdien av en gjenværende gyldighetsperiode for en Azure-reservasjon til kjøp av én eller flere nye Azure-reservasjoner med samme eller høyere pengeverdi for samme tjeneste</w:t>
      </w:r>
      <w:r w:rsidRPr="00071A9D">
        <w:rPr>
          <w:lang w:val="de-DE"/>
        </w:rPr>
        <w:t>.</w:t>
      </w:r>
    </w:p>
    <w:p w:rsidR="00F45AFA" w:rsidRPr="00071A9D" w:rsidRDefault="00BB7FA9" w:rsidP="00BB7FA9">
      <w:pPr>
        <w:pStyle w:val="ProductList-Bullet"/>
        <w:numPr>
          <w:ilvl w:val="0"/>
          <w:numId w:val="33"/>
        </w:numPr>
        <w:rPr>
          <w:lang w:val="de-DE"/>
        </w:rPr>
      </w:pPr>
      <w:r w:rsidRPr="00071A9D">
        <w:rPr>
          <w:b/>
          <w:color w:val="00188F"/>
          <w:lang w:val="de-DE"/>
        </w:rPr>
        <w:t>Si opp</w:t>
      </w:r>
      <w:r w:rsidRPr="00071A9D">
        <w:rPr>
          <w:lang w:val="de-DE"/>
        </w:rPr>
        <w:t>: er et alternativ som lar Kunden motta en proporsjonell refusjon basert på en gjenværende gyldighetsperiode for en Azure-reservasjon minus et gebyr for tidlig opphør (for tiden 12 prosent) og underlagt en oppsigelsesgrense angitt av Microsoft (for tiden $ 50 000 per år).</w:t>
      </w:r>
    </w:p>
    <w:p w:rsidR="00F45AFA" w:rsidRPr="00071A9D" w:rsidRDefault="00BB7FA9" w:rsidP="00BB7FA9">
      <w:pPr>
        <w:pStyle w:val="ProductList-Bullet"/>
        <w:numPr>
          <w:ilvl w:val="0"/>
          <w:numId w:val="33"/>
        </w:numPr>
        <w:rPr>
          <w:lang w:val="de-DE"/>
        </w:rPr>
      </w:pPr>
      <w:r w:rsidRPr="00071A9D">
        <w:rPr>
          <w:b/>
          <w:color w:val="00188F"/>
          <w:lang w:val="de-DE"/>
        </w:rPr>
        <w:t>Overdraging</w:t>
      </w:r>
      <w:r w:rsidRPr="00071A9D">
        <w:rPr>
          <w:lang w:val="de-DE"/>
        </w:rPr>
        <w:t xml:space="preserve">: gjør det mulig for Kunden å bruke en Azure-reservasjon på et enkeltabonnement (tilpasset) for registreringen/kontoen (delt). </w:t>
      </w:r>
    </w:p>
    <w:p w:rsidR="00F45AFA" w:rsidRPr="00071A9D" w:rsidRDefault="00F45AFA">
      <w:pPr>
        <w:pStyle w:val="ProductList-Body"/>
        <w:rPr>
          <w:lang w:val="de-DE"/>
        </w:rPr>
      </w:pPr>
    </w:p>
    <w:p w:rsidR="00F45AFA" w:rsidRDefault="00BB7FA9">
      <w:pPr>
        <w:pStyle w:val="ProductList-ClauseHeading"/>
        <w:outlineLvl w:val="2"/>
      </w:pPr>
      <w:r>
        <w:t>7. Open License-, Open Value- og Open Value Subscription-programmer</w:t>
      </w:r>
    </w:p>
    <w:p w:rsidR="00F45AFA" w:rsidRDefault="00BB7FA9">
      <w:pPr>
        <w:pStyle w:val="ProductList-SubClauseHeading"/>
        <w:outlineLvl w:val="3"/>
      </w:pPr>
      <w:r>
        <w:t>7.1 Definisjoner</w:t>
      </w:r>
    </w:p>
    <w:p w:rsidR="00F45AFA" w:rsidRDefault="00BB7FA9">
      <w:pPr>
        <w:pStyle w:val="ProductList-BodyIndented"/>
      </w:pPr>
      <w:r>
        <w:rPr>
          <w:b/>
          <w:color w:val="00188F"/>
        </w:rPr>
        <w:t>Forbruksrater</w:t>
      </w:r>
      <w:r>
        <w:t xml:space="preserve"> i forbindelse med Open License-, Open Value- og Open Value Subscription-avtaler vil si priser for alle Microsoft Azure-tjenester.</w:t>
      </w:r>
    </w:p>
    <w:p w:rsidR="00F45AFA" w:rsidRPr="00071A9D" w:rsidRDefault="00BB7FA9">
      <w:pPr>
        <w:pStyle w:val="ProductList-BodyIndented"/>
        <w:rPr>
          <w:lang w:val="de-DE"/>
        </w:rPr>
      </w:pPr>
      <w:r w:rsidRPr="00071A9D">
        <w:rPr>
          <w:b/>
          <w:color w:val="00188F"/>
          <w:lang w:val="de-DE"/>
        </w:rPr>
        <w:t>Portal</w:t>
      </w:r>
      <w:r w:rsidRPr="00071A9D">
        <w:rPr>
          <w:lang w:val="de-DE"/>
        </w:rPr>
        <w:t xml:space="preserve"> er nettportalen Kunden bruker til å administrere Abonnementet.</w:t>
      </w:r>
    </w:p>
    <w:p w:rsidR="00F45AFA" w:rsidRPr="00071A9D" w:rsidRDefault="00BB7FA9">
      <w:pPr>
        <w:pStyle w:val="ProductList-BodyIndented"/>
        <w:rPr>
          <w:lang w:val="de-DE"/>
        </w:rPr>
      </w:pPr>
      <w:r w:rsidRPr="00071A9D">
        <w:rPr>
          <w:b/>
          <w:color w:val="00188F"/>
          <w:lang w:val="de-DE"/>
        </w:rPr>
        <w:t>Abonnement</w:t>
      </w:r>
      <w:r w:rsidRPr="00071A9D">
        <w:rPr>
          <w:lang w:val="de-DE"/>
        </w:rPr>
        <w:t xml:space="preserve"> er et abonnement med en verdi som angis på bestillingstidspunktet for et gitt antall Microsoft Azure-tjenester.</w:t>
      </w:r>
    </w:p>
    <w:p w:rsidR="00F45AFA" w:rsidRPr="00071A9D" w:rsidRDefault="00F45AFA">
      <w:pPr>
        <w:pStyle w:val="ProductList-BodyIndented"/>
        <w:rPr>
          <w:lang w:val="de-DE"/>
        </w:rPr>
      </w:pPr>
    </w:p>
    <w:p w:rsidR="00F45AFA" w:rsidRPr="00071A9D" w:rsidRDefault="00BB7FA9">
      <w:pPr>
        <w:pStyle w:val="ProductList-SubClauseHeading"/>
        <w:outlineLvl w:val="3"/>
        <w:rPr>
          <w:lang w:val="de-DE"/>
        </w:rPr>
      </w:pPr>
      <w:r w:rsidRPr="00071A9D">
        <w:rPr>
          <w:lang w:val="de-DE"/>
        </w:rPr>
        <w:t>7.2 Abonnementsperiode</w:t>
      </w:r>
    </w:p>
    <w:p w:rsidR="00F45AFA" w:rsidRPr="00071A9D" w:rsidRDefault="00BB7FA9">
      <w:pPr>
        <w:pStyle w:val="ProductList-BodyIndented"/>
        <w:rPr>
          <w:lang w:val="de-DE"/>
        </w:rPr>
      </w:pPr>
      <w:r w:rsidRPr="00071A9D">
        <w:rPr>
          <w:lang w:val="de-DE"/>
        </w:rP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rsidR="00F45AFA" w:rsidRPr="00071A9D" w:rsidRDefault="00F45AFA">
      <w:pPr>
        <w:pStyle w:val="ProductList-BodyIndented"/>
        <w:rPr>
          <w:lang w:val="de-DE"/>
        </w:rPr>
      </w:pPr>
    </w:p>
    <w:p w:rsidR="00F45AFA" w:rsidRPr="00071A9D" w:rsidRDefault="00BB7FA9">
      <w:pPr>
        <w:pStyle w:val="ProductList-ClauseHeading"/>
        <w:outlineLvl w:val="2"/>
        <w:rPr>
          <w:lang w:val="de-DE"/>
        </w:rPr>
      </w:pPr>
      <w:r w:rsidRPr="00071A9D">
        <w:rPr>
          <w:lang w:val="de-DE"/>
        </w:rPr>
        <w:t>8. Microsoft Azure Hybrid Benefit</w:t>
      </w:r>
    </w:p>
    <w:p w:rsidR="00F45AFA" w:rsidRDefault="00BB7FA9">
      <w:pPr>
        <w:pStyle w:val="ProductList-SubClauseHeading"/>
        <w:outlineLvl w:val="3"/>
      </w:pPr>
      <w:r>
        <w:t>8.1 Microsoft Azure Hybrid Benefit for Windows Server</w:t>
      </w:r>
    </w:p>
    <w:p w:rsidR="00F45AFA" w:rsidRDefault="00BB7FA9">
      <w:pPr>
        <w:pStyle w:val="ProductList-BodyIndented"/>
      </w:pPr>
      <w:r>
        <w:t>Under Microsoft Azure Hybrid Benefit for Windows Server kan Kunden bruke Windows Server Virtual Machines på Microsoft Azure og betale det kun databehandling koster ("Basisforekomst"). Hver prosessor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Windows Server med SA og hvert sett av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med SA gir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og én Basisforekomst. Kunden kan bruke Standard eller Datacenter.</w:t>
      </w:r>
    </w:p>
    <w:p w:rsidR="00F45AFA" w:rsidRDefault="00F45AFA">
      <w:pPr>
        <w:pStyle w:val="ProductList-BodyIndented"/>
      </w:pPr>
    </w:p>
    <w:p w:rsidR="00F45AFA" w:rsidRPr="00071A9D" w:rsidRDefault="00BB7FA9">
      <w:pPr>
        <w:pStyle w:val="ProductList-BodyIndented"/>
        <w:rPr>
          <w:lang w:val="de-DE"/>
        </w:rPr>
      </w:pPr>
      <w:r>
        <w:t xml:space="preserve">Kunden må indikere sin bruk av Windows Server under Azure Hybrid Benefit for Windows Server ved oppretting eller konfigurering av en virtuell maskin på Azure. </w:t>
      </w:r>
      <w:hyperlink r:id="rId112">
        <w:r w:rsidRPr="00071A9D">
          <w:rPr>
            <w:color w:val="00467F"/>
            <w:u w:val="single"/>
            <w:lang w:val="de-DE"/>
          </w:rPr>
          <w:t>Vilkår for Elektroniske Tjenester</w:t>
        </w:r>
      </w:hyperlink>
      <w:r w:rsidRPr="00071A9D">
        <w:rPr>
          <w:lang w:val="de-DE"/>
        </w:rPr>
        <w:t xml:space="preserve"> regulerer bruken av Windows Server under denne fordelen.</w:t>
      </w:r>
    </w:p>
    <w:p w:rsidR="00F45AFA" w:rsidRPr="00071A9D" w:rsidRDefault="00F45AFA">
      <w:pPr>
        <w:pStyle w:val="ProductList-BodyIndented"/>
        <w:rPr>
          <w:lang w:val="de-DE"/>
        </w:rPr>
      </w:pPr>
    </w:p>
    <w:p w:rsidR="00F45AFA" w:rsidRPr="00071A9D" w:rsidRDefault="00BB7FA9">
      <w:pPr>
        <w:pStyle w:val="ProductList-BodyIndented"/>
        <w:rPr>
          <w:lang w:val="de-DE"/>
        </w:rPr>
      </w:pPr>
      <w:r w:rsidRPr="00071A9D">
        <w:rPr>
          <w:lang w:val="de-DE"/>
        </w:rPr>
        <w:t>Azure Hybrid Benefit for Windows Server gir tilleggsrettigheter til å distribuere og bruke programvaren når de utøves i forbindelse med Datacenter-</w:t>
      </w:r>
      <w:r>
        <w:fldChar w:fldCharType="begin"/>
      </w:r>
      <w:r w:rsidRPr="00071A9D">
        <w:rPr>
          <w:lang w:val="de-DE"/>
        </w:rPr>
        <w:instrText xml:space="preserve"> AutoTextList   \s NoStyle \t "Med Lisens menes retten til å laste ned, installere, ha tilgang til og bruke et Produkt." </w:instrText>
      </w:r>
      <w:r>
        <w:fldChar w:fldCharType="separate"/>
      </w:r>
      <w:r w:rsidRPr="00071A9D">
        <w:rPr>
          <w:color w:val="0563C1"/>
          <w:lang w:val="de-DE"/>
        </w:rPr>
        <w:t>Lisenser</w:t>
      </w:r>
      <w:r>
        <w:fldChar w:fldCharType="end"/>
      </w:r>
      <w:r w:rsidRPr="00071A9D">
        <w:rPr>
          <w:lang w:val="de-DE"/>
        </w:rPr>
        <w:t xml:space="preserve"> og andre rettigheter i forbindelse med Standard-</w:t>
      </w:r>
      <w:r>
        <w:fldChar w:fldCharType="begin"/>
      </w:r>
      <w:r w:rsidRPr="00071A9D">
        <w:rPr>
          <w:lang w:val="de-DE"/>
        </w:rPr>
        <w:instrText xml:space="preserve"> AutoTextList   \s NoStyle \t "Med Lisens menes retten til å laste ned, installere, ha tilgang til og bruke et Produkt." </w:instrText>
      </w:r>
      <w:r>
        <w:fldChar w:fldCharType="separate"/>
      </w:r>
      <w:r w:rsidRPr="00071A9D">
        <w:rPr>
          <w:color w:val="0563C1"/>
          <w:lang w:val="de-DE"/>
        </w:rPr>
        <w:t>Lisenser</w:t>
      </w:r>
      <w:r>
        <w:fldChar w:fldCharType="end"/>
      </w:r>
      <w:r w:rsidRPr="00071A9D">
        <w:rPr>
          <w:lang w:val="de-DE"/>
        </w:rPr>
        <w:t>. Kunden kan ikke samtidig tilordne en Standard-</w:t>
      </w:r>
      <w:r>
        <w:fldChar w:fldCharType="begin"/>
      </w:r>
      <w:r w:rsidRPr="00071A9D">
        <w:rPr>
          <w:lang w:val="de-DE"/>
        </w:rPr>
        <w:instrText xml:space="preserve"> AutoTextList   \s NoStyle \t "Lisens betyr retten til å laste ned, installere, ha tilgang til og bruke et Produkt." </w:instrText>
      </w:r>
      <w:r>
        <w:fldChar w:fldCharType="separate"/>
      </w:r>
      <w:r w:rsidRPr="00071A9D">
        <w:rPr>
          <w:color w:val="0563C1"/>
          <w:lang w:val="de-DE"/>
        </w:rPr>
        <w:t>Lisens</w:t>
      </w:r>
      <w:r>
        <w:fldChar w:fldCharType="end"/>
      </w:r>
      <w:r w:rsidRPr="00071A9D">
        <w:rPr>
          <w:lang w:val="de-DE"/>
        </w:rPr>
        <w:t xml:space="preserve"> til Azure Hybrid Benefit for Windows Server og tilordne samme </w:t>
      </w:r>
      <w:r>
        <w:fldChar w:fldCharType="begin"/>
      </w:r>
      <w:r w:rsidRPr="00071A9D">
        <w:rPr>
          <w:lang w:val="de-DE"/>
        </w:rPr>
        <w:instrText xml:space="preserve"> AutoTextList   \s NoStyle \t "Lisens betyr retten til å laste ned, installere, ha tilgang til og bruke et Produkt." </w:instrText>
      </w:r>
      <w:r>
        <w:fldChar w:fldCharType="separate"/>
      </w:r>
      <w:r w:rsidRPr="00071A9D">
        <w:rPr>
          <w:color w:val="0563C1"/>
          <w:lang w:val="de-DE"/>
        </w:rPr>
        <w:t>Lisens</w:t>
      </w:r>
      <w:r>
        <w:fldChar w:fldCharType="end"/>
      </w:r>
      <w:r w:rsidRPr="00071A9D">
        <w:rPr>
          <w:lang w:val="de-DE"/>
        </w:rPr>
        <w:t xml:space="preserve"> til en </w:t>
      </w:r>
      <w:r>
        <w:fldChar w:fldCharType="begin"/>
      </w:r>
      <w:r w:rsidRPr="00071A9D">
        <w:rPr>
          <w:lang w:val="de-DE"/>
        </w:rPr>
        <w:instrText xml:space="preserve"> AutoTextList   \s NoStyle \t "Server vil si et fysisk maskinvaresystem som kan kjøre serverprogramvare." </w:instrText>
      </w:r>
      <w:r>
        <w:fldChar w:fldCharType="separate"/>
      </w:r>
      <w:r w:rsidRPr="00071A9D">
        <w:rPr>
          <w:color w:val="0563C1"/>
          <w:lang w:val="de-DE"/>
        </w:rPr>
        <w:t>Server</w:t>
      </w:r>
      <w:r>
        <w:fldChar w:fldCharType="end"/>
      </w:r>
      <w:r w:rsidRPr="00071A9D">
        <w:rPr>
          <w:lang w:val="de-DE"/>
        </w:rPr>
        <w:t xml:space="preserve"> dedikert til bruken av denne, bortsett fra én enkelt gang, og i en periode som ikke skal overskride 31 dager, for å gjøre det mulig for kunden å overføre denne arbeidsmengden til Azure. Standard-</w:t>
      </w:r>
      <w:r>
        <w:fldChar w:fldCharType="begin"/>
      </w:r>
      <w:r w:rsidRPr="00071A9D">
        <w:rPr>
          <w:lang w:val="de-DE"/>
        </w:rPr>
        <w:instrText xml:space="preserve"> AutoTextList   \s NoStyle \t "Med Lisens menes retten til å laste ned, installere, ha tilgang til og bruke et Produkt." </w:instrText>
      </w:r>
      <w:r>
        <w:fldChar w:fldCharType="separate"/>
      </w:r>
      <w:r w:rsidRPr="00071A9D">
        <w:rPr>
          <w:color w:val="0563C1"/>
          <w:lang w:val="de-DE"/>
        </w:rPr>
        <w:t>Lisenser</w:t>
      </w:r>
      <w:r>
        <w:fldChar w:fldCharType="end"/>
      </w:r>
      <w:r w:rsidRPr="00071A9D">
        <w:rPr>
          <w:lang w:val="de-DE"/>
        </w:rPr>
        <w:t xml:space="preserve"> anses som "tilordnet til Azure" når Kunden bruker Windows Server under Azure Hybrid Benefit for Windows Server og kan ikke benyttes på nytt på Kundens </w:t>
      </w:r>
      <w:r>
        <w:fldChar w:fldCharType="begin"/>
      </w:r>
      <w:r w:rsidRPr="00071A9D">
        <w:rPr>
          <w:lang w:val="de-DE"/>
        </w:rP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sidRPr="00071A9D">
        <w:rPr>
          <w:color w:val="0563C1"/>
          <w:lang w:val="de-DE"/>
        </w:rPr>
        <w:t>Lisensierte Servere</w:t>
      </w:r>
      <w:r>
        <w:fldChar w:fldCharType="end"/>
      </w:r>
      <w:r w:rsidRPr="00071A9D">
        <w:rPr>
          <w:lang w:val="de-DE"/>
        </w:rPr>
        <w:t xml:space="preserve"> på 90 dager.</w:t>
      </w:r>
    </w:p>
    <w:p w:rsidR="00F45AFA" w:rsidRPr="00071A9D" w:rsidRDefault="00F45AFA">
      <w:pPr>
        <w:pStyle w:val="ProductList-BodyIndented"/>
        <w:rPr>
          <w:lang w:val="de-DE"/>
        </w:rPr>
      </w:pPr>
    </w:p>
    <w:p w:rsidR="00F45AFA" w:rsidRDefault="00BB7FA9">
      <w:pPr>
        <w:pStyle w:val="ProductList-SubClauseHeading"/>
        <w:outlineLvl w:val="3"/>
      </w:pPr>
      <w:r>
        <w:t>8.2 Microsoft Azure Hybrid Benefit for SQL Server</w:t>
      </w:r>
    </w:p>
    <w:p w:rsidR="00F45AFA" w:rsidRDefault="00BB7FA9">
      <w:pPr>
        <w:pStyle w:val="ProductList-BodyIndented"/>
      </w:pPr>
      <w:r>
        <w:t>I henhold til Microsoft Azure Hybrid Benefit for SQL Server kan kunden bruke Microsoft Azure-Datatjenestene som er identifisert i tabellen nedenfor, i henhold til de angitte forholdene, for hver SQL Server-</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dekkes av SA ("Kvalifisert Lisens"). Hvis kunden ønsker å benytte Microsoft Azure Hybrid Benefit for SQL Server til å bruke to eller flere Microsoft Azure-Datatjenester, må det tildeles et separat sett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hver tjeneste.</w:t>
      </w:r>
    </w:p>
    <w:p w:rsidR="00F45AFA" w:rsidRDefault="00F45AFA">
      <w:pPr>
        <w:pStyle w:val="ProductList-BodyIndented"/>
      </w:pPr>
    </w:p>
    <w:tbl>
      <w:tblPr>
        <w:tblStyle w:val="PURTable0"/>
        <w:tblW w:w="0" w:type="dxa"/>
        <w:tblLook w:val="04A0" w:firstRow="1" w:lastRow="0" w:firstColumn="1" w:lastColumn="0" w:noHBand="0" w:noVBand="1"/>
      </w:tblPr>
      <w:tblGrid>
        <w:gridCol w:w="3073"/>
        <w:gridCol w:w="3754"/>
        <w:gridCol w:w="3613"/>
      </w:tblGrid>
      <w:tr w:rsidR="00F45AFA">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F45AFA" w:rsidRDefault="00BB7FA9">
            <w:pPr>
              <w:pStyle w:val="ProductList-TableBody"/>
            </w:pPr>
            <w:r>
              <w:rPr>
                <w:color w:val="FFFFFF"/>
              </w:rPr>
              <w:t>Kvalifisert Lisens</w:t>
            </w:r>
          </w:p>
        </w:tc>
        <w:tc>
          <w:tcPr>
            <w:tcW w:w="4280" w:type="dxa"/>
            <w:tcBorders>
              <w:bottom w:val="none" w:sz="4" w:space="0" w:color="6E6E6E"/>
            </w:tcBorders>
            <w:shd w:val="clear" w:color="auto" w:fill="0070C0"/>
          </w:tcPr>
          <w:p w:rsidR="00F45AFA" w:rsidRDefault="00BB7FA9">
            <w:pPr>
              <w:pStyle w:val="ProductList-TableBody"/>
            </w:pPr>
            <w:r>
              <w:rPr>
                <w:color w:val="FFFFFF"/>
              </w:rPr>
              <w:t>Microsoft Azure-Datatjeneste</w:t>
            </w:r>
          </w:p>
        </w:tc>
        <w:tc>
          <w:tcPr>
            <w:tcW w:w="4160" w:type="dxa"/>
            <w:shd w:val="clear" w:color="auto" w:fill="0070C0"/>
          </w:tcPr>
          <w:p w:rsidR="00F45AFA" w:rsidRDefault="00BB7FA9">
            <w:pPr>
              <w:pStyle w:val="ProductList-TableBody"/>
            </w:pPr>
            <w:r>
              <w:rPr>
                <w:color w:val="FFFFFF"/>
              </w:rPr>
              <w:t>Forhold mellom Kvalifiserte Lisenser og Azure vCores</w:t>
            </w:r>
          </w:p>
        </w:tc>
      </w:tr>
      <w:tr w:rsidR="00F45AFA">
        <w:tc>
          <w:tcPr>
            <w:tcW w:w="3540" w:type="dxa"/>
            <w:tcBorders>
              <w:left w:val="single" w:sz="4" w:space="0" w:color="6E6E6E"/>
              <w:bottom w:val="none" w:sz="4" w:space="0" w:color="6E6E6E"/>
              <w:right w:val="single" w:sz="4" w:space="0" w:color="6E6E6E"/>
            </w:tcBorders>
          </w:tcPr>
          <w:p w:rsidR="00F45AFA" w:rsidRDefault="00BB7FA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45AFA" w:rsidRDefault="00BB7FA9">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rsidR="00F45AFA" w:rsidRDefault="00BB7FA9">
            <w:pPr>
              <w:pStyle w:val="ProductList-TableBody"/>
            </w:pPr>
            <w:r>
              <w:t>1 kjernelisens : 4 vCores</w:t>
            </w:r>
          </w:p>
        </w:tc>
      </w:tr>
      <w:tr w:rsidR="00F45AFA">
        <w:tc>
          <w:tcPr>
            <w:tcW w:w="3540" w:type="dxa"/>
            <w:tcBorders>
              <w:top w:val="none" w:sz="4" w:space="0" w:color="6E6E6E"/>
              <w:left w:val="single" w:sz="4" w:space="0" w:color="6E6E6E"/>
              <w:bottom w:val="none" w:sz="4" w:space="0" w:color="6E6E6E"/>
            </w:tcBorders>
          </w:tcPr>
          <w:p w:rsidR="00F45AFA" w:rsidRDefault="00F45AFA">
            <w:pPr>
              <w:pStyle w:val="ProductList-TableBody"/>
            </w:pPr>
          </w:p>
        </w:tc>
        <w:tc>
          <w:tcPr>
            <w:tcW w:w="4280" w:type="dxa"/>
          </w:tcPr>
          <w:p w:rsidR="00F45AFA" w:rsidRDefault="00BB7FA9">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 : 1 vCore</w:t>
            </w:r>
          </w:p>
        </w:tc>
      </w:tr>
      <w:tr w:rsidR="00F45AFA">
        <w:tc>
          <w:tcPr>
            <w:tcW w:w="3540" w:type="dxa"/>
            <w:tcBorders>
              <w:top w:val="none" w:sz="4" w:space="0" w:color="6E6E6E"/>
              <w:left w:val="single" w:sz="4" w:space="0" w:color="6E6E6E"/>
              <w:bottom w:val="none" w:sz="4" w:space="0" w:color="6E6E6E"/>
            </w:tcBorders>
          </w:tcPr>
          <w:p w:rsidR="00F45AFA" w:rsidRDefault="00F45AFA">
            <w:pPr>
              <w:pStyle w:val="ProductList-TableBody"/>
            </w:pPr>
          </w:p>
        </w:tc>
        <w:tc>
          <w:tcPr>
            <w:tcW w:w="4280" w:type="dxa"/>
          </w:tcPr>
          <w:p w:rsidR="00F45AFA" w:rsidRDefault="00BB7FA9">
            <w:pPr>
              <w:pStyle w:val="ProductList-TableBody"/>
            </w:pPr>
            <w:r>
              <w:t>Azure Data Factory SQL Server Integration-tjenester (Enterprise)</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 : 1 vCore</w:t>
            </w:r>
          </w:p>
        </w:tc>
      </w:tr>
      <w:tr w:rsidR="00F45AFA">
        <w:tc>
          <w:tcPr>
            <w:tcW w:w="3540" w:type="dxa"/>
            <w:tcBorders>
              <w:top w:val="none" w:sz="4" w:space="0" w:color="6E6E6E"/>
              <w:left w:val="single" w:sz="4" w:space="0" w:color="6E6E6E"/>
              <w:bottom w:val="single" w:sz="4" w:space="0" w:color="6E6E6E"/>
            </w:tcBorders>
          </w:tcPr>
          <w:p w:rsidR="00F45AFA" w:rsidRDefault="00F45AFA">
            <w:pPr>
              <w:pStyle w:val="ProductList-TableBody"/>
            </w:pPr>
          </w:p>
        </w:tc>
        <w:tc>
          <w:tcPr>
            <w:tcW w:w="4280" w:type="dxa"/>
          </w:tcPr>
          <w:p w:rsidR="00F45AFA" w:rsidRDefault="00BB7FA9">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w:t>
            </w:r>
            <w:r>
              <w:rPr>
                <w:vertAlign w:val="superscript"/>
              </w:rPr>
              <w:t>1</w:t>
            </w:r>
            <w:r>
              <w:t xml:space="preserve"> : 1 vCore</w:t>
            </w:r>
          </w:p>
        </w:tc>
      </w:tr>
      <w:tr w:rsidR="00F45AFA">
        <w:tc>
          <w:tcPr>
            <w:tcW w:w="3540" w:type="dxa"/>
            <w:tcBorders>
              <w:top w:val="single" w:sz="4" w:space="0" w:color="6E6E6E"/>
              <w:left w:val="single" w:sz="4" w:space="0" w:color="6E6E6E"/>
              <w:bottom w:val="none" w:sz="4" w:space="0" w:color="6E6E6E"/>
            </w:tcBorders>
          </w:tcPr>
          <w:p w:rsidR="00F45AFA" w:rsidRDefault="00BB7FA9">
            <w:pPr>
              <w:pStyle w:val="ProductList-TableBody"/>
            </w:pPr>
            <w:r>
              <w:t>SQL Server Standard (Core)</w:t>
            </w:r>
          </w:p>
        </w:tc>
        <w:tc>
          <w:tcPr>
            <w:tcW w:w="4280" w:type="dxa"/>
          </w:tcPr>
          <w:p w:rsidR="00F45AFA" w:rsidRDefault="00BB7FA9">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 : 1 vCore</w:t>
            </w:r>
          </w:p>
        </w:tc>
      </w:tr>
      <w:tr w:rsidR="00F45AFA">
        <w:tc>
          <w:tcPr>
            <w:tcW w:w="3540" w:type="dxa"/>
            <w:tcBorders>
              <w:top w:val="none" w:sz="4" w:space="0" w:color="6E6E6E"/>
              <w:left w:val="single" w:sz="4" w:space="0" w:color="6E6E6E"/>
              <w:bottom w:val="none" w:sz="4" w:space="0" w:color="6E6E6E"/>
            </w:tcBorders>
          </w:tcPr>
          <w:p w:rsidR="00F45AFA" w:rsidRDefault="00F45AFA">
            <w:pPr>
              <w:pStyle w:val="ProductList-TableBody"/>
            </w:pPr>
          </w:p>
        </w:tc>
        <w:tc>
          <w:tcPr>
            <w:tcW w:w="4280" w:type="dxa"/>
          </w:tcPr>
          <w:p w:rsidR="00F45AFA" w:rsidRDefault="00BB7FA9">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 : 1 vCore</w:t>
            </w:r>
          </w:p>
        </w:tc>
      </w:tr>
      <w:tr w:rsidR="00F45AFA">
        <w:tc>
          <w:tcPr>
            <w:tcW w:w="3540" w:type="dxa"/>
            <w:tcBorders>
              <w:top w:val="none" w:sz="4" w:space="0" w:color="6E6E6E"/>
              <w:left w:val="single" w:sz="4" w:space="0" w:color="6E6E6E"/>
              <w:bottom w:val="single" w:sz="4" w:space="0" w:color="6E6E6E"/>
            </w:tcBorders>
          </w:tcPr>
          <w:p w:rsidR="00F45AFA" w:rsidRDefault="00F45AFA">
            <w:pPr>
              <w:pStyle w:val="ProductList-TableBody"/>
            </w:pPr>
          </w:p>
        </w:tc>
        <w:tc>
          <w:tcPr>
            <w:tcW w:w="4280" w:type="dxa"/>
          </w:tcPr>
          <w:p w:rsidR="00F45AFA" w:rsidRDefault="00BB7FA9">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w:t>
            </w:r>
            <w:r>
              <w:rPr>
                <w:vertAlign w:val="superscript"/>
              </w:rPr>
              <w:t>1</w:t>
            </w:r>
            <w:r>
              <w:t xml:space="preserve"> : 1 vCore</w:t>
            </w:r>
          </w:p>
        </w:tc>
      </w:tr>
    </w:tbl>
    <w:p w:rsidR="00F45AFA" w:rsidRDefault="00BB7FA9">
      <w:pPr>
        <w:pStyle w:val="ProductList-BodyIndented"/>
      </w:pPr>
      <w:r>
        <w:rPr>
          <w:vertAlign w:val="superscript"/>
        </w:rPr>
        <w:t>1</w:t>
      </w:r>
      <w:r>
        <w:rPr>
          <w:i/>
        </w:rPr>
        <w:t>Forutsetter minimum fire Kjernelisenser per Virtuelle Maskin.</w:t>
      </w:r>
    </w:p>
    <w:p w:rsidR="00F45AFA" w:rsidRDefault="00F45AFA">
      <w:pPr>
        <w:pStyle w:val="ProductList-BodyIndented"/>
      </w:pPr>
    </w:p>
    <w:p w:rsidR="00F45AFA" w:rsidRDefault="00BB7FA9">
      <w:pPr>
        <w:pStyle w:val="ProductList-BodyIndented"/>
      </w:pPr>
      <w:r>
        <w:t xml:space="preserve">Med Azure Hybrid Benefit for SQL Server blir kundene ikke belastet for bruken av en Microsoft Azure-Datatjeneste, men de må likevel betale for datakraft (dvs. grunnsatsen), lagring og sikkerhetskopiering så vel som inn- og utdata i forbindelse med bruken av tjenestene (der dette er aktuelt). Kundene må angi at de bruker en Azure SQL Database (Administrert Forekomst, Utvidelsesutvalg og Enkelt Database), Azure Data Factory SQL Server Integration Services eller SQL Server Virtual Machines gjennom Azure Hybrid Benefit for SQL Server når de konfigurerer jobber på Azure. Kundene kan supplere jobbene som kjører gjennom Azure Hybrid Benefit for SQL Server, med fullt målte Azure-tjenester.  </w:t>
      </w:r>
    </w:p>
    <w:p w:rsidR="00F45AFA" w:rsidRDefault="00F45AFA">
      <w:pPr>
        <w:pStyle w:val="ProductList-BodyIndented"/>
      </w:pPr>
    </w:p>
    <w:p w:rsidR="00F45AFA" w:rsidRDefault="00BB7FA9">
      <w:pPr>
        <w:pStyle w:val="ProductList-BodyIndented"/>
      </w:pPr>
      <w:r>
        <w:t xml:space="preserve">Kunden kan ikke samtidig tilordne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Azure Hybrid Benefit for SQL Server og tilordne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(a) delte servere i henhold til Lisensmobilitet via Software Assurance, eller (b) en Server dedikert til bruken av denne, bortsett fra én enkelt gang, og i en periode som ikke skal overskride 180 dager, for å gjøre det mulig for kunden å overføre denne arbeidsmengden til Azure. </w:t>
      </w:r>
    </w:p>
    <w:p w:rsidR="00F45AFA" w:rsidRDefault="00F45AFA">
      <w:pPr>
        <w:pStyle w:val="ProductList-BodyIndented"/>
      </w:pPr>
    </w:p>
    <w:p w:rsidR="00F45AFA" w:rsidRDefault="00BB7FA9">
      <w:pPr>
        <w:pStyle w:val="ProductList-BodyIndented"/>
      </w:pPr>
      <w:r>
        <w:t xml:space="preserve">Kunden kan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tildelt for bruk med Azure Hybrid Benefit for SQL Server, til en Server dedikert til Kundens bruk eller til delte servere i henhold til Lisensmobilitet via Software Assurance, forutsatt at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forblir tilordnet for bruk i henhold til denne fordelen i minst 90 dager etter at arbeidsmengden er overført. </w:t>
      </w:r>
    </w:p>
    <w:p w:rsidR="00F45AFA" w:rsidRDefault="00F45AFA">
      <w:pPr>
        <w:pStyle w:val="ProductList-BodyIndented"/>
      </w:pPr>
    </w:p>
    <w:p w:rsidR="00F45AFA" w:rsidRDefault="00BB7FA9">
      <w:pPr>
        <w:pStyle w:val="ProductList-SubClauseHeading"/>
        <w:outlineLvl w:val="3"/>
      </w:pPr>
      <w:r>
        <w:t>8.2.1 Avløsningsrettigheter</w:t>
      </w:r>
    </w:p>
    <w:p w:rsidR="00F45AFA" w:rsidRDefault="00BB7FA9">
      <w:pPr>
        <w:pStyle w:val="ProductList-BodyIndented"/>
      </w:pPr>
      <w:r>
        <w:t>Ved tildeling av SQL Server-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bruk med SQL Server Virtual Machines i henhold til Azure Hybrid Benefit for SQL Server kan kunden også kjøre passive avløsningsforekomster på Microsoft Azure i påvente av en avløsningshendelse. Antall lisenser som ellers ville vært påkrevd for å kjøre de passive Avløsningsforekomstene, må ikke overstige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for å kjøre den tilsvarende Virtuelle SQL Server-Maskinen gjennom Azure Hybrid Benefit.</w:t>
      </w:r>
    </w:p>
    <w:p w:rsidR="00F45AFA" w:rsidRDefault="00F45AFA">
      <w:pPr>
        <w:pStyle w:val="ProductList-BodyIndented"/>
      </w:pPr>
    </w:p>
    <w:p w:rsidR="00F45AFA" w:rsidRDefault="00BB7FA9">
      <w:pPr>
        <w:pStyle w:val="ProductList-Offering2HeadingNoBorder"/>
        <w:outlineLvl w:val="2"/>
      </w:pPr>
      <w:bookmarkStart w:id="216" w:name="_Sec625"/>
      <w:r>
        <w:t>Microsoft Azure-tjenester</w:t>
      </w:r>
      <w:bookmarkEnd w:id="216"/>
      <w:r>
        <w:fldChar w:fldCharType="begin"/>
      </w:r>
      <w:r>
        <w:instrText xml:space="preserve"> TC "</w:instrText>
      </w:r>
      <w:bookmarkStart w:id="217" w:name="_Toc520808013"/>
      <w:r>
        <w:instrText>Microsoft Azure-tjenester</w:instrText>
      </w:r>
      <w:bookmarkEnd w:id="217"/>
      <w:r>
        <w:instrText>" \l 3</w:instrText>
      </w:r>
      <w:r>
        <w:fldChar w:fldCharType="end"/>
      </w:r>
    </w:p>
    <w:p w:rsidR="00F45AFA" w:rsidRDefault="00BB7FA9">
      <w:pPr>
        <w:pStyle w:val="ProductList-Offering1SubSection"/>
        <w:outlineLvl w:val="3"/>
      </w:pPr>
      <w:bookmarkStart w:id="218" w:name="_Sec705"/>
      <w:r>
        <w:t>1. Programtilgjengelighet</w:t>
      </w:r>
      <w:bookmarkEnd w:id="218"/>
    </w:p>
    <w:tbl>
      <w:tblPr>
        <w:tblStyle w:val="PURTable"/>
        <w:tblW w:w="0" w:type="dxa"/>
        <w:tblLook w:val="04A0" w:firstRow="1" w:lastRow="0" w:firstColumn="1" w:lastColumn="0" w:noHBand="0" w:noVBand="1"/>
      </w:tblPr>
      <w:tblGrid>
        <w:gridCol w:w="4215"/>
        <w:gridCol w:w="714"/>
        <w:gridCol w:w="694"/>
        <w:gridCol w:w="700"/>
        <w:gridCol w:w="711"/>
        <w:gridCol w:w="727"/>
        <w:gridCol w:w="827"/>
        <w:gridCol w:w="703"/>
        <w:gridCol w:w="693"/>
        <w:gridCol w:w="800"/>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2B2B2"/>
              <w:right w:val="none" w:sz="4" w:space="0" w:color="6E6E6E"/>
            </w:tcBorders>
          </w:tcPr>
          <w:p w:rsidR="00F45AFA" w:rsidRDefault="00BB7FA9">
            <w:pPr>
              <w:pStyle w:val="ProductList-TableBody"/>
            </w:pPr>
            <w:r>
              <w:rPr>
                <w:color w:val="000000"/>
              </w:rPr>
              <w:t>Microsoft Azure-tjenester</w:t>
            </w:r>
            <w:r>
              <w:fldChar w:fldCharType="begin"/>
            </w:r>
            <w:r>
              <w:instrText xml:space="preserve"> XE "Microsoft Azure-tjenester"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2B2B2"/>
              <w:left w:val="none" w:sz="4" w:space="0" w:color="6E6E6E"/>
              <w:bottom w:val="none" w:sz="4" w:space="0" w:color="BFBFBF"/>
              <w:right w:val="none" w:sz="4" w:space="0" w:color="6E6E6E"/>
            </w:tcBorders>
          </w:tcPr>
          <w:p w:rsidR="00F45AFA" w:rsidRDefault="00BB7FA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bl>
    <w:p w:rsidR="00F45AFA" w:rsidRDefault="00BB7FA9">
      <w:pPr>
        <w:pStyle w:val="ProductList-Offering1SubSection"/>
        <w:outlineLvl w:val="3"/>
      </w:pPr>
      <w:bookmarkStart w:id="219" w:name="_Sec760"/>
      <w:r>
        <w:t>2. Produktvilkår</w:t>
      </w:r>
      <w:bookmarkEnd w:id="219"/>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Frem til avbrutt for Microsoft Azure-tjenester</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Translator API, Tildelt Årlig Forpliktelse for Microsoft Azure-tjenester.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 for Microsoft Azure-tjenester.</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Microsoft Azure-tjenesteplaner</w:t>
      </w:r>
    </w:p>
    <w:p w:rsidR="00F45AFA" w:rsidRDefault="00BB7FA9">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45AFA" w:rsidRDefault="00F45AFA">
            <w:pPr>
              <w:pStyle w:val="PURBreadcrumb"/>
            </w:pPr>
          </w:p>
          <w:tbl>
            <w:tblPr>
              <w:tblW w:w="0" w:type="dxa"/>
              <w:tblLook w:val="04A0" w:firstRow="1" w:lastRow="0" w:firstColumn="1" w:lastColumn="0" w:noHBand="0" w:noVBand="1"/>
            </w:tblPr>
            <w:tblGrid>
              <w:gridCol w:w="10684"/>
            </w:tblGrid>
            <w:tr w:rsidR="00F45AFA">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TableBody"/>
            </w:pPr>
          </w:p>
        </w:tc>
      </w:tr>
    </w:tbl>
    <w:p w:rsidR="00F45AFA" w:rsidRDefault="00BB7FA9">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20808014"/>
      <w:r>
        <w:instrText>Microsoft Azure Infrastructure Plans</w:instrText>
      </w:r>
      <w:bookmarkEnd w:id="221"/>
      <w:r>
        <w:instrText>" \l 3</w:instrText>
      </w:r>
      <w:r>
        <w:fldChar w:fldCharType="end"/>
      </w:r>
    </w:p>
    <w:p w:rsidR="00F45AFA" w:rsidRDefault="00BB7FA9">
      <w:pPr>
        <w:pStyle w:val="ProductList-Offering1SubSection"/>
        <w:outlineLvl w:val="3"/>
      </w:pPr>
      <w:bookmarkStart w:id="222" w:name="_Sec706"/>
      <w:r>
        <w:t>1. Programtilgjengelighet</w:t>
      </w:r>
      <w:bookmarkEnd w:id="222"/>
    </w:p>
    <w:tbl>
      <w:tblPr>
        <w:tblStyle w:val="PURTable"/>
        <w:tblW w:w="0" w:type="dxa"/>
        <w:tblLook w:val="04A0" w:firstRow="1" w:lastRow="0" w:firstColumn="1" w:lastColumn="0" w:noHBand="0" w:noVBand="1"/>
      </w:tblPr>
      <w:tblGrid>
        <w:gridCol w:w="4224"/>
        <w:gridCol w:w="714"/>
        <w:gridCol w:w="686"/>
        <w:gridCol w:w="699"/>
        <w:gridCol w:w="711"/>
        <w:gridCol w:w="727"/>
        <w:gridCol w:w="827"/>
        <w:gridCol w:w="703"/>
        <w:gridCol w:w="693"/>
        <w:gridCol w:w="800"/>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Microsoft Azure StorSimple-plan med Enhet (8100-enheten)</w:t>
            </w:r>
            <w:r>
              <w:fldChar w:fldCharType="begin"/>
            </w:r>
            <w:r>
              <w:instrText xml:space="preserve"> XE "Microsoft Azure StorSimple-plan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Microsoft Azure StorSimple-plan med Enhet (8600-enheten)</w:t>
            </w:r>
            <w:r>
              <w:fldChar w:fldCharType="begin"/>
            </w:r>
            <w:r>
              <w:instrText xml:space="preserve"> XE "Microsoft Azure StorSimple-plan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Fornyelse av Microsoft Azure StorSimple-plan 8100 </w:t>
            </w:r>
            <w:r>
              <w:fldChar w:fldCharType="begin"/>
            </w:r>
            <w:r>
              <w:instrText xml:space="preserve"> XE "Fornyelse av Microsoft Azure StorSimple-plan 8100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Fornyelse av Microsoft Azure StorSimple-plan 8600 (ingen enhet)</w:t>
            </w:r>
            <w:r>
              <w:fldChar w:fldCharType="begin"/>
            </w:r>
            <w:r>
              <w:instrText xml:space="preserve"> XE "Fornyelse av Microsoft Azure StorSimple-plan 8600 (ingen enhet)"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bl>
    <w:p w:rsidR="00F45AFA" w:rsidRDefault="00BB7FA9">
      <w:pPr>
        <w:pStyle w:val="ProductList-Offering1SubSection"/>
        <w:outlineLvl w:val="3"/>
      </w:pPr>
      <w:bookmarkStart w:id="223" w:name="_Sec761"/>
      <w:r>
        <w:t>2. Produktvilkår</w:t>
      </w:r>
      <w:bookmarkEnd w:id="223"/>
    </w:p>
    <w:tbl>
      <w:tblPr>
        <w:tblStyle w:val="PURTable"/>
        <w:tblW w:w="0" w:type="dxa"/>
        <w:tblLook w:val="04A0" w:firstRow="1" w:lastRow="0" w:firstColumn="1" w:lastColumn="0" w:noHBand="0" w:noVBand="1"/>
      </w:tblPr>
      <w:tblGrid>
        <w:gridCol w:w="3641"/>
        <w:gridCol w:w="3552"/>
        <w:gridCol w:w="3597"/>
      </w:tblGrid>
      <w:tr w:rsidR="00F45AFA" w:rsidRPr="00071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Pr="00071A9D" w:rsidRDefault="00BB7FA9">
            <w:pPr>
              <w:pStyle w:val="ProductList-TableBody"/>
              <w:rPr>
                <w:lang w:val="de-DE"/>
              </w:rPr>
            </w:pPr>
            <w:r>
              <w:fldChar w:fldCharType="begin"/>
            </w:r>
            <w:r w:rsidRPr="00071A9D">
              <w:rPr>
                <w:lang w:val="de-DE"/>
              </w:rP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sidRPr="00071A9D">
              <w:rPr>
                <w:color w:val="0563C1"/>
                <w:lang w:val="de-DE"/>
              </w:rPr>
              <w:t>Kvalifisert for Utvidet Gyldighetsperiode</w:t>
            </w:r>
            <w:r>
              <w:fldChar w:fldCharType="end"/>
            </w:r>
            <w:r w:rsidRPr="00071A9D">
              <w:rPr>
                <w:lang w:val="de-DE"/>
              </w:rP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rsidRPr="00071A9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Microsoft Azure StorSimple og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F45AFA" w:rsidRPr="00071A9D" w:rsidRDefault="00BB7FA9">
            <w:pPr>
              <w:pStyle w:val="ProductList-TableBody"/>
              <w:rPr>
                <w:lang w:val="de-DE"/>
              </w:rPr>
            </w:pPr>
            <w:r>
              <w:fldChar w:fldCharType="begin"/>
            </w:r>
            <w:r w:rsidRPr="00071A9D">
              <w:rPr>
                <w:lang w:val="de-DE"/>
              </w:rP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sidRPr="00071A9D">
              <w:rPr>
                <w:color w:val="0563C1"/>
                <w:lang w:val="de-DE"/>
              </w:rPr>
              <w:t>Berettiget Reduksjon (SCE)</w:t>
            </w:r>
            <w:r>
              <w:fldChar w:fldCharType="end"/>
            </w:r>
            <w:r w:rsidRPr="00071A9D">
              <w:rPr>
                <w:lang w:val="de-DE"/>
              </w:rPr>
              <w:t>: Alle (unntatt Azure RemoteApp)</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4"/>
      </w:pPr>
      <w:r>
        <w:t>2.1 Operations Management and Security</w:t>
      </w:r>
    </w:p>
    <w:p w:rsidR="00F45AFA" w:rsidRDefault="00F45AFA">
      <w:pPr>
        <w:pStyle w:val="ProductList-Body"/>
      </w:pPr>
    </w:p>
    <w:p w:rsidR="00F45AFA" w:rsidRDefault="00BB7FA9">
      <w:pPr>
        <w:pStyle w:val="ProductList-SubClauseHeading"/>
        <w:outlineLvl w:val="5"/>
      </w:pPr>
      <w:r>
        <w:t>2.1.1 Operations Management Suite</w:t>
      </w:r>
    </w:p>
    <w:p w:rsidR="00F45AFA" w:rsidRDefault="00BB7FA9">
      <w:pPr>
        <w:pStyle w:val="ProductList-BodyIndented"/>
      </w:pPr>
      <w:r>
        <w:t>Operations Management and Security-abonnementene er tilbud innenfor Operations Management Suite.</w:t>
      </w:r>
    </w:p>
    <w:p w:rsidR="00F45AFA" w:rsidRDefault="00F45AFA">
      <w:pPr>
        <w:pStyle w:val="ProductList-BodyIndented"/>
      </w:pPr>
    </w:p>
    <w:p w:rsidR="00F45AFA" w:rsidRDefault="00BB7FA9">
      <w:pPr>
        <w:pStyle w:val="ProductList-SubClauseHeading"/>
        <w:outlineLvl w:val="5"/>
      </w:pPr>
      <w:r>
        <w:t>2.1.2 Programvare som er inkludert i Operations Management and Security E1/E2</w:t>
      </w:r>
    </w:p>
    <w:p w:rsidR="00F45AFA" w:rsidRDefault="00BB7FA9">
      <w:pPr>
        <w:pStyle w:val="ProductList-BodyIndented"/>
      </w:pPr>
      <w:r>
        <w:t>I løpet av varighetsperioden for hvert Operations Management and Security E1/E2-abonnement kan Kunden installere og kjøre ett eksemplar av den tilsvarende inkluderte programvaren for å Administrere et OSE ved Kundens eget anlegg eller i Microsoft Azure.</w:t>
      </w:r>
    </w:p>
    <w:tbl>
      <w:tblPr>
        <w:tblStyle w:val="PURTable0"/>
        <w:tblW w:w="0" w:type="dxa"/>
        <w:tblLook w:val="04A0" w:firstRow="1" w:lastRow="0" w:firstColumn="1" w:lastColumn="0" w:noHBand="0" w:noVBand="1"/>
      </w:tblPr>
      <w:tblGrid>
        <w:gridCol w:w="5164"/>
        <w:gridCol w:w="5266"/>
      </w:tblGrid>
      <w:tr w:rsidR="00F45AF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45AFA" w:rsidRDefault="00BB7FA9">
            <w:pPr>
              <w:pStyle w:val="ProductList-TableBody"/>
            </w:pPr>
            <w:r>
              <w:rPr>
                <w:color w:val="FFFFFF"/>
              </w:rPr>
              <w:t>Operations Management and Security-abonnement</w:t>
            </w:r>
          </w:p>
        </w:tc>
        <w:tc>
          <w:tcPr>
            <w:tcW w:w="6120" w:type="dxa"/>
            <w:tcBorders>
              <w:left w:val="single" w:sz="4" w:space="0" w:color="6E6E6E"/>
              <w:right w:val="single" w:sz="4" w:space="0" w:color="6E6E6E"/>
            </w:tcBorders>
            <w:shd w:val="clear" w:color="auto" w:fill="0072C6"/>
          </w:tcPr>
          <w:p w:rsidR="00F45AFA" w:rsidRDefault="00BB7FA9">
            <w:pPr>
              <w:pStyle w:val="ProductList-TableBody"/>
            </w:pPr>
            <w:r>
              <w:rPr>
                <w:color w:val="FFFFFF"/>
              </w:rPr>
              <w:t>Programvare som er inkludert</w:t>
            </w:r>
          </w:p>
        </w:tc>
      </w:tr>
      <w:tr w:rsidR="00F45AFA">
        <w:tc>
          <w:tcPr>
            <w:tcW w:w="6000" w:type="dxa"/>
            <w:tcBorders>
              <w:left w:val="single" w:sz="4" w:space="0" w:color="6E6E6E"/>
              <w:bottom w:val="single" w:sz="4" w:space="0" w:color="6E6E6E"/>
              <w:right w:val="single" w:sz="4" w:space="0" w:color="6E6E6E"/>
            </w:tcBorders>
          </w:tcPr>
          <w:p w:rsidR="00F45AFA" w:rsidRDefault="00BB7FA9">
            <w:pPr>
              <w:pStyle w:val="ProductList-TableBody"/>
            </w:pPr>
            <w:r>
              <w:t>Operations Management and Security E1</w:t>
            </w:r>
          </w:p>
          <w:p w:rsidR="00F45AFA" w:rsidRDefault="00BB7FA9">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F45AFA" w:rsidRDefault="00BB7FA9">
            <w:pPr>
              <w:pStyle w:val="ProductList-TableBody"/>
            </w:pPr>
            <w:r>
              <w:t>System Center Server Standard</w:t>
            </w:r>
          </w:p>
        </w:tc>
      </w:tr>
      <w:tr w:rsidR="00F45AFA">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Operations Management and Security E2</w:t>
            </w:r>
          </w:p>
          <w:p w:rsidR="00F45AFA" w:rsidRDefault="00BB7FA9">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System Center Server Standard</w:t>
            </w:r>
          </w:p>
        </w:tc>
      </w:tr>
      <w:tr w:rsidR="00F45AFA">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System Center Operation Manager</w:t>
            </w:r>
          </w:p>
        </w:tc>
      </w:tr>
      <w:tr w:rsidR="00F45AFA">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System Center Configuration Manager</w:t>
            </w:r>
          </w:p>
          <w:p w:rsidR="00F45AFA" w:rsidRDefault="00BB7FA9">
            <w:pPr>
              <w:pStyle w:val="ProductList-TableBody"/>
            </w:pPr>
            <w:r>
              <w:t>System Center Orchestrator</w:t>
            </w:r>
          </w:p>
          <w:p w:rsidR="00F45AFA" w:rsidRDefault="00BB7FA9">
            <w:pPr>
              <w:pStyle w:val="ProductList-TableBody"/>
            </w:pPr>
            <w:r>
              <w:t>System Center Service Manager</w:t>
            </w:r>
          </w:p>
        </w:tc>
      </w:tr>
      <w:tr w:rsidR="00F45AFA">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System Center Data Protection Manager</w:t>
            </w:r>
          </w:p>
          <w:p w:rsidR="00F45AFA" w:rsidRDefault="00BB7FA9">
            <w:pPr>
              <w:pStyle w:val="ProductList-TableBody"/>
            </w:pPr>
            <w:r>
              <w:t>System Center Virtual Machine Manager</w:t>
            </w:r>
          </w:p>
        </w:tc>
      </w:tr>
    </w:tbl>
    <w:p w:rsidR="00F45AFA" w:rsidRDefault="00F45AFA">
      <w:pPr>
        <w:pStyle w:val="ProductList-ClauseHeading"/>
        <w:outlineLvl w:val="4"/>
      </w:pPr>
    </w:p>
    <w:p w:rsidR="00F45AFA" w:rsidRDefault="00BB7FA9">
      <w:pPr>
        <w:pStyle w:val="ProductList-ClauseHeading"/>
        <w:outlineLvl w:val="4"/>
      </w:pPr>
      <w:r>
        <w:t>2.2 Microsoft Azure Stack Plan</w:t>
      </w:r>
    </w:p>
    <w:p w:rsidR="00F45AFA" w:rsidRDefault="00BB7FA9">
      <w:pPr>
        <w:pStyle w:val="ProductList-Body"/>
      </w:pPr>
      <w:r>
        <w:t xml:space="preserve">Kunden kan bruke Microsoft Azure Stack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SL-er tilsvarende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anskaffes.</w:t>
      </w:r>
    </w:p>
    <w:p w:rsidR="00F45AFA" w:rsidRDefault="00F45AFA">
      <w:pPr>
        <w:pStyle w:val="ProductList-Body"/>
      </w:pPr>
    </w:p>
    <w:p w:rsidR="00F45AFA" w:rsidRDefault="00BB7FA9">
      <w:pPr>
        <w:pStyle w:val="ProductList-ClauseHeading"/>
        <w:outlineLvl w:val="4"/>
      </w:pPr>
      <w:r>
        <w:t>2.3 Tilbud for Microsoft Azure StorSimple-plan</w:t>
      </w:r>
    </w:p>
    <w:p w:rsidR="00F45AFA" w:rsidRPr="00071A9D" w:rsidRDefault="00BB7FA9">
      <w:pPr>
        <w:pStyle w:val="ProductList-Body"/>
        <w:rPr>
          <w:lang w:val="de-DE"/>
        </w:rPr>
      </w:pPr>
      <w:r w:rsidRPr="00071A9D">
        <w:rPr>
          <w:lang w:val="de-DE"/>
        </w:rPr>
        <w:t xml:space="preserve">For hver enkelt StorSimple-plan med Enhet som Kunden kjøper, mottar Kunden en Lagringsmatriseenhet. Geografisk tilgjengelighet og vilkår og betingelser for Lagringsmatrisen, inkludert begrensede rettigheter, levering, ekspedisjon og tollavgifter, er fastsatt i </w:t>
      </w:r>
      <w:hyperlink w:anchor="_Sec899">
        <w:r w:rsidRPr="00071A9D">
          <w:rPr>
            <w:color w:val="00467F"/>
            <w:u w:val="single"/>
            <w:lang w:val="de-DE"/>
          </w:rPr>
          <w:t>Vedlegg G – Vilkår for Lagringsmatriser</w:t>
        </w:r>
      </w:hyperlink>
      <w:r w:rsidRPr="00071A9D">
        <w:rPr>
          <w:lang w:val="de-DE"/>
        </w:rPr>
        <w:t>. Hver enkelt StorSimple-plan som Kunden kjøper, vil bli tilknyttet en enkelt Lagringsmatrise. Ytterligere Lagringsmatriser som Kunden bruker, vil bli fakturert med forbruksrater. Microsoft Azure StorSimple 8100- og 8600-planene kan reduseres ved neste årsdato etter tolv måneders sammenhengende bruk.</w:t>
      </w:r>
    </w:p>
    <w:p w:rsidR="00F45AFA" w:rsidRPr="00071A9D" w:rsidRDefault="00F45AFA">
      <w:pPr>
        <w:pStyle w:val="ProductList-Body"/>
        <w:jc w:val="right"/>
        <w:rPr>
          <w:lang w:val="de-DE"/>
        </w:rPr>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20808015"/>
      <w:r>
        <w:instrText>Microsoft Azure Support Plans</w:instrText>
      </w:r>
      <w:bookmarkEnd w:id="225"/>
      <w:r>
        <w:instrText>" \l 3</w:instrText>
      </w:r>
      <w:r>
        <w:fldChar w:fldCharType="end"/>
      </w:r>
    </w:p>
    <w:p w:rsidR="00F45AFA" w:rsidRDefault="00BB7FA9">
      <w:pPr>
        <w:pStyle w:val="ProductList-Offering1SubSection"/>
        <w:outlineLvl w:val="3"/>
      </w:pPr>
      <w:bookmarkStart w:id="226" w:name="_Sec1200"/>
      <w:r>
        <w:t>1. Programtilgjengelighet</w:t>
      </w:r>
      <w:bookmarkEnd w:id="226"/>
    </w:p>
    <w:tbl>
      <w:tblPr>
        <w:tblStyle w:val="PURTable"/>
        <w:tblW w:w="0" w:type="dxa"/>
        <w:tblLook w:val="04A0" w:firstRow="1" w:lastRow="0" w:firstColumn="1" w:lastColumn="0" w:noHBand="0" w:noVBand="1"/>
      </w:tblPr>
      <w:tblGrid>
        <w:gridCol w:w="4218"/>
        <w:gridCol w:w="713"/>
        <w:gridCol w:w="687"/>
        <w:gridCol w:w="700"/>
        <w:gridCol w:w="711"/>
        <w:gridCol w:w="728"/>
        <w:gridCol w:w="828"/>
        <w:gridCol w:w="704"/>
        <w:gridCol w:w="694"/>
        <w:gridCol w:w="801"/>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Azure StorSimple Standard-støtte</w:t>
            </w:r>
            <w:r>
              <w:fldChar w:fldCharType="begin"/>
            </w:r>
            <w:r>
              <w:instrText xml:space="preserve"> XE "Microsoft Azure StorSimple Standard-støtte"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Microsoft Azure StorSimple Premium-støtte</w:t>
            </w:r>
            <w:r>
              <w:fldChar w:fldCharType="begin"/>
            </w:r>
            <w:r>
              <w:instrText xml:space="preserve"> XE "Microsoft Azure StorSimple Premium-støtte"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F45AFA">
      <w:pPr>
        <w:pStyle w:val="ProductList-Body"/>
      </w:pPr>
    </w:p>
    <w:p w:rsidR="00F45AFA" w:rsidRDefault="00BB7FA9">
      <w:pPr>
        <w:pStyle w:val="ProductList-Offering1SubSection"/>
        <w:outlineLvl w:val="3"/>
      </w:pPr>
      <w:bookmarkStart w:id="227" w:name="_Sec1201"/>
      <w:r>
        <w:t>2. Produktvilkår</w:t>
      </w:r>
      <w:bookmarkEnd w:id="227"/>
    </w:p>
    <w:tbl>
      <w:tblPr>
        <w:tblStyle w:val="PURTable"/>
        <w:tblW w:w="0" w:type="dxa"/>
        <w:tblLook w:val="04A0" w:firstRow="1" w:lastRow="0" w:firstColumn="1" w:lastColumn="0" w:noHBand="0" w:noVBand="1"/>
      </w:tblPr>
      <w:tblGrid>
        <w:gridCol w:w="3641"/>
        <w:gridCol w:w="3552"/>
        <w:gridCol w:w="3597"/>
      </w:tblGrid>
      <w:tr w:rsidR="00F45AFA" w:rsidRPr="00071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Pr="00071A9D" w:rsidRDefault="00BB7FA9">
            <w:pPr>
              <w:pStyle w:val="ProductList-TableBody"/>
              <w:rPr>
                <w:lang w:val="de-DE"/>
              </w:rPr>
            </w:pPr>
            <w:r>
              <w:fldChar w:fldCharType="begin"/>
            </w:r>
            <w:r w:rsidRPr="00071A9D">
              <w:rPr>
                <w:lang w:val="de-DE"/>
              </w:rP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sidRPr="00071A9D">
              <w:rPr>
                <w:color w:val="0563C1"/>
                <w:lang w:val="de-DE"/>
              </w:rPr>
              <w:t>Kvalifisert for Utvidet Gyldighetsperiode</w:t>
            </w:r>
            <w:r>
              <w:fldChar w:fldCharType="end"/>
            </w:r>
            <w:r w:rsidRPr="00071A9D">
              <w:rPr>
                <w:lang w:val="de-DE"/>
              </w:rP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20808016"/>
      <w:r>
        <w:instrText>Microsoft Azure User Plans</w:instrText>
      </w:r>
      <w:bookmarkEnd w:id="229"/>
      <w:r>
        <w:instrText>" \l 3</w:instrText>
      </w:r>
      <w:r>
        <w:fldChar w:fldCharType="end"/>
      </w:r>
    </w:p>
    <w:p w:rsidR="00F45AFA" w:rsidRDefault="00BB7FA9">
      <w:pPr>
        <w:pStyle w:val="ProductList-Offering1SubSection"/>
        <w:outlineLvl w:val="3"/>
      </w:pPr>
      <w:bookmarkStart w:id="230" w:name="_Sec1202"/>
      <w:r>
        <w:t>1. Programtilgjengelighet</w:t>
      </w:r>
      <w:bookmarkEnd w:id="230"/>
    </w:p>
    <w:tbl>
      <w:tblPr>
        <w:tblStyle w:val="PURTable"/>
        <w:tblW w:w="0" w:type="dxa"/>
        <w:tblLook w:val="04A0" w:firstRow="1" w:lastRow="0" w:firstColumn="1" w:lastColumn="0" w:noHBand="0" w:noVBand="1"/>
      </w:tblPr>
      <w:tblGrid>
        <w:gridCol w:w="4221"/>
        <w:gridCol w:w="713"/>
        <w:gridCol w:w="692"/>
        <w:gridCol w:w="698"/>
        <w:gridCol w:w="710"/>
        <w:gridCol w:w="727"/>
        <w:gridCol w:w="826"/>
        <w:gridCol w:w="702"/>
        <w:gridCol w:w="697"/>
        <w:gridCol w:w="798"/>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Azure Active Directory Basic</w:t>
            </w:r>
            <w:r>
              <w:fldChar w:fldCharType="begin"/>
            </w:r>
            <w:r>
              <w:instrText xml:space="preserve"> XE "Azure Active Directory Basic"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Azure Active Directory Premium Plan 1</w:t>
            </w:r>
            <w:r>
              <w:fldChar w:fldCharType="begin"/>
            </w:r>
            <w:r>
              <w:instrText xml:space="preserve"> XE "Azure Active Directory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Azure Active Directory Premium Plan 2</w:t>
            </w:r>
            <w:r>
              <w:fldChar w:fldCharType="begin"/>
            </w:r>
            <w:r>
              <w:instrText xml:space="preserve"> XE "Azure Active Directory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Azure Advanced Threat Protection for Users</w:t>
            </w:r>
            <w:r>
              <w:fldChar w:fldCharType="begin"/>
            </w:r>
            <w:r>
              <w:instrText xml:space="preserve"> XE "Azure Advanced Threat Protection for Users"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Azure Information Protection Premium Plan 1</w:t>
            </w:r>
            <w:r>
              <w:fldChar w:fldCharType="begin"/>
            </w:r>
            <w:r>
              <w:instrText xml:space="preserve"> XE "Azure Information Protection Premium Plan 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Azure Information Protection Premium Plan 2</w:t>
            </w:r>
            <w:r>
              <w:fldChar w:fldCharType="begin"/>
            </w:r>
            <w:r>
              <w:instrText xml:space="preserve"> XE "Azure Information Protection Premium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rPr>
                <w:color w:val="000000"/>
              </w:rPr>
              <w:t>Microsoft Multi-Factor Authentication-tjeneste</w:t>
            </w:r>
            <w:r>
              <w:fldChar w:fldCharType="begin"/>
            </w:r>
            <w:r>
              <w:instrText xml:space="preserve"> XE "Microsoft Multi-Factor Authentication-tjeneste"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bl>
    <w:p w:rsidR="00F45AFA" w:rsidRDefault="00BB7FA9">
      <w:pPr>
        <w:pStyle w:val="ProductList-Offering1SubSection"/>
        <w:outlineLvl w:val="3"/>
      </w:pPr>
      <w:bookmarkStart w:id="231" w:name="_Sec1203"/>
      <w:r>
        <w:t>2. Produktvilkår</w:t>
      </w:r>
      <w:bookmarkEnd w:id="231"/>
    </w:p>
    <w:tbl>
      <w:tblPr>
        <w:tblStyle w:val="PURTable"/>
        <w:tblW w:w="0" w:type="dxa"/>
        <w:tblLook w:val="04A0" w:firstRow="1" w:lastRow="0" w:firstColumn="1" w:lastColumn="0" w:noHBand="0" w:noVBand="1"/>
      </w:tblPr>
      <w:tblGrid>
        <w:gridCol w:w="3641"/>
        <w:gridCol w:w="3553"/>
        <w:gridCol w:w="359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4"/>
      </w:pPr>
      <w:r>
        <w:t>2.1 Utvidede Bruksrettigheter for Azure Advanced Threat Protection for Users-Kunder (AATP)</w:t>
      </w:r>
    </w:p>
    <w:p w:rsidR="00F45AFA" w:rsidRDefault="00BB7FA9">
      <w:pPr>
        <w:pStyle w:val="ProductList-Body"/>
      </w:pPr>
      <w:r>
        <w:t>Kunden kan også installere og bruke Advanced Threat Analytics lokalt for å administrere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benyttes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bare brukes av brukerne lisensene er tildelt. Denne retten utløper når Kundens abonnement utløper. </w:t>
      </w:r>
    </w:p>
    <w:p w:rsidR="00F45AFA" w:rsidRDefault="00F45AFA">
      <w:pPr>
        <w:pStyle w:val="ProductList-Body"/>
      </w:pPr>
    </w:p>
    <w:p w:rsidR="00F45AFA" w:rsidRDefault="00F45AFA">
      <w:pPr>
        <w:pStyle w:val="ProductList-Body"/>
      </w:pP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NoBorder"/>
        <w:outlineLvl w:val="1"/>
      </w:pPr>
      <w:bookmarkStart w:id="232" w:name="_Sec629"/>
      <w:r>
        <w:t>Microsoft 365</w:t>
      </w:r>
      <w:bookmarkEnd w:id="232"/>
      <w:r>
        <w:fldChar w:fldCharType="begin"/>
      </w:r>
      <w:r>
        <w:instrText xml:space="preserve"> TC "</w:instrText>
      </w:r>
      <w:bookmarkStart w:id="233" w:name="_Toc520808017"/>
      <w:r>
        <w:instrText>Microsoft 365</w:instrText>
      </w:r>
      <w:bookmarkEnd w:id="233"/>
      <w:r>
        <w:instrText>" \l 2</w:instrText>
      </w:r>
      <w:r>
        <w:fldChar w:fldCharType="end"/>
      </w:r>
    </w:p>
    <w:p w:rsidR="00F45AFA" w:rsidRDefault="00BB7FA9">
      <w:pPr>
        <w:pStyle w:val="ProductList-Offering1SubSection"/>
        <w:outlineLvl w:val="2"/>
      </w:pPr>
      <w:bookmarkStart w:id="234" w:name="_Sec713"/>
      <w:r>
        <w:t>1. Programtilgjengelighet</w:t>
      </w:r>
      <w:bookmarkEnd w:id="234"/>
    </w:p>
    <w:tbl>
      <w:tblPr>
        <w:tblStyle w:val="PURTable"/>
        <w:tblW w:w="0" w:type="dxa"/>
        <w:tblLook w:val="04A0" w:firstRow="1" w:lastRow="0" w:firstColumn="1" w:lastColumn="0" w:noHBand="0" w:noVBand="1"/>
      </w:tblPr>
      <w:tblGrid>
        <w:gridCol w:w="4160"/>
        <w:gridCol w:w="710"/>
        <w:gridCol w:w="680"/>
        <w:gridCol w:w="799"/>
        <w:gridCol w:w="707"/>
        <w:gridCol w:w="726"/>
        <w:gridCol w:w="823"/>
        <w:gridCol w:w="699"/>
        <w:gridCol w:w="687"/>
        <w:gridCol w:w="793"/>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Microsoft 365 Business</w:t>
            </w:r>
            <w:r>
              <w:fldChar w:fldCharType="begin"/>
            </w:r>
            <w:r>
              <w:instrText xml:space="preserve"> XE "Microsoft 365 Business"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365 Education A3</w:t>
            </w:r>
            <w:r>
              <w:fldChar w:fldCharType="begin"/>
            </w:r>
            <w:r>
              <w:instrText xml:space="preserve"> XE "Microsoft 365 Education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365 Education A3 med Core CAL</w:t>
            </w:r>
            <w:r>
              <w:fldChar w:fldCharType="begin"/>
            </w:r>
            <w:r>
              <w:instrText xml:space="preserve"> XE "Microsoft 365 Education A3 med Core CAL"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365 E3</w:t>
            </w:r>
            <w:r>
              <w:fldChar w:fldCharType="begin"/>
            </w:r>
            <w:r>
              <w:instrText xml:space="preserve"> XE "Microsoft 365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365 E3 Add-on</w:t>
            </w:r>
            <w:r>
              <w:fldChar w:fldCharType="begin"/>
            </w:r>
            <w:r>
              <w:instrText xml:space="preserve"> XE "Microsoft 365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365 E3 From SA</w:t>
            </w:r>
            <w:r>
              <w:fldChar w:fldCharType="begin"/>
            </w:r>
            <w:r>
              <w:instrText xml:space="preserve"> XE "Microsoft 365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365 Education A5</w:t>
            </w:r>
            <w:r>
              <w:fldChar w:fldCharType="begin"/>
            </w:r>
            <w:r>
              <w:instrText xml:space="preserve"> XE "Microsoft 365 Education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365 E5</w:t>
            </w:r>
            <w:r>
              <w:fldChar w:fldCharType="begin"/>
            </w:r>
            <w:r>
              <w:instrText xml:space="preserve"> XE "Microsoft 365 E5"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365 E5 Add-on</w:t>
            </w:r>
            <w:r>
              <w:fldChar w:fldCharType="begin"/>
            </w:r>
            <w:r>
              <w:instrText xml:space="preserve"> XE "Microsoft 365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365 E5 From SA</w:t>
            </w:r>
            <w:r>
              <w:fldChar w:fldCharType="begin"/>
            </w:r>
            <w:r>
              <w:instrText xml:space="preserve"> XE "Microsoft 365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365 F1</w:t>
            </w:r>
            <w:r>
              <w:fldChar w:fldCharType="begin"/>
            </w:r>
            <w:r>
              <w:instrText xml:space="preserve"> XE "Microsoft 365 F1"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rPr>
                <w:color w:val="000000"/>
              </w:rPr>
              <w:t>Skype for Business Plus CAL Add-on for Microsoft 365 E3 (Bruker-SL)</w:t>
            </w:r>
            <w:r>
              <w:fldChar w:fldCharType="begin"/>
            </w:r>
            <w:r>
              <w:instrText xml:space="preserve"> XE "Skype for Business Plus CAL Add-on for Microsoft 365 E3 (Bruker-SL)"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F45AFA">
      <w:pPr>
        <w:pStyle w:val="ProductList-Body"/>
      </w:pPr>
    </w:p>
    <w:p w:rsidR="00F45AFA" w:rsidRDefault="00BB7FA9">
      <w:pPr>
        <w:pStyle w:val="ProductList-Offering1SubSection"/>
        <w:outlineLvl w:val="2"/>
      </w:pPr>
      <w:bookmarkStart w:id="235" w:name="_Sec768"/>
      <w:r>
        <w:t>2. Produktvilkår</w:t>
      </w:r>
      <w:bookmarkEnd w:id="235"/>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Microsoft 365-Oppgradering fra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Microsoft 365 F1</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Microsoft 365 From SA)</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3"/>
      </w:pPr>
      <w:r>
        <w:t>2.1 Utvidede bruksrettigheter for Microsoft 365 E3/E5</w:t>
      </w:r>
    </w:p>
    <w:p w:rsidR="00F45AFA" w:rsidRDefault="00BB7FA9">
      <w:pPr>
        <w:pStyle w:val="ProductList-SubClauseHeading"/>
        <w:outlineLvl w:val="4"/>
      </w:pPr>
      <w:r>
        <w:t>2.1.1 Office-servere</w:t>
      </w:r>
    </w:p>
    <w:p w:rsidR="00F45AFA" w:rsidRDefault="00BB7FA9">
      <w:pPr>
        <w:pStyle w:val="ProductList-BodyIndented"/>
      </w:pPr>
      <w:r>
        <w:t>Hver Lisensierte Bruker som er tilordnet en Bruker-SL for Microsoft 365 E3/E5, kan:</w:t>
      </w:r>
    </w:p>
    <w:p w:rsidR="00F45AFA" w:rsidRDefault="00BB7FA9" w:rsidP="00BB7FA9">
      <w:pPr>
        <w:pStyle w:val="ProductList-Bullet"/>
        <w:numPr>
          <w:ilvl w:val="1"/>
          <w:numId w:val="34"/>
        </w:numPr>
      </w:pPr>
      <w:r>
        <w:t>installere og bruke et hvilket som helst antall eksemplarer av følgende serverprogramvare på en hvilken som helst Server som er dedikert til Kundens bruk: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og Skype for Business Server</w:t>
      </w:r>
      <w:r>
        <w:fldChar w:fldCharType="begin"/>
      </w:r>
      <w:r>
        <w:instrText xml:space="preserve"> XE "Skype for Business Server" </w:instrText>
      </w:r>
      <w:r>
        <w:fldChar w:fldCharType="end"/>
      </w:r>
      <w:r>
        <w:t>, og</w:t>
      </w:r>
    </w:p>
    <w:p w:rsidR="00F45AFA" w:rsidRDefault="00BB7FA9" w:rsidP="00BB7FA9">
      <w:pPr>
        <w:pStyle w:val="ProductList-Bullet"/>
        <w:numPr>
          <w:ilvl w:val="1"/>
          <w:numId w:val="34"/>
        </w:numPr>
      </w:pPr>
      <w:r>
        <w:t xml:space="preserve">tilgang til den ovennevnte serverprogramvaren er begrenset til brukere som er tilordnet en Bruker-SL for Microsoft 365 E3/E5, eller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F45AFA" w:rsidRDefault="00BB7FA9">
      <w:pPr>
        <w:pStyle w:val="ProductList-BodyIndented"/>
      </w:pPr>
      <w:r>
        <w:t>Denne bestemmelsen gjelder ikke for Bruker-SL-er som er anskaffet under Avtale for Microsoft Cloud.</w:t>
      </w:r>
    </w:p>
    <w:p w:rsidR="00F45AFA" w:rsidRDefault="00F45AFA">
      <w:pPr>
        <w:pStyle w:val="ProductList-BodyIndented"/>
      </w:pPr>
    </w:p>
    <w:p w:rsidR="00F45AFA" w:rsidRDefault="00BB7FA9">
      <w:pPr>
        <w:pStyle w:val="ProductList-SubClauseHeading"/>
        <w:outlineLvl w:val="4"/>
      </w:pPr>
      <w:r>
        <w:t>2.1.2 Office Professional Plus</w:t>
      </w:r>
    </w:p>
    <w:p w:rsidR="00F45AFA" w:rsidRDefault="00BB7FA9">
      <w:pPr>
        <w:pStyle w:val="ProductList-SubSubClauseHeading"/>
        <w:outlineLvl w:val="5"/>
      </w:pPr>
      <w:r>
        <w:t>2.1.2.1 Microsoft 365 From SA-Bruker-SL-er:</w:t>
      </w:r>
    </w:p>
    <w:p w:rsidR="00F45AFA" w:rsidRDefault="00BB7FA9">
      <w:pPr>
        <w:pStyle w:val="ProductList-BodyIndented2"/>
      </w:pPr>
      <w:r>
        <w:t>For hver Lisensierte Bruker som kunden tilordner en Microsoft 365-Bruker-SL til, kan Kunden installere:</w:t>
      </w:r>
    </w:p>
    <w:p w:rsidR="00F45AFA" w:rsidRDefault="00BB7FA9" w:rsidP="00BB7FA9">
      <w:pPr>
        <w:pStyle w:val="ProductList-Bullet"/>
        <w:numPr>
          <w:ilvl w:val="2"/>
          <w:numId w:val="35"/>
        </w:numPr>
      </w:pPr>
      <w:r>
        <w:t xml:space="preserve">ett lokalt eksemplar av Office Professional Plus som utelukkende skal brukes av den Lisensierte Brukeren i abonnementsperioden, og </w:t>
      </w:r>
    </w:p>
    <w:p w:rsidR="00F45AFA" w:rsidRDefault="00BB7FA9" w:rsidP="00BB7FA9">
      <w:pPr>
        <w:pStyle w:val="ProductList-Bullet"/>
        <w:numPr>
          <w:ilvl w:val="2"/>
          <w:numId w:val="35"/>
        </w:numPr>
      </w:pPr>
      <w:r>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rsidR="00F45AFA" w:rsidRDefault="00F45AFA">
      <w:pPr>
        <w:pStyle w:val="ProductList-BodyIndented2"/>
      </w:pPr>
    </w:p>
    <w:p w:rsidR="00F45AFA" w:rsidRDefault="00BB7FA9">
      <w:pPr>
        <w:pStyle w:val="ProductList-SubSubClauseHeading"/>
        <w:outlineLvl w:val="5"/>
      </w:pPr>
      <w:r>
        <w:t>2.1.2.2 Microsoft 365-Bruker-SL-er anskaffet i MPSA</w:t>
      </w:r>
    </w:p>
    <w:p w:rsidR="00F45AFA" w:rsidRDefault="00BB7FA9">
      <w:pPr>
        <w:pStyle w:val="ProductList-BodyIndented2"/>
      </w:pPr>
      <w:r>
        <w:t>For hver Lisensierte Bruker med en enhet som dekkes av Software Assurance for Office Professional Plus, som Kunden tilordner en Microsoft 365-Bruker-SL til, kan Kunden installere ett lokalt eksemplar av Office Professional Plus som utelukkende skal brukes av den Lisensierte Brukeren i abonnementsperioden.</w:t>
      </w:r>
    </w:p>
    <w:p w:rsidR="00F45AFA" w:rsidRDefault="00F45AFA">
      <w:pPr>
        <w:pStyle w:val="ProductList-BodyIndented2"/>
      </w:pPr>
    </w:p>
    <w:p w:rsidR="00F45AFA" w:rsidRDefault="00BB7FA9">
      <w:pPr>
        <w:pStyle w:val="ProductList-ClauseHeading"/>
        <w:outlineLvl w:val="3"/>
      </w:pPr>
      <w:r>
        <w:t>2.2 Gjeldende Lisensvilkår</w:t>
      </w:r>
    </w:p>
    <w:p w:rsidR="00F45AFA" w:rsidRDefault="00BB7FA9">
      <w:pPr>
        <w:pStyle w:val="ProductList-Body"/>
      </w:pPr>
      <w:r>
        <w:t>I tillegg til vilkårene for Microsoft 365-produktoppføringen er Bruker-SL-ene for Lisensvilkårene for Microsoft 365 E3 og E5 underlagt Lisensvilkårene som gjelder for Office 365 Enterprise E3/E5, Enterprise Mobility + Security E3/E5 og Windows 10 Enterprise E3/E5 Per User.</w:t>
      </w:r>
    </w:p>
    <w:p w:rsidR="00F45AFA" w:rsidRDefault="00F45AFA">
      <w:pPr>
        <w:pStyle w:val="ProductList-Body"/>
      </w:pPr>
    </w:p>
    <w:p w:rsidR="00F45AFA" w:rsidRDefault="00BB7FA9">
      <w:pPr>
        <w:pStyle w:val="ProductList-ClauseHeading"/>
        <w:outlineLvl w:val="3"/>
      </w:pPr>
      <w:r>
        <w:t>2.3 Microsoft 365 F1</w:t>
      </w:r>
    </w:p>
    <w:p w:rsidR="00F45AFA" w:rsidRDefault="00BB7FA9">
      <w:pPr>
        <w:pStyle w:val="ProductList-SubClauseHeading"/>
        <w:outlineLvl w:val="4"/>
      </w:pPr>
      <w:r>
        <w:t>2.3.1 Bruksrettigheter</w:t>
      </w:r>
    </w:p>
    <w:p w:rsidR="00F45AFA" w:rsidRDefault="00BB7FA9">
      <w:pPr>
        <w:pStyle w:val="ProductList-BodyIndented"/>
      </w:pPr>
      <w:r>
        <w:t>Bruken av Windows er underlagt Lisensvilkårene i delen Bruksrettigheter i Windows-produktoppføringen som gjelder for Windows 10 Enterprise E3 Per User med følgende unntak:</w:t>
      </w:r>
    </w:p>
    <w:p w:rsidR="00F45AFA" w:rsidRDefault="00BB7FA9" w:rsidP="00BB7FA9">
      <w:pPr>
        <w:pStyle w:val="ProductList-Bullet"/>
        <w:numPr>
          <w:ilvl w:val="1"/>
          <w:numId w:val="36"/>
        </w:numPr>
      </w:pPr>
      <w:r>
        <w:t xml:space="preserve">Windows-komponenten av Microsoft 365 F1 fungerer som en Elektronisk Tjeneste og er ikke etterfølger til noen tidligere versjon av Windows-skrivebordsoperativsystemet. Derfor, til tross for Universelle Lisensvilkår eller volumlisensavtale, gjelder ikke rett til gjenskaping av bilder eller rett til å bruke tidligere versjoner, andre språkversjoner, andre plattformversjoner eller lavere utgaver av Windows, inkludert Windows 10 Enterprise LTSB. </w:t>
      </w:r>
    </w:p>
    <w:p w:rsidR="00F45AFA" w:rsidRDefault="00BB7FA9" w:rsidP="00BB7FA9">
      <w:pPr>
        <w:pStyle w:val="ProductList-Bullet"/>
        <w:numPr>
          <w:ilvl w:val="1"/>
          <w:numId w:val="36"/>
        </w:numPr>
      </w:pPr>
      <w:r>
        <w:t xml:space="preserve">Selv om noe annet skulle fremgå av delen Bruksrettigheter i produktoppføringen for Windows-skrivebordsoperativsystem, gjelder ikke rett til å få tilgang til og bruke virtuelle forekomster av Windows. </w:t>
      </w:r>
    </w:p>
    <w:p w:rsidR="00F45AFA" w:rsidRDefault="00BB7FA9" w:rsidP="00BB7FA9">
      <w:pPr>
        <w:pStyle w:val="ProductList-Bullet"/>
        <w:numPr>
          <w:ilvl w:val="1"/>
          <w:numId w:val="36"/>
        </w:numPr>
      </w:pPr>
      <w:r>
        <w:t xml:space="preserve">Lisensierte brukere er ikke pålagt å være de primære brukerne av en gitt enhet.  </w:t>
      </w:r>
    </w:p>
    <w:p w:rsidR="00F45AFA" w:rsidRDefault="00BB7FA9" w:rsidP="00BB7FA9">
      <w:pPr>
        <w:pStyle w:val="ProductList-Bullet"/>
        <w:numPr>
          <w:ilvl w:val="1"/>
          <w:numId w:val="36"/>
        </w:numPr>
      </w:pPr>
      <w:r>
        <w:t>Kunden må bruke Azure Active Directory-basert aktivering. Kunder med Skytjenester for Offentlig Sektor i USA kan bruke KMS-aktivering i stedet for Azure AD-basert aktivering.</w:t>
      </w:r>
    </w:p>
    <w:p w:rsidR="00F45AFA" w:rsidRDefault="00BB7FA9">
      <w:pPr>
        <w:pStyle w:val="ProductList-BodyIndented"/>
      </w:pPr>
      <w:r>
        <w:t xml:space="preserve">Bruken av de andre komponentene i Microsoft 365 F1 er underlagt vilkårene som gjelder komponentene i Vilkårene for Elektroniske Tjenester. Bortsett fra formål i forbindelse med Lisensen for Windows Server Base Access, Klientadministrasjonslisenser for System Center Configuration Manager og Advanced Threat Analytics, er Bruker-SL-er for Microsoft 365 F1 ikke Lisenser som tilsvarer CAL. </w:t>
      </w:r>
    </w:p>
    <w:p w:rsidR="00F45AFA" w:rsidRDefault="00F45AFA">
      <w:pPr>
        <w:pStyle w:val="ProductList-BodyIndented"/>
      </w:pPr>
    </w:p>
    <w:p w:rsidR="00F45AFA" w:rsidRDefault="00BB7FA9">
      <w:pPr>
        <w:pStyle w:val="ProductList-SubClauseHeading"/>
        <w:outlineLvl w:val="4"/>
      </w:pPr>
      <w:r>
        <w:t>2.3.2 Microsoft 365 F1-oppgradering fra Office 365 F1</w:t>
      </w:r>
    </w:p>
    <w:p w:rsidR="00F45AFA" w:rsidRDefault="00BB7FA9">
      <w:pPr>
        <w:pStyle w:val="ProductList-BodyIndented"/>
      </w:pPr>
      <w:r>
        <w:t xml:space="preserve">Kunden kan anskaffe Oppgraderingslisens for Microsoft 365 F1 for alle sine brukere med Lisens for Office 365 F1. Oppgraderingslisensen må anskaffes under den samme volumlisensavtalen og (eventuelle) registreringen som Lisensen for Office 365 F1. Retten til tilgang til Elektroniske tjenester under Oppgraderingslisensen har forrang for og erstatter retten til tilgang til Elektroniske Tjenester under Lisensen for Office 365 F1.  </w:t>
      </w:r>
    </w:p>
    <w:p w:rsidR="00F45AFA" w:rsidRDefault="00F45AFA">
      <w:pPr>
        <w:pStyle w:val="ProductList-BodyIndented"/>
      </w:pPr>
    </w:p>
    <w:p w:rsidR="00F45AFA" w:rsidRDefault="00BB7FA9">
      <w:pPr>
        <w:pStyle w:val="ProductList-ClauseHeading"/>
        <w:outlineLvl w:val="3"/>
      </w:pPr>
      <w:r>
        <w:t>2.4 Bruksrettigheter for Microsoft 365 Business</w:t>
      </w:r>
    </w:p>
    <w:p w:rsidR="00F45AFA" w:rsidRDefault="00BB7FA9">
      <w:pPr>
        <w:pStyle w:val="ProductList-Body"/>
      </w:pPr>
      <w:r>
        <w:t>Kunden kan ikke anskaffe mer enn 300 brukerabonnementslisenser. Bruken av Windows er underlagt Lisensvilkårene i delen Bruksrettigheter i Windows-produktoppføringen som gjelder for Windows 10 Enterprise E3 Per User med følgende unntak:</w:t>
      </w:r>
    </w:p>
    <w:p w:rsidR="00F45AFA" w:rsidRDefault="00BB7FA9" w:rsidP="00BB7FA9">
      <w:pPr>
        <w:pStyle w:val="ProductList-Bullet"/>
        <w:numPr>
          <w:ilvl w:val="0"/>
          <w:numId w:val="37"/>
        </w:numPr>
      </w:pPr>
      <w:r>
        <w:t xml:space="preserve">Windows Business fungerer som en Elektronisk Tjeneste og er ikke etterfølger til noen tidligere versjon av Windows-skrivebordsoperativsystemet. Derfor, til tross for Universelle Lisensvilkår eller volumlisensavtale, gjelder ikke rett til gjenskaping av bilder eller rett til å bruke tidligere versjoner, andre språkversjoner, andre plattformversjoner eller lavere utgaver av Windows, inkludert Windows 10 Enterprise LTSB. </w:t>
      </w:r>
    </w:p>
    <w:p w:rsidR="00F45AFA" w:rsidRDefault="00BB7FA9" w:rsidP="00BB7FA9">
      <w:pPr>
        <w:pStyle w:val="ProductList-Bullet"/>
        <w:numPr>
          <w:ilvl w:val="0"/>
          <w:numId w:val="37"/>
        </w:numPr>
      </w:pPr>
      <w:r>
        <w:t xml:space="preserve">Selv om noe annet skulle fremgå av delen Bruksrettigheter i produktoppføringen for Windows-skrivebordsoperativsystem, gjelder ikke rett til å få tilgang til og bruke virtuelle forekomster av Windows. </w:t>
      </w:r>
    </w:p>
    <w:p w:rsidR="00F45AFA" w:rsidRDefault="00F45AFA">
      <w:pPr>
        <w:pStyle w:val="ProductList-Body"/>
      </w:pPr>
    </w:p>
    <w:p w:rsidR="00F45AFA" w:rsidRDefault="00BB7FA9">
      <w:pPr>
        <w:pStyle w:val="ProductList-ClauseHeading"/>
        <w:outlineLvl w:val="3"/>
      </w:pPr>
      <w:r>
        <w:t>2.5 Academic-programmer</w:t>
      </w:r>
    </w:p>
    <w:p w:rsidR="00F45AFA" w:rsidRDefault="00BB7FA9">
      <w:pPr>
        <w:pStyle w:val="ProductList-Body"/>
      </w:pPr>
      <w:r>
        <w:t>Følgende gjelder for kunder i Academic-volumlisensprogrammer:</w:t>
      </w:r>
    </w:p>
    <w:p w:rsidR="00F45AFA" w:rsidRDefault="00BB7FA9">
      <w:pPr>
        <w:pStyle w:val="ProductList-SubClauseHeading"/>
        <w:outlineLvl w:val="4"/>
      </w:pPr>
      <w:r>
        <w:t>2.5.1 Microsoft 365 A1 (Enhets-SL)</w:t>
      </w:r>
    </w:p>
    <w:p w:rsidR="00F45AFA" w:rsidRDefault="00BB7FA9">
      <w:pPr>
        <w:pStyle w:val="ProductList-SubSubClauseHeading"/>
        <w:outlineLvl w:val="5"/>
      </w:pPr>
      <w:r>
        <w:t>2.5.1.1 Gyldighetsperiode</w:t>
      </w:r>
    </w:p>
    <w:p w:rsidR="00F45AFA" w:rsidRDefault="00BB7FA9">
      <w:pPr>
        <w:pStyle w:val="ProductList-BodyIndented2"/>
      </w:pPr>
      <w:r>
        <w:t>Gyldighetsperioden for Microsoft 365 A1 (Enhets-SL) er seks år fra bestillingsdatoen. Hvis lisensen gjelder etter utløpsdatoen for Kundens volumlisensavtale som M365 A1 (Enhets-SL) ble kjøpt i henhold til, gjelder vilkårene i den aktuelle avtalen fortsatt etter behov i så lenge M365 A1 (Enhets-SL) varer.</w:t>
      </w:r>
    </w:p>
    <w:p w:rsidR="00F45AFA" w:rsidRDefault="00F45AFA">
      <w:pPr>
        <w:pStyle w:val="ProductList-BodyIndented2"/>
      </w:pPr>
    </w:p>
    <w:p w:rsidR="00F45AFA" w:rsidRDefault="00BB7FA9">
      <w:pPr>
        <w:pStyle w:val="ProductList-SubSubClauseHeading"/>
        <w:outlineLvl w:val="5"/>
      </w:pPr>
      <w:r>
        <w:t>2.5.1.2 Oppsigelse og Overføring</w:t>
      </w:r>
    </w:p>
    <w:p w:rsidR="00F45AFA" w:rsidRDefault="00BB7FA9">
      <w:pPr>
        <w:pStyle w:val="ProductList-BodyIndented2"/>
      </w:pPr>
      <w:r>
        <w:t>M365 A1 (Enhets-SL) kan ikke avbrytes og bare overdras til en ny enhet av samme modell (eller en tilsvarende erstatning fra produsenten) hvis det oppstår permanent maskinvarefeil på enheten som M365 A1 (Enhets-SL) tidligere var tilordnet.</w:t>
      </w:r>
    </w:p>
    <w:p w:rsidR="00F45AFA" w:rsidRDefault="00F45AFA">
      <w:pPr>
        <w:pStyle w:val="ProductList-BodyIndented2"/>
      </w:pPr>
    </w:p>
    <w:p w:rsidR="00F45AFA" w:rsidRDefault="00BB7FA9">
      <w:pPr>
        <w:pStyle w:val="ProductList-SubSubClauseHeading"/>
        <w:outlineLvl w:val="5"/>
      </w:pPr>
      <w:r>
        <w:t>2.5.1.3 Windows 10-versjoner</w:t>
      </w:r>
    </w:p>
    <w:p w:rsidR="00F45AFA" w:rsidRDefault="00BB7FA9">
      <w:pPr>
        <w:pStyle w:val="ProductList-BodyIndented2"/>
      </w:pPr>
      <w:r>
        <w:t>Windows 10 Pro eller Windows 10 S kreves for M365 Education A1 (Enhets-SL).</w:t>
      </w:r>
    </w:p>
    <w:p w:rsidR="00F45AFA" w:rsidRDefault="00F45AFA">
      <w:pPr>
        <w:pStyle w:val="ProductList-BodyIndented2"/>
      </w:pPr>
    </w:p>
    <w:p w:rsidR="00F45AFA" w:rsidRDefault="00BB7FA9">
      <w:pPr>
        <w:pStyle w:val="ProductList-SubClauseHeading"/>
        <w:outlineLvl w:val="4"/>
      </w:pPr>
      <w:r>
        <w:t>2.5.2 Microsoft 365 A3/A5 (Bruker-SL)</w:t>
      </w:r>
    </w:p>
    <w:p w:rsidR="00F45AFA" w:rsidRDefault="00BB7FA9">
      <w:pPr>
        <w:pStyle w:val="ProductList-SubSubClauseHeading"/>
        <w:outlineLvl w:val="5"/>
      </w:pPr>
      <w:r>
        <w:t>2.5.2.1 Office-servere</w:t>
      </w:r>
    </w:p>
    <w:p w:rsidR="00F45AFA" w:rsidRDefault="00BB7FA9">
      <w:pPr>
        <w:pStyle w:val="ProductList-BodyIndented2"/>
      </w:pPr>
      <w:r>
        <w:t>Kunder som anskaffer lisens til alle lærere og ansatte eller Kunnskapsarbeidere med Microsoft 365 A3/A5 (Bruker-SL) under Enrollment for Education Solutions (hvilken som helst versjon), kan:</w:t>
      </w:r>
    </w:p>
    <w:p w:rsidR="00F45AFA" w:rsidRDefault="00BB7FA9" w:rsidP="00BB7FA9">
      <w:pPr>
        <w:pStyle w:val="ProductList-Bullet"/>
        <w:numPr>
          <w:ilvl w:val="2"/>
          <w:numId w:val="38"/>
        </w:numPr>
      </w:pPr>
      <w:r>
        <w:t xml:space="preserve">installere og bruke et hvilket som helst antall eksemplarer av følgende serverprogramvare på en hvilken som helst Server som er dedikert til Kundens bruk: Exchange Server, SharePoint Server og Skype for Business Server, og </w:t>
      </w:r>
    </w:p>
    <w:p w:rsidR="00F45AFA" w:rsidRDefault="00BB7FA9" w:rsidP="00BB7FA9">
      <w:pPr>
        <w:pStyle w:val="ProductList-Bullet"/>
        <w:numPr>
          <w:ilvl w:val="2"/>
          <w:numId w:val="38"/>
        </w:numPr>
      </w:pPr>
      <w:r>
        <w:t>tilgang til den ovennevnte serverprogramvaren er begrenset til brukere som er tilordnet en Bruker-SL for Microsoft 365 A3/A5, eller Eksterne Brukere.</w:t>
      </w:r>
    </w:p>
    <w:p w:rsidR="00F45AFA" w:rsidRDefault="00BB7FA9">
      <w:pPr>
        <w:pStyle w:val="ProductList-BodyIndented2"/>
      </w:pPr>
      <w:r>
        <w:t xml:space="preserve">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F45AFA" w:rsidRDefault="00F45AFA">
      <w:pPr>
        <w:pStyle w:val="ProductList-BodyIndented2"/>
      </w:pPr>
    </w:p>
    <w:p w:rsidR="00F45AFA" w:rsidRDefault="00BB7FA9">
      <w:pPr>
        <w:pStyle w:val="ProductList-SubSubClauseHeading"/>
        <w:outlineLvl w:val="5"/>
      </w:pPr>
      <w:r>
        <w:t>2.5.2.2 Microsoft 365 A3 med Core CAL</w:t>
      </w:r>
    </w:p>
    <w:p w:rsidR="00F45AFA" w:rsidRDefault="00BB7FA9">
      <w:pPr>
        <w:pStyle w:val="ProductList-BodyIndented2"/>
      </w:pPr>
      <w:r>
        <w:t>Microsoft 365 A3 med Core CAL er kun tilgjengelig som en erstatning for Datamaskinplattform for Utdanning med Core CAL.</w:t>
      </w:r>
    </w:p>
    <w:p w:rsidR="00F45AFA" w:rsidRDefault="00F45AFA">
      <w:pPr>
        <w:pStyle w:val="ProductList-BodyIndented2"/>
      </w:pPr>
    </w:p>
    <w:p w:rsidR="00F45AFA" w:rsidRDefault="00BB7FA9">
      <w:pPr>
        <w:pStyle w:val="ProductList-SubClauseHeading"/>
        <w:outlineLvl w:val="4"/>
      </w:pPr>
      <w:r>
        <w:t>2.5.3 Gjeldende Lisensvilkår</w:t>
      </w:r>
    </w:p>
    <w:p w:rsidR="00F45AFA" w:rsidRDefault="00BB7FA9">
      <w:pPr>
        <w:pStyle w:val="ProductList-BodyIndented"/>
      </w:pPr>
      <w:r>
        <w:t>I tillegg til vilkårene for Microsoft 365-produktoppføringen er Bruker-SL-ene for Lisensvilkårene for Microsoft 365 A3 og A5 underlagt Lisensvilkårene som gjelder for Office 365 A3/A5, Enterprise Mobility + Security E3/E5, Windows 10 Education E3/E5 Per Bruker og Windows 10 Education A3/A5 Per Bruker.</w:t>
      </w:r>
    </w:p>
    <w:p w:rsidR="00F45AFA" w:rsidRDefault="00F45AFA">
      <w:pPr>
        <w:pStyle w:val="ProductList-BodyIndented"/>
      </w:pPr>
    </w:p>
    <w:p w:rsidR="00F45AFA" w:rsidRDefault="00BB7FA9">
      <w:pPr>
        <w:pStyle w:val="ProductList-ClauseHeading"/>
        <w:outlineLvl w:val="3"/>
      </w:pPr>
      <w:r>
        <w:t>2.6 Skytjenester for Offentlig Sektor i USA</w:t>
      </w:r>
    </w:p>
    <w:p w:rsidR="00F45AFA" w:rsidRDefault="00BB7FA9">
      <w:pPr>
        <w:pStyle w:val="ProductList-Body"/>
      </w:pPr>
      <w:r>
        <w:t xml:space="preserve">Se tabellen for Programtilgjengelighet for hver komponent i Microsoft 365 for å finne ut hvilke komponenter som er </w:t>
      </w:r>
      <w:r>
        <w:fldChar w:fldCharType="begin"/>
      </w:r>
      <w:r>
        <w:instrText xml:space="preserve"> AutoTextList   \s NoStyle \t "Skytjenester for Offentlig Sektor i USA" </w:instrText>
      </w:r>
      <w:r>
        <w:fldChar w:fldCharType="separate"/>
      </w:r>
      <w:r>
        <w:rPr>
          <w:color w:val="0563C1"/>
        </w:rPr>
        <w:t>UC</w:t>
      </w:r>
      <w:r>
        <w:fldChar w:fldCharType="end"/>
      </w:r>
      <w:r>
        <w:t>-tjenester.</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0808018"/>
      <w:r>
        <w:instrText>Enterprise Mobility + Security</w:instrText>
      </w:r>
      <w:bookmarkEnd w:id="237"/>
      <w:r>
        <w:instrText>" \l 2</w:instrText>
      </w:r>
      <w:r>
        <w:fldChar w:fldCharType="end"/>
      </w:r>
    </w:p>
    <w:p w:rsidR="00F45AFA" w:rsidRDefault="00BB7FA9">
      <w:pPr>
        <w:pStyle w:val="ProductList-Offering1SubSection"/>
        <w:outlineLvl w:val="2"/>
      </w:pPr>
      <w:bookmarkStart w:id="238" w:name="_Sec709"/>
      <w:r>
        <w:t>1. Programtilgjengelighet</w:t>
      </w:r>
      <w:bookmarkEnd w:id="238"/>
    </w:p>
    <w:tbl>
      <w:tblPr>
        <w:tblStyle w:val="PURTable"/>
        <w:tblW w:w="0" w:type="dxa"/>
        <w:tblLook w:val="04A0" w:firstRow="1" w:lastRow="0" w:firstColumn="1" w:lastColumn="0" w:noHBand="0" w:noVBand="1"/>
      </w:tblPr>
      <w:tblGrid>
        <w:gridCol w:w="4211"/>
        <w:gridCol w:w="713"/>
        <w:gridCol w:w="694"/>
        <w:gridCol w:w="699"/>
        <w:gridCol w:w="711"/>
        <w:gridCol w:w="727"/>
        <w:gridCol w:w="827"/>
        <w:gridCol w:w="703"/>
        <w:gridCol w:w="699"/>
        <w:gridCol w:w="800"/>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Enterprise Mobility + Security E5 </w:t>
            </w:r>
            <w:r>
              <w:fldChar w:fldCharType="begin"/>
            </w:r>
            <w:r>
              <w:instrText xml:space="preserve"> XE "Enterprise Mobility + Security E5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2"/>
      </w:pPr>
      <w:bookmarkStart w:id="239" w:name="_Sec764"/>
      <w:r>
        <w:t>2. Produktvilkår</w:t>
      </w:r>
      <w:bookmarkEnd w:id="239"/>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ClauseHeading"/>
        <w:outlineLvl w:val="3"/>
      </w:pP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NoBorder"/>
        <w:outlineLvl w:val="1"/>
      </w:pPr>
      <w:bookmarkStart w:id="240" w:name="_Sec1246"/>
      <w:r>
        <w:t>Server-abonnementer for Azure</w:t>
      </w:r>
      <w:bookmarkEnd w:id="240"/>
      <w:r>
        <w:fldChar w:fldCharType="begin"/>
      </w:r>
      <w:r>
        <w:instrText xml:space="preserve"> TC "</w:instrText>
      </w:r>
      <w:bookmarkStart w:id="241" w:name="_Toc520808019"/>
      <w:r>
        <w:instrText>Server-abonnementer for Azure</w:instrText>
      </w:r>
      <w:bookmarkEnd w:id="241"/>
      <w:r>
        <w:instrText xml:space="preserve"> " \l 2</w:instrText>
      </w:r>
      <w:r>
        <w:fldChar w:fldCharType="end"/>
      </w:r>
    </w:p>
    <w:p w:rsidR="00F45AFA" w:rsidRDefault="00BB7FA9">
      <w:pPr>
        <w:pStyle w:val="ProductList-Offering1SubSection"/>
        <w:outlineLvl w:val="2"/>
      </w:pPr>
      <w:bookmarkStart w:id="242" w:name="_Sec1247"/>
      <w:r>
        <w:t>1. Programtilgjengelighet</w:t>
      </w:r>
      <w:bookmarkEnd w:id="242"/>
    </w:p>
    <w:tbl>
      <w:tblPr>
        <w:tblStyle w:val="PURTable"/>
        <w:tblW w:w="10790" w:type="dxa"/>
        <w:tblLook w:val="04A0" w:firstRow="1" w:lastRow="0" w:firstColumn="1" w:lastColumn="0" w:noHBand="0" w:noVBand="1"/>
      </w:tblPr>
      <w:tblGrid>
        <w:gridCol w:w="4353"/>
        <w:gridCol w:w="721"/>
        <w:gridCol w:w="701"/>
        <w:gridCol w:w="711"/>
        <w:gridCol w:w="719"/>
        <w:gridCol w:w="731"/>
        <w:gridCol w:w="727"/>
        <w:gridCol w:w="714"/>
        <w:gridCol w:w="706"/>
        <w:gridCol w:w="707"/>
      </w:tblGrid>
      <w:tr w:rsidR="00F45AFA" w:rsidTr="00071A9D">
        <w:trPr>
          <w:cnfStyle w:val="100000000000" w:firstRow="1" w:lastRow="0" w:firstColumn="0" w:lastColumn="0" w:oddVBand="0" w:evenVBand="0" w:oddHBand="0" w:evenHBand="0" w:firstRowFirstColumn="0" w:firstRowLastColumn="0" w:lastRowFirstColumn="0" w:lastRowLastColumn="0"/>
        </w:trPr>
        <w:tc>
          <w:tcPr>
            <w:tcW w:w="4353"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pPr>
            <w:r>
              <w:rPr>
                <w:color w:val="FFFFFF"/>
              </w:rPr>
              <w:t>Elektroniske Tjenester</w:t>
            </w:r>
          </w:p>
        </w:tc>
        <w:tc>
          <w:tcPr>
            <w:tcW w:w="721"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jc w:val="center"/>
            </w:pPr>
            <w:r>
              <w:rPr>
                <w:color w:val="FFFFFF"/>
              </w:rPr>
              <w:t>Poeng</w:t>
            </w:r>
          </w:p>
        </w:tc>
        <w:tc>
          <w:tcPr>
            <w:tcW w:w="701"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jc w:val="center"/>
            </w:pPr>
            <w:r>
              <w:rPr>
                <w:color w:val="FFFFFF"/>
              </w:rPr>
              <w:t>OL</w:t>
            </w:r>
          </w:p>
        </w:tc>
        <w:tc>
          <w:tcPr>
            <w:tcW w:w="711"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jc w:val="center"/>
            </w:pPr>
            <w:r>
              <w:rPr>
                <w:color w:val="FFFFFF"/>
              </w:rPr>
              <w:t>S/S+</w:t>
            </w:r>
          </w:p>
        </w:tc>
        <w:tc>
          <w:tcPr>
            <w:tcW w:w="719"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jc w:val="center"/>
            </w:pPr>
            <w:r>
              <w:rPr>
                <w:color w:val="FFFFFF"/>
              </w:rPr>
              <w:t>EA/EAS</w:t>
            </w:r>
          </w:p>
        </w:tc>
        <w:tc>
          <w:tcPr>
            <w:tcW w:w="714"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jc w:val="center"/>
            </w:pPr>
            <w:r>
              <w:rPr>
                <w:color w:val="FFFFFF"/>
              </w:rPr>
              <w:t>OVS-ES</w:t>
            </w:r>
          </w:p>
        </w:tc>
        <w:tc>
          <w:tcPr>
            <w:tcW w:w="706"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jc w:val="center"/>
            </w:pPr>
            <w:r>
              <w:rPr>
                <w:color w:val="FFFFFF"/>
              </w:rPr>
              <w:t>EES</w:t>
            </w:r>
          </w:p>
        </w:tc>
        <w:tc>
          <w:tcPr>
            <w:tcW w:w="707"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jc w:val="center"/>
            </w:pPr>
            <w:r>
              <w:rPr>
                <w:color w:val="FFFFFF"/>
              </w:rPr>
              <w:t>CSP</w:t>
            </w:r>
          </w:p>
        </w:tc>
      </w:tr>
      <w:tr w:rsidR="00F45AFA" w:rsidTr="00071A9D">
        <w:tc>
          <w:tcPr>
            <w:tcW w:w="4353" w:type="dxa"/>
            <w:tcBorders>
              <w:top w:val="single" w:sz="4" w:space="0" w:color="FFFFFF"/>
              <w:left w:val="single" w:sz="4" w:space="0" w:color="FFFFFF"/>
              <w:bottom w:val="dashed" w:sz="4" w:space="0" w:color="BFBFBF"/>
              <w:right w:val="single" w:sz="4" w:space="0" w:color="FFFFFF"/>
            </w:tcBorders>
          </w:tcPr>
          <w:p w:rsidR="00F45AFA" w:rsidRDefault="00BB7FA9">
            <w:pPr>
              <w:pStyle w:val="ProductList-TableBody"/>
            </w:pPr>
            <w:r>
              <w:t>SQL Server Standard (2-pakning med Kjernelisenser)</w:t>
            </w:r>
          </w:p>
        </w:tc>
        <w:tc>
          <w:tcPr>
            <w:tcW w:w="721" w:type="dxa"/>
            <w:tcBorders>
              <w:top w:val="single" w:sz="4" w:space="0" w:color="FFFFFF"/>
              <w:left w:val="single" w:sz="4" w:space="0" w:color="FFFFFF"/>
              <w:bottom w:val="dashed" w:sz="4" w:space="0" w:color="BFBFBF"/>
              <w:right w:val="single" w:sz="4" w:space="0" w:color="FFFFFF"/>
            </w:tcBorders>
          </w:tcPr>
          <w:p w:rsidR="00F45AFA" w:rsidRDefault="00F45AFA">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F45AFA">
            <w:pPr>
              <w:pStyle w:val="ProductList-TableBody"/>
              <w:jc w:val="center"/>
            </w:pPr>
          </w:p>
        </w:tc>
      </w:tr>
      <w:tr w:rsidR="00F45AFA" w:rsidTr="00071A9D">
        <w:tc>
          <w:tcPr>
            <w:tcW w:w="4353" w:type="dxa"/>
            <w:tcBorders>
              <w:top w:val="dashed" w:sz="4" w:space="0" w:color="BFBFBF"/>
              <w:left w:val="single" w:sz="4" w:space="0" w:color="FFFFFF"/>
              <w:bottom w:val="dashed" w:sz="4" w:space="0" w:color="BFBFBF"/>
              <w:right w:val="single" w:sz="4" w:space="0" w:color="FFFFFF"/>
            </w:tcBorders>
          </w:tcPr>
          <w:p w:rsidR="00F45AFA" w:rsidRDefault="00BB7FA9">
            <w:pPr>
              <w:pStyle w:val="ProductList-TableBody"/>
            </w:pPr>
            <w:r>
              <w:t>SQL Server Enterprise Core (2-pakning med Kjernelisenser)</w:t>
            </w:r>
          </w:p>
        </w:tc>
        <w:tc>
          <w:tcPr>
            <w:tcW w:w="721" w:type="dxa"/>
            <w:tcBorders>
              <w:top w:val="dashed" w:sz="4" w:space="0" w:color="BFBFBF"/>
              <w:left w:val="single" w:sz="4" w:space="0" w:color="FFFFFF"/>
              <w:bottom w:val="dashed" w:sz="4" w:space="0" w:color="BFBFBF"/>
              <w:right w:val="single" w:sz="4" w:space="0" w:color="FFFFFF"/>
            </w:tcBorders>
          </w:tcPr>
          <w:p w:rsidR="00F45AFA" w:rsidRDefault="00F45AFA">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F45AFA">
            <w:pPr>
              <w:pStyle w:val="ProductList-TableBody"/>
              <w:jc w:val="center"/>
            </w:pPr>
          </w:p>
        </w:tc>
      </w:tr>
      <w:tr w:rsidR="00F45AFA" w:rsidTr="00071A9D">
        <w:tc>
          <w:tcPr>
            <w:tcW w:w="4353" w:type="dxa"/>
            <w:tcBorders>
              <w:top w:val="dashed" w:sz="4" w:space="0" w:color="BFBFBF"/>
              <w:left w:val="single" w:sz="4" w:space="0" w:color="FFFFFF"/>
              <w:bottom w:val="dashed" w:sz="4" w:space="0" w:color="BFBFBF"/>
              <w:right w:val="single" w:sz="4" w:space="0" w:color="FFFFFF"/>
            </w:tcBorders>
          </w:tcPr>
          <w:p w:rsidR="00F45AFA" w:rsidRDefault="00BB7FA9">
            <w:pPr>
              <w:pStyle w:val="ProductList-TableBody"/>
            </w:pPr>
            <w:r>
              <w:t>Windows Server Standard (8-pakning med Kjernelisenser)</w:t>
            </w:r>
          </w:p>
        </w:tc>
        <w:tc>
          <w:tcPr>
            <w:tcW w:w="721" w:type="dxa"/>
            <w:tcBorders>
              <w:top w:val="dashed" w:sz="4" w:space="0" w:color="BFBFBF"/>
              <w:left w:val="single" w:sz="4" w:space="0" w:color="FFFFFF"/>
              <w:bottom w:val="dashed" w:sz="4" w:space="0" w:color="BFBFBF"/>
              <w:right w:val="single" w:sz="4" w:space="0" w:color="FFFFFF"/>
            </w:tcBorders>
          </w:tcPr>
          <w:p w:rsidR="00F45AFA" w:rsidRDefault="00F45AFA">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F45AFA">
            <w:pPr>
              <w:pStyle w:val="ProductList-TableBody"/>
              <w:jc w:val="center"/>
            </w:pPr>
          </w:p>
        </w:tc>
      </w:tr>
      <w:tr w:rsidR="00F45AFA" w:rsidTr="00071A9D">
        <w:tc>
          <w:tcPr>
            <w:tcW w:w="4353" w:type="dxa"/>
            <w:tcBorders>
              <w:top w:val="dashed" w:sz="4" w:space="0" w:color="BFBFBF"/>
              <w:left w:val="single" w:sz="4" w:space="0" w:color="FFFFFF"/>
              <w:bottom w:val="dashed" w:sz="4" w:space="0" w:color="BFBFBF"/>
              <w:right w:val="single" w:sz="4" w:space="0" w:color="FFFFFF"/>
            </w:tcBorders>
          </w:tcPr>
          <w:p w:rsidR="00F45AFA" w:rsidRDefault="00BB7FA9">
            <w:pPr>
              <w:pStyle w:val="ProductList-TableBody"/>
            </w:pPr>
            <w:r>
              <w:t>Windows Server-CAL</w:t>
            </w:r>
          </w:p>
        </w:tc>
        <w:tc>
          <w:tcPr>
            <w:tcW w:w="721" w:type="dxa"/>
            <w:tcBorders>
              <w:top w:val="dashed" w:sz="4" w:space="0" w:color="BFBFBF"/>
              <w:left w:val="single" w:sz="4" w:space="0" w:color="FFFFFF"/>
              <w:bottom w:val="dashed" w:sz="4" w:space="0" w:color="BFBFBF"/>
              <w:right w:val="single" w:sz="4" w:space="0" w:color="FFFFFF"/>
            </w:tcBorders>
          </w:tcPr>
          <w:p w:rsidR="00F45AFA" w:rsidRDefault="00F45AFA">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F45AFA">
            <w:pPr>
              <w:pStyle w:val="ProductList-TableBody"/>
              <w:jc w:val="center"/>
            </w:pPr>
          </w:p>
        </w:tc>
      </w:tr>
      <w:tr w:rsidR="00F45AFA" w:rsidTr="00071A9D">
        <w:tc>
          <w:tcPr>
            <w:tcW w:w="4353" w:type="dxa"/>
            <w:tcBorders>
              <w:top w:val="dashed" w:sz="4" w:space="0" w:color="BFBFBF"/>
              <w:left w:val="single" w:sz="4" w:space="0" w:color="FFFFFF"/>
              <w:bottom w:val="dashed" w:sz="4" w:space="0" w:color="BFBFBF"/>
              <w:right w:val="single" w:sz="4" w:space="0" w:color="FFFFFF"/>
            </w:tcBorders>
          </w:tcPr>
          <w:p w:rsidR="00F45AFA" w:rsidRDefault="00BB7FA9">
            <w:pPr>
              <w:pStyle w:val="ProductList-TableBody"/>
            </w:pPr>
            <w:r>
              <w:t>Windows Server Active Directory Rights Management Services CAL</w:t>
            </w:r>
          </w:p>
        </w:tc>
        <w:tc>
          <w:tcPr>
            <w:tcW w:w="721" w:type="dxa"/>
            <w:tcBorders>
              <w:top w:val="dashed" w:sz="4" w:space="0" w:color="BFBFBF"/>
              <w:left w:val="single" w:sz="4" w:space="0" w:color="FFFFFF"/>
              <w:bottom w:val="dashed" w:sz="4" w:space="0" w:color="BFBFBF"/>
              <w:right w:val="single" w:sz="4" w:space="0" w:color="FFFFFF"/>
            </w:tcBorders>
          </w:tcPr>
          <w:p w:rsidR="00F45AFA" w:rsidRDefault="00F45AFA">
            <w:pPr>
              <w:pStyle w:val="ProductList-TableBody"/>
              <w:jc w:val="center"/>
            </w:pPr>
          </w:p>
        </w:tc>
        <w:tc>
          <w:tcPr>
            <w:tcW w:w="701"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11"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19"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14"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BFBFBF"/>
          </w:tcPr>
          <w:p w:rsidR="00F45AFA" w:rsidRDefault="00F45AFA">
            <w:pPr>
              <w:pStyle w:val="ProductList-TableBody"/>
              <w:jc w:val="center"/>
            </w:pPr>
          </w:p>
        </w:tc>
        <w:tc>
          <w:tcPr>
            <w:tcW w:w="707"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F45AFA">
            <w:pPr>
              <w:pStyle w:val="ProductList-TableBody"/>
              <w:jc w:val="center"/>
            </w:pPr>
          </w:p>
        </w:tc>
      </w:tr>
    </w:tbl>
    <w:p w:rsidR="00F45AFA" w:rsidRDefault="00BB7FA9">
      <w:pPr>
        <w:pStyle w:val="ProductList-Body"/>
      </w:pPr>
      <w:r>
        <w:rPr>
          <w:i/>
        </w:rPr>
        <w:t>De ovennevnte lisensene blir dessuten tilgjengelige gjennom Microsoft Store for bedrifter</w:t>
      </w:r>
      <w:r>
        <w:t>.</w:t>
      </w:r>
    </w:p>
    <w:p w:rsidR="00F45AFA" w:rsidRDefault="00BB7FA9">
      <w:pPr>
        <w:pStyle w:val="ProductList-Offering1SubSection"/>
        <w:outlineLvl w:val="2"/>
      </w:pPr>
      <w:bookmarkStart w:id="243" w:name="_Sec1248"/>
      <w:r>
        <w:t>2. Produktvilkår</w:t>
      </w:r>
      <w:bookmarkEnd w:id="243"/>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r>
              <w:t xml:space="preserve"> (ved anvendelse på Kundeservere: </w:t>
            </w:r>
            <w:hyperlink w:anchor="_Sec537">
              <w:r>
                <w:rPr>
                  <w:color w:val="00467F"/>
                  <w:u w:val="single"/>
                </w:rPr>
                <w:t>Universell</w:t>
              </w:r>
            </w:hyperlink>
            <w:r>
              <w:t xml:space="preserve">, </w:t>
            </w:r>
            <w:hyperlink w:anchor="_Sec543">
              <w:r>
                <w:rPr>
                  <w:color w:val="00467F"/>
                  <w:u w:val="single"/>
                </w:rPr>
                <w:t>Per Kjerne</w:t>
              </w:r>
            </w:hyperlink>
            <w:r>
              <w:t xml:space="preserve"> – SQL, </w:t>
            </w:r>
            <w:hyperlink w:anchor="_Sec541">
              <w:r>
                <w:rPr>
                  <w:color w:val="00467F"/>
                  <w:u w:val="single"/>
                </w:rPr>
                <w:t>Per Kjerne/CAL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Produktutvalg: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3"/>
      </w:pPr>
      <w:r>
        <w:t>2.1 Rettigheter for versjonsoppgradering</w:t>
      </w:r>
    </w:p>
    <w:p w:rsidR="00F45AFA" w:rsidRDefault="00BB7FA9">
      <w:pPr>
        <w:pStyle w:val="ProductList-Body"/>
      </w:pPr>
      <w:r>
        <w:t xml:space="preserve">Kunder med Server-abonnementer for Azure kan bruke nye versjoner utgitt i abonnementsperioden underlagt de gjeldende Bruksrettighetene når disse versjonene utgis. Tilsvarende gir CAL- og External Connector License Subscriptions for Azure-abonnementer tilgang til nye versjoner av den tilsvarende programvaren som utgis i abonnementsperioden. </w:t>
      </w:r>
    </w:p>
    <w:p w:rsidR="00F45AFA" w:rsidRDefault="00F45AFA">
      <w:pPr>
        <w:pStyle w:val="ProductList-Body"/>
      </w:pPr>
    </w:p>
    <w:p w:rsidR="00F45AFA" w:rsidRDefault="00BB7FA9">
      <w:pPr>
        <w:pStyle w:val="ProductList-ClauseHeading"/>
        <w:outlineLvl w:val="3"/>
      </w:pPr>
      <w:r>
        <w:t>2.2 Distribusjonsalternativer for Windows Server</w:t>
      </w:r>
    </w:p>
    <w:p w:rsidR="00F45AFA" w:rsidRDefault="00BB7FA9">
      <w:pPr>
        <w:pStyle w:val="ProductList-SubClauseHeading"/>
        <w:outlineLvl w:val="4"/>
      </w:pPr>
      <w:r>
        <w:t>2.2.1 Bruke programvaren på Microsoft Azure</w:t>
      </w:r>
    </w:p>
    <w:p w:rsidR="00F45AFA" w:rsidRDefault="00BB7FA9">
      <w:pPr>
        <w:pStyle w:val="ProductList-BodyIndented"/>
      </w:pPr>
      <w:r>
        <w:t>Hvis kunden bruker Windows Server Virtual Machines på Microsoft Azure, blir ikke kunden belastet for bruk av Windows Server, men må fortsatt betale for beregningskostnaden ("Base Instance"). Hvert sett med 16 kjernelisenser gir Kunden mulighet til å bruke Windows Server på Microsoft Azure på opptil 16 Virtuelle Kjerner fordelt på to eller færre Azure Base-forekomster. Hvert ytterligere sett av åtte lisenser gir rett til bruk på opptil åtte ytterligere Virtuelle Kjerner og én Basisforekomst. Kunden må indikere sin bruk av Windows Server under Azure Hybrid Benefit for Windows Server ved oppretting eller konfigurering av en virtuell maskin på Azure. Vilkår for Elektroniske Tjenester regulerer bruken av Windows Server på Azure.</w:t>
      </w:r>
    </w:p>
    <w:p w:rsidR="00F45AFA" w:rsidRDefault="00F45AFA">
      <w:pPr>
        <w:pStyle w:val="ProductList-BodyIndented"/>
      </w:pPr>
    </w:p>
    <w:p w:rsidR="00F45AFA" w:rsidRDefault="00BB7FA9">
      <w:pPr>
        <w:pStyle w:val="ProductList-SubClauseHeading"/>
        <w:outlineLvl w:val="4"/>
      </w:pPr>
      <w:r>
        <w:t>2.2.2 Bruke Programvaren på Kundens Servere</w:t>
      </w:r>
    </w:p>
    <w:p w:rsidR="00F45AFA" w:rsidRDefault="00BB7FA9">
      <w:pPr>
        <w:pStyle w:val="ProductList-BodyIndented"/>
      </w:pPr>
      <w:r w:rsidRPr="00071A9D">
        <w:rPr>
          <w:lang w:val="de-DE"/>
        </w:rPr>
        <w:t xml:space="preserve">Alternativt kan Kunden bruke Windows Server på Servere dedikert til Kundens bruk. </w:t>
      </w:r>
      <w:r>
        <w:t>I dette tilfellet gir Windows Server Standard-abonnement for Azure-lisenser (kjernelisenser, CALer og External Connector-lisenser) samme rettigheter som andre volumlisensierte Windows Server Standard kjernelisenser, CALer og External Connector-lisenser, underlagt de samme vilkårene som angitt i "Bruksrettigheter" i Windows Server-produktoppføringen i den nyeste versjonen av produktbetingelsene. I løpet av abonnementsperioden får Kunden i tillegg rettigheter som tilsvarer rettighetene som gis til SA-kunder under Egenvertskap, Katastrofegjenoppretting og for Halvårlige Kanalutgivelser. Bruken av programvaren er underlagt de samme vilkårene og betingelsene, bortsett fra at kravet om en aktiv SA frafaller.</w:t>
      </w:r>
    </w:p>
    <w:p w:rsidR="00F45AFA" w:rsidRDefault="00F45AFA">
      <w:pPr>
        <w:pStyle w:val="ProductList-BodyIndented"/>
      </w:pPr>
    </w:p>
    <w:p w:rsidR="00F45AFA" w:rsidRDefault="00BB7FA9">
      <w:pPr>
        <w:pStyle w:val="ProductList-SubClauseHeading"/>
        <w:outlineLvl w:val="4"/>
      </w:pPr>
      <w:r>
        <w:t>2.2.3 Flytte Serverjobber til Azure</w:t>
      </w:r>
    </w:p>
    <w:p w:rsidR="00F45AFA" w:rsidRDefault="00BB7FA9">
      <w:pPr>
        <w:pStyle w:val="ProductList-BodyIndented"/>
      </w:pPr>
      <w:r>
        <w:t>Kunden kan ikke samtidig tilordne et Abonnement på Azure-lisenser til Azure og Kundens Servere, bortsett fra én enkelt gang, og i en periode som ikke skal overskride 31 dager, for å gjøre det mulig for kunden å overføre denne arbeidsmengden fra Servere dedikert til Kundens bruk, til Azure. Standard-Lisenser anses som "tilordnet til Azure" når Kunden bruker programvaren på Azure og kan ikke benyttes på nytt på Kundens Servere på 90 dager.</w:t>
      </w:r>
    </w:p>
    <w:p w:rsidR="00F45AFA" w:rsidRDefault="00F45AFA">
      <w:pPr>
        <w:pStyle w:val="ProductList-BodyIndented"/>
      </w:pPr>
    </w:p>
    <w:p w:rsidR="00F45AFA" w:rsidRDefault="00BB7FA9">
      <w:pPr>
        <w:pStyle w:val="ProductList-ClauseHeading"/>
        <w:outlineLvl w:val="3"/>
      </w:pPr>
      <w:r>
        <w:t>2.3 Distribusjonsalternativer for SQL Server</w:t>
      </w:r>
    </w:p>
    <w:p w:rsidR="00F45AFA" w:rsidRDefault="00BB7FA9">
      <w:pPr>
        <w:pStyle w:val="ProductList-SubClauseHeading"/>
        <w:outlineLvl w:val="4"/>
      </w:pPr>
      <w:r>
        <w:t>2.3.1 Bruke programvaren på Microsoft Azure</w:t>
      </w:r>
    </w:p>
    <w:p w:rsidR="00F45AFA" w:rsidRDefault="00BB7FA9">
      <w:pPr>
        <w:pStyle w:val="ProductList-BodyIndented"/>
      </w:pPr>
      <w:r>
        <w:t>Kunden kan benytte Microsoft Azure-datatjenestene identifisert i tabellen nedenfor i de angitte forholdene. Hvis kunden ønsker å benytte Abonnementet på Azure-kjernelisenser til å bruke to eller flere Microsoft Azure-datatjenester, må det tildeles et separat sett av lisenser for hver tjeneste.</w:t>
      </w:r>
    </w:p>
    <w:tbl>
      <w:tblPr>
        <w:tblStyle w:val="PURTable0"/>
        <w:tblW w:w="0" w:type="dxa"/>
        <w:tblLook w:val="04A0" w:firstRow="1" w:lastRow="0" w:firstColumn="1" w:lastColumn="0" w:noHBand="0" w:noVBand="1"/>
      </w:tblPr>
      <w:tblGrid>
        <w:gridCol w:w="3073"/>
        <w:gridCol w:w="3754"/>
        <w:gridCol w:w="3613"/>
      </w:tblGrid>
      <w:tr w:rsidR="00F45AFA">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F45AFA" w:rsidRDefault="00BB7FA9">
            <w:pPr>
              <w:pStyle w:val="ProductList-TableBody"/>
            </w:pPr>
            <w:r>
              <w:rPr>
                <w:color w:val="FFFFFF"/>
              </w:rPr>
              <w:t>Kvalifisert Lisens</w:t>
            </w:r>
          </w:p>
        </w:tc>
        <w:tc>
          <w:tcPr>
            <w:tcW w:w="4280" w:type="dxa"/>
            <w:tcBorders>
              <w:left w:val="single" w:sz="4" w:space="0" w:color="6E6E6E"/>
              <w:bottom w:val="none" w:sz="4" w:space="0" w:color="6E6E6E"/>
              <w:right w:val="single" w:sz="4" w:space="0" w:color="6E6E6E"/>
            </w:tcBorders>
            <w:shd w:val="clear" w:color="auto" w:fill="0070C0"/>
          </w:tcPr>
          <w:p w:rsidR="00F45AFA" w:rsidRDefault="00BB7FA9">
            <w:pPr>
              <w:pStyle w:val="ProductList-TableBody"/>
            </w:pPr>
            <w:r>
              <w:rPr>
                <w:color w:val="FFFFFF"/>
              </w:rPr>
              <w:t>Microsoft Azure-Datatjeneste</w:t>
            </w:r>
          </w:p>
        </w:tc>
        <w:tc>
          <w:tcPr>
            <w:tcW w:w="4160" w:type="dxa"/>
            <w:tcBorders>
              <w:left w:val="single" w:sz="4" w:space="0" w:color="6E6E6E"/>
            </w:tcBorders>
            <w:shd w:val="clear" w:color="auto" w:fill="0070C0"/>
          </w:tcPr>
          <w:p w:rsidR="00F45AFA" w:rsidRDefault="00BB7FA9">
            <w:pPr>
              <w:pStyle w:val="ProductList-TableBody"/>
            </w:pPr>
            <w:r>
              <w:rPr>
                <w:color w:val="FFFFFF"/>
              </w:rPr>
              <w:t>Forhold mellom Kvalifiserte Lisenser og Azure vCores</w:t>
            </w:r>
          </w:p>
        </w:tc>
      </w:tr>
      <w:tr w:rsidR="00F45AFA">
        <w:tc>
          <w:tcPr>
            <w:tcW w:w="3540" w:type="dxa"/>
            <w:tcBorders>
              <w:left w:val="single" w:sz="4" w:space="0" w:color="6E6E6E"/>
              <w:bottom w:val="none" w:sz="4" w:space="0" w:color="6E6E6E"/>
              <w:right w:val="single" w:sz="4" w:space="0" w:color="6E6E6E"/>
            </w:tcBorders>
          </w:tcPr>
          <w:p w:rsidR="00F45AFA" w:rsidRDefault="00BB7FA9">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45AFA" w:rsidRDefault="00BB7FA9">
            <w:pPr>
              <w:pStyle w:val="ProductList-TableBody"/>
            </w:pPr>
            <w:r>
              <w:t>Azure SQL Database (Administrert Forekomst, Utvidelsesutvalg og Enkelt Database) – Generelt Formål</w:t>
            </w:r>
          </w:p>
        </w:tc>
        <w:tc>
          <w:tcPr>
            <w:tcW w:w="4160" w:type="dxa"/>
            <w:tcBorders>
              <w:left w:val="single" w:sz="4" w:space="0" w:color="6E6E6E"/>
              <w:bottom w:val="single" w:sz="4" w:space="0" w:color="6E6E6E"/>
              <w:right w:val="single" w:sz="4" w:space="0" w:color="6E6E6E"/>
            </w:tcBorders>
          </w:tcPr>
          <w:p w:rsidR="00F45AFA" w:rsidRDefault="00BB7FA9">
            <w:pPr>
              <w:pStyle w:val="ProductList-TableBody"/>
            </w:pPr>
            <w:r>
              <w:t>1 kjernelisens : 4 vCores</w:t>
            </w:r>
          </w:p>
        </w:tc>
      </w:tr>
      <w:tr w:rsidR="00F45AFA">
        <w:tc>
          <w:tcPr>
            <w:tcW w:w="3540" w:type="dxa"/>
            <w:tcBorders>
              <w:top w:val="none" w:sz="4" w:space="0" w:color="6E6E6E"/>
              <w:left w:val="single" w:sz="4" w:space="0" w:color="6E6E6E"/>
              <w:bottom w:val="none" w:sz="4" w:space="0" w:color="6E6E6E"/>
            </w:tcBorders>
          </w:tcPr>
          <w:p w:rsidR="00F45AFA" w:rsidRDefault="00F45AFA">
            <w:pPr>
              <w:pStyle w:val="ProductList-TableBody"/>
            </w:pPr>
          </w:p>
        </w:tc>
        <w:tc>
          <w:tcPr>
            <w:tcW w:w="4280" w:type="dxa"/>
          </w:tcPr>
          <w:p w:rsidR="00F45AFA" w:rsidRDefault="00BB7FA9">
            <w:pPr>
              <w:pStyle w:val="ProductList-TableBody"/>
            </w:pPr>
            <w:r>
              <w:t xml:space="preserve">Azure SQL Database (Administrert Forekomst, Utvidelsesutvalg og Enkelt Database) – Kritisk for Bedriften </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 : 1 vCore</w:t>
            </w:r>
          </w:p>
        </w:tc>
      </w:tr>
      <w:tr w:rsidR="00F45AFA">
        <w:tc>
          <w:tcPr>
            <w:tcW w:w="3540" w:type="dxa"/>
            <w:tcBorders>
              <w:top w:val="none" w:sz="4" w:space="0" w:color="6E6E6E"/>
              <w:left w:val="single" w:sz="4" w:space="0" w:color="6E6E6E"/>
              <w:bottom w:val="none" w:sz="4" w:space="0" w:color="6E6E6E"/>
            </w:tcBorders>
          </w:tcPr>
          <w:p w:rsidR="00F45AFA" w:rsidRDefault="00F45AFA">
            <w:pPr>
              <w:pStyle w:val="ProductList-TableBody"/>
            </w:pPr>
          </w:p>
        </w:tc>
        <w:tc>
          <w:tcPr>
            <w:tcW w:w="4280" w:type="dxa"/>
          </w:tcPr>
          <w:p w:rsidR="00F45AFA" w:rsidRDefault="00BB7FA9">
            <w:pPr>
              <w:pStyle w:val="ProductList-TableBody"/>
            </w:pPr>
            <w:r>
              <w:t>Azure Data Factory SQL Server Integration-tjenester (Enterprise)</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 : 1 vCore</w:t>
            </w:r>
          </w:p>
        </w:tc>
      </w:tr>
      <w:tr w:rsidR="00F45AFA">
        <w:tc>
          <w:tcPr>
            <w:tcW w:w="3540" w:type="dxa"/>
            <w:tcBorders>
              <w:top w:val="none" w:sz="4" w:space="0" w:color="6E6E6E"/>
              <w:left w:val="single" w:sz="4" w:space="0" w:color="6E6E6E"/>
              <w:bottom w:val="single" w:sz="4" w:space="0" w:color="6E6E6E"/>
            </w:tcBorders>
          </w:tcPr>
          <w:p w:rsidR="00F45AFA" w:rsidRDefault="00F45AFA">
            <w:pPr>
              <w:pStyle w:val="ProductList-TableBody"/>
            </w:pPr>
          </w:p>
        </w:tc>
        <w:tc>
          <w:tcPr>
            <w:tcW w:w="4280" w:type="dxa"/>
          </w:tcPr>
          <w:p w:rsidR="00F45AFA" w:rsidRDefault="00BB7FA9">
            <w:pPr>
              <w:pStyle w:val="ProductList-TableBody"/>
            </w:pPr>
            <w:r>
              <w:t>SQL Server Enterprise Virtual Machines</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w:t>
            </w:r>
            <w:r>
              <w:rPr>
                <w:vertAlign w:val="superscript"/>
              </w:rPr>
              <w:t>1</w:t>
            </w:r>
            <w:r>
              <w:t xml:space="preserve"> : 1 vCore</w:t>
            </w:r>
          </w:p>
        </w:tc>
      </w:tr>
      <w:tr w:rsidR="00F45AFA">
        <w:tc>
          <w:tcPr>
            <w:tcW w:w="3540" w:type="dxa"/>
            <w:tcBorders>
              <w:top w:val="single" w:sz="4" w:space="0" w:color="6E6E6E"/>
              <w:left w:val="single" w:sz="4" w:space="0" w:color="6E6E6E"/>
              <w:bottom w:val="none" w:sz="4" w:space="0" w:color="6E6E6E"/>
            </w:tcBorders>
          </w:tcPr>
          <w:p w:rsidR="00F45AFA" w:rsidRDefault="00BB7FA9">
            <w:pPr>
              <w:pStyle w:val="ProductList-TableBody"/>
            </w:pPr>
            <w:r>
              <w:t>SQL Server Standard (Core)</w:t>
            </w:r>
          </w:p>
        </w:tc>
        <w:tc>
          <w:tcPr>
            <w:tcW w:w="4280" w:type="dxa"/>
          </w:tcPr>
          <w:p w:rsidR="00F45AFA" w:rsidRDefault="00BB7FA9">
            <w:pPr>
              <w:pStyle w:val="ProductList-TableBody"/>
            </w:pPr>
            <w:r>
              <w:t>Azure SQL Database (Administrert Forekomst, Utvidelsesutvalg og Enkelt Database) – Generelt Formål</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 : 1 vCore</w:t>
            </w:r>
          </w:p>
        </w:tc>
      </w:tr>
      <w:tr w:rsidR="00F45AFA">
        <w:tc>
          <w:tcPr>
            <w:tcW w:w="3540" w:type="dxa"/>
            <w:tcBorders>
              <w:top w:val="none" w:sz="4" w:space="0" w:color="6E6E6E"/>
              <w:left w:val="single" w:sz="4" w:space="0" w:color="6E6E6E"/>
              <w:bottom w:val="none" w:sz="4" w:space="0" w:color="6E6E6E"/>
            </w:tcBorders>
          </w:tcPr>
          <w:p w:rsidR="00F45AFA" w:rsidRDefault="00F45AFA">
            <w:pPr>
              <w:pStyle w:val="ProductList-TableBody"/>
            </w:pPr>
          </w:p>
        </w:tc>
        <w:tc>
          <w:tcPr>
            <w:tcW w:w="4280" w:type="dxa"/>
          </w:tcPr>
          <w:p w:rsidR="00F45AFA" w:rsidRDefault="00BB7FA9">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 : 1 vCore</w:t>
            </w:r>
          </w:p>
        </w:tc>
      </w:tr>
      <w:tr w:rsidR="00F45AFA">
        <w:tc>
          <w:tcPr>
            <w:tcW w:w="3540" w:type="dxa"/>
            <w:tcBorders>
              <w:top w:val="none" w:sz="4" w:space="0" w:color="6E6E6E"/>
              <w:left w:val="single" w:sz="4" w:space="0" w:color="6E6E6E"/>
              <w:bottom w:val="single" w:sz="4" w:space="0" w:color="6E6E6E"/>
            </w:tcBorders>
          </w:tcPr>
          <w:p w:rsidR="00F45AFA" w:rsidRDefault="00F45AFA">
            <w:pPr>
              <w:pStyle w:val="ProductList-TableBody"/>
            </w:pPr>
          </w:p>
        </w:tc>
        <w:tc>
          <w:tcPr>
            <w:tcW w:w="4280" w:type="dxa"/>
          </w:tcPr>
          <w:p w:rsidR="00F45AFA" w:rsidRDefault="00BB7FA9">
            <w:pPr>
              <w:pStyle w:val="ProductList-TableBody"/>
            </w:pPr>
            <w:r>
              <w:t>SQL Server Standard Virtual Machines</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1 kjernelisens</w:t>
            </w:r>
            <w:r>
              <w:rPr>
                <w:vertAlign w:val="superscript"/>
              </w:rPr>
              <w:t>1</w:t>
            </w:r>
            <w:r>
              <w:t xml:space="preserve"> : 1 vCore</w:t>
            </w:r>
          </w:p>
        </w:tc>
      </w:tr>
    </w:tbl>
    <w:p w:rsidR="00F45AFA" w:rsidRDefault="00BB7FA9">
      <w:pPr>
        <w:pStyle w:val="ProductList-BodyIndented"/>
      </w:pPr>
      <w:r>
        <w:rPr>
          <w:vertAlign w:val="superscript"/>
        </w:rPr>
        <w:t>1</w:t>
      </w:r>
      <w:r>
        <w:rPr>
          <w:i/>
        </w:rPr>
        <w:t>Forutsetter minimum fire Kjernelisenser per Virtuell Maskin.</w:t>
      </w:r>
    </w:p>
    <w:p w:rsidR="00F45AFA" w:rsidRDefault="00F45AFA">
      <w:pPr>
        <w:pStyle w:val="ProductList-BodyIndented"/>
      </w:pPr>
    </w:p>
    <w:p w:rsidR="00F45AFA" w:rsidRDefault="00BB7FA9">
      <w:pPr>
        <w:pStyle w:val="ProductList-BodyIndented"/>
      </w:pPr>
      <w:r>
        <w:t xml:space="preserve">Kunden blir ikke belastet for bruken av en Microsoft Azure-datatjeneste, men må likevel betale for datakraft (dvs. grunnsatsen), lagring og sikkerhetskopiering så vel som inn- og utdata i forbindelse med bruken av tjenestene (der dette er aktuelt). Kunden må angi at han/hun bruker en Azure SQL Database (Administrert Forekomst, Utvidelsesutvalg og Enkelt Database), Azure Data Factory SQL Server Integration Services eller SQL Server Virtual Machines gjennom Azure Hybrid Benefit for SQL Server ved konfigurering av jobber på Azure. Kundene kan supplere disse jobbene som kjører, med fullt målte Azure-tjenester.  </w:t>
      </w:r>
    </w:p>
    <w:p w:rsidR="00F45AFA" w:rsidRDefault="00F45AFA">
      <w:pPr>
        <w:pStyle w:val="ProductList-BodyIndented"/>
      </w:pPr>
    </w:p>
    <w:p w:rsidR="00F45AFA" w:rsidRDefault="00BB7FA9">
      <w:pPr>
        <w:pStyle w:val="ProductList-SubClauseHeading"/>
        <w:outlineLvl w:val="4"/>
      </w:pPr>
      <w:r>
        <w:t>2.3.2 Avløsningsrettigheter</w:t>
      </w:r>
    </w:p>
    <w:p w:rsidR="00F45AFA" w:rsidRDefault="00BB7FA9">
      <w:pPr>
        <w:pStyle w:val="ProductList-BodyIndented"/>
      </w:pPr>
      <w:r>
        <w:t>Ved tildeling av SQL Server-abonnement på Azure-kjernelisenser for bruk med SQL Server Virtual Machines på Azure, kan Kunden også kjøre passive avløsningsforekomster på Microsoft Azure i påvente av en avløsningshendelse. Antall lisenser som ellers ville vært påkrevd for å kjøre de passive Avløsningsforekomstene, må ikke overstige antallet lisenser som kreves for å kjøre den primære Virtuelle SQL Server-Maskinen.</w:t>
      </w:r>
    </w:p>
    <w:p w:rsidR="00F45AFA" w:rsidRDefault="00F45AFA">
      <w:pPr>
        <w:pStyle w:val="ProductList-BodyIndented"/>
      </w:pPr>
    </w:p>
    <w:p w:rsidR="00F45AFA" w:rsidRDefault="00BB7FA9">
      <w:pPr>
        <w:pStyle w:val="ProductList-SubClauseHeading"/>
        <w:outlineLvl w:val="4"/>
      </w:pPr>
      <w:r>
        <w:t>2.3.3 Bruke Programvaren på Kundens Servere</w:t>
      </w:r>
    </w:p>
    <w:p w:rsidR="00F45AFA" w:rsidRDefault="00BB7FA9">
      <w:pPr>
        <w:pStyle w:val="ProductList-BodyIndented"/>
      </w:pPr>
      <w:r>
        <w:t>Alternativt kan Kunden bruke SQL Server på Servere dedikert til Kundens bruk. I så fall gir SQL Server Standard- og SQL Server Enterprise Core-abonnement for Azure-kjernelisenser de samme rettighetene som andre volumlisensierte SQL Server Standard- og SQL Server Enterprise-kjernelisenser, underlagt de samme vilkårene og betingelsene som angitt i "Bruksrettigheter" i SQL Server-produktoppføringen i den nyeste versjonen av Produktvilkårene. I løpet av abonnementsperioden får Kunden i tillegg rettigheter som tilsvarer rettighetene som gis til SA-kunder under Egenvertskap, Katastrofegjenoppretting og Lisensmobilitet på tvers av Serverfarmer, avløsningsrettigheter og ubegrenset virtualisering* samt rettigheter til å bruke Machine Learning Server for Windows*, Machine Learning Server for Linux*, Machine Learning for Hadoop*, og Power BI Report Server*. Bruken av programvaren er underlagt de samme vilkårene og betingelsene, bortsett fra at kravet om en aktiv SA frafaller.</w:t>
      </w:r>
    </w:p>
    <w:p w:rsidR="00F45AFA" w:rsidRDefault="00BB7FA9">
      <w:pPr>
        <w:pStyle w:val="ProductList-BodyIndented"/>
      </w:pPr>
      <w:r>
        <w:t>*Rettighetene gjelder bare for SQL Server Enterprise Core-kunder.</w:t>
      </w:r>
    </w:p>
    <w:p w:rsidR="00F45AFA" w:rsidRDefault="00F45AFA">
      <w:pPr>
        <w:pStyle w:val="ProductList-BodyIndented"/>
      </w:pPr>
    </w:p>
    <w:p w:rsidR="00F45AFA" w:rsidRDefault="00BB7FA9">
      <w:pPr>
        <w:pStyle w:val="ProductList-SubClauseHeading"/>
        <w:outlineLvl w:val="4"/>
      </w:pPr>
      <w:r>
        <w:t>2.3.4 Flytte Serverjobber til Azure</w:t>
      </w:r>
    </w:p>
    <w:p w:rsidR="00F45AFA" w:rsidRDefault="00BB7FA9">
      <w:pPr>
        <w:pStyle w:val="ProductList-BodyIndented"/>
      </w:pPr>
      <w:r>
        <w:t xml:space="preserve">Kunden kan ikke samtidig tilordne lisenser for bruk på Azure og tilordne den samme lisensen til en Server dedikert til bruken av denne, bortsett fra én enkelt gang, og i en periode som ikke skal overskride 180 dager, for å gjøre det mulig for kunden å overføre denne arbeidsmengden til Azure. </w:t>
      </w:r>
    </w:p>
    <w:p w:rsidR="00F45AFA" w:rsidRDefault="00F45AFA">
      <w:pPr>
        <w:pStyle w:val="ProductList-BodyIndented"/>
      </w:pPr>
    </w:p>
    <w:p w:rsidR="00F45AFA" w:rsidRDefault="00BB7FA9">
      <w:pPr>
        <w:pStyle w:val="ProductList-SubClauseHeading"/>
        <w:outlineLvl w:val="4"/>
      </w:pPr>
      <w:r>
        <w:t>2.3.5 Overføring av lisenser</w:t>
      </w:r>
    </w:p>
    <w:p w:rsidR="00F45AFA" w:rsidRDefault="00BB7FA9">
      <w:pPr>
        <w:pStyle w:val="ProductList-BodyIndented"/>
      </w:pPr>
      <w:r>
        <w:t xml:space="preserve">Kunden kan overføre lisenser for bruk på Azure til Servere dedikert til Kunden, forutsatt at lisensene forblir tilordnet for bruk i et gitt miljø i minst 90 dager etter at arbeidsmengden er overført. </w:t>
      </w:r>
    </w:p>
    <w:p w:rsidR="00F45AFA" w:rsidRDefault="00F45AFA">
      <w:pPr>
        <w:pStyle w:val="ProductList-BodyIndented"/>
        <w:jc w:val="right"/>
      </w:pPr>
    </w:p>
    <w:tbl>
      <w:tblPr>
        <w:tblStyle w:val="PURTable0"/>
        <w:tblW w:w="0" w:type="dxa"/>
        <w:tblLook w:val="04A0" w:firstRow="1" w:lastRow="0" w:firstColumn="1" w:lastColumn="0" w:noHBand="0" w:noVBand="1"/>
      </w:tblPr>
      <w:tblGrid>
        <w:gridCol w:w="1044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Indented"/>
      </w:pPr>
    </w:p>
    <w:p w:rsidR="00F45AFA" w:rsidRDefault="00BB7FA9">
      <w:pPr>
        <w:pStyle w:val="ProductList-Offering1HeadingNoBorder"/>
        <w:outlineLvl w:val="1"/>
      </w:pPr>
      <w:bookmarkStart w:id="244" w:name="_Sec1151"/>
      <w:r>
        <w:t>Microsoft Dynamics 365-tjenester</w:t>
      </w:r>
      <w:bookmarkEnd w:id="244"/>
      <w:r>
        <w:fldChar w:fldCharType="begin"/>
      </w:r>
      <w:r>
        <w:instrText xml:space="preserve"> TC "</w:instrText>
      </w:r>
      <w:bookmarkStart w:id="245" w:name="_Toc520808020"/>
      <w:r>
        <w:instrText>Microsoft Dynamics 365-tjenester</w:instrText>
      </w:r>
      <w:bookmarkEnd w:id="245"/>
      <w:r>
        <w:instrText>" \l 2</w:instrText>
      </w:r>
      <w:r>
        <w:fldChar w:fldCharType="end"/>
      </w:r>
    </w:p>
    <w:p w:rsidR="00F45AFA" w:rsidRDefault="00BB7FA9">
      <w:pPr>
        <w:pStyle w:val="ProductList-Offering1SubSection"/>
        <w:outlineLvl w:val="2"/>
      </w:pPr>
      <w:bookmarkStart w:id="246" w:name="_Sec1152"/>
      <w:r>
        <w:t>1. Programtilgjengelighet</w:t>
      </w:r>
      <w:bookmarkEnd w:id="246"/>
    </w:p>
    <w:tbl>
      <w:tblPr>
        <w:tblStyle w:val="PURTable"/>
        <w:tblW w:w="0" w:type="dxa"/>
        <w:tblLook w:val="04A0" w:firstRow="1" w:lastRow="0" w:firstColumn="1" w:lastColumn="0" w:noHBand="0" w:noVBand="1"/>
      </w:tblPr>
      <w:tblGrid>
        <w:gridCol w:w="4216"/>
        <w:gridCol w:w="706"/>
        <w:gridCol w:w="670"/>
        <w:gridCol w:w="788"/>
        <w:gridCol w:w="702"/>
        <w:gridCol w:w="724"/>
        <w:gridCol w:w="817"/>
        <w:gridCol w:w="692"/>
        <w:gridCol w:w="687"/>
        <w:gridCol w:w="782"/>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(Bruker SL)</w:t>
            </w:r>
          </w:p>
        </w:tc>
        <w:tc>
          <w:tcPr>
            <w:tcW w:w="740" w:type="dxa"/>
            <w:tcBorders>
              <w:top w:val="single" w:sz="6" w:space="0" w:color="FFFFF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Customer Engagement Plan</w:t>
            </w:r>
            <w:r>
              <w:fldChar w:fldCharType="begin"/>
            </w:r>
            <w:r>
              <w:instrText xml:space="preserve"> XE "Dynamics 365 Customer Engagement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Customer Engagement Plan Add-on</w:t>
            </w:r>
            <w:r>
              <w:fldChar w:fldCharType="begin"/>
            </w:r>
            <w:r>
              <w:instrText xml:space="preserve"> XE "Dynamics 365 Customer Engagement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Plan</w:t>
            </w:r>
            <w:r>
              <w:fldChar w:fldCharType="begin"/>
            </w:r>
            <w:r>
              <w:instrText xml:space="preserve"> XE "Dynamics 365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Plan Add-on</w:t>
            </w:r>
            <w:r>
              <w:fldChar w:fldCharType="begin"/>
            </w:r>
            <w:r>
              <w:instrText xml:space="preserve"> XE "Dynamics 365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Plan From SA</w:t>
            </w:r>
            <w:r>
              <w:fldChar w:fldCharType="begin"/>
            </w:r>
            <w:r>
              <w:instrText xml:space="preserve"> XE "Dynamics 365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Unified Operations Plan</w:t>
            </w:r>
            <w:r>
              <w:fldChar w:fldCharType="begin"/>
            </w:r>
            <w:r>
              <w:instrText xml:space="preserve"> XE "Dynamics 365 Unified Operations Plan"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Unified Operations Plan Add-on</w:t>
            </w:r>
            <w:r>
              <w:fldChar w:fldCharType="begin"/>
            </w:r>
            <w:r>
              <w:instrText xml:space="preserve"> XE "Dynamics 365 Unified Operations Plan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Unified Operations Plan From SA</w:t>
            </w:r>
            <w:r>
              <w:fldChar w:fldCharType="begin"/>
            </w:r>
            <w:r>
              <w:instrText xml:space="preserve"> XE "Dynamics 365 Unified Operations Plan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Customer Service</w:t>
            </w:r>
            <w:r>
              <w:fldChar w:fldCharType="begin"/>
            </w:r>
            <w:r>
              <w:instrText xml:space="preserve"> XE "Dynamics 365 for Customer Service"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Customer Service</w:t>
            </w:r>
            <w:r>
              <w:fldChar w:fldCharType="begin"/>
            </w:r>
            <w:r>
              <w:instrText xml:space="preserve"> XE "Dynamics 365 for Customer Service"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Field Service</w:t>
            </w:r>
            <w:r>
              <w:fldChar w:fldCharType="begin"/>
            </w:r>
            <w:r>
              <w:instrText xml:space="preserve"> XE "Dynamics 365 for Field Service"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Field Service</w:t>
            </w:r>
            <w:r>
              <w:fldChar w:fldCharType="begin"/>
            </w:r>
            <w:r>
              <w:instrText xml:space="preserve"> XE "Dynamics 365 for Field Service"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Operations Device</w:t>
            </w:r>
            <w:r>
              <w:fldChar w:fldCharType="begin"/>
            </w:r>
            <w:r>
              <w:instrText xml:space="preserve"> XE "Dynamics 365 for Operations Device"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Operations Device Add-on</w:t>
            </w:r>
            <w:r>
              <w:fldChar w:fldCharType="begin"/>
            </w:r>
            <w:r>
              <w:instrText xml:space="preserve"> XE "Dynamics 365 for Operations Device Add-on"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Dynamics 365 for Operations Device From SA </w:t>
            </w:r>
            <w:r>
              <w:fldChar w:fldCharType="begin"/>
            </w:r>
            <w:r>
              <w:instrText xml:space="preserve"> XE "Dynamics 365 for Operations Device From SA " </w:instrText>
            </w:r>
            <w:r>
              <w:fldChar w:fldCharType="end"/>
            </w:r>
            <w:r>
              <w:t>(Enhet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Project Service Automation</w:t>
            </w:r>
            <w:r>
              <w:fldChar w:fldCharType="begin"/>
            </w:r>
            <w:r>
              <w:instrText xml:space="preserve"> XE "Dynamics 365 for Project Service Automation" </w:instrText>
            </w:r>
            <w:r>
              <w:fldChar w:fldCharType="end"/>
            </w:r>
            <w:r>
              <w:t>(Bruker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Retail</w:t>
            </w:r>
            <w:r>
              <w:fldChar w:fldCharType="begin"/>
            </w:r>
            <w:r>
              <w:instrText xml:space="preserve"> XE "Dynamics 365 for Retail"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Retail Add-on</w:t>
            </w:r>
            <w:r>
              <w:fldChar w:fldCharType="begin"/>
            </w:r>
            <w:r>
              <w:instrText xml:space="preserve"> XE "Dynamics 365 for Retail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Retail From SA</w:t>
            </w:r>
            <w:r>
              <w:fldChar w:fldCharType="begin"/>
            </w:r>
            <w:r>
              <w:instrText xml:space="preserve"> XE "Dynamics 365 for Retail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Sales</w:t>
            </w:r>
            <w:r>
              <w:fldChar w:fldCharType="begin"/>
            </w:r>
            <w:r>
              <w:instrText xml:space="preserve"> XE "Dynamics 365 for Sales"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Sales</w:t>
            </w:r>
            <w:r>
              <w:fldChar w:fldCharType="begin"/>
            </w:r>
            <w:r>
              <w:instrText xml:space="preserve"> XE "Dynamics 365 for Sales" </w:instrText>
            </w:r>
            <w:r>
              <w:fldChar w:fldCharType="end"/>
            </w:r>
            <w:r>
              <w:t xml:space="preserve"> (Enhet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Sales Professional</w:t>
            </w:r>
            <w:r>
              <w:fldChar w:fldCharType="begin"/>
            </w:r>
            <w:r>
              <w:instrText xml:space="preserve"> XE "Dynamics 365 for Sales Professional"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Talent</w:t>
            </w:r>
            <w:r>
              <w:fldChar w:fldCharType="begin"/>
            </w:r>
            <w:r>
              <w:instrText xml:space="preserve"> XE "Dynamics 365 for Talent"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Talent Add-on</w:t>
            </w:r>
            <w:r>
              <w:fldChar w:fldCharType="begin"/>
            </w:r>
            <w:r>
              <w:instrText xml:space="preserve"> XE "Dynamics 365 for Talent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Talent From-SA</w:t>
            </w:r>
            <w:r>
              <w:fldChar w:fldCharType="begin"/>
            </w:r>
            <w:r>
              <w:instrText xml:space="preserve"> XE "Dynamics 365 for Talent From-SA"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Team Members</w:t>
            </w:r>
            <w:r>
              <w:fldChar w:fldCharType="begin"/>
            </w:r>
            <w:r>
              <w:instrText xml:space="preserve"> XE "Dynamics 365 for Team Members"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Team Members Add-on</w:t>
            </w:r>
            <w:r>
              <w:fldChar w:fldCharType="begin"/>
            </w:r>
            <w:r>
              <w:instrText xml:space="preserve"> XE "Dynamics 365 for Team Members Add-on"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Team Members From SA</w:t>
            </w:r>
            <w:r>
              <w:fldChar w:fldCharType="begin"/>
            </w:r>
            <w:r>
              <w:instrText xml:space="preserve"> XE "Dynamics 365 for Team Members From SA" </w:instrText>
            </w:r>
            <w:r>
              <w:fldChar w:fldCharType="end"/>
            </w:r>
            <w:r>
              <w:t xml:space="preserve"> (Bruker 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2"/>
      </w:pPr>
      <w:bookmarkStart w:id="247" w:name="_Sec1153"/>
      <w:r>
        <w:t>2. Produktvilkår</w:t>
      </w:r>
      <w:bookmarkEnd w:id="247"/>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unntatt Microsoft Relationship Sales</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Bruker-SL-er, Tilleggs-SL-er for Bruker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Microsoft Relationship Sales</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3"/>
      </w:pPr>
      <w:r>
        <w:t>2.1 Unified Service Desk (USD)</w:t>
      </w:r>
    </w:p>
    <w:p w:rsidR="00F45AFA" w:rsidRDefault="00BB7FA9">
      <w:pPr>
        <w:pStyle w:val="ProductList-Body"/>
      </w:pPr>
      <w:r>
        <w:t>Kunder med aktive Dynamics 365 Customer Engagement Plan, Dynamics 365 Unified Operations Plan or Dynamics 365 Plan-abonnementer kan installere og bruke USD-programvare for hver bruker.</w:t>
      </w:r>
    </w:p>
    <w:p w:rsidR="00F45AFA" w:rsidRDefault="00F45AFA">
      <w:pPr>
        <w:pStyle w:val="ProductList-Body"/>
      </w:pPr>
    </w:p>
    <w:p w:rsidR="00F45AFA" w:rsidRDefault="00BB7FA9">
      <w:pPr>
        <w:pStyle w:val="ProductList-ClauseHeading"/>
        <w:outlineLvl w:val="3"/>
      </w:pPr>
      <w:r>
        <w:t>2.2 Dynamics CustomerSource</w:t>
      </w:r>
    </w:p>
    <w:p w:rsidR="00F45AFA" w:rsidRDefault="00BB7FA9">
      <w:pPr>
        <w:pStyle w:val="ProductList-Body"/>
      </w:pPr>
      <w:r>
        <w:t xml:space="preserve">Kunder med aktive Dynamics 365-abonnementer kan få tilgang til og bruke CustomerSource. </w:t>
      </w:r>
    </w:p>
    <w:p w:rsidR="00F45AFA" w:rsidRDefault="00F45AFA">
      <w:pPr>
        <w:pStyle w:val="ProductList-Body"/>
      </w:pPr>
    </w:p>
    <w:p w:rsidR="00F45AFA" w:rsidRDefault="00BB7FA9">
      <w:pPr>
        <w:pStyle w:val="ProductList-ClauseHeading"/>
        <w:outlineLvl w:val="3"/>
      </w:pPr>
      <w:r>
        <w:t>2.3 Kvalifisering for kvalifiserte tilbud</w:t>
      </w:r>
    </w:p>
    <w:p w:rsidR="00F45AFA" w:rsidRDefault="00BB7FA9">
      <w:pPr>
        <w:pStyle w:val="ProductList-Body"/>
      </w:pPr>
      <w:r>
        <w:t>Kunder med en aktiv avtale, som ble inngått før 1. november 2016, et Online Service-abonnement, Software Assurance eller Dynamics Enhancement Plan for Kvalifiserende produkter i tabellen nedenfor, kan kjøpe det tilsvarende Dynamics 365 Online Services kvalifiserte tilbudet til 1. november 2019. Kunder med volumlisens og Dynamics Price List (DPL) er kvalifisert for dette tilbudet når de lisensierer abonnementstjenesten i et lisensieringsprogram annet enn det som det kvalifiserende produktet ble lisensiert i.</w:t>
      </w:r>
    </w:p>
    <w:tbl>
      <w:tblPr>
        <w:tblStyle w:val="PURTable"/>
        <w:tblW w:w="0" w:type="dxa"/>
        <w:tblLook w:val="04A0" w:firstRow="1" w:lastRow="0" w:firstColumn="1" w:lastColumn="0" w:noHBand="0" w:noVBand="1"/>
      </w:tblPr>
      <w:tblGrid>
        <w:gridCol w:w="5341"/>
        <w:gridCol w:w="5449"/>
      </w:tblGrid>
      <w:tr w:rsidR="00F45AF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45AFA" w:rsidRDefault="00BB7FA9">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45AFA" w:rsidRDefault="00BB7FA9">
            <w:pPr>
              <w:pStyle w:val="ProductList-TableBody"/>
            </w:pPr>
            <w:r>
              <w:rPr>
                <w:color w:val="FFFFFF"/>
              </w:rPr>
              <w:t>Tilsvarende Dynamics 365 Online Services Kvalifisert tilbud</w:t>
            </w:r>
          </w:p>
        </w:tc>
      </w:tr>
      <w:tr w:rsidR="00F45AFA">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Qualified Offer</w:t>
            </w:r>
            <w:r>
              <w:br/>
            </w:r>
          </w:p>
        </w:tc>
      </w:tr>
      <w:tr w:rsidR="00F45AFA">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Qualified Offer From SA*</w:t>
            </w:r>
            <w:r>
              <w:br/>
              <w:t>Dynamics 365 Qualified Offer Add-on*</w:t>
            </w:r>
          </w:p>
        </w:tc>
      </w:tr>
      <w:tr w:rsidR="00F45AFA">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w:t>
            </w:r>
          </w:p>
          <w:p w:rsidR="00F45AFA" w:rsidRDefault="00BB7FA9">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Business Central Qualified Offer</w:t>
            </w:r>
            <w:r>
              <w:br/>
            </w:r>
          </w:p>
        </w:tc>
      </w:tr>
    </w:tbl>
    <w:p w:rsidR="00F45AFA" w:rsidRDefault="00BB7FA9">
      <w:pPr>
        <w:pStyle w:val="ProductList-Body"/>
      </w:pPr>
      <w:r>
        <w:rPr>
          <w:i/>
        </w:rPr>
        <w:t xml:space="preserve">*Kvalifiserte lisenser og tilsvarende From SA USL-er og Add-on USL-er er oppført i </w:t>
      </w:r>
      <w:hyperlink w:anchor="_Sec1237">
        <w:r>
          <w:rPr>
            <w:i/>
            <w:color w:val="00467F"/>
            <w:u w:val="single"/>
          </w:rPr>
          <w:t>Vedlegg C – Tillegg og andre Overføringslisenser</w:t>
        </w:r>
      </w:hyperlink>
      <w:r>
        <w:rPr>
          <w:i/>
        </w:rPr>
        <w:t xml:space="preserve">. </w:t>
      </w:r>
    </w:p>
    <w:p w:rsidR="00F45AFA" w:rsidRDefault="00F45AFA">
      <w:pPr>
        <w:pStyle w:val="ProductList-Body"/>
      </w:pPr>
    </w:p>
    <w:p w:rsidR="00F45AFA" w:rsidRDefault="00BB7FA9">
      <w:pPr>
        <w:pStyle w:val="ProductList-ClauseHeading"/>
        <w:outlineLvl w:val="3"/>
      </w:pPr>
      <w:r>
        <w:t>2.4 Dynamics 365 Plan for myndigheter</w:t>
      </w:r>
    </w:p>
    <w:p w:rsidR="00F45AFA" w:rsidRDefault="00BB7FA9">
      <w:pPr>
        <w:pStyle w:val="ProductList-Body"/>
      </w:pPr>
      <w:r>
        <w:t>Dynamics 365 Unified Operations Plan, Dynamics 365 for Retail, and Dynamics 365 for Talent er ikke tilgjengelig i Microsoft 365 Plan for myndigheter.</w:t>
      </w:r>
    </w:p>
    <w:p w:rsidR="00F45AFA" w:rsidRDefault="00F45AFA">
      <w:pPr>
        <w:pStyle w:val="ProductList-Body"/>
      </w:pPr>
    </w:p>
    <w:p w:rsidR="00F45AFA" w:rsidRDefault="00BB7FA9">
      <w:pPr>
        <w:pStyle w:val="ProductList-ClauseHeading"/>
        <w:outlineLvl w:val="3"/>
      </w:pPr>
      <w:r>
        <w:t>2.5 Dynamics 365 Customer Engagement Plan og Customer Engagement-apper for myndigheter og akademisk</w:t>
      </w:r>
    </w:p>
    <w:p w:rsidR="00F45AFA" w:rsidRDefault="00BB7FA9">
      <w:pPr>
        <w:pStyle w:val="ProductList-Body"/>
      </w:pPr>
      <w:r>
        <w:t xml:space="preserve">Dynamics 365 Kundeforpliktelsesplan og dets individuelle tjenester, som definert i Vedlegg 2 - Subscription License Suites i </w:t>
      </w:r>
      <w:hyperlink r:id="rId121">
        <w:r>
          <w:rPr>
            <w:color w:val="00467F"/>
            <w:u w:val="single"/>
          </w:rPr>
          <w:t>Elektroniske tjenestevilkår</w:t>
        </w:r>
      </w:hyperlink>
      <w:r>
        <w:t>, er tilgjengelige for myndigheter og akademisk bruk i Open License, Open Value og Open Value Subscription-programmer.</w:t>
      </w:r>
    </w:p>
    <w:p w:rsidR="00F45AFA" w:rsidRDefault="00F45AFA">
      <w:pPr>
        <w:pStyle w:val="ProductList-Body"/>
      </w:pPr>
    </w:p>
    <w:p w:rsidR="00F45AFA" w:rsidRDefault="00BB7FA9">
      <w:pPr>
        <w:pStyle w:val="ProductList-ClauseHeading"/>
        <w:outlineLvl w:val="3"/>
      </w:pPr>
      <w:r>
        <w:t>2.6 Embedded-utgaver av Dynamics 365 Services</w:t>
      </w:r>
    </w:p>
    <w:p w:rsidR="00F45AFA" w:rsidRDefault="00BB7FA9">
      <w:pPr>
        <w:pStyle w:val="ProductList-Body"/>
      </w:pPr>
      <w:r>
        <w:t xml:space="preserve">Embedded-utgaver av visse Dynamics 365 Services er tilgjengelige gjennom Microsoft Cloud-avtalen. Hvis Kunder kjøper og bruker Innebygde utgaver som del av 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 Enhetlig Løsning</w:t>
      </w:r>
      <w:r>
        <w:fldChar w:fldCharType="end"/>
      </w:r>
      <w:r>
        <w:t xml:space="preserve">, kan de ikke skille det Innebygde SL-produktet fra den </w:t>
      </w:r>
      <w:r>
        <w:fldChar w:fldCharType="begin"/>
      </w:r>
      <w:r>
        <w:instrText xml:space="preserve"> AutoTextList   \s NoStyle \t "Innebygd Enhetlig Løsning betyr et program som er utviklet av Kundens Forhandler, som Forhandleren lisensierer, og som tilfører viktig og grunnleggende funksjonalitet til et Innebygd Produkt." </w:instrText>
      </w:r>
      <w:r>
        <w:fldChar w:fldCharType="separate"/>
      </w:r>
      <w:r>
        <w:rPr>
          <w:color w:val="0563C1"/>
        </w:rPr>
        <w:t>Innebygde Enhetlig Løsningen</w:t>
      </w:r>
      <w:r>
        <w:fldChar w:fldCharType="end"/>
      </w:r>
      <w:r>
        <w:t xml:space="preserve"> eller bruke det med andre programmer.</w:t>
      </w:r>
    </w:p>
    <w:p w:rsidR="00F45AFA" w:rsidRDefault="00F45AFA">
      <w:pPr>
        <w:pStyle w:val="ProductList-Body"/>
      </w:pPr>
    </w:p>
    <w:p w:rsidR="00F45AFA" w:rsidRDefault="00BB7FA9">
      <w:pPr>
        <w:pStyle w:val="ProductList-ClauseHeading"/>
        <w:outlineLvl w:val="3"/>
      </w:pPr>
      <w:r>
        <w:t>2.7 Forutsetninger for SL-er for Dynamics 365 Team Member</w:t>
      </w:r>
    </w:p>
    <w:p w:rsidR="00F45AFA" w:rsidRDefault="00BB7FA9">
      <w:pPr>
        <w:pStyle w:val="ProductList-Body"/>
      </w:pPr>
      <w:r>
        <w:t>Kun kunder som er lisensiert for Dynamics 365 Plan, Dynamics 365 Customer Engagement Plan, Dynamics 365 Unified Operations Plan, eller abonnementet for komponentprogrammer kan kjøpe Dynamics 365 Team Members SLer.</w:t>
      </w:r>
    </w:p>
    <w:p w:rsidR="00F45AFA" w:rsidRDefault="00F45AFA">
      <w:pPr>
        <w:pStyle w:val="ProductList-Body"/>
      </w:pPr>
    </w:p>
    <w:p w:rsidR="00F45AFA" w:rsidRDefault="00BB7FA9">
      <w:pPr>
        <w:pStyle w:val="ProductList-ClauseHeading"/>
        <w:outlineLvl w:val="3"/>
      </w:pPr>
      <w:r>
        <w:t>2.8 Forutsetninger for Dynamics 365 for Marketing Attach</w:t>
      </w:r>
    </w:p>
    <w:p w:rsidR="00F45AFA" w:rsidRDefault="00BB7FA9">
      <w:pPr>
        <w:pStyle w:val="ProductList-Body"/>
      </w:pPr>
      <w:r>
        <w:t>Bare kunder som er lisensiert for Microsoft Relationship Sales, Dynamics 365 Customer Engagement Plan eller Dynamics 365 Customer Engagement Planens komponentapplikasjoner, kan kjøpe en Dynamics 365 for Marketing Attach-lisens.</w:t>
      </w:r>
    </w:p>
    <w:p w:rsidR="00F45AFA" w:rsidRDefault="00F45AFA">
      <w:pPr>
        <w:pStyle w:val="ProductList-Body"/>
      </w:pP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GroupHeading"/>
        <w:outlineLvl w:val="1"/>
      </w:pPr>
      <w:bookmarkStart w:id="248" w:name="_Sec632"/>
      <w:r>
        <w:t>Office 365-tjenester</w:t>
      </w:r>
      <w:bookmarkEnd w:id="248"/>
      <w:r>
        <w:fldChar w:fldCharType="begin"/>
      </w:r>
      <w:r>
        <w:instrText xml:space="preserve"> TC "</w:instrText>
      </w:r>
      <w:bookmarkStart w:id="249" w:name="_Toc520808021"/>
      <w:r>
        <w:instrText>Office 365-tjenester</w:instrText>
      </w:r>
      <w:bookmarkEnd w:id="249"/>
      <w:r>
        <w:instrText>" \l 2</w:instrText>
      </w:r>
      <w:r>
        <w:fldChar w:fldCharType="end"/>
      </w:r>
    </w:p>
    <w:p w:rsidR="00F45AFA" w:rsidRDefault="00BB7FA9">
      <w:pPr>
        <w:pStyle w:val="ProductList-Offering2HeadingNoBorder"/>
        <w:outlineLvl w:val="2"/>
      </w:pPr>
      <w:bookmarkStart w:id="250" w:name="_Sec633"/>
      <w:r>
        <w:t>Office 365-programmer</w:t>
      </w:r>
      <w:bookmarkEnd w:id="250"/>
      <w:r>
        <w:fldChar w:fldCharType="begin"/>
      </w:r>
      <w:r>
        <w:instrText xml:space="preserve"> TC "</w:instrText>
      </w:r>
      <w:bookmarkStart w:id="251" w:name="_Toc520808022"/>
      <w:r>
        <w:instrText>Office 365-programmer</w:instrText>
      </w:r>
      <w:bookmarkEnd w:id="251"/>
      <w:r>
        <w:instrText>" \l 3</w:instrText>
      </w:r>
      <w:r>
        <w:fldChar w:fldCharType="end"/>
      </w:r>
    </w:p>
    <w:p w:rsidR="00F45AFA" w:rsidRDefault="00BB7FA9">
      <w:pPr>
        <w:pStyle w:val="ProductList-Offering1SubSection"/>
        <w:outlineLvl w:val="3"/>
      </w:pPr>
      <w:bookmarkStart w:id="252" w:name="_Sec719"/>
      <w:r>
        <w:t>1. Programtilgjengelighet</w:t>
      </w:r>
      <w:bookmarkEnd w:id="252"/>
    </w:p>
    <w:tbl>
      <w:tblPr>
        <w:tblStyle w:val="PURTable"/>
        <w:tblW w:w="0" w:type="dxa"/>
        <w:tblLook w:val="04A0" w:firstRow="1" w:lastRow="0" w:firstColumn="1" w:lastColumn="0" w:noHBand="0" w:noVBand="1"/>
      </w:tblPr>
      <w:tblGrid>
        <w:gridCol w:w="4126"/>
        <w:gridCol w:w="709"/>
        <w:gridCol w:w="686"/>
        <w:gridCol w:w="795"/>
        <w:gridCol w:w="705"/>
        <w:gridCol w:w="725"/>
        <w:gridCol w:w="821"/>
        <w:gridCol w:w="696"/>
        <w:gridCol w:w="732"/>
        <w:gridCol w:w="789"/>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ProPlus</w:t>
            </w:r>
            <w:r>
              <w:fldChar w:fldCharType="begin"/>
            </w:r>
            <w:r>
              <w:instrText xml:space="preserve"> XE "Office 365 ProPlus"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"Utdanningsplattformprodukt"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Visio Online Plan 2 Add-on</w:t>
            </w:r>
            <w:r>
              <w:fldChar w:fldCharType="begin"/>
            </w:r>
            <w:r>
              <w:instrText xml:space="preserve"> XE "Visio Online Plan 2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Visio Online Plan 1 og 2 From SA</w:t>
            </w:r>
            <w:r>
              <w:fldChar w:fldCharType="begin"/>
            </w:r>
            <w:r>
              <w:instrText xml:space="preserve"> XE "Visio Online Plan 1 og 2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253" w:name="_Sec774"/>
      <w:r>
        <w:t>2. Produktvilkår</w:t>
      </w:r>
      <w:bookmarkEnd w:id="253"/>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Online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Visio Online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4"/>
      </w:pPr>
      <w:r>
        <w:t>2.1 Media Eligibility for Office 365 Pro Plus med Rettigheter for Windows To Go</w:t>
      </w:r>
    </w:p>
    <w:p w:rsidR="00F45AFA" w:rsidRDefault="00BB7FA9">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rsidR="00F45AFA" w:rsidRDefault="00F45AFA">
      <w:pPr>
        <w:pStyle w:val="ProductList-Body"/>
      </w:pPr>
    </w:p>
    <w:p w:rsidR="00F45AFA" w:rsidRDefault="00BB7FA9">
      <w:pPr>
        <w:pStyle w:val="ProductList-ClauseHeading"/>
        <w:outlineLvl w:val="4"/>
      </w:pPr>
      <w:r>
        <w:t>2.2 Office Multi Language Pack</w:t>
      </w:r>
    </w:p>
    <w:p w:rsidR="00F45AFA" w:rsidRDefault="00BB7FA9">
      <w:pPr>
        <w:pStyle w:val="ProductList-Body"/>
      </w:pPr>
      <w:r>
        <w:t>Kunder med abonnementer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365-abonnement. Retten til å bruke Office Multi Language Pack opphører ved utløpet av rettighetene i henhold til det kvalifiserte Office 365-programmet. </w:t>
      </w:r>
    </w:p>
    <w:p w:rsidR="00F45AFA" w:rsidRDefault="00F45AFA">
      <w:pPr>
        <w:pStyle w:val="ProductList-Body"/>
      </w:pPr>
    </w:p>
    <w:p w:rsidR="00F45AFA" w:rsidRDefault="00BB7FA9">
      <w:pPr>
        <w:pStyle w:val="ProductList-ClauseHeading"/>
        <w:outlineLvl w:val="4"/>
      </w:pPr>
      <w:r>
        <w:t>2.3 Office Online</w:t>
      </w:r>
    </w:p>
    <w:p w:rsidR="00F45AFA" w:rsidRDefault="00BB7FA9">
      <w:pPr>
        <w:pStyle w:val="ProductList-Body"/>
      </w:pPr>
      <w:r>
        <w:t xml:space="preserve">Hvis Kunden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 xml:space="preserve">-tjenester. Hver av 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Office 365 ProPlus har tilgang til Office Online-tjenester for visning og redigering av dokumenter, så lenge de også har lisens for Sharepoint Online eller OneDrive for Business.</w:t>
      </w:r>
    </w:p>
    <w:p w:rsidR="00F45AFA" w:rsidRDefault="00F45AFA">
      <w:pPr>
        <w:pStyle w:val="ProductList-Body"/>
      </w:pPr>
    </w:p>
    <w:p w:rsidR="00F45AFA" w:rsidRDefault="00BB7FA9">
      <w:pPr>
        <w:pStyle w:val="ProductList-ClauseHeading"/>
        <w:outlineLvl w:val="4"/>
      </w:pPr>
      <w:r>
        <w:t>2.4 Overgangsperiode for Open Value Subscription</w:t>
      </w:r>
    </w:p>
    <w:p w:rsidR="00F45AFA" w:rsidRDefault="00BB7FA9">
      <w:pPr>
        <w:pStyle w:val="ProductList-Body"/>
      </w:pPr>
      <w:r>
        <w:t>For hver enhet av Office 365 ProPlus, Midsize Business, Enterprise E3–E5 eller Education E3–E5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rsidR="00F45AFA" w:rsidRDefault="00F45AFA">
      <w:pPr>
        <w:pStyle w:val="ProductList-Body"/>
      </w:pPr>
    </w:p>
    <w:p w:rsidR="00F45AFA" w:rsidRDefault="00BB7FA9">
      <w:pPr>
        <w:pStyle w:val="ProductList-ClauseHeading"/>
        <w:outlineLvl w:val="4"/>
      </w:pPr>
      <w:r>
        <w:t>2.5 Distribusjonsrettigheter for Visio Professional</w:t>
      </w:r>
    </w:p>
    <w:p w:rsidR="00F45AFA" w:rsidRDefault="00BB7FA9">
      <w:pPr>
        <w:pStyle w:val="ProductList-Body"/>
      </w:pPr>
      <w:r>
        <w:t>Visio Online Plan 2-brukere kan installere og bruke én enkelt kopi av Visio Standard- eller Visio Professional-programvare gitt følgende:</w:t>
      </w:r>
    </w:p>
    <w:p w:rsidR="00F45AFA" w:rsidRDefault="00BB7FA9" w:rsidP="00BB7FA9">
      <w:pPr>
        <w:pStyle w:val="ProductList-Bullet"/>
        <w:numPr>
          <w:ilvl w:val="0"/>
          <w:numId w:val="39"/>
        </w:numPr>
      </w:pPr>
      <w:r>
        <w:t>Brukeren er lisensiert for Office Standard eller Office Professional Plus</w:t>
      </w:r>
      <w:r>
        <w:rPr>
          <w:vertAlign w:val="superscript"/>
        </w:rPr>
        <w:t>1</w:t>
      </w:r>
      <w:r>
        <w:t xml:space="preserve">. </w:t>
      </w:r>
    </w:p>
    <w:p w:rsidR="00F45AFA" w:rsidRPr="00716B52" w:rsidRDefault="00BB7FA9" w:rsidP="00BB7FA9">
      <w:pPr>
        <w:pStyle w:val="ProductList-Bullet"/>
        <w:numPr>
          <w:ilvl w:val="0"/>
          <w:numId w:val="39"/>
        </w:numPr>
        <w:rPr>
          <w:lang w:val="de-DE"/>
        </w:rPr>
      </w:pPr>
      <w:r w:rsidRPr="00716B52">
        <w:rPr>
          <w:lang w:val="de-DE"/>
        </w:rPr>
        <w:t>Programvaren kan bare installeres på enheten der Office er installert.</w:t>
      </w:r>
    </w:p>
    <w:p w:rsidR="00F45AFA" w:rsidRDefault="00BB7FA9">
      <w:pPr>
        <w:pStyle w:val="ProductList-Body"/>
      </w:pPr>
      <w:r>
        <w:rPr>
          <w:vertAlign w:val="superscript"/>
        </w:rPr>
        <w:t>1</w:t>
      </w:r>
      <w:r>
        <w:t>Office Professional Plus-brukere lisensiert i henhold til Microsoft 365 From SA Bruk-SL kvalifiserer for denne rettigheten.</w:t>
      </w:r>
    </w:p>
    <w:p w:rsidR="00F45AFA" w:rsidRDefault="00F45AFA">
      <w:pPr>
        <w:pStyle w:val="ProductList-Body"/>
      </w:pPr>
    </w:p>
    <w:p w:rsidR="00F45AFA" w:rsidRDefault="00BB7FA9">
      <w:pPr>
        <w:pStyle w:val="ProductList-ClauseHeading"/>
        <w:outlineLvl w:val="4"/>
      </w:pPr>
      <w:r>
        <w:t>2.6 Academic-programmer</w:t>
      </w:r>
    </w:p>
    <w:p w:rsidR="00F45AFA" w:rsidRDefault="00BB7FA9">
      <w:pPr>
        <w:pStyle w:val="ProductList-Body"/>
      </w:pPr>
      <w:r>
        <w:t>Følgende gjelder for kunder i Academic-volumlisensprogrammer:</w:t>
      </w:r>
    </w:p>
    <w:p w:rsidR="00F45AFA" w:rsidRDefault="00F45AFA">
      <w:pPr>
        <w:pStyle w:val="ProductList-Body"/>
      </w:pPr>
    </w:p>
    <w:p w:rsidR="00F45AFA" w:rsidRDefault="00BB7FA9">
      <w:pPr>
        <w:pStyle w:val="ProductList-SubClauseHeading"/>
        <w:outlineLvl w:val="5"/>
      </w:pPr>
      <w:r>
        <w:t>2.6.1 Utvidede Bruksrettigheter</w:t>
      </w:r>
    </w:p>
    <w:p w:rsidR="00F45AFA" w:rsidRPr="00716B52" w:rsidRDefault="00BB7FA9" w:rsidP="00716B52">
      <w:pPr>
        <w:pStyle w:val="ProductList-BodyIndented"/>
        <w:ind w:left="720"/>
        <w:rPr>
          <w:color w:val="4668C5"/>
        </w:rPr>
      </w:pPr>
      <w:r w:rsidRPr="00716B52">
        <w:rPr>
          <w:b/>
          <w:color w:val="4668C5"/>
        </w:rPr>
        <w:t>2.6.1.1 Office Professional Plus</w:t>
      </w:r>
    </w:p>
    <w:p w:rsidR="00F45AFA" w:rsidRDefault="00BB7FA9" w:rsidP="00716B52">
      <w:pPr>
        <w:pStyle w:val="ProductList-BodyIndented"/>
        <w:ind w:left="720"/>
      </w:pPr>
      <w:r>
        <w:t xml:space="preserve">Institusjoner med Bruker-SL-er for Office 365 ProPlus tilordnet til alle lærere/ansatte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kan installere ett lokalt eksemplar av Office Professional Plus utelukkende til bruk for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w:t>
      </w:r>
    </w:p>
    <w:p w:rsidR="00F45AFA" w:rsidRDefault="00F45AFA" w:rsidP="00716B52">
      <w:pPr>
        <w:pStyle w:val="ProductList-BodyIndented"/>
        <w:ind w:left="720"/>
      </w:pPr>
    </w:p>
    <w:p w:rsidR="00F45AFA" w:rsidRPr="00716B52" w:rsidRDefault="00BB7FA9" w:rsidP="00716B52">
      <w:pPr>
        <w:pStyle w:val="ProductList-BodyIndented"/>
        <w:ind w:left="720"/>
        <w:rPr>
          <w:color w:val="4668C5"/>
        </w:rPr>
      </w:pPr>
      <w:r w:rsidRPr="00716B52">
        <w:rPr>
          <w:b/>
          <w:color w:val="4668C5"/>
        </w:rPr>
        <w:t xml:space="preserve">2.6.1.2 Office 365 ProPlus </w:t>
      </w:r>
    </w:p>
    <w:p w:rsidR="00F45AFA" w:rsidRDefault="00BB7FA9" w:rsidP="00716B52">
      <w:pPr>
        <w:pStyle w:val="ProductList-BodyIndented"/>
        <w:ind w:left="720"/>
      </w:pPr>
      <w:r>
        <w:t xml:space="preserve">Institusjoner med Office 365 ProPlus Bruker-SL-er tilordnet til alle lærere/ansatte i den definerte Organisasjonen under enOpen Verdiabonnementsavtale for Education Solutions, School-avtale eller Enrollment for Education Solutions (før 2017), er kvalifisert for å anskaffe Lisenser for Office 365 ProPlus for alle registrerte heltids- eller deltidsstudenter som inngår i den definerte Organisasjonen uten ekstra kostnader for Institusjonen. Lisenser som anskaffes kostnadsfritt gjennom dette tilbudet, inngår ikke i kravet om bestilling av et minimumsantall for Institusjonen. </w:t>
      </w:r>
    </w:p>
    <w:p w:rsidR="00F45AFA" w:rsidRDefault="00F45AFA">
      <w:pPr>
        <w:pStyle w:val="ProductList-BodyIndented"/>
      </w:pPr>
    </w:p>
    <w:p w:rsidR="00F45AFA" w:rsidRDefault="00BB7FA9">
      <w:pPr>
        <w:pStyle w:val="ProductList-SubClauseHeading"/>
        <w:outlineLvl w:val="5"/>
      </w:pPr>
      <w:r>
        <w:t>2.6.2 Laboratorie- eller bibliotekbruk</w:t>
      </w:r>
    </w:p>
    <w:p w:rsidR="00F45AFA" w:rsidRDefault="00BB7FA9">
      <w:pPr>
        <w:pStyle w:val="ProductList-BodyIndented"/>
      </w:pPr>
      <w:r>
        <w:t>Institusjoner som har tildelt Office 365 ProPlus Bruker-SL-er til alle lærere/ansatte eller kunnskapsarbeidere, kan installere Office Professional Plus-programvare for alle åpne laboratorier eller biblioteker i Organisasjonen. Bruk av programvaren er ellers underlagt Lisensvilkårene for Office Professional Plus. Denne bestemmelsen gjelder ikke for Bruker-SL-er som er anskaffet under Avtale for Microsoft Cloud.</w:t>
      </w:r>
    </w:p>
    <w:p w:rsidR="00F45AFA" w:rsidRDefault="00F45AFA">
      <w:pPr>
        <w:pStyle w:val="ProductList-BodyIndented"/>
      </w:pPr>
    </w:p>
    <w:p w:rsidR="00F45AFA" w:rsidRDefault="00F45AFA">
      <w:pPr>
        <w:pStyle w:val="ProductList-BodyIndented"/>
      </w:pPr>
    </w:p>
    <w:p w:rsidR="00F45AFA" w:rsidRDefault="00BB7FA9">
      <w:pPr>
        <w:pStyle w:val="ProductList-ClauseHeading"/>
        <w:outlineLvl w:val="4"/>
      </w:pPr>
      <w:r>
        <w:t>2.7 Tilleggsfunksjonalitet for Flere Geografier i Office 365</w:t>
      </w:r>
    </w:p>
    <w:p w:rsidR="00F45AFA" w:rsidRDefault="00BB7FA9">
      <w:pPr>
        <w:pStyle w:val="ProductList-Body"/>
      </w:pPr>
      <w:r>
        <w:t>For Funksjonaliteten for Flere Geografier i Office 365-abonnementer gjelder følgende krav:</w:t>
      </w:r>
    </w:p>
    <w:p w:rsidR="00F45AFA" w:rsidRDefault="00BB7FA9" w:rsidP="00BB7FA9">
      <w:pPr>
        <w:pStyle w:val="ProductList-Bullet"/>
        <w:numPr>
          <w:ilvl w:val="0"/>
          <w:numId w:val="40"/>
        </w:numPr>
      </w:pPr>
      <w:r>
        <w:t>Minimum 5000 abonnementer på Office 365-Tjenester per kunde.</w:t>
      </w:r>
    </w:p>
    <w:p w:rsidR="00F45AFA" w:rsidRDefault="00BB7FA9" w:rsidP="00BB7FA9">
      <w:pPr>
        <w:pStyle w:val="ProductList-Bullet"/>
        <w:numPr>
          <w:ilvl w:val="0"/>
          <w:numId w:val="40"/>
        </w:numPr>
      </w:pPr>
      <w:r>
        <w:t>Minimum 5 % av Kundens abonnementer på Office 365-Tjenester har et tilsvarende abonnement på Funksjonalitet for Flere Geografier i Office 365.</w:t>
      </w:r>
    </w:p>
    <w:p w:rsidR="00F45AFA" w:rsidRDefault="00BB7FA9" w:rsidP="00BB7FA9">
      <w:pPr>
        <w:pStyle w:val="ProductList-Bullet"/>
        <w:numPr>
          <w:ilvl w:val="0"/>
          <w:numId w:val="40"/>
        </w:numPr>
      </w:pPr>
      <w:r>
        <w:t>Med unntak av den første anskaffelsen av et abonnement på Funksjonalitet for Flere Geografier i Office 365, er antall Geo-overføringer per måned begrenset til det minste av (i) 4000 eller (ii) 5 % av Kundens abonnementer på Funksjonalitet for Flere Geografier i Office 365, og</w:t>
      </w:r>
    </w:p>
    <w:p w:rsidR="00F45AFA" w:rsidRDefault="00BB7FA9" w:rsidP="00BB7FA9">
      <w:pPr>
        <w:pStyle w:val="ProductList-Bullet"/>
        <w:numPr>
          <w:ilvl w:val="0"/>
          <w:numId w:val="40"/>
        </w:numPr>
      </w:pPr>
      <w:r>
        <w:t>Kunden må ha faktureringsadresse i India for å kunne tilordne abonnementer på Funksjonalitet for Flere Geografier i Office 365 til brukere i India.</w:t>
      </w:r>
    </w:p>
    <w:p w:rsidR="00F45AFA" w:rsidRDefault="00BB7FA9">
      <w:pPr>
        <w:pStyle w:val="ProductList-Body"/>
      </w:pPr>
      <w:r>
        <w:t>For denne klausulen betyr Office 365-Tjenester Elektroniske Tjenester som omfatter ett av følgende: F1, E1, E3 og E5-versjonene av Office 365 eller Microsoft 365 eller Plan 1 eller 2 for Exchange Online, OneDrive for Business eller SharePoint Online.</w:t>
      </w:r>
    </w:p>
    <w:p w:rsidR="00F45AFA" w:rsidRDefault="00F45AFA">
      <w:pPr>
        <w:pStyle w:val="ProductList-Body"/>
      </w:pP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54" w:name="_Sec634"/>
      <w:r>
        <w:t>Office 365-pakker</w:t>
      </w:r>
      <w:bookmarkEnd w:id="254"/>
      <w:r>
        <w:fldChar w:fldCharType="begin"/>
      </w:r>
      <w:r>
        <w:instrText xml:space="preserve"> TC "</w:instrText>
      </w:r>
      <w:bookmarkStart w:id="255" w:name="_Toc520808023"/>
      <w:r>
        <w:instrText>Office 365-pakker</w:instrText>
      </w:r>
      <w:bookmarkEnd w:id="255"/>
      <w:r>
        <w:instrText>" \l 3</w:instrText>
      </w:r>
      <w:r>
        <w:fldChar w:fldCharType="end"/>
      </w:r>
    </w:p>
    <w:p w:rsidR="00F45AFA" w:rsidRDefault="00BB7FA9">
      <w:pPr>
        <w:pStyle w:val="ProductList-Offering1SubSection"/>
        <w:outlineLvl w:val="3"/>
      </w:pPr>
      <w:bookmarkStart w:id="256" w:name="_Sec720"/>
      <w:r>
        <w:t>1. Programtilgjengelighet</w:t>
      </w:r>
      <w:bookmarkEnd w:id="256"/>
    </w:p>
    <w:tbl>
      <w:tblPr>
        <w:tblStyle w:val="PURTable"/>
        <w:tblW w:w="0" w:type="dxa"/>
        <w:tblLook w:val="04A0" w:firstRow="1" w:lastRow="0" w:firstColumn="1" w:lastColumn="0" w:noHBand="0" w:noVBand="1"/>
      </w:tblPr>
      <w:tblGrid>
        <w:gridCol w:w="4011"/>
        <w:gridCol w:w="702"/>
        <w:gridCol w:w="674"/>
        <w:gridCol w:w="781"/>
        <w:gridCol w:w="698"/>
        <w:gridCol w:w="722"/>
        <w:gridCol w:w="812"/>
        <w:gridCol w:w="687"/>
        <w:gridCol w:w="924"/>
        <w:gridCol w:w="773"/>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A1</w:t>
            </w:r>
            <w:r>
              <w:fldChar w:fldCharType="begin"/>
            </w:r>
            <w:r>
              <w:instrText xml:space="preserve"> XE "Office 365 A1"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A3</w:t>
            </w:r>
            <w:r>
              <w:fldChar w:fldCharType="begin"/>
            </w:r>
            <w:r>
              <w:instrText xml:space="preserve"> XE "Office 365 A3"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A5</w:t>
            </w:r>
            <w:r>
              <w:fldChar w:fldCharType="begin"/>
            </w:r>
            <w:r>
              <w:instrText xml:space="preserve"> XE "Office 365 A5"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r>
              <w:t>,</w:t>
            </w:r>
            <w:r>
              <w:fldChar w:fldCharType="begin"/>
            </w:r>
            <w:r>
              <w:instrText xml:space="preserve"> AutoTextList   \s NoStyle \t "Utdanningsplattformprodukt"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A5 Add-on</w:t>
            </w:r>
            <w:r>
              <w:fldChar w:fldCharType="begin"/>
            </w:r>
            <w:r>
              <w:instrText xml:space="preserve"> XE "Office 365 A5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r>
              <w:t>,</w:t>
            </w:r>
            <w:r>
              <w:fldChar w:fldCharType="begin"/>
            </w:r>
            <w:r>
              <w:instrText xml:space="preserve"> AutoTextList   \s NoStyle \t "Produktet tilbys bare som et Tilleggsprodukt for the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E1</w:t>
            </w:r>
            <w:r>
              <w:fldChar w:fldCharType="begin"/>
            </w:r>
            <w:r>
              <w:instrText xml:space="preserve"> XE "Office 365 Enterprise E1"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E1 From SA</w:t>
            </w:r>
            <w:r>
              <w:fldChar w:fldCharType="begin"/>
            </w:r>
            <w:r>
              <w:instrText xml:space="preserve"> XE "Office 365 Enterprise E1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E3</w:t>
            </w:r>
            <w:r>
              <w:fldChar w:fldCharType="begin"/>
            </w:r>
            <w:r>
              <w:instrText xml:space="preserve"> XE "Office 365 Enterprise E3"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E3 From SA</w:t>
            </w:r>
            <w:r>
              <w:fldChar w:fldCharType="begin"/>
            </w:r>
            <w:r>
              <w:instrText xml:space="preserve"> XE "Office 365 Enterprise E3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E4</w:t>
            </w:r>
            <w:r>
              <w:fldChar w:fldCharType="begin"/>
            </w:r>
            <w:r>
              <w:instrText xml:space="preserve"> XE "Office 365 Enterprise E4"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E5 (Bruker-SL)</w:t>
            </w:r>
            <w:r>
              <w:fldChar w:fldCharType="begin"/>
            </w:r>
            <w:r>
              <w:instrText xml:space="preserve"> XE "Office 365 Enterprise E5 (Bruker-SL)"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E1, E3 Add-on</w:t>
            </w:r>
            <w:r>
              <w:fldChar w:fldCharType="begin"/>
            </w:r>
            <w:r>
              <w:instrText xml:space="preserve"> XE "Office 365 Enterprise E1, E3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E3 uten ProPlus Add-on</w:t>
            </w:r>
            <w:r>
              <w:fldChar w:fldCharType="begin"/>
            </w:r>
            <w:r>
              <w:instrText xml:space="preserve"> XE "Office 365 Enterprise E3 uten ProPlus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Enterprise E4 uten ProPlus Add-on</w:t>
            </w:r>
            <w:r>
              <w:fldChar w:fldCharType="begin"/>
            </w:r>
            <w:r>
              <w:instrText xml:space="preserve"> XE "Office 365 Enterprise E4 uten ProPlus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Office 365 Enterprise F1</w:t>
            </w:r>
            <w:r>
              <w:fldChar w:fldCharType="begin"/>
            </w:r>
            <w:r>
              <w:instrText xml:space="preserve"> XE "Office 365 Enterprise F1" </w:instrText>
            </w:r>
            <w:r>
              <w:fldChar w:fldCharType="end"/>
            </w:r>
            <w:r>
              <w:t xml:space="preserve"> (Bruker-SL)</w:t>
            </w:r>
          </w:p>
        </w:tc>
        <w:tc>
          <w:tcPr>
            <w:tcW w:w="740" w:type="dxa"/>
            <w:tcBorders>
              <w:top w:val="dashed" w:sz="4" w:space="0" w:color="BFBFBF"/>
              <w:left w:val="none" w:sz="4" w:space="0" w:color="6E6E6E"/>
              <w:bottom w:val="single" w:sz="4" w:space="0" w:color="FFFFF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bl>
    <w:p w:rsidR="00F45AFA" w:rsidRDefault="00BB7FA9">
      <w:pPr>
        <w:pStyle w:val="ProductList-Offering1SubSection"/>
        <w:outlineLvl w:val="3"/>
      </w:pPr>
      <w:bookmarkStart w:id="257" w:name="_Sec775"/>
      <w:r>
        <w:t>2. Produktvilkår</w:t>
      </w:r>
      <w:bookmarkEnd w:id="257"/>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F1-server),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A3/A5, Government, F</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F</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F1</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4"/>
      </w:pPr>
      <w:r>
        <w:t>2.1 Skytjenester for Offentlig Sektor i USA</w:t>
      </w:r>
    </w:p>
    <w:p w:rsidR="00F45AFA" w:rsidRDefault="00BB7FA9">
      <w:pPr>
        <w:pStyle w:val="ProductList-Body"/>
      </w:pPr>
      <w:r>
        <w:rPr>
          <w:color w:val="000000"/>
        </w:rPr>
        <w:t xml:space="preserve">For Office 365-pakker som er identifisert ovenfor i Programtilgjengelighet som </w:t>
      </w:r>
      <w:r>
        <w:fldChar w:fldCharType="begin"/>
      </w:r>
      <w:r>
        <w:instrText xml:space="preserve"> AutoTextList   \s NoStyle \t "Skytjenester for Offentlig Sektor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"Skytjenester for Offentlig Sektor i USA" </w:instrText>
      </w:r>
      <w:r>
        <w:fldChar w:fldCharType="separate"/>
      </w:r>
      <w:r>
        <w:rPr>
          <w:color w:val="0563C1"/>
        </w:rPr>
        <w:t>UC</w:t>
      </w:r>
      <w:r>
        <w:fldChar w:fldCharType="end"/>
      </w:r>
      <w:r>
        <w:t>-tjenester.</w:t>
      </w:r>
    </w:p>
    <w:p w:rsidR="00F45AFA" w:rsidRDefault="00F45AFA">
      <w:pPr>
        <w:pStyle w:val="ProductList-Body"/>
      </w:pPr>
    </w:p>
    <w:p w:rsidR="00F45AFA" w:rsidRDefault="00BB7FA9">
      <w:pPr>
        <w:pStyle w:val="ProductList-ClauseHeading"/>
        <w:outlineLvl w:val="4"/>
      </w:pPr>
      <w:r>
        <w:t>2.2 Office 365 Enterprise F1</w:t>
      </w:r>
    </w:p>
    <w:p w:rsidR="00F45AFA" w:rsidRDefault="00BB7FA9">
      <w:pPr>
        <w:pStyle w:val="ProductList-Body"/>
      </w:pPr>
      <w:r>
        <w:t>Office 365 Enterprise F1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 365 Enterprise F1, får BPOS Deskless. Disse kundene kan bytte til Office 365 Enterprise F1.</w:t>
      </w:r>
    </w:p>
    <w:p w:rsidR="00F45AFA" w:rsidRDefault="00F45AFA">
      <w:pPr>
        <w:pStyle w:val="ProductList-Body"/>
      </w:pPr>
    </w:p>
    <w:p w:rsidR="00F45AFA" w:rsidRDefault="00BB7FA9">
      <w:pPr>
        <w:pStyle w:val="ProductList-ClauseHeading"/>
        <w:outlineLvl w:val="4"/>
      </w:pPr>
      <w:r>
        <w:t>2.3 Office Multi Language Pack</w:t>
      </w:r>
    </w:p>
    <w:p w:rsidR="00F45AFA" w:rsidRDefault="00BB7FA9">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sin kvalifiserte Office 365-pakke. </w:t>
      </w:r>
    </w:p>
    <w:p w:rsidR="00F45AFA" w:rsidRDefault="00F45AFA">
      <w:pPr>
        <w:pStyle w:val="ProductList-Body"/>
      </w:pPr>
    </w:p>
    <w:p w:rsidR="00F45AFA" w:rsidRDefault="00BB7FA9">
      <w:pPr>
        <w:pStyle w:val="ProductList-ClauseHeading"/>
        <w:outlineLvl w:val="4"/>
      </w:pPr>
      <w:r>
        <w:t>2.4 Innløsning av produktnøkkel for Office 365 Midsize Business</w:t>
      </w:r>
    </w:p>
    <w:p w:rsidR="00F45AFA" w:rsidRDefault="00BB7FA9">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rsidR="00F45AFA" w:rsidRDefault="00F45AFA">
      <w:pPr>
        <w:pStyle w:val="ProductList-Body"/>
      </w:pPr>
    </w:p>
    <w:p w:rsidR="00F45AFA" w:rsidRDefault="00BB7FA9">
      <w:pPr>
        <w:pStyle w:val="ProductList-ClauseHeading"/>
        <w:outlineLvl w:val="4"/>
      </w:pPr>
      <w:r>
        <w:t>2.5 Academic-programmer</w:t>
      </w:r>
    </w:p>
    <w:p w:rsidR="00F45AFA" w:rsidRDefault="00BB7FA9">
      <w:pPr>
        <w:pStyle w:val="ProductList-Body"/>
      </w:pPr>
      <w:r>
        <w:t>Følgende gjelder for kunder i Academic-volumlisensprogrammer.</w:t>
      </w:r>
    </w:p>
    <w:p w:rsidR="00F45AFA" w:rsidRDefault="00F45AFA">
      <w:pPr>
        <w:pStyle w:val="ProductList-Body"/>
      </w:pPr>
    </w:p>
    <w:p w:rsidR="00F45AFA" w:rsidRDefault="00BB7FA9">
      <w:pPr>
        <w:pStyle w:val="ProductList-SubClauseHeading"/>
        <w:outlineLvl w:val="5"/>
      </w:pPr>
      <w:r>
        <w:t>2.5.1 Utvidede bruksrettigheter for Office Professional Plus</w:t>
      </w:r>
    </w:p>
    <w:p w:rsidR="00F45AFA" w:rsidRDefault="00BB7FA9">
      <w:pPr>
        <w:pStyle w:val="ProductList-BodyIndented"/>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som er tilordnet en Bruker-SL for Office 365 A3/A5, kan installere ett lokalt eksemplar av Office Professional Plus som utelukkende skal brukes av den Lisensierte Brukeren i abonnementsperioden. Denne bestemmelsen gjelder ikke Bruker-SL-er som er anskaffet under Avtale for Microsoft Cloud eller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w:t>
      </w:r>
    </w:p>
    <w:p w:rsidR="00F45AFA" w:rsidRDefault="00F45AFA">
      <w:pPr>
        <w:pStyle w:val="ProductList-BodyIndented"/>
      </w:pPr>
    </w:p>
    <w:p w:rsidR="00F45AFA" w:rsidRDefault="00BB7FA9">
      <w:pPr>
        <w:pStyle w:val="ProductList-SubClauseHeading"/>
        <w:outlineLvl w:val="5"/>
      </w:pPr>
      <w:r>
        <w:t>2.5.2 Utvidede bruksrettigheter for Office 365 ProPlus</w:t>
      </w:r>
    </w:p>
    <w:p w:rsidR="00F45AFA" w:rsidRDefault="00BB7FA9">
      <w:pPr>
        <w:pStyle w:val="ProductList-BodyIndented"/>
      </w:pPr>
      <w:r>
        <w:t xml:space="preserve">Institusjoner som har tildelt Office Professional Plus Software Assurance til alle lærere og ansatte, er kvalifisert for å anskaffe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Office 365 ProPlus for alle lærere og ansatte i organisasjonen,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 </w:t>
      </w:r>
    </w:p>
    <w:p w:rsidR="00F45AFA" w:rsidRDefault="00F45AFA">
      <w:pPr>
        <w:pStyle w:val="ProductList-BodyIndented"/>
      </w:pPr>
    </w:p>
    <w:p w:rsidR="00F45AFA" w:rsidRDefault="00BB7FA9">
      <w:pPr>
        <w:pStyle w:val="ProductList-SubClauseHeading"/>
        <w:outlineLvl w:val="5"/>
      </w:pPr>
      <w:r>
        <w:t>2.5.3 Laboratorie- eller bibliotekbruk</w:t>
      </w:r>
    </w:p>
    <w:p w:rsidR="00F45AFA" w:rsidRDefault="00BB7FA9">
      <w:pPr>
        <w:pStyle w:val="ProductList-BodyIndented"/>
      </w:pPr>
      <w:r>
        <w:t>Institusjoner som har tildelt Bruker-SL-er for Office 365 A3/A5 til alle lærere/ansatte og kunnskapsarbeidere, kan installere Office Professional Plus 2016-programvare for alle åpne laboratorier eller biblioteker i Organisasjonen. Bruk av programvaren er ellers underlagt Lisensvilkårene for Office Professional Plus. Denne bestemmelsen gjelder ikke for Bruker-SL-er som er anskaffet under Avtale for Microsoft Cloud.</w:t>
      </w:r>
    </w:p>
    <w:p w:rsidR="00F45AFA" w:rsidRDefault="00F45AFA">
      <w:pPr>
        <w:pStyle w:val="ProductList-BodyIndented"/>
        <w:jc w:val="right"/>
      </w:pPr>
    </w:p>
    <w:tbl>
      <w:tblPr>
        <w:tblStyle w:val="PURTable0"/>
        <w:tblW w:w="0" w:type="dxa"/>
        <w:tblLook w:val="04A0" w:firstRow="1" w:lastRow="0" w:firstColumn="1" w:lastColumn="0" w:noHBand="0" w:noVBand="1"/>
      </w:tblPr>
      <w:tblGrid>
        <w:gridCol w:w="1044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Indented"/>
      </w:pPr>
    </w:p>
    <w:p w:rsidR="00F45AFA" w:rsidRDefault="00BB7FA9">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0808024"/>
      <w:r>
        <w:instrText>Office 365 Cloud App Security</w:instrText>
      </w:r>
      <w:bookmarkEnd w:id="259"/>
      <w:r>
        <w:instrText>" \l 3</w:instrText>
      </w:r>
      <w:r>
        <w:fldChar w:fldCharType="end"/>
      </w:r>
    </w:p>
    <w:p w:rsidR="00F45AFA" w:rsidRDefault="00BB7FA9">
      <w:pPr>
        <w:pStyle w:val="ProductList-Offering1SubSection"/>
        <w:outlineLvl w:val="3"/>
      </w:pPr>
      <w:bookmarkStart w:id="260" w:name="_Sec919"/>
      <w:r>
        <w:t>1. Programtilgjengelighet</w:t>
      </w:r>
      <w:bookmarkEnd w:id="260"/>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none" w:sz="4" w:space="0" w:color="A5A5A5"/>
              <w:right w:val="none" w:sz="4" w:space="0" w:color="6E6E6E"/>
            </w:tcBorders>
          </w:tcPr>
          <w:p w:rsidR="00F45AFA" w:rsidRDefault="00BB7FA9">
            <w:pPr>
              <w:pStyle w:val="ProductList-TableBody"/>
            </w:pPr>
            <w:r>
              <w:rPr>
                <w:color w:val="000000"/>
              </w:rPr>
              <w:t>Office 365 Cloud App Security (Bruker-SL)</w:t>
            </w:r>
            <w:r>
              <w:fldChar w:fldCharType="begin"/>
            </w:r>
            <w:r>
              <w:instrText xml:space="preserve"> XE "Office 365 Cloud App Security (Bruker-SL)"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bl>
    <w:p w:rsidR="00F45AFA" w:rsidRDefault="00BB7FA9">
      <w:pPr>
        <w:pStyle w:val="ProductList-Offering1SubSection"/>
        <w:outlineLvl w:val="3"/>
      </w:pPr>
      <w:bookmarkStart w:id="261" w:name="_Sec920"/>
      <w:r>
        <w:t>2. Produktvilkår</w:t>
      </w:r>
      <w:bookmarkEnd w:id="261"/>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62" w:name="_Sec877"/>
      <w:r>
        <w:t>Microsoft MyAnalytics</w:t>
      </w:r>
      <w:bookmarkEnd w:id="262"/>
      <w:r>
        <w:fldChar w:fldCharType="begin"/>
      </w:r>
      <w:r>
        <w:instrText xml:space="preserve"> TC "</w:instrText>
      </w:r>
      <w:bookmarkStart w:id="263" w:name="_Toc520808025"/>
      <w:r>
        <w:instrText>Microsoft MyAnalytics</w:instrText>
      </w:r>
      <w:bookmarkEnd w:id="263"/>
      <w:r>
        <w:instrText>" \l 3</w:instrText>
      </w:r>
      <w:r>
        <w:fldChar w:fldCharType="end"/>
      </w:r>
    </w:p>
    <w:p w:rsidR="00F45AFA" w:rsidRDefault="00BB7FA9">
      <w:pPr>
        <w:pStyle w:val="ProductList-Offering1SubSection"/>
        <w:outlineLvl w:val="3"/>
      </w:pPr>
      <w:bookmarkStart w:id="264" w:name="_Sec878"/>
      <w:r>
        <w:t>1. Programtilgjengelighet</w:t>
      </w:r>
      <w:bookmarkEnd w:id="264"/>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none" w:sz="4" w:space="0" w:color="BFBFBF"/>
              <w:right w:val="none" w:sz="4" w:space="0" w:color="6E6E6E"/>
            </w:tcBorders>
          </w:tcPr>
          <w:p w:rsidR="00F45AFA" w:rsidRDefault="00BB7FA9">
            <w:pPr>
              <w:pStyle w:val="ProductList-TableBody"/>
            </w:pPr>
            <w:r>
              <w:t>Microsoft MyAnalytics</w:t>
            </w:r>
            <w:r>
              <w:fldChar w:fldCharType="begin"/>
            </w:r>
            <w:r>
              <w:instrText xml:space="preserve"> XE "Microsoft MyAnalytics" </w:instrText>
            </w:r>
            <w:r>
              <w:fldChar w:fldCharType="end"/>
            </w:r>
            <w:r>
              <w:t xml:space="preserve"> (Bruker-SL)</w:t>
            </w:r>
          </w:p>
        </w:tc>
        <w:tc>
          <w:tcPr>
            <w:tcW w:w="740" w:type="dxa"/>
            <w:tcBorders>
              <w:top w:val="single" w:sz="6" w:space="0" w:color="FFFFFF"/>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bl>
    <w:p w:rsidR="00F45AFA" w:rsidRDefault="00BB7FA9">
      <w:pPr>
        <w:pStyle w:val="ProductList-Offering1SubSection"/>
        <w:outlineLvl w:val="3"/>
      </w:pPr>
      <w:bookmarkStart w:id="265" w:name="_Sec879"/>
      <w:r>
        <w:t>2. Produktvilkår</w:t>
      </w:r>
      <w:bookmarkEnd w:id="265"/>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0808026"/>
      <w:r>
        <w:instrText>Office 365 Advanced Compliance</w:instrText>
      </w:r>
      <w:bookmarkEnd w:id="267"/>
      <w:r>
        <w:instrText>" \l 3</w:instrText>
      </w:r>
      <w:r>
        <w:fldChar w:fldCharType="end"/>
      </w:r>
    </w:p>
    <w:p w:rsidR="00F45AFA" w:rsidRDefault="00BB7FA9">
      <w:pPr>
        <w:pStyle w:val="ProductList-Offering1SubSection"/>
        <w:outlineLvl w:val="3"/>
      </w:pPr>
      <w:bookmarkStart w:id="268" w:name="_Sec881"/>
      <w:r>
        <w:t>1. Programtilgjengelighet</w:t>
      </w:r>
      <w:bookmarkEnd w:id="268"/>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none" w:sz="4" w:space="0" w:color="BFBFBF"/>
              <w:right w:val="none" w:sz="4" w:space="0" w:color="6E6E6E"/>
            </w:tcBorders>
          </w:tcPr>
          <w:p w:rsidR="00F45AFA" w:rsidRDefault="00BB7FA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(Bruker-SL)</w:t>
            </w:r>
          </w:p>
        </w:tc>
        <w:tc>
          <w:tcPr>
            <w:tcW w:w="740" w:type="dxa"/>
            <w:tcBorders>
              <w:top w:val="single" w:sz="6" w:space="0" w:color="FFFFFF"/>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269" w:name="_Sec882"/>
      <w:r>
        <w:t>2. Produktvilkår</w:t>
      </w:r>
      <w:bookmarkEnd w:id="269"/>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70" w:name="_Sec665"/>
      <w:r>
        <w:t>Exchange Online</w:t>
      </w:r>
      <w:bookmarkEnd w:id="270"/>
      <w:r>
        <w:fldChar w:fldCharType="begin"/>
      </w:r>
      <w:r>
        <w:instrText xml:space="preserve"> TC "</w:instrText>
      </w:r>
      <w:bookmarkStart w:id="271" w:name="_Toc520808027"/>
      <w:r>
        <w:instrText>Exchange Online</w:instrText>
      </w:r>
      <w:bookmarkEnd w:id="271"/>
      <w:r>
        <w:instrText>" \l 3</w:instrText>
      </w:r>
      <w:r>
        <w:fldChar w:fldCharType="end"/>
      </w:r>
    </w:p>
    <w:p w:rsidR="00F45AFA" w:rsidRDefault="00BB7FA9">
      <w:pPr>
        <w:pStyle w:val="ProductList-Offering1SubSection"/>
        <w:outlineLvl w:val="3"/>
      </w:pPr>
      <w:bookmarkStart w:id="272" w:name="_Sec721"/>
      <w:r>
        <w:t>1. Programtilgjengelighet</w:t>
      </w:r>
      <w:bookmarkEnd w:id="272"/>
    </w:p>
    <w:tbl>
      <w:tblPr>
        <w:tblStyle w:val="PURTable"/>
        <w:tblW w:w="0" w:type="dxa"/>
        <w:tblLook w:val="04A0" w:firstRow="1" w:lastRow="0" w:firstColumn="1" w:lastColumn="0" w:noHBand="0" w:noVBand="1"/>
      </w:tblPr>
      <w:tblGrid>
        <w:gridCol w:w="4161"/>
        <w:gridCol w:w="709"/>
        <w:gridCol w:w="686"/>
        <w:gridCol w:w="796"/>
        <w:gridCol w:w="706"/>
        <w:gridCol w:w="725"/>
        <w:gridCol w:w="822"/>
        <w:gridCol w:w="697"/>
        <w:gridCol w:w="692"/>
        <w:gridCol w:w="790"/>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Exchange Online Plan 1</w:t>
            </w:r>
            <w:r>
              <w:fldChar w:fldCharType="begin"/>
            </w:r>
            <w:r>
              <w:instrText xml:space="preserve"> XE "Exchange Online Plan 1"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Exchange Online Plan 2</w:t>
            </w:r>
            <w:r>
              <w:fldChar w:fldCharType="begin"/>
            </w:r>
            <w:r>
              <w:instrText xml:space="preserve"> XE "Exchange Online Plan 2"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Exchange Online Kiosk</w:t>
            </w:r>
            <w:r>
              <w:fldChar w:fldCharType="begin"/>
            </w:r>
            <w:r>
              <w:instrText xml:space="preserve"> XE "Exchange Online Kiosk"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 xml:space="preserve">Office 365 Threat Intelligence </w:t>
            </w:r>
            <w:r>
              <w:fldChar w:fldCharType="begin"/>
            </w:r>
            <w:r>
              <w:instrText xml:space="preserve"> XE "Office 365 Threat Intelligence " </w:instrText>
            </w:r>
            <w:r>
              <w:fldChar w:fldCharType="end"/>
            </w:r>
            <w:r>
              <w:t>(Bruker-SL)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rPr>
                <w:color w:val="000000"/>
              </w:rPr>
              <w:t>Importtjeneste for Office 365</w:t>
            </w:r>
            <w:r>
              <w:fldChar w:fldCharType="begin"/>
            </w:r>
            <w:r>
              <w:instrText xml:space="preserve"> XE "Importtjeneste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273" w:name="_Sec776"/>
      <w:r>
        <w:t>2. Produktvilkår</w:t>
      </w:r>
      <w:bookmarkEnd w:id="273"/>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8">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4"/>
      </w:pPr>
      <w:r>
        <w:t>2.1 Exchange Online Archiving for Exchange Server</w:t>
      </w:r>
    </w:p>
    <w:p w:rsidR="00F45AFA" w:rsidRDefault="00BB7FA9">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rsidR="00F45AFA" w:rsidRDefault="00F45AFA">
      <w:pPr>
        <w:pStyle w:val="ProductList-Body"/>
      </w:pPr>
    </w:p>
    <w:p w:rsidR="00F45AFA" w:rsidRDefault="00BB7FA9">
      <w:pPr>
        <w:pStyle w:val="ProductList-ClauseHeading"/>
        <w:outlineLvl w:val="4"/>
      </w:pPr>
      <w:r>
        <w:t>2.2 Exchange Online Archiving for Exchange Server A</w:t>
      </w:r>
    </w:p>
    <w:p w:rsidR="00F45AFA" w:rsidRDefault="00BB7FA9">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Organisasjonsantall eller Studentantall, er autorisert for et tilsvarende antall Bruker-SL-er for Exchange Online Archiving for Exchange Server A for alle brukere som dekkes av Organisasjonsantallet og Studentantallet. </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74" w:name="_Sec666"/>
      <w:r>
        <w:t>OneDrive for Business</w:t>
      </w:r>
      <w:bookmarkEnd w:id="274"/>
      <w:r>
        <w:fldChar w:fldCharType="begin"/>
      </w:r>
      <w:r>
        <w:instrText xml:space="preserve"> TC "</w:instrText>
      </w:r>
      <w:bookmarkStart w:id="275" w:name="_Toc520808028"/>
      <w:r>
        <w:instrText>OneDrive for Business</w:instrText>
      </w:r>
      <w:bookmarkEnd w:id="275"/>
      <w:r>
        <w:instrText>" \l 3</w:instrText>
      </w:r>
      <w:r>
        <w:fldChar w:fldCharType="end"/>
      </w:r>
    </w:p>
    <w:p w:rsidR="00F45AFA" w:rsidRDefault="00BB7FA9">
      <w:pPr>
        <w:pStyle w:val="ProductList-Offering1SubSection"/>
        <w:outlineLvl w:val="3"/>
      </w:pPr>
      <w:bookmarkStart w:id="276" w:name="_Sec722"/>
      <w:r>
        <w:t>1. Programtilgjengelighet</w:t>
      </w:r>
      <w:bookmarkEnd w:id="276"/>
    </w:p>
    <w:tbl>
      <w:tblPr>
        <w:tblStyle w:val="PURTable"/>
        <w:tblW w:w="0" w:type="dxa"/>
        <w:tblLook w:val="04A0" w:firstRow="1" w:lastRow="0" w:firstColumn="1" w:lastColumn="0" w:noHBand="0" w:noVBand="1"/>
      </w:tblPr>
      <w:tblGrid>
        <w:gridCol w:w="4155"/>
        <w:gridCol w:w="710"/>
        <w:gridCol w:w="688"/>
        <w:gridCol w:w="798"/>
        <w:gridCol w:w="707"/>
        <w:gridCol w:w="726"/>
        <w:gridCol w:w="823"/>
        <w:gridCol w:w="698"/>
        <w:gridCol w:w="687"/>
        <w:gridCol w:w="792"/>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7F7F7F"/>
              <w:right w:val="none" w:sz="4" w:space="0" w:color="6E6E6E"/>
            </w:tcBorders>
          </w:tcPr>
          <w:p w:rsidR="00F45AFA" w:rsidRDefault="00BB7FA9">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740" w:type="dxa"/>
            <w:tcBorders>
              <w:top w:val="single" w:sz="6" w:space="0" w:color="FFFFFF"/>
              <w:left w:val="none" w:sz="4" w:space="0" w:color="6E6E6E"/>
              <w:bottom w:val="dashed" w:sz="4" w:space="0" w:color="7F7F7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7F7F7F"/>
              <w:left w:val="none" w:sz="4" w:space="0" w:color="6E6E6E"/>
              <w:bottom w:val="none" w:sz="4" w:space="0" w:color="BFBFBF"/>
              <w:right w:val="none" w:sz="4" w:space="0" w:color="6E6E6E"/>
            </w:tcBorders>
          </w:tcPr>
          <w:p w:rsidR="00F45AFA" w:rsidRDefault="00BB7FA9">
            <w:pPr>
              <w:pStyle w:val="ProductList-TableBody"/>
            </w:pPr>
            <w:r>
              <w:t>OneDrive for Business Plan 2</w:t>
            </w:r>
            <w:r>
              <w:fldChar w:fldCharType="begin"/>
            </w:r>
            <w:r>
              <w:instrText xml:space="preserve"> XE "OneDrive for Business Plan 2" </w:instrText>
            </w:r>
            <w:r>
              <w:fldChar w:fldCharType="end"/>
            </w:r>
            <w:r>
              <w:t xml:space="preserve"> (Bruker-SL)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bl>
    <w:p w:rsidR="00F45AFA" w:rsidRDefault="00BB7FA9">
      <w:pPr>
        <w:pStyle w:val="ProductList-Offering1SubSection"/>
        <w:outlineLvl w:val="3"/>
      </w:pPr>
      <w:bookmarkStart w:id="277" w:name="_Sec777"/>
      <w:r>
        <w:t>2. Produktvilkår</w:t>
      </w:r>
      <w:bookmarkEnd w:id="277"/>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78" w:name="_Sec667"/>
      <w:r>
        <w:t>Project Online</w:t>
      </w:r>
      <w:bookmarkEnd w:id="278"/>
      <w:r>
        <w:fldChar w:fldCharType="begin"/>
      </w:r>
      <w:r>
        <w:instrText xml:space="preserve"> TC "</w:instrText>
      </w:r>
      <w:bookmarkStart w:id="279" w:name="_Toc520808029"/>
      <w:r>
        <w:instrText>Project Online</w:instrText>
      </w:r>
      <w:bookmarkEnd w:id="279"/>
      <w:r>
        <w:instrText>" \l 3</w:instrText>
      </w:r>
      <w:r>
        <w:fldChar w:fldCharType="end"/>
      </w:r>
    </w:p>
    <w:p w:rsidR="00F45AFA" w:rsidRDefault="00BB7FA9">
      <w:pPr>
        <w:pStyle w:val="ProductList-Offering1SubSection"/>
        <w:outlineLvl w:val="3"/>
      </w:pPr>
      <w:bookmarkStart w:id="280" w:name="_Sec723"/>
      <w:r>
        <w:t>1. Programtilgjengelighet</w:t>
      </w:r>
      <w:bookmarkEnd w:id="280"/>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Project Online Essentials</w:t>
            </w:r>
            <w:r>
              <w:fldChar w:fldCharType="begin"/>
            </w:r>
            <w:r>
              <w:instrText xml:space="preserve"> XE "Project Online Essentials" </w:instrText>
            </w:r>
            <w:r>
              <w:fldChar w:fldCharType="end"/>
            </w:r>
            <w:r>
              <w:t xml:space="preserve"> (Bruker-SL)</w:t>
            </w:r>
          </w:p>
        </w:tc>
        <w:tc>
          <w:tcPr>
            <w:tcW w:w="74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Project Online Premium</w:t>
            </w:r>
            <w:r>
              <w:fldChar w:fldCharType="begin"/>
            </w:r>
            <w:r>
              <w:instrText xml:space="preserve"> XE "Project Online Premium"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740" w:type="dxa"/>
            <w:tcBorders>
              <w:top w:val="dashed" w:sz="4" w:space="0" w:color="BFBFBF"/>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281" w:name="_Sec778"/>
      <w:r>
        <w:t>2. Produktvilkår</w:t>
      </w:r>
      <w:bookmarkEnd w:id="281"/>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jc w:val="right"/>
      </w:pPr>
    </w:p>
    <w:p w:rsidR="00F45AFA" w:rsidRDefault="00BB7FA9">
      <w:pPr>
        <w:pStyle w:val="ProductList-ClauseHeading"/>
        <w:outlineLvl w:val="4"/>
      </w:pPr>
      <w:r>
        <w:t>2.1 Office Multi Language Pack</w:t>
      </w:r>
    </w:p>
    <w:p w:rsidR="00F45AFA" w:rsidRDefault="00BB7FA9">
      <w:pPr>
        <w:pStyle w:val="ProductList-Body"/>
      </w:pPr>
      <w:r>
        <w:t xml:space="preserve">Kunder med Project Online Professional eller Project Online Premium-abonnementer kan bruke den nyeste versjonen av Office Multi Language Pack sammen med eksemplarer av skrivebordsprogrammer de har tillatelse til å kjøre i henhold til sitt kvalifiserte abonnement. Retten til å bruke Office Multi Language Pack opphører ved utløpet av rettighetene i henhold til det kvalifiserte abonnementet. </w:t>
      </w:r>
    </w:p>
    <w:p w:rsidR="00F45AFA" w:rsidRDefault="00F45AFA">
      <w:pPr>
        <w:pStyle w:val="ProductList-Body"/>
      </w:pPr>
    </w:p>
    <w:p w:rsidR="00F45AFA" w:rsidRDefault="00BB7FA9">
      <w:pPr>
        <w:pStyle w:val="ProductList-ClauseHeading"/>
        <w:outlineLvl w:val="4"/>
      </w:pPr>
      <w:r>
        <w:t>2.2 Distribusjonsrettigheter for Project Professional</w:t>
      </w:r>
    </w:p>
    <w:p w:rsidR="00F45AFA" w:rsidRDefault="00BB7FA9">
      <w:pPr>
        <w:pStyle w:val="ProductList-Body"/>
      </w:pPr>
      <w:r>
        <w:t>Project Online Professional- eller Project Online Premium-brukere kan installere og bruke én enkelt kopi av Project Standard- eller Project Professional-programvare gitt følgende:</w:t>
      </w:r>
    </w:p>
    <w:p w:rsidR="00F45AFA" w:rsidRDefault="00BB7FA9" w:rsidP="00BB7FA9">
      <w:pPr>
        <w:pStyle w:val="ProductList-Bullet"/>
        <w:numPr>
          <w:ilvl w:val="0"/>
          <w:numId w:val="41"/>
        </w:numPr>
      </w:pPr>
      <w:r>
        <w:t>Brukeren er lisensiert for Office Standard eller Office Professional Plus</w:t>
      </w:r>
      <w:r>
        <w:rPr>
          <w:vertAlign w:val="superscript"/>
        </w:rPr>
        <w:t>1</w:t>
      </w:r>
      <w:r>
        <w:t>.</w:t>
      </w:r>
    </w:p>
    <w:p w:rsidR="00F45AFA" w:rsidRDefault="00BB7FA9" w:rsidP="00BB7FA9">
      <w:pPr>
        <w:pStyle w:val="ProductList-Bullet"/>
        <w:numPr>
          <w:ilvl w:val="0"/>
          <w:numId w:val="41"/>
        </w:numPr>
      </w:pPr>
      <w:r>
        <w:t>Programvaren kan bare installeres på enheten der Office er installert.</w:t>
      </w:r>
    </w:p>
    <w:p w:rsidR="00F45AFA" w:rsidRDefault="00BB7FA9">
      <w:pPr>
        <w:pStyle w:val="ProductList-Body"/>
      </w:pPr>
      <w:r>
        <w:rPr>
          <w:vertAlign w:val="superscript"/>
        </w:rPr>
        <w:t>1</w:t>
      </w:r>
      <w:r>
        <w:t>Office Professional Plus-brukere lisensiert i henhold til Microsoft 365 From SA Bruker-SL-tildelingen kvalifiserer for denne rettigheten.</w:t>
      </w:r>
    </w:p>
    <w:p w:rsidR="00F45AFA" w:rsidRDefault="00F45AFA">
      <w:pPr>
        <w:pStyle w:val="ProductList-Body"/>
      </w:pPr>
    </w:p>
    <w:p w:rsidR="00F45AFA" w:rsidRDefault="00BB7FA9">
      <w:pPr>
        <w:pStyle w:val="ProductList-ClauseHeading"/>
        <w:outlineLvl w:val="4"/>
      </w:pPr>
      <w:r>
        <w:t>2.3 Innløsning av produktnøkkel for Project Online og Project Pro for Office 365</w:t>
      </w:r>
    </w:p>
    <w:p w:rsidR="00F45AFA" w:rsidRDefault="00BB7FA9">
      <w:pPr>
        <w:pStyle w:val="ProductList-Body"/>
      </w:pPr>
      <w:r>
        <w:t>Project Online- og Project Pro for Office 365-abonnementer lisensiert via Open-, Open Value- eller Open Value Subscription-avtaler kan innløses frem til 31. desember 2016. Deretter kan de uinnløste abonnementene brukes for et produkt som inngår i disse tjenestene.</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82" w:name="_Sec668"/>
      <w:r>
        <w:t>SharePoint Online</w:t>
      </w:r>
      <w:bookmarkEnd w:id="282"/>
      <w:r>
        <w:fldChar w:fldCharType="begin"/>
      </w:r>
      <w:r>
        <w:instrText xml:space="preserve"> TC "</w:instrText>
      </w:r>
      <w:bookmarkStart w:id="283" w:name="_Toc520808030"/>
      <w:r>
        <w:instrText>SharePoint Online</w:instrText>
      </w:r>
      <w:bookmarkEnd w:id="283"/>
      <w:r>
        <w:instrText>" \l 3</w:instrText>
      </w:r>
      <w:r>
        <w:fldChar w:fldCharType="end"/>
      </w:r>
    </w:p>
    <w:p w:rsidR="00F45AFA" w:rsidRDefault="00BB7FA9">
      <w:pPr>
        <w:pStyle w:val="ProductList-Offering1SubSection"/>
        <w:outlineLvl w:val="3"/>
      </w:pPr>
      <w:bookmarkStart w:id="284" w:name="_Sec724"/>
      <w:r>
        <w:t>1. Programtilgjengelighet</w:t>
      </w:r>
      <w:bookmarkEnd w:id="284"/>
    </w:p>
    <w:tbl>
      <w:tblPr>
        <w:tblStyle w:val="PURTable"/>
        <w:tblW w:w="0"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7F7F7F"/>
              <w:right w:val="none" w:sz="4" w:space="0" w:color="6E6E6E"/>
            </w:tcBorders>
          </w:tcPr>
          <w:p w:rsidR="00F45AFA" w:rsidRDefault="00BB7FA9">
            <w:pPr>
              <w:pStyle w:val="ProductList-TableBody"/>
            </w:pPr>
            <w:r>
              <w:t xml:space="preserve">SharePoint Online Plan 1 </w:t>
            </w:r>
            <w:r>
              <w:fldChar w:fldCharType="begin"/>
            </w:r>
            <w:r>
              <w:instrText xml:space="preserve"> XE "SharePoint Online Plan 1 " </w:instrText>
            </w:r>
            <w:r>
              <w:fldChar w:fldCharType="end"/>
            </w:r>
            <w:r>
              <w:t>(Bruker-SL)</w:t>
            </w:r>
          </w:p>
        </w:tc>
        <w:tc>
          <w:tcPr>
            <w:tcW w:w="740" w:type="dxa"/>
            <w:tcBorders>
              <w:top w:val="single" w:sz="6" w:space="0" w:color="FFFFFF"/>
              <w:left w:val="none" w:sz="4" w:space="0" w:color="6E6E6E"/>
              <w:bottom w:val="dashed" w:sz="4" w:space="0" w:color="7F7F7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7F7F7F"/>
              <w:left w:val="none" w:sz="4" w:space="0" w:color="6E6E6E"/>
              <w:bottom w:val="dashed" w:sz="4" w:space="0" w:color="7F7F7F"/>
              <w:right w:val="none" w:sz="4" w:space="0" w:color="6E6E6E"/>
            </w:tcBorders>
          </w:tcPr>
          <w:p w:rsidR="00F45AFA" w:rsidRDefault="00BB7FA9">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740" w:type="dxa"/>
            <w:tcBorders>
              <w:top w:val="dashed" w:sz="4" w:space="0" w:color="7F7F7F"/>
              <w:left w:val="none" w:sz="4" w:space="0" w:color="6E6E6E"/>
              <w:bottom w:val="dashed" w:sz="4" w:space="0" w:color="7F7F7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7F7F7F"/>
              <w:left w:val="none" w:sz="4" w:space="0" w:color="6E6E6E"/>
              <w:bottom w:val="dashed" w:sz="4" w:space="0" w:color="7F7F7F"/>
              <w:right w:val="none" w:sz="4" w:space="0" w:color="6E6E6E"/>
            </w:tcBorders>
          </w:tcPr>
          <w:p w:rsidR="00F45AFA" w:rsidRDefault="00BB7FA9">
            <w:pPr>
              <w:pStyle w:val="ProductList-TableBody"/>
            </w:pPr>
            <w:r>
              <w:t>SharePoint Online Plan 2</w:t>
            </w:r>
            <w:r>
              <w:fldChar w:fldCharType="begin"/>
            </w:r>
            <w:r>
              <w:instrText xml:space="preserve"> XE "SharePoint Online Plan 2" </w:instrText>
            </w:r>
            <w:r>
              <w:fldChar w:fldCharType="end"/>
            </w:r>
            <w:r>
              <w:t xml:space="preserve"> (Bruker-SL)</w:t>
            </w:r>
          </w:p>
        </w:tc>
        <w:tc>
          <w:tcPr>
            <w:tcW w:w="740" w:type="dxa"/>
            <w:tcBorders>
              <w:top w:val="dashed" w:sz="4" w:space="0" w:color="7F7F7F"/>
              <w:left w:val="none" w:sz="4" w:space="0" w:color="6E6E6E"/>
              <w:bottom w:val="dashed" w:sz="4" w:space="0" w:color="7F7F7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7F7F7F"/>
              <w:left w:val="none" w:sz="4" w:space="0" w:color="6E6E6E"/>
              <w:bottom w:val="none" w:sz="4" w:space="0" w:color="BFBFBF"/>
              <w:right w:val="none" w:sz="4" w:space="0" w:color="6E6E6E"/>
            </w:tcBorders>
          </w:tcPr>
          <w:p w:rsidR="00F45AFA" w:rsidRDefault="00BB7FA9">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740" w:type="dxa"/>
            <w:tcBorders>
              <w:top w:val="dashed" w:sz="4" w:space="0" w:color="7F7F7F"/>
              <w:left w:val="none" w:sz="4" w:space="0" w:color="6E6E6E"/>
              <w:bottom w:val="none"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bl>
    <w:p w:rsidR="00F45AFA" w:rsidRDefault="00BB7FA9">
      <w:pPr>
        <w:pStyle w:val="ProductList-Offering1SubSection"/>
        <w:outlineLvl w:val="3"/>
      </w:pPr>
      <w:bookmarkStart w:id="285" w:name="_Sec779"/>
      <w:r>
        <w:t>2. Produktvilkår</w:t>
      </w:r>
      <w:bookmarkEnd w:id="285"/>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4"/>
      </w:pPr>
      <w:r>
        <w:t>2.1 SharePoint Online Plan 1 med Yammer og SharePoint Online Plan 2 med nøkkelinnløsning for Yammer</w:t>
      </w:r>
    </w:p>
    <w:p w:rsidR="00F45AFA" w:rsidRDefault="00BB7FA9">
      <w:pPr>
        <w:pStyle w:val="ProductList-Body"/>
      </w:pPr>
      <w:r>
        <w:t>SharePoint Online Plan 1 med Yammer eller SharePoint Online Plan 2 med Yammer-abonnementer lisensiert via Open-, Open Value- eller Open Value Subscription-avtaler, kan innløses frem til 31. oktober 2015. Deretter kan de uinnløste abonnementene brukes for et produkt som inneholder en av disse tjenestene.</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20808031"/>
      <w:r>
        <w:instrText>Skype for Business Online</w:instrText>
      </w:r>
      <w:bookmarkEnd w:id="287"/>
      <w:r>
        <w:instrText>" \l 3</w:instrText>
      </w:r>
      <w:r>
        <w:fldChar w:fldCharType="end"/>
      </w:r>
    </w:p>
    <w:p w:rsidR="00F45AFA" w:rsidRDefault="00BB7FA9">
      <w:pPr>
        <w:pStyle w:val="ProductList-Offering1SubSection"/>
        <w:outlineLvl w:val="3"/>
      </w:pPr>
      <w:bookmarkStart w:id="288" w:name="_Sec725"/>
      <w:r>
        <w:t>1. Programtilgjengelighet</w:t>
      </w:r>
      <w:bookmarkEnd w:id="288"/>
    </w:p>
    <w:tbl>
      <w:tblPr>
        <w:tblStyle w:val="PURTable"/>
        <w:tblW w:w="0" w:type="dxa"/>
        <w:tblLook w:val="04A0" w:firstRow="1" w:lastRow="0" w:firstColumn="1" w:lastColumn="0" w:noHBand="0" w:noVBand="1"/>
      </w:tblPr>
      <w:tblGrid>
        <w:gridCol w:w="4185"/>
        <w:gridCol w:w="708"/>
        <w:gridCol w:w="683"/>
        <w:gridCol w:w="792"/>
        <w:gridCol w:w="704"/>
        <w:gridCol w:w="724"/>
        <w:gridCol w:w="819"/>
        <w:gridCol w:w="694"/>
        <w:gridCol w:w="689"/>
        <w:gridCol w:w="786"/>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A5A5A5"/>
              <w:right w:val="none" w:sz="4" w:space="0" w:color="6E6E6E"/>
            </w:tcBorders>
          </w:tcPr>
          <w:p w:rsidR="00F45AFA" w:rsidRDefault="00BB7FA9">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740" w:type="dxa"/>
            <w:tcBorders>
              <w:top w:val="single" w:sz="6" w:space="0" w:color="FFFFFF"/>
              <w:left w:val="none" w:sz="4" w:space="0" w:color="6E6E6E"/>
              <w:bottom w:val="dashed" w:sz="4" w:space="0" w:color="A5A5A5"/>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A5A5A5"/>
              <w:left w:val="none" w:sz="4" w:space="0" w:color="6E6E6E"/>
              <w:bottom w:val="dashed" w:sz="4" w:space="0" w:color="A5A5A5"/>
              <w:right w:val="none" w:sz="4" w:space="0" w:color="6E6E6E"/>
            </w:tcBorders>
          </w:tcPr>
          <w:p w:rsidR="00F45AFA" w:rsidRDefault="00BB7FA9">
            <w:pPr>
              <w:pStyle w:val="ProductList-TableBody"/>
            </w:pPr>
            <w:r>
              <w:t>Skype for Business Online Plan 1 Add-on</w:t>
            </w:r>
            <w:r>
              <w:fldChar w:fldCharType="begin"/>
            </w:r>
            <w:r>
              <w:instrText xml:space="preserve"> XE "Skype for Business Online Plan 1 Add-on"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A5A5A5"/>
              <w:left w:val="none" w:sz="4" w:space="0" w:color="6E6E6E"/>
              <w:bottom w:val="dashed" w:sz="4" w:space="0" w:color="A5A5A5"/>
              <w:right w:val="none" w:sz="4" w:space="0" w:color="6E6E6E"/>
            </w:tcBorders>
          </w:tcPr>
          <w:p w:rsidR="00F45AFA" w:rsidRDefault="00BB7FA9">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A5A5A5"/>
              <w:left w:val="none" w:sz="4" w:space="0" w:color="6E6E6E"/>
              <w:bottom w:val="dashed" w:sz="4" w:space="0" w:color="A5A5A5"/>
              <w:right w:val="none" w:sz="4" w:space="0" w:color="6E6E6E"/>
            </w:tcBorders>
          </w:tcPr>
          <w:p w:rsidR="00F45AFA" w:rsidRDefault="00BB7FA9">
            <w:pPr>
              <w:pStyle w:val="ProductList-TableBody"/>
            </w:pPr>
            <w:r>
              <w:t>Telefonsystem</w:t>
            </w:r>
            <w:r>
              <w:fldChar w:fldCharType="begin"/>
            </w:r>
            <w:r>
              <w:instrText xml:space="preserve"> XE "Telefonsystem"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A5A5A5"/>
              <w:left w:val="none" w:sz="4" w:space="0" w:color="6E6E6E"/>
              <w:bottom w:val="dashed" w:sz="4" w:space="0" w:color="A5A5A5"/>
              <w:right w:val="none" w:sz="4" w:space="0" w:color="6E6E6E"/>
            </w:tcBorders>
          </w:tcPr>
          <w:p w:rsidR="00F45AFA" w:rsidRDefault="00BB7FA9">
            <w:pPr>
              <w:pStyle w:val="ProductList-TableBody"/>
            </w:pPr>
            <w:r>
              <w:t>Telefonkonferanse</w:t>
            </w:r>
            <w:r>
              <w:fldChar w:fldCharType="begin"/>
            </w:r>
            <w:r>
              <w:instrText xml:space="preserve"> XE "Telefonkonferanse"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A5A5A5"/>
              <w:left w:val="none" w:sz="4" w:space="0" w:color="6E6E6E"/>
              <w:bottom w:val="dashed" w:sz="4" w:space="0" w:color="A5A5A5"/>
              <w:right w:val="none" w:sz="4" w:space="0" w:color="6E6E6E"/>
            </w:tcBorders>
          </w:tcPr>
          <w:p w:rsidR="00F45AFA" w:rsidRDefault="00BB7FA9">
            <w:pPr>
              <w:pStyle w:val="ProductList-TableBody"/>
            </w:pPr>
            <w:r>
              <w:t>Telefonabonnement</w:t>
            </w:r>
            <w:r>
              <w:fldChar w:fldCharType="begin"/>
            </w:r>
            <w:r>
              <w:instrText xml:space="preserve"> XE "Telefonabonnement" </w:instrText>
            </w:r>
            <w:r>
              <w:fldChar w:fldCharType="end"/>
            </w:r>
            <w:r>
              <w:t xml:space="preserve"> (Bruker-SL)</w:t>
            </w:r>
          </w:p>
        </w:tc>
        <w:tc>
          <w:tcPr>
            <w:tcW w:w="740" w:type="dxa"/>
            <w:tcBorders>
              <w:top w:val="dashed" w:sz="4" w:space="0" w:color="A5A5A5"/>
              <w:left w:val="none" w:sz="4" w:space="0" w:color="6E6E6E"/>
              <w:bottom w:val="dashed" w:sz="4" w:space="0" w:color="A5A5A5"/>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A5A5A5"/>
              <w:left w:val="none" w:sz="4" w:space="0" w:color="6E6E6E"/>
              <w:bottom w:val="dashed" w:sz="4" w:space="0" w:color="A5A5A5"/>
              <w:right w:val="none" w:sz="4" w:space="0" w:color="6E6E6E"/>
            </w:tcBorders>
          </w:tcPr>
          <w:p w:rsidR="00F45AFA" w:rsidRDefault="00BB7FA9">
            <w:pPr>
              <w:pStyle w:val="ProductList-TableBody"/>
            </w:pPr>
            <w:r>
              <w:t>Common Area Phone</w:t>
            </w:r>
            <w:r>
              <w:fldChar w:fldCharType="begin"/>
            </w:r>
            <w:r>
              <w:instrText xml:space="preserve"> XE "Common Area Phone"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660" w:type="dxa"/>
            <w:tcBorders>
              <w:top w:val="dashed" w:sz="4" w:space="0" w:color="A5A5A5"/>
              <w:left w:val="none" w:sz="4" w:space="0" w:color="6E6E6E"/>
              <w:bottom w:val="none" w:sz="4" w:space="0" w:color="A5A5A5"/>
              <w:right w:val="none" w:sz="4" w:space="0" w:color="6E6E6E"/>
            </w:tcBorders>
          </w:tcPr>
          <w:p w:rsidR="00F45AFA" w:rsidRDefault="00BB7FA9">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289" w:name="_Sec780"/>
      <w:r>
        <w:t>2. Produktvilkår</w:t>
      </w:r>
      <w:bookmarkEnd w:id="289"/>
    </w:p>
    <w:tbl>
      <w:tblPr>
        <w:tblStyle w:val="PURTable"/>
        <w:tblW w:w="0" w:type="dxa"/>
        <w:tblLook w:val="04A0" w:firstRow="1" w:lastRow="0" w:firstColumn="1" w:lastColumn="0" w:noHBand="0" w:noVBand="1"/>
      </w:tblPr>
      <w:tblGrid>
        <w:gridCol w:w="3638"/>
        <w:gridCol w:w="3560"/>
        <w:gridCol w:w="3592"/>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(unntatt Communication Credits)</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Communication Credits)</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4"/>
      </w:pPr>
      <w:r>
        <w:t>2.1 Lync for Mac 2011</w:t>
      </w:r>
    </w:p>
    <w:p w:rsidR="00F45AFA" w:rsidRDefault="00BB7FA9">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xml:space="preserve">) for å få tilgang til alle funksjonene for Skype for Business Online Plan 1 og Plan 2. Som et tidsbegrenset tilbud kan kunder som er lisensiert for Skype for Business Online, få ett lisensiert eksemplar av Lync for Mac 2011 kostnadsfritt med hver prøveversjon av eller hver betalte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rettigheter til å bruke programvaren opphører ved utløp av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neste større versjon av Skype for Business Online, avhengig av hva som inntreffer først. Kunder kan benytte seg av gratisklienten for Skype for Business Basic 2015 for sine Windows-baserte sluttbrukere.</w:t>
      </w:r>
    </w:p>
    <w:p w:rsidR="00F45AFA" w:rsidRDefault="00F45AFA">
      <w:pPr>
        <w:pStyle w:val="ProductList-Body"/>
      </w:pPr>
    </w:p>
    <w:p w:rsidR="00F45AFA" w:rsidRDefault="00BB7FA9">
      <w:pPr>
        <w:pStyle w:val="ProductList-ClauseHeading"/>
        <w:outlineLvl w:val="4"/>
      </w:pPr>
      <w:r>
        <w:t>2.2 Communication Credits</w:t>
      </w:r>
    </w:p>
    <w:p w:rsidR="00F45AFA" w:rsidRDefault="00BB7FA9">
      <w:pPr>
        <w:pStyle w:val="ProductList-Body"/>
      </w:pPr>
      <w:r>
        <w:t xml:space="preserve">Communication Credits krever en første betaling via Administrasjonsportalen for Office 365. Microsoft fakturerer Kunden eller Kundens forhandler umiddelbart for hver enkelt transaksjon inkludert, hvis automatisk etterfylling er aktivert, hver gang minimumssaldoen er nådd. Midler som kunden tilordner Communication Credits, kan bli brukt på disse tjenestene, og hvis slike midler ikke er brukt i løpet av 12 måneder fra transaksjonsdatoen, går de tapt. </w:t>
      </w:r>
    </w:p>
    <w:p w:rsidR="00F45AFA" w:rsidRDefault="00F45AFA">
      <w:pPr>
        <w:pStyle w:val="ProductList-Body"/>
      </w:pPr>
    </w:p>
    <w:p w:rsidR="00F45AFA" w:rsidRDefault="00BB7FA9">
      <w:pPr>
        <w:pStyle w:val="ProductList-Body"/>
      </w:pPr>
      <w:r>
        <w:t>Belastning av forbruk vil være basert på Microsofts publiserte satser når tjenestene blir brukt. Communication Credits er unntatt faste priser, uansett eventuelle henvisninger til faste priser i henhold til den gjeldende volumlisensavtalen.</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290" w:name="_Sec1217"/>
      <w:r>
        <w:t>Workplace Analytics</w:t>
      </w:r>
      <w:bookmarkEnd w:id="290"/>
      <w:r>
        <w:fldChar w:fldCharType="begin"/>
      </w:r>
      <w:r>
        <w:instrText xml:space="preserve"> TC "</w:instrText>
      </w:r>
      <w:bookmarkStart w:id="291" w:name="_Toc520808032"/>
      <w:r>
        <w:instrText>Workplace Analytics</w:instrText>
      </w:r>
      <w:bookmarkEnd w:id="291"/>
      <w:r>
        <w:instrText>" \l 3</w:instrText>
      </w:r>
      <w:r>
        <w:fldChar w:fldCharType="end"/>
      </w:r>
    </w:p>
    <w:p w:rsidR="00F45AFA" w:rsidRDefault="00BB7FA9">
      <w:pPr>
        <w:pStyle w:val="ProductList-Offering1SubSection"/>
        <w:outlineLvl w:val="3"/>
      </w:pPr>
      <w:bookmarkStart w:id="292" w:name="_Sec1218"/>
      <w:r>
        <w:t>Programtilgjengelighet</w:t>
      </w:r>
      <w:bookmarkEnd w:id="292"/>
    </w:p>
    <w:tbl>
      <w:tblPr>
        <w:tblStyle w:val="PURTable"/>
        <w:tblW w:w="0" w:type="dxa"/>
        <w:tblLook w:val="04A0" w:firstRow="1" w:lastRow="0" w:firstColumn="1" w:lastColumn="0" w:noHBand="0" w:noVBand="1"/>
      </w:tblPr>
      <w:tblGrid>
        <w:gridCol w:w="4048"/>
        <w:gridCol w:w="815"/>
        <w:gridCol w:w="681"/>
        <w:gridCol w:w="800"/>
        <w:gridCol w:w="708"/>
        <w:gridCol w:w="726"/>
        <w:gridCol w:w="824"/>
        <w:gridCol w:w="700"/>
        <w:gridCol w:w="688"/>
        <w:gridCol w:w="794"/>
      </w:tblGrid>
      <w:tr w:rsidR="00F45AF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45AFA" w:rsidRDefault="00BB7FA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520" w:type="dxa"/>
            <w:tcBorders>
              <w:top w:val="none" w:sz="4" w:space="0" w:color="BFBFBF"/>
              <w:left w:val="none" w:sz="4" w:space="0" w:color="000000"/>
              <w:bottom w:val="none" w:sz="4" w:space="0" w:color="7F7F7F"/>
              <w:right w:val="none" w:sz="4" w:space="0" w:color="000000"/>
            </w:tcBorders>
          </w:tcPr>
          <w:p w:rsidR="00F45AFA" w:rsidRDefault="00BB7FA9">
            <w:pPr>
              <w:pStyle w:val="ProductList-TableBody"/>
            </w:pPr>
            <w:r>
              <w:t>Workplace Analytics</w:t>
            </w:r>
            <w:r>
              <w:fldChar w:fldCharType="begin"/>
            </w:r>
            <w:r>
              <w:instrText xml:space="preserve"> XE "Workplace Analytics"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293" w:name="_Sec1219"/>
      <w:r>
        <w:t>Produktvilkår</w:t>
      </w:r>
      <w:bookmarkEnd w:id="293"/>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GroupHeading"/>
        <w:outlineLvl w:val="1"/>
      </w:pPr>
      <w:bookmarkStart w:id="294" w:name="_Sec635"/>
      <w:r>
        <w:t>Andre Online Services</w:t>
      </w:r>
      <w:bookmarkEnd w:id="294"/>
      <w:r>
        <w:fldChar w:fldCharType="begin"/>
      </w:r>
      <w:r>
        <w:instrText xml:space="preserve"> TC "</w:instrText>
      </w:r>
      <w:bookmarkStart w:id="295" w:name="_Toc520808033"/>
      <w:r>
        <w:instrText>Andre Online Services</w:instrText>
      </w:r>
      <w:bookmarkEnd w:id="295"/>
      <w:r>
        <w:instrText>" \l 2</w:instrText>
      </w:r>
      <w:r>
        <w:fldChar w:fldCharType="end"/>
      </w:r>
    </w:p>
    <w:p w:rsidR="00F45AFA" w:rsidRDefault="00BB7FA9">
      <w:pPr>
        <w:pStyle w:val="ProductList-Offering2HeadingNoBorder"/>
        <w:outlineLvl w:val="2"/>
      </w:pPr>
      <w:bookmarkStart w:id="296" w:name="_Sec670"/>
      <w:r>
        <w:t>Bing Maps</w:t>
      </w:r>
      <w:bookmarkEnd w:id="296"/>
      <w:r>
        <w:fldChar w:fldCharType="begin"/>
      </w:r>
      <w:r>
        <w:instrText xml:space="preserve"> TC "</w:instrText>
      </w:r>
      <w:bookmarkStart w:id="297" w:name="_Toc520808034"/>
      <w:r>
        <w:instrText>Bing Maps</w:instrText>
      </w:r>
      <w:bookmarkEnd w:id="297"/>
      <w:r>
        <w:instrText>" \l 3</w:instrText>
      </w:r>
      <w:r>
        <w:fldChar w:fldCharType="end"/>
      </w:r>
    </w:p>
    <w:p w:rsidR="00F45AFA" w:rsidRDefault="00BB7FA9">
      <w:pPr>
        <w:pStyle w:val="ProductList-Offering1SubSection"/>
        <w:outlineLvl w:val="3"/>
      </w:pPr>
      <w:bookmarkStart w:id="298" w:name="_Sec726"/>
      <w:r>
        <w:t>1. Programtilgjengelighet</w:t>
      </w:r>
      <w:bookmarkEnd w:id="298"/>
    </w:p>
    <w:tbl>
      <w:tblPr>
        <w:tblStyle w:val="PURTable"/>
        <w:tblW w:w="0" w:type="dxa"/>
        <w:tblLook w:val="04A0" w:firstRow="1" w:lastRow="0" w:firstColumn="1" w:lastColumn="0" w:noHBand="0" w:noVBand="1"/>
      </w:tblPr>
      <w:tblGrid>
        <w:gridCol w:w="4164"/>
        <w:gridCol w:w="710"/>
        <w:gridCol w:w="679"/>
        <w:gridCol w:w="798"/>
        <w:gridCol w:w="707"/>
        <w:gridCol w:w="726"/>
        <w:gridCol w:w="823"/>
        <w:gridCol w:w="698"/>
        <w:gridCol w:w="687"/>
        <w:gridCol w:w="792"/>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Bing Maps Internal Website Usage 500K (and higher) Transactions (SL)</w:t>
            </w:r>
            <w:r>
              <w:fldChar w:fldCharType="begin"/>
            </w:r>
            <w:r>
              <w:instrText xml:space="preserve"> XE "Bing Maps Internal Website Usage 500K (and higher)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Bing Maps Known Per Bruker (SL)</w:t>
            </w:r>
            <w:r>
              <w:fldChar w:fldCharType="begin"/>
            </w:r>
            <w:r>
              <w:instrText xml:space="preserve"> XE "Bing Maps Known Per Bruker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rPr>
                <w:color w:val="000000"/>
              </w:rPr>
              <w:t>Bing Maps Public Website Usage 500K (and higher) Transactions (SL)</w:t>
            </w:r>
            <w:r>
              <w:fldChar w:fldCharType="begin"/>
            </w:r>
            <w:r>
              <w:instrText xml:space="preserve"> XE "Bing Maps Public Website Usage 500K (and higher)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299" w:name="_Sec781"/>
      <w:r>
        <w:t>2. Produktvilkår</w:t>
      </w:r>
      <w:bookmarkEnd w:id="299"/>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Belastbare Transaksjoner</w:t>
      </w:r>
    </w:p>
    <w:p w:rsidR="00F45AFA" w:rsidRDefault="00BB7FA9">
      <w:pPr>
        <w:pStyle w:val="ProductList-Body"/>
      </w:pPr>
      <w:r>
        <w:t>Hver Bing Maps Public Website Usage Add-on SL og Bing Maps Internal Website Usage Add-on SL gir Kunden rett til et visst antall Belastbare Transaksjoner som er angitt i Produktnavnet. På utløpsdatoen for registreringen eller abonnementet går alle kjøpte og ubrukte Belastbare Transaksjoner tapt.</w:t>
      </w:r>
    </w:p>
    <w:p w:rsidR="00F45AFA" w:rsidRDefault="00F45AFA">
      <w:pPr>
        <w:pStyle w:val="ProductList-Body"/>
      </w:pPr>
    </w:p>
    <w:p w:rsidR="00F45AFA" w:rsidRDefault="00BB7FA9">
      <w:pPr>
        <w:pStyle w:val="ProductList-Body"/>
      </w:pPr>
      <w:r>
        <w:t>Hvis en kunde overskrider det totale antallet kjøpte Belastbare Transaksjoner, må kunden innen 30 dager etter varsel fra Microsoft kjøpe ekstra Bing Maps Public Website Usage Tilleggs-SL-er eller Maps Internal Website Usage Tilleggs-SL-er til dekning av de overskridende Belastbare Transaksjonene og anslåtte fremtidige Belastbare Transaksjoner for resten av registreringsperioden, ellers kan Microsoft avslutte kundens tilgang til Bing Maps.</w:t>
      </w:r>
    </w:p>
    <w:p w:rsidR="00F45AFA" w:rsidRDefault="00F45AFA">
      <w:pPr>
        <w:pStyle w:val="ProductList-Body"/>
      </w:pPr>
    </w:p>
    <w:p w:rsidR="00F45AFA" w:rsidRDefault="00BB7FA9">
      <w:pPr>
        <w:pStyle w:val="ProductList-ClauseHeading"/>
        <w:outlineLvl w:val="4"/>
      </w:pPr>
      <w:r>
        <w:t>2.2 Krav for Mobile Asset Management Per Asset</w:t>
      </w:r>
    </w:p>
    <w:p w:rsidR="00F45AFA" w:rsidRDefault="00BB7FA9">
      <w:pPr>
        <w:pStyle w:val="ProductList-Body"/>
      </w:pPr>
      <w:r>
        <w:t xml:space="preserve">Følgende tilbud krever en lisens for Mobile Asset Management Per Asset Monthly-abonnement: </w:t>
      </w:r>
    </w:p>
    <w:p w:rsidR="00F45AFA" w:rsidRDefault="00BB7FA9" w:rsidP="00BB7FA9">
      <w:pPr>
        <w:pStyle w:val="ProductList-Bullet"/>
        <w:numPr>
          <w:ilvl w:val="0"/>
          <w:numId w:val="42"/>
        </w:numPr>
      </w:pPr>
      <w:r>
        <w:t>Distance Matrix Per Asset Automatic</w:t>
      </w:r>
    </w:p>
    <w:p w:rsidR="00F45AFA" w:rsidRDefault="00BB7FA9" w:rsidP="00BB7FA9">
      <w:pPr>
        <w:pStyle w:val="ProductList-Bullet"/>
        <w:numPr>
          <w:ilvl w:val="0"/>
          <w:numId w:val="42"/>
        </w:numPr>
      </w:pPr>
      <w:r>
        <w:t>Distance Matrix Per Asset Manual</w:t>
      </w:r>
    </w:p>
    <w:p w:rsidR="00F45AFA" w:rsidRDefault="00BB7FA9" w:rsidP="00BB7FA9">
      <w:pPr>
        <w:pStyle w:val="ProductList-Bullet"/>
        <w:numPr>
          <w:ilvl w:val="0"/>
          <w:numId w:val="42"/>
        </w:numPr>
      </w:pPr>
      <w:r>
        <w:t>Truck Routing Per Asset</w:t>
      </w:r>
    </w:p>
    <w:p w:rsidR="00F45AFA" w:rsidRDefault="00BB7FA9" w:rsidP="00BB7FA9">
      <w:pPr>
        <w:pStyle w:val="ProductList-Bullet"/>
        <w:numPr>
          <w:ilvl w:val="0"/>
          <w:numId w:val="42"/>
        </w:numPr>
      </w:pPr>
      <w:r>
        <w:t>Drive Analytics Per Asset</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20808035"/>
      <w:r>
        <w:instrText>Business Application Platform</w:instrText>
      </w:r>
      <w:bookmarkEnd w:id="301"/>
      <w:r>
        <w:instrText>" \l 3</w:instrText>
      </w:r>
      <w:r>
        <w:fldChar w:fldCharType="end"/>
      </w:r>
    </w:p>
    <w:p w:rsidR="00F45AFA" w:rsidRDefault="00BB7FA9">
      <w:pPr>
        <w:pStyle w:val="ProductList-Offering1SubSection"/>
        <w:outlineLvl w:val="3"/>
      </w:pPr>
      <w:bookmarkStart w:id="302" w:name="_Sec730"/>
      <w:r>
        <w:t>1. Programtilgjengelighet</w:t>
      </w:r>
      <w:bookmarkEnd w:id="302"/>
    </w:p>
    <w:tbl>
      <w:tblPr>
        <w:tblStyle w:val="PURTable"/>
        <w:tblW w:w="10784" w:type="dxa"/>
        <w:tblLook w:val="04A0" w:firstRow="1" w:lastRow="0" w:firstColumn="1" w:lastColumn="0" w:noHBand="0" w:noVBand="1"/>
      </w:tblPr>
      <w:tblGrid>
        <w:gridCol w:w="4149"/>
        <w:gridCol w:w="710"/>
        <w:gridCol w:w="688"/>
        <w:gridCol w:w="798"/>
        <w:gridCol w:w="707"/>
        <w:gridCol w:w="726"/>
        <w:gridCol w:w="823"/>
        <w:gridCol w:w="698"/>
        <w:gridCol w:w="693"/>
        <w:gridCol w:w="792"/>
      </w:tblGrid>
      <w:tr w:rsidR="00F45AFA" w:rsidTr="00071A9D">
        <w:trPr>
          <w:cnfStyle w:val="100000000000" w:firstRow="1" w:lastRow="0" w:firstColumn="0" w:lastColumn="0" w:oddVBand="0" w:evenVBand="0" w:oddHBand="0" w:evenHBand="0" w:firstRowFirstColumn="0" w:firstRowLastColumn="0" w:lastRowFirstColumn="0" w:lastRowLastColumn="0"/>
        </w:trPr>
        <w:tc>
          <w:tcPr>
            <w:tcW w:w="4149"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1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rPr>
                <w:color w:val="FFFFFF"/>
              </w:rPr>
              <w:t>Poeng</w:t>
            </w:r>
          </w:p>
        </w:tc>
        <w:tc>
          <w:tcPr>
            <w:tcW w:w="688"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693"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rsidTr="00071A9D">
        <w:tc>
          <w:tcPr>
            <w:tcW w:w="4149" w:type="dxa"/>
            <w:tcBorders>
              <w:top w:val="single" w:sz="6" w:space="0" w:color="FFFFFF"/>
              <w:left w:val="none" w:sz="4" w:space="0" w:color="6E6E6E"/>
              <w:bottom w:val="dashed" w:sz="4" w:space="0" w:color="B2B2B2"/>
              <w:right w:val="none" w:sz="4" w:space="0" w:color="6E6E6E"/>
            </w:tcBorders>
          </w:tcPr>
          <w:p w:rsidR="00F45AFA" w:rsidRDefault="00BB7FA9">
            <w:pPr>
              <w:pStyle w:val="ProductList-TableBody"/>
            </w:pPr>
            <w:r>
              <w:t>Microsoft Flow Plan 1</w:t>
            </w:r>
            <w:r>
              <w:fldChar w:fldCharType="begin"/>
            </w:r>
            <w:r>
              <w:instrText xml:space="preserve"> XE "Microsoft Flow Plan 1" </w:instrText>
            </w:r>
            <w:r>
              <w:fldChar w:fldCharType="end"/>
            </w:r>
            <w:r>
              <w:t xml:space="preserve"> (Bruker-SL)</w:t>
            </w:r>
          </w:p>
        </w:tc>
        <w:tc>
          <w:tcPr>
            <w:tcW w:w="710" w:type="dxa"/>
            <w:tcBorders>
              <w:top w:val="single" w:sz="6" w:space="0" w:color="FFFFFF"/>
              <w:left w:val="none" w:sz="4" w:space="0" w:color="6E6E6E"/>
              <w:bottom w:val="dashed" w:sz="4" w:space="0" w:color="B2B2B2"/>
              <w:right w:val="single" w:sz="6" w:space="0" w:color="FFFFFF"/>
            </w:tcBorders>
          </w:tcPr>
          <w:p w:rsidR="00F45AFA" w:rsidRDefault="00F45AF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rsidTr="00071A9D">
        <w:tc>
          <w:tcPr>
            <w:tcW w:w="4149" w:type="dxa"/>
            <w:tcBorders>
              <w:top w:val="dashed" w:sz="4" w:space="0" w:color="B2B2B2"/>
              <w:left w:val="none" w:sz="4" w:space="0" w:color="6E6E6E"/>
              <w:bottom w:val="dashed" w:sz="4" w:space="0" w:color="B2B2B2"/>
              <w:right w:val="none" w:sz="4" w:space="0" w:color="6E6E6E"/>
            </w:tcBorders>
          </w:tcPr>
          <w:p w:rsidR="00F45AFA" w:rsidRDefault="00BB7FA9">
            <w:pPr>
              <w:pStyle w:val="ProductList-TableBody"/>
            </w:pPr>
            <w:r>
              <w:t>Microsoft Flow Plan 2</w:t>
            </w:r>
            <w:r>
              <w:fldChar w:fldCharType="begin"/>
            </w:r>
            <w:r>
              <w:instrText xml:space="preserve"> XE "Microsoft Flow Plan 2" </w:instrText>
            </w:r>
            <w:r>
              <w:fldChar w:fldCharType="end"/>
            </w:r>
            <w:r>
              <w:t xml:space="preserve"> (Bruker-SL)</w:t>
            </w:r>
          </w:p>
        </w:tc>
        <w:tc>
          <w:tcPr>
            <w:tcW w:w="710" w:type="dxa"/>
            <w:tcBorders>
              <w:top w:val="dashed" w:sz="4" w:space="0" w:color="B2B2B2"/>
              <w:left w:val="none" w:sz="4" w:space="0" w:color="6E6E6E"/>
              <w:bottom w:val="dashed" w:sz="4" w:space="0" w:color="B2B2B2"/>
              <w:right w:val="single" w:sz="6" w:space="0" w:color="FFFFFF"/>
            </w:tcBorders>
          </w:tcPr>
          <w:p w:rsidR="00F45AFA" w:rsidRDefault="00F45AF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rsidTr="00071A9D">
        <w:tc>
          <w:tcPr>
            <w:tcW w:w="4149" w:type="dxa"/>
            <w:tcBorders>
              <w:top w:val="dashed" w:sz="4" w:space="0" w:color="B2B2B2"/>
              <w:left w:val="none" w:sz="4" w:space="0" w:color="6E6E6E"/>
              <w:bottom w:val="dashed" w:sz="4" w:space="0" w:color="B2B2B2"/>
              <w:right w:val="none" w:sz="4" w:space="0" w:color="6E6E6E"/>
            </w:tcBorders>
          </w:tcPr>
          <w:p w:rsidR="00F45AFA" w:rsidRDefault="00BB7FA9">
            <w:pPr>
              <w:pStyle w:val="ProductList-TableBody"/>
            </w:pPr>
            <w:r>
              <w:t>Microsoft PowerApps Plan 1</w:t>
            </w:r>
            <w:r>
              <w:fldChar w:fldCharType="begin"/>
            </w:r>
            <w:r>
              <w:instrText xml:space="preserve"> XE "Microsoft PowerApps Plan 1" </w:instrText>
            </w:r>
            <w:r>
              <w:fldChar w:fldCharType="end"/>
            </w:r>
            <w:r>
              <w:t xml:space="preserve"> (Enhets- og Bruker-SL)</w:t>
            </w:r>
          </w:p>
        </w:tc>
        <w:tc>
          <w:tcPr>
            <w:tcW w:w="710" w:type="dxa"/>
            <w:tcBorders>
              <w:top w:val="dashed" w:sz="4" w:space="0" w:color="B2B2B2"/>
              <w:left w:val="none" w:sz="4" w:space="0" w:color="6E6E6E"/>
              <w:bottom w:val="dashed" w:sz="4" w:space="0" w:color="B2B2B2"/>
              <w:right w:val="single" w:sz="6" w:space="0" w:color="FFFFFF"/>
            </w:tcBorders>
          </w:tcPr>
          <w:p w:rsidR="00F45AFA" w:rsidRDefault="00F45AF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A,ST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rsidTr="00071A9D">
        <w:tc>
          <w:tcPr>
            <w:tcW w:w="4149" w:type="dxa"/>
            <w:tcBorders>
              <w:top w:val="dashed" w:sz="4" w:space="0" w:color="B2B2B2"/>
              <w:left w:val="none" w:sz="4" w:space="0" w:color="6E6E6E"/>
              <w:bottom w:val="dashed" w:sz="4" w:space="0" w:color="B2B2B2"/>
              <w:right w:val="none" w:sz="4" w:space="0" w:color="6E6E6E"/>
            </w:tcBorders>
          </w:tcPr>
          <w:p w:rsidR="00F45AFA" w:rsidRDefault="00BB7FA9">
            <w:pPr>
              <w:pStyle w:val="ProductList-TableBody"/>
            </w:pPr>
            <w:r>
              <w:t>Microsoft PowerApps Plan 2</w:t>
            </w:r>
            <w:r>
              <w:fldChar w:fldCharType="begin"/>
            </w:r>
            <w:r>
              <w:instrText xml:space="preserve"> XE "Microsoft PowerApps Plan 2" </w:instrText>
            </w:r>
            <w:r>
              <w:fldChar w:fldCharType="end"/>
            </w:r>
            <w:r>
              <w:t xml:space="preserve"> (Bruker-SL)</w:t>
            </w:r>
          </w:p>
        </w:tc>
        <w:tc>
          <w:tcPr>
            <w:tcW w:w="710" w:type="dxa"/>
            <w:tcBorders>
              <w:top w:val="dashed" w:sz="4" w:space="0" w:color="B2B2B2"/>
              <w:left w:val="none" w:sz="4" w:space="0" w:color="6E6E6E"/>
              <w:bottom w:val="dashed" w:sz="4" w:space="0" w:color="B2B2B2"/>
              <w:right w:val="single" w:sz="6" w:space="0" w:color="FFFFFF"/>
            </w:tcBorders>
          </w:tcPr>
          <w:p w:rsidR="00F45AFA" w:rsidRDefault="00F45AF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rsidTr="00071A9D">
        <w:tc>
          <w:tcPr>
            <w:tcW w:w="4149" w:type="dxa"/>
            <w:tcBorders>
              <w:top w:val="dashed" w:sz="4" w:space="0" w:color="B2B2B2"/>
              <w:left w:val="none" w:sz="4" w:space="0" w:color="6E6E6E"/>
              <w:bottom w:val="dashed" w:sz="4" w:space="0" w:color="B2B2B2"/>
              <w:right w:val="none" w:sz="4" w:space="0" w:color="6E6E6E"/>
            </w:tcBorders>
          </w:tcPr>
          <w:p w:rsidR="00F45AFA" w:rsidRDefault="00BB7FA9">
            <w:pPr>
              <w:pStyle w:val="ProductList-TableBody"/>
            </w:pPr>
            <w:r>
              <w:t>Microsoft Stream Plan 1</w:t>
            </w:r>
            <w:r>
              <w:fldChar w:fldCharType="begin"/>
            </w:r>
            <w:r>
              <w:instrText xml:space="preserve"> XE "Microsoft Stream Plan 1" </w:instrText>
            </w:r>
            <w:r>
              <w:fldChar w:fldCharType="end"/>
            </w:r>
          </w:p>
        </w:tc>
        <w:tc>
          <w:tcPr>
            <w:tcW w:w="710" w:type="dxa"/>
            <w:tcBorders>
              <w:top w:val="dashed" w:sz="4" w:space="0" w:color="B2B2B2"/>
              <w:left w:val="none" w:sz="4" w:space="0" w:color="6E6E6E"/>
              <w:bottom w:val="dashed" w:sz="4" w:space="0" w:color="B2B2B2"/>
              <w:right w:val="single" w:sz="6" w:space="0" w:color="FFFFFF"/>
            </w:tcBorders>
          </w:tcPr>
          <w:p w:rsidR="00F45AFA" w:rsidRDefault="00F45AF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rsidTr="00071A9D">
        <w:tc>
          <w:tcPr>
            <w:tcW w:w="4149" w:type="dxa"/>
            <w:tcBorders>
              <w:top w:val="dashed" w:sz="4" w:space="0" w:color="B2B2B2"/>
              <w:left w:val="none" w:sz="4" w:space="0" w:color="6E6E6E"/>
              <w:bottom w:val="dashed" w:sz="4" w:space="0" w:color="B2B2B2"/>
              <w:right w:val="none" w:sz="4" w:space="0" w:color="6E6E6E"/>
            </w:tcBorders>
          </w:tcPr>
          <w:p w:rsidR="00F45AFA" w:rsidRDefault="00BB7FA9">
            <w:pPr>
              <w:pStyle w:val="ProductList-TableBody"/>
            </w:pPr>
            <w:r>
              <w:t>Microsoft Stream Plan 2</w:t>
            </w:r>
            <w:r>
              <w:fldChar w:fldCharType="begin"/>
            </w:r>
            <w:r>
              <w:instrText xml:space="preserve"> XE "Microsoft Stream Plan 2" </w:instrText>
            </w:r>
            <w:r>
              <w:fldChar w:fldCharType="end"/>
            </w:r>
          </w:p>
        </w:tc>
        <w:tc>
          <w:tcPr>
            <w:tcW w:w="710" w:type="dxa"/>
            <w:tcBorders>
              <w:top w:val="dashed" w:sz="4" w:space="0" w:color="B2B2B2"/>
              <w:left w:val="none" w:sz="4" w:space="0" w:color="6E6E6E"/>
              <w:bottom w:val="dashed" w:sz="4" w:space="0" w:color="B2B2B2"/>
              <w:right w:val="single" w:sz="6" w:space="0" w:color="FFFFFF"/>
            </w:tcBorders>
          </w:tcPr>
          <w:p w:rsidR="00F45AFA" w:rsidRDefault="00F45AF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rsidTr="00071A9D">
        <w:tc>
          <w:tcPr>
            <w:tcW w:w="4149" w:type="dxa"/>
            <w:tcBorders>
              <w:top w:val="dashed" w:sz="4" w:space="0" w:color="B2B2B2"/>
              <w:left w:val="none" w:sz="4" w:space="0" w:color="6E6E6E"/>
              <w:bottom w:val="dashed" w:sz="4" w:space="0" w:color="B2B2B2"/>
              <w:right w:val="none" w:sz="4" w:space="0" w:color="6E6E6E"/>
            </w:tcBorders>
          </w:tcPr>
          <w:p w:rsidR="00F45AFA" w:rsidRDefault="00BB7FA9">
            <w:pPr>
              <w:pStyle w:val="ProductList-TableBody"/>
            </w:pPr>
            <w:r>
              <w:t>Microsoft Stream Plan 2 Add-on</w:t>
            </w:r>
            <w:r>
              <w:fldChar w:fldCharType="begin"/>
            </w:r>
            <w:r>
              <w:instrText xml:space="preserve"> XE "Microsoft Stream Plan 2 Add-on" </w:instrText>
            </w:r>
            <w:r>
              <w:fldChar w:fldCharType="end"/>
            </w:r>
          </w:p>
        </w:tc>
        <w:tc>
          <w:tcPr>
            <w:tcW w:w="710" w:type="dxa"/>
            <w:tcBorders>
              <w:top w:val="dashed" w:sz="4" w:space="0" w:color="B2B2B2"/>
              <w:left w:val="none" w:sz="4" w:space="0" w:color="6E6E6E"/>
              <w:bottom w:val="dashed" w:sz="4" w:space="0" w:color="B2B2B2"/>
              <w:right w:val="single" w:sz="6" w:space="0" w:color="FFFFFF"/>
            </w:tcBorders>
          </w:tcPr>
          <w:p w:rsidR="00F45AFA" w:rsidRDefault="00F45AF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rsidTr="00071A9D">
        <w:tc>
          <w:tcPr>
            <w:tcW w:w="4149" w:type="dxa"/>
            <w:tcBorders>
              <w:top w:val="dashed" w:sz="4" w:space="0" w:color="B2B2B2"/>
              <w:left w:val="none" w:sz="4" w:space="0" w:color="6E6E6E"/>
              <w:bottom w:val="dashed" w:sz="4" w:space="0" w:color="B2B2B2"/>
              <w:right w:val="none" w:sz="4" w:space="0" w:color="6E6E6E"/>
            </w:tcBorders>
          </w:tcPr>
          <w:p w:rsidR="00F45AFA" w:rsidRDefault="00BB7FA9">
            <w:pPr>
              <w:pStyle w:val="ProductList-TableBody"/>
            </w:pPr>
            <w:r>
              <w:t>Microsoft Stream Storage Add-on (500 GB)</w:t>
            </w:r>
            <w:r>
              <w:fldChar w:fldCharType="begin"/>
            </w:r>
            <w:r>
              <w:instrText xml:space="preserve"> XE "Microsoft Stream Storage Add-on (500 GB)" </w:instrText>
            </w:r>
            <w:r>
              <w:fldChar w:fldCharType="end"/>
            </w:r>
          </w:p>
        </w:tc>
        <w:tc>
          <w:tcPr>
            <w:tcW w:w="710" w:type="dxa"/>
            <w:tcBorders>
              <w:top w:val="dashed" w:sz="4" w:space="0" w:color="B2B2B2"/>
              <w:left w:val="none" w:sz="4" w:space="0" w:color="6E6E6E"/>
              <w:bottom w:val="dashed" w:sz="4" w:space="0" w:color="B2B2B2"/>
              <w:right w:val="single" w:sz="6" w:space="0" w:color="FFFFFF"/>
            </w:tcBorders>
          </w:tcPr>
          <w:p w:rsidR="00F45AFA" w:rsidRDefault="00F45AF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rsidTr="00071A9D">
        <w:tc>
          <w:tcPr>
            <w:tcW w:w="4149" w:type="dxa"/>
            <w:tcBorders>
              <w:top w:val="dashed" w:sz="4" w:space="0" w:color="B2B2B2"/>
              <w:left w:val="none" w:sz="4" w:space="0" w:color="6E6E6E"/>
              <w:bottom w:val="dashed" w:sz="4" w:space="0" w:color="B2B2B2"/>
              <w:right w:val="none" w:sz="4" w:space="0" w:color="6E6E6E"/>
            </w:tcBorders>
          </w:tcPr>
          <w:p w:rsidR="00F45AFA" w:rsidRDefault="00BB7FA9">
            <w:pPr>
              <w:pStyle w:val="ProductList-TableBody"/>
            </w:pPr>
            <w:r>
              <w:t>Power BI Premium EM1</w:t>
            </w:r>
            <w:r>
              <w:fldChar w:fldCharType="begin"/>
            </w:r>
            <w:r>
              <w:instrText xml:space="preserve"> XE "Power BI Premium EM1" </w:instrText>
            </w:r>
            <w:r>
              <w:fldChar w:fldCharType="end"/>
            </w:r>
          </w:p>
        </w:tc>
        <w:tc>
          <w:tcPr>
            <w:tcW w:w="710" w:type="dxa"/>
            <w:tcBorders>
              <w:top w:val="dashed" w:sz="4" w:space="0" w:color="B2B2B2"/>
              <w:left w:val="none" w:sz="4" w:space="0" w:color="6E6E6E"/>
              <w:bottom w:val="dashed" w:sz="4" w:space="0" w:color="B2B2B2"/>
              <w:right w:val="single" w:sz="6" w:space="0" w:color="FFFFFF"/>
            </w:tcBorders>
          </w:tcPr>
          <w:p w:rsidR="00F45AFA" w:rsidRDefault="00F45AF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rsidTr="00071A9D">
        <w:tc>
          <w:tcPr>
            <w:tcW w:w="4149" w:type="dxa"/>
            <w:tcBorders>
              <w:top w:val="dashed" w:sz="4" w:space="0" w:color="B2B2B2"/>
              <w:left w:val="none" w:sz="4" w:space="0" w:color="6E6E6E"/>
              <w:bottom w:val="dashed" w:sz="4" w:space="0" w:color="B2B2B2"/>
              <w:right w:val="none" w:sz="4" w:space="0" w:color="6E6E6E"/>
            </w:tcBorders>
          </w:tcPr>
          <w:p w:rsidR="00F45AFA" w:rsidRPr="00071A9D" w:rsidRDefault="00BB7FA9">
            <w:pPr>
              <w:pStyle w:val="ProductList-TableBody"/>
              <w:rPr>
                <w:lang w:val="pt-BR"/>
              </w:rPr>
            </w:pPr>
            <w:r w:rsidRPr="00071A9D">
              <w:rPr>
                <w:lang w:val="pt-BR"/>
              </w:rPr>
              <w:t>Power BI Premium EM1 A</w:t>
            </w:r>
            <w:r>
              <w:fldChar w:fldCharType="begin"/>
            </w:r>
            <w:r w:rsidRPr="00071A9D">
              <w:rPr>
                <w:lang w:val="pt-BR"/>
              </w:rPr>
              <w:instrText xml:space="preserve"> XE "Power BI Premium EM1 A" </w:instrText>
            </w:r>
            <w:r>
              <w:fldChar w:fldCharType="end"/>
            </w:r>
          </w:p>
        </w:tc>
        <w:tc>
          <w:tcPr>
            <w:tcW w:w="710" w:type="dxa"/>
            <w:tcBorders>
              <w:top w:val="dashed" w:sz="4" w:space="0" w:color="B2B2B2"/>
              <w:left w:val="none" w:sz="4" w:space="0" w:color="6E6E6E"/>
              <w:bottom w:val="dashed" w:sz="4" w:space="0" w:color="B2B2B2"/>
              <w:right w:val="single" w:sz="6" w:space="0" w:color="FFFFFF"/>
            </w:tcBorders>
          </w:tcPr>
          <w:p w:rsidR="00F45AFA" w:rsidRPr="00071A9D" w:rsidRDefault="00F45AFA">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rsidRPr="00071A9D">
              <w:rPr>
                <w:lang w:val="pt-BR"/>
              </w:rPr>
              <w:instrText xml:space="preserve"> AutoTextList   \s NoStyle \t "Tilleggsprodukt" </w:instrText>
            </w:r>
            <w:r>
              <w:fldChar w:fldCharType="separate"/>
            </w:r>
            <w:r w:rsidRPr="00071A9D">
              <w:rPr>
                <w:color w:val="000000"/>
                <w:lang w:val="pt-BR"/>
              </w:rPr>
              <w:t xml:space="preserve"> </w:t>
            </w:r>
            <w:r>
              <w:rPr>
                <w:color w:val="000000"/>
              </w:rPr>
              <w:t>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rsidTr="00071A9D">
        <w:tc>
          <w:tcPr>
            <w:tcW w:w="4149" w:type="dxa"/>
            <w:tcBorders>
              <w:top w:val="dashed" w:sz="4" w:space="0" w:color="B2B2B2"/>
              <w:left w:val="none" w:sz="4" w:space="0" w:color="6E6E6E"/>
              <w:bottom w:val="dashed" w:sz="4" w:space="0" w:color="B2B2B2"/>
              <w:right w:val="none" w:sz="4" w:space="0" w:color="6E6E6E"/>
            </w:tcBorders>
          </w:tcPr>
          <w:p w:rsidR="00F45AFA" w:rsidRDefault="00BB7FA9">
            <w:pPr>
              <w:pStyle w:val="ProductList-TableBody"/>
            </w:pPr>
            <w:r>
              <w:t>Power BI Premium EM2</w:t>
            </w:r>
            <w:r>
              <w:fldChar w:fldCharType="begin"/>
            </w:r>
            <w:r>
              <w:instrText xml:space="preserve"> XE "Power BI Premium EM2" </w:instrText>
            </w:r>
            <w:r>
              <w:fldChar w:fldCharType="end"/>
            </w:r>
          </w:p>
        </w:tc>
        <w:tc>
          <w:tcPr>
            <w:tcW w:w="710" w:type="dxa"/>
            <w:tcBorders>
              <w:top w:val="dashed" w:sz="4" w:space="0" w:color="B2B2B2"/>
              <w:left w:val="none" w:sz="4" w:space="0" w:color="6E6E6E"/>
              <w:bottom w:val="dashed" w:sz="4" w:space="0" w:color="B2B2B2"/>
              <w:right w:val="single" w:sz="6" w:space="0" w:color="FFFFFF"/>
            </w:tcBorders>
          </w:tcPr>
          <w:p w:rsidR="00F45AFA" w:rsidRDefault="00F45AF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rsidTr="00071A9D">
        <w:tc>
          <w:tcPr>
            <w:tcW w:w="4149" w:type="dxa"/>
            <w:tcBorders>
              <w:top w:val="dashed" w:sz="4" w:space="0" w:color="B2B2B2"/>
              <w:left w:val="none" w:sz="4" w:space="0" w:color="6E6E6E"/>
              <w:bottom w:val="dashed" w:sz="4" w:space="0" w:color="B2B2B2"/>
              <w:right w:val="none" w:sz="4" w:space="0" w:color="6E6E6E"/>
            </w:tcBorders>
          </w:tcPr>
          <w:p w:rsidR="00F45AFA" w:rsidRPr="00071A9D" w:rsidRDefault="00BB7FA9">
            <w:pPr>
              <w:pStyle w:val="ProductList-TableBody"/>
              <w:rPr>
                <w:lang w:val="pt-BR"/>
              </w:rPr>
            </w:pPr>
            <w:r w:rsidRPr="00071A9D">
              <w:rPr>
                <w:lang w:val="pt-BR"/>
              </w:rPr>
              <w:t>Power BI Premium EM2 A</w:t>
            </w:r>
            <w:r>
              <w:fldChar w:fldCharType="begin"/>
            </w:r>
            <w:r w:rsidRPr="00071A9D">
              <w:rPr>
                <w:lang w:val="pt-BR"/>
              </w:rPr>
              <w:instrText xml:space="preserve"> XE "Power BI Premium EM2 A" </w:instrText>
            </w:r>
            <w:r>
              <w:fldChar w:fldCharType="end"/>
            </w:r>
          </w:p>
        </w:tc>
        <w:tc>
          <w:tcPr>
            <w:tcW w:w="710" w:type="dxa"/>
            <w:tcBorders>
              <w:top w:val="dashed" w:sz="4" w:space="0" w:color="B2B2B2"/>
              <w:left w:val="none" w:sz="4" w:space="0" w:color="6E6E6E"/>
              <w:bottom w:val="dashed" w:sz="4" w:space="0" w:color="B2B2B2"/>
              <w:right w:val="single" w:sz="6" w:space="0" w:color="FFFFFF"/>
            </w:tcBorders>
          </w:tcPr>
          <w:p w:rsidR="00F45AFA" w:rsidRPr="00071A9D" w:rsidRDefault="00F45AFA">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rsidRPr="00071A9D">
              <w:rPr>
                <w:lang w:val="pt-BR"/>
              </w:rPr>
              <w:instrText xml:space="preserve"> AutoTextList   \s NoStyle \t "Tilleggsprodukt" </w:instrText>
            </w:r>
            <w:r>
              <w:fldChar w:fldCharType="separate"/>
            </w:r>
            <w:r w:rsidRPr="00071A9D">
              <w:rPr>
                <w:color w:val="000000"/>
                <w:lang w:val="pt-BR"/>
              </w:rPr>
              <w:t xml:space="preserve"> </w:t>
            </w:r>
            <w:r>
              <w:rPr>
                <w:color w:val="000000"/>
              </w:rPr>
              <w:t>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rsidTr="00071A9D">
        <w:tc>
          <w:tcPr>
            <w:tcW w:w="4149" w:type="dxa"/>
            <w:tcBorders>
              <w:top w:val="dashed" w:sz="4" w:space="0" w:color="B2B2B2"/>
              <w:left w:val="none" w:sz="4" w:space="0" w:color="6E6E6E"/>
              <w:bottom w:val="dashed" w:sz="4" w:space="0" w:color="B2B2B2"/>
              <w:right w:val="none" w:sz="4" w:space="0" w:color="6E6E6E"/>
            </w:tcBorders>
          </w:tcPr>
          <w:p w:rsidR="00F45AFA" w:rsidRDefault="00BB7FA9">
            <w:pPr>
              <w:pStyle w:val="ProductList-TableBody"/>
            </w:pPr>
            <w:r>
              <w:t>Power BI Premium EM3</w:t>
            </w:r>
            <w:r>
              <w:fldChar w:fldCharType="begin"/>
            </w:r>
            <w:r>
              <w:instrText xml:space="preserve"> XE "Power BI Premium EM3" </w:instrText>
            </w:r>
            <w:r>
              <w:fldChar w:fldCharType="end"/>
            </w:r>
          </w:p>
        </w:tc>
        <w:tc>
          <w:tcPr>
            <w:tcW w:w="710" w:type="dxa"/>
            <w:tcBorders>
              <w:top w:val="dashed" w:sz="4" w:space="0" w:color="B2B2B2"/>
              <w:left w:val="none" w:sz="4" w:space="0" w:color="6E6E6E"/>
              <w:bottom w:val="dashed" w:sz="4" w:space="0" w:color="B2B2B2"/>
              <w:right w:val="single" w:sz="6" w:space="0" w:color="FFFFFF"/>
            </w:tcBorders>
          </w:tcPr>
          <w:p w:rsidR="00F45AFA" w:rsidRDefault="00F45AFA">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rsidTr="00071A9D">
        <w:tc>
          <w:tcPr>
            <w:tcW w:w="4149" w:type="dxa"/>
            <w:tcBorders>
              <w:top w:val="dashed" w:sz="4" w:space="0" w:color="B2B2B2"/>
              <w:left w:val="none" w:sz="4" w:space="0" w:color="6E6E6E"/>
              <w:bottom w:val="dashed" w:sz="4" w:space="0" w:color="B2B2B2"/>
              <w:right w:val="none" w:sz="4" w:space="0" w:color="6E6E6E"/>
            </w:tcBorders>
          </w:tcPr>
          <w:p w:rsidR="00F45AFA" w:rsidRPr="00071A9D" w:rsidRDefault="00BB7FA9">
            <w:pPr>
              <w:pStyle w:val="ProductList-TableBody"/>
              <w:rPr>
                <w:lang w:val="pt-BR"/>
              </w:rPr>
            </w:pPr>
            <w:r w:rsidRPr="00071A9D">
              <w:rPr>
                <w:lang w:val="pt-BR"/>
              </w:rPr>
              <w:t>Power BI Premium EM3 A</w:t>
            </w:r>
            <w:r>
              <w:fldChar w:fldCharType="begin"/>
            </w:r>
            <w:r w:rsidRPr="00071A9D">
              <w:rPr>
                <w:lang w:val="pt-BR"/>
              </w:rPr>
              <w:instrText xml:space="preserve"> XE "Power BI Premium EM3 A" </w:instrText>
            </w:r>
            <w:r>
              <w:fldChar w:fldCharType="end"/>
            </w:r>
          </w:p>
        </w:tc>
        <w:tc>
          <w:tcPr>
            <w:tcW w:w="710" w:type="dxa"/>
            <w:tcBorders>
              <w:top w:val="dashed" w:sz="4" w:space="0" w:color="B2B2B2"/>
              <w:left w:val="none" w:sz="4" w:space="0" w:color="6E6E6E"/>
              <w:bottom w:val="dashed" w:sz="4" w:space="0" w:color="B2B2B2"/>
              <w:right w:val="single" w:sz="6" w:space="0" w:color="FFFFFF"/>
            </w:tcBorders>
          </w:tcPr>
          <w:p w:rsidR="00F45AFA" w:rsidRPr="00071A9D" w:rsidRDefault="00F45AFA">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F45AFA" w:rsidRPr="00071A9D" w:rsidRDefault="00F45AFA">
            <w:pPr>
              <w:pStyle w:val="ProductList-TableBody"/>
              <w:jc w:val="center"/>
              <w:rPr>
                <w:lang w:val="pt-BR"/>
              </w:rP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rsidRPr="00071A9D">
              <w:rPr>
                <w:lang w:val="pt-BR"/>
              </w:rPr>
              <w:instrText xml:space="preserve"> AutoTextList   \s NoStyle \t "Tilleggsprodukt" </w:instrText>
            </w:r>
            <w:r>
              <w:fldChar w:fldCharType="separate"/>
            </w:r>
            <w:r w:rsidRPr="00071A9D">
              <w:rPr>
                <w:color w:val="000000"/>
                <w:lang w:val="pt-BR"/>
              </w:rPr>
              <w:t xml:space="preserve"> </w:t>
            </w:r>
            <w:r>
              <w:rPr>
                <w:color w:val="000000"/>
              </w:rPr>
              <w:t>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071A9D" w:rsidTr="00071A9D">
        <w:tc>
          <w:tcPr>
            <w:tcW w:w="4149" w:type="dxa"/>
            <w:tcBorders>
              <w:top w:val="dashed" w:sz="4" w:space="0" w:color="B2B2B2"/>
              <w:left w:val="none" w:sz="4" w:space="0" w:color="6E6E6E"/>
              <w:bottom w:val="dashed" w:sz="4" w:space="0" w:color="B2B2B2"/>
              <w:right w:val="none" w:sz="4" w:space="0" w:color="6E6E6E"/>
            </w:tcBorders>
          </w:tcPr>
          <w:p w:rsidR="00071A9D" w:rsidRPr="00071A9D" w:rsidRDefault="00071A9D" w:rsidP="00071A9D">
            <w:pPr>
              <w:pStyle w:val="ProductList-TableBody"/>
              <w:rPr>
                <w:lang w:val="pt-BR"/>
              </w:rPr>
            </w:pPr>
            <w:r w:rsidRPr="00071A9D">
              <w:rPr>
                <w:lang w:val="pt-BR"/>
              </w:rPr>
              <w:t>Power BI Premium P1</w:t>
            </w:r>
          </w:p>
        </w:tc>
        <w:tc>
          <w:tcPr>
            <w:tcW w:w="710" w:type="dxa"/>
            <w:tcBorders>
              <w:top w:val="dashed" w:sz="4" w:space="0" w:color="B2B2B2"/>
              <w:left w:val="none" w:sz="4" w:space="0" w:color="6E6E6E"/>
              <w:bottom w:val="dashed" w:sz="4" w:space="0" w:color="B2B2B2"/>
              <w:right w:val="single" w:sz="6" w:space="0" w:color="FFFFFF"/>
            </w:tcBorders>
          </w:tcPr>
          <w:p w:rsidR="00071A9D" w:rsidRDefault="00071A9D" w:rsidP="00071A9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p>
        </w:tc>
      </w:tr>
      <w:tr w:rsidR="00071A9D" w:rsidTr="00071A9D">
        <w:tc>
          <w:tcPr>
            <w:tcW w:w="4149" w:type="dxa"/>
            <w:tcBorders>
              <w:top w:val="dashed" w:sz="4" w:space="0" w:color="B2B2B2"/>
              <w:left w:val="none" w:sz="4" w:space="0" w:color="6E6E6E"/>
              <w:bottom w:val="dashed" w:sz="4" w:space="0" w:color="B2B2B2"/>
              <w:right w:val="none" w:sz="4" w:space="0" w:color="6E6E6E"/>
            </w:tcBorders>
          </w:tcPr>
          <w:p w:rsidR="00071A9D" w:rsidRPr="00071A9D" w:rsidRDefault="00071A9D" w:rsidP="00071A9D">
            <w:pPr>
              <w:pStyle w:val="ProductList-TableBody"/>
              <w:rPr>
                <w:lang w:val="pt-BR"/>
              </w:rPr>
            </w:pPr>
            <w:r w:rsidRPr="00071A9D">
              <w:rPr>
                <w:lang w:val="pt-BR"/>
              </w:rPr>
              <w:t>Power BI Premium P2</w:t>
            </w:r>
          </w:p>
        </w:tc>
        <w:tc>
          <w:tcPr>
            <w:tcW w:w="710" w:type="dxa"/>
            <w:tcBorders>
              <w:top w:val="dashed" w:sz="4" w:space="0" w:color="B2B2B2"/>
              <w:left w:val="none" w:sz="4" w:space="0" w:color="6E6E6E"/>
              <w:bottom w:val="dashed" w:sz="4" w:space="0" w:color="B2B2B2"/>
              <w:right w:val="single" w:sz="6" w:space="0" w:color="FFFFFF"/>
            </w:tcBorders>
          </w:tcPr>
          <w:p w:rsidR="00071A9D" w:rsidRDefault="00071A9D" w:rsidP="00071A9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p>
        </w:tc>
      </w:tr>
      <w:tr w:rsidR="00071A9D" w:rsidTr="00071A9D">
        <w:tc>
          <w:tcPr>
            <w:tcW w:w="4149" w:type="dxa"/>
            <w:tcBorders>
              <w:top w:val="dashed" w:sz="4" w:space="0" w:color="B2B2B2"/>
              <w:left w:val="none" w:sz="4" w:space="0" w:color="6E6E6E"/>
              <w:bottom w:val="dashed" w:sz="4" w:space="0" w:color="B2B2B2"/>
              <w:right w:val="none" w:sz="4" w:space="0" w:color="6E6E6E"/>
            </w:tcBorders>
          </w:tcPr>
          <w:p w:rsidR="00071A9D" w:rsidRPr="00071A9D" w:rsidRDefault="00071A9D" w:rsidP="00071A9D">
            <w:pPr>
              <w:pStyle w:val="ProductList-TableBody"/>
              <w:rPr>
                <w:lang w:val="pt-BR"/>
              </w:rPr>
            </w:pPr>
            <w:r w:rsidRPr="00071A9D">
              <w:rPr>
                <w:lang w:val="pt-BR"/>
              </w:rPr>
              <w:t>Power BI Premium P3</w:t>
            </w:r>
          </w:p>
        </w:tc>
        <w:tc>
          <w:tcPr>
            <w:tcW w:w="710" w:type="dxa"/>
            <w:tcBorders>
              <w:top w:val="dashed" w:sz="4" w:space="0" w:color="B2B2B2"/>
              <w:left w:val="none" w:sz="4" w:space="0" w:color="6E6E6E"/>
              <w:bottom w:val="dashed" w:sz="4" w:space="0" w:color="B2B2B2"/>
              <w:right w:val="single" w:sz="6" w:space="0" w:color="FFFFFF"/>
            </w:tcBorders>
          </w:tcPr>
          <w:p w:rsidR="00071A9D" w:rsidRDefault="00071A9D" w:rsidP="00071A9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p>
        </w:tc>
      </w:tr>
      <w:tr w:rsidR="00071A9D" w:rsidTr="00071A9D">
        <w:tc>
          <w:tcPr>
            <w:tcW w:w="4149" w:type="dxa"/>
            <w:tcBorders>
              <w:top w:val="dashed" w:sz="4" w:space="0" w:color="B2B2B2"/>
              <w:left w:val="none" w:sz="4" w:space="0" w:color="6E6E6E"/>
              <w:bottom w:val="dashed" w:sz="4" w:space="0" w:color="B2B2B2"/>
              <w:right w:val="none" w:sz="4" w:space="0" w:color="6E6E6E"/>
            </w:tcBorders>
          </w:tcPr>
          <w:p w:rsidR="00071A9D" w:rsidRPr="00071A9D" w:rsidRDefault="00071A9D" w:rsidP="00071A9D">
            <w:pPr>
              <w:pStyle w:val="ProductList-TableBody"/>
              <w:rPr>
                <w:lang w:val="pt-BR"/>
              </w:rPr>
            </w:pPr>
            <w:r w:rsidRPr="00071A9D">
              <w:rPr>
                <w:lang w:val="pt-BR"/>
              </w:rPr>
              <w:t>Power BI Premium P4</w:t>
            </w:r>
          </w:p>
        </w:tc>
        <w:tc>
          <w:tcPr>
            <w:tcW w:w="710" w:type="dxa"/>
            <w:tcBorders>
              <w:top w:val="dashed" w:sz="4" w:space="0" w:color="B2B2B2"/>
              <w:left w:val="none" w:sz="4" w:space="0" w:color="6E6E6E"/>
              <w:bottom w:val="dashed" w:sz="4" w:space="0" w:color="B2B2B2"/>
              <w:right w:val="single" w:sz="6" w:space="0" w:color="FFFFFF"/>
            </w:tcBorders>
          </w:tcPr>
          <w:p w:rsidR="00071A9D" w:rsidRDefault="00071A9D" w:rsidP="00071A9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p>
        </w:tc>
      </w:tr>
      <w:tr w:rsidR="00071A9D" w:rsidTr="00071A9D">
        <w:tc>
          <w:tcPr>
            <w:tcW w:w="4149" w:type="dxa"/>
            <w:tcBorders>
              <w:top w:val="dashed" w:sz="4" w:space="0" w:color="B2B2B2"/>
              <w:left w:val="none" w:sz="4" w:space="0" w:color="6E6E6E"/>
              <w:bottom w:val="dashed" w:sz="4" w:space="0" w:color="B2B2B2"/>
              <w:right w:val="none" w:sz="4" w:space="0" w:color="6E6E6E"/>
            </w:tcBorders>
          </w:tcPr>
          <w:p w:rsidR="00071A9D" w:rsidRPr="00071A9D" w:rsidRDefault="00071A9D" w:rsidP="00071A9D">
            <w:pPr>
              <w:pStyle w:val="ProductList-TableBody"/>
              <w:rPr>
                <w:lang w:val="pt-BR"/>
              </w:rPr>
            </w:pPr>
            <w:r w:rsidRPr="00071A9D">
              <w:rPr>
                <w:lang w:val="pt-BR"/>
              </w:rPr>
              <w:t>Power BI Premium P5</w:t>
            </w:r>
          </w:p>
        </w:tc>
        <w:tc>
          <w:tcPr>
            <w:tcW w:w="710" w:type="dxa"/>
            <w:tcBorders>
              <w:top w:val="dashed" w:sz="4" w:space="0" w:color="B2B2B2"/>
              <w:left w:val="none" w:sz="4" w:space="0" w:color="6E6E6E"/>
              <w:bottom w:val="dashed" w:sz="4" w:space="0" w:color="B2B2B2"/>
              <w:right w:val="single" w:sz="6" w:space="0" w:color="FFFFFF"/>
            </w:tcBorders>
          </w:tcPr>
          <w:p w:rsidR="00071A9D" w:rsidRDefault="00071A9D" w:rsidP="00071A9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p>
        </w:tc>
      </w:tr>
      <w:tr w:rsidR="00071A9D" w:rsidTr="00071A9D">
        <w:tc>
          <w:tcPr>
            <w:tcW w:w="4149" w:type="dxa"/>
            <w:tcBorders>
              <w:top w:val="dashed" w:sz="4" w:space="0" w:color="B2B2B2"/>
              <w:left w:val="none" w:sz="4" w:space="0" w:color="6E6E6E"/>
              <w:bottom w:val="dashed" w:sz="4" w:space="0" w:color="B2B2B2"/>
              <w:right w:val="none" w:sz="4" w:space="0" w:color="6E6E6E"/>
            </w:tcBorders>
          </w:tcPr>
          <w:p w:rsidR="00071A9D" w:rsidRDefault="00071A9D" w:rsidP="00071A9D">
            <w:pPr>
              <w:pStyle w:val="ProductList-TableBody"/>
            </w:pPr>
            <w:r>
              <w:t>Power BI Premium-kampanje</w:t>
            </w:r>
            <w:r>
              <w:fldChar w:fldCharType="begin"/>
            </w:r>
            <w:r>
              <w:instrText xml:space="preserve"> XE "Power BI Premium-kampanje" </w:instrText>
            </w:r>
            <w:r>
              <w:fldChar w:fldCharType="end"/>
            </w:r>
          </w:p>
        </w:tc>
        <w:tc>
          <w:tcPr>
            <w:tcW w:w="710" w:type="dxa"/>
            <w:tcBorders>
              <w:top w:val="dashed" w:sz="4" w:space="0" w:color="B2B2B2"/>
              <w:left w:val="none" w:sz="4" w:space="0" w:color="6E6E6E"/>
              <w:bottom w:val="dashed" w:sz="4" w:space="0" w:color="B2B2B2"/>
              <w:right w:val="single" w:sz="6" w:space="0" w:color="FFFFFF"/>
            </w:tcBorders>
          </w:tcPr>
          <w:p w:rsidR="00071A9D" w:rsidRDefault="00071A9D" w:rsidP="00071A9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r>
      <w:tr w:rsidR="00071A9D" w:rsidTr="00071A9D">
        <w:tc>
          <w:tcPr>
            <w:tcW w:w="4149" w:type="dxa"/>
            <w:tcBorders>
              <w:top w:val="dashed" w:sz="4" w:space="0" w:color="B2B2B2"/>
              <w:left w:val="none" w:sz="4" w:space="0" w:color="6E6E6E"/>
              <w:bottom w:val="dashed" w:sz="4" w:space="0" w:color="BFBFBF"/>
              <w:right w:val="none" w:sz="4" w:space="0" w:color="6E6E6E"/>
            </w:tcBorders>
          </w:tcPr>
          <w:p w:rsidR="00071A9D" w:rsidRDefault="00071A9D" w:rsidP="00071A9D">
            <w:pPr>
              <w:pStyle w:val="ProductList-TableBody"/>
            </w:pPr>
            <w:r>
              <w:rPr>
                <w:color w:val="000000"/>
              </w:rPr>
              <w:t>Power BI Pro</w:t>
            </w:r>
            <w:r>
              <w:fldChar w:fldCharType="begin"/>
            </w:r>
            <w:r>
              <w:instrText xml:space="preserve"> XE "Power BI Pro" </w:instrText>
            </w:r>
            <w:r>
              <w:fldChar w:fldCharType="end"/>
            </w:r>
          </w:p>
        </w:tc>
        <w:tc>
          <w:tcPr>
            <w:tcW w:w="710" w:type="dxa"/>
            <w:tcBorders>
              <w:top w:val="dashed" w:sz="4" w:space="0" w:color="B2B2B2"/>
              <w:left w:val="none" w:sz="4" w:space="0" w:color="6E6E6E"/>
              <w:bottom w:val="dashed" w:sz="4" w:space="0" w:color="BFBFBF"/>
              <w:right w:val="single" w:sz="6" w:space="0" w:color="FFFFFF"/>
            </w:tcBorders>
          </w:tcPr>
          <w:p w:rsidR="00071A9D" w:rsidRDefault="00071A9D" w:rsidP="00071A9D">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r>
              <w:fldChar w:fldCharType="begin"/>
            </w:r>
            <w:r>
              <w:instrText xml:space="preserve"> AutoTextList   \s NoStyle \t "Skytjenester for Offentlig Sektor i USA"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"Skytjenester for Offentlig Sektor i USA"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p>
        </w:tc>
      </w:tr>
      <w:tr w:rsidR="00071A9D" w:rsidTr="00071A9D">
        <w:tc>
          <w:tcPr>
            <w:tcW w:w="4149" w:type="dxa"/>
            <w:tcBorders>
              <w:top w:val="dashed" w:sz="4" w:space="0" w:color="BFBFBF"/>
              <w:left w:val="none" w:sz="4" w:space="0" w:color="6E6E6E"/>
              <w:bottom w:val="none" w:sz="4" w:space="0" w:color="BFBFBF"/>
              <w:right w:val="none" w:sz="4" w:space="0" w:color="6E6E6E"/>
            </w:tcBorders>
          </w:tcPr>
          <w:p w:rsidR="00071A9D" w:rsidRDefault="00071A9D" w:rsidP="00071A9D">
            <w:pPr>
              <w:pStyle w:val="ProductList-TableBody"/>
            </w:pPr>
            <w:r>
              <w:rPr>
                <w:color w:val="000000"/>
              </w:rPr>
              <w:t>Power BI Pro A</w:t>
            </w:r>
            <w:r>
              <w:fldChar w:fldCharType="begin"/>
            </w:r>
            <w:r>
              <w:instrText xml:space="preserve"> XE "Power BI Pro A" </w:instrText>
            </w:r>
            <w:r>
              <w:fldChar w:fldCharType="end"/>
            </w:r>
          </w:p>
        </w:tc>
        <w:tc>
          <w:tcPr>
            <w:tcW w:w="710" w:type="dxa"/>
            <w:tcBorders>
              <w:top w:val="dashed" w:sz="4" w:space="0" w:color="BFBFBF"/>
              <w:left w:val="none" w:sz="4" w:space="0" w:color="6E6E6E"/>
              <w:bottom w:val="none" w:sz="4" w:space="0" w:color="BFBFBF"/>
              <w:right w:val="single" w:sz="6" w:space="0" w:color="FFFFFF"/>
            </w:tcBorders>
          </w:tcPr>
          <w:p w:rsidR="00071A9D" w:rsidRDefault="00071A9D" w:rsidP="00071A9D">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rsidR="00071A9D" w:rsidRDefault="00071A9D" w:rsidP="00071A9D">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71A9D" w:rsidRDefault="00071A9D" w:rsidP="00071A9D">
            <w:pPr>
              <w:pStyle w:val="ProductList-TableBody"/>
              <w:jc w:val="center"/>
            </w:pPr>
          </w:p>
        </w:tc>
      </w:tr>
    </w:tbl>
    <w:p w:rsidR="00F45AFA" w:rsidRDefault="00BB7FA9">
      <w:pPr>
        <w:pStyle w:val="ProductList-Offering1SubSection"/>
        <w:outlineLvl w:val="3"/>
      </w:pPr>
      <w:bookmarkStart w:id="303" w:name="_Sec785"/>
      <w:r>
        <w:t>2. Produktvilkår</w:t>
      </w:r>
      <w:bookmarkEnd w:id="303"/>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PowerApps, Stream</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Power BI Report Server – Kjørende Forekomster</w:t>
      </w:r>
    </w:p>
    <w:p w:rsidR="00F45AFA" w:rsidRDefault="00BB7FA9">
      <w:pPr>
        <w:pStyle w:val="ProductList-Body"/>
      </w:pPr>
      <w:r>
        <w:t>For hver Microsoft Power BI Premium</w:t>
      </w:r>
      <w:r w:rsidR="00071A9D">
        <w:t xml:space="preserve"> P</w:t>
      </w:r>
      <w:r>
        <w:t xml:space="preserve">-abonnementslisens kan Kunden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Rapportserver for Power BI-programvaren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Server som er dedikert til Kundens bruker, eller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delte servere utelukkende i forbindelse med Microsoft Azure-tjenester. Kunden kan kjøre Rapportserver for Power BI-programvaren i et Fysisk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med opptil det antallet kjerner som er inkludert i henhold til Power BI Premium</w:t>
      </w:r>
      <w:r w:rsidR="00071A9D">
        <w:t xml:space="preserve"> P</w:t>
      </w:r>
      <w:r>
        <w:t xml:space="preserve">-planen. 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noe tidspunkt er tilordnet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må Kunden anskaffe en ekstra abonnementslisens for hver ekstra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som er tilordnet den aktuelle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kjernen</w:t>
      </w:r>
      <w:r>
        <w:fldChar w:fldCharType="end"/>
      </w:r>
      <w:r>
        <w:t xml:space="preserve">.  </w:t>
      </w:r>
    </w:p>
    <w:p w:rsidR="00F45AFA" w:rsidRDefault="00F45AFA">
      <w:pPr>
        <w:pStyle w:val="ProductList-Body"/>
      </w:pPr>
    </w:p>
    <w:p w:rsidR="00F45AFA" w:rsidRDefault="00BB7FA9">
      <w:pPr>
        <w:pStyle w:val="ProductList-ClauseHeading"/>
        <w:outlineLvl w:val="4"/>
      </w:pPr>
      <w:r>
        <w:t>2.2 Power BI Report Server – Deling av Innhold</w:t>
      </w:r>
    </w:p>
    <w:p w:rsidR="00F45AFA" w:rsidRDefault="00BB7FA9">
      <w:pPr>
        <w:pStyle w:val="ProductList-Body"/>
      </w:pPr>
      <w:r>
        <w:t xml:space="preserve">En Power BI Pro Bruker-SL er påkrevd for å kunne publisere delte Power BI-rapporter ved hjelp av Power BI Report Server.  </w:t>
      </w:r>
    </w:p>
    <w:p w:rsidR="00F45AFA" w:rsidRDefault="00F45AFA">
      <w:pPr>
        <w:pStyle w:val="ProductList-Body"/>
      </w:pPr>
    </w:p>
    <w:p w:rsidR="00F45AFA" w:rsidRDefault="00BB7FA9">
      <w:pPr>
        <w:pStyle w:val="ProductList-ClauseHeading"/>
        <w:outlineLvl w:val="4"/>
      </w:pPr>
      <w:r>
        <w:t>2.3 SQL Server Technology</w:t>
      </w:r>
    </w:p>
    <w:p w:rsidR="00F45AFA" w:rsidRDefault="00BB7FA9">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enhver SQL Server-databaseprogramvare (SQL Server Standard) som er inkludert i Power BI Report Server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med det begrensede formålet å støtte Power BI Report Server og eventuelle andre produkter som omfatter SQL Server-databaseprogramvare.  </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304" w:name="_Sec1209"/>
      <w:r>
        <w:t>Microsoft Kaizala Pro:</w:t>
      </w:r>
      <w:bookmarkEnd w:id="304"/>
      <w:r>
        <w:fldChar w:fldCharType="begin"/>
      </w:r>
      <w:r>
        <w:instrText xml:space="preserve"> TC "</w:instrText>
      </w:r>
      <w:bookmarkStart w:id="305" w:name="_Toc520808036"/>
      <w:r>
        <w:instrText>Microsoft Kaizala Pro:</w:instrText>
      </w:r>
      <w:bookmarkEnd w:id="305"/>
      <w:r>
        <w:instrText>" \l 3</w:instrText>
      </w:r>
      <w:r>
        <w:fldChar w:fldCharType="end"/>
      </w:r>
    </w:p>
    <w:p w:rsidR="00F45AFA" w:rsidRDefault="00BB7FA9">
      <w:pPr>
        <w:pStyle w:val="ProductList-Offering1SubSection"/>
        <w:outlineLvl w:val="3"/>
      </w:pPr>
      <w:bookmarkStart w:id="306" w:name="_Sec1210"/>
      <w:r>
        <w:t>1. Programtilgjengelighet</w:t>
      </w:r>
      <w:bookmarkEnd w:id="306"/>
    </w:p>
    <w:tbl>
      <w:tblPr>
        <w:tblStyle w:val="PURTable"/>
        <w:tblW w:w="0" w:type="dxa"/>
        <w:tblLook w:val="04A0" w:firstRow="1" w:lastRow="0" w:firstColumn="1" w:lastColumn="0" w:noHBand="0" w:noVBand="1"/>
      </w:tblPr>
      <w:tblGrid>
        <w:gridCol w:w="4043"/>
        <w:gridCol w:w="815"/>
        <w:gridCol w:w="681"/>
        <w:gridCol w:w="799"/>
        <w:gridCol w:w="708"/>
        <w:gridCol w:w="726"/>
        <w:gridCol w:w="824"/>
        <w:gridCol w:w="699"/>
        <w:gridCol w:w="695"/>
        <w:gridCol w:w="794"/>
      </w:tblGrid>
      <w:tr w:rsidR="00F45AF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45AFA" w:rsidRDefault="00BB7FA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520" w:type="dxa"/>
            <w:tcBorders>
              <w:top w:val="none" w:sz="4" w:space="0" w:color="BFBFBF"/>
              <w:left w:val="none" w:sz="4" w:space="0" w:color="000000"/>
              <w:bottom w:val="none" w:sz="4" w:space="0" w:color="7F7F7F"/>
              <w:right w:val="none" w:sz="4" w:space="0" w:color="000000"/>
            </w:tcBorders>
          </w:tcPr>
          <w:p w:rsidR="00F45AFA" w:rsidRDefault="00BB7FA9">
            <w:pPr>
              <w:pStyle w:val="ProductList-TableBody"/>
            </w:pPr>
            <w:r>
              <w:t>Microsoft Kaizala Pro</w:t>
            </w:r>
            <w:r>
              <w:fldChar w:fldCharType="begin"/>
            </w:r>
            <w:r>
              <w:instrText xml:space="preserve"> XE "Microsoft Kaizala Pro" </w:instrText>
            </w:r>
            <w:r>
              <w:fldChar w:fldCharType="end"/>
            </w:r>
            <w:r>
              <w:t xml:space="preserve"> (Bruker-SL)</w:t>
            </w:r>
          </w:p>
        </w:tc>
        <w:tc>
          <w:tcPr>
            <w:tcW w:w="860" w:type="dxa"/>
            <w:tcBorders>
              <w:top w:val="single" w:sz="6" w:space="0" w:color="FFFFFF"/>
              <w:left w:val="none" w:sz="4" w:space="0" w:color="000000"/>
              <w:bottom w:val="none" w:sz="4" w:space="0" w:color="7F7F7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bl>
    <w:p w:rsidR="00F45AFA" w:rsidRDefault="00BB7FA9">
      <w:pPr>
        <w:pStyle w:val="ProductList-Offering1SubSection"/>
        <w:outlineLvl w:val="3"/>
      </w:pPr>
      <w:bookmarkStart w:id="307" w:name="_Sec1211"/>
      <w:r>
        <w:t>2. Produktvilkår</w:t>
      </w:r>
      <w:bookmarkEnd w:id="307"/>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Geografisk tilgjengelighet</w:t>
      </w:r>
    </w:p>
    <w:p w:rsidR="00F45AFA" w:rsidRDefault="00BB7FA9">
      <w:pPr>
        <w:pStyle w:val="ProductList-Body"/>
      </w:pPr>
      <w:r>
        <w:t>Kaizala er bare tilgjengelig i Brasil, India, Kenya og på Filippinene.</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0808037"/>
      <w:r>
        <w:instrText>Microsoft Cloud App Security</w:instrText>
      </w:r>
      <w:bookmarkEnd w:id="309"/>
      <w:r>
        <w:instrText>" \l 3</w:instrText>
      </w:r>
      <w:r>
        <w:fldChar w:fldCharType="end"/>
      </w:r>
    </w:p>
    <w:p w:rsidR="00F45AFA" w:rsidRDefault="00BB7FA9">
      <w:pPr>
        <w:pStyle w:val="ProductList-Offering1SubSection"/>
        <w:outlineLvl w:val="3"/>
      </w:pPr>
      <w:bookmarkStart w:id="310" w:name="_Sec1207"/>
      <w:r>
        <w:t>1. Programtilgjengelighet</w:t>
      </w:r>
      <w:bookmarkEnd w:id="310"/>
    </w:p>
    <w:tbl>
      <w:tblPr>
        <w:tblStyle w:val="PURTable"/>
        <w:tblW w:w="0" w:type="dxa"/>
        <w:tblLook w:val="04A0" w:firstRow="1" w:lastRow="0" w:firstColumn="1" w:lastColumn="0" w:noHBand="0" w:noVBand="1"/>
      </w:tblPr>
      <w:tblGrid>
        <w:gridCol w:w="4039"/>
        <w:gridCol w:w="815"/>
        <w:gridCol w:w="689"/>
        <w:gridCol w:w="799"/>
        <w:gridCol w:w="707"/>
        <w:gridCol w:w="726"/>
        <w:gridCol w:w="823"/>
        <w:gridCol w:w="699"/>
        <w:gridCol w:w="694"/>
        <w:gridCol w:w="793"/>
      </w:tblGrid>
      <w:tr w:rsidR="00F45AF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45AFA" w:rsidRDefault="00BB7FA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520" w:type="dxa"/>
            <w:tcBorders>
              <w:top w:val="none" w:sz="4" w:space="0" w:color="BFBFBF"/>
              <w:left w:val="none" w:sz="4" w:space="0" w:color="000000"/>
              <w:bottom w:val="dashed" w:sz="4" w:space="0" w:color="7F7F7F"/>
              <w:right w:val="none" w:sz="4" w:space="0" w:color="000000"/>
            </w:tcBorders>
          </w:tcPr>
          <w:p w:rsidR="00F45AFA" w:rsidRDefault="00BB7FA9">
            <w:pPr>
              <w:pStyle w:val="ProductList-TableBody"/>
            </w:pPr>
            <w:r>
              <w:t>Microsoft Cloud App Security</w:t>
            </w:r>
            <w:r>
              <w:fldChar w:fldCharType="begin"/>
            </w:r>
            <w:r>
              <w:instrText xml:space="preserve"> XE "Microsoft Cloud App Security" </w:instrText>
            </w:r>
            <w:r>
              <w:fldChar w:fldCharType="end"/>
            </w:r>
            <w:r>
              <w:t xml:space="preserve"> (Bruker-SL)</w:t>
            </w:r>
          </w:p>
        </w:tc>
        <w:tc>
          <w:tcPr>
            <w:tcW w:w="860" w:type="dxa"/>
            <w:tcBorders>
              <w:top w:val="single" w:sz="6" w:space="0" w:color="FFFFFF"/>
              <w:left w:val="none" w:sz="4" w:space="0" w:color="000000"/>
              <w:bottom w:val="dashed" w:sz="4" w:space="0" w:color="7F7F7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bl>
    <w:p w:rsidR="00F45AFA" w:rsidRDefault="00F45AFA">
      <w:pPr>
        <w:pStyle w:val="ProductList-Body"/>
      </w:pPr>
    </w:p>
    <w:p w:rsidR="00F45AFA" w:rsidRDefault="00BB7FA9">
      <w:pPr>
        <w:pStyle w:val="ProductList-Offering1SubSection"/>
        <w:outlineLvl w:val="3"/>
      </w:pPr>
      <w:bookmarkStart w:id="311" w:name="_Sec1208"/>
      <w:r>
        <w:t>2. Produktvilkår</w:t>
      </w:r>
      <w:bookmarkEnd w:id="311"/>
    </w:p>
    <w:tbl>
      <w:tblPr>
        <w:tblStyle w:val="PURTable"/>
        <w:tblW w:w="0" w:type="dxa"/>
        <w:tblLook w:val="04A0" w:firstRow="1" w:lastRow="0" w:firstColumn="1" w:lastColumn="0" w:noHBand="0" w:noVBand="1"/>
      </w:tblPr>
      <w:tblGrid>
        <w:gridCol w:w="3641"/>
        <w:gridCol w:w="3552"/>
        <w:gridCol w:w="3597"/>
      </w:tblGrid>
      <w:tr w:rsidR="00F45AFA" w:rsidRPr="00071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45AFA" w:rsidRPr="00071A9D" w:rsidRDefault="00BB7FA9">
            <w:pPr>
              <w:pStyle w:val="ProductList-TableBody"/>
              <w:rPr>
                <w:lang w:val="de-DE"/>
              </w:rPr>
            </w:pPr>
            <w:r>
              <w:fldChar w:fldCharType="begin"/>
            </w:r>
            <w:r w:rsidRPr="00071A9D">
              <w:rPr>
                <w:lang w:val="de-DE"/>
              </w:rP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sidRPr="00071A9D">
              <w:rPr>
                <w:color w:val="0563C1"/>
                <w:lang w:val="de-DE"/>
              </w:rPr>
              <w:t>Kvalifisert for Utvidet Gyldighetsperiode</w:t>
            </w:r>
            <w:r>
              <w:fldChar w:fldCharType="end"/>
            </w:r>
            <w:r w:rsidRPr="00071A9D">
              <w:rPr>
                <w:lang w:val="de-DE"/>
              </w:rP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312" w:name="_Sec630"/>
      <w:r>
        <w:t>Microsoft Intune</w:t>
      </w:r>
      <w:bookmarkEnd w:id="312"/>
      <w:r>
        <w:fldChar w:fldCharType="begin"/>
      </w:r>
      <w:r>
        <w:instrText xml:space="preserve"> TC "</w:instrText>
      </w:r>
      <w:bookmarkStart w:id="313" w:name="_Toc520808038"/>
      <w:r>
        <w:instrText>Microsoft Intune</w:instrText>
      </w:r>
      <w:bookmarkEnd w:id="313"/>
      <w:r>
        <w:instrText>" \l 3</w:instrText>
      </w:r>
      <w:r>
        <w:fldChar w:fldCharType="end"/>
      </w:r>
    </w:p>
    <w:p w:rsidR="00F45AFA" w:rsidRDefault="00BB7FA9">
      <w:pPr>
        <w:pStyle w:val="ProductList-Offering1SubSection"/>
        <w:outlineLvl w:val="3"/>
      </w:pPr>
      <w:bookmarkStart w:id="314" w:name="_Sec714"/>
      <w:r>
        <w:t>1. Programtilgjengelighet</w:t>
      </w:r>
      <w:bookmarkEnd w:id="314"/>
    </w:p>
    <w:tbl>
      <w:tblPr>
        <w:tblStyle w:val="PURTable"/>
        <w:tblW w:w="0" w:type="dxa"/>
        <w:tblLook w:val="04A0" w:firstRow="1" w:lastRow="0" w:firstColumn="1" w:lastColumn="0" w:noHBand="0" w:noVBand="1"/>
      </w:tblPr>
      <w:tblGrid>
        <w:gridCol w:w="4039"/>
        <w:gridCol w:w="815"/>
        <w:gridCol w:w="689"/>
        <w:gridCol w:w="799"/>
        <w:gridCol w:w="707"/>
        <w:gridCol w:w="726"/>
        <w:gridCol w:w="823"/>
        <w:gridCol w:w="699"/>
        <w:gridCol w:w="694"/>
        <w:gridCol w:w="793"/>
      </w:tblGrid>
      <w:tr w:rsidR="00F45AFA">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45AFA" w:rsidRDefault="00BB7FA9">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Subscription-Avtale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520" w:type="dxa"/>
            <w:tcBorders>
              <w:top w:val="none" w:sz="4" w:space="0" w:color="BFBFBF"/>
              <w:left w:val="none" w:sz="4" w:space="0" w:color="000000"/>
              <w:bottom w:val="dashed" w:sz="4" w:space="0" w:color="7F7F7F"/>
              <w:right w:val="none" w:sz="4" w:space="0" w:color="000000"/>
            </w:tcBorders>
          </w:tcPr>
          <w:p w:rsidR="00F45AFA" w:rsidRDefault="00BB7FA9">
            <w:pPr>
              <w:pStyle w:val="ProductList-TableBody"/>
            </w:pPr>
            <w:r>
              <w:t>Microsoft Intune</w:t>
            </w:r>
            <w:r>
              <w:fldChar w:fldCharType="begin"/>
            </w:r>
            <w:r>
              <w:instrText xml:space="preserve"> XE "Microsoft Intune" </w:instrText>
            </w:r>
            <w:r>
              <w:fldChar w:fldCharType="end"/>
            </w:r>
            <w:r>
              <w:t xml:space="preserve"> (Bruker-SL, Enhets-SL)</w:t>
            </w:r>
          </w:p>
        </w:tc>
        <w:tc>
          <w:tcPr>
            <w:tcW w:w="860" w:type="dxa"/>
            <w:tcBorders>
              <w:top w:val="single" w:sz="6" w:space="0" w:color="FFFFFF"/>
              <w:left w:val="none" w:sz="4" w:space="0" w:color="000000"/>
              <w:bottom w:val="dashed" w:sz="4" w:space="0" w:color="7F7F7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520" w:type="dxa"/>
            <w:tcBorders>
              <w:top w:val="dashed" w:sz="4" w:space="0" w:color="7F7F7F"/>
              <w:left w:val="none" w:sz="4" w:space="0" w:color="6E6E6E"/>
              <w:bottom w:val="dashed" w:sz="4" w:space="0" w:color="7F7F7F"/>
              <w:right w:val="none" w:sz="4" w:space="0" w:color="6E6E6E"/>
            </w:tcBorders>
          </w:tcPr>
          <w:p w:rsidR="00F45AFA" w:rsidRDefault="00BB7FA9">
            <w:pPr>
              <w:pStyle w:val="ProductList-TableBody"/>
            </w:pPr>
            <w:r>
              <w:t>Microsoft Intune Add-on</w:t>
            </w:r>
            <w:r>
              <w:fldChar w:fldCharType="begin"/>
            </w:r>
            <w:r>
              <w:instrText xml:space="preserve"> XE "Microsoft Intune Add-on"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520" w:type="dxa"/>
            <w:tcBorders>
              <w:top w:val="dashed" w:sz="4" w:space="0" w:color="7F7F7F"/>
              <w:left w:val="none" w:sz="4" w:space="0" w:color="6E6E6E"/>
              <w:bottom w:val="dashed" w:sz="4" w:space="0" w:color="949494"/>
              <w:right w:val="none" w:sz="4" w:space="0" w:color="6E6E6E"/>
            </w:tcBorders>
          </w:tcPr>
          <w:p w:rsidR="00F45AFA" w:rsidRDefault="00BB7FA9">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520" w:type="dxa"/>
            <w:tcBorders>
              <w:top w:val="dashed" w:sz="4" w:space="0" w:color="949494"/>
              <w:left w:val="none" w:sz="4" w:space="0" w:color="6E6E6E"/>
              <w:bottom w:val="dashed" w:sz="4" w:space="0" w:color="949494"/>
              <w:right w:val="none" w:sz="4" w:space="0" w:color="6E6E6E"/>
            </w:tcBorders>
          </w:tcPr>
          <w:p w:rsidR="00F45AFA" w:rsidRDefault="00BB7FA9">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520" w:type="dxa"/>
            <w:tcBorders>
              <w:top w:val="dashed" w:sz="4" w:space="0" w:color="949494"/>
              <w:left w:val="none" w:sz="4" w:space="0" w:color="6E6E6E"/>
              <w:bottom w:val="dashed" w:sz="4" w:space="0" w:color="B7B7B7"/>
              <w:right w:val="none" w:sz="4" w:space="0" w:color="6E6E6E"/>
            </w:tcBorders>
          </w:tcPr>
          <w:p w:rsidR="00F45AFA" w:rsidRDefault="00BB7FA9">
            <w:pPr>
              <w:pStyle w:val="ProductList-TableBody"/>
            </w:pPr>
            <w:r>
              <w:t>Microsoft Intune for EDU</w:t>
            </w:r>
            <w:r>
              <w:fldChar w:fldCharType="begin"/>
            </w:r>
            <w:r>
              <w:instrText xml:space="preserve"> XE "Microsoft Intune for EDU" </w:instrText>
            </w:r>
            <w:r>
              <w:fldChar w:fldCharType="end"/>
            </w:r>
            <w:r>
              <w:t xml:space="preserve"> (Bruker-SL)</w:t>
            </w:r>
          </w:p>
        </w:tc>
        <w:tc>
          <w:tcPr>
            <w:tcW w:w="860" w:type="dxa"/>
            <w:tcBorders>
              <w:top w:val="dashed" w:sz="4" w:space="0" w:color="949494"/>
              <w:left w:val="none" w:sz="4" w:space="0" w:color="6E6E6E"/>
              <w:bottom w:val="dashed" w:sz="4" w:space="0" w:color="B7B7B7"/>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r w:rsidR="00F45AFA">
        <w:tc>
          <w:tcPr>
            <w:tcW w:w="4520" w:type="dxa"/>
            <w:tcBorders>
              <w:top w:val="dashed" w:sz="4" w:space="0" w:color="B7B7B7"/>
              <w:left w:val="none" w:sz="4" w:space="0" w:color="6E6E6E"/>
              <w:bottom w:val="none" w:sz="4" w:space="0" w:color="BFBFBF"/>
              <w:right w:val="none" w:sz="4" w:space="0" w:color="6E6E6E"/>
            </w:tcBorders>
          </w:tcPr>
          <w:p w:rsidR="00F45AFA" w:rsidRDefault="00BB7FA9">
            <w:pPr>
              <w:pStyle w:val="ProductList-TableBody"/>
            </w:pPr>
            <w:r>
              <w:t>Microsoft Intune for Edu Add-on</w:t>
            </w:r>
            <w:r>
              <w:fldChar w:fldCharType="begin"/>
            </w:r>
            <w:r>
              <w:instrText xml:space="preserve"> XE "Microsoft Intune for Edu Add-on" </w:instrText>
            </w:r>
            <w:r>
              <w:fldChar w:fldCharType="end"/>
            </w:r>
            <w:r>
              <w:t xml:space="preserve"> (Bruker-SL)</w:t>
            </w:r>
          </w:p>
        </w:tc>
        <w:tc>
          <w:tcPr>
            <w:tcW w:w="860" w:type="dxa"/>
            <w:tcBorders>
              <w:top w:val="dashed" w:sz="4" w:space="0" w:color="B7B7B7"/>
              <w:left w:val="none" w:sz="4" w:space="0" w:color="6E6E6E"/>
              <w:bottom w:val="none" w:sz="4" w:space="0" w:color="BFBFBF"/>
              <w:right w:val="single" w:sz="6" w:space="0" w:color="FFFFFF"/>
            </w:tcBorders>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315" w:name="_Sec769"/>
      <w:r>
        <w:t>2. Produktvilkår</w:t>
      </w:r>
      <w:bookmarkEnd w:id="315"/>
    </w:p>
    <w:tbl>
      <w:tblPr>
        <w:tblStyle w:val="PURTable"/>
        <w:tblW w:w="0" w:type="dxa"/>
        <w:tblLook w:val="04A0" w:firstRow="1" w:lastRow="0" w:firstColumn="1" w:lastColumn="0" w:noHBand="0" w:noVBand="1"/>
      </w:tblPr>
      <w:tblGrid>
        <w:gridCol w:w="3641"/>
        <w:gridCol w:w="3552"/>
        <w:gridCol w:w="3597"/>
      </w:tblGrid>
      <w:tr w:rsidR="00F45AFA" w:rsidRPr="00071A9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45AFA" w:rsidRPr="00071A9D" w:rsidRDefault="00BB7FA9">
            <w:pPr>
              <w:pStyle w:val="ProductList-TableBody"/>
              <w:rPr>
                <w:lang w:val="de-DE"/>
              </w:rPr>
            </w:pPr>
            <w:r>
              <w:fldChar w:fldCharType="begin"/>
            </w:r>
            <w:r w:rsidRPr="00071A9D">
              <w:rPr>
                <w:lang w:val="de-DE"/>
              </w:rP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sidRPr="00071A9D">
              <w:rPr>
                <w:color w:val="0563C1"/>
                <w:lang w:val="de-DE"/>
              </w:rPr>
              <w:t>Kvalifisert for Utvidet Gyldighetsperiode</w:t>
            </w:r>
            <w:r>
              <w:fldChar w:fldCharType="end"/>
            </w:r>
            <w:r w:rsidRPr="00071A9D">
              <w:rPr>
                <w:lang w:val="de-DE"/>
              </w:rPr>
              <w:t>: Alle</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Microsoft Intune for EDU (Enhets-SL))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"Indikerer at Produktet er tilgjengelig som et Tillegg og/eller From SA. Se Vedlegg C – Tillegg for Elektroniske Tjenester og Andre Overføringslisenser for detaljert informasjon." </w:instrText>
            </w:r>
            <w:r>
              <w:fldChar w:fldCharType="separate"/>
            </w:r>
            <w:r>
              <w:rPr>
                <w:color w:val="0563C1"/>
              </w:rPr>
              <w:t>Tillegg og From SA</w:t>
            </w:r>
            <w:r>
              <w:fldChar w:fldCharType="end"/>
            </w:r>
            <w:r>
              <w:t xml:space="preserve">: Se </w:t>
            </w:r>
            <w:hyperlink w:anchor="_Sec1237">
              <w:r>
                <w:rPr>
                  <w:color w:val="00467F"/>
                  <w:u w:val="single"/>
                </w:rPr>
                <w:t>Vedlegg C</w:t>
              </w:r>
            </w:hyperlink>
          </w:p>
        </w:tc>
      </w:tr>
    </w:tbl>
    <w:p w:rsidR="00F45AFA" w:rsidRDefault="00F45AFA">
      <w:pPr>
        <w:pStyle w:val="ProductList-Body"/>
      </w:pPr>
    </w:p>
    <w:p w:rsidR="00F45AFA" w:rsidRDefault="00BB7FA9">
      <w:pPr>
        <w:pStyle w:val="ProductList-ClauseHeading"/>
        <w:outlineLvl w:val="4"/>
      </w:pPr>
      <w:r>
        <w:t>2.1. Microsoft Intune for EDU (Enhets-SL)</w:t>
      </w:r>
    </w:p>
    <w:p w:rsidR="00F45AFA" w:rsidRDefault="00BB7FA9">
      <w:pPr>
        <w:pStyle w:val="ProductList-SubClauseHeading"/>
        <w:outlineLvl w:val="5"/>
      </w:pPr>
      <w:r>
        <w:t>2.1.1 Gyldighetsperiode</w:t>
      </w:r>
    </w:p>
    <w:p w:rsidR="00F45AFA" w:rsidRDefault="00BB7FA9">
      <w:pPr>
        <w:pStyle w:val="ProductList-BodyIndented"/>
      </w:pPr>
      <w:r>
        <w:t>Gyldighetsperioden for Microsoft Intune for EDU (Enhets-SL)-abonnementet ("Intune-enhets-SL") er seks år fra bestillingsdatoen. Hvis en Intune Enhets-SL gjelder utover utløpsdatoen for Kundens volumlisensavtale der Intune Enhets-SL-en ble kjøpt, fortsetter vilkårene i den aktuelle avtalen å gjelde som nødvendig i varighetsperioden for Intune Enhets-SL-en.</w:t>
      </w:r>
    </w:p>
    <w:p w:rsidR="00F45AFA" w:rsidRDefault="00F45AFA">
      <w:pPr>
        <w:pStyle w:val="ProductList-BodyIndented"/>
      </w:pPr>
    </w:p>
    <w:p w:rsidR="00F45AFA" w:rsidRDefault="00BB7FA9">
      <w:pPr>
        <w:pStyle w:val="ProductList-SubClauseHeading"/>
        <w:outlineLvl w:val="5"/>
      </w:pPr>
      <w:r>
        <w:t>2.1.2 Oppsigelse og Overføring</w:t>
      </w:r>
    </w:p>
    <w:p w:rsidR="00F45AFA" w:rsidRDefault="00BB7FA9">
      <w:pPr>
        <w:pStyle w:val="ProductList-BodyIndented"/>
      </w:pPr>
      <w:r>
        <w:t>Microsoft Intune for EDU (Enhets-SL)-abonnementet kan ikke avbrytes og bare overdras til en ny enhet av samme modell (eller en tilsvarende erstatning fra produsenten) hvis det oppstår permanent maskinvarefeil på enheten som Intune Enhets-SL-en tidligere var tilordnet.</w:t>
      </w:r>
    </w:p>
    <w:p w:rsidR="00F45AFA" w:rsidRDefault="00F45AFA">
      <w:pPr>
        <w:pStyle w:val="ProductList-BodyIndented"/>
        <w:jc w:val="right"/>
      </w:pPr>
    </w:p>
    <w:tbl>
      <w:tblPr>
        <w:tblStyle w:val="PURTable0"/>
        <w:tblW w:w="0" w:type="dxa"/>
        <w:tblLook w:val="04A0" w:firstRow="1" w:lastRow="0" w:firstColumn="1" w:lastColumn="0" w:noHBand="0" w:noVBand="1"/>
      </w:tblPr>
      <w:tblGrid>
        <w:gridCol w:w="1044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Indented"/>
      </w:pPr>
    </w:p>
    <w:p w:rsidR="00F45AFA" w:rsidRDefault="00BB7FA9">
      <w:pPr>
        <w:pStyle w:val="ProductList-Offering2HeadingNoBorder"/>
        <w:outlineLvl w:val="2"/>
      </w:pPr>
      <w:bookmarkStart w:id="316" w:name="_Sec672"/>
      <w:r>
        <w:t>Microsoft Learning</w:t>
      </w:r>
      <w:bookmarkEnd w:id="316"/>
      <w:r>
        <w:fldChar w:fldCharType="begin"/>
      </w:r>
      <w:r>
        <w:instrText xml:space="preserve"> TC "</w:instrText>
      </w:r>
      <w:bookmarkStart w:id="317" w:name="_Toc520808039"/>
      <w:r>
        <w:instrText>Microsoft Learning</w:instrText>
      </w:r>
      <w:bookmarkEnd w:id="317"/>
      <w:r>
        <w:instrText>" \l 3</w:instrText>
      </w:r>
      <w:r>
        <w:fldChar w:fldCharType="end"/>
      </w:r>
    </w:p>
    <w:p w:rsidR="00F45AFA" w:rsidRDefault="00BB7FA9">
      <w:pPr>
        <w:pStyle w:val="ProductList-Offering1SubSection"/>
        <w:outlineLvl w:val="3"/>
      </w:pPr>
      <w:bookmarkStart w:id="318" w:name="_Sec728"/>
      <w:r>
        <w:t>1. Programtilgjengelighet</w:t>
      </w:r>
      <w:bookmarkEnd w:id="318"/>
    </w:p>
    <w:tbl>
      <w:tblPr>
        <w:tblStyle w:val="PURTable"/>
        <w:tblW w:w="0" w:type="dxa"/>
        <w:tblLook w:val="04A0" w:firstRow="1" w:lastRow="0" w:firstColumn="1" w:lastColumn="0" w:noHBand="0" w:noVBand="1"/>
      </w:tblPr>
      <w:tblGrid>
        <w:gridCol w:w="4175"/>
        <w:gridCol w:w="710"/>
        <w:gridCol w:w="678"/>
        <w:gridCol w:w="796"/>
        <w:gridCol w:w="706"/>
        <w:gridCol w:w="725"/>
        <w:gridCol w:w="822"/>
        <w:gridCol w:w="697"/>
        <w:gridCol w:w="685"/>
        <w:gridCol w:w="790"/>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dashed" w:sz="4" w:space="0" w:color="BFBFBF"/>
              <w:right w:val="none" w:sz="4" w:space="0" w:color="6E6E6E"/>
            </w:tcBorders>
          </w:tcPr>
          <w:p w:rsidR="00F45AFA" w:rsidRDefault="00BB7FA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Learning MTA/MCA Certification 125 Exam Site-lisens</w:t>
            </w:r>
            <w:r>
              <w:fldChar w:fldCharType="begin"/>
            </w:r>
            <w:r>
              <w:instrText xml:space="preserve"> XE "Microsoft Learning MTA/MCA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dashed" w:sz="4" w:space="0" w:color="BFBFBF"/>
              <w:right w:val="none" w:sz="4" w:space="0" w:color="6E6E6E"/>
            </w:tcBorders>
          </w:tcPr>
          <w:p w:rsidR="00F45AFA" w:rsidRDefault="00BB7FA9">
            <w:pPr>
              <w:pStyle w:val="ProductList-TableBody"/>
            </w:pPr>
            <w:r>
              <w:t>Microsoft Learning MOS/MCE Certification 125 Exam Site-lisens</w:t>
            </w:r>
            <w:r>
              <w:fldChar w:fldCharType="begin"/>
            </w:r>
            <w:r>
              <w:instrText xml:space="preserve"> XE "Microsoft Learning MOS/MCE Certification 125 Exam Site-lisens" </w:instrText>
            </w:r>
            <w:r>
              <w:fldChar w:fldCharType="end"/>
            </w:r>
            <w:r>
              <w:t xml:space="preserve"> (Tjeneste-SL)</w:t>
            </w:r>
          </w:p>
        </w:tc>
        <w:tc>
          <w:tcPr>
            <w:tcW w:w="740" w:type="dxa"/>
            <w:tcBorders>
              <w:top w:val="dashed" w:sz="4" w:space="0" w:color="BFBFBF"/>
              <w:left w:val="none" w:sz="4" w:space="0" w:color="6E6E6E"/>
              <w:bottom w:val="dashed" w:sz="4" w:space="0" w:color="BFBFBF"/>
              <w:right w:val="single" w:sz="6" w:space="0" w:color="FFFFFF"/>
            </w:tcBorders>
          </w:tcPr>
          <w:p w:rsidR="00F45AFA" w:rsidRDefault="00BB7F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F45AFA">
        <w:tc>
          <w:tcPr>
            <w:tcW w:w="4660" w:type="dxa"/>
            <w:tcBorders>
              <w:top w:val="dashed" w:sz="4" w:space="0" w:color="BFBFBF"/>
              <w:left w:val="none" w:sz="4" w:space="0" w:color="6E6E6E"/>
              <w:bottom w:val="none" w:sz="4" w:space="0" w:color="BFBFBF"/>
              <w:right w:val="none" w:sz="4" w:space="0" w:color="6E6E6E"/>
            </w:tcBorders>
          </w:tcPr>
          <w:p w:rsidR="00F45AFA" w:rsidRDefault="00BB7FA9">
            <w:pPr>
              <w:pStyle w:val="ProductList-TableBody"/>
            </w:pPr>
            <w:r>
              <w:t>Microsoft Learning MOS/MTA/MCE Certification 500 Exam Site-lisens</w:t>
            </w:r>
            <w:r>
              <w:fldChar w:fldCharType="begin"/>
            </w:r>
            <w:r>
              <w:instrText xml:space="preserve"> XE "Microsoft Learning MOS/MTA/MCE Certification 500 Exam Site-lisens" </w:instrText>
            </w:r>
            <w:r>
              <w:fldChar w:fldCharType="end"/>
            </w:r>
            <w:r>
              <w:t xml:space="preserve"> (Tjeneste-SL)</w:t>
            </w:r>
          </w:p>
        </w:tc>
        <w:tc>
          <w:tcPr>
            <w:tcW w:w="740" w:type="dxa"/>
            <w:tcBorders>
              <w:top w:val="dashed" w:sz="4" w:space="0" w:color="BFBFBF"/>
              <w:left w:val="none" w:sz="4" w:space="0" w:color="6E6E6E"/>
              <w:bottom w:val="none" w:sz="4" w:space="0" w:color="BFBFBF"/>
              <w:right w:val="single" w:sz="6" w:space="0" w:color="FFFFFF"/>
            </w:tcBorders>
          </w:tcPr>
          <w:p w:rsidR="00F45AFA" w:rsidRDefault="00BB7FA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bl>
    <w:p w:rsidR="00F45AFA" w:rsidRDefault="00BB7FA9">
      <w:pPr>
        <w:pStyle w:val="ProductList-Offering1SubSection"/>
        <w:outlineLvl w:val="3"/>
      </w:pPr>
      <w:bookmarkStart w:id="319" w:name="_Sec783"/>
      <w:r>
        <w:t>2. Produktvilkår</w:t>
      </w:r>
      <w:bookmarkEnd w:id="319"/>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4"/>
      </w:pPr>
      <w:r>
        <w:t>2.1 Gavekort</w:t>
      </w:r>
    </w:p>
    <w:p w:rsidR="00F45AFA" w:rsidRDefault="00BB7FA9">
      <w:pPr>
        <w:pStyle w:val="ProductList-Body"/>
      </w:pPr>
      <w:r>
        <w:t xml:space="preserve">Gavekort leveres ved kjøp og utløper 12 måneder etter kjøpsdatoen. </w:t>
      </w:r>
    </w:p>
    <w:p w:rsidR="00F45AFA" w:rsidRDefault="00F45AFA">
      <w:pPr>
        <w:pStyle w:val="ProductList-Body"/>
      </w:pPr>
    </w:p>
    <w:p w:rsidR="00F45AFA" w:rsidRDefault="00BB7FA9">
      <w:pPr>
        <w:pStyle w:val="ProductList-ClauseHeading"/>
        <w:outlineLvl w:val="4"/>
      </w:pPr>
      <w:r>
        <w:t>2.2 Microsoft Office Specialist-lisens (MOS), Microsoft Technology Associate (MTA)-lisens og Microsoft Certification Educator (MCE) Exam Site-lisens</w:t>
      </w:r>
    </w:p>
    <w:p w:rsidR="00F45AFA" w:rsidRPr="00071A9D" w:rsidRDefault="00BB7FA9">
      <w:pPr>
        <w:pStyle w:val="ProductList-Body"/>
        <w:rPr>
          <w:lang w:val="de-DE"/>
        </w:rPr>
      </w:pPr>
      <w:r>
        <w:t xml:space="preserve">Kunden må være et Certiport- / Pearson VUE-testsenter som er autorisert til å levere MOS- eller MTA-eksamener under en </w:t>
      </w:r>
      <w:r>
        <w:fldChar w:fldCharType="begin"/>
      </w:r>
      <w:r>
        <w:instrText xml:space="preserve"> AutoTextList   \s NoStyle \t "Lisens betyr retten til å laste ned, installere, ha tilgang til og bruke et Produkt." </w:instrText>
      </w:r>
      <w:r>
        <w:fldChar w:fldCharType="separate"/>
      </w:r>
      <w:r>
        <w:rPr>
          <w:color w:val="0563C1"/>
        </w:rPr>
        <w:t>Områdelisens</w:t>
      </w:r>
      <w:r>
        <w:fldChar w:fldCharType="end"/>
      </w:r>
      <w:r>
        <w:t xml:space="preserve">. </w:t>
      </w:r>
      <w:r>
        <w:fldChar w:fldCharType="begin"/>
      </w:r>
      <w:r>
        <w:instrText xml:space="preserve"> AutoTextList   \s NoStyle \t "Lisens betyr retten til å laste ned, installere, ha tilgang til og bruke et Produkt." </w:instrText>
      </w:r>
      <w:r>
        <w:fldChar w:fldCharType="separate"/>
      </w:r>
      <w:r>
        <w:rPr>
          <w:color w:val="0563C1"/>
        </w:rPr>
        <w:t>Områdelisensen</w:t>
      </w:r>
      <w:r>
        <w:fldChar w:fldCharType="end"/>
      </w:r>
      <w:r>
        <w:t xml:space="preserve"> utløper 12 måneder etter kjøpsdatoen. Eksamener som ikke er levert innen semesterslutt, går tapt. </w:t>
      </w:r>
      <w:r w:rsidRPr="00071A9D">
        <w:rPr>
          <w:lang w:val="de-DE"/>
        </w:rPr>
        <w:t>Akademiske Kunder kan bare levere områdelisenseksamener til lærere og registrerte studenter.</w:t>
      </w:r>
    </w:p>
    <w:p w:rsidR="00F45AFA" w:rsidRPr="00071A9D" w:rsidRDefault="00F45AFA">
      <w:pPr>
        <w:pStyle w:val="ProductList-Body"/>
        <w:jc w:val="right"/>
        <w:rPr>
          <w:lang w:val="de-DE"/>
        </w:rPr>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0808040"/>
      <w:r>
        <w:instrText>Minecraft: Education Edition</w:instrText>
      </w:r>
      <w:bookmarkEnd w:id="321"/>
      <w:r>
        <w:instrText>" \l 3</w:instrText>
      </w:r>
      <w:r>
        <w:fldChar w:fldCharType="end"/>
      </w:r>
    </w:p>
    <w:p w:rsidR="00F45AFA" w:rsidRDefault="00BB7FA9">
      <w:pPr>
        <w:pStyle w:val="ProductList-Offering1SubSection"/>
        <w:outlineLvl w:val="3"/>
      </w:pPr>
      <w:bookmarkStart w:id="322" w:name="_Sec1149"/>
      <w:r>
        <w:t>1. Programtilgjengelighet</w:t>
      </w:r>
      <w:bookmarkEnd w:id="322"/>
    </w:p>
    <w:tbl>
      <w:tblPr>
        <w:tblStyle w:val="PURTable"/>
        <w:tblW w:w="0" w:type="dxa"/>
        <w:tblLook w:val="04A0" w:firstRow="1" w:lastRow="0" w:firstColumn="1" w:lastColumn="0" w:noHBand="0" w:noVBand="1"/>
      </w:tblPr>
      <w:tblGrid>
        <w:gridCol w:w="4148"/>
        <w:gridCol w:w="710"/>
        <w:gridCol w:w="678"/>
        <w:gridCol w:w="797"/>
        <w:gridCol w:w="707"/>
        <w:gridCol w:w="726"/>
        <w:gridCol w:w="822"/>
        <w:gridCol w:w="698"/>
        <w:gridCol w:w="707"/>
        <w:gridCol w:w="791"/>
      </w:tblGrid>
      <w:tr w:rsidR="00F45AFA">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pPr>
            <w:r>
              <w:rPr>
                <w:color w:val="FFFFFF"/>
              </w:rPr>
              <w:t>Elektroniske Tjenester</w:t>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"Open Value Subscription – Utdanningsløsninger"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45AFA" w:rsidRDefault="00BB7FA9">
            <w:pPr>
              <w:pStyle w:val="ProductList-TableBody"/>
              <w:jc w:val="center"/>
            </w:pPr>
            <w:r>
              <w:fldChar w:fldCharType="begin"/>
            </w:r>
            <w:r>
              <w:instrText xml:space="preserve"> AutoTextList   \s NoStyle \t "Avtale for Microsoft Cloud (Cloud-løsningsleverandør)" </w:instrText>
            </w:r>
            <w:r>
              <w:fldChar w:fldCharType="separate"/>
            </w:r>
            <w:r>
              <w:rPr>
                <w:color w:val="FFFFFF"/>
              </w:rPr>
              <w:t>CSP</w:t>
            </w:r>
            <w:r>
              <w:fldChar w:fldCharType="end"/>
            </w:r>
          </w:p>
        </w:tc>
      </w:tr>
      <w:tr w:rsidR="00F45AFA">
        <w:tc>
          <w:tcPr>
            <w:tcW w:w="4660" w:type="dxa"/>
            <w:tcBorders>
              <w:top w:val="single" w:sz="6" w:space="0" w:color="FFFFFF"/>
              <w:left w:val="none" w:sz="4" w:space="0" w:color="6E6E6E"/>
              <w:bottom w:val="none" w:sz="4" w:space="0" w:color="BFBFBF"/>
              <w:right w:val="none" w:sz="4" w:space="0" w:color="6E6E6E"/>
            </w:tcBorders>
          </w:tcPr>
          <w:p w:rsidR="00F45AFA" w:rsidRDefault="00BB7FA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F45AFA" w:rsidRDefault="00BB7F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BB7FA9">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45AFA" w:rsidRDefault="00F45AFA">
            <w:pPr>
              <w:pStyle w:val="ProductList-TableBody"/>
              <w:jc w:val="center"/>
            </w:pPr>
          </w:p>
        </w:tc>
      </w:tr>
    </w:tbl>
    <w:p w:rsidR="00F45AFA" w:rsidRDefault="00BB7FA9">
      <w:pPr>
        <w:pStyle w:val="ProductList-Offering1SubSection"/>
        <w:outlineLvl w:val="3"/>
      </w:pPr>
      <w:bookmarkStart w:id="323" w:name="_Sec1150"/>
      <w:r>
        <w:t>2. Produktvilkår</w:t>
      </w:r>
      <w:bookmarkEnd w:id="323"/>
    </w:p>
    <w:tbl>
      <w:tblPr>
        <w:tblStyle w:val="PURTable"/>
        <w:tblW w:w="0" w:type="dxa"/>
        <w:tblLook w:val="04A0" w:firstRow="1" w:lastRow="0" w:firstColumn="1" w:lastColumn="0" w:noHBand="0" w:noVBand="1"/>
      </w:tblPr>
      <w:tblGrid>
        <w:gridCol w:w="3641"/>
        <w:gridCol w:w="3552"/>
        <w:gridCol w:w="359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Utvidet Gyldighetsperiode: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Tilbud: I/T</w:t>
            </w:r>
          </w:p>
        </w:tc>
      </w:tr>
      <w:tr w:rsidR="00F45AF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Berettiget Reduksjon (SCE): I/T</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w:t>
            </w:r>
            <w:r>
              <w:fldChar w:fldCharType="end"/>
            </w:r>
            <w:r>
              <w:t xml:space="preserve">: Se </w:t>
            </w:r>
            <w:hyperlink w:anchor="_Sec1230">
              <w:r>
                <w:rPr>
                  <w:color w:val="00467F"/>
                  <w:u w:val="single"/>
                </w:rPr>
                <w:t>Vedlegg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BB7FA9">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45AFA" w:rsidRDefault="00F45AFA">
            <w:pPr>
              <w:pStyle w:val="ProductList-TableBody"/>
            </w:pPr>
          </w:p>
        </w:tc>
      </w:tr>
    </w:tbl>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F45AFA">
      <w:pPr>
        <w:sectPr w:rsidR="00F45AFA">
          <w:headerReference w:type="default" r:id="rId141"/>
          <w:footerReference w:type="default" r:id="rId142"/>
          <w:type w:val="continuous"/>
          <w:pgSz w:w="12240" w:h="15840" w:code="1"/>
          <w:pgMar w:top="1170" w:right="720" w:bottom="720" w:left="720" w:header="432" w:footer="288" w:gutter="0"/>
          <w:cols w:space="360"/>
        </w:sectPr>
      </w:pPr>
    </w:p>
    <w:p w:rsidR="00F45AFA" w:rsidRDefault="00BB7FA9">
      <w:pPr>
        <w:pStyle w:val="ProductList-SectionHeading"/>
        <w:pageBreakBefore/>
        <w:outlineLvl w:val="0"/>
      </w:pPr>
      <w:bookmarkStart w:id="324" w:name="_Sec549"/>
      <w:bookmarkEnd w:id="206"/>
      <w:r>
        <w:t>Ordliste</w:t>
      </w:r>
      <w:r>
        <w:fldChar w:fldCharType="begin"/>
      </w:r>
      <w:r>
        <w:instrText xml:space="preserve"> TC "</w:instrText>
      </w:r>
      <w:bookmarkStart w:id="325" w:name="_Toc520808041"/>
      <w:r>
        <w:instrText>Ordliste</w:instrText>
      </w:r>
      <w:bookmarkEnd w:id="325"/>
      <w:r>
        <w:instrText>" \l 1</w:instrText>
      </w:r>
      <w:r>
        <w:fldChar w:fldCharType="end"/>
      </w:r>
    </w:p>
    <w:p w:rsidR="00F45AFA" w:rsidRDefault="00BB7FA9">
      <w:pPr>
        <w:pStyle w:val="ProductList-Offering1Heading"/>
        <w:outlineLvl w:val="1"/>
      </w:pPr>
      <w:bookmarkStart w:id="326" w:name="_Sec550"/>
      <w:r>
        <w:t>Attributter</w:t>
      </w:r>
      <w:bookmarkEnd w:id="326"/>
      <w:r>
        <w:fldChar w:fldCharType="begin"/>
      </w:r>
      <w:r>
        <w:instrText xml:space="preserve"> TC "</w:instrText>
      </w:r>
      <w:bookmarkStart w:id="327" w:name="_Toc520808042"/>
      <w:r>
        <w:instrText>Attributter</w:instrText>
      </w:r>
      <w:bookmarkEnd w:id="327"/>
      <w:r>
        <w:instrText>" \l 2</w:instrText>
      </w:r>
      <w:r>
        <w:fldChar w:fldCharType="end"/>
      </w:r>
    </w:p>
    <w:p w:rsidR="00F45AFA" w:rsidRDefault="00BB7FA9">
      <w:pPr>
        <w:pStyle w:val="ProductList-BodySpaced"/>
      </w:pPr>
      <w:r>
        <w:t>Attributter er ført opp i tabellene i hver Produktoppføring og angir rettigheter eller vilkår som gjelder Produktene.</w:t>
      </w:r>
    </w:p>
    <w:p w:rsidR="00F45AFA" w:rsidRDefault="00F45AFA">
      <w:pPr>
        <w:pStyle w:val="ProductList-BodySpaced"/>
      </w:pPr>
    </w:p>
    <w:p w:rsidR="00F45AFA" w:rsidRDefault="00BB7FA9">
      <w:pPr>
        <w:pStyle w:val="ProductList-BodySpaced"/>
      </w:pPr>
      <w:r>
        <w:rPr>
          <w:b/>
          <w:color w:val="00188F"/>
        </w:rPr>
        <w:t>Tilleggsprogramvare</w:t>
      </w:r>
      <w:r>
        <w:t>: Programvare angitt i Bruksrettighetene for Serverprodukter som Kunden kan bruke på enhver enhet sammen med bruk av serverprogramvaren.</w:t>
      </w:r>
    </w:p>
    <w:p w:rsidR="00F45AFA" w:rsidRDefault="00BB7FA9">
      <w:pPr>
        <w:pStyle w:val="ProductList-BodySpaced"/>
      </w:pPr>
      <w:r>
        <w:rPr>
          <w:b/>
          <w:color w:val="00188F"/>
        </w:rPr>
        <w:t>Tillegg og From SA</w:t>
      </w:r>
      <w:r>
        <w:t xml:space="preserve">: Indikerer at Produktet er tilgjengelig som et Tillegg og/eller From SA. Se </w:t>
      </w:r>
      <w:hyperlink w:anchor="_Sec1237">
        <w:r>
          <w:rPr>
            <w:color w:val="00467F"/>
            <w:u w:val="single"/>
          </w:rPr>
          <w:t>Vedlegg C – Tillegg for Elektroniske Tjenester og Andre Overføringslisenser</w:t>
        </w:r>
      </w:hyperlink>
      <w:r>
        <w:t xml:space="preserve"> for detaljert informasjon.</w:t>
      </w:r>
    </w:p>
    <w:p w:rsidR="00F45AFA" w:rsidRDefault="00BB7FA9">
      <w:pPr>
        <w:pStyle w:val="ProductList-BodySpaced"/>
      </w:pPr>
      <w:r>
        <w:rPr>
          <w:b/>
          <w:color w:val="00188F"/>
        </w:rPr>
        <w:t>Krav om Klienttilgang</w:t>
      </w:r>
      <w:r>
        <w:t>: Angir om et Serverprodukt krever CAL-er for å gi tilgang til brukere og enheter.</w:t>
      </w:r>
    </w:p>
    <w:p w:rsidR="00F45AFA" w:rsidRDefault="00BB7FA9">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rsidR="00F45AFA" w:rsidRDefault="00BB7FA9">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rsidR="00F45AFA" w:rsidRDefault="00BB7FA9">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F45AFA" w:rsidRDefault="00BB7FA9">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F45AFA" w:rsidRDefault="00BB7FA9">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 Denne SA-fordelen krever SA for Lisensserveren og adgangslisens, hvis aktuelt</w:t>
      </w:r>
    </w:p>
    <w:p w:rsidR="00F45AFA" w:rsidRDefault="00BB7FA9">
      <w:pPr>
        <w:pStyle w:val="ProductList-BodySpaced"/>
      </w:pPr>
      <w:r>
        <w:rPr>
          <w:b/>
          <w:color w:val="00188F"/>
        </w:rPr>
        <w:t>Sky for Offentlig Sektor (bare i USA)</w:t>
      </w:r>
      <w:r>
        <w:t xml:space="preserve">: Elektroniske Tjenester som er tilgjengelig kun for Offentlig Sektor. Bruksrettighetene for skytjenester for offentlig sektor er de samme som for standardtjenester med flere leiere, med mindre noe annet er angitt. Kvalifiserte Elektroniske Tjenester tilbys som skytjenester for offentlig sektor og skytjenester for ikke-offentlig sektor. Kunder kan klassifiseres som offentlige eller ikke-offentlige, men ikke som en blanding av begge deler. Elektroniske Tjenester som tilbys som offentlige skytjenester, kan ikke brukes på samme domene som spesifikke ikke-offentlige skytjenester. </w:t>
      </w:r>
    </w:p>
    <w:p w:rsidR="00F45AFA" w:rsidRDefault="00BB7FA9">
      <w:pPr>
        <w:pStyle w:val="ProductList-BodySpaced"/>
      </w:pPr>
      <w:r>
        <w:rPr>
          <w:b/>
          <w:color w:val="00188F"/>
        </w:rPr>
        <w:t>Inkluderte Teknologier</w:t>
      </w:r>
      <w:r>
        <w:t>: Angir andre Microsoft-komponenter som er inkludert i et Produkt, se delen Inkluderte teknologier i Universelle Lisensvilkår for å få mer informasjon.</w:t>
      </w:r>
    </w:p>
    <w:p w:rsidR="00F45AFA" w:rsidRDefault="00BB7FA9">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rsidR="00F45AFA" w:rsidRDefault="00BB7FA9">
      <w:pPr>
        <w:pStyle w:val="ProductList-BodySpaced"/>
      </w:pPr>
      <w:r>
        <w:rPr>
          <w:b/>
          <w:color w:val="00188F"/>
        </w:rPr>
        <w:t>Lisensvilkår</w:t>
      </w:r>
      <w:r>
        <w:t>: Vilkår og betingelser som styrer distribusjon og bruk av et Produkt.</w:t>
      </w:r>
    </w:p>
    <w:p w:rsidR="00F45AFA" w:rsidRDefault="00BB7FA9">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rsidR="00F45AFA" w:rsidRDefault="00BB7FA9">
      <w:pPr>
        <w:pStyle w:val="ProductList-BodySpaced"/>
      </w:pPr>
      <w:r>
        <w:rPr>
          <w:b/>
          <w:color w:val="00188F"/>
        </w:rPr>
        <w:t>Forutsetning</w:t>
      </w:r>
      <w:r>
        <w:t>: Angir at bestemte tilleggsvilkår må innfris for å kjøpe Lisenser for Produktet.</w:t>
      </w:r>
    </w:p>
    <w:p w:rsidR="00F45AFA" w:rsidRDefault="00BB7FA9">
      <w:pPr>
        <w:pStyle w:val="ProductList-BodySpaced"/>
      </w:pPr>
      <w:r>
        <w:rPr>
          <w:b/>
          <w:color w:val="00188F"/>
        </w:rPr>
        <w:t>Forutsetning (SA)</w:t>
      </w:r>
      <w:r>
        <w:t>:Angir at bestemte tilleggsvilkår må innfris for å kjøpe SA-dekning for Produktet.</w:t>
      </w:r>
    </w:p>
    <w:p w:rsidR="00F45AFA" w:rsidRDefault="00BB7FA9">
      <w:pPr>
        <w:pStyle w:val="ProductList-BodySpaced"/>
      </w:pPr>
      <w:r>
        <w:rPr>
          <w:b/>
          <w:color w:val="00188F"/>
        </w:rPr>
        <w:t>Tidligere Versjon</w:t>
      </w:r>
      <w:r>
        <w:t>: Tidligere versjoner av Produktet og tilhørende Dato tilgjengelig.</w:t>
      </w:r>
    </w:p>
    <w:p w:rsidR="00F45AFA" w:rsidRDefault="00BB7FA9">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rsidR="00F45AFA" w:rsidRDefault="00BB7FA9">
      <w:pPr>
        <w:pStyle w:val="ProductList-BodySpaced"/>
      </w:pPr>
      <w:r>
        <w:rPr>
          <w:b/>
          <w:color w:val="00188F"/>
        </w:rPr>
        <w:t>Online Subscription-program (OSP)</w:t>
      </w:r>
      <w:r>
        <w:t>: Produktet er tilgjengelig i et Online Subscription-program.</w:t>
      </w:r>
    </w:p>
    <w:p w:rsidR="00F45AFA" w:rsidRDefault="00BB7FA9">
      <w:pPr>
        <w:pStyle w:val="ProductList-BodySpaced"/>
      </w:pPr>
      <w:r>
        <w:rPr>
          <w:b/>
          <w:color w:val="00188F"/>
        </w:rPr>
        <w:t>Produktutvalg</w:t>
      </w:r>
      <w:r>
        <w:t>: Angir produktutvalget som Produktet tilhører, slik at rabatter kan fastsettes. Det finnes tre produktutvalgskategorier: Program, Server og System.</w:t>
      </w:r>
    </w:p>
    <w:p w:rsidR="00F45AFA" w:rsidRDefault="00BB7FA9">
      <w:pPr>
        <w:pStyle w:val="ProductList-BodySpaced"/>
      </w:pPr>
      <w:r>
        <w:rPr>
          <w:b/>
          <w:color w:val="00188F"/>
        </w:rPr>
        <w:t>Produktspesifikke Lisensvilkår</w:t>
      </w:r>
      <w:r>
        <w:t>: Angir at Produktspesifikke vilkår og betingelser som styrer distribusjon og bruk av Produktet, er inkludert under tabellen Bruksrettigheter.</w:t>
      </w:r>
    </w:p>
    <w:p w:rsidR="00F45AFA" w:rsidRDefault="00BB7FA9">
      <w:pPr>
        <w:pStyle w:val="ProductList-BodySpaced"/>
      </w:pPr>
      <w:r>
        <w:rPr>
          <w:b/>
          <w:color w:val="00188F"/>
        </w:rPr>
        <w:t>Tilbud</w:t>
      </w:r>
      <w:r>
        <w:t xml:space="preserve">: Angir at tidsbegrensede tilbud gjelder for Produktet, som beskrevet i </w:t>
      </w:r>
      <w:hyperlink w:anchor="_Sec572">
        <w:r>
          <w:rPr>
            <w:color w:val="00467F"/>
            <w:u w:val="single"/>
          </w:rPr>
          <w:t>Vedlegg F</w:t>
        </w:r>
      </w:hyperlink>
      <w:r>
        <w:t xml:space="preserve"> – Kampanjer.</w:t>
      </w:r>
    </w:p>
    <w:p w:rsidR="00F45AFA" w:rsidRDefault="00BB7FA9">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rsidR="00F45AFA" w:rsidRDefault="00BB7FA9">
      <w:pPr>
        <w:pStyle w:val="ProductList-BodySpaced"/>
      </w:pPr>
      <w:r>
        <w:rPr>
          <w:b/>
          <w:color w:val="00188F"/>
        </w:rPr>
        <w:t>Berettiget Reduksjon</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rsidR="00F45AFA" w:rsidRDefault="00BB7FA9">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rsidR="00F45AFA" w:rsidRDefault="00BB7FA9">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rsidR="00F45AFA" w:rsidRDefault="00BB7FA9">
      <w:pPr>
        <w:pStyle w:val="ProductList-BodySpaced"/>
      </w:pPr>
      <w:r>
        <w:rPr>
          <w:b/>
          <w:color w:val="00188F"/>
        </w:rPr>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F45AFA" w:rsidRDefault="00BB7FA9">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rsidR="00F45AFA" w:rsidRDefault="00BB7FA9">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F45AFA" w:rsidRDefault="00BB7FA9">
      <w:pPr>
        <w:pStyle w:val="ProductList-BodySpaced"/>
      </w:pPr>
      <w:r>
        <w:rPr>
          <w:b/>
          <w:color w:val="00188F"/>
        </w:rPr>
        <w:t>Studentbruksfordel</w:t>
      </w:r>
      <w:r>
        <w:t xml:space="preserve">: Mulighet for Institusjoner som lisensierer et kvalifisert Produkt for sitt Organisasjonsantall, til å lisensiere et Produkt til bruk hos Studentene sine i et forhold på 1:15 eller 1:40 Studenter per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 xml:space="preserve"> (eller ansatt-/lærerbruker) uten ytterligere kostnader. De kvalifiserte produktene og Produktene som er kvalifisert for Studentbruk, samt de gjeldende forholdene, er oppgitt i Produktoppføringene og </w:t>
      </w:r>
      <w:hyperlink w:anchor="_Sec1230">
        <w:r>
          <w:rPr>
            <w:color w:val="00467F"/>
            <w:u w:val="single"/>
          </w:rPr>
          <w:t>Vedlegg H – Studentbruksfordeler og Academic-programmer</w:t>
        </w:r>
      </w:hyperlink>
      <w:r>
        <w:t xml:space="preserve">. Slike Studentlisenser inngår ikke i kravene om bestilling av et minimumsantall. Lisensvilkårene for Produktene som er lisensiert under Studentbruksfordeler, regulerer Studentenes bruk. Rett til å bruke Produkter med Studentbruksfordel utløper når Studenten ikke lenger er tilknyttet Institusjonen. </w:t>
      </w:r>
    </w:p>
    <w:p w:rsidR="00F45AFA" w:rsidRDefault="00BB7FA9">
      <w:pPr>
        <w:pStyle w:val="ProductList-BodySpaced"/>
      </w:pPr>
      <w:r>
        <w:rPr>
          <w:b/>
          <w:color w:val="00188F"/>
        </w:rPr>
        <w:t>Programpakke</w:t>
      </w:r>
      <w:r>
        <w:t xml:space="preserve">: Et Produkt som består av komponenter som også er separat lisensiert. En programpakke lisensieres under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rsidR="00F45AFA" w:rsidRDefault="00BB7FA9">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rsidR="00F45AFA" w:rsidRDefault="00BB7FA9">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det tilsvarende kvalifiserte Produktet.</w:t>
      </w:r>
    </w:p>
    <w:p w:rsidR="00F45AFA" w:rsidRDefault="00F45AFA">
      <w:pPr>
        <w:pStyle w:val="ProductList-BodySpaced"/>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Spaced"/>
      </w:pPr>
    </w:p>
    <w:p w:rsidR="00F45AFA" w:rsidRDefault="00BB7FA9">
      <w:pPr>
        <w:pStyle w:val="ProductList-Offering1Heading"/>
        <w:outlineLvl w:val="1"/>
      </w:pPr>
      <w:bookmarkStart w:id="328" w:name="_Sec551"/>
      <w:r>
        <w:t>Celleverdier</w:t>
      </w:r>
      <w:bookmarkEnd w:id="328"/>
      <w:r>
        <w:fldChar w:fldCharType="begin"/>
      </w:r>
      <w:r>
        <w:instrText xml:space="preserve"> TC "</w:instrText>
      </w:r>
      <w:bookmarkStart w:id="329" w:name="_Toc520808043"/>
      <w:r>
        <w:instrText>Celleverdier</w:instrText>
      </w:r>
      <w:bookmarkEnd w:id="329"/>
      <w:r>
        <w:instrText>" \l 2</w:instrText>
      </w:r>
      <w:r>
        <w:fldChar w:fldCharType="end"/>
      </w:r>
    </w:p>
    <w:p w:rsidR="00F45AFA" w:rsidRDefault="00BB7FA9">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rsidR="00F45AFA" w:rsidRDefault="00F45AFA">
      <w:pPr>
        <w:pStyle w:val="ProductList-BodySpaced"/>
      </w:pPr>
    </w:p>
    <w:p w:rsidR="00F45AFA" w:rsidRDefault="00BB7FA9">
      <w:pPr>
        <w:pStyle w:val="ProductList-BodySpaced"/>
      </w:pPr>
      <w:r>
        <w:rPr>
          <w:b/>
          <w:color w:val="00188F"/>
        </w:rPr>
        <w:t>A</w:t>
      </w:r>
      <w:r>
        <w:t xml:space="preserve">= </w:t>
      </w:r>
      <w:r>
        <w:rPr>
          <w:color w:val="00188F"/>
        </w:rPr>
        <w:t>Tilleggsprodukt</w:t>
      </w:r>
      <w:r>
        <w:t>: Produktet tilbys som et Tilleggsprodukt.</w:t>
      </w:r>
    </w:p>
    <w:p w:rsidR="00F45AFA" w:rsidRDefault="00BB7FA9">
      <w:pPr>
        <w:pStyle w:val="ProductList-BodySpaced"/>
      </w:pPr>
      <w:r>
        <w:rPr>
          <w:b/>
          <w:color w:val="00188F"/>
        </w:rPr>
        <w:t>AO</w:t>
      </w:r>
      <w:r>
        <w:t xml:space="preserve">= </w:t>
      </w:r>
      <w:r>
        <w:rPr>
          <w:color w:val="00188F"/>
        </w:rPr>
        <w:t>Organisasjonsomfattende Tilleggsprodukt</w:t>
      </w:r>
      <w:r>
        <w:t>: Produktet tilbys som et Tilleggsprodukt og må bestilles for hele organisasjonen.</w:t>
      </w:r>
    </w:p>
    <w:p w:rsidR="00F45AFA" w:rsidRDefault="00BB7FA9">
      <w:pPr>
        <w:pStyle w:val="ProductList-BodySpaced"/>
      </w:pPr>
      <w:r>
        <w:rPr>
          <w:b/>
        </w:rPr>
        <w:t>AF</w:t>
      </w:r>
      <w:r>
        <w:t xml:space="preserve"> = Tilleggsprodukt for Lærere: Produktet tilbys som et Tilleggsprodukt for School-programmet og må lisensieres på organisasjonsomfattende basis slik at alle Lærere og Ansatte omfattes. </w:t>
      </w:r>
    </w:p>
    <w:p w:rsidR="00F45AFA" w:rsidRDefault="00BB7FA9">
      <w:pPr>
        <w:pStyle w:val="ProductList-BodySpaced"/>
      </w:pPr>
      <w:r>
        <w:rPr>
          <w:b/>
        </w:rPr>
        <w:t>AP</w:t>
      </w:r>
      <w:r>
        <w:t xml:space="preserve"> = Tilleggsprodukt i EES 2017: Produktet tilbys som et Tilleggsprodukt for påmelding for Enrollment for Education Solutions (med publiseringsdato i eller etter Oktober 2017). </w:t>
      </w:r>
    </w:p>
    <w:p w:rsidR="00F45AFA" w:rsidRDefault="00BB7FA9">
      <w:pPr>
        <w:pStyle w:val="ProductList-BodySpaced"/>
      </w:pPr>
      <w:r>
        <w:rPr>
          <w:b/>
        </w:rPr>
        <w:t>AS</w:t>
      </w:r>
      <w:r>
        <w:t xml:space="preserve"> = Tilleggsprodukt for Skole: Produktet tilbys bare som et Tilleggsprodukt for the School-programmet.  </w:t>
      </w:r>
    </w:p>
    <w:p w:rsidR="00F45AFA" w:rsidRDefault="00BB7FA9">
      <w:pPr>
        <w:pStyle w:val="ProductList-BodySpaced"/>
      </w:pPr>
      <w:r>
        <w:rPr>
          <w:b/>
          <w:color w:val="00188F"/>
        </w:rPr>
        <w:t>E</w:t>
      </w:r>
      <w:r>
        <w:t xml:space="preserve"> = </w:t>
      </w:r>
      <w:r>
        <w:rPr>
          <w:color w:val="00188F"/>
        </w:rPr>
        <w:t>Foretaksprodukt</w:t>
      </w:r>
      <w:r>
        <w:t>: Produktet tilbys som et foretaksprodukt, men ikke som skrivebordsprodukt.</w:t>
      </w:r>
    </w:p>
    <w:p w:rsidR="00F45AFA" w:rsidRDefault="00BB7FA9">
      <w:pPr>
        <w:pStyle w:val="ProductList-BodySpaced"/>
      </w:pPr>
      <w:r>
        <w:rPr>
          <w:b/>
          <w:color w:val="00188F"/>
        </w:rPr>
        <w:t>ED</w:t>
      </w:r>
      <w:r>
        <w:t xml:space="preserve"> = </w:t>
      </w:r>
      <w:r>
        <w:rPr>
          <w:color w:val="00188F"/>
        </w:rPr>
        <w:t>Datamaskinplattform for Utdanning</w:t>
      </w:r>
      <w:r>
        <w:t xml:space="preserve">: Produktet tilbys som et produkt for datamaskinplattform for utdanning sammen med enten Enterprise CAL Suite eller Core CAL Suite under Enrollment for Education Solutions (med publiseringsdato før oktober 2017) og Open Value Subscription – Utdanningsløsninger og må lisensieres på en organisasjonsomfattende basis som dekker alle Lærere og Ansatte.   </w:t>
      </w:r>
    </w:p>
    <w:p w:rsidR="00F45AFA" w:rsidRDefault="00BB7FA9">
      <w:pPr>
        <w:pStyle w:val="ProductList-BodySpaced"/>
      </w:pPr>
      <w:r>
        <w:rPr>
          <w:b/>
          <w:color w:val="00188F"/>
        </w:rPr>
        <w:t>EO</w:t>
      </w:r>
      <w:r>
        <w:t xml:space="preserve"> = </w:t>
      </w:r>
      <w:r>
        <w:rPr>
          <w:color w:val="00188F"/>
        </w:rPr>
        <w:t>Enterprise Online Service</w:t>
      </w:r>
      <w:r>
        <w:t>: Den Elektroniske Tjenesten tilbys som en elektronisk foretaks- eller plattformtjeneste, og oppfyller kravene til Foretaksprodukter. EO for Core CAL og Enterprise CAL Suite krever den tilsvarende CAL Suite-broen.</w:t>
      </w:r>
    </w:p>
    <w:p w:rsidR="00F45AFA" w:rsidRDefault="00BB7FA9">
      <w:pPr>
        <w:pStyle w:val="ProductList-BodySpaced"/>
      </w:pPr>
      <w:r>
        <w:rPr>
          <w:b/>
          <w:color w:val="00188F"/>
        </w:rPr>
        <w:t>EP</w:t>
      </w:r>
      <w:r>
        <w:rPr>
          <w:color w:val="000000"/>
        </w:rPr>
        <w:t xml:space="preserve"> = </w:t>
      </w:r>
      <w:r>
        <w:rPr>
          <w:color w:val="00188F"/>
        </w:rPr>
        <w:t>Utdanningsplattformprodukt</w:t>
      </w:r>
      <w:r>
        <w:t xml:space="preserve">: Produktet tilbys som et Utdanningsplattformprodukt under Enrollment for Education Solutions (med publiseringsdato i eller etter oktober 2017) og må lisensieres på en organisasjonsomfattende basis som dekker alle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Kunnskapsarbeidere</w:t>
      </w:r>
      <w:r>
        <w:fldChar w:fldCharType="end"/>
      </w:r>
      <w:r>
        <w:t xml:space="preserve"> eller hele Studentantallet.</w:t>
      </w:r>
    </w:p>
    <w:p w:rsidR="00F45AFA" w:rsidRDefault="00BB7FA9">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rsidR="00F45AFA" w:rsidRDefault="00BB7FA9">
      <w:pPr>
        <w:pStyle w:val="ProductList-BodySpaced"/>
      </w:pPr>
      <w:r>
        <w:rPr>
          <w:b/>
          <w:color w:val="00188F"/>
        </w:rPr>
        <w:t>OW</w:t>
      </w:r>
      <w:r>
        <w:t xml:space="preserve"> = </w:t>
      </w:r>
      <w:r>
        <w:rPr>
          <w:color w:val="00188F"/>
        </w:rPr>
        <w:t>Organisasjonsomfattende</w:t>
      </w:r>
      <w:r>
        <w:t>: Tilgjengelig i alternativet som dekker hele organisasjonen.</w:t>
      </w:r>
    </w:p>
    <w:p w:rsidR="00F45AFA" w:rsidRDefault="00BB7FA9">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rsidR="00F45AFA" w:rsidRDefault="00BB7FA9">
      <w:pPr>
        <w:pStyle w:val="ProductList-BodySpaced"/>
      </w:pPr>
      <w:r>
        <w:rPr>
          <w:b/>
          <w:color w:val="00188F"/>
        </w:rPr>
        <w:t>S</w:t>
      </w:r>
      <w:r>
        <w:rPr>
          <w:color w:val="000000"/>
        </w:rPr>
        <w:t xml:space="preserve"> = </w:t>
      </w:r>
      <w:r>
        <w:rPr>
          <w:color w:val="00188F"/>
        </w:rPr>
        <w:t>Studenttilbud Bare School</w:t>
      </w:r>
      <w:r>
        <w:t>: Produktet tilbys som et Studenttilbud bare under School-programmet og må bestilles for hele Studentantallet.</w:t>
      </w:r>
    </w:p>
    <w:p w:rsidR="00F45AFA" w:rsidRDefault="00BB7FA9">
      <w:pPr>
        <w:pStyle w:val="ProductList-BodySpaced"/>
      </w:pPr>
      <w:r>
        <w:rPr>
          <w:b/>
          <w:color w:val="00188F"/>
        </w:rPr>
        <w:t>SD</w:t>
      </w:r>
      <w:r>
        <w:t xml:space="preserve">= </w:t>
      </w:r>
      <w:r>
        <w:rPr>
          <w:color w:val="00188F"/>
        </w:rPr>
        <w:t>School Desktop Platform-produkt</w:t>
      </w:r>
      <w:r>
        <w:t>: Produktet tilbys som et produkt for datamaskinplattform for skoler sammen med Enterprise CAL Suite eller Core CAL Suite under School-programmet. En SD teller som tre enheter.</w:t>
      </w:r>
    </w:p>
    <w:p w:rsidR="00F45AFA" w:rsidRDefault="00BB7FA9">
      <w:pPr>
        <w:pStyle w:val="ProductList-BodySpaced"/>
      </w:pPr>
      <w:r>
        <w:rPr>
          <w:b/>
          <w:color w:val="00188F"/>
        </w:rPr>
        <w:t>ST</w:t>
      </w:r>
      <w:r>
        <w:t xml:space="preserve"> = </w:t>
      </w:r>
      <w:r>
        <w:rPr>
          <w:color w:val="00188F"/>
        </w:rPr>
        <w:t>Studenttilbud</w:t>
      </w:r>
      <w:r>
        <w:t>: Produktet tilbys som et Studenttilbud og må bestilles for hele Studentantallet.</w:t>
      </w:r>
    </w:p>
    <w:p w:rsidR="00F45AFA" w:rsidRDefault="00BB7FA9">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rsidR="00F45AFA" w:rsidRDefault="00BB7FA9">
      <w:pPr>
        <w:pStyle w:val="ProductList-BodySpaced"/>
      </w:pPr>
      <w:r>
        <w:rPr>
          <w:b/>
          <w:color w:val="00188F"/>
        </w:rPr>
        <w:t>UC</w:t>
      </w:r>
      <w:r>
        <w:t xml:space="preserve"> = </w:t>
      </w:r>
      <w:r>
        <w:rPr>
          <w:color w:val="00188F"/>
        </w:rPr>
        <w:t>Skytjenester for Offentlig Sektor i USA</w:t>
      </w:r>
      <w:r>
        <w:t>: Den Elektroniske Tjenesten tilbys som en offentlig skytjeneste i USA.</w:t>
      </w:r>
    </w:p>
    <w:p w:rsidR="00F45AFA" w:rsidRDefault="00F45AFA">
      <w:pPr>
        <w:pStyle w:val="ProductList-BodySpaced"/>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Spaced"/>
      </w:pPr>
    </w:p>
    <w:p w:rsidR="00F45AFA" w:rsidRDefault="00BB7FA9">
      <w:pPr>
        <w:pStyle w:val="ProductList-Offering1Heading"/>
        <w:outlineLvl w:val="1"/>
      </w:pPr>
      <w:bookmarkStart w:id="330" w:name="_Sec552"/>
      <w:r>
        <w:t>Kolonneoverskrifter</w:t>
      </w:r>
      <w:bookmarkEnd w:id="330"/>
      <w:r>
        <w:fldChar w:fldCharType="begin"/>
      </w:r>
      <w:r>
        <w:instrText xml:space="preserve"> TC "</w:instrText>
      </w:r>
      <w:bookmarkStart w:id="331" w:name="_Toc520808044"/>
      <w:r>
        <w:instrText>Kolonneoverskrifter</w:instrText>
      </w:r>
      <w:bookmarkEnd w:id="331"/>
      <w:r>
        <w:instrText>" \l 2</w:instrText>
      </w:r>
      <w:r>
        <w:fldChar w:fldCharType="end"/>
      </w:r>
    </w:p>
    <w:p w:rsidR="00F45AFA" w:rsidRDefault="00BB7FA9">
      <w:pPr>
        <w:pStyle w:val="ProductList-BodySpaced"/>
      </w:pPr>
      <w:r>
        <w:t>Kolonneoverskrifter vises i tabellen over Programtilgjengelighet for hver Produktoppføring og deler inn informasjon om programtilgjengelighet etter program, tilbudstype, poeng og tilgjengelighetsdatoer.</w:t>
      </w:r>
    </w:p>
    <w:p w:rsidR="00F45AFA" w:rsidRDefault="00F45AFA">
      <w:pPr>
        <w:pStyle w:val="ProductList-BodySpaced"/>
      </w:pPr>
    </w:p>
    <w:p w:rsidR="00F45AFA" w:rsidRDefault="00BB7FA9">
      <w:pPr>
        <w:pStyle w:val="ProductList-BodySpaced"/>
      </w:pPr>
      <w:r>
        <w:rPr>
          <w:b/>
          <w:color w:val="00188F"/>
        </w:rPr>
        <w:t>CSP</w:t>
      </w:r>
      <w:r>
        <w:rPr>
          <w:color w:val="000000"/>
        </w:rPr>
        <w:t xml:space="preserve">= </w:t>
      </w:r>
      <w:r>
        <w:rPr>
          <w:color w:val="00188F"/>
        </w:rPr>
        <w:t>Avtale for Microsoft Cloud</w:t>
      </w:r>
      <w:r>
        <w:t>:</w:t>
      </w:r>
      <w:r>
        <w:rPr>
          <w:color w:val="000000"/>
        </w:rPr>
        <w:t xml:space="preserve"> Avtale for Microsoft Cloud brukes i Cloud-løsningsleverandørprogrammet.</w:t>
      </w:r>
    </w:p>
    <w:p w:rsidR="00F45AFA" w:rsidRDefault="00BB7FA9">
      <w:pPr>
        <w:pStyle w:val="ProductList-BodySpaced"/>
      </w:pPr>
      <w:r>
        <w:rPr>
          <w:b/>
          <w:color w:val="00188F"/>
        </w:rPr>
        <w:t xml:space="preserve">DA </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rsidR="00F45AFA" w:rsidRDefault="00BB7FA9">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rsidR="00F45AFA" w:rsidRDefault="00BB7FA9">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rsidR="00F45AFA" w:rsidRDefault="00BB7FA9">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F45AFA" w:rsidRDefault="00BB7FA9">
      <w:pPr>
        <w:pStyle w:val="ProductList-BodySpaced"/>
      </w:pPr>
      <w:r>
        <w:rPr>
          <w:b/>
          <w:color w:val="00188F"/>
        </w:rPr>
        <w:t xml:space="preserve">L/SA </w:t>
      </w:r>
      <w:r>
        <w:t xml:space="preserve">= </w:t>
      </w:r>
      <w:r>
        <w:rPr>
          <w:color w:val="00188F"/>
        </w:rPr>
        <w:t>Lisens og SA</w:t>
      </w:r>
      <w:r>
        <w:t>: Angitt poengverdi når Lisens og SA tilbys for kjøp samtidig.</w:t>
      </w:r>
    </w:p>
    <w:p w:rsidR="00F45AFA" w:rsidRDefault="00BB7FA9">
      <w:pPr>
        <w:pStyle w:val="ProductList-BodySpaced"/>
      </w:pPr>
      <w:r>
        <w:rPr>
          <w:b/>
          <w:color w:val="00188F"/>
        </w:rPr>
        <w:t>MPSA</w:t>
      </w:r>
      <w:r>
        <w:t xml:space="preserve"> = </w:t>
      </w:r>
      <w:r>
        <w:rPr>
          <w:color w:val="00188F"/>
        </w:rPr>
        <w:t>Microsoft Products and Services Agreement</w:t>
      </w:r>
      <w:r>
        <w:t>.</w:t>
      </w:r>
    </w:p>
    <w:p w:rsidR="00F45AFA" w:rsidRDefault="00BB7FA9">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rsidR="00F45AFA" w:rsidRDefault="00BB7FA9">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rsidR="00F45AFA" w:rsidRDefault="00BB7FA9">
      <w:pPr>
        <w:pStyle w:val="ProductList-BodySpaced"/>
      </w:pPr>
      <w:r>
        <w:rPr>
          <w:b/>
          <w:color w:val="00188F"/>
        </w:rPr>
        <w:t>OVS-ES</w:t>
      </w:r>
      <w:r>
        <w:t xml:space="preserve"> = </w:t>
      </w:r>
      <w:r>
        <w:rPr>
          <w:color w:val="00188F"/>
        </w:rPr>
        <w:t>Open Value Subscription – Education Solutions</w:t>
      </w:r>
      <w:r>
        <w:t>.</w:t>
      </w:r>
    </w:p>
    <w:p w:rsidR="00F45AFA" w:rsidRDefault="00BB7FA9">
      <w:pPr>
        <w:pStyle w:val="ProductList-BodySpaced"/>
      </w:pPr>
      <w:r>
        <w:rPr>
          <w:b/>
          <w:color w:val="00188F"/>
        </w:rPr>
        <w:t>Poeng</w:t>
      </w:r>
      <w:r>
        <w:t xml:space="preserve"> = Verdien som er tilordnet et Produkt, og som brukes til å beregne volumprisnivået for en Kundes volumlisensavtale.</w:t>
      </w:r>
    </w:p>
    <w:p w:rsidR="00F45AFA" w:rsidRDefault="00BB7FA9">
      <w:pPr>
        <w:pStyle w:val="ProductList-BodySpaced"/>
      </w:pPr>
      <w:r>
        <w:rPr>
          <w:b/>
          <w:color w:val="00188F"/>
        </w:rPr>
        <w:t>SA</w:t>
      </w:r>
      <w:r>
        <w:t xml:space="preserve"> = </w:t>
      </w:r>
      <w:r>
        <w:rPr>
          <w:color w:val="00188F"/>
        </w:rPr>
        <w:t>Software Assurance</w:t>
      </w:r>
      <w:r>
        <w:t>: Tildelt poengverdi når SA tilbys for den angitte programvaren.</w:t>
      </w:r>
    </w:p>
    <w:p w:rsidR="00F45AFA" w:rsidRDefault="00BB7FA9">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rsidR="00F45AFA" w:rsidRDefault="00F45AFA">
      <w:pPr>
        <w:pStyle w:val="ProductList-BodySpaced"/>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Spaced"/>
      </w:pPr>
    </w:p>
    <w:p w:rsidR="00F45AFA" w:rsidRDefault="00BB7FA9">
      <w:pPr>
        <w:pStyle w:val="ProductList-Offering1Heading"/>
        <w:outlineLvl w:val="1"/>
      </w:pPr>
      <w:bookmarkStart w:id="332" w:name="_Sec553"/>
      <w:r>
        <w:t>Definisjoner</w:t>
      </w:r>
      <w:bookmarkEnd w:id="332"/>
      <w:r>
        <w:fldChar w:fldCharType="begin"/>
      </w:r>
      <w:r>
        <w:instrText xml:space="preserve"> TC "</w:instrText>
      </w:r>
      <w:bookmarkStart w:id="333" w:name="_Toc520808045"/>
      <w:r>
        <w:instrText>Definisjoner</w:instrText>
      </w:r>
      <w:bookmarkEnd w:id="333"/>
      <w:r>
        <w:instrText>" \l 2</w:instrText>
      </w:r>
      <w:r>
        <w:fldChar w:fldCharType="end"/>
      </w:r>
    </w:p>
    <w:p w:rsidR="00F45AFA" w:rsidRDefault="00BB7FA9">
      <w:pPr>
        <w:pStyle w:val="ProductList-BodySpaced"/>
      </w:pPr>
      <w:r>
        <w:rPr>
          <w:b/>
          <w:color w:val="00188F"/>
        </w:rPr>
        <w:t>Academic-program</w:t>
      </w:r>
      <w:r>
        <w:t xml:space="preserve"> betyr Academic-innkjøpskonto på MPSA, Academic Select-lisens, Select Plus for Academic, Campus- og School-avtale eller Open Value Subscription – Utdanningsløsninger.</w:t>
      </w:r>
    </w:p>
    <w:p w:rsidR="00F45AFA" w:rsidRDefault="00BB7FA9">
      <w:pPr>
        <w:pStyle w:val="ProductList-BodySpaced"/>
      </w:pPr>
      <w:r>
        <w:t>Med</w:t>
      </w:r>
      <w:r>
        <w:rPr>
          <w:b/>
          <w:color w:val="00188F"/>
        </w:rPr>
        <w:t xml:space="preserve">Add-on (tillegg) </w:t>
      </w:r>
      <w:r>
        <w:t xml:space="preserve">menes en lisens som er kjøpt i tillegg til (og i tilknytning til) en tidligere anskaffet Kvalifisert Lisens (eller sett med Kvalifiserte Lisenser). En Add-on-lisens er tilordnet en enkelt Kvalifisert Bruker (som definert i Kundens Registrering) eller den samme Serveren eller enheten som de(n) Kvalifiserte Lisensen(e). For Tilleggs-SL-er for Bruker som ikke er oppført individuelt i OST, gjelder de samme lisensvilkårene som for fullversjonen av Bruker-SL-en for den samme tjenesten. </w:t>
      </w:r>
    </w:p>
    <w:p w:rsidR="00F45AFA" w:rsidRDefault="00BB7FA9">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rsidR="00F45AFA" w:rsidRDefault="00BB7FA9">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rsidR="00F45AFA" w:rsidRDefault="00BB7FA9">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rsidR="00F45AFA" w:rsidRDefault="00BB7FA9">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rsidR="00F45AFA" w:rsidRDefault="00BB7FA9">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F45AFA" w:rsidRDefault="00BB7FA9">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rsidR="00F45AFA" w:rsidRDefault="00BB7FA9">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F45AFA" w:rsidRDefault="00BB7FA9">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F45AFA" w:rsidRDefault="00BB7FA9">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F45AFA" w:rsidRDefault="00BB7FA9">
      <w:pPr>
        <w:pStyle w:val="ProductList-BodySpaced"/>
      </w:pPr>
      <w:r>
        <w:rPr>
          <w:b/>
          <w:color w:val="00188F"/>
        </w:rPr>
        <w:t>Innebygd Enhetlig Løsning</w:t>
      </w:r>
      <w:r>
        <w:t xml:space="preserve"> betyr et forretningsprogram som er utviklet av Kundens Forhandler, som Forhandleren lisensierer til Kunden, og som tilfører viktig og grunnleggende funksjonalitet til et Innebygd SL-produkt.</w:t>
      </w:r>
    </w:p>
    <w:p w:rsidR="00F45AFA" w:rsidRDefault="00BB7FA9">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rsidR="00F45AFA" w:rsidRDefault="00BB7FA9">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rsidR="00F45AFA" w:rsidRDefault="00BB7FA9">
      <w:pPr>
        <w:pStyle w:val="ProductList-BodySpaced"/>
      </w:pPr>
      <w:r>
        <w:t>Med</w:t>
      </w:r>
      <w:r>
        <w:rPr>
          <w:b/>
        </w:rPr>
        <w:t>Uteksaminert Student</w:t>
      </w:r>
      <w:r>
        <w:t xml:space="preserve"> menes en person som har fullført (1) en grad eller et trinn på en skole eller utdanningsinstitusjon i Organisasjonen, som kvalifiserer Studenten for registrering på en høyskole eller et universitet, eller (2) fikk et diplom eller en grad på en høyskole eller et universitet i Organisasjonen.</w:t>
      </w:r>
    </w:p>
    <w:p w:rsidR="00F45AFA" w:rsidRDefault="00BB7FA9">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F45AFA" w:rsidRDefault="00BB7FA9">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F45AFA" w:rsidRDefault="00BB7FA9">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rsidR="00F45AFA" w:rsidRDefault="00BB7FA9">
      <w:pPr>
        <w:pStyle w:val="ProductList-BodySpaced"/>
      </w:pPr>
      <w:r>
        <w:t>Med</w:t>
      </w:r>
      <w:r>
        <w:rPr>
          <w:b/>
          <w:color w:val="00188F"/>
        </w:rPr>
        <w:t>Kunnskapsarbeider</w:t>
      </w:r>
      <w:r>
        <w:t>menes en ansatt (herunder Studentansatt), leverandør eller frivillig fra eller for Institusjonen som bruker et Produkt eller en Kvalifisert Enhet til fordel for institusjonen eller i forbindelse med brukerens relasjon med Institusjonen. Denne definisjonen omfatter ikke brukere av et Produkt angitt i Produktvilkårene som unntatt fra definisjonen for Kunnskapsarbeider.</w:t>
      </w:r>
    </w:p>
    <w:p w:rsidR="00F45AFA" w:rsidRDefault="00BB7FA9">
      <w:pPr>
        <w:pStyle w:val="ProductList-BodySpaced"/>
      </w:pPr>
      <w:r>
        <w:rPr>
          <w:b/>
          <w:color w:val="00188F"/>
        </w:rPr>
        <w:t xml:space="preserve">Lisens </w:t>
      </w:r>
      <w:r>
        <w:t>betyr retten til å laste ned, installere, ha tilgang til og bruke et Produkt.</w:t>
      </w:r>
    </w:p>
    <w:p w:rsidR="00F45AFA" w:rsidRDefault="00BB7FA9">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rsidR="00F45AFA" w:rsidRDefault="00BB7FA9">
      <w:pPr>
        <w:pStyle w:val="ProductList-BodySpaced"/>
      </w:pPr>
      <w:r>
        <w:rPr>
          <w:b/>
          <w:color w:val="00188F"/>
        </w:rPr>
        <w:t xml:space="preserve">Lisensmobilitet gjennom Software Assurance-Partner </w:t>
      </w:r>
      <w:r>
        <w:t xml:space="preserve">betyr en enhet som er identifisert på </w:t>
      </w:r>
      <w:hyperlink r:id="rId143">
        <w:r>
          <w:rPr>
            <w:color w:val="00467F"/>
            <w:u w:val="single"/>
          </w:rPr>
          <w:t>http://www.microsoft.com/licensing/software-assurance/license-mobility.aspx</w:t>
        </w:r>
      </w:hyperlink>
      <w:r>
        <w:t xml:space="preserve">, og autorisert av Microsoft til å fungere som vert for kundens programvare på delte servere. </w:t>
      </w:r>
    </w:p>
    <w:p w:rsidR="00F45AFA" w:rsidRDefault="00BB7FA9">
      <w:pPr>
        <w:pStyle w:val="ProductList-BodySpaced"/>
      </w:pPr>
      <w:r>
        <w:rPr>
          <w:b/>
          <w:color w:val="00188F"/>
        </w:rPr>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rsidR="00F45AFA" w:rsidRDefault="00BB7FA9">
      <w:pPr>
        <w:pStyle w:val="ProductList-BodySpaced"/>
      </w:pPr>
      <w:r>
        <w:rPr>
          <w:b/>
          <w:color w:val="00188F"/>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w:t>
      </w:r>
    </w:p>
    <w:p w:rsidR="00F45AFA" w:rsidRDefault="00BB7FA9">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rsidR="00F45AFA" w:rsidRDefault="00BB7FA9">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rsidR="00F45AFA" w:rsidRDefault="00BB7FA9">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F45AFA" w:rsidRDefault="00BB7FA9">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F45AFA" w:rsidRDefault="00BB7FA9">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F45AFA" w:rsidRDefault="00BB7FA9">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rsidR="00F45AFA" w:rsidRDefault="00BB7FA9">
      <w:pPr>
        <w:pStyle w:val="ProductList-BodySpaced"/>
      </w:pPr>
      <w:r>
        <w:rPr>
          <w:b/>
          <w:color w:val="00188F"/>
        </w:rPr>
        <w:t xml:space="preserve">Fysisk Prosessor </w:t>
      </w:r>
      <w:r>
        <w:t>vil si en prosessor i et fysisk maskinvaresystem.</w:t>
      </w:r>
    </w:p>
    <w:p w:rsidR="00F45AFA" w:rsidRDefault="00BB7FA9">
      <w:pPr>
        <w:pStyle w:val="ProductList-BodySpaced"/>
      </w:pPr>
      <w:r>
        <w:rPr>
          <w:b/>
          <w:color w:val="00188F"/>
        </w:rPr>
        <w:t>Primær Bruker</w:t>
      </w:r>
      <w:r>
        <w:t xml:space="preserve"> betyr brukeren som bruker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rsidR="00F45AFA" w:rsidRDefault="00BB7FA9">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rsidR="00F45AFA" w:rsidRDefault="00BB7FA9">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rsidR="00F45AFA" w:rsidRDefault="00BB7FA9">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rsidR="00F45AFA" w:rsidRDefault="00BB7FA9">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F45AFA" w:rsidRDefault="00BB7FA9">
      <w:pPr>
        <w:pStyle w:val="ProductList-BodySpaced"/>
      </w:pPr>
      <w:r>
        <w:rPr>
          <w:b/>
          <w:color w:val="00188F"/>
        </w:rPr>
        <w:t>Server</w:t>
      </w:r>
      <w:r>
        <w:t xml:space="preserve"> betyr et fysisk maskinvaresystem som kan kjøre serverprogramvare.</w:t>
      </w:r>
    </w:p>
    <w:p w:rsidR="00F45AFA" w:rsidRDefault="00BB7FA9">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rsidR="00F45AFA" w:rsidRDefault="00BB7FA9">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rsidR="00F45AFA" w:rsidRDefault="00BB7FA9">
      <w:pPr>
        <w:pStyle w:val="ProductList-BodySpaced"/>
      </w:pPr>
      <w:r>
        <w:rPr>
          <w:b/>
          <w:color w:val="00188F"/>
        </w:rPr>
        <w:t>Student</w:t>
      </w:r>
      <w:r>
        <w:t xml:space="preserve"> betyr en person som er registrert i en utdanningsinstitusjon som er en del av Institusjonens Organisasjon på heltids- eller deltidsbasis.</w:t>
      </w:r>
    </w:p>
    <w:p w:rsidR="00F45AFA" w:rsidRDefault="00BB7FA9">
      <w:pPr>
        <w:pStyle w:val="ProductList-BodySpaced"/>
      </w:pPr>
      <w:r>
        <w:rPr>
          <w:b/>
          <w:color w:val="00188F"/>
        </w:rPr>
        <w:t>Kvalifisert Enhet</w:t>
      </w:r>
      <w:r>
        <w:t xml:space="preserve"> betyr en kvalifisert enhet som er eid, leaset eller kontrollert av en student, eller som er eid, leaset eller kontrollert av organisasjonen og er overdratt til en student for individuell, dedikert bruk. </w:t>
      </w:r>
    </w:p>
    <w:p w:rsidR="00F45AFA" w:rsidRDefault="00BB7FA9">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rsidR="00F45AFA" w:rsidRDefault="00BB7FA9">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rsidR="00F45AFA" w:rsidRDefault="00BB7FA9">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rsidR="00F45AFA" w:rsidRDefault="00BB7FA9">
      <w:pPr>
        <w:pStyle w:val="ProductList-BodySpaced"/>
      </w:pPr>
      <w:r>
        <w:t>Programvare i Internett-løsninger brukes til å kjøre:</w:t>
      </w:r>
    </w:p>
    <w:p w:rsidR="00F45AFA" w:rsidRDefault="00BB7FA9" w:rsidP="00BB7FA9">
      <w:pPr>
        <w:pStyle w:val="ProductList-Bullet"/>
        <w:numPr>
          <w:ilvl w:val="0"/>
          <w:numId w:val="43"/>
        </w:numPr>
      </w:pPr>
      <w:r>
        <w:t>webserverprogramvare (for eksempel Microsoft Internet Information Services) og administrasjons- eller sikkerhetsagenter (for eksempel System Center Operations Manager-agenten),</w:t>
      </w:r>
    </w:p>
    <w:p w:rsidR="00F45AFA" w:rsidRDefault="00BB7FA9" w:rsidP="00BB7FA9">
      <w:pPr>
        <w:pStyle w:val="ProductList-Bullet"/>
        <w:numPr>
          <w:ilvl w:val="0"/>
          <w:numId w:val="43"/>
        </w:numPr>
      </w:pPr>
      <w:r>
        <w:t>databasemotorprogramvare (for eksempel Microsoft SQL Server), men utelukkende for å støtte Internett-løsninger, eller</w:t>
      </w:r>
    </w:p>
    <w:p w:rsidR="00F45AFA" w:rsidRDefault="00BB7FA9" w:rsidP="00BB7FA9">
      <w:pPr>
        <w:pStyle w:val="ProductList-Bullet"/>
        <w:numPr>
          <w:ilvl w:val="0"/>
          <w:numId w:val="43"/>
        </w:numPr>
      </w:pPr>
      <w:r>
        <w:t>domenenavnsystemtjenesten (DNS) for å omgjøre Internett-navn til IP-adresser, forutsatt at dette ikke er den eneste funksjonen til denne forekomsten av programvaren.</w:t>
      </w:r>
    </w:p>
    <w:p w:rsidR="00F45AFA" w:rsidRDefault="00BB7FA9">
      <w:pPr>
        <w:pStyle w:val="ProductList-BodySpaced"/>
      </w:pPr>
      <w:r>
        <w:rPr>
          <w:b/>
          <w:color w:val="00188F"/>
        </w:rPr>
        <w:t>Windows Server Container med Hyper-V-isolasjon</w:t>
      </w:r>
      <w:r>
        <w:rPr>
          <w:color w:val="000000"/>
        </w:rPr>
        <w:t xml:space="preserve">(tidligere kalt </w:t>
      </w:r>
      <w:r>
        <w:t>Hyper-V Container</w:t>
      </w:r>
      <w:r>
        <w:fldChar w:fldCharType="begin"/>
      </w:r>
      <w:r>
        <w:instrText xml:space="preserve"> XE "Hyper-V Container" </w:instrText>
      </w:r>
      <w:r>
        <w:fldChar w:fldCharType="end"/>
      </w:r>
      <w:r>
        <w:t xml:space="preserve">) er en funksjon i Windows Server som benytter et virtuelt operativsystemmiljø. Hver Windows Server Container med Hyper-V-isolasjon anses som én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 OSE</w:t>
      </w:r>
      <w:r>
        <w:fldChar w:fldCharType="end"/>
      </w:r>
      <w:r>
        <w:t>.</w:t>
      </w:r>
    </w:p>
    <w:p w:rsidR="00F45AFA" w:rsidRDefault="00BB7FA9">
      <w:pPr>
        <w:pStyle w:val="ProductList-BodySpaced"/>
      </w:pPr>
      <w:r>
        <w:rPr>
          <w:b/>
          <w:color w:val="00188F"/>
        </w:rPr>
        <w:t xml:space="preserve">Windows Server Container uten Hyper-V-isolasjon </w:t>
      </w:r>
      <w:r>
        <w:t>(tidligere kalt Windows Server Container</w:t>
      </w:r>
      <w:r>
        <w:fldChar w:fldCharType="begin"/>
      </w:r>
      <w:r>
        <w:instrText xml:space="preserve"> XE "Windows Server Container" </w:instrText>
      </w:r>
      <w:r>
        <w:fldChar w:fldCharType="end"/>
      </w:r>
      <w:r>
        <w:t>) er en funksjon i Windows Server-programvaren.</w:t>
      </w:r>
    </w:p>
    <w:p w:rsidR="00F45AFA" w:rsidRDefault="00BB7FA9">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rsidR="00F45AFA" w:rsidRDefault="00F45AFA">
      <w:pPr>
        <w:pStyle w:val="ProductList-BodySpaced"/>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Spaced"/>
      </w:pPr>
    </w:p>
    <w:p w:rsidR="00F45AFA" w:rsidRDefault="00F45AFA">
      <w:pPr>
        <w:sectPr w:rsidR="00F45AFA">
          <w:headerReference w:type="default" r:id="rId144"/>
          <w:footerReference w:type="default" r:id="rId145"/>
          <w:type w:val="continuous"/>
          <w:pgSz w:w="12240" w:h="15840" w:code="1"/>
          <w:pgMar w:top="1170" w:right="720" w:bottom="720" w:left="720" w:header="432" w:footer="288" w:gutter="0"/>
          <w:cols w:space="360"/>
        </w:sectPr>
      </w:pPr>
    </w:p>
    <w:p w:rsidR="00F45AFA" w:rsidRDefault="00BB7FA9">
      <w:pPr>
        <w:pStyle w:val="ProductList-SectionHeading"/>
        <w:pageBreakBefore/>
        <w:outlineLvl w:val="0"/>
      </w:pPr>
      <w:bookmarkStart w:id="334" w:name="_Sec591"/>
      <w:bookmarkEnd w:id="324"/>
      <w:r>
        <w:t>Vedlegg A – Lisenser som tilsvarer CAL/ML</w:t>
      </w:r>
      <w:r>
        <w:fldChar w:fldCharType="begin"/>
      </w:r>
      <w:r>
        <w:instrText xml:space="preserve"> TC "</w:instrText>
      </w:r>
      <w:bookmarkStart w:id="335" w:name="_Toc520808046"/>
      <w:r>
        <w:instrText>Vedlegg A – Lisenser som tilsvarer CAL/ML</w:instrText>
      </w:r>
      <w:bookmarkEnd w:id="335"/>
      <w:r>
        <w:instrText>" \l 1</w:instrText>
      </w:r>
      <w:r>
        <w:fldChar w:fldCharType="end"/>
      </w:r>
    </w:p>
    <w:p w:rsidR="00F45AFA" w:rsidRDefault="00BB7FA9">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F45AFA" w:rsidRDefault="00F45AFA">
      <w:pPr>
        <w:pStyle w:val="ProductList-Body"/>
      </w:pPr>
    </w:p>
    <w:tbl>
      <w:tblPr>
        <w:tblStyle w:val="PURTable"/>
        <w:tblW w:w="10792" w:type="dxa"/>
        <w:tblLook w:val="04A0" w:firstRow="1" w:lastRow="0" w:firstColumn="1" w:lastColumn="0" w:noHBand="0" w:noVBand="1"/>
      </w:tblPr>
      <w:tblGrid>
        <w:gridCol w:w="899"/>
        <w:gridCol w:w="261"/>
        <w:gridCol w:w="385"/>
        <w:gridCol w:w="258"/>
        <w:gridCol w:w="385"/>
        <w:gridCol w:w="873"/>
        <w:gridCol w:w="453"/>
        <w:gridCol w:w="458"/>
        <w:gridCol w:w="464"/>
        <w:gridCol w:w="453"/>
        <w:gridCol w:w="873"/>
        <w:gridCol w:w="453"/>
        <w:gridCol w:w="458"/>
        <w:gridCol w:w="464"/>
        <w:gridCol w:w="453"/>
        <w:gridCol w:w="326"/>
        <w:gridCol w:w="351"/>
        <w:gridCol w:w="363"/>
        <w:gridCol w:w="256"/>
        <w:gridCol w:w="256"/>
        <w:gridCol w:w="331"/>
        <w:gridCol w:w="313"/>
        <w:gridCol w:w="347"/>
        <w:gridCol w:w="319"/>
        <w:gridCol w:w="340"/>
      </w:tblGrid>
      <w:tr w:rsidR="00F45AFA" w:rsidTr="00071A9D">
        <w:trPr>
          <w:cnfStyle w:val="100000000000" w:firstRow="1" w:lastRow="0" w:firstColumn="0" w:lastColumn="0" w:oddVBand="0" w:evenVBand="0" w:oddHBand="0" w:evenHBand="0" w:firstRowFirstColumn="0" w:firstRowLastColumn="0" w:lastRowFirstColumn="0" w:lastRowLastColumn="0"/>
        </w:trPr>
        <w:tc>
          <w:tcPr>
            <w:tcW w:w="900" w:type="dxa"/>
            <w:tcBorders>
              <w:top w:val="none" w:sz="4" w:space="0" w:color="6E6E6E"/>
              <w:left w:val="none" w:sz="24" w:space="0" w:color="808080"/>
              <w:bottom w:val="none" w:sz="4" w:space="0" w:color="BFBFBF"/>
              <w:right w:val="single" w:sz="6" w:space="0" w:color="FFFFFF"/>
            </w:tcBorders>
          </w:tcPr>
          <w:p w:rsidR="00F45AFA" w:rsidRDefault="00F45AFA">
            <w:pPr>
              <w:pStyle w:val="ProductList-TableBody"/>
            </w:pPr>
          </w:p>
        </w:tc>
        <w:tc>
          <w:tcPr>
            <w:tcW w:w="1288" w:type="dxa"/>
            <w:gridSpan w:val="4"/>
            <w:tcBorders>
              <w:top w:val="single" w:sz="6" w:space="0" w:color="FFFFFF"/>
              <w:left w:val="single" w:sz="6" w:space="0" w:color="FFFFFF"/>
              <w:bottom w:val="none" w:sz="6" w:space="0" w:color="FFFFFF"/>
              <w:right w:val="single" w:sz="6" w:space="0" w:color="FFFFFF"/>
            </w:tcBorders>
            <w:shd w:val="clear" w:color="auto" w:fill="0072C6"/>
          </w:tcPr>
          <w:p w:rsidR="00F45AFA" w:rsidRDefault="00BB7FA9">
            <w:pPr>
              <w:pStyle w:val="ProductList-TableBody"/>
              <w:jc w:val="center"/>
            </w:pPr>
            <w:r>
              <w:rPr>
                <w:color w:val="FFFFFF"/>
              </w:rPr>
              <w:t xml:space="preserve"> Office 365 Enterprise/Education</w:t>
            </w:r>
          </w:p>
        </w:tc>
        <w:tc>
          <w:tcPr>
            <w:tcW w:w="2701" w:type="dxa"/>
            <w:gridSpan w:val="5"/>
            <w:tcBorders>
              <w:top w:val="single" w:sz="6" w:space="0" w:color="FFFFFF"/>
              <w:left w:val="single" w:sz="6" w:space="0" w:color="FFFFFF"/>
              <w:bottom w:val="none" w:sz="6" w:space="0" w:color="FFFFFF"/>
              <w:right w:val="single" w:sz="6" w:space="0" w:color="FFFFFF"/>
            </w:tcBorders>
            <w:shd w:val="clear" w:color="auto" w:fill="0072C6"/>
          </w:tcPr>
          <w:p w:rsidR="00F45AFA" w:rsidRDefault="00BB7FA9">
            <w:pPr>
              <w:pStyle w:val="ProductList-TableBody"/>
              <w:jc w:val="center"/>
            </w:pPr>
            <w:r>
              <w:rPr>
                <w:color w:val="FFFFFF"/>
              </w:rPr>
              <w:t>Core CAL</w:t>
            </w:r>
          </w:p>
        </w:tc>
        <w:tc>
          <w:tcPr>
            <w:tcW w:w="2701" w:type="dxa"/>
            <w:gridSpan w:val="5"/>
            <w:tcBorders>
              <w:top w:val="single" w:sz="6" w:space="0" w:color="FFFFFF"/>
              <w:left w:val="single" w:sz="6" w:space="0" w:color="FFFFFF"/>
              <w:bottom w:val="none" w:sz="6" w:space="0" w:color="FFFFFF"/>
              <w:right w:val="single" w:sz="6" w:space="0" w:color="FFFFFF"/>
            </w:tcBorders>
            <w:shd w:val="clear" w:color="auto" w:fill="0072C6"/>
          </w:tcPr>
          <w:p w:rsidR="00F45AFA" w:rsidRDefault="00BB7FA9">
            <w:pPr>
              <w:pStyle w:val="ProductList-TableBody"/>
              <w:jc w:val="center"/>
            </w:pPr>
            <w:r>
              <w:rPr>
                <w:color w:val="FFFFFF"/>
              </w:rPr>
              <w:t>Enterprise-CAL</w:t>
            </w:r>
          </w:p>
        </w:tc>
        <w:tc>
          <w:tcPr>
            <w:tcW w:w="676" w:type="dxa"/>
            <w:gridSpan w:val="2"/>
            <w:tcBorders>
              <w:top w:val="single" w:sz="6" w:space="0" w:color="FFFFFF"/>
              <w:left w:val="single" w:sz="6" w:space="0" w:color="FFFFFF"/>
              <w:bottom w:val="none" w:sz="6" w:space="0" w:color="FFFFFF"/>
              <w:right w:val="single" w:sz="6" w:space="0" w:color="FFFFFF"/>
            </w:tcBorders>
            <w:shd w:val="clear" w:color="auto" w:fill="0072C6"/>
          </w:tcPr>
          <w:p w:rsidR="00F45AFA" w:rsidRDefault="00BB7FA9">
            <w:pPr>
              <w:pStyle w:val="ProductList-TableBody"/>
              <w:jc w:val="center"/>
            </w:pPr>
            <w:r>
              <w:rPr>
                <w:color w:val="FFFFFF"/>
              </w:rPr>
              <w:t>Enterprise Mobility + Security</w:t>
            </w:r>
          </w:p>
        </w:tc>
        <w:tc>
          <w:tcPr>
            <w:tcW w:w="875" w:type="dxa"/>
            <w:gridSpan w:val="3"/>
            <w:tcBorders>
              <w:top w:val="single" w:sz="6" w:space="0" w:color="FFFFFF"/>
              <w:left w:val="single" w:sz="6" w:space="0" w:color="FFFFFF"/>
              <w:bottom w:val="none" w:sz="6" w:space="0" w:color="FFFFFF"/>
              <w:right w:val="single" w:sz="6" w:space="0" w:color="FFFFFF"/>
            </w:tcBorders>
            <w:shd w:val="clear" w:color="auto" w:fill="0072C6"/>
          </w:tcPr>
          <w:p w:rsidR="00F45AFA" w:rsidRDefault="00BB7FA9">
            <w:pPr>
              <w:pStyle w:val="ProductList-TableBody"/>
              <w:jc w:val="center"/>
            </w:pPr>
            <w:r>
              <w:rPr>
                <w:color w:val="FFFFFF"/>
              </w:rPr>
              <w:t>Microsoft 365 Education</w:t>
            </w:r>
          </w:p>
        </w:tc>
        <w:tc>
          <w:tcPr>
            <w:tcW w:w="645" w:type="dxa"/>
            <w:gridSpan w:val="2"/>
            <w:tcBorders>
              <w:top w:val="single" w:sz="6" w:space="0" w:color="FFFFFF"/>
              <w:left w:val="single" w:sz="6" w:space="0" w:color="FFFFFF"/>
              <w:bottom w:val="none" w:sz="6" w:space="0" w:color="FFFFFF"/>
              <w:right w:val="single" w:sz="6" w:space="0" w:color="FFFFFF"/>
            </w:tcBorders>
            <w:shd w:val="clear" w:color="auto" w:fill="0072C6"/>
          </w:tcPr>
          <w:p w:rsidR="00F45AFA" w:rsidRDefault="00BB7FA9">
            <w:pPr>
              <w:pStyle w:val="ProductList-TableBody"/>
              <w:jc w:val="center"/>
            </w:pPr>
            <w:r>
              <w:rPr>
                <w:color w:val="FFFFFF"/>
              </w:rPr>
              <w:t>Microsoft 365</w:t>
            </w:r>
          </w:p>
        </w:tc>
        <w:tc>
          <w:tcPr>
            <w:tcW w:w="1006" w:type="dxa"/>
            <w:gridSpan w:val="3"/>
            <w:tcBorders>
              <w:top w:val="single" w:sz="6" w:space="0" w:color="FFFFFF"/>
              <w:left w:val="single" w:sz="6" w:space="0" w:color="FFFFFF"/>
              <w:bottom w:val="none" w:sz="6" w:space="0" w:color="FFFFFF"/>
              <w:right w:val="single" w:sz="6" w:space="0" w:color="FFFFFF"/>
            </w:tcBorders>
            <w:shd w:val="clear" w:color="auto" w:fill="0072C6"/>
          </w:tcPr>
          <w:p w:rsidR="00F45AFA" w:rsidRDefault="00BB7FA9">
            <w:pPr>
              <w:pStyle w:val="ProductList-TableBody"/>
              <w:jc w:val="center"/>
            </w:pPr>
            <w:r>
              <w:rPr>
                <w:color w:val="FFFFFF"/>
              </w:rPr>
              <w:t>Dynamics 365 Enterprise</w:t>
            </w:r>
          </w:p>
        </w:tc>
      </w:tr>
      <w:tr w:rsidR="00071A9D" w:rsidTr="00071A9D">
        <w:tc>
          <w:tcPr>
            <w:tcW w:w="900" w:type="dxa"/>
            <w:tcBorders>
              <w:top w:val="none" w:sz="4" w:space="0" w:color="BFBFBF"/>
              <w:left w:val="none" w:sz="24" w:space="0" w:color="808080"/>
              <w:bottom w:val="single" w:sz="4" w:space="0" w:color="FFFFFF"/>
              <w:right w:val="single" w:sz="6" w:space="0" w:color="FFFFFF"/>
            </w:tcBorders>
          </w:tcPr>
          <w:p w:rsidR="00F45AFA" w:rsidRDefault="00BB7FA9">
            <w:pPr>
              <w:pStyle w:val="ProductList-TableBody"/>
            </w:pPr>
            <w:r>
              <w:t>Servere</w:t>
            </w:r>
          </w:p>
        </w:tc>
        <w:tc>
          <w:tcPr>
            <w:tcW w:w="283"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E1</w:t>
            </w:r>
          </w:p>
        </w:tc>
        <w:tc>
          <w:tcPr>
            <w:tcW w:w="366"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E/A3</w:t>
            </w:r>
          </w:p>
        </w:tc>
        <w:tc>
          <w:tcPr>
            <w:tcW w:w="273"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E4</w:t>
            </w:r>
          </w:p>
        </w:tc>
        <w:tc>
          <w:tcPr>
            <w:tcW w:w="366"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E/A5</w:t>
            </w:r>
          </w:p>
        </w:tc>
        <w:tc>
          <w:tcPr>
            <w:tcW w:w="873"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Programpakke</w:t>
            </w:r>
          </w:p>
        </w:tc>
        <w:tc>
          <w:tcPr>
            <w:tcW w:w="453"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Bridge O365</w:t>
            </w:r>
          </w:p>
        </w:tc>
        <w:tc>
          <w:tcPr>
            <w:tcW w:w="458"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Bridge Intune</w:t>
            </w:r>
          </w:p>
        </w:tc>
        <w:tc>
          <w:tcPr>
            <w:tcW w:w="464"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Bridge O365+</w:t>
            </w:r>
            <w:r>
              <w:rPr>
                <w:color w:val="FFFFFF"/>
              </w:rPr>
              <w:br/>
              <w:t>Intune</w:t>
            </w:r>
          </w:p>
        </w:tc>
        <w:tc>
          <w:tcPr>
            <w:tcW w:w="453"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Bridge EMS</w:t>
            </w:r>
          </w:p>
        </w:tc>
        <w:tc>
          <w:tcPr>
            <w:tcW w:w="873"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Programpakke</w:t>
            </w:r>
          </w:p>
        </w:tc>
        <w:tc>
          <w:tcPr>
            <w:tcW w:w="453"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Bridge O365</w:t>
            </w:r>
          </w:p>
        </w:tc>
        <w:tc>
          <w:tcPr>
            <w:tcW w:w="458"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Bridge Intune</w:t>
            </w:r>
          </w:p>
        </w:tc>
        <w:tc>
          <w:tcPr>
            <w:tcW w:w="464"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Bridge O365+</w:t>
            </w:r>
            <w:r>
              <w:rPr>
                <w:color w:val="FFFFFF"/>
              </w:rPr>
              <w:br/>
              <w:t>Intune</w:t>
            </w:r>
          </w:p>
        </w:tc>
        <w:tc>
          <w:tcPr>
            <w:tcW w:w="453"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Bridge EMS</w:t>
            </w:r>
          </w:p>
        </w:tc>
        <w:tc>
          <w:tcPr>
            <w:tcW w:w="314"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E3</w:t>
            </w:r>
          </w:p>
        </w:tc>
        <w:tc>
          <w:tcPr>
            <w:tcW w:w="362"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E5</w:t>
            </w:r>
          </w:p>
        </w:tc>
        <w:tc>
          <w:tcPr>
            <w:tcW w:w="363"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A3 med Core CAL</w:t>
            </w:r>
          </w:p>
        </w:tc>
        <w:tc>
          <w:tcPr>
            <w:tcW w:w="256"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A3</w:t>
            </w:r>
          </w:p>
        </w:tc>
        <w:tc>
          <w:tcPr>
            <w:tcW w:w="256"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A5</w:t>
            </w:r>
          </w:p>
        </w:tc>
        <w:tc>
          <w:tcPr>
            <w:tcW w:w="341"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E3</w:t>
            </w:r>
          </w:p>
        </w:tc>
        <w:tc>
          <w:tcPr>
            <w:tcW w:w="304"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E5</w:t>
            </w:r>
          </w:p>
        </w:tc>
        <w:tc>
          <w:tcPr>
            <w:tcW w:w="347"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Cust</w:t>
            </w:r>
            <w:r>
              <w:rPr>
                <w:color w:val="FFFFFF"/>
              </w:rPr>
              <w:br/>
              <w:t>Eng</w:t>
            </w:r>
          </w:p>
        </w:tc>
        <w:tc>
          <w:tcPr>
            <w:tcW w:w="319"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Uni</w:t>
            </w:r>
            <w:r>
              <w:rPr>
                <w:color w:val="FFFFFF"/>
              </w:rPr>
              <w:br/>
              <w:t>Ops</w:t>
            </w:r>
          </w:p>
        </w:tc>
        <w:tc>
          <w:tcPr>
            <w:tcW w:w="340" w:type="dxa"/>
            <w:tcBorders>
              <w:top w:val="none" w:sz="6" w:space="0" w:color="FFFFFF"/>
              <w:left w:val="single" w:sz="6" w:space="0" w:color="FFFFFF"/>
              <w:bottom w:val="single" w:sz="4" w:space="0" w:color="FFFFFF"/>
              <w:right w:val="single" w:sz="6" w:space="0" w:color="FFFFFF"/>
            </w:tcBorders>
            <w:shd w:val="clear" w:color="auto" w:fill="0072C6"/>
          </w:tcPr>
          <w:p w:rsidR="00F45AFA" w:rsidRDefault="00BB7FA9">
            <w:pPr>
              <w:pStyle w:val="ProductList-TableBody"/>
              <w:jc w:val="center"/>
            </w:pPr>
            <w:r>
              <w:rPr>
                <w:color w:val="FFFFFF"/>
              </w:rPr>
              <w:t>Plan</w:t>
            </w:r>
          </w:p>
        </w:tc>
      </w:tr>
      <w:tr w:rsidR="00F45AFA" w:rsidTr="00071A9D">
        <w:tc>
          <w:tcPr>
            <w:tcW w:w="7904" w:type="dxa"/>
            <w:gridSpan w:val="16"/>
            <w:tcBorders>
              <w:top w:val="single" w:sz="4" w:space="0" w:color="FFFFFF"/>
              <w:left w:val="single" w:sz="6" w:space="0" w:color="FFFFFF"/>
              <w:bottom w:val="single" w:sz="4" w:space="0" w:color="FFFFFF"/>
              <w:right w:val="single" w:sz="6" w:space="0" w:color="FFFFFF"/>
            </w:tcBorders>
          </w:tcPr>
          <w:p w:rsidR="00F45AFA" w:rsidRDefault="00BB7FA9">
            <w:pPr>
              <w:pStyle w:val="ProductList-TableBody"/>
            </w:pPr>
            <w:r>
              <w:rPr>
                <w:b/>
              </w:rPr>
              <w:t>Exchange Server 2016 Standard</w:t>
            </w:r>
          </w:p>
        </w:tc>
        <w:tc>
          <w:tcPr>
            <w:tcW w:w="362"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3"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r>
      <w:tr w:rsidR="00071A9D" w:rsidTr="00071A9D">
        <w:tc>
          <w:tcPr>
            <w:tcW w:w="900" w:type="dxa"/>
            <w:tcBorders>
              <w:top w:val="dashed" w:sz="4" w:space="0" w:color="BFBFBF"/>
              <w:left w:val="none" w:sz="24" w:space="0" w:color="808080"/>
              <w:bottom w:val="dashed" w:sz="4" w:space="0" w:color="BFBFBF"/>
              <w:right w:val="single" w:sz="6" w:space="0" w:color="FFFFFF"/>
            </w:tcBorders>
          </w:tcPr>
          <w:p w:rsidR="00F45AFA" w:rsidRDefault="009E3D9E">
            <w:pPr>
              <w:pStyle w:val="ProductList-TableBody"/>
            </w:pPr>
            <w:hyperlink w:anchor="_Sec793">
              <w:r w:rsidR="00BB7FA9">
                <w:rPr>
                  <w:color w:val="00467F"/>
                  <w:u w:val="single"/>
                </w:rPr>
                <w:t>Basis</w:t>
              </w:r>
            </w:hyperlink>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8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8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071A9D" w:rsidTr="00071A9D">
        <w:tc>
          <w:tcPr>
            <w:tcW w:w="900" w:type="dxa"/>
            <w:tcBorders>
              <w:top w:val="dashed" w:sz="4" w:space="0" w:color="BFBFBF"/>
              <w:left w:val="none" w:sz="24" w:space="0" w:color="808080"/>
              <w:bottom w:val="single" w:sz="4" w:space="0" w:color="FFFFFF"/>
              <w:right w:val="single" w:sz="6" w:space="0" w:color="FFFFFF"/>
            </w:tcBorders>
          </w:tcPr>
          <w:p w:rsidR="00F45AFA" w:rsidRDefault="009E3D9E">
            <w:pPr>
              <w:pStyle w:val="ProductList-TableBody"/>
            </w:pPr>
            <w:hyperlink w:anchor="_Sec793">
              <w:r w:rsidR="00BB7FA9">
                <w:rPr>
                  <w:color w:val="00467F"/>
                  <w:u w:val="single"/>
                </w:rPr>
                <w:t>Tillegg</w:t>
              </w:r>
            </w:hyperlink>
          </w:p>
        </w:tc>
        <w:tc>
          <w:tcPr>
            <w:tcW w:w="28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273"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87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64"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14"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r>
      <w:tr w:rsidR="00F45AFA" w:rsidTr="00071A9D">
        <w:tc>
          <w:tcPr>
            <w:tcW w:w="7904" w:type="dxa"/>
            <w:gridSpan w:val="16"/>
            <w:tcBorders>
              <w:top w:val="single" w:sz="4" w:space="0" w:color="FFFFFF"/>
              <w:left w:val="single" w:sz="6" w:space="0" w:color="FFFFFF"/>
              <w:bottom w:val="single" w:sz="4" w:space="0" w:color="FFFFFF"/>
              <w:right w:val="single" w:sz="6" w:space="0" w:color="FFFFFF"/>
            </w:tcBorders>
          </w:tcPr>
          <w:p w:rsidR="00F45AFA" w:rsidRDefault="00BB7FA9">
            <w:pPr>
              <w:pStyle w:val="ProductList-TableBody"/>
            </w:pPr>
            <w:r>
              <w:rPr>
                <w:b/>
              </w:rPr>
              <w:t>Exchange Server 2016 Enterprise</w:t>
            </w:r>
          </w:p>
        </w:tc>
        <w:tc>
          <w:tcPr>
            <w:tcW w:w="362"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3"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r>
      <w:tr w:rsidR="00071A9D" w:rsidTr="00071A9D">
        <w:tc>
          <w:tcPr>
            <w:tcW w:w="900" w:type="dxa"/>
            <w:tcBorders>
              <w:top w:val="dashed" w:sz="4" w:space="0" w:color="BFBFBF"/>
              <w:left w:val="none" w:sz="24" w:space="0" w:color="808080"/>
              <w:bottom w:val="dashed" w:sz="4" w:space="0" w:color="BFBFBF"/>
              <w:right w:val="single" w:sz="6" w:space="0" w:color="FFFFFF"/>
            </w:tcBorders>
          </w:tcPr>
          <w:p w:rsidR="00F45AFA" w:rsidRDefault="009E3D9E">
            <w:pPr>
              <w:pStyle w:val="ProductList-TableBody"/>
            </w:pPr>
            <w:hyperlink w:anchor="_Sec793">
              <w:r w:rsidR="00BB7FA9">
                <w:rPr>
                  <w:color w:val="00467F"/>
                  <w:u w:val="single"/>
                </w:rPr>
                <w:t>Basis</w:t>
              </w:r>
            </w:hyperlink>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8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8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071A9D" w:rsidTr="00071A9D">
        <w:tc>
          <w:tcPr>
            <w:tcW w:w="900" w:type="dxa"/>
            <w:tcBorders>
              <w:top w:val="dashed" w:sz="4" w:space="0" w:color="BFBFBF"/>
              <w:left w:val="none" w:sz="24" w:space="0" w:color="808080"/>
              <w:bottom w:val="single" w:sz="4" w:space="0" w:color="FFFFFF"/>
              <w:right w:val="single" w:sz="6" w:space="0" w:color="FFFFFF"/>
            </w:tcBorders>
          </w:tcPr>
          <w:p w:rsidR="00F45AFA" w:rsidRDefault="009E3D9E">
            <w:pPr>
              <w:pStyle w:val="ProductList-TableBody"/>
            </w:pPr>
            <w:hyperlink w:anchor="_Sec793">
              <w:r w:rsidR="00BB7FA9">
                <w:rPr>
                  <w:color w:val="00467F"/>
                  <w:u w:val="single"/>
                </w:rPr>
                <w:t>Tillegg</w:t>
              </w:r>
            </w:hyperlink>
          </w:p>
        </w:tc>
        <w:tc>
          <w:tcPr>
            <w:tcW w:w="28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273"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87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64"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14"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r>
      <w:tr w:rsidR="00F45AFA" w:rsidTr="00071A9D">
        <w:tc>
          <w:tcPr>
            <w:tcW w:w="7904" w:type="dxa"/>
            <w:gridSpan w:val="16"/>
            <w:tcBorders>
              <w:top w:val="single" w:sz="4" w:space="0" w:color="FFFFFF"/>
              <w:left w:val="single" w:sz="6" w:space="0" w:color="FFFFFF"/>
              <w:bottom w:val="single" w:sz="4" w:space="0" w:color="FFFFFF"/>
              <w:right w:val="single" w:sz="6" w:space="0" w:color="FFFFFF"/>
            </w:tcBorders>
          </w:tcPr>
          <w:p w:rsidR="00F45AFA" w:rsidRDefault="00BB7FA9">
            <w:pPr>
              <w:pStyle w:val="ProductList-TableBody"/>
            </w:pPr>
            <w:r>
              <w:rPr>
                <w:b/>
              </w:rPr>
              <w:t>SharePoint Server 2016</w:t>
            </w:r>
          </w:p>
        </w:tc>
        <w:tc>
          <w:tcPr>
            <w:tcW w:w="362"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3"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r>
      <w:tr w:rsidR="00071A9D" w:rsidTr="00071A9D">
        <w:tc>
          <w:tcPr>
            <w:tcW w:w="900" w:type="dxa"/>
            <w:tcBorders>
              <w:top w:val="dashed" w:sz="4" w:space="0" w:color="BFBFBF"/>
              <w:left w:val="none" w:sz="24" w:space="0" w:color="808080"/>
              <w:bottom w:val="dashed" w:sz="4" w:space="0" w:color="BFBFBF"/>
              <w:right w:val="single" w:sz="6" w:space="0" w:color="FFFFFF"/>
            </w:tcBorders>
          </w:tcPr>
          <w:p w:rsidR="00F45AFA" w:rsidRDefault="009E3D9E">
            <w:pPr>
              <w:pStyle w:val="ProductList-TableBody"/>
            </w:pPr>
            <w:hyperlink w:anchor="_Sec798">
              <w:r w:rsidR="00BB7FA9">
                <w:rPr>
                  <w:color w:val="00467F"/>
                  <w:u w:val="single"/>
                </w:rPr>
                <w:t>Basis</w:t>
              </w:r>
            </w:hyperlink>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8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8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071A9D" w:rsidTr="00071A9D">
        <w:tc>
          <w:tcPr>
            <w:tcW w:w="900" w:type="dxa"/>
            <w:tcBorders>
              <w:top w:val="dashed" w:sz="4" w:space="0" w:color="BFBFBF"/>
              <w:left w:val="none" w:sz="24" w:space="0" w:color="808080"/>
              <w:bottom w:val="single" w:sz="4" w:space="0" w:color="FFFFFF"/>
              <w:right w:val="single" w:sz="6" w:space="0" w:color="FFFFFF"/>
            </w:tcBorders>
          </w:tcPr>
          <w:p w:rsidR="00F45AFA" w:rsidRDefault="009E3D9E">
            <w:pPr>
              <w:pStyle w:val="ProductList-TableBody"/>
            </w:pPr>
            <w:hyperlink w:anchor="_Sec798">
              <w:r w:rsidR="00BB7FA9">
                <w:rPr>
                  <w:color w:val="00467F"/>
                  <w:u w:val="single"/>
                </w:rPr>
                <w:t>Tillegg</w:t>
              </w:r>
            </w:hyperlink>
          </w:p>
        </w:tc>
        <w:tc>
          <w:tcPr>
            <w:tcW w:w="28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273"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87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64"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14"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r>
      <w:tr w:rsidR="00F45AFA" w:rsidTr="00071A9D">
        <w:tc>
          <w:tcPr>
            <w:tcW w:w="7904" w:type="dxa"/>
            <w:gridSpan w:val="16"/>
            <w:tcBorders>
              <w:top w:val="single" w:sz="4" w:space="0" w:color="FFFFFF"/>
              <w:left w:val="single" w:sz="6" w:space="0" w:color="FFFFFF"/>
              <w:bottom w:val="single" w:sz="4" w:space="0" w:color="FFFFFF"/>
              <w:right w:val="single" w:sz="6" w:space="0" w:color="FFFFFF"/>
            </w:tcBorders>
          </w:tcPr>
          <w:p w:rsidR="00F45AFA" w:rsidRDefault="00BB7FA9">
            <w:pPr>
              <w:pStyle w:val="ProductList-TableBody"/>
            </w:pPr>
            <w:r>
              <w:rPr>
                <w:b/>
              </w:rPr>
              <w:t>Microsoft Audit and Control Management Server 2013</w:t>
            </w:r>
          </w:p>
        </w:tc>
        <w:tc>
          <w:tcPr>
            <w:tcW w:w="362"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3"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r>
      <w:tr w:rsidR="00071A9D" w:rsidTr="00071A9D">
        <w:tc>
          <w:tcPr>
            <w:tcW w:w="900" w:type="dxa"/>
            <w:tcBorders>
              <w:top w:val="dashed" w:sz="4" w:space="0" w:color="BFBFBF"/>
              <w:left w:val="none" w:sz="24" w:space="0" w:color="808080"/>
              <w:bottom w:val="single" w:sz="4" w:space="0" w:color="FFFFFF"/>
              <w:right w:val="single" w:sz="6" w:space="0" w:color="FFFFFF"/>
            </w:tcBorders>
          </w:tcPr>
          <w:p w:rsidR="00F45AFA" w:rsidRDefault="009E3D9E">
            <w:pPr>
              <w:pStyle w:val="ProductList-TableBody"/>
            </w:pPr>
            <w:hyperlink w:anchor="_Sec798">
              <w:r w:rsidR="00BB7FA9">
                <w:rPr>
                  <w:color w:val="00467F"/>
                  <w:u w:val="single"/>
                </w:rPr>
                <w:t>Basis</w:t>
              </w:r>
            </w:hyperlink>
          </w:p>
        </w:tc>
        <w:tc>
          <w:tcPr>
            <w:tcW w:w="283"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273"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6"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873"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64"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14"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2"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3"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r>
      <w:tr w:rsidR="00F45AFA" w:rsidTr="00071A9D">
        <w:tc>
          <w:tcPr>
            <w:tcW w:w="7904" w:type="dxa"/>
            <w:gridSpan w:val="16"/>
            <w:tcBorders>
              <w:top w:val="single" w:sz="4" w:space="0" w:color="FFFFFF"/>
              <w:left w:val="single" w:sz="6" w:space="0" w:color="FFFFFF"/>
              <w:bottom w:val="single" w:sz="4" w:space="0" w:color="FFFFFF"/>
              <w:right w:val="single" w:sz="6" w:space="0" w:color="FFFFFF"/>
            </w:tcBorders>
          </w:tcPr>
          <w:p w:rsidR="00F45AFA" w:rsidRDefault="00BB7FA9">
            <w:pPr>
              <w:pStyle w:val="ProductList-TableBody"/>
            </w:pPr>
            <w:r>
              <w:rPr>
                <w:b/>
              </w:rPr>
              <w:t>Skype for Business Server 2015</w:t>
            </w:r>
          </w:p>
        </w:tc>
        <w:tc>
          <w:tcPr>
            <w:tcW w:w="362"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3"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r>
      <w:tr w:rsidR="00071A9D" w:rsidTr="00071A9D">
        <w:tc>
          <w:tcPr>
            <w:tcW w:w="900" w:type="dxa"/>
            <w:tcBorders>
              <w:top w:val="dashed" w:sz="4" w:space="0" w:color="BFBFBF"/>
              <w:left w:val="none" w:sz="24" w:space="0" w:color="808080"/>
              <w:bottom w:val="dashed" w:sz="4" w:space="0" w:color="BFBFBF"/>
              <w:right w:val="single" w:sz="6" w:space="0" w:color="FFFFFF"/>
            </w:tcBorders>
          </w:tcPr>
          <w:p w:rsidR="00F45AFA" w:rsidRDefault="009E3D9E">
            <w:pPr>
              <w:pStyle w:val="ProductList-TableBody"/>
            </w:pPr>
            <w:hyperlink w:anchor="_Sec799">
              <w:r w:rsidR="00BB7FA9">
                <w:rPr>
                  <w:color w:val="00467F"/>
                  <w:u w:val="single"/>
                </w:rPr>
                <w:t>Basis</w:t>
              </w:r>
            </w:hyperlink>
          </w:p>
        </w:tc>
        <w:tc>
          <w:tcPr>
            <w:tcW w:w="28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8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8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071A9D" w:rsidTr="00071A9D">
        <w:tc>
          <w:tcPr>
            <w:tcW w:w="900" w:type="dxa"/>
            <w:tcBorders>
              <w:top w:val="dashed" w:sz="4" w:space="0" w:color="BFBFBF"/>
              <w:left w:val="none" w:sz="24" w:space="0" w:color="808080"/>
              <w:bottom w:val="dashed" w:sz="4" w:space="0" w:color="BFBFBF"/>
              <w:right w:val="single" w:sz="6" w:space="0" w:color="FFFFFF"/>
            </w:tcBorders>
          </w:tcPr>
          <w:p w:rsidR="00F45AFA" w:rsidRDefault="009E3D9E">
            <w:pPr>
              <w:pStyle w:val="ProductList-TableBody"/>
            </w:pPr>
            <w:hyperlink w:anchor="_Sec799">
              <w:r w:rsidR="00BB7FA9">
                <w:rPr>
                  <w:color w:val="00467F"/>
                  <w:u w:val="single"/>
                </w:rPr>
                <w:t>Tillegg</w:t>
              </w:r>
            </w:hyperlink>
            <w:r w:rsidR="00BB7FA9">
              <w:t>(Ent)</w:t>
            </w:r>
          </w:p>
        </w:tc>
        <w:tc>
          <w:tcPr>
            <w:tcW w:w="283"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6"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73"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6"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87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64"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14"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071A9D" w:rsidTr="00071A9D">
        <w:tc>
          <w:tcPr>
            <w:tcW w:w="900" w:type="dxa"/>
            <w:tcBorders>
              <w:top w:val="dashed" w:sz="4" w:space="0" w:color="BFBFBF"/>
              <w:left w:val="none" w:sz="24" w:space="0" w:color="808080"/>
              <w:bottom w:val="single" w:sz="4" w:space="0" w:color="FFFFFF"/>
              <w:right w:val="single" w:sz="6" w:space="0" w:color="FFFFFF"/>
            </w:tcBorders>
          </w:tcPr>
          <w:p w:rsidR="00F45AFA" w:rsidRDefault="009E3D9E">
            <w:pPr>
              <w:pStyle w:val="ProductList-TableBody"/>
            </w:pPr>
            <w:hyperlink w:anchor="_Sec799">
              <w:r w:rsidR="00BB7FA9">
                <w:rPr>
                  <w:color w:val="00467F"/>
                  <w:u w:val="single"/>
                </w:rPr>
                <w:t>Tillegg</w:t>
              </w:r>
            </w:hyperlink>
            <w:r w:rsidR="00BB7FA9">
              <w:t xml:space="preserve"> (Pls)</w:t>
            </w:r>
          </w:p>
        </w:tc>
        <w:tc>
          <w:tcPr>
            <w:tcW w:w="28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273"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87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64"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64"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14"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r>
      <w:tr w:rsidR="00F45AFA" w:rsidTr="00071A9D">
        <w:tc>
          <w:tcPr>
            <w:tcW w:w="7904" w:type="dxa"/>
            <w:gridSpan w:val="16"/>
            <w:tcBorders>
              <w:top w:val="single" w:sz="4" w:space="0" w:color="FFFFFF"/>
              <w:left w:val="single" w:sz="6" w:space="0" w:color="FFFFFF"/>
              <w:bottom w:val="single" w:sz="4" w:space="0" w:color="FFFFFF"/>
              <w:right w:val="single" w:sz="6" w:space="0" w:color="FFFFFF"/>
            </w:tcBorders>
          </w:tcPr>
          <w:p w:rsidR="00F45AFA" w:rsidRDefault="00BB7FA9">
            <w:pPr>
              <w:pStyle w:val="ProductList-TableBody"/>
            </w:pPr>
            <w:r>
              <w:rPr>
                <w:b/>
              </w:rPr>
              <w:t>Windows MultiPoint Server 2016 Premium (bare Akademisk)</w:t>
            </w:r>
          </w:p>
        </w:tc>
        <w:tc>
          <w:tcPr>
            <w:tcW w:w="362"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3"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r>
      <w:tr w:rsidR="00071A9D" w:rsidTr="00071A9D">
        <w:tc>
          <w:tcPr>
            <w:tcW w:w="900" w:type="dxa"/>
            <w:tcBorders>
              <w:top w:val="dashed" w:sz="4" w:space="0" w:color="BFBFBF"/>
              <w:left w:val="none" w:sz="24" w:space="0" w:color="808080"/>
              <w:bottom w:val="dashed" w:sz="4" w:space="0" w:color="BFBFBF"/>
              <w:right w:val="single" w:sz="6" w:space="0" w:color="FFFFFF"/>
            </w:tcBorders>
          </w:tcPr>
          <w:p w:rsidR="00F45AFA" w:rsidRDefault="009E3D9E">
            <w:pPr>
              <w:pStyle w:val="ProductList-TableBody"/>
            </w:pPr>
            <w:hyperlink w:anchor="_Sec800">
              <w:r w:rsidR="00BB7FA9">
                <w:rPr>
                  <w:color w:val="00467F"/>
                  <w:u w:val="single"/>
                </w:rPr>
                <w:t>Basis</w:t>
              </w:r>
            </w:hyperlink>
          </w:p>
        </w:tc>
        <w:tc>
          <w:tcPr>
            <w:tcW w:w="28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27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071A9D" w:rsidTr="00071A9D">
        <w:tc>
          <w:tcPr>
            <w:tcW w:w="900" w:type="dxa"/>
            <w:tcBorders>
              <w:top w:val="dashed" w:sz="4" w:space="0" w:color="BFBFBF"/>
              <w:left w:val="none" w:sz="24" w:space="0" w:color="808080"/>
              <w:bottom w:val="single" w:sz="4" w:space="0" w:color="FFFFFF"/>
              <w:right w:val="single" w:sz="6" w:space="0" w:color="FFFFFF"/>
            </w:tcBorders>
          </w:tcPr>
          <w:p w:rsidR="00F45AFA" w:rsidRDefault="009E3D9E">
            <w:pPr>
              <w:pStyle w:val="ProductList-TableBody"/>
            </w:pPr>
            <w:hyperlink w:anchor="_Sec800">
              <w:r w:rsidR="00BB7FA9">
                <w:rPr>
                  <w:color w:val="00467F"/>
                  <w:u w:val="single"/>
                </w:rPr>
                <w:t>Tillegg</w:t>
              </w:r>
            </w:hyperlink>
          </w:p>
        </w:tc>
        <w:tc>
          <w:tcPr>
            <w:tcW w:w="28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27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64"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14"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r>
      <w:tr w:rsidR="00F45AFA" w:rsidTr="00071A9D">
        <w:tc>
          <w:tcPr>
            <w:tcW w:w="7904" w:type="dxa"/>
            <w:gridSpan w:val="16"/>
            <w:tcBorders>
              <w:top w:val="single" w:sz="4" w:space="0" w:color="FFFFFF"/>
              <w:left w:val="single" w:sz="6" w:space="0" w:color="FFFFFF"/>
              <w:bottom w:val="single" w:sz="4" w:space="0" w:color="FFFFFF"/>
              <w:right w:val="single" w:sz="6" w:space="0" w:color="FFFFFF"/>
            </w:tcBorders>
          </w:tcPr>
          <w:p w:rsidR="00F45AFA" w:rsidRDefault="00BB7FA9">
            <w:pPr>
              <w:pStyle w:val="ProductList-TableBody"/>
            </w:pPr>
            <w:r>
              <w:rPr>
                <w:b/>
              </w:rPr>
              <w:t>Windows Server 2016 Standard</w:t>
            </w:r>
          </w:p>
        </w:tc>
        <w:tc>
          <w:tcPr>
            <w:tcW w:w="362"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3"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r>
      <w:tr w:rsidR="00071A9D" w:rsidTr="00071A9D">
        <w:tc>
          <w:tcPr>
            <w:tcW w:w="900" w:type="dxa"/>
            <w:tcBorders>
              <w:top w:val="dashed" w:sz="4" w:space="0" w:color="BFBFBF"/>
              <w:left w:val="none" w:sz="24" w:space="0" w:color="808080"/>
              <w:bottom w:val="dashed" w:sz="4" w:space="0" w:color="BFBFBF"/>
              <w:right w:val="single" w:sz="6" w:space="0" w:color="FFFFFF"/>
            </w:tcBorders>
          </w:tcPr>
          <w:p w:rsidR="00F45AFA" w:rsidRDefault="009E3D9E">
            <w:pPr>
              <w:pStyle w:val="ProductList-TableBody"/>
            </w:pPr>
            <w:hyperlink w:anchor="_Sec807">
              <w:r w:rsidR="00BB7FA9">
                <w:rPr>
                  <w:color w:val="00467F"/>
                  <w:u w:val="single"/>
                </w:rPr>
                <w:t>Basis</w:t>
              </w:r>
            </w:hyperlink>
          </w:p>
        </w:tc>
        <w:tc>
          <w:tcPr>
            <w:tcW w:w="28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27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071A9D" w:rsidTr="00071A9D">
        <w:tc>
          <w:tcPr>
            <w:tcW w:w="900" w:type="dxa"/>
            <w:tcBorders>
              <w:top w:val="dashed" w:sz="4" w:space="0" w:color="BFBFBF"/>
              <w:left w:val="none" w:sz="24" w:space="0" w:color="808080"/>
              <w:bottom w:val="dashed" w:sz="4" w:space="0" w:color="BFBFBF"/>
              <w:right w:val="single" w:sz="6" w:space="0" w:color="FFFFFF"/>
            </w:tcBorders>
          </w:tcPr>
          <w:p w:rsidR="00F45AFA" w:rsidRDefault="009E3D9E">
            <w:pPr>
              <w:pStyle w:val="ProductList-TableBody"/>
            </w:pPr>
            <w:hyperlink w:anchor="_Sec807">
              <w:r w:rsidR="00BB7FA9">
                <w:rPr>
                  <w:color w:val="00467F"/>
                  <w:u w:val="single"/>
                </w:rPr>
                <w:t>Tillegg</w:t>
              </w:r>
            </w:hyperlink>
            <w:r w:rsidR="00BB7FA9">
              <w:t xml:space="preserve"> (RMS)</w:t>
            </w:r>
          </w:p>
        </w:tc>
        <w:tc>
          <w:tcPr>
            <w:tcW w:w="28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27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64"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8"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4"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071A9D" w:rsidTr="00071A9D">
        <w:tc>
          <w:tcPr>
            <w:tcW w:w="900" w:type="dxa"/>
            <w:tcBorders>
              <w:top w:val="dashed" w:sz="4" w:space="0" w:color="BFBFBF"/>
              <w:left w:val="none" w:sz="24" w:space="0" w:color="808080"/>
              <w:bottom w:val="single" w:sz="4" w:space="0" w:color="FFFFFF"/>
              <w:right w:val="single" w:sz="6" w:space="0" w:color="FFFFFF"/>
            </w:tcBorders>
          </w:tcPr>
          <w:p w:rsidR="00F45AFA" w:rsidRDefault="009E3D9E">
            <w:pPr>
              <w:pStyle w:val="ProductList-TableBody"/>
            </w:pPr>
            <w:hyperlink w:anchor="_Sec807">
              <w:r w:rsidR="00BB7FA9">
                <w:rPr>
                  <w:color w:val="00467F"/>
                  <w:u w:val="single"/>
                </w:rPr>
                <w:t>Tillegg</w:t>
              </w:r>
            </w:hyperlink>
            <w:r w:rsidR="00BB7FA9">
              <w:t xml:space="preserve"> (MIM)</w:t>
            </w:r>
          </w:p>
        </w:tc>
        <w:tc>
          <w:tcPr>
            <w:tcW w:w="28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27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64"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64"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14"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r>
      <w:tr w:rsidR="00F45AFA" w:rsidTr="00071A9D">
        <w:tc>
          <w:tcPr>
            <w:tcW w:w="7904" w:type="dxa"/>
            <w:gridSpan w:val="16"/>
            <w:tcBorders>
              <w:top w:val="single" w:sz="4" w:space="0" w:color="FFFFFF"/>
              <w:left w:val="single" w:sz="6" w:space="0" w:color="FFFFFF"/>
              <w:bottom w:val="single" w:sz="4" w:space="0" w:color="FFFFFF"/>
              <w:right w:val="single" w:sz="6" w:space="0" w:color="FFFFFF"/>
            </w:tcBorders>
          </w:tcPr>
          <w:p w:rsidR="00F45AFA" w:rsidRDefault="00BB7FA9">
            <w:pPr>
              <w:pStyle w:val="ProductList-TableBody"/>
            </w:pPr>
            <w:r>
              <w:rPr>
                <w:b/>
              </w:rPr>
              <w:t>Windows Server 2016 Data Center</w:t>
            </w:r>
          </w:p>
        </w:tc>
        <w:tc>
          <w:tcPr>
            <w:tcW w:w="362"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3"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r>
      <w:tr w:rsidR="00071A9D" w:rsidTr="00071A9D">
        <w:tc>
          <w:tcPr>
            <w:tcW w:w="900" w:type="dxa"/>
            <w:tcBorders>
              <w:top w:val="dashed" w:sz="4" w:space="0" w:color="BFBFBF"/>
              <w:left w:val="none" w:sz="24" w:space="0" w:color="808080"/>
              <w:bottom w:val="dashed" w:sz="4" w:space="0" w:color="BFBFBF"/>
              <w:right w:val="single" w:sz="6" w:space="0" w:color="FFFFFF"/>
            </w:tcBorders>
          </w:tcPr>
          <w:p w:rsidR="00F45AFA" w:rsidRDefault="009E3D9E">
            <w:pPr>
              <w:pStyle w:val="ProductList-TableBody"/>
            </w:pPr>
            <w:hyperlink w:anchor="_Sec807">
              <w:r w:rsidR="00BB7FA9">
                <w:rPr>
                  <w:color w:val="00467F"/>
                  <w:u w:val="single"/>
                </w:rPr>
                <w:t>Basis</w:t>
              </w:r>
            </w:hyperlink>
          </w:p>
        </w:tc>
        <w:tc>
          <w:tcPr>
            <w:tcW w:w="28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27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8"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071A9D" w:rsidTr="00071A9D">
        <w:tc>
          <w:tcPr>
            <w:tcW w:w="900" w:type="dxa"/>
            <w:tcBorders>
              <w:top w:val="dashed" w:sz="4" w:space="0" w:color="BFBFBF"/>
              <w:left w:val="none" w:sz="24" w:space="0" w:color="808080"/>
              <w:bottom w:val="dashed" w:sz="4" w:space="0" w:color="BFBFBF"/>
              <w:right w:val="single" w:sz="6" w:space="0" w:color="FFFFFF"/>
            </w:tcBorders>
          </w:tcPr>
          <w:p w:rsidR="00F45AFA" w:rsidRDefault="009E3D9E">
            <w:pPr>
              <w:pStyle w:val="ProductList-TableBody"/>
            </w:pPr>
            <w:hyperlink w:anchor="_Sec807">
              <w:r w:rsidR="00BB7FA9">
                <w:rPr>
                  <w:color w:val="00467F"/>
                  <w:u w:val="single"/>
                </w:rPr>
                <w:t>Tillegg</w:t>
              </w:r>
            </w:hyperlink>
            <w:r w:rsidR="00BB7FA9">
              <w:t xml:space="preserve"> (RMS)</w:t>
            </w:r>
          </w:p>
        </w:tc>
        <w:tc>
          <w:tcPr>
            <w:tcW w:w="28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27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64"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8"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64"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45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4"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071A9D" w:rsidTr="00071A9D">
        <w:tc>
          <w:tcPr>
            <w:tcW w:w="900" w:type="dxa"/>
            <w:tcBorders>
              <w:top w:val="dashed" w:sz="4" w:space="0" w:color="BFBFBF"/>
              <w:left w:val="none" w:sz="24" w:space="0" w:color="808080"/>
              <w:bottom w:val="single" w:sz="4" w:space="0" w:color="FFFFFF"/>
              <w:right w:val="single" w:sz="6" w:space="0" w:color="FFFFFF"/>
            </w:tcBorders>
          </w:tcPr>
          <w:p w:rsidR="00F45AFA" w:rsidRDefault="009E3D9E">
            <w:pPr>
              <w:pStyle w:val="ProductList-TableBody"/>
            </w:pPr>
            <w:hyperlink w:anchor="_Sec807">
              <w:r w:rsidR="00BB7FA9">
                <w:rPr>
                  <w:color w:val="00467F"/>
                  <w:u w:val="single"/>
                </w:rPr>
                <w:t>Tillegg</w:t>
              </w:r>
            </w:hyperlink>
            <w:r w:rsidR="00BB7FA9">
              <w:t xml:space="preserve"> (MIM)</w:t>
            </w:r>
          </w:p>
        </w:tc>
        <w:tc>
          <w:tcPr>
            <w:tcW w:w="28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27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6"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64"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87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64"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14"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r>
      <w:tr w:rsidR="00F45AFA" w:rsidTr="00071A9D">
        <w:tc>
          <w:tcPr>
            <w:tcW w:w="7904" w:type="dxa"/>
            <w:gridSpan w:val="16"/>
            <w:tcBorders>
              <w:top w:val="single" w:sz="4" w:space="0" w:color="FFFFFF"/>
              <w:left w:val="single" w:sz="6" w:space="0" w:color="FFFFFF"/>
              <w:bottom w:val="none" w:sz="24" w:space="0" w:color="808080"/>
              <w:right w:val="single" w:sz="6" w:space="0" w:color="FFFFFF"/>
            </w:tcBorders>
          </w:tcPr>
          <w:p w:rsidR="00F45AFA" w:rsidRDefault="00BB7FA9">
            <w:pPr>
              <w:pStyle w:val="ProductList-TableBody"/>
            </w:pPr>
            <w:r>
              <w:rPr>
                <w:b/>
              </w:rPr>
              <w:t>Advanced Threat Analytics 2016</w:t>
            </w:r>
          </w:p>
        </w:tc>
        <w:tc>
          <w:tcPr>
            <w:tcW w:w="362"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3"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r>
      <w:tr w:rsidR="00071A9D" w:rsidTr="00071A9D">
        <w:tc>
          <w:tcPr>
            <w:tcW w:w="900" w:type="dxa"/>
            <w:tcBorders>
              <w:top w:val="none" w:sz="24" w:space="0" w:color="808080"/>
              <w:left w:val="none" w:sz="24" w:space="0" w:color="808080"/>
              <w:bottom w:val="single" w:sz="4" w:space="0" w:color="FFFFFF"/>
              <w:right w:val="single" w:sz="6" w:space="0" w:color="FFFFFF"/>
            </w:tcBorders>
          </w:tcPr>
          <w:p w:rsidR="00F45AFA" w:rsidRDefault="009E3D9E">
            <w:pPr>
              <w:pStyle w:val="ProductList-TableBody"/>
            </w:pPr>
            <w:hyperlink w:anchor="_Sec801">
              <w:r w:rsidR="00BB7FA9">
                <w:rPr>
                  <w:color w:val="00467F"/>
                  <w:u w:val="single"/>
                </w:rPr>
                <w:t>Administrasjon</w:t>
              </w:r>
            </w:hyperlink>
          </w:p>
        </w:tc>
        <w:tc>
          <w:tcPr>
            <w:tcW w:w="283" w:type="dxa"/>
            <w:tcBorders>
              <w:top w:val="none" w:sz="24" w:space="0" w:color="808080"/>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6" w:type="dxa"/>
            <w:tcBorders>
              <w:top w:val="none" w:sz="24" w:space="0" w:color="808080"/>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273" w:type="dxa"/>
            <w:tcBorders>
              <w:top w:val="none" w:sz="24" w:space="0" w:color="808080"/>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66" w:type="dxa"/>
            <w:tcBorders>
              <w:top w:val="none" w:sz="24" w:space="0" w:color="808080"/>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873" w:type="dxa"/>
            <w:tcBorders>
              <w:top w:val="none" w:sz="24" w:space="0" w:color="808080"/>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none" w:sz="24" w:space="0" w:color="808080"/>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8" w:type="dxa"/>
            <w:tcBorders>
              <w:top w:val="none" w:sz="24" w:space="0" w:color="808080"/>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64" w:type="dxa"/>
            <w:tcBorders>
              <w:top w:val="none" w:sz="24" w:space="0" w:color="808080"/>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53" w:type="dxa"/>
            <w:tcBorders>
              <w:top w:val="none" w:sz="24" w:space="0" w:color="808080"/>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873" w:type="dxa"/>
            <w:tcBorders>
              <w:top w:val="none" w:sz="24" w:space="0" w:color="808080"/>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53" w:type="dxa"/>
            <w:tcBorders>
              <w:top w:val="none" w:sz="24" w:space="0" w:color="808080"/>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58" w:type="dxa"/>
            <w:tcBorders>
              <w:top w:val="none" w:sz="24" w:space="0" w:color="808080"/>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464" w:type="dxa"/>
            <w:tcBorders>
              <w:top w:val="none" w:sz="24" w:space="0" w:color="808080"/>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453" w:type="dxa"/>
            <w:tcBorders>
              <w:top w:val="none" w:sz="24" w:space="0" w:color="808080"/>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14" w:type="dxa"/>
            <w:tcBorders>
              <w:top w:val="none" w:sz="24" w:space="0" w:color="808080"/>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2"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63"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4" w:space="0" w:color="FFFFFF"/>
              <w:left w:val="single" w:sz="6" w:space="0" w:color="FFFFFF"/>
              <w:bottom w:val="single" w:sz="4"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4" w:space="0" w:color="FFFFFF"/>
              <w:left w:val="single" w:sz="6" w:space="0" w:color="FFFFFF"/>
              <w:bottom w:val="single" w:sz="4" w:space="0" w:color="FFFFFF"/>
              <w:right w:val="single" w:sz="6" w:space="0" w:color="FFFFFF"/>
            </w:tcBorders>
            <w:shd w:val="clear" w:color="auto" w:fill="BFBFBF"/>
          </w:tcPr>
          <w:p w:rsidR="00F45AFA" w:rsidRDefault="00F45AFA">
            <w:pPr>
              <w:pStyle w:val="ProductList-TableBody"/>
              <w:jc w:val="center"/>
            </w:pPr>
          </w:p>
        </w:tc>
      </w:tr>
      <w:tr w:rsidR="00F45AFA" w:rsidTr="00071A9D">
        <w:tc>
          <w:tcPr>
            <w:tcW w:w="7904" w:type="dxa"/>
            <w:gridSpan w:val="16"/>
            <w:tcBorders>
              <w:top w:val="single" w:sz="4" w:space="0" w:color="FFFFFF"/>
              <w:left w:val="single" w:sz="6" w:space="0" w:color="FFFFFF"/>
              <w:bottom w:val="none" w:sz="24" w:space="0" w:color="808080"/>
              <w:right w:val="single" w:sz="6" w:space="0" w:color="FFFFFF"/>
            </w:tcBorders>
          </w:tcPr>
          <w:p w:rsidR="00F45AFA" w:rsidRDefault="00BB7FA9">
            <w:pPr>
              <w:pStyle w:val="ProductList-TableBody"/>
            </w:pPr>
            <w:r>
              <w:rPr>
                <w:b/>
              </w:rPr>
              <w:t>System Center Configuration Manager 1606</w:t>
            </w:r>
          </w:p>
        </w:tc>
        <w:tc>
          <w:tcPr>
            <w:tcW w:w="362"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63"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F45AFA" w:rsidRDefault="00F45AFA">
            <w:pPr>
              <w:pStyle w:val="ProductList-TableBody"/>
            </w:pPr>
          </w:p>
        </w:tc>
      </w:tr>
      <w:tr w:rsidR="00071A9D" w:rsidTr="00071A9D">
        <w:tc>
          <w:tcPr>
            <w:tcW w:w="900" w:type="dxa"/>
            <w:tcBorders>
              <w:top w:val="none" w:sz="24" w:space="0" w:color="808080"/>
              <w:left w:val="none" w:sz="24" w:space="0" w:color="808080"/>
              <w:bottom w:val="none" w:sz="4" w:space="0" w:color="6E6E6E"/>
              <w:right w:val="single" w:sz="6" w:space="0" w:color="FFFFFF"/>
            </w:tcBorders>
          </w:tcPr>
          <w:p w:rsidR="00F45AFA" w:rsidRDefault="009E3D9E">
            <w:pPr>
              <w:pStyle w:val="ProductList-TableBody"/>
            </w:pPr>
            <w:hyperlink w:anchor="_Sec802">
              <w:r w:rsidR="00BB7FA9">
                <w:rPr>
                  <w:color w:val="00467F"/>
                  <w:u w:val="single"/>
                </w:rPr>
                <w:t>Administrasjon</w:t>
              </w:r>
            </w:hyperlink>
          </w:p>
        </w:tc>
        <w:tc>
          <w:tcPr>
            <w:tcW w:w="283" w:type="dxa"/>
            <w:tcBorders>
              <w:top w:val="none" w:sz="24" w:space="0" w:color="808080"/>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366" w:type="dxa"/>
            <w:tcBorders>
              <w:top w:val="none" w:sz="24" w:space="0" w:color="808080"/>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273" w:type="dxa"/>
            <w:tcBorders>
              <w:top w:val="none" w:sz="24" w:space="0" w:color="808080"/>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366" w:type="dxa"/>
            <w:tcBorders>
              <w:top w:val="none" w:sz="24" w:space="0" w:color="808080"/>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873" w:type="dxa"/>
            <w:tcBorders>
              <w:top w:val="none" w:sz="24" w:space="0" w:color="808080"/>
              <w:left w:val="single" w:sz="6" w:space="0" w:color="FFFFFF"/>
              <w:bottom w:val="none" w:sz="4" w:space="0" w:color="6E6E6E"/>
              <w:right w:val="single" w:sz="6" w:space="0" w:color="FFFFFF"/>
            </w:tcBorders>
            <w:shd w:val="clear" w:color="auto" w:fill="4668C5"/>
          </w:tcPr>
          <w:p w:rsidR="00F45AFA" w:rsidRDefault="00F45AFA">
            <w:pPr>
              <w:pStyle w:val="ProductList-TableBody"/>
              <w:jc w:val="center"/>
            </w:pPr>
          </w:p>
        </w:tc>
        <w:tc>
          <w:tcPr>
            <w:tcW w:w="453" w:type="dxa"/>
            <w:tcBorders>
              <w:top w:val="none" w:sz="24" w:space="0" w:color="808080"/>
              <w:left w:val="single" w:sz="6" w:space="0" w:color="FFFFFF"/>
              <w:bottom w:val="none" w:sz="4" w:space="0" w:color="6E6E6E"/>
              <w:right w:val="single" w:sz="6" w:space="0" w:color="FFFFFF"/>
            </w:tcBorders>
            <w:shd w:val="clear" w:color="auto" w:fill="4668C5"/>
          </w:tcPr>
          <w:p w:rsidR="00F45AFA" w:rsidRDefault="00F45AFA">
            <w:pPr>
              <w:pStyle w:val="ProductList-TableBody"/>
              <w:jc w:val="center"/>
            </w:pPr>
          </w:p>
        </w:tc>
        <w:tc>
          <w:tcPr>
            <w:tcW w:w="458" w:type="dxa"/>
            <w:tcBorders>
              <w:top w:val="none" w:sz="24" w:space="0" w:color="808080"/>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464" w:type="dxa"/>
            <w:tcBorders>
              <w:top w:val="none" w:sz="24" w:space="0" w:color="808080"/>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453" w:type="dxa"/>
            <w:tcBorders>
              <w:top w:val="none" w:sz="24" w:space="0" w:color="808080"/>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873" w:type="dxa"/>
            <w:tcBorders>
              <w:top w:val="none" w:sz="24" w:space="0" w:color="808080"/>
              <w:left w:val="single" w:sz="6" w:space="0" w:color="FFFFFF"/>
              <w:bottom w:val="none" w:sz="4" w:space="0" w:color="6E6E6E"/>
              <w:right w:val="single" w:sz="6" w:space="0" w:color="FFFFFF"/>
            </w:tcBorders>
            <w:shd w:val="clear" w:color="auto" w:fill="4668C5"/>
          </w:tcPr>
          <w:p w:rsidR="00F45AFA" w:rsidRDefault="00F45AFA">
            <w:pPr>
              <w:pStyle w:val="ProductList-TableBody"/>
              <w:jc w:val="center"/>
            </w:pPr>
          </w:p>
        </w:tc>
        <w:tc>
          <w:tcPr>
            <w:tcW w:w="453" w:type="dxa"/>
            <w:tcBorders>
              <w:top w:val="none" w:sz="24" w:space="0" w:color="808080"/>
              <w:left w:val="single" w:sz="6" w:space="0" w:color="FFFFFF"/>
              <w:bottom w:val="none" w:sz="4" w:space="0" w:color="6E6E6E"/>
              <w:right w:val="single" w:sz="6" w:space="0" w:color="FFFFFF"/>
            </w:tcBorders>
            <w:shd w:val="clear" w:color="auto" w:fill="4668C5"/>
          </w:tcPr>
          <w:p w:rsidR="00F45AFA" w:rsidRDefault="00F45AFA">
            <w:pPr>
              <w:pStyle w:val="ProductList-TableBody"/>
              <w:jc w:val="center"/>
            </w:pPr>
          </w:p>
        </w:tc>
        <w:tc>
          <w:tcPr>
            <w:tcW w:w="458" w:type="dxa"/>
            <w:tcBorders>
              <w:top w:val="none" w:sz="24" w:space="0" w:color="808080"/>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464" w:type="dxa"/>
            <w:tcBorders>
              <w:top w:val="none" w:sz="24" w:space="0" w:color="808080"/>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453" w:type="dxa"/>
            <w:tcBorders>
              <w:top w:val="none" w:sz="24" w:space="0" w:color="808080"/>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314" w:type="dxa"/>
            <w:tcBorders>
              <w:top w:val="none" w:sz="24" w:space="0" w:color="808080"/>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r>
      <w:tr w:rsidR="00071A9D" w:rsidTr="00071A9D">
        <w:tc>
          <w:tcPr>
            <w:tcW w:w="7904" w:type="dxa"/>
            <w:gridSpan w:val="16"/>
            <w:tcBorders>
              <w:top w:val="single" w:sz="4" w:space="0" w:color="FFFFFF"/>
              <w:left w:val="single" w:sz="6" w:space="0" w:color="FFFFFF"/>
              <w:bottom w:val="none" w:sz="24" w:space="0" w:color="808080"/>
              <w:right w:val="single" w:sz="6" w:space="0" w:color="FFFFFF"/>
            </w:tcBorders>
          </w:tcPr>
          <w:p w:rsidR="00071A9D" w:rsidRDefault="00071A9D" w:rsidP="003E654C">
            <w:pPr>
              <w:pStyle w:val="ProductList-TableBody"/>
            </w:pPr>
            <w:r>
              <w:rPr>
                <w:b/>
              </w:rPr>
              <w:t>System Center Endpoint Protection 1606</w:t>
            </w:r>
          </w:p>
        </w:tc>
        <w:tc>
          <w:tcPr>
            <w:tcW w:w="362" w:type="dxa"/>
            <w:tcBorders>
              <w:top w:val="single" w:sz="4" w:space="0" w:color="FFFFFF"/>
              <w:left w:val="single" w:sz="6" w:space="0" w:color="FFFFFF"/>
              <w:bottom w:val="single" w:sz="4" w:space="0" w:color="FFFFFF"/>
              <w:right w:val="single" w:sz="6" w:space="0" w:color="FFFFFF"/>
            </w:tcBorders>
          </w:tcPr>
          <w:p w:rsidR="00071A9D" w:rsidRDefault="00071A9D" w:rsidP="003E654C">
            <w:pPr>
              <w:pStyle w:val="ProductList-TableBody"/>
            </w:pPr>
          </w:p>
        </w:tc>
        <w:tc>
          <w:tcPr>
            <w:tcW w:w="363" w:type="dxa"/>
            <w:tcBorders>
              <w:top w:val="single" w:sz="4" w:space="0" w:color="FFFFFF"/>
              <w:left w:val="single" w:sz="6" w:space="0" w:color="FFFFFF"/>
              <w:bottom w:val="single" w:sz="4" w:space="0" w:color="FFFFFF"/>
              <w:right w:val="single" w:sz="6" w:space="0" w:color="FFFFFF"/>
            </w:tcBorders>
          </w:tcPr>
          <w:p w:rsidR="00071A9D" w:rsidRDefault="00071A9D" w:rsidP="003E654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071A9D" w:rsidRDefault="00071A9D" w:rsidP="003E654C">
            <w:pPr>
              <w:pStyle w:val="ProductList-TableBody"/>
            </w:pPr>
          </w:p>
        </w:tc>
        <w:tc>
          <w:tcPr>
            <w:tcW w:w="256" w:type="dxa"/>
            <w:tcBorders>
              <w:top w:val="single" w:sz="4" w:space="0" w:color="FFFFFF"/>
              <w:left w:val="single" w:sz="6" w:space="0" w:color="FFFFFF"/>
              <w:bottom w:val="single" w:sz="4" w:space="0" w:color="FFFFFF"/>
              <w:right w:val="single" w:sz="6" w:space="0" w:color="FFFFFF"/>
            </w:tcBorders>
          </w:tcPr>
          <w:p w:rsidR="00071A9D" w:rsidRDefault="00071A9D" w:rsidP="003E654C">
            <w:pPr>
              <w:pStyle w:val="ProductList-TableBody"/>
            </w:pPr>
          </w:p>
        </w:tc>
        <w:tc>
          <w:tcPr>
            <w:tcW w:w="341" w:type="dxa"/>
            <w:tcBorders>
              <w:top w:val="single" w:sz="4" w:space="0" w:color="FFFFFF"/>
              <w:left w:val="single" w:sz="6" w:space="0" w:color="FFFFFF"/>
              <w:bottom w:val="single" w:sz="4" w:space="0" w:color="FFFFFF"/>
              <w:right w:val="single" w:sz="6" w:space="0" w:color="FFFFFF"/>
            </w:tcBorders>
          </w:tcPr>
          <w:p w:rsidR="00071A9D" w:rsidRDefault="00071A9D" w:rsidP="003E654C">
            <w:pPr>
              <w:pStyle w:val="ProductList-TableBody"/>
            </w:pPr>
          </w:p>
        </w:tc>
        <w:tc>
          <w:tcPr>
            <w:tcW w:w="304" w:type="dxa"/>
            <w:tcBorders>
              <w:top w:val="single" w:sz="4" w:space="0" w:color="FFFFFF"/>
              <w:left w:val="single" w:sz="6" w:space="0" w:color="FFFFFF"/>
              <w:bottom w:val="single" w:sz="4" w:space="0" w:color="FFFFFF"/>
              <w:right w:val="single" w:sz="6" w:space="0" w:color="FFFFFF"/>
            </w:tcBorders>
          </w:tcPr>
          <w:p w:rsidR="00071A9D" w:rsidRDefault="00071A9D" w:rsidP="003E654C">
            <w:pPr>
              <w:pStyle w:val="ProductList-TableBody"/>
            </w:pPr>
          </w:p>
        </w:tc>
        <w:tc>
          <w:tcPr>
            <w:tcW w:w="347" w:type="dxa"/>
            <w:tcBorders>
              <w:top w:val="single" w:sz="4" w:space="0" w:color="FFFFFF"/>
              <w:left w:val="single" w:sz="6" w:space="0" w:color="FFFFFF"/>
              <w:bottom w:val="single" w:sz="4" w:space="0" w:color="FFFFFF"/>
              <w:right w:val="single" w:sz="6" w:space="0" w:color="FFFFFF"/>
            </w:tcBorders>
          </w:tcPr>
          <w:p w:rsidR="00071A9D" w:rsidRDefault="00071A9D" w:rsidP="003E654C">
            <w:pPr>
              <w:pStyle w:val="ProductList-TableBody"/>
            </w:pPr>
          </w:p>
        </w:tc>
        <w:tc>
          <w:tcPr>
            <w:tcW w:w="319" w:type="dxa"/>
            <w:tcBorders>
              <w:top w:val="single" w:sz="4" w:space="0" w:color="FFFFFF"/>
              <w:left w:val="single" w:sz="6" w:space="0" w:color="FFFFFF"/>
              <w:bottom w:val="single" w:sz="4" w:space="0" w:color="FFFFFF"/>
              <w:right w:val="single" w:sz="6" w:space="0" w:color="FFFFFF"/>
            </w:tcBorders>
          </w:tcPr>
          <w:p w:rsidR="00071A9D" w:rsidRDefault="00071A9D" w:rsidP="003E654C">
            <w:pPr>
              <w:pStyle w:val="ProductList-TableBody"/>
            </w:pPr>
          </w:p>
        </w:tc>
        <w:tc>
          <w:tcPr>
            <w:tcW w:w="340" w:type="dxa"/>
            <w:tcBorders>
              <w:top w:val="single" w:sz="4" w:space="0" w:color="FFFFFF"/>
              <w:left w:val="single" w:sz="6" w:space="0" w:color="FFFFFF"/>
              <w:bottom w:val="single" w:sz="4" w:space="0" w:color="FFFFFF"/>
              <w:right w:val="single" w:sz="6" w:space="0" w:color="FFFFFF"/>
            </w:tcBorders>
          </w:tcPr>
          <w:p w:rsidR="00071A9D" w:rsidRDefault="00071A9D" w:rsidP="003E654C">
            <w:pPr>
              <w:pStyle w:val="ProductList-TableBody"/>
            </w:pPr>
          </w:p>
        </w:tc>
      </w:tr>
      <w:tr w:rsidR="00071A9D" w:rsidTr="00071A9D">
        <w:tc>
          <w:tcPr>
            <w:tcW w:w="900" w:type="dxa"/>
            <w:tcBorders>
              <w:top w:val="none" w:sz="24" w:space="0" w:color="808080"/>
              <w:left w:val="none" w:sz="24" w:space="0" w:color="808080"/>
              <w:bottom w:val="none" w:sz="4" w:space="0" w:color="6E6E6E"/>
              <w:right w:val="single" w:sz="6" w:space="0" w:color="FFFFFF"/>
            </w:tcBorders>
          </w:tcPr>
          <w:p w:rsidR="00071A9D" w:rsidRDefault="009E3D9E" w:rsidP="003E654C">
            <w:pPr>
              <w:pStyle w:val="ProductList-TableBody"/>
            </w:pPr>
            <w:hyperlink w:anchor="_Sec802">
              <w:r w:rsidR="00071A9D">
                <w:rPr>
                  <w:color w:val="00467F"/>
                  <w:u w:val="single"/>
                </w:rPr>
                <w:t>Administrasjon</w:t>
              </w:r>
            </w:hyperlink>
          </w:p>
        </w:tc>
        <w:tc>
          <w:tcPr>
            <w:tcW w:w="283" w:type="dxa"/>
            <w:tcBorders>
              <w:top w:val="none" w:sz="24" w:space="0" w:color="808080"/>
              <w:left w:val="single" w:sz="6" w:space="0" w:color="FFFFFF"/>
              <w:bottom w:val="none" w:sz="4" w:space="0" w:color="6E6E6E"/>
              <w:right w:val="single" w:sz="6" w:space="0" w:color="FFFFFF"/>
            </w:tcBorders>
            <w:shd w:val="clear" w:color="auto" w:fill="BFBFBF"/>
          </w:tcPr>
          <w:p w:rsidR="00071A9D" w:rsidRDefault="00071A9D" w:rsidP="003E654C">
            <w:pPr>
              <w:pStyle w:val="ProductList-TableBody"/>
              <w:jc w:val="center"/>
            </w:pPr>
          </w:p>
        </w:tc>
        <w:tc>
          <w:tcPr>
            <w:tcW w:w="366" w:type="dxa"/>
            <w:tcBorders>
              <w:top w:val="none" w:sz="24" w:space="0" w:color="808080"/>
              <w:left w:val="single" w:sz="6" w:space="0" w:color="FFFFFF"/>
              <w:bottom w:val="none" w:sz="4" w:space="0" w:color="6E6E6E"/>
              <w:right w:val="single" w:sz="6" w:space="0" w:color="FFFFFF"/>
            </w:tcBorders>
            <w:shd w:val="clear" w:color="auto" w:fill="BFBFBF"/>
          </w:tcPr>
          <w:p w:rsidR="00071A9D" w:rsidRDefault="00071A9D" w:rsidP="003E654C">
            <w:pPr>
              <w:pStyle w:val="ProductList-TableBody"/>
              <w:jc w:val="center"/>
            </w:pPr>
          </w:p>
        </w:tc>
        <w:tc>
          <w:tcPr>
            <w:tcW w:w="273" w:type="dxa"/>
            <w:tcBorders>
              <w:top w:val="none" w:sz="24" w:space="0" w:color="808080"/>
              <w:left w:val="single" w:sz="6" w:space="0" w:color="FFFFFF"/>
              <w:bottom w:val="none" w:sz="4" w:space="0" w:color="6E6E6E"/>
              <w:right w:val="single" w:sz="6" w:space="0" w:color="FFFFFF"/>
            </w:tcBorders>
            <w:shd w:val="clear" w:color="auto" w:fill="BFBFBF"/>
          </w:tcPr>
          <w:p w:rsidR="00071A9D" w:rsidRDefault="00071A9D" w:rsidP="003E654C">
            <w:pPr>
              <w:pStyle w:val="ProductList-TableBody"/>
              <w:jc w:val="center"/>
            </w:pPr>
          </w:p>
        </w:tc>
        <w:tc>
          <w:tcPr>
            <w:tcW w:w="366" w:type="dxa"/>
            <w:tcBorders>
              <w:top w:val="none" w:sz="24" w:space="0" w:color="808080"/>
              <w:left w:val="single" w:sz="6" w:space="0" w:color="FFFFFF"/>
              <w:bottom w:val="none" w:sz="4" w:space="0" w:color="6E6E6E"/>
              <w:right w:val="single" w:sz="6" w:space="0" w:color="FFFFFF"/>
            </w:tcBorders>
            <w:shd w:val="clear" w:color="auto" w:fill="BFBFBF"/>
          </w:tcPr>
          <w:p w:rsidR="00071A9D" w:rsidRDefault="00071A9D" w:rsidP="003E654C">
            <w:pPr>
              <w:pStyle w:val="ProductList-TableBody"/>
              <w:jc w:val="center"/>
            </w:pPr>
          </w:p>
        </w:tc>
        <w:tc>
          <w:tcPr>
            <w:tcW w:w="873" w:type="dxa"/>
            <w:tcBorders>
              <w:top w:val="none" w:sz="24" w:space="0" w:color="808080"/>
              <w:left w:val="single" w:sz="6" w:space="0" w:color="FFFFFF"/>
              <w:bottom w:val="none" w:sz="4" w:space="0" w:color="6E6E6E"/>
              <w:right w:val="single" w:sz="6" w:space="0" w:color="FFFFFF"/>
            </w:tcBorders>
            <w:shd w:val="clear" w:color="auto" w:fill="4668C5"/>
          </w:tcPr>
          <w:p w:rsidR="00071A9D" w:rsidRDefault="00071A9D" w:rsidP="003E654C">
            <w:pPr>
              <w:pStyle w:val="ProductList-TableBody"/>
              <w:jc w:val="center"/>
            </w:pPr>
          </w:p>
        </w:tc>
        <w:tc>
          <w:tcPr>
            <w:tcW w:w="453" w:type="dxa"/>
            <w:tcBorders>
              <w:top w:val="none" w:sz="24" w:space="0" w:color="808080"/>
              <w:left w:val="single" w:sz="6" w:space="0" w:color="FFFFFF"/>
              <w:bottom w:val="none" w:sz="4" w:space="0" w:color="6E6E6E"/>
              <w:right w:val="single" w:sz="6" w:space="0" w:color="FFFFFF"/>
            </w:tcBorders>
            <w:shd w:val="clear" w:color="auto" w:fill="4668C5"/>
          </w:tcPr>
          <w:p w:rsidR="00071A9D" w:rsidRDefault="00071A9D" w:rsidP="003E654C">
            <w:pPr>
              <w:pStyle w:val="ProductList-TableBody"/>
              <w:jc w:val="center"/>
            </w:pPr>
          </w:p>
        </w:tc>
        <w:tc>
          <w:tcPr>
            <w:tcW w:w="458" w:type="dxa"/>
            <w:tcBorders>
              <w:top w:val="none" w:sz="24" w:space="0" w:color="808080"/>
              <w:left w:val="single" w:sz="6" w:space="0" w:color="FFFFFF"/>
              <w:bottom w:val="none" w:sz="4" w:space="0" w:color="6E6E6E"/>
              <w:right w:val="single" w:sz="6" w:space="0" w:color="FFFFFF"/>
            </w:tcBorders>
            <w:shd w:val="clear" w:color="auto" w:fill="BFBFBF"/>
          </w:tcPr>
          <w:p w:rsidR="00071A9D" w:rsidRDefault="00071A9D" w:rsidP="003E654C">
            <w:pPr>
              <w:pStyle w:val="ProductList-TableBody"/>
              <w:jc w:val="center"/>
            </w:pPr>
          </w:p>
        </w:tc>
        <w:tc>
          <w:tcPr>
            <w:tcW w:w="464" w:type="dxa"/>
            <w:tcBorders>
              <w:top w:val="none" w:sz="24" w:space="0" w:color="808080"/>
              <w:left w:val="single" w:sz="6" w:space="0" w:color="FFFFFF"/>
              <w:bottom w:val="none" w:sz="4" w:space="0" w:color="6E6E6E"/>
              <w:right w:val="single" w:sz="6" w:space="0" w:color="FFFFFF"/>
            </w:tcBorders>
            <w:shd w:val="clear" w:color="auto" w:fill="BFBFBF"/>
          </w:tcPr>
          <w:p w:rsidR="00071A9D" w:rsidRDefault="00071A9D" w:rsidP="003E654C">
            <w:pPr>
              <w:pStyle w:val="ProductList-TableBody"/>
              <w:jc w:val="center"/>
            </w:pPr>
          </w:p>
        </w:tc>
        <w:tc>
          <w:tcPr>
            <w:tcW w:w="453" w:type="dxa"/>
            <w:tcBorders>
              <w:top w:val="none" w:sz="24" w:space="0" w:color="808080"/>
              <w:left w:val="single" w:sz="6" w:space="0" w:color="FFFFFF"/>
              <w:bottom w:val="none" w:sz="4" w:space="0" w:color="6E6E6E"/>
              <w:right w:val="single" w:sz="6" w:space="0" w:color="FFFFFF"/>
            </w:tcBorders>
            <w:shd w:val="clear" w:color="auto" w:fill="BFBFBF"/>
          </w:tcPr>
          <w:p w:rsidR="00071A9D" w:rsidRDefault="00071A9D" w:rsidP="003E654C">
            <w:pPr>
              <w:pStyle w:val="ProductList-TableBody"/>
              <w:jc w:val="center"/>
            </w:pPr>
          </w:p>
        </w:tc>
        <w:tc>
          <w:tcPr>
            <w:tcW w:w="873" w:type="dxa"/>
            <w:tcBorders>
              <w:top w:val="none" w:sz="24" w:space="0" w:color="808080"/>
              <w:left w:val="single" w:sz="6" w:space="0" w:color="FFFFFF"/>
              <w:bottom w:val="none" w:sz="4" w:space="0" w:color="6E6E6E"/>
              <w:right w:val="single" w:sz="6" w:space="0" w:color="FFFFFF"/>
            </w:tcBorders>
            <w:shd w:val="clear" w:color="auto" w:fill="4668C5"/>
          </w:tcPr>
          <w:p w:rsidR="00071A9D" w:rsidRDefault="00071A9D" w:rsidP="003E654C">
            <w:pPr>
              <w:pStyle w:val="ProductList-TableBody"/>
              <w:jc w:val="center"/>
            </w:pPr>
          </w:p>
        </w:tc>
        <w:tc>
          <w:tcPr>
            <w:tcW w:w="453" w:type="dxa"/>
            <w:tcBorders>
              <w:top w:val="none" w:sz="24" w:space="0" w:color="808080"/>
              <w:left w:val="single" w:sz="6" w:space="0" w:color="FFFFFF"/>
              <w:bottom w:val="none" w:sz="4" w:space="0" w:color="6E6E6E"/>
              <w:right w:val="single" w:sz="6" w:space="0" w:color="FFFFFF"/>
            </w:tcBorders>
            <w:shd w:val="clear" w:color="auto" w:fill="4668C5"/>
          </w:tcPr>
          <w:p w:rsidR="00071A9D" w:rsidRDefault="00071A9D" w:rsidP="003E654C">
            <w:pPr>
              <w:pStyle w:val="ProductList-TableBody"/>
              <w:jc w:val="center"/>
            </w:pPr>
          </w:p>
        </w:tc>
        <w:tc>
          <w:tcPr>
            <w:tcW w:w="458" w:type="dxa"/>
            <w:tcBorders>
              <w:top w:val="none" w:sz="24" w:space="0" w:color="808080"/>
              <w:left w:val="single" w:sz="6" w:space="0" w:color="FFFFFF"/>
              <w:bottom w:val="none" w:sz="4" w:space="0" w:color="6E6E6E"/>
              <w:right w:val="single" w:sz="6" w:space="0" w:color="FFFFFF"/>
            </w:tcBorders>
            <w:shd w:val="clear" w:color="auto" w:fill="BFBFBF"/>
          </w:tcPr>
          <w:p w:rsidR="00071A9D" w:rsidRDefault="00071A9D" w:rsidP="003E654C">
            <w:pPr>
              <w:pStyle w:val="ProductList-TableBody"/>
              <w:jc w:val="center"/>
            </w:pPr>
          </w:p>
        </w:tc>
        <w:tc>
          <w:tcPr>
            <w:tcW w:w="464" w:type="dxa"/>
            <w:tcBorders>
              <w:top w:val="none" w:sz="24" w:space="0" w:color="808080"/>
              <w:left w:val="single" w:sz="6" w:space="0" w:color="FFFFFF"/>
              <w:bottom w:val="none" w:sz="4" w:space="0" w:color="6E6E6E"/>
              <w:right w:val="single" w:sz="6" w:space="0" w:color="FFFFFF"/>
            </w:tcBorders>
            <w:shd w:val="clear" w:color="auto" w:fill="BFBFBF"/>
          </w:tcPr>
          <w:p w:rsidR="00071A9D" w:rsidRDefault="00071A9D" w:rsidP="003E654C">
            <w:pPr>
              <w:pStyle w:val="ProductList-TableBody"/>
              <w:jc w:val="center"/>
            </w:pPr>
          </w:p>
        </w:tc>
        <w:tc>
          <w:tcPr>
            <w:tcW w:w="453" w:type="dxa"/>
            <w:tcBorders>
              <w:top w:val="none" w:sz="24" w:space="0" w:color="808080"/>
              <w:left w:val="single" w:sz="6" w:space="0" w:color="FFFFFF"/>
              <w:bottom w:val="none" w:sz="4" w:space="0" w:color="6E6E6E"/>
              <w:right w:val="single" w:sz="6" w:space="0" w:color="FFFFFF"/>
            </w:tcBorders>
            <w:shd w:val="clear" w:color="auto" w:fill="BFBFBF"/>
          </w:tcPr>
          <w:p w:rsidR="00071A9D" w:rsidRDefault="00071A9D" w:rsidP="003E654C">
            <w:pPr>
              <w:pStyle w:val="ProductList-TableBody"/>
              <w:jc w:val="center"/>
            </w:pPr>
          </w:p>
        </w:tc>
        <w:tc>
          <w:tcPr>
            <w:tcW w:w="314" w:type="dxa"/>
            <w:tcBorders>
              <w:top w:val="none" w:sz="24" w:space="0" w:color="808080"/>
              <w:left w:val="single" w:sz="6" w:space="0" w:color="FFFFFF"/>
              <w:bottom w:val="single" w:sz="6" w:space="0" w:color="FFFFFF"/>
              <w:right w:val="single" w:sz="6" w:space="0" w:color="FFFFFF"/>
            </w:tcBorders>
            <w:shd w:val="clear" w:color="auto" w:fill="4668C5"/>
          </w:tcPr>
          <w:p w:rsidR="00071A9D" w:rsidRDefault="00071A9D" w:rsidP="003E654C">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4668C5"/>
          </w:tcPr>
          <w:p w:rsidR="00071A9D" w:rsidRDefault="00071A9D" w:rsidP="003E654C">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4668C5"/>
          </w:tcPr>
          <w:p w:rsidR="00071A9D" w:rsidRDefault="00071A9D" w:rsidP="003E654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071A9D" w:rsidRDefault="00071A9D" w:rsidP="003E654C">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4668C5"/>
          </w:tcPr>
          <w:p w:rsidR="00071A9D" w:rsidRDefault="00071A9D" w:rsidP="003E654C">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4668C5"/>
          </w:tcPr>
          <w:p w:rsidR="00071A9D" w:rsidRDefault="00071A9D" w:rsidP="003E654C">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4668C5"/>
          </w:tcPr>
          <w:p w:rsidR="00071A9D" w:rsidRDefault="00071A9D" w:rsidP="003E654C">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BFBFBF"/>
          </w:tcPr>
          <w:p w:rsidR="00071A9D" w:rsidRDefault="00071A9D" w:rsidP="003E654C">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BFBFBF"/>
          </w:tcPr>
          <w:p w:rsidR="00071A9D" w:rsidRDefault="00071A9D" w:rsidP="003E654C">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BFBFBF"/>
          </w:tcPr>
          <w:p w:rsidR="00071A9D" w:rsidRDefault="00071A9D" w:rsidP="003E654C">
            <w:pPr>
              <w:pStyle w:val="ProductList-TableBody"/>
              <w:jc w:val="center"/>
            </w:pPr>
          </w:p>
        </w:tc>
      </w:tr>
      <w:tr w:rsidR="00F45AFA" w:rsidTr="00071A9D">
        <w:tc>
          <w:tcPr>
            <w:tcW w:w="7590" w:type="dxa"/>
            <w:gridSpan w:val="15"/>
            <w:tcBorders>
              <w:top w:val="none" w:sz="4" w:space="0" w:color="6E6E6E"/>
              <w:left w:val="none" w:sz="24" w:space="0" w:color="808080"/>
              <w:bottom w:val="none" w:sz="4" w:space="0" w:color="BFBFBF"/>
              <w:right w:val="single" w:sz="6" w:space="0" w:color="FFFFFF"/>
            </w:tcBorders>
          </w:tcPr>
          <w:p w:rsidR="00F45AFA" w:rsidRDefault="00BB7FA9">
            <w:pPr>
              <w:pStyle w:val="ProductList-TableBody"/>
            </w:pPr>
            <w:r>
              <w:rPr>
                <w:b/>
              </w:rPr>
              <w:t>Microsoft Dynamics 365 On-premises Server</w:t>
            </w:r>
          </w:p>
        </w:tc>
        <w:tc>
          <w:tcPr>
            <w:tcW w:w="314" w:type="dxa"/>
            <w:tcBorders>
              <w:top w:val="single" w:sz="6" w:space="0" w:color="FFFFFF"/>
              <w:left w:val="single" w:sz="6" w:space="0" w:color="FFFFFF"/>
              <w:bottom w:val="single" w:sz="4" w:space="0" w:color="FFFFFF"/>
              <w:right w:val="single" w:sz="6" w:space="0" w:color="FFFFFF"/>
            </w:tcBorders>
            <w:shd w:val="clear" w:color="auto" w:fill="FFFFFF"/>
          </w:tcPr>
          <w:p w:rsidR="00F45AFA" w:rsidRDefault="00F45AFA">
            <w:pPr>
              <w:pStyle w:val="ProductList-TableBody"/>
              <w:jc w:val="center"/>
            </w:pPr>
          </w:p>
        </w:tc>
        <w:tc>
          <w:tcPr>
            <w:tcW w:w="362" w:type="dxa"/>
            <w:tcBorders>
              <w:top w:val="single" w:sz="6" w:space="0" w:color="FFFFFF"/>
              <w:left w:val="single" w:sz="6" w:space="0" w:color="FFFFFF"/>
              <w:bottom w:val="single" w:sz="4" w:space="0" w:color="FFFFFF"/>
              <w:right w:val="single" w:sz="6" w:space="0" w:color="FFFFFF"/>
            </w:tcBorders>
            <w:shd w:val="clear" w:color="auto" w:fill="FFFFFF"/>
          </w:tcPr>
          <w:p w:rsidR="00F45AFA" w:rsidRDefault="00F45AFA">
            <w:pPr>
              <w:pStyle w:val="ProductList-TableBody"/>
              <w:jc w:val="center"/>
            </w:pPr>
          </w:p>
        </w:tc>
        <w:tc>
          <w:tcPr>
            <w:tcW w:w="363" w:type="dxa"/>
            <w:tcBorders>
              <w:top w:val="single" w:sz="6" w:space="0" w:color="FFFFFF"/>
              <w:left w:val="single" w:sz="6" w:space="0" w:color="FFFFFF"/>
              <w:bottom w:val="single" w:sz="4" w:space="0" w:color="FFFFFF"/>
              <w:right w:val="single" w:sz="6" w:space="0" w:color="FFFFFF"/>
            </w:tcBorders>
            <w:shd w:val="clear" w:color="auto" w:fill="FFFFFF"/>
          </w:tcPr>
          <w:p w:rsidR="00F45AFA" w:rsidRDefault="00F45AFA">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FFFFFF"/>
          </w:tcPr>
          <w:p w:rsidR="00F45AFA" w:rsidRDefault="00F45AFA">
            <w:pPr>
              <w:pStyle w:val="ProductList-TableBody"/>
              <w:jc w:val="center"/>
            </w:pPr>
          </w:p>
        </w:tc>
        <w:tc>
          <w:tcPr>
            <w:tcW w:w="256" w:type="dxa"/>
            <w:tcBorders>
              <w:top w:val="single" w:sz="6" w:space="0" w:color="FFFFFF"/>
              <w:left w:val="single" w:sz="6" w:space="0" w:color="FFFFFF"/>
              <w:bottom w:val="single" w:sz="4" w:space="0" w:color="FFFFFF"/>
              <w:right w:val="single" w:sz="6" w:space="0" w:color="FFFFFF"/>
            </w:tcBorders>
            <w:shd w:val="clear" w:color="auto" w:fill="FFFFFF"/>
          </w:tcPr>
          <w:p w:rsidR="00F45AFA" w:rsidRDefault="00F45AFA">
            <w:pPr>
              <w:pStyle w:val="ProductList-TableBody"/>
              <w:jc w:val="center"/>
            </w:pPr>
          </w:p>
        </w:tc>
        <w:tc>
          <w:tcPr>
            <w:tcW w:w="341" w:type="dxa"/>
            <w:tcBorders>
              <w:top w:val="single" w:sz="6" w:space="0" w:color="FFFFFF"/>
              <w:left w:val="single" w:sz="6" w:space="0" w:color="FFFFFF"/>
              <w:bottom w:val="single" w:sz="4" w:space="0" w:color="FFFFFF"/>
              <w:right w:val="single" w:sz="6" w:space="0" w:color="FFFFFF"/>
            </w:tcBorders>
            <w:shd w:val="clear" w:color="auto" w:fill="FFFFFF"/>
          </w:tcPr>
          <w:p w:rsidR="00F45AFA" w:rsidRDefault="00F45AFA">
            <w:pPr>
              <w:pStyle w:val="ProductList-TableBody"/>
              <w:jc w:val="center"/>
            </w:pPr>
          </w:p>
        </w:tc>
        <w:tc>
          <w:tcPr>
            <w:tcW w:w="304" w:type="dxa"/>
            <w:tcBorders>
              <w:top w:val="single" w:sz="6" w:space="0" w:color="FFFFFF"/>
              <w:left w:val="single" w:sz="6" w:space="0" w:color="FFFFFF"/>
              <w:bottom w:val="single" w:sz="4" w:space="0" w:color="FFFFFF"/>
              <w:right w:val="single" w:sz="6" w:space="0" w:color="FFFFFF"/>
            </w:tcBorders>
            <w:shd w:val="clear" w:color="auto" w:fill="FFFFFF"/>
          </w:tcPr>
          <w:p w:rsidR="00F45AFA" w:rsidRDefault="00F45AFA">
            <w:pPr>
              <w:pStyle w:val="ProductList-TableBody"/>
              <w:jc w:val="center"/>
            </w:pPr>
          </w:p>
        </w:tc>
        <w:tc>
          <w:tcPr>
            <w:tcW w:w="347" w:type="dxa"/>
            <w:tcBorders>
              <w:top w:val="single" w:sz="6" w:space="0" w:color="FFFFFF"/>
              <w:left w:val="single" w:sz="6" w:space="0" w:color="FFFFFF"/>
              <w:bottom w:val="single" w:sz="4" w:space="0" w:color="FFFFFF"/>
              <w:right w:val="single" w:sz="6" w:space="0" w:color="FFFFFF"/>
            </w:tcBorders>
            <w:shd w:val="clear" w:color="auto" w:fill="FFFFFF"/>
          </w:tcPr>
          <w:p w:rsidR="00F45AFA" w:rsidRDefault="00F45AFA">
            <w:pPr>
              <w:pStyle w:val="ProductList-TableBody"/>
              <w:jc w:val="center"/>
            </w:pPr>
          </w:p>
        </w:tc>
        <w:tc>
          <w:tcPr>
            <w:tcW w:w="319" w:type="dxa"/>
            <w:tcBorders>
              <w:top w:val="single" w:sz="6" w:space="0" w:color="FFFFFF"/>
              <w:left w:val="single" w:sz="6" w:space="0" w:color="FFFFFF"/>
              <w:bottom w:val="single" w:sz="4" w:space="0" w:color="FFFFFF"/>
              <w:right w:val="single" w:sz="6" w:space="0" w:color="FFFFFF"/>
            </w:tcBorders>
            <w:shd w:val="clear" w:color="auto" w:fill="FFFFFF"/>
          </w:tcPr>
          <w:p w:rsidR="00F45AFA" w:rsidRDefault="00F45AFA">
            <w:pPr>
              <w:pStyle w:val="ProductList-TableBody"/>
              <w:jc w:val="center"/>
            </w:pPr>
          </w:p>
        </w:tc>
        <w:tc>
          <w:tcPr>
            <w:tcW w:w="340" w:type="dxa"/>
            <w:tcBorders>
              <w:top w:val="single" w:sz="6" w:space="0" w:color="FFFFFF"/>
              <w:left w:val="single" w:sz="6" w:space="0" w:color="FFFFFF"/>
              <w:bottom w:val="single" w:sz="4" w:space="0" w:color="FFFFFF"/>
              <w:right w:val="single" w:sz="6" w:space="0" w:color="FFFFFF"/>
            </w:tcBorders>
            <w:shd w:val="clear" w:color="auto" w:fill="FFFFFF"/>
          </w:tcPr>
          <w:p w:rsidR="00F45AFA" w:rsidRDefault="00F45AFA">
            <w:pPr>
              <w:pStyle w:val="ProductList-TableBody"/>
              <w:jc w:val="center"/>
            </w:pPr>
          </w:p>
        </w:tc>
      </w:tr>
      <w:tr w:rsidR="00071A9D" w:rsidTr="00071A9D">
        <w:tc>
          <w:tcPr>
            <w:tcW w:w="900" w:type="dxa"/>
            <w:tcBorders>
              <w:top w:val="none" w:sz="4" w:space="0" w:color="BFBFBF"/>
              <w:left w:val="none" w:sz="24" w:space="0" w:color="808080"/>
              <w:bottom w:val="dashed" w:sz="4" w:space="0" w:color="BFBFBF"/>
              <w:right w:val="single" w:sz="6" w:space="0" w:color="FFFFFF"/>
            </w:tcBorders>
          </w:tcPr>
          <w:p w:rsidR="00F45AFA" w:rsidRDefault="009E3D9E">
            <w:pPr>
              <w:pStyle w:val="ProductList-TableBody"/>
            </w:pPr>
            <w:hyperlink w:anchor="_Sec790">
              <w:r w:rsidR="00BB7FA9">
                <w:rPr>
                  <w:color w:val="00467F"/>
                  <w:u w:val="single"/>
                </w:rPr>
                <w:t>Salg</w:t>
              </w:r>
            </w:hyperlink>
          </w:p>
        </w:tc>
        <w:tc>
          <w:tcPr>
            <w:tcW w:w="283"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6"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273"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6"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73"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8"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64"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73"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8"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64"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none" w:sz="4" w:space="0" w:color="BFBFB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4"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2"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3"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1"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04"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7"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19" w:type="dxa"/>
            <w:tcBorders>
              <w:top w:val="single" w:sz="4"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4"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r>
      <w:tr w:rsidR="00071A9D" w:rsidTr="00071A9D">
        <w:tc>
          <w:tcPr>
            <w:tcW w:w="900" w:type="dxa"/>
            <w:tcBorders>
              <w:top w:val="dashed" w:sz="4" w:space="0" w:color="BFBFBF"/>
              <w:left w:val="none" w:sz="24" w:space="0" w:color="808080"/>
              <w:bottom w:val="none" w:sz="4" w:space="0" w:color="6E6E6E"/>
              <w:right w:val="single" w:sz="6" w:space="0" w:color="FFFFFF"/>
            </w:tcBorders>
          </w:tcPr>
          <w:p w:rsidR="00F45AFA" w:rsidRDefault="009E3D9E">
            <w:pPr>
              <w:pStyle w:val="ProductList-TableBody"/>
            </w:pPr>
            <w:hyperlink w:anchor="_Sec790">
              <w:r w:rsidR="00BB7FA9">
                <w:rPr>
                  <w:color w:val="00467F"/>
                  <w:u w:val="single"/>
                </w:rPr>
                <w:t>Kundeservice</w:t>
              </w:r>
            </w:hyperlink>
          </w:p>
        </w:tc>
        <w:tc>
          <w:tcPr>
            <w:tcW w:w="283"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366"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273"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366"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873"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464"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873"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458"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464"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453" w:type="dxa"/>
            <w:tcBorders>
              <w:top w:val="single" w:sz="6" w:space="0" w:color="FFFFFF"/>
              <w:left w:val="single" w:sz="6" w:space="0" w:color="FFFFFF"/>
              <w:bottom w:val="none" w:sz="4" w:space="0" w:color="6E6E6E"/>
              <w:right w:val="single" w:sz="6" w:space="0" w:color="FFFFFF"/>
            </w:tcBorders>
            <w:shd w:val="clear" w:color="auto" w:fill="BFBFBF"/>
          </w:tcPr>
          <w:p w:rsidR="00F45AFA" w:rsidRDefault="00F45AFA">
            <w:pPr>
              <w:pStyle w:val="ProductList-TableBody"/>
              <w:jc w:val="center"/>
            </w:pPr>
          </w:p>
        </w:tc>
        <w:tc>
          <w:tcPr>
            <w:tcW w:w="314"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04"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7"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19"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r>
      <w:tr w:rsidR="00F45AFA" w:rsidTr="00071A9D">
        <w:tc>
          <w:tcPr>
            <w:tcW w:w="7590" w:type="dxa"/>
            <w:gridSpan w:val="15"/>
            <w:tcBorders>
              <w:top w:val="none" w:sz="4" w:space="0" w:color="6E6E6E"/>
              <w:left w:val="none" w:sz="24" w:space="0" w:color="808080"/>
              <w:bottom w:val="none" w:sz="4" w:space="0" w:color="6E6E6E"/>
              <w:right w:val="single" w:sz="6" w:space="0" w:color="FFFFFF"/>
            </w:tcBorders>
          </w:tcPr>
          <w:p w:rsidR="00F45AFA" w:rsidRDefault="00BB7FA9">
            <w:pPr>
              <w:pStyle w:val="ProductList-TableBody"/>
            </w:pPr>
            <w:r>
              <w:rPr>
                <w:b/>
              </w:rPr>
              <w:t>Microsoft Dynamics 365 On-premises Operations Server</w:t>
            </w:r>
          </w:p>
        </w:tc>
        <w:tc>
          <w:tcPr>
            <w:tcW w:w="314" w:type="dxa"/>
            <w:tcBorders>
              <w:top w:val="single" w:sz="6" w:space="0" w:color="FFFFFF"/>
              <w:left w:val="single" w:sz="6" w:space="0" w:color="FFFFFF"/>
              <w:bottom w:val="single" w:sz="6" w:space="0" w:color="FFFFFF"/>
              <w:right w:val="single" w:sz="6" w:space="0" w:color="FFFFFF"/>
            </w:tcBorders>
          </w:tcPr>
          <w:p w:rsidR="00F45AFA" w:rsidRDefault="00F45AFA">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tcPr>
          <w:p w:rsidR="00F45AFA" w:rsidRDefault="00F45AFA">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tcPr>
          <w:p w:rsidR="00F45AFA" w:rsidRDefault="00F45AFA">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tcPr>
          <w:p w:rsidR="00F45AFA" w:rsidRDefault="00F45AFA">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tcPr>
          <w:p w:rsidR="00F45AFA" w:rsidRDefault="00F45AFA">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tcPr>
          <w:p w:rsidR="00F45AFA" w:rsidRDefault="00F45AFA">
            <w:pPr>
              <w:pStyle w:val="ProductList-TableBody"/>
              <w:jc w:val="center"/>
            </w:pPr>
          </w:p>
        </w:tc>
        <w:tc>
          <w:tcPr>
            <w:tcW w:w="304" w:type="dxa"/>
            <w:tcBorders>
              <w:top w:val="single" w:sz="6" w:space="0" w:color="FFFFFF"/>
              <w:left w:val="single" w:sz="6" w:space="0" w:color="FFFFFF"/>
              <w:bottom w:val="single" w:sz="6" w:space="0" w:color="FFFFFF"/>
              <w:right w:val="single" w:sz="6" w:space="0" w:color="FFFFFF"/>
            </w:tcBorders>
          </w:tcPr>
          <w:p w:rsidR="00F45AFA" w:rsidRDefault="00F45AFA">
            <w:pPr>
              <w:pStyle w:val="ProductList-TableBody"/>
              <w:jc w:val="center"/>
            </w:pPr>
          </w:p>
        </w:tc>
        <w:tc>
          <w:tcPr>
            <w:tcW w:w="347" w:type="dxa"/>
            <w:tcBorders>
              <w:top w:val="single" w:sz="6" w:space="0" w:color="FFFFFF"/>
              <w:left w:val="single" w:sz="6" w:space="0" w:color="FFFFFF"/>
              <w:bottom w:val="single" w:sz="6" w:space="0" w:color="FFFFFF"/>
              <w:right w:val="single" w:sz="6" w:space="0" w:color="FFFFFF"/>
            </w:tcBorders>
          </w:tcPr>
          <w:p w:rsidR="00F45AFA" w:rsidRDefault="00F45AFA">
            <w:pPr>
              <w:pStyle w:val="ProductList-TableBody"/>
              <w:jc w:val="center"/>
            </w:pPr>
          </w:p>
        </w:tc>
        <w:tc>
          <w:tcPr>
            <w:tcW w:w="319" w:type="dxa"/>
            <w:tcBorders>
              <w:top w:val="single" w:sz="6" w:space="0" w:color="FFFFFF"/>
              <w:left w:val="single" w:sz="6" w:space="0" w:color="FFFFFF"/>
              <w:bottom w:val="single" w:sz="6" w:space="0" w:color="FFFFFF"/>
              <w:right w:val="single" w:sz="6" w:space="0" w:color="FFFFFF"/>
            </w:tcBorders>
          </w:tcPr>
          <w:p w:rsidR="00F45AFA" w:rsidRDefault="00F45AFA">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tcPr>
          <w:p w:rsidR="00F45AFA" w:rsidRDefault="00F45AFA">
            <w:pPr>
              <w:pStyle w:val="ProductList-TableBody"/>
              <w:jc w:val="center"/>
            </w:pPr>
          </w:p>
        </w:tc>
      </w:tr>
      <w:tr w:rsidR="00071A9D" w:rsidTr="00071A9D">
        <w:tc>
          <w:tcPr>
            <w:tcW w:w="900" w:type="dxa"/>
            <w:tcBorders>
              <w:top w:val="none" w:sz="4" w:space="0" w:color="6E6E6E"/>
              <w:left w:val="none" w:sz="24" w:space="0" w:color="808080"/>
              <w:bottom w:val="none" w:sz="4" w:space="0" w:color="6E6E6E"/>
              <w:right w:val="single" w:sz="6" w:space="0" w:color="FFFFFF"/>
            </w:tcBorders>
          </w:tcPr>
          <w:p w:rsidR="00F45AFA" w:rsidRDefault="009E3D9E">
            <w:pPr>
              <w:pStyle w:val="ProductList-TableBody"/>
            </w:pPr>
            <w:hyperlink w:anchor="_Sec790">
              <w:r w:rsidR="00BB7FA9">
                <w:rPr>
                  <w:color w:val="00467F"/>
                  <w:u w:val="single"/>
                </w:rPr>
                <w:t>Operations</w:t>
              </w:r>
            </w:hyperlink>
          </w:p>
        </w:tc>
        <w:tc>
          <w:tcPr>
            <w:tcW w:w="283"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6"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273"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6"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73"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8"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64"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873"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8"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64"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453" w:type="dxa"/>
            <w:tcBorders>
              <w:top w:val="none" w:sz="4" w:space="0" w:color="6E6E6E"/>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4"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2"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63"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256"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1"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04"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47" w:type="dxa"/>
            <w:tcBorders>
              <w:top w:val="single" w:sz="6" w:space="0" w:color="FFFFFF"/>
              <w:left w:val="single" w:sz="6" w:space="0" w:color="FFFFFF"/>
              <w:bottom w:val="single" w:sz="6" w:space="0" w:color="FFFFFF"/>
              <w:right w:val="single" w:sz="6" w:space="0" w:color="FFFFFF"/>
            </w:tcBorders>
            <w:shd w:val="clear" w:color="auto" w:fill="BFBFBF"/>
          </w:tcPr>
          <w:p w:rsidR="00F45AFA" w:rsidRDefault="00F45AFA">
            <w:pPr>
              <w:pStyle w:val="ProductList-TableBody"/>
              <w:jc w:val="center"/>
            </w:pPr>
          </w:p>
        </w:tc>
        <w:tc>
          <w:tcPr>
            <w:tcW w:w="319"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c>
          <w:tcPr>
            <w:tcW w:w="340" w:type="dxa"/>
            <w:tcBorders>
              <w:top w:val="single" w:sz="6" w:space="0" w:color="FFFFFF"/>
              <w:left w:val="single" w:sz="6" w:space="0" w:color="FFFFFF"/>
              <w:bottom w:val="single" w:sz="6" w:space="0" w:color="FFFFFF"/>
              <w:right w:val="single" w:sz="6" w:space="0" w:color="FFFFFF"/>
            </w:tcBorders>
            <w:shd w:val="clear" w:color="auto" w:fill="4668C5"/>
          </w:tcPr>
          <w:p w:rsidR="00F45AFA" w:rsidRDefault="00F45AFA">
            <w:pPr>
              <w:pStyle w:val="ProductList-TableBody"/>
              <w:jc w:val="center"/>
            </w:pPr>
          </w:p>
        </w:tc>
      </w:tr>
    </w:tbl>
    <w:p w:rsidR="00F45AFA" w:rsidRDefault="00BB7FA9">
      <w:pPr>
        <w:pStyle w:val="ProductList-Body"/>
      </w:pPr>
      <w:r>
        <w:rPr>
          <w:b/>
          <w:i/>
        </w:rPr>
        <w:t>Merk</w:t>
      </w:r>
      <w:r>
        <w:rPr>
          <w:i/>
        </w:rPr>
        <w:t>: Office 365 A1, Microsoft 365 A1 og Office 365 Nonprofit E1 tilfredsstiller ikke Lisenskravene for tilgang til (eller administrasjon av) Produktene i denne tabellen. Med unntak av Advanced Threat Analytics 2016 og System Center Configuration Manager 1606 tilfredsstiller ikke brukere som er lisensiert via Studentbruksfordeler, Lisenskravene for tilgang til (eller administrasjon av) Produktene i denne tabellen. En lisens for Enterprise CAL Suite med aktiv SA-dekning gir rettigheter tilsvarende Data Loss Prevention og Exchange Online Protection.</w:t>
      </w:r>
    </w:p>
    <w:p w:rsidR="00F45AFA" w:rsidRDefault="00BB7FA9">
      <w:pPr>
        <w:pStyle w:val="ProductList-SectionHeading"/>
        <w:pageBreakBefore/>
        <w:outlineLvl w:val="0"/>
      </w:pPr>
      <w:bookmarkStart w:id="336" w:name="_Sec564"/>
      <w:bookmarkEnd w:id="334"/>
      <w:r>
        <w:t>Vedlegg B – Software Assurance</w:t>
      </w:r>
      <w:r>
        <w:fldChar w:fldCharType="begin"/>
      </w:r>
      <w:r>
        <w:instrText xml:space="preserve"> TC "</w:instrText>
      </w:r>
      <w:bookmarkStart w:id="337" w:name="_Toc520808047"/>
      <w:r>
        <w:instrText>Vedlegg B – Software Assurance</w:instrText>
      </w:r>
      <w:bookmarkEnd w:id="337"/>
      <w:r>
        <w:instrText>" \l 1</w:instrText>
      </w:r>
      <w:r>
        <w:fldChar w:fldCharType="end"/>
      </w:r>
    </w:p>
    <w:p w:rsidR="00F45AFA" w:rsidRDefault="00BB7FA9">
      <w:pPr>
        <w:pStyle w:val="ProductList-Offering1Heading"/>
        <w:outlineLvl w:val="1"/>
      </w:pPr>
      <w:bookmarkStart w:id="338" w:name="_Sec573"/>
      <w:r>
        <w:t>Kjøpe Software Assurance</w:t>
      </w:r>
      <w:bookmarkEnd w:id="338"/>
      <w:r>
        <w:fldChar w:fldCharType="begin"/>
      </w:r>
      <w:r>
        <w:instrText xml:space="preserve"> TC "</w:instrText>
      </w:r>
      <w:bookmarkStart w:id="339" w:name="_Toc520808048"/>
      <w:r>
        <w:instrText>Kjøpe Software Assurance</w:instrText>
      </w:r>
      <w:bookmarkEnd w:id="339"/>
      <w:r>
        <w:instrText>" \l 2</w:instrText>
      </w:r>
      <w:r>
        <w:fldChar w:fldCharType="end"/>
      </w:r>
    </w:p>
    <w:p w:rsidR="00F45AFA" w:rsidRDefault="00BB7FA9">
      <w:pPr>
        <w:pStyle w:val="ProductList-Body"/>
      </w:pPr>
      <w:r>
        <w:t xml:space="preserve">Det finnes tre forskjellige forpliktelsesnivåer å velge mellom ved kjøp av SA, avhengig av program. En Kunde kan: </w:t>
      </w:r>
    </w:p>
    <w:p w:rsidR="00F45AFA" w:rsidRPr="00716B52" w:rsidRDefault="00BB7FA9" w:rsidP="00BB7FA9">
      <w:pPr>
        <w:pStyle w:val="ProductList-Bullet"/>
        <w:numPr>
          <w:ilvl w:val="0"/>
          <w:numId w:val="44"/>
        </w:numPr>
        <w:rPr>
          <w:lang w:val="de-DE"/>
        </w:rPr>
      </w:pPr>
      <w:r w:rsidRPr="00716B52">
        <w:rPr>
          <w:lang w:val="de-DE"/>
        </w:rPr>
        <w:t xml:space="preserve">Forplikte seg til å tilknytte SA for alle plattformprodukter. </w:t>
      </w:r>
    </w:p>
    <w:p w:rsidR="00F45AFA" w:rsidRPr="00716B52" w:rsidRDefault="00BB7FA9" w:rsidP="00BB7FA9">
      <w:pPr>
        <w:pStyle w:val="ProductList-Bullet"/>
        <w:numPr>
          <w:ilvl w:val="0"/>
          <w:numId w:val="44"/>
        </w:numPr>
        <w:rPr>
          <w:lang w:val="de-DE"/>
        </w:rPr>
      </w:pPr>
      <w:r w:rsidRPr="00716B52">
        <w:rPr>
          <w:lang w:val="de-DE"/>
        </w:rPr>
        <w:t xml:space="preserve">Forplikte seg til å tilknytte SA for alle kjøp under et bestemt Produktutvalg (Programmer, Systemer eller Servere), kalt Software Assurance-medlemskap (SAM). </w:t>
      </w:r>
    </w:p>
    <w:p w:rsidR="00F45AFA" w:rsidRPr="00716B52" w:rsidRDefault="00BB7FA9" w:rsidP="00BB7FA9">
      <w:pPr>
        <w:pStyle w:val="ProductList-Bullet"/>
        <w:numPr>
          <w:ilvl w:val="0"/>
          <w:numId w:val="44"/>
        </w:numPr>
        <w:rPr>
          <w:lang w:val="de-DE"/>
        </w:rPr>
      </w:pPr>
      <w:r w:rsidRPr="00716B52">
        <w:rPr>
          <w:lang w:val="de-DE"/>
        </w:rPr>
        <w:t>Kjøpe SA for individuelle Produkter, uten å forplikte seg til å utvide SA til andre Produkter.</w:t>
      </w:r>
    </w:p>
    <w:p w:rsidR="00F45AFA" w:rsidRPr="00716B52" w:rsidRDefault="00F45AFA">
      <w:pPr>
        <w:pStyle w:val="ProductList-Body"/>
        <w:rPr>
          <w:lang w:val="de-DE"/>
        </w:rPr>
      </w:pPr>
    </w:p>
    <w:p w:rsidR="00F45AFA" w:rsidRPr="00071A9D" w:rsidRDefault="00BB7FA9">
      <w:pPr>
        <w:pStyle w:val="ProductList-Body"/>
        <w:rPr>
          <w:lang w:val="de-DE"/>
        </w:rPr>
      </w:pPr>
      <w:r w:rsidRPr="00071A9D">
        <w:rPr>
          <w:lang w:val="de-DE"/>
        </w:rPr>
        <w:t xml:space="preserve">SA må anskaffes samtidig med </w:t>
      </w:r>
      <w:r>
        <w:fldChar w:fldCharType="begin"/>
      </w:r>
      <w:r w:rsidRPr="00071A9D">
        <w:rPr>
          <w:lang w:val="de-DE"/>
        </w:rPr>
        <w:instrText xml:space="preserve"> AutoTextList   \s NoStyle \t "Lisens betyr retten til å laste ned, installere, ha tilgang til og bruke et Produkt." </w:instrText>
      </w:r>
      <w:r>
        <w:fldChar w:fldCharType="separate"/>
      </w:r>
      <w:r w:rsidRPr="00071A9D">
        <w:rPr>
          <w:color w:val="0563C1"/>
          <w:lang w:val="de-DE"/>
        </w:rPr>
        <w:t>Lisensen</w:t>
      </w:r>
      <w:r>
        <w:fldChar w:fldCharType="end"/>
      </w:r>
      <w:r w:rsidRPr="00071A9D">
        <w:rPr>
          <w:lang w:val="de-DE"/>
        </w:rPr>
        <w:t xml:space="preserve"> eller ved fornyelse av en eksisterende SA-periode. Med mindre noe annet er angitt, er det bare lisenser for den nyeste versjonen av et Produkt som er kvalifisert for SA. Ved overføring av permanente </w:t>
      </w:r>
      <w:r>
        <w:fldChar w:fldCharType="begin"/>
      </w:r>
      <w:r w:rsidRPr="00071A9D">
        <w:rPr>
          <w:lang w:val="de-DE"/>
        </w:rPr>
        <w:instrText xml:space="preserve"> AutoTextList   \s NoStyle \t "Med Lisens menes retten til å laste ned, installere, ha tilgang til og bruke et Produkt." </w:instrText>
      </w:r>
      <w:r>
        <w:fldChar w:fldCharType="separate"/>
      </w:r>
      <w:r w:rsidRPr="00071A9D">
        <w:rPr>
          <w:color w:val="0563C1"/>
          <w:lang w:val="de-DE"/>
        </w:rPr>
        <w:t>Lisenser</w:t>
      </w:r>
      <w:r>
        <w:fldChar w:fldCharType="end"/>
      </w:r>
      <w:r w:rsidRPr="00071A9D">
        <w:rPr>
          <w:lang w:val="de-DE"/>
        </w:rPr>
        <w:t xml:space="preserve"> kan overføringsmottakeren anskaffe SA for de overførte </w:t>
      </w:r>
      <w:r>
        <w:fldChar w:fldCharType="begin"/>
      </w:r>
      <w:r w:rsidRPr="00071A9D">
        <w:rPr>
          <w:lang w:val="de-DE"/>
        </w:rPr>
        <w:instrText xml:space="preserve"> AutoTextList   \s NoStyle \t "Med Lisens menes retten til å laste ned, installere, ha tilgang til og bruke et Produkt." </w:instrText>
      </w:r>
      <w:r>
        <w:fldChar w:fldCharType="separate"/>
      </w:r>
      <w:r w:rsidRPr="00071A9D">
        <w:rPr>
          <w:color w:val="0563C1"/>
          <w:lang w:val="de-DE"/>
        </w:rPr>
        <w:t>Lisensene</w:t>
      </w:r>
      <w:r>
        <w:fldChar w:fldCharType="end"/>
      </w:r>
      <w:r w:rsidRPr="00071A9D">
        <w:rPr>
          <w:lang w:val="de-DE"/>
        </w:rPr>
        <w:t xml:space="preserve"> innen 30 dager fra overføringsdatoen, forutsatt at overdrageren hadde aktiv SA for </w:t>
      </w:r>
      <w:r>
        <w:fldChar w:fldCharType="begin"/>
      </w:r>
      <w:r w:rsidRPr="00071A9D">
        <w:rPr>
          <w:lang w:val="de-DE"/>
        </w:rPr>
        <w:instrText xml:space="preserve"> AutoTextList   \s NoStyle \t "Med Lisens menes retten til å laste ned, installere, ha tilgang til og bruke et Produkt." </w:instrText>
      </w:r>
      <w:r>
        <w:fldChar w:fldCharType="separate"/>
      </w:r>
      <w:r w:rsidRPr="00071A9D">
        <w:rPr>
          <w:color w:val="0563C1"/>
          <w:lang w:val="de-DE"/>
        </w:rPr>
        <w:t>Lisensene</w:t>
      </w:r>
      <w:r>
        <w:fldChar w:fldCharType="end"/>
      </w:r>
      <w:r w:rsidRPr="00071A9D">
        <w:rPr>
          <w:lang w:val="de-DE"/>
        </w:rPr>
        <w:t xml:space="preserve"> frem til overføringsdatoen.</w:t>
      </w:r>
    </w:p>
    <w:p w:rsidR="00F45AFA" w:rsidRPr="00071A9D" w:rsidRDefault="00F45AFA">
      <w:pPr>
        <w:pStyle w:val="ProductList-Body"/>
        <w:rPr>
          <w:lang w:val="de-DE"/>
        </w:rPr>
      </w:pPr>
    </w:p>
    <w:p w:rsidR="00F45AFA" w:rsidRPr="00071A9D" w:rsidRDefault="00BB7FA9">
      <w:pPr>
        <w:pStyle w:val="ProductList-Body"/>
        <w:rPr>
          <w:lang w:val="de-DE"/>
        </w:rPr>
      </w:pPr>
      <w:r w:rsidRPr="00071A9D">
        <w:rPr>
          <w:lang w:val="de-DE"/>
        </w:rPr>
        <w:t>Kunder kan ha mulighet til å anskaffe SA for bestemte lisenser kjøpt fra en Detaljist (fullstendig produktpakke) eller en opprinnelig utstyrsfabrikant (Original Equipment Manufacturer, "OEM") innen 90 dager fra kjøpsdatoen, som beskrevet i tabellen nedenfor. Med Open Value gjelder dette alternativet bare for ikke-organisasjonsomfattende produkter. Med Enterprise-avtaler gjelder dette bare for Tilleggsprodukter. Kunder som anskaffer SA for OEM- eller detaljistlisenser, kan installere og bruke den Volumlisensierte programvaren for gjeldende versjon når som helst.</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6"/>
        <w:gridCol w:w="2208"/>
        <w:gridCol w:w="2177"/>
        <w:gridCol w:w="4189"/>
      </w:tblGrid>
      <w:tr w:rsidR="00F45AFA" w:rsidTr="00716B52">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F45AFA" w:rsidRDefault="00BB7FA9">
            <w:pPr>
              <w:pStyle w:val="ProductList-TableBody"/>
              <w:jc w:val="center"/>
            </w:pPr>
            <w:r>
              <w:rPr>
                <w:color w:val="FFFFFF"/>
              </w:rPr>
              <w:t>Produktutvalg</w:t>
            </w:r>
          </w:p>
        </w:tc>
        <w:tc>
          <w:tcPr>
            <w:tcW w:w="2440" w:type="dxa"/>
            <w:shd w:val="clear" w:color="auto" w:fill="0072C6"/>
          </w:tcPr>
          <w:p w:rsidR="00F45AFA" w:rsidRDefault="00BB7FA9">
            <w:pPr>
              <w:pStyle w:val="ProductList-TableBody"/>
              <w:jc w:val="center"/>
            </w:pPr>
            <w:r>
              <w:rPr>
                <w:color w:val="FFFFFF"/>
              </w:rPr>
              <w:t>Fullstendig Produktpakke</w:t>
            </w:r>
          </w:p>
        </w:tc>
        <w:tc>
          <w:tcPr>
            <w:tcW w:w="2440" w:type="dxa"/>
            <w:shd w:val="clear" w:color="auto" w:fill="0072C6"/>
          </w:tcPr>
          <w:p w:rsidR="00F45AFA" w:rsidRDefault="00BB7FA9">
            <w:pPr>
              <w:pStyle w:val="ProductList-TableBody"/>
              <w:jc w:val="center"/>
            </w:pPr>
            <w:r>
              <w:rPr>
                <w:color w:val="FFFFFF"/>
              </w:rPr>
              <w:t>OEM</w:t>
            </w:r>
          </w:p>
        </w:tc>
        <w:tc>
          <w:tcPr>
            <w:tcW w:w="4660" w:type="dxa"/>
            <w:shd w:val="clear" w:color="auto" w:fill="0072C6"/>
          </w:tcPr>
          <w:p w:rsidR="00F45AFA" w:rsidRDefault="00BB7FA9">
            <w:pPr>
              <w:pStyle w:val="ProductList-TableBody"/>
              <w:jc w:val="center"/>
            </w:pPr>
            <w:r>
              <w:rPr>
                <w:color w:val="FFFFFF"/>
              </w:rPr>
              <w:t>Programmer</w:t>
            </w:r>
          </w:p>
        </w:tc>
      </w:tr>
      <w:tr w:rsidR="00F45AFA" w:rsidTr="00716B52">
        <w:tc>
          <w:tcPr>
            <w:tcW w:w="2440" w:type="dxa"/>
          </w:tcPr>
          <w:p w:rsidR="00F45AFA" w:rsidRDefault="00BB7FA9">
            <w:pPr>
              <w:pStyle w:val="ProductList-TableBody"/>
            </w:pPr>
            <w:r>
              <w:t>Programutvalg</w:t>
            </w:r>
          </w:p>
        </w:tc>
        <w:tc>
          <w:tcPr>
            <w:tcW w:w="2440" w:type="dxa"/>
          </w:tcPr>
          <w:p w:rsidR="00F45AFA" w:rsidRDefault="00BB7FA9">
            <w:pPr>
              <w:pStyle w:val="ProductList-TableBody"/>
            </w:pPr>
            <w:r>
              <w:t>I/T</w:t>
            </w:r>
          </w:p>
        </w:tc>
        <w:tc>
          <w:tcPr>
            <w:tcW w:w="2440" w:type="dxa"/>
          </w:tcPr>
          <w:p w:rsidR="00F45AFA" w:rsidRPr="00716B52" w:rsidRDefault="00BB7FA9">
            <w:pPr>
              <w:pStyle w:val="ProductList-TableBody"/>
              <w:rPr>
                <w:lang w:val="de-DE"/>
              </w:rPr>
            </w:pPr>
            <w:r w:rsidRPr="00716B52">
              <w:rPr>
                <w:lang w:val="de-DE"/>
              </w:rPr>
              <w:t>SA er bare tilgjengelig som beskrevet nedenfor</w:t>
            </w:r>
          </w:p>
        </w:tc>
        <w:tc>
          <w:tcPr>
            <w:tcW w:w="4660" w:type="dxa"/>
            <w:vMerge w:val="restart"/>
          </w:tcPr>
          <w:p w:rsidR="00F45AFA" w:rsidRDefault="00BB7FA9">
            <w:pPr>
              <w:pStyle w:val="ProductList-TableBody"/>
            </w:pPr>
            <w:r w:rsidRPr="00716B52">
              <w:rPr>
                <w:lang w:val="de-DE"/>
              </w:rPr>
              <w:t xml:space="preserve">Gjelder Open License, MPSA, Select, Select Plus og ikke-organisasjonsomfattende produkter under Open Value-avtaler og Tilleggsprodukter under Enterprise-avtaler. </w:t>
            </w:r>
            <w:r>
              <w:t>Det gjelder ikke Foretaksprodukter under Open Value- og Enterprise-avtaler.</w:t>
            </w:r>
          </w:p>
        </w:tc>
      </w:tr>
      <w:tr w:rsidR="00F45AFA" w:rsidTr="00716B52">
        <w:tc>
          <w:tcPr>
            <w:tcW w:w="2440" w:type="dxa"/>
          </w:tcPr>
          <w:p w:rsidR="00F45AFA" w:rsidRDefault="00BB7FA9">
            <w:pPr>
              <w:pStyle w:val="ProductList-TableBody"/>
            </w:pPr>
            <w:r>
              <w:t>Serverutvalg</w:t>
            </w:r>
          </w:p>
        </w:tc>
        <w:tc>
          <w:tcPr>
            <w:tcW w:w="2440" w:type="dxa"/>
          </w:tcPr>
          <w:p w:rsidR="00F45AFA" w:rsidRDefault="00BB7FA9">
            <w:pPr>
              <w:pStyle w:val="ProductList-TableBody"/>
            </w:pPr>
            <w:r>
              <w:t>SA tilgjengelig</w:t>
            </w:r>
          </w:p>
        </w:tc>
        <w:tc>
          <w:tcPr>
            <w:tcW w:w="2440" w:type="dxa"/>
          </w:tcPr>
          <w:p w:rsidR="00F45AFA" w:rsidRDefault="00BB7FA9">
            <w:pPr>
              <w:pStyle w:val="ProductList-TableBody"/>
            </w:pPr>
            <w:r>
              <w:t>SA tilgjengelig</w:t>
            </w:r>
          </w:p>
        </w:tc>
        <w:tc>
          <w:tcPr>
            <w:tcW w:w="0" w:type="auto"/>
            <w:vMerge/>
          </w:tcPr>
          <w:p w:rsidR="00F45AFA" w:rsidRDefault="00F45AFA"/>
        </w:tc>
      </w:tr>
    </w:tbl>
    <w:p w:rsidR="00F45AFA" w:rsidRDefault="00F45AFA">
      <w:pPr>
        <w:pStyle w:val="ProductList-Body"/>
      </w:pPr>
    </w:p>
    <w:p w:rsidR="00F45AFA" w:rsidRDefault="00BB7FA9">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fra OEM.</w:t>
      </w:r>
    </w:p>
    <w:p w:rsidR="00F45AFA" w:rsidRDefault="00F45AFA">
      <w:pPr>
        <w:pStyle w:val="ProductList-Body"/>
      </w:pPr>
    </w:p>
    <w:p w:rsidR="00F45AFA" w:rsidRDefault="00BB7FA9">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
        <w:outlineLvl w:val="1"/>
      </w:pPr>
      <w:bookmarkStart w:id="340" w:name="_Sec574"/>
      <w:r>
        <w:t>Fornye Software Assurance</w:t>
      </w:r>
      <w:bookmarkEnd w:id="340"/>
      <w:r>
        <w:fldChar w:fldCharType="begin"/>
      </w:r>
      <w:r>
        <w:instrText xml:space="preserve"> TC "</w:instrText>
      </w:r>
      <w:bookmarkStart w:id="341" w:name="_Toc520808049"/>
      <w:r>
        <w:instrText>Fornye Software Assurance</w:instrText>
      </w:r>
      <w:bookmarkEnd w:id="341"/>
      <w:r>
        <w:instrText>" \l 2</w:instrText>
      </w:r>
      <w:r>
        <w:fldChar w:fldCharType="end"/>
      </w:r>
    </w:p>
    <w:p w:rsidR="00F45AFA" w:rsidRDefault="00BB7FA9">
      <w:pPr>
        <w:pStyle w:val="ProductList-ClauseHeading"/>
        <w:outlineLvl w:val="2"/>
      </w:pPr>
      <w:r>
        <w:t>Fornye dekning under samme avtale</w:t>
      </w:r>
    </w:p>
    <w:p w:rsidR="00F45AFA" w:rsidRDefault="00BB7FA9">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rsidR="00F45AFA" w:rsidRDefault="00F45AFA">
      <w:pPr>
        <w:pStyle w:val="ProductList-Body"/>
      </w:pPr>
    </w:p>
    <w:p w:rsidR="00F45AFA" w:rsidRDefault="00BB7FA9">
      <w:pPr>
        <w:pStyle w:val="ProductList-SubClauseHeading"/>
        <w:outlineLvl w:val="3"/>
      </w:pPr>
      <w:r>
        <w:t>Open License:</w:t>
      </w:r>
    </w:p>
    <w:p w:rsidR="00F45AFA" w:rsidRDefault="00BB7FA9">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rsidR="00F45AFA" w:rsidRDefault="00F45AFA">
      <w:pPr>
        <w:pStyle w:val="ProductList-BodyIndented"/>
      </w:pPr>
    </w:p>
    <w:p w:rsidR="00F45AFA" w:rsidRDefault="00BB7FA9">
      <w:pPr>
        <w:pStyle w:val="ProductList-SubClauseHeading"/>
        <w:outlineLvl w:val="3"/>
      </w:pPr>
      <w:r>
        <w:t>Enterprise-avtale</w:t>
      </w:r>
    </w:p>
    <w:p w:rsidR="00F45AFA" w:rsidRDefault="00BB7FA9">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rsidR="00F45AFA" w:rsidRDefault="00F45AFA">
      <w:pPr>
        <w:pStyle w:val="ProductList-BodyIndented"/>
      </w:pPr>
    </w:p>
    <w:p w:rsidR="00F45AFA" w:rsidRDefault="00BB7FA9">
      <w:pPr>
        <w:pStyle w:val="ProductList-SubClauseHeading"/>
        <w:outlineLvl w:val="3"/>
      </w:pPr>
      <w:r>
        <w:t>Enrollment for Application Platform</w:t>
      </w:r>
    </w:p>
    <w:p w:rsidR="00F45AFA" w:rsidRDefault="00BB7FA9">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rsidR="00F45AFA" w:rsidRDefault="00F45AFA">
      <w:pPr>
        <w:pStyle w:val="ProductList-BodyIndented"/>
      </w:pPr>
    </w:p>
    <w:p w:rsidR="00F45AFA" w:rsidRPr="00071A9D" w:rsidRDefault="00BB7FA9">
      <w:pPr>
        <w:pStyle w:val="ProductList-ClauseHeading"/>
        <w:outlineLvl w:val="2"/>
        <w:rPr>
          <w:lang w:val="es-ES_tradnl"/>
        </w:rPr>
      </w:pPr>
      <w:r w:rsidRPr="00071A9D">
        <w:rPr>
          <w:lang w:val="es-ES_tradnl"/>
        </w:rPr>
        <w:t>Fornye dekning fra en separat avtale</w:t>
      </w:r>
    </w:p>
    <w:p w:rsidR="00F45AFA" w:rsidRPr="00071A9D" w:rsidRDefault="00BB7FA9">
      <w:pPr>
        <w:pStyle w:val="ProductList-Body"/>
        <w:rPr>
          <w:lang w:val="de-DE"/>
        </w:rPr>
      </w:pPr>
      <w:r w:rsidRPr="00071A9D">
        <w:rPr>
          <w:lang w:val="es-ES_tradnl"/>
        </w:rPr>
        <w:t xml:space="preserve">Kunder kan fornye SA for et hvilket som helst Produkt hvis de har anskaffet permanent </w:t>
      </w:r>
      <w:r>
        <w:fldChar w:fldCharType="begin"/>
      </w:r>
      <w:r w:rsidRPr="00071A9D">
        <w:rPr>
          <w:lang w:val="es-ES_tradnl"/>
        </w:rPr>
        <w:instrText xml:space="preserve"> AutoTextList   \s NoStyle \t "Med Lisens menes retten til å laste ned, installere, ha tilgang til og bruke et Produkt." </w:instrText>
      </w:r>
      <w:r>
        <w:fldChar w:fldCharType="separate"/>
      </w:r>
      <w:r w:rsidRPr="00071A9D">
        <w:rPr>
          <w:color w:val="0563C1"/>
          <w:lang w:val="es-ES_tradnl"/>
        </w:rPr>
        <w:t>Lisens</w:t>
      </w:r>
      <w:r>
        <w:fldChar w:fldCharType="end"/>
      </w:r>
      <w:r w:rsidRPr="00071A9D">
        <w:rPr>
          <w:lang w:val="es-ES_tradnl"/>
        </w:rP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w:t>
      </w:r>
      <w:r w:rsidRPr="00071A9D">
        <w:rPr>
          <w:lang w:val="de-DE"/>
        </w:rPr>
        <w:t>I så fall har Kunder 90 dager på seg til å sende bestillingen, regnet fra utløpsdatoen.</w:t>
      </w:r>
    </w:p>
    <w:p w:rsidR="00F45AFA" w:rsidRPr="00071A9D" w:rsidRDefault="00F45AFA">
      <w:pPr>
        <w:pStyle w:val="ProductList-Body"/>
        <w:rPr>
          <w:lang w:val="de-DE"/>
        </w:rPr>
      </w:pPr>
    </w:p>
    <w:p w:rsidR="00F45AFA" w:rsidRPr="00071A9D" w:rsidRDefault="00BB7FA9">
      <w:pPr>
        <w:pStyle w:val="ProductList-Body"/>
        <w:rPr>
          <w:lang w:val="de-DE"/>
        </w:rPr>
      </w:pPr>
      <w:r w:rsidRPr="00071A9D">
        <w:rPr>
          <w:lang w:val="de-DE"/>
        </w:rPr>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rsidR="00F45AFA" w:rsidRPr="00071A9D" w:rsidRDefault="00F45AFA">
      <w:pPr>
        <w:pStyle w:val="ProductList-Body"/>
        <w:rPr>
          <w:lang w:val="de-DE"/>
        </w:rPr>
      </w:pPr>
    </w:p>
    <w:p w:rsidR="00F45AFA" w:rsidRDefault="00BB7FA9">
      <w:pPr>
        <w:pStyle w:val="ProductList-ClauseHeading"/>
        <w:outlineLvl w:val="2"/>
      </w:pPr>
      <w:r>
        <w:t>Fornye Software Assurance-dekning for Klientadgangslisenser (Client Access Licenses, "CAL-er") og Klientadministrasjonslisenser (Client Management Licenses, "ML-er")</w:t>
      </w:r>
    </w:p>
    <w:p w:rsidR="00F45AFA" w:rsidRDefault="00BB7FA9">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rsidR="00F45AFA" w:rsidRDefault="00BB7FA9">
      <w:pPr>
        <w:pStyle w:val="ProductList-Body"/>
      </w:pPr>
      <w:r>
        <w:rPr>
          <w:b/>
          <w:color w:val="00188F"/>
        </w:rPr>
        <w:t>Overføring mellom Bruker-ML-er og OSE-klient-ML-er</w:t>
      </w:r>
      <w:r>
        <w:t>: Kunder som fornyer SA for klient-ML-er, kan bytte mellom Bruker og OSE.</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Pr="00071A9D" w:rsidRDefault="00BB7FA9">
      <w:pPr>
        <w:pStyle w:val="ProductList-Offering1Heading"/>
        <w:outlineLvl w:val="1"/>
        <w:rPr>
          <w:lang w:val="de-DE"/>
        </w:rPr>
      </w:pPr>
      <w:bookmarkStart w:id="342" w:name="_Sec575"/>
      <w:r w:rsidRPr="00071A9D">
        <w:rPr>
          <w:lang w:val="de-DE"/>
        </w:rPr>
        <w:t>Overføringslisens for avsluttede eller utgåtte produkter</w:t>
      </w:r>
      <w:bookmarkEnd w:id="342"/>
      <w:r>
        <w:fldChar w:fldCharType="begin"/>
      </w:r>
      <w:r w:rsidRPr="00071A9D">
        <w:rPr>
          <w:lang w:val="de-DE"/>
        </w:rPr>
        <w:instrText xml:space="preserve"> TC "</w:instrText>
      </w:r>
      <w:bookmarkStart w:id="343" w:name="_Toc520808050"/>
      <w:r w:rsidRPr="00071A9D">
        <w:rPr>
          <w:lang w:val="de-DE"/>
        </w:rPr>
        <w:instrText>Overføringslisens for avsluttede eller utgåtte produkter</w:instrText>
      </w:r>
      <w:bookmarkEnd w:id="343"/>
      <w:r w:rsidRPr="00071A9D">
        <w:rPr>
          <w:lang w:val="de-DE"/>
        </w:rPr>
        <w:instrText>" \l 2</w:instrText>
      </w:r>
      <w:r>
        <w:fldChar w:fldCharType="end"/>
      </w:r>
    </w:p>
    <w:p w:rsidR="00F45AFA" w:rsidRPr="00071A9D" w:rsidRDefault="00BB7FA9">
      <w:pPr>
        <w:pStyle w:val="ProductList-Body"/>
        <w:rPr>
          <w:lang w:val="de-DE"/>
        </w:rPr>
      </w:pPr>
      <w:r w:rsidRPr="00071A9D">
        <w:rPr>
          <w:lang w:val="de-DE"/>
        </w:rPr>
        <w:t>"</w:t>
      </w:r>
      <w:r w:rsidRPr="00071A9D">
        <w:rPr>
          <w:b/>
          <w:color w:val="00188F"/>
          <w:lang w:val="de-DE"/>
        </w:rPr>
        <w:t>Kvalifisert Lisens</w:t>
      </w:r>
      <w:r w:rsidRPr="00071A9D">
        <w:rPr>
          <w:lang w:val="de-DE"/>
        </w:rPr>
        <w:t xml:space="preserve">", som brukt her, betyr en </w:t>
      </w:r>
      <w:r>
        <w:fldChar w:fldCharType="begin"/>
      </w:r>
      <w:r w:rsidRPr="00071A9D">
        <w:rPr>
          <w:lang w:val="de-DE"/>
        </w:rPr>
        <w:instrText xml:space="preserve"> AutoTextList   \s NoStyle \t "Med Lisens menes retten til å laste ned, installere, ha tilgang til og bruke et Produkt." </w:instrText>
      </w:r>
      <w:r>
        <w:fldChar w:fldCharType="separate"/>
      </w:r>
      <w:r w:rsidRPr="00071A9D">
        <w:rPr>
          <w:color w:val="0563C1"/>
          <w:lang w:val="de-DE"/>
        </w:rPr>
        <w:t>Lisens</w:t>
      </w:r>
      <w:r>
        <w:fldChar w:fldCharType="end"/>
      </w:r>
      <w:r w:rsidRPr="00071A9D">
        <w:rPr>
          <w:lang w:val="de-DE"/>
        </w:rPr>
        <w:t xml:space="preserve"> med SA-dekning på den angitte datoen og for det angitte Produktet i produktoppføring som henviser til denne delen.</w:t>
      </w:r>
    </w:p>
    <w:p w:rsidR="00F45AFA" w:rsidRPr="00071A9D" w:rsidRDefault="00BB7FA9">
      <w:pPr>
        <w:pStyle w:val="ProductList-Body"/>
        <w:rPr>
          <w:lang w:val="de-DE"/>
        </w:rPr>
      </w:pPr>
      <w:r w:rsidRPr="00071A9D">
        <w:rPr>
          <w:lang w:val="de-DE"/>
        </w:rPr>
        <w:t>"</w:t>
      </w:r>
      <w:r w:rsidRPr="00071A9D">
        <w:rPr>
          <w:b/>
          <w:color w:val="00188F"/>
          <w:lang w:val="de-DE"/>
        </w:rPr>
        <w:t>Overføringslisens</w:t>
      </w:r>
      <w:r w:rsidRPr="00071A9D">
        <w:rPr>
          <w:lang w:val="de-DE"/>
        </w:rPr>
        <w:t>", som brukt her, betyr rettigheter gitt i Produktoppføringen som henviser til denne delen.</w:t>
      </w:r>
    </w:p>
    <w:p w:rsidR="00F45AFA" w:rsidRPr="00071A9D" w:rsidRDefault="00F45AFA">
      <w:pPr>
        <w:pStyle w:val="ProductList-Body"/>
        <w:rPr>
          <w:lang w:val="de-DE"/>
        </w:rPr>
      </w:pPr>
    </w:p>
    <w:p w:rsidR="00F45AFA" w:rsidRPr="00071A9D" w:rsidRDefault="00BB7FA9">
      <w:pPr>
        <w:pStyle w:val="ProductList-Body"/>
        <w:rPr>
          <w:lang w:val="de-DE"/>
        </w:rPr>
      </w:pPr>
      <w:r w:rsidRPr="00071A9D">
        <w:rPr>
          <w:lang w:val="de-DE"/>
        </w:rPr>
        <w:t>Med mindre noe annet er angitt i Produktoppføringen, gjelder følgende:</w:t>
      </w:r>
    </w:p>
    <w:p w:rsidR="00F45AFA" w:rsidRDefault="00BB7FA9" w:rsidP="00BB7FA9">
      <w:pPr>
        <w:pStyle w:val="ProductList-Bullet"/>
        <w:numPr>
          <w:ilvl w:val="0"/>
          <w:numId w:val="45"/>
        </w:numPr>
      </w:pPr>
      <w:r w:rsidRPr="00071A9D">
        <w:rPr>
          <w:lang w:val="de-DE"/>
        </w:rPr>
        <w:t xml:space="preserve">Kunden kan oppgradere til og bruke programvare under en Overføringslisens i stedet for programvare som dekkes av den Kvalifiserte Lisensen. </w:t>
      </w:r>
      <w:r>
        <w:t>Kunden kan ikke bruke programvare under begge lisenser samtidig.</w:t>
      </w:r>
    </w:p>
    <w:p w:rsidR="00F45AFA" w:rsidRDefault="00BB7FA9" w:rsidP="00BB7FA9">
      <w:pPr>
        <w:pStyle w:val="ProductList-Bullet"/>
        <w:numPr>
          <w:ilvl w:val="0"/>
          <w:numId w:val="45"/>
        </w:numPr>
      </w:pPr>
      <w:r>
        <w:t>Overføringslisenser gis på 1:1-basis for hver Kvalifiserte Lisens.</w:t>
      </w:r>
    </w:p>
    <w:p w:rsidR="00F45AFA" w:rsidRDefault="00BB7FA9" w:rsidP="00BB7FA9">
      <w:pPr>
        <w:pStyle w:val="ProductList-Bullet"/>
        <w:numPr>
          <w:ilvl w:val="0"/>
          <w:numId w:val="45"/>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rsidR="00F45AFA" w:rsidRDefault="00BB7FA9" w:rsidP="00BB7FA9">
      <w:pPr>
        <w:pStyle w:val="ProductList-Bullet"/>
        <w:numPr>
          <w:ilvl w:val="0"/>
          <w:numId w:val="45"/>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rsidR="00F45AFA" w:rsidRPr="00071A9D" w:rsidRDefault="00BB7FA9" w:rsidP="00BB7FA9">
      <w:pPr>
        <w:pStyle w:val="ProductList-Bullet"/>
        <w:numPr>
          <w:ilvl w:val="0"/>
          <w:numId w:val="45"/>
        </w:numPr>
        <w:rPr>
          <w:lang w:val="de-DE"/>
        </w:rPr>
      </w:pPr>
      <w:r w:rsidRPr="00071A9D">
        <w:rPr>
          <w:lang w:val="de-DE"/>
        </w:rPr>
        <w:t>Kunden kan ikke overføre Overføringslisenser separat fra Kvalifiserte Lisenser.</w:t>
      </w:r>
    </w:p>
    <w:p w:rsidR="00F45AFA" w:rsidRDefault="00BB7FA9" w:rsidP="00BB7FA9">
      <w:pPr>
        <w:pStyle w:val="ProductList-Bullet"/>
        <w:numPr>
          <w:ilvl w:val="0"/>
          <w:numId w:val="45"/>
        </w:numPr>
      </w:pPr>
      <w:r w:rsidRPr="00071A9D">
        <w:rPr>
          <w:lang w:val="de-DE"/>
        </w:rP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w:t>
      </w:r>
      <w:r>
        <w:t xml:space="preserve">Dekning for Produkter under abonnementsavtaler må være kontinuerlig. </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1Heading"/>
        <w:outlineLvl w:val="1"/>
      </w:pPr>
      <w:bookmarkStart w:id="344" w:name="_Sec576"/>
      <w:r>
        <w:t>Software Assurance-fordeler</w:t>
      </w:r>
      <w:bookmarkEnd w:id="344"/>
      <w:r>
        <w:fldChar w:fldCharType="begin"/>
      </w:r>
      <w:r>
        <w:instrText xml:space="preserve"> TC "</w:instrText>
      </w:r>
      <w:bookmarkStart w:id="345" w:name="_Toc520808051"/>
      <w:r>
        <w:instrText>Software Assurance-fordeler</w:instrText>
      </w:r>
      <w:bookmarkEnd w:id="345"/>
      <w:r>
        <w:instrText>" \l 2</w:instrText>
      </w:r>
      <w:r>
        <w:fldChar w:fldCharType="end"/>
      </w:r>
    </w:p>
    <w:p w:rsidR="00F45AFA" w:rsidRPr="00071A9D" w:rsidRDefault="00BB7FA9">
      <w:pPr>
        <w:pStyle w:val="ProductList-Body"/>
        <w:rPr>
          <w:lang w:val="de-DE"/>
        </w:rPr>
      </w:pPr>
      <w:r w:rsidRPr="00071A9D">
        <w:rPr>
          <w:lang w:val="de-DE"/>
        </w:rP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395"/>
        <w:gridCol w:w="1811"/>
        <w:gridCol w:w="1796"/>
        <w:gridCol w:w="1788"/>
      </w:tblGrid>
      <w:tr w:rsidR="00F45A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Serverutvalg</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9E3D9E">
            <w:pPr>
              <w:pStyle w:val="ProductList-TableBody"/>
            </w:pPr>
            <w:hyperlink w:anchor="_Sec577">
              <w:r w:rsidR="00BB7FA9">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9E3D9E">
            <w:pPr>
              <w:pStyle w:val="ProductList-TableBody"/>
            </w:pPr>
            <w:hyperlink w:anchor="_Sec579">
              <w:r w:rsidR="00BB7FA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9E3D9E">
            <w:pPr>
              <w:pStyle w:val="ProductList-TableBody"/>
            </w:pPr>
            <w:hyperlink w:anchor="_Sec580">
              <w:r w:rsidR="00BB7FA9">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9E3D9E">
            <w:pPr>
              <w:pStyle w:val="ProductList-TableBody"/>
            </w:pPr>
            <w:hyperlink w:anchor="_Sec581">
              <w:r w:rsidR="00BB7FA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9E3D9E">
            <w:pPr>
              <w:pStyle w:val="ProductList-TableBody"/>
            </w:pPr>
            <w:hyperlink w:anchor="_Sec755">
              <w:r w:rsidR="00BB7FA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9E3D9E">
            <w:pPr>
              <w:pStyle w:val="ProductList-TableBody"/>
            </w:pPr>
            <w:hyperlink w:anchor="_Sec841">
              <w:r w:rsidR="00BB7FA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9E3D9E">
            <w:pPr>
              <w:pStyle w:val="ProductList-TableBody"/>
            </w:pPr>
            <w:hyperlink w:anchor="_Sec651">
              <w:r w:rsidR="00BB7FA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9E3D9E">
            <w:pPr>
              <w:pStyle w:val="ProductList-TableBody"/>
            </w:pPr>
            <w:hyperlink w:anchor="_Sec841">
              <w:r w:rsidR="00BB7FA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9E3D9E">
            <w:pPr>
              <w:pStyle w:val="ProductList-TableBody"/>
            </w:pPr>
            <w:hyperlink w:anchor="_Sec582">
              <w:r w:rsidR="00BB7FA9">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9E3D9E">
            <w:pPr>
              <w:pStyle w:val="ProductList-TableBody"/>
            </w:pPr>
            <w:hyperlink w:anchor="_Sec583">
              <w:r w:rsidR="00BB7FA9">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9E3D9E">
            <w:pPr>
              <w:pStyle w:val="ProductList-TableBody"/>
            </w:pPr>
            <w:hyperlink w:anchor="_Sec584">
              <w:r w:rsidR="00BB7FA9">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9E3D9E">
            <w:pPr>
              <w:pStyle w:val="ProductList-TableBody"/>
            </w:pPr>
            <w:hyperlink w:anchor="_Sec585">
              <w:r w:rsidR="00BB7FA9">
                <w:rPr>
                  <w:color w:val="00467F"/>
                  <w:u w:val="single"/>
                </w:rPr>
                <w:t>Støtte til Problemløsning 24 timer i døgnet</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9E3D9E">
            <w:pPr>
              <w:pStyle w:val="ProductList-TableBody"/>
            </w:pPr>
            <w:hyperlink w:anchor="_Sec818">
              <w:r w:rsidR="00BB7FA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9E3D9E">
            <w:pPr>
              <w:pStyle w:val="ProductList-TableBody"/>
            </w:pPr>
            <w:hyperlink w:anchor="_Sec587">
              <w:r w:rsidR="00BB7FA9">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9E3D9E">
            <w:pPr>
              <w:pStyle w:val="ProductList-TableBody"/>
            </w:pPr>
            <w:hyperlink w:anchor="_Sec838">
              <w:r w:rsidR="00BB7FA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9E3D9E">
            <w:pPr>
              <w:pStyle w:val="ProductList-TableBody"/>
            </w:pPr>
            <w:hyperlink w:anchor="_Sec588">
              <w:r w:rsidR="00BB7FA9">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9E3D9E">
            <w:pPr>
              <w:pStyle w:val="ProductList-TableBody"/>
            </w:pPr>
            <w:hyperlink w:anchor="_Sec589">
              <w:r w:rsidR="00BB7FA9">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9E3D9E">
            <w:pPr>
              <w:pStyle w:val="ProductList-TableBody"/>
            </w:pPr>
            <w:hyperlink w:anchor="_Sec590">
              <w:r w:rsidR="00BB7FA9">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9E3D9E">
            <w:pPr>
              <w:pStyle w:val="ProductList-TableBody"/>
            </w:pPr>
            <w:hyperlink w:anchor="_Sec841">
              <w:r w:rsidR="00BB7FA9">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9E3D9E">
            <w:pPr>
              <w:pStyle w:val="ProductList-TableBody"/>
            </w:pPr>
            <w:hyperlink w:anchor="_Sec841">
              <w:r w:rsidR="00BB7FA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9E3D9E">
            <w:pPr>
              <w:pStyle w:val="ProductList-TableBody"/>
            </w:pPr>
            <w:hyperlink w:anchor="_Sec652">
              <w:r w:rsidR="00BB7FA9">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jc w:val="center"/>
            </w:pPr>
          </w:p>
        </w:tc>
      </w:tr>
    </w:tbl>
    <w:p w:rsidR="00F45AFA" w:rsidRDefault="00F45AFA">
      <w:pPr>
        <w:pStyle w:val="ProductList-Body"/>
      </w:pPr>
    </w:p>
    <w:p w:rsidR="00F45AFA" w:rsidRDefault="00BB7FA9">
      <w:pPr>
        <w:pStyle w:val="ProductList-ClauseHeading"/>
        <w:outlineLvl w:val="2"/>
      </w:pPr>
      <w:bookmarkStart w:id="346" w:name="_Sec577"/>
      <w:r>
        <w:t>Nye Versjonsrettigheter</w:t>
      </w:r>
      <w:bookmarkEnd w:id="346"/>
    </w:p>
    <w:p w:rsidR="00F45AFA" w:rsidRPr="00071A9D" w:rsidRDefault="00BB7FA9">
      <w:pPr>
        <w:pStyle w:val="ProductList-Body"/>
        <w:rPr>
          <w:lang w:val="de-DE"/>
        </w:rPr>
      </w:pPr>
      <w:r w:rsidRPr="00071A9D">
        <w:rPr>
          <w:lang w:val="de-DE"/>
        </w:rP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rsidRPr="00071A9D">
        <w:rPr>
          <w:lang w:val="de-DE"/>
        </w:rPr>
        <w:instrText xml:space="preserve"> AutoTextList   \s NoStyle \t "Lisensvilkår: Vilkår og betingelser som styrer distribusjon og bruk av et Produkt." </w:instrText>
      </w:r>
      <w:r>
        <w:fldChar w:fldCharType="separate"/>
      </w:r>
      <w:r w:rsidRPr="00071A9D">
        <w:rPr>
          <w:color w:val="0563C1"/>
          <w:lang w:val="de-DE"/>
        </w:rPr>
        <w:t>Lisensvilkår</w:t>
      </w:r>
      <w:r>
        <w:fldChar w:fldCharType="end"/>
      </w:r>
      <w:r w:rsidRPr="00071A9D">
        <w:rPr>
          <w:lang w:val="de-DE"/>
        </w:rPr>
        <w:t xml:space="preserve"> for den versjonen.</w:t>
      </w:r>
    </w:p>
    <w:p w:rsidR="00F45AFA" w:rsidRPr="00071A9D" w:rsidRDefault="00F45AFA">
      <w:pPr>
        <w:pStyle w:val="ProductList-Body"/>
        <w:rPr>
          <w:lang w:val="de-DE"/>
        </w:rPr>
      </w:pPr>
    </w:p>
    <w:p w:rsidR="00F45AFA" w:rsidRDefault="00BB7FA9">
      <w:pPr>
        <w:pStyle w:val="ProductList-ClauseHeading"/>
        <w:outlineLvl w:val="2"/>
      </w:pPr>
      <w:bookmarkStart w:id="347" w:name="_Sec931"/>
      <w:r>
        <w:t>Beregne poeng for Software Assurance-fordeler</w:t>
      </w:r>
      <w:bookmarkEnd w:id="347"/>
    </w:p>
    <w:p w:rsidR="00F45AFA" w:rsidRDefault="00BB7FA9">
      <w:pPr>
        <w:pStyle w:val="ProductList-Body"/>
      </w:pPr>
      <w:r>
        <w:t>Rettigheter beregnes ut fra et poengbasert system for følgende fordeler:</w:t>
      </w:r>
    </w:p>
    <w:p w:rsidR="00F45AFA" w:rsidRDefault="00BB7FA9" w:rsidP="00BB7FA9">
      <w:pPr>
        <w:pStyle w:val="ProductList-Bullet"/>
        <w:numPr>
          <w:ilvl w:val="0"/>
          <w:numId w:val="46"/>
        </w:numPr>
      </w:pPr>
      <w:r>
        <w:t>Planleggingstjenester</w:t>
      </w:r>
    </w:p>
    <w:p w:rsidR="00F45AFA" w:rsidRDefault="00BB7FA9" w:rsidP="00BB7FA9">
      <w:pPr>
        <w:pStyle w:val="ProductList-Bullet"/>
        <w:numPr>
          <w:ilvl w:val="0"/>
          <w:numId w:val="46"/>
        </w:numPr>
      </w:pPr>
      <w:r>
        <w:t>Opplæringsgavekort</w:t>
      </w:r>
    </w:p>
    <w:p w:rsidR="00F45AFA" w:rsidRDefault="00BB7FA9" w:rsidP="00BB7FA9">
      <w:pPr>
        <w:pStyle w:val="ProductList-Bullet"/>
        <w:numPr>
          <w:ilvl w:val="0"/>
          <w:numId w:val="46"/>
        </w:numPr>
      </w:pPr>
      <w:r>
        <w:t>Støtte til Problemløsning 24x7 (telefon) bare i MPSA</w:t>
      </w:r>
    </w:p>
    <w:p w:rsidR="00F45AFA" w:rsidRDefault="00BB7FA9">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338"/>
        <w:gridCol w:w="1452"/>
      </w:tblGrid>
      <w:tr w:rsidR="00F45AF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45AFA" w:rsidRDefault="00BB7FA9">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45AFA" w:rsidRDefault="00BB7FA9">
            <w:pPr>
              <w:pStyle w:val="ProductList-TableBody"/>
            </w:pPr>
            <w:r>
              <w:rPr>
                <w:color w:val="FFFFFF"/>
              </w:rPr>
              <w:t>Poeng</w:t>
            </w:r>
          </w:p>
        </w:tc>
      </w:tr>
      <w:tr w:rsidR="00F45AFA">
        <w:tc>
          <w:tcPr>
            <w:tcW w:w="105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Produkter i Office-programutvalget (inkludert Office-seriene, Project Standard og Professional, Visio Standard og Professional), Produkter for Windows-skrivebordsoperativsystem,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1</w:t>
            </w:r>
          </w:p>
        </w:tc>
      </w:tr>
      <w:tr w:rsidR="00F45AFA">
        <w:tc>
          <w:tcPr>
            <w:tcW w:w="105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2</w:t>
            </w:r>
          </w:p>
        </w:tc>
      </w:tr>
      <w:tr w:rsidR="00F45AFA">
        <w:tc>
          <w:tcPr>
            <w:tcW w:w="105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Windows Server Standard (2-pakninger med kjernelisenser), System Center Standard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5</w:t>
            </w:r>
          </w:p>
        </w:tc>
      </w:tr>
      <w:tr w:rsidR="00F45AFA">
        <w:tc>
          <w:tcPr>
            <w:tcW w:w="105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Windows Server Datacenter (2-pakninger med kjernelisenser), System Center Datacenter Server Management License (2-pakninger med kjernelisenser)</w:t>
            </w:r>
          </w:p>
        </w:tc>
        <w:tc>
          <w:tcPr>
            <w:tcW w:w="16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10</w:t>
            </w:r>
          </w:p>
        </w:tc>
      </w:tr>
      <w:tr w:rsidR="00F45AFA">
        <w:tc>
          <w:tcPr>
            <w:tcW w:w="105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SQL Server Standard edition, Windows Server Standard edition, System Center Standard Server Management License (2 prosessorer), Visual Studio Professional-abonnement, Visual Studio Test Professional-abonnement og Microsoft Dynamics AX Foretaks-CAL,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25</w:t>
            </w:r>
          </w:p>
        </w:tc>
      </w:tr>
      <w:tr w:rsidR="00F45AFA">
        <w:tc>
          <w:tcPr>
            <w:tcW w:w="105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SQL Server Enterprise-utgaven, SQL Server Business Intelligence, Windows Server Enterprise-utgaven og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50</w:t>
            </w:r>
          </w:p>
        </w:tc>
      </w:tr>
      <w:tr w:rsidR="00F45AFA">
        <w:tc>
          <w:tcPr>
            <w:tcW w:w="105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75</w:t>
            </w:r>
          </w:p>
        </w:tc>
      </w:tr>
    </w:tbl>
    <w:p w:rsidR="00F45AFA" w:rsidRDefault="00BB7FA9">
      <w:pPr>
        <w:pStyle w:val="ProductList-Body"/>
      </w:pPr>
      <w:r>
        <w:rPr>
          <w:b/>
          <w:i/>
        </w:rPr>
        <w:t>Merk:</w:t>
      </w:r>
      <w:r>
        <w:rPr>
          <w:i/>
        </w:rPr>
        <w:t xml:space="preserve"> For SQL-CALer, se tabellen for CAL Suites i denne delen</w:t>
      </w:r>
    </w:p>
    <w:p w:rsidR="00F45AFA" w:rsidRDefault="00F45AFA">
      <w:pPr>
        <w:pStyle w:val="ProductList-Body"/>
      </w:pPr>
    </w:p>
    <w:p w:rsidR="00F45AFA" w:rsidRDefault="00BB7FA9">
      <w:pPr>
        <w:pStyle w:val="ProductList-ClauseHeading"/>
        <w:outlineLvl w:val="2"/>
      </w:pPr>
      <w:bookmarkStart w:id="348" w:name="_Sec579"/>
      <w:r>
        <w:t>Office Online-tjenester og Office Online Server</w:t>
      </w:r>
      <w:bookmarkEnd w:id="348"/>
    </w:p>
    <w:p w:rsidR="00F45AFA" w:rsidRDefault="00BB7FA9">
      <w:pPr>
        <w:pStyle w:val="ProductList-Body"/>
      </w:pPr>
      <w:r>
        <w:t xml:space="preserve">Brukere av en enhet som er lisensiert med de kvalifiserte programmene, har tilgang til Office Online-tjenester og Office Online Server for å vise og redigere dokumenter fra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384"/>
        <w:gridCol w:w="5406"/>
      </w:tblGrid>
      <w:tr w:rsidR="00F45AF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Office Online-rettigheter</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Office Standard</w:t>
            </w:r>
            <w:r>
              <w:fldChar w:fldCharType="begin"/>
            </w:r>
            <w:r>
              <w:instrText xml:space="preserve"> XE "Office Standard" </w:instrText>
            </w:r>
            <w:r>
              <w:fldChar w:fldCharType="end"/>
            </w:r>
          </w:p>
          <w:p w:rsidR="00F45AFA" w:rsidRDefault="00BB7FA9">
            <w:pPr>
              <w:pStyle w:val="ProductList-TableBody"/>
            </w:pPr>
            <w:r>
              <w:t>Office Professional Plus</w:t>
            </w:r>
            <w:r>
              <w:fldChar w:fldCharType="begin"/>
            </w:r>
            <w:r>
              <w:instrText xml:space="preserve"> XE "Office Professional Plus" </w:instrText>
            </w:r>
            <w:r>
              <w:fldChar w:fldCharType="end"/>
            </w:r>
          </w:p>
          <w:p w:rsidR="00F45AFA" w:rsidRDefault="00BB7FA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Office Online for Office 365</w:t>
            </w:r>
            <w:r>
              <w:fldChar w:fldCharType="begin"/>
            </w:r>
            <w:r>
              <w:instrText xml:space="preserve"> XE "Office Online for Office 365" </w:instrText>
            </w:r>
            <w:r>
              <w:fldChar w:fldCharType="end"/>
            </w:r>
          </w:p>
          <w:p w:rsidR="00F45AFA" w:rsidRDefault="00BB7FA9">
            <w:pPr>
              <w:pStyle w:val="ProductList-TableBody"/>
            </w:pPr>
            <w:r>
              <w:t>Office Online Server</w:t>
            </w:r>
          </w:p>
        </w:tc>
      </w:tr>
    </w:tbl>
    <w:p w:rsidR="00F45AFA" w:rsidRDefault="00BB7FA9">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rsidR="00F45AFA" w:rsidRDefault="00F45AFA">
      <w:pPr>
        <w:pStyle w:val="ProductList-Body"/>
      </w:pPr>
    </w:p>
    <w:p w:rsidR="00F45AFA" w:rsidRDefault="00BB7FA9">
      <w:pPr>
        <w:pStyle w:val="ProductList-ClauseHeading"/>
        <w:outlineLvl w:val="2"/>
      </w:pPr>
      <w:bookmarkStart w:id="349" w:name="_Sec580"/>
      <w:r>
        <w:t>Planleggingstjenester</w:t>
      </w:r>
      <w:bookmarkEnd w:id="349"/>
    </w:p>
    <w:p w:rsidR="00F45AFA" w:rsidRDefault="00BB7FA9">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rsidR="00F45AFA" w:rsidRDefault="00F45AFA">
      <w:pPr>
        <w:pStyle w:val="ProductList-Body"/>
      </w:pPr>
    </w:p>
    <w:p w:rsidR="00F45AFA" w:rsidRPr="00071A9D" w:rsidRDefault="00BB7FA9">
      <w:pPr>
        <w:pStyle w:val="ProductList-Body"/>
        <w:rPr>
          <w:lang w:val="de-DE"/>
        </w:rPr>
      </w:pPr>
      <w:r>
        <w:t xml:space="preserve">Kvalifiserte kunder mottar Planleggingstjenester for et antall dager basert på antallet SA-fordelspoeng fra kvalifiserte lisenser. </w:t>
      </w:r>
      <w:r w:rsidRPr="00071A9D">
        <w:rPr>
          <w:lang w:val="de-DE"/>
        </w:rPr>
        <w:t>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014"/>
        <w:gridCol w:w="1776"/>
      </w:tblGrid>
      <w:tr w:rsidR="00F45AF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Poeng</w:t>
            </w:r>
          </w:p>
        </w:tc>
      </w:tr>
      <w:tr w:rsidR="00F45AFA">
        <w:tc>
          <w:tcPr>
            <w:tcW w:w="10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Produkter i Office-programutvalget (inkludert Office-seriene,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1</w:t>
            </w:r>
          </w:p>
        </w:tc>
      </w:tr>
      <w:tr w:rsidR="00F45AFA">
        <w:tc>
          <w:tcPr>
            <w:tcW w:w="10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2</w:t>
            </w:r>
          </w:p>
        </w:tc>
      </w:tr>
      <w:tr w:rsidR="00F45AFA">
        <w:tc>
          <w:tcPr>
            <w:tcW w:w="10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(to prosessorer),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25</w:t>
            </w:r>
          </w:p>
        </w:tc>
      </w:tr>
      <w:tr w:rsidR="00F45AFA">
        <w:tc>
          <w:tcPr>
            <w:tcW w:w="10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50</w:t>
            </w:r>
          </w:p>
        </w:tc>
      </w:tr>
      <w:tr w:rsidR="00F45AFA">
        <w:tc>
          <w:tcPr>
            <w:tcW w:w="10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75</w:t>
            </w:r>
          </w:p>
        </w:tc>
      </w:tr>
    </w:tbl>
    <w:p w:rsidR="00F45AFA" w:rsidRDefault="00BB7FA9">
      <w:pPr>
        <w:pStyle w:val="ProductList-Body"/>
      </w:pPr>
      <w:r>
        <w:rPr>
          <w:b/>
          <w:i/>
        </w:rPr>
        <w:t>Merk:</w:t>
      </w:r>
      <w:r>
        <w:rPr>
          <w:i/>
        </w:rPr>
        <w:t xml:space="preserve"> For SQL-CALer, se tabellen for CAL Suites i denne delen</w:t>
      </w:r>
    </w:p>
    <w:p w:rsidR="00F45AFA" w:rsidRDefault="00F45AFA">
      <w:pPr>
        <w:pStyle w:val="ProductList-Body"/>
      </w:pPr>
    </w:p>
    <w:p w:rsidR="00F45AFA" w:rsidRPr="00071A9D" w:rsidRDefault="00BB7FA9">
      <w:pPr>
        <w:pStyle w:val="ProductList-Body"/>
        <w:rPr>
          <w:lang w:val="de-DE"/>
        </w:rPr>
      </w:pPr>
      <w:r w:rsidRPr="00071A9D">
        <w:rPr>
          <w:lang w:val="de-DE"/>
        </w:rP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72"/>
        <w:gridCol w:w="741"/>
        <w:gridCol w:w="710"/>
        <w:gridCol w:w="710"/>
        <w:gridCol w:w="908"/>
        <w:gridCol w:w="997"/>
        <w:gridCol w:w="997"/>
        <w:gridCol w:w="1018"/>
        <w:gridCol w:w="1018"/>
        <w:gridCol w:w="1018"/>
        <w:gridCol w:w="1001"/>
      </w:tblGrid>
      <w:tr w:rsidR="00F45AF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600,000+</w:t>
            </w:r>
          </w:p>
        </w:tc>
      </w:tr>
      <w:tr w:rsidR="00F45AF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45AFA" w:rsidRDefault="00BB7FA9">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75</w:t>
            </w:r>
          </w:p>
        </w:tc>
      </w:tr>
    </w:tbl>
    <w:p w:rsidR="00F45AFA" w:rsidRDefault="00F45AFA">
      <w:pPr>
        <w:pStyle w:val="ProductList-Body"/>
      </w:pPr>
    </w:p>
    <w:p w:rsidR="00F45AFA" w:rsidRDefault="00BB7FA9">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1"/>
        <w:gridCol w:w="1376"/>
        <w:gridCol w:w="1501"/>
        <w:gridCol w:w="1517"/>
        <w:gridCol w:w="1533"/>
        <w:gridCol w:w="1533"/>
        <w:gridCol w:w="1549"/>
      </w:tblGrid>
      <w:tr w:rsidR="00F45AF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45AFA" w:rsidRDefault="00BB7FA9">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45AFA" w:rsidRDefault="00BB7FA9">
            <w:pPr>
              <w:pStyle w:val="ProductList-TableBody"/>
            </w:pPr>
            <w:r>
              <w:t>→600,000+</w:t>
            </w:r>
          </w:p>
        </w:tc>
      </w:tr>
      <w:tr w:rsidR="00F45AF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45AFA" w:rsidRDefault="00BB7FA9">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12</w:t>
            </w:r>
          </w:p>
        </w:tc>
      </w:tr>
    </w:tbl>
    <w:p w:rsidR="00F45AFA" w:rsidRPr="00071A9D" w:rsidRDefault="00BB7FA9">
      <w:pPr>
        <w:pStyle w:val="ProductList-Body"/>
        <w:rPr>
          <w:lang w:val="de-DE"/>
        </w:rPr>
      </w:pPr>
      <w:r>
        <w:t xml:space="preserve">Kunder kan velge blant tilgjengelige Planleggingstjenester-tilbud som leveres av kvalifiserte Microsoft-partnere eller Microsoft-tilknyttede selskaper. </w:t>
      </w:r>
      <w:r w:rsidRPr="00071A9D">
        <w:rPr>
          <w:lang w:val="de-DE"/>
        </w:rPr>
        <w:t xml:space="preserve">Du finner en liste over tilgjengelige tjenester på </w:t>
      </w:r>
      <w:hyperlink r:id="rId146">
        <w:r w:rsidRPr="00071A9D">
          <w:rPr>
            <w:color w:val="00467F"/>
            <w:u w:val="single"/>
            <w:lang w:val="de-DE"/>
          </w:rPr>
          <w:t>http://www.microsoft.com/licensing/software-assurance/planning-services-overview.aspx</w:t>
        </w:r>
      </w:hyperlink>
      <w:r w:rsidRPr="00071A9D">
        <w:rPr>
          <w:lang w:val="de-DE"/>
        </w:rPr>
        <w:t xml:space="preserve">. </w:t>
      </w:r>
    </w:p>
    <w:p w:rsidR="00F45AFA" w:rsidRPr="00071A9D" w:rsidRDefault="00F45AFA">
      <w:pPr>
        <w:pStyle w:val="ProductList-Body"/>
        <w:rPr>
          <w:lang w:val="de-DE"/>
        </w:rPr>
      </w:pPr>
    </w:p>
    <w:p w:rsidR="00F45AFA" w:rsidRPr="00071A9D" w:rsidRDefault="00BB7FA9">
      <w:pPr>
        <w:pStyle w:val="ProductList-Body"/>
        <w:rPr>
          <w:lang w:val="de-DE"/>
        </w:rPr>
      </w:pPr>
      <w:r w:rsidRPr="00071A9D">
        <w:rPr>
          <w:lang w:val="de-DE"/>
        </w:rP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rsidR="00F45AFA" w:rsidRDefault="00BB7FA9" w:rsidP="00BB7FA9">
      <w:pPr>
        <w:pStyle w:val="ProductList-Bullet"/>
        <w:numPr>
          <w:ilvl w:val="0"/>
          <w:numId w:val="47"/>
        </w:numPr>
      </w:pPr>
      <w:r w:rsidRPr="00071A9D">
        <w:rPr>
          <w:lang w:val="de-DE"/>
        </w:rPr>
        <w:t xml:space="preserve">Planleggingstjenester kan leveres til Kunden av kvalifiserte Microsoft-partnere eller Microsoft-tilknyttede selskaper. Tjenester som leveres ved bruk av gavekort, er underlagt en avtale mellom Kunden og den Kvalifiserte Leverandøren. </w:t>
      </w:r>
      <w:r>
        <w:t xml:space="preserve">Oversikten over Kvalifiserte Leverandører finnes her: </w:t>
      </w:r>
      <w:hyperlink r:id="rId147">
        <w:r>
          <w:rPr>
            <w:color w:val="00467F"/>
            <w:u w:val="single"/>
          </w:rPr>
          <w:t>http://directory.partners.extranet.microsoft.com/psbproviders</w:t>
        </w:r>
      </w:hyperlink>
    </w:p>
    <w:p w:rsidR="00F45AFA" w:rsidRDefault="00BB7FA9" w:rsidP="00BB7FA9">
      <w:pPr>
        <w:pStyle w:val="ProductList-Bullet"/>
        <w:numPr>
          <w:ilvl w:val="0"/>
          <w:numId w:val="47"/>
        </w:numPr>
      </w:pPr>
      <w:r>
        <w:t>Planleggingstjenester-engasjementer inkluderer tjenester som dekker et forhåndsdefinert arbeidsomfang som resulterer i en distribusjonsplan på et overordnet nivå. Den faktiske distribusjonen av programvaren kan ikke inkluderes.</w:t>
      </w:r>
    </w:p>
    <w:p w:rsidR="00F45AFA" w:rsidRPr="00071A9D" w:rsidRDefault="00BB7FA9" w:rsidP="00BB7FA9">
      <w:pPr>
        <w:pStyle w:val="ProductList-Bullet"/>
        <w:numPr>
          <w:ilvl w:val="0"/>
          <w:numId w:val="47"/>
        </w:numPr>
        <w:rPr>
          <w:lang w:val="de-DE"/>
        </w:rPr>
      </w:pPr>
      <w:r w:rsidRPr="00071A9D">
        <w:rPr>
          <w:lang w:val="de-DE"/>
        </w:rPr>
        <w:t>Planleggingstjenester-gavekort kan bare innløses av kunder som er kvalifisert for fordelen.</w:t>
      </w:r>
    </w:p>
    <w:p w:rsidR="00F45AFA" w:rsidRPr="00071A9D" w:rsidRDefault="00BB7FA9" w:rsidP="00BB7FA9">
      <w:pPr>
        <w:pStyle w:val="ProductList-Bullet"/>
        <w:numPr>
          <w:ilvl w:val="0"/>
          <w:numId w:val="47"/>
        </w:numPr>
        <w:rPr>
          <w:lang w:val="de-DE"/>
        </w:rPr>
      </w:pPr>
      <w:r w:rsidRPr="00071A9D">
        <w:rPr>
          <w:lang w:val="de-DE"/>
        </w:rPr>
        <w:t>Planleggingstjenester-gavekort kan ikke byttes inn i penger eller andre ytelser.</w:t>
      </w:r>
    </w:p>
    <w:p w:rsidR="00F45AFA" w:rsidRPr="00071A9D" w:rsidRDefault="00BB7FA9" w:rsidP="00BB7FA9">
      <w:pPr>
        <w:pStyle w:val="ProductList-Bullet"/>
        <w:numPr>
          <w:ilvl w:val="0"/>
          <w:numId w:val="47"/>
        </w:numPr>
        <w:rPr>
          <w:lang w:val="de-DE"/>
        </w:rPr>
      </w:pPr>
      <w:r w:rsidRPr="00071A9D">
        <w:rPr>
          <w:lang w:val="de-DE"/>
        </w:rPr>
        <w:t>Reduksjon av kvalifisert SA-dekning som følge av returer og andre faktureringsjusteringer kan, der dette er tillatt, redusere antall Planleggingstjenester-dager som Kunden har krav på.</w:t>
      </w:r>
    </w:p>
    <w:p w:rsidR="00F45AFA" w:rsidRDefault="00BB7FA9" w:rsidP="00BB7FA9">
      <w:pPr>
        <w:pStyle w:val="ProductList-Bullet"/>
        <w:numPr>
          <w:ilvl w:val="0"/>
          <w:numId w:val="47"/>
        </w:numPr>
      </w:pPr>
      <w:r w:rsidRPr="00071A9D">
        <w:rPr>
          <w:lang w:val="de-DE"/>
        </w:rPr>
        <w:t xml:space="preserve">Ulike gavekorttyper kan ikke kombineres. </w:t>
      </w:r>
      <w:r>
        <w:t>Planleggingstjenester-engasjementer kan ikke overstige angitt maksimumsvarighet per engasjementstype.</w:t>
      </w:r>
    </w:p>
    <w:p w:rsidR="00F45AFA" w:rsidRDefault="00BB7FA9" w:rsidP="00BB7FA9">
      <w:pPr>
        <w:pStyle w:val="ProductList-Bullet"/>
        <w:numPr>
          <w:ilvl w:val="0"/>
          <w:numId w:val="47"/>
        </w:numPr>
      </w:pPr>
      <w:r>
        <w:t>Gavekort er bare gyldige hos kvalifiserte Leverandører for den tjenestetypen gavekortet innløses for.</w:t>
      </w:r>
    </w:p>
    <w:p w:rsidR="00F45AFA" w:rsidRDefault="00BB7FA9" w:rsidP="00BB7FA9">
      <w:pPr>
        <w:pStyle w:val="ProductList-Bullet"/>
        <w:numPr>
          <w:ilvl w:val="0"/>
          <w:numId w:val="47"/>
        </w:numPr>
      </w:pPr>
      <w:r>
        <w:t>Gavekort må gjelde for SA-dekningsperioden.</w:t>
      </w:r>
    </w:p>
    <w:p w:rsidR="00F45AFA" w:rsidRDefault="00BB7FA9" w:rsidP="00BB7FA9">
      <w:pPr>
        <w:pStyle w:val="ProductList-Bullet"/>
        <w:numPr>
          <w:ilvl w:val="0"/>
          <w:numId w:val="47"/>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rsidR="00F45AFA" w:rsidRDefault="00F45AFA">
      <w:pPr>
        <w:pStyle w:val="ProductList-Body"/>
      </w:pPr>
    </w:p>
    <w:p w:rsidR="00F45AFA" w:rsidRDefault="00BB7FA9">
      <w:pPr>
        <w:pStyle w:val="ProductList-Body"/>
      </w:pPr>
      <w:r>
        <w:t>Fullførte leveranser som den Kvalifiserte Leverandøren sender til Microsoft ved avsluttet engasjement, kan brukes av Microsoft til kvalitetssikringsformål, og kan også deles med Kundens Microsoft-kontoteam.</w:t>
      </w:r>
    </w:p>
    <w:p w:rsidR="00F45AFA" w:rsidRDefault="00F45AFA">
      <w:pPr>
        <w:pStyle w:val="ProductList-Body"/>
      </w:pPr>
    </w:p>
    <w:p w:rsidR="00F45AFA" w:rsidRDefault="00BB7FA9">
      <w:pPr>
        <w:pStyle w:val="ProductList-ClauseHeading"/>
        <w:outlineLvl w:val="2"/>
      </w:pPr>
      <w:bookmarkStart w:id="350" w:name="_Sec581"/>
      <w:r>
        <w:t>Enterprise Source Licensing Program</w:t>
      </w:r>
      <w:bookmarkEnd w:id="350"/>
    </w:p>
    <w:p w:rsidR="00F45AFA" w:rsidRDefault="00BB7FA9">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rsidR="00F45AFA" w:rsidRDefault="00F45AFA">
      <w:pPr>
        <w:pStyle w:val="ProductList-Body"/>
      </w:pPr>
    </w:p>
    <w:p w:rsidR="00F45AFA" w:rsidRDefault="00BB7FA9">
      <w:pPr>
        <w:pStyle w:val="ProductList-ClauseHeading"/>
        <w:outlineLvl w:val="2"/>
      </w:pPr>
      <w:bookmarkStart w:id="351" w:name="_Sec582"/>
      <w:r>
        <w:t>Opplæringsgavekort</w:t>
      </w:r>
      <w:bookmarkEnd w:id="351"/>
    </w:p>
    <w:p w:rsidR="00F45AFA" w:rsidRDefault="00BB7FA9">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554"/>
        <w:gridCol w:w="3630"/>
        <w:gridCol w:w="3606"/>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Systemutvalg</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 dag per 50 lisenser (maksimalt 10 dager)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 dag per 50 lisenser eller poeng</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10 dager per kvalifisert registrering eller Innkjøpskonto</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15 dager*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25 dager*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55 dager*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80 dager*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125 dager*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200 dager*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300 dager*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400 dager*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1400 dager*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700 dager*</w:t>
            </w:r>
          </w:p>
        </w:tc>
      </w:tr>
    </w:tbl>
    <w:p w:rsidR="00F45AFA" w:rsidRDefault="00BB7FA9">
      <w:pPr>
        <w:pStyle w:val="ProductList-Body"/>
      </w:pPr>
      <w:r>
        <w:t>*</w:t>
      </w:r>
      <w:r>
        <w:rPr>
          <w:i/>
        </w:rPr>
        <w:t>Antall dager per kvalifisert registrering, avtale eller Innkjøpskonto</w:t>
      </w:r>
    </w:p>
    <w:p w:rsidR="00F45AFA" w:rsidRDefault="00F45AFA">
      <w:pPr>
        <w:pStyle w:val="ProductList-Body"/>
      </w:pPr>
    </w:p>
    <w:p w:rsidR="00F45AFA" w:rsidRDefault="00BB7FA9" w:rsidP="00BB7FA9">
      <w:pPr>
        <w:pStyle w:val="ProductList-Bullet"/>
        <w:numPr>
          <w:ilvl w:val="0"/>
          <w:numId w:val="48"/>
        </w:numPr>
      </w:pPr>
      <w:r>
        <w:t>Tjenester som tilbys, kan omfatte, men er ikke begrenset til, Microsofts offisielle Kursprodukter, enten levert direkte fra Microsoft, via en Microsoft-autorisert Kursproduktforhandler eller via en Microsoft-partner i Kursprogrammet (Microsoft-kurspartner).</w:t>
      </w:r>
    </w:p>
    <w:p w:rsidR="00F45AFA" w:rsidRDefault="00BB7FA9" w:rsidP="00BB7FA9">
      <w:pPr>
        <w:pStyle w:val="ProductList-Bullet"/>
        <w:numPr>
          <w:ilvl w:val="0"/>
          <w:numId w:val="48"/>
        </w:numPr>
      </w:pPr>
      <w:r>
        <w:t xml:space="preserve">Tjenester som leveres av Microsoft-partnere i Kursprogrammet ved bruk av gavekort, er underlagt en avtale mellom Kunden og den kvalifiserte Microsoft-partneren. </w:t>
      </w:r>
    </w:p>
    <w:p w:rsidR="00F45AFA" w:rsidRDefault="00BB7FA9" w:rsidP="00BB7FA9">
      <w:pPr>
        <w:pStyle w:val="ProductList-Bullet"/>
        <w:numPr>
          <w:ilvl w:val="0"/>
          <w:numId w:val="48"/>
        </w:numPr>
      </w:pPr>
      <w:r>
        <w:t xml:space="preserve">Instruktørledede kurs levert av en Microsoft-kurspartner i et fremskyndet format, krever like mange gavekortdager som for et kurs i SATV-systemet for Gavekortvalidering og Reservasjon. </w:t>
      </w:r>
    </w:p>
    <w:p w:rsidR="00F45AFA" w:rsidRDefault="00BB7FA9" w:rsidP="00BB7FA9">
      <w:pPr>
        <w:pStyle w:val="ProductList-Bullet"/>
        <w:numPr>
          <w:ilvl w:val="0"/>
          <w:numId w:val="48"/>
        </w:numPr>
      </w:pPr>
      <w:r>
        <w:t>Gavekort kan ikke brukes som betaling av gebyrer for en kunde som ikke møter opp til et reservert kurs.</w:t>
      </w:r>
    </w:p>
    <w:p w:rsidR="00F45AFA" w:rsidRDefault="00BB7FA9" w:rsidP="00BB7FA9">
      <w:pPr>
        <w:pStyle w:val="ProductList-Bullet"/>
        <w:numPr>
          <w:ilvl w:val="0"/>
          <w:numId w:val="48"/>
        </w:numPr>
      </w:pPr>
      <w:r>
        <w:t>Gavekort kan bare innløses av personen som kunden har godkjent for bruk av gavekortet.</w:t>
      </w:r>
    </w:p>
    <w:p w:rsidR="00F45AFA" w:rsidRDefault="00BB7FA9" w:rsidP="00BB7FA9">
      <w:pPr>
        <w:pStyle w:val="ProductList-Bullet"/>
        <w:numPr>
          <w:ilvl w:val="0"/>
          <w:numId w:val="48"/>
        </w:numPr>
      </w:pPr>
      <w:r>
        <w:t xml:space="preserve">Gavekort kan ikke byttes inn i penger eller andre ytelser. </w:t>
      </w:r>
    </w:p>
    <w:p w:rsidR="00F45AFA" w:rsidRDefault="00BB7FA9" w:rsidP="00BB7FA9">
      <w:pPr>
        <w:pStyle w:val="ProductList-Bullet"/>
        <w:numPr>
          <w:ilvl w:val="0"/>
          <w:numId w:val="48"/>
        </w:numPr>
      </w:pPr>
      <w:r>
        <w:t xml:space="preserve">Gavekort må gjelde for SA-dekningsperioden. </w:t>
      </w:r>
    </w:p>
    <w:p w:rsidR="00F45AFA" w:rsidRDefault="00BB7FA9" w:rsidP="00BB7FA9">
      <w:pPr>
        <w:pStyle w:val="ProductList-Bullet"/>
        <w:numPr>
          <w:ilvl w:val="0"/>
          <w:numId w:val="48"/>
        </w:numPr>
      </w:pPr>
      <w:r>
        <w:t xml:space="preserve">Gavekort utløper 180 dager fra utstedelsesdatoen. Gavekort som utløper før SA-dekningen utløper, går tilbake til antall tilgjengelige Opplæringsgavekort-dager. </w:t>
      </w:r>
    </w:p>
    <w:p w:rsidR="00F45AFA" w:rsidRDefault="00BB7FA9" w:rsidP="00BB7FA9">
      <w:pPr>
        <w:pStyle w:val="ProductList-Bullet"/>
        <w:numPr>
          <w:ilvl w:val="0"/>
          <w:numId w:val="48"/>
        </w:numPr>
      </w:pPr>
      <w:r>
        <w:t>Gavekort kan brukes til å reservere opplæring hos bare én kvalifisert Microsoft-kurspartner om gangen.</w:t>
      </w:r>
    </w:p>
    <w:p w:rsidR="00F45AFA" w:rsidRDefault="00BB7FA9" w:rsidP="00BB7FA9">
      <w:pPr>
        <w:pStyle w:val="ProductList-Bullet"/>
        <w:numPr>
          <w:ilvl w:val="0"/>
          <w:numId w:val="48"/>
        </w:numPr>
      </w:pPr>
      <w:r>
        <w:t xml:space="preserve">Gavekort som brukes til å kjøpe Microsofts offisielle Kursprodukter, kan ikke overføres eller selges. </w:t>
      </w:r>
    </w:p>
    <w:p w:rsidR="00F45AFA" w:rsidRDefault="00BB7FA9" w:rsidP="00BB7FA9">
      <w:pPr>
        <w:pStyle w:val="ProductList-Bullet"/>
        <w:numPr>
          <w:ilvl w:val="0"/>
          <w:numId w:val="48"/>
        </w:numPr>
      </w:pPr>
      <w:r>
        <w:t xml:space="preserve">Reduksjon av antallet kvalifiserte lisenser som SA er anskaffet for, kan, der dette er tillatt, redusere Kundens tjenestenivå for Opplæringsgavekort som følge av returer og andre faktureringsjusteringer. </w:t>
      </w:r>
    </w:p>
    <w:p w:rsidR="00F45AFA" w:rsidRDefault="00BB7FA9" w:rsidP="00BB7FA9">
      <w:pPr>
        <w:pStyle w:val="ProductList-Bullet"/>
        <w:numPr>
          <w:ilvl w:val="0"/>
          <w:numId w:val="48"/>
        </w:numPr>
      </w:pPr>
      <w:r>
        <w:t>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w:t>
      </w:r>
    </w:p>
    <w:p w:rsidR="00F45AFA" w:rsidRDefault="00BB7FA9" w:rsidP="00BB7FA9">
      <w:pPr>
        <w:pStyle w:val="ProductList-Bullet"/>
        <w:numPr>
          <w:ilvl w:val="0"/>
          <w:numId w:val="48"/>
        </w:numPr>
      </w:pPr>
      <w:r>
        <w:t>Hvilke Microsofts offisielle Kursprodukter som er tilgjengelige, kan endres når som helst uten forvarsel.</w:t>
      </w:r>
    </w:p>
    <w:p w:rsidR="00F45AFA" w:rsidRDefault="00BB7FA9" w:rsidP="00BB7FA9">
      <w:pPr>
        <w:pStyle w:val="ProductList-Bullet"/>
        <w:numPr>
          <w:ilvl w:val="0"/>
          <w:numId w:val="48"/>
        </w:numPr>
      </w:pPr>
      <w:r>
        <w:t>Antallet dager som kreves for kjøp av et offisielt Microsoft-kursprodukt, kan endres når som helst.</w:t>
      </w:r>
    </w:p>
    <w:p w:rsidR="00F45AFA" w:rsidRDefault="00F45AFA">
      <w:pPr>
        <w:pStyle w:val="ProductList-Body"/>
      </w:pPr>
    </w:p>
    <w:p w:rsidR="00F45AFA" w:rsidRDefault="00BB7FA9">
      <w:pPr>
        <w:pStyle w:val="ProductList-ClauseHeading"/>
        <w:outlineLvl w:val="2"/>
      </w:pPr>
      <w:bookmarkStart w:id="352" w:name="_Sec583"/>
      <w:r>
        <w:t>E-læring</w:t>
      </w:r>
      <w:bookmarkEnd w:id="352"/>
    </w:p>
    <w:p w:rsidR="00F45AFA" w:rsidRDefault="00BB7FA9">
      <w:pPr>
        <w:pStyle w:val="ProductList-Body"/>
      </w:pPr>
      <w:r>
        <w:t xml:space="preserve">Denne fordelen varierer med Programmer, Systemer og Servere. Kvalifiserte kunder får tilgang til kvalifiserte weblærings-/E-læringskurs (for Programmer, Systemer og/eller Servere) per kvalifisert registrering/avtale. </w:t>
      </w:r>
    </w:p>
    <w:p w:rsidR="00F45AFA" w:rsidRDefault="00F45AFA">
      <w:pPr>
        <w:pStyle w:val="ProductList-Body"/>
      </w:pPr>
    </w:p>
    <w:p w:rsidR="00F45AFA" w:rsidRDefault="00BB7FA9">
      <w:pPr>
        <w:pStyle w:val="ProductList-Body"/>
      </w:pPr>
      <w:r>
        <w:t>Maksimumsantallet brukere en Kunde kan bruke e-læringskurs for, tilsvarer antallet lisensierte eksemplarer av kvalifiserte produkter som Kunden har registrert i SA. Kunder må angi én bruker for hver kvalifiserte lisens. Tilgang kan ikke overføres fra én bruker til en annen.</w:t>
      </w:r>
    </w:p>
    <w:p w:rsidR="00F45AFA" w:rsidRDefault="00F45AFA">
      <w:pPr>
        <w:pStyle w:val="ProductList-Body"/>
      </w:pPr>
    </w:p>
    <w:p w:rsidR="00F45AFA" w:rsidRDefault="00BB7FA9">
      <w:pPr>
        <w:pStyle w:val="ProductList-ClauseHeading"/>
        <w:outlineLvl w:val="2"/>
      </w:pPr>
      <w:bookmarkStart w:id="353" w:name="_Sec584"/>
      <w:r>
        <w:t>Home Use Program</w:t>
      </w:r>
      <w:bookmarkEnd w:id="353"/>
    </w:p>
    <w:p w:rsidR="00F45AFA" w:rsidRDefault="00BB7FA9">
      <w:pPr>
        <w:pStyle w:val="ProductList-Body"/>
      </w:pPr>
      <w:r>
        <w:t xml:space="preserve">Kundens ansatte som bruker de lisensierte og kvalifiserte programmene som er oppført i tabellen nedenfor, kan kjøpe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kjøpes). Academic Select- (uten SAM), Academic Select Plus- (uten SAM) og Academic Open-programmer er ikke kvalifisert for denne fordelen.</w:t>
      </w:r>
    </w:p>
    <w:p w:rsidR="00F45AFA" w:rsidRDefault="00F45AFA">
      <w:pPr>
        <w:pStyle w:val="ProductList-Body"/>
      </w:pPr>
    </w:p>
    <w:p w:rsidR="00F45AFA" w:rsidRDefault="00BB7FA9">
      <w:pPr>
        <w:pStyle w:val="ProductList-Body"/>
      </w:pPr>
      <w: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senere versjon av skrivebordsprogrammet under en Home Use Program-lisens.</w:t>
      </w:r>
    </w:p>
    <w:p w:rsidR="00F45AFA" w:rsidRDefault="00F45AFA">
      <w:pPr>
        <w:pStyle w:val="ProductList-Body"/>
      </w:pPr>
    </w:p>
    <w:p w:rsidR="00F45AFA" w:rsidRDefault="00BB7FA9">
      <w:pPr>
        <w:pStyle w:val="ProductList-Body"/>
      </w:pPr>
      <w:r>
        <w:t>Vilkårene for bruk av Home Use Program-programvaren er mellom Microsoft og Kundens ansatte, og er tilgjengelige på nettstedet for Home Use Program.</w:t>
      </w:r>
    </w:p>
    <w:p w:rsidR="00F45AFA" w:rsidRDefault="00F45AFA">
      <w:pPr>
        <w:pStyle w:val="ProductList-Body"/>
      </w:pPr>
    </w:p>
    <w:p w:rsidR="00F45AFA" w:rsidRDefault="00BB7FA9">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378"/>
        <w:gridCol w:w="5412"/>
      </w:tblGrid>
      <w:tr w:rsidR="00F45AF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Lisens for Tilsvarende Home Use Program</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Office Standard 2010/2013/2016</w:t>
            </w:r>
          </w:p>
          <w:p w:rsidR="00F45AFA" w:rsidRDefault="00BB7FA9">
            <w:pPr>
              <w:pStyle w:val="ProductList-TableBody"/>
            </w:pPr>
            <w:r>
              <w:t xml:space="preserve">Office Professional Plus 2010/2013/2016 </w:t>
            </w:r>
          </w:p>
          <w:p w:rsidR="00F45AFA" w:rsidRDefault="00BB7FA9">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Office Professional Plus 2016 HUP og Office 2016 for Mac Home &amp; Business med Skype for Busines DL HUP</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Access 2010/2013/2016</w:t>
            </w:r>
          </w:p>
          <w:p w:rsidR="00F45AFA" w:rsidRDefault="00BB7FA9">
            <w:pPr>
              <w:pStyle w:val="ProductList-TableBody"/>
            </w:pPr>
            <w:r>
              <w:t>Excel 2010/2013/2016</w:t>
            </w:r>
          </w:p>
          <w:p w:rsidR="00F45AFA" w:rsidRDefault="00BB7FA9">
            <w:pPr>
              <w:pStyle w:val="ProductList-TableBody"/>
            </w:pPr>
            <w:r>
              <w:t>PowerPoint 2010/2013/2016</w:t>
            </w:r>
          </w:p>
          <w:p w:rsidR="00F45AFA" w:rsidRDefault="00BB7FA9">
            <w:pPr>
              <w:pStyle w:val="ProductList-TableBody"/>
            </w:pPr>
            <w:r>
              <w:t>InfoPath 2010/2013/2016</w:t>
            </w:r>
          </w:p>
          <w:p w:rsidR="00F45AFA" w:rsidRDefault="00BB7FA9">
            <w:pPr>
              <w:pStyle w:val="ProductList-TableBody"/>
            </w:pPr>
            <w:r>
              <w:t>Lync 2010/2013/2015</w:t>
            </w:r>
          </w:p>
          <w:p w:rsidR="00F45AFA" w:rsidRDefault="00BB7FA9">
            <w:pPr>
              <w:pStyle w:val="ProductList-TableBody"/>
            </w:pPr>
            <w:r>
              <w:t>OneNote 2010/2013/2016</w:t>
            </w:r>
          </w:p>
          <w:p w:rsidR="00F45AFA" w:rsidRDefault="00BB7FA9">
            <w:pPr>
              <w:pStyle w:val="ProductList-TableBody"/>
            </w:pPr>
            <w:r>
              <w:t>Outlook 2010/2013/2016</w:t>
            </w:r>
          </w:p>
          <w:p w:rsidR="00F45AFA" w:rsidRDefault="00BB7FA9">
            <w:pPr>
              <w:pStyle w:val="ProductList-TableBody"/>
            </w:pPr>
            <w:r>
              <w:t>Publisher 2010/2013/2016</w:t>
            </w:r>
          </w:p>
          <w:p w:rsidR="00F45AFA" w:rsidRDefault="00BB7FA9">
            <w:pPr>
              <w:pStyle w:val="ProductList-TableBody"/>
            </w:pPr>
            <w:r>
              <w:t>Skype for Business 2015</w:t>
            </w:r>
          </w:p>
          <w:p w:rsidR="00F45AFA" w:rsidRDefault="00BB7FA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Office Professional Plus 2016 HUP og Office 2016 for Mac Home &amp; Business med Skype for Busines DL HUP </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Visio Standard 2010/2013/2016 </w:t>
            </w:r>
          </w:p>
          <w:p w:rsidR="00F45AFA" w:rsidRDefault="00BB7FA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Visio Professional 2016 HUP</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Project Standard 2010/2013/2016</w:t>
            </w:r>
          </w:p>
          <w:p w:rsidR="00F45AFA" w:rsidRDefault="00BB7FA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Project Professional 2016 HUP</w:t>
            </w:r>
          </w:p>
        </w:tc>
      </w:tr>
    </w:tbl>
    <w:p w:rsidR="00F45AFA" w:rsidRDefault="00BB7FA9">
      <w:pPr>
        <w:pStyle w:val="ProductList-Body"/>
      </w:pPr>
      <w:r>
        <w:rPr>
          <w:i/>
        </w:rPr>
        <w:t xml:space="preserve">Du finner mer informasjon, inkludert informasjon om fremtidig tilgjengelighet av annen Home Use Program-programvare, på </w:t>
      </w:r>
      <w:hyperlink r:id="rId148">
        <w:r>
          <w:rPr>
            <w:i/>
            <w:color w:val="00467F"/>
            <w:u w:val="single"/>
          </w:rPr>
          <w:t>http://www.microsoft.com/licensing</w:t>
        </w:r>
      </w:hyperlink>
      <w:r>
        <w:rPr>
          <w:i/>
        </w:rPr>
        <w:t>.</w:t>
      </w:r>
    </w:p>
    <w:p w:rsidR="00F45AFA" w:rsidRDefault="00F45AFA">
      <w:pPr>
        <w:pStyle w:val="ProductList-Body"/>
      </w:pPr>
    </w:p>
    <w:p w:rsidR="00F45AFA" w:rsidRDefault="00BB7FA9">
      <w:pPr>
        <w:pStyle w:val="ProductList-Body"/>
      </w:pPr>
      <w:r>
        <w:t>Microsoft kan avslutte en kundes deltakelse i Home Use Program, med øyeblikkelig virkning og uten forvarsel, hvis kundens programkode brukes til uautorisert tilgang til eller lisensiering via nettstedet for Home Use Program.</w:t>
      </w:r>
    </w:p>
    <w:p w:rsidR="00F45AFA" w:rsidRDefault="00F45AFA">
      <w:pPr>
        <w:pStyle w:val="ProductList-Body"/>
        <w:jc w:val="right"/>
      </w:pPr>
    </w:p>
    <w:p w:rsidR="00F45AFA" w:rsidRDefault="00BB7FA9">
      <w:pPr>
        <w:pStyle w:val="ProductList-ClauseHeading"/>
        <w:outlineLvl w:val="2"/>
      </w:pPr>
      <w:bookmarkStart w:id="354" w:name="_Sec585"/>
      <w:r>
        <w:t>Støtte til Problemløsning 24 timer i døgnet</w:t>
      </w:r>
      <w:bookmarkEnd w:id="354"/>
    </w:p>
    <w:p w:rsidR="00F45AFA" w:rsidRDefault="00BB7FA9">
      <w:pPr>
        <w:pStyle w:val="ProductList-Body"/>
      </w:pPr>
      <w:r>
        <w:t>Kunder (ikke kunder som kjøper gjennom Academic-programmer) med SA-dekning er kvalifisert for Støtte til Problemløsning 24x7.</w:t>
      </w:r>
    </w:p>
    <w:p w:rsidR="00F45AFA" w:rsidRDefault="00F45AFA">
      <w:pPr>
        <w:pStyle w:val="ProductList-Body"/>
      </w:pPr>
    </w:p>
    <w:p w:rsidR="00F45AFA" w:rsidRDefault="00BB7FA9">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rsidR="00F45AFA" w:rsidRDefault="00F45AFA">
      <w:pPr>
        <w:pStyle w:val="ProductList-Body"/>
      </w:pPr>
    </w:p>
    <w:p w:rsidR="00F45AFA" w:rsidRDefault="00BB7FA9">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rsidR="00F45AFA" w:rsidRDefault="00F45AFA">
      <w:pPr>
        <w:pStyle w:val="ProductList-Body"/>
      </w:pPr>
    </w:p>
    <w:p w:rsidR="00F45AFA" w:rsidRDefault="00BB7FA9">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rsidR="00F45AFA" w:rsidRDefault="00F45AFA">
      <w:pPr>
        <w:pStyle w:val="ProductList-Body"/>
      </w:pPr>
    </w:p>
    <w:p w:rsidR="00F45AFA" w:rsidRDefault="00BB7FA9">
      <w:pPr>
        <w:pStyle w:val="ProductList-SubClauseHeading"/>
        <w:outlineLvl w:val="3"/>
      </w:pPr>
      <w:r>
        <w:t>Hendelsesopptjening for telefonstøtte for alle programmer unntatt MPSA</w:t>
      </w:r>
    </w:p>
    <w:p w:rsidR="00F45AFA" w:rsidRDefault="00BB7FA9">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481"/>
        <w:gridCol w:w="2413"/>
        <w:gridCol w:w="2768"/>
        <w:gridCol w:w="2768"/>
      </w:tblGrid>
      <w:tr w:rsidR="00F45AF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IW/Klient – Hendelsesopptjeningsbeløp</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$200,000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300,000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270,000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 fr. 330,000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CRC 1 650 000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kr 1 600 000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215,000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£135,000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JPY 24 000 000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KWD 240 000 000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kr 1 650 000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350,000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kr 2 000 000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NTD 7 000 000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INR 10 000 000</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Russisk rubel</w:t>
            </w:r>
          </w:p>
        </w:tc>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RUB 6 600 000</w:t>
            </w:r>
          </w:p>
        </w:tc>
      </w:tr>
    </w:tbl>
    <w:p w:rsidR="00F45AFA" w:rsidRDefault="00F45AFA">
      <w:pPr>
        <w:pStyle w:val="ProductList-BodyIndented"/>
        <w:ind w:left="720"/>
      </w:pPr>
    </w:p>
    <w:p w:rsidR="00F45AFA" w:rsidRDefault="00BB7FA9">
      <w:pPr>
        <w:pStyle w:val="ProductList-BodyIndented"/>
      </w:pPr>
      <w:r>
        <w:t>Telefonstøttehendelser som ikke brukes opp, utløper når SA-dekningen utløper. Telefonstøttehendelser kan ikke overføres mellom registreringer eller avtaler.</w:t>
      </w:r>
    </w:p>
    <w:p w:rsidR="00F45AFA" w:rsidRDefault="00F45AFA">
      <w:pPr>
        <w:pStyle w:val="ProductList-BodyIndented"/>
      </w:pPr>
    </w:p>
    <w:p w:rsidR="00F45AFA" w:rsidRDefault="00BB7FA9">
      <w:pPr>
        <w:pStyle w:val="ProductList-BodyIndented"/>
      </w:pPr>
      <w:r>
        <w:t xml:space="preserve">Åpningstidene for lokal telefonstøtte finnes på </w:t>
      </w:r>
      <w:hyperlink r:id="rId149">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F45AFA" w:rsidRDefault="00F45AFA">
      <w:pPr>
        <w:pStyle w:val="ProductList-BodyIndented"/>
      </w:pPr>
    </w:p>
    <w:p w:rsidR="00F45AFA" w:rsidRDefault="00BB7FA9">
      <w:pPr>
        <w:pStyle w:val="ProductList-SubClauseHeading"/>
        <w:outlineLvl w:val="3"/>
      </w:pPr>
      <w:r>
        <w:t>Hendelsesopptjening for telefonstøtte for MPSA</w:t>
      </w:r>
    </w:p>
    <w:p w:rsidR="00F45AFA" w:rsidRDefault="00BB7FA9">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11"/>
        <w:gridCol w:w="5219"/>
      </w:tblGrid>
      <w:tr w:rsidR="00F45AF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 xml:space="preserve">Gruppe </w:t>
            </w:r>
          </w:p>
        </w:tc>
        <w:tc>
          <w:tcPr>
            <w:tcW w:w="6000" w:type="dxa"/>
            <w:tcBorders>
              <w:left w:val="single" w:sz="4" w:space="0" w:color="000000"/>
              <w:right w:val="single" w:sz="4" w:space="0" w:color="000000"/>
            </w:tcBorders>
            <w:shd w:val="clear" w:color="auto" w:fill="0072C6"/>
          </w:tcPr>
          <w:p w:rsidR="00F45AFA" w:rsidRDefault="00BB7FA9">
            <w:pPr>
              <w:pStyle w:val="ProductList-TableBody"/>
            </w:pPr>
            <w:r>
              <w:rPr>
                <w:color w:val="FFFFFF"/>
              </w:rPr>
              <w:t>Poeng per telefonstøttehendelse</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Programmer og Systemer (kombinert)</w:t>
            </w:r>
          </w:p>
        </w:tc>
        <w:tc>
          <w:tcPr>
            <w:tcW w:w="6000" w:type="dxa"/>
            <w:tcBorders>
              <w:left w:val="single" w:sz="4" w:space="0" w:color="000000"/>
              <w:right w:val="single" w:sz="4" w:space="0" w:color="000000"/>
            </w:tcBorders>
          </w:tcPr>
          <w:p w:rsidR="00F45AFA" w:rsidRDefault="00BB7FA9">
            <w:pPr>
              <w:pStyle w:val="ProductList-TableBody"/>
            </w:pPr>
            <w:r>
              <w:t>2,000</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Server</w:t>
            </w:r>
          </w:p>
        </w:tc>
        <w:tc>
          <w:tcPr>
            <w:tcW w:w="6000" w:type="dxa"/>
            <w:tcBorders>
              <w:left w:val="single" w:sz="4" w:space="0" w:color="000000"/>
              <w:right w:val="single" w:sz="4" w:space="0" w:color="000000"/>
            </w:tcBorders>
          </w:tcPr>
          <w:p w:rsidR="00F45AFA" w:rsidRDefault="00BB7FA9">
            <w:pPr>
              <w:pStyle w:val="ProductList-TableBody"/>
            </w:pPr>
            <w:r>
              <w:t>400</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CAL</w:t>
            </w:r>
          </w:p>
        </w:tc>
        <w:tc>
          <w:tcPr>
            <w:tcW w:w="6000" w:type="dxa"/>
            <w:tcBorders>
              <w:left w:val="single" w:sz="4" w:space="0" w:color="000000"/>
              <w:right w:val="single" w:sz="4" w:space="0" w:color="000000"/>
            </w:tcBorders>
          </w:tcPr>
          <w:p w:rsidR="00F45AFA" w:rsidRDefault="00BB7FA9">
            <w:pPr>
              <w:pStyle w:val="ProductList-TableBody"/>
            </w:pPr>
            <w:r>
              <w:t>400</w:t>
            </w:r>
          </w:p>
        </w:tc>
      </w:tr>
    </w:tbl>
    <w:p w:rsidR="00F45AFA" w:rsidRDefault="00F45AFA">
      <w:pPr>
        <w:pStyle w:val="ProductList-BodyIndented"/>
      </w:pPr>
    </w:p>
    <w:p w:rsidR="00F45AFA" w:rsidRDefault="00BB7FA9">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rsidR="00F45AFA" w:rsidRDefault="00F45AFA">
      <w:pPr>
        <w:pStyle w:val="ProductList-BodyIndented"/>
      </w:pPr>
    </w:p>
    <w:p w:rsidR="00F45AFA" w:rsidRDefault="00BB7FA9">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F45AFA" w:rsidRDefault="00F45AFA">
      <w:pPr>
        <w:pStyle w:val="ProductList-SubClauseHeading"/>
        <w:outlineLvl w:val="3"/>
      </w:pPr>
    </w:p>
    <w:p w:rsidR="00F45AFA" w:rsidRDefault="00BB7FA9">
      <w:pPr>
        <w:pStyle w:val="ProductList-SubClauseHeading"/>
        <w:outlineLvl w:val="3"/>
      </w:pPr>
      <w:r>
        <w:t>Nettbaserte hendelser</w:t>
      </w:r>
    </w:p>
    <w:p w:rsidR="00F45AFA" w:rsidRDefault="00BB7FA9">
      <w:pPr>
        <w:pStyle w:val="ProductList-BodyIndented"/>
      </w:pPr>
      <w:r>
        <w:t>Kunder (ikke kunder med Academic Select-lisens, Select Plus for Academic, Academic Open-lisens, Campus- og School-avtale, Open Value Subscription – Utdanningsløsninger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rsidR="00F45AFA" w:rsidRDefault="00F45AFA">
      <w:pPr>
        <w:pStyle w:val="ProductList-BodyIndented"/>
      </w:pPr>
    </w:p>
    <w:p w:rsidR="00F45AFA" w:rsidRDefault="00BB7FA9">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rsidR="00F45AFA" w:rsidRDefault="00F45AFA">
      <w:pPr>
        <w:pStyle w:val="ProductList-BodyIndented"/>
        <w:ind w:left="720"/>
      </w:pPr>
    </w:p>
    <w:p w:rsidR="00F45AFA" w:rsidRDefault="00BB7FA9">
      <w:pPr>
        <w:pStyle w:val="ProductList-SubClauseHeading"/>
        <w:outlineLvl w:val="3"/>
      </w:pPr>
      <w:r>
        <w:t>Kundestøttekontakter</w:t>
      </w:r>
    </w:p>
    <w:p w:rsidR="00F45AFA" w:rsidRDefault="00BB7FA9">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76"/>
        <w:gridCol w:w="1459"/>
        <w:gridCol w:w="1459"/>
        <w:gridCol w:w="1459"/>
        <w:gridCol w:w="1459"/>
        <w:gridCol w:w="1459"/>
        <w:gridCol w:w="1459"/>
      </w:tblGrid>
      <w:tr w:rsidR="00F45AF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S/S+: EA-nivå D</w:t>
            </w:r>
          </w:p>
        </w:tc>
      </w:tr>
      <w:tr w:rsidR="00F45AFA">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Ant. telefonbaserte kundestøttekontakter for Problemløsning</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Som det er behov for</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Som det er behov for</w:t>
            </w:r>
          </w:p>
        </w:tc>
      </w:tr>
      <w:tr w:rsidR="00F45AFA">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Ant.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16</w:t>
            </w:r>
          </w:p>
        </w:tc>
      </w:tr>
    </w:tbl>
    <w:p w:rsidR="00F45AFA" w:rsidRDefault="00F45AFA">
      <w:pPr>
        <w:pStyle w:val="ProductList-BodyIndented"/>
      </w:pPr>
    </w:p>
    <w:p w:rsidR="00F45AFA" w:rsidRDefault="00BB7FA9">
      <w:pPr>
        <w:pStyle w:val="ProductList-SubClauseHeading"/>
        <w:outlineLvl w:val="3"/>
      </w:pPr>
      <w:r>
        <w:t>Tjenestenivåer for Software Assurance-kunder</w:t>
      </w:r>
    </w:p>
    <w:p w:rsidR="00F45AFA" w:rsidRDefault="00BB7FA9">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48"/>
        <w:gridCol w:w="2614"/>
        <w:gridCol w:w="2580"/>
        <w:gridCol w:w="2688"/>
      </w:tblGrid>
      <w:tr w:rsidR="00F45AF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Forventet respons fra Kunden</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Kritisk innvirkning på virksomheten: </w:t>
            </w:r>
          </w:p>
          <w:p w:rsidR="00F45AFA" w:rsidRDefault="00BB7FA9">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Første respons innen to timer eller raskere basert på støttetilbud</w:t>
            </w:r>
          </w:p>
          <w:p w:rsidR="00F45AFA" w:rsidRDefault="00BB7FA9">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Det tildeles passende ressurser for å kunne opprettholde en kontinuerlig innsats hele døgnet2</w:t>
            </w:r>
          </w:p>
          <w:p w:rsidR="00F45AFA" w:rsidRDefault="00BB7FA9">
            <w:pPr>
              <w:pStyle w:val="ProductList-TableBody"/>
            </w:pPr>
            <w:r>
              <w:t>Rask tilgang og respons fra den ansvarlige for endringskontroll</w:t>
            </w:r>
          </w:p>
          <w:p w:rsidR="00F45AFA" w:rsidRDefault="00BB7FA9">
            <w:pPr>
              <w:pStyle w:val="ProductList-TableBody"/>
            </w:pPr>
            <w:r>
              <w:t>Ledelsen blir varslet</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Moderat innvirkning på virksomheten: </w:t>
            </w:r>
          </w:p>
          <w:p w:rsidR="00F45AFA" w:rsidRDefault="00BB7FA9">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Første respons innen fire timer eller raskere basert på støttetilbud</w:t>
            </w:r>
          </w:p>
          <w:p w:rsidR="00F45AFA" w:rsidRDefault="00BB7FA9">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Det tildeles passende ressurser for å kunne opprettholde en kontinuerlig innsats i Kontortiden</w:t>
            </w:r>
          </w:p>
          <w:p w:rsidR="00F45AFA" w:rsidRDefault="00BB7FA9">
            <w:pPr>
              <w:pStyle w:val="ProductList-TableBody"/>
            </w:pPr>
            <w:r>
              <w:t>Tilgang og respons fra den ansvarlige for endringskontroll innen fire Arbeidstimer</w:t>
            </w:r>
          </w:p>
        </w:tc>
      </w:tr>
      <w:tr w:rsidR="00F45AFA">
        <w:tc>
          <w:tcPr>
            <w:tcW w:w="29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Minimal innvirkning på virksomheten: </w:t>
            </w:r>
          </w:p>
          <w:p w:rsidR="00F45AFA" w:rsidRDefault="00BB7FA9">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Første respons innen én arbeidsdag eller raskere basert på støttetilbud</w:t>
            </w:r>
          </w:p>
          <w:p w:rsidR="00F45AFA" w:rsidRDefault="00BB7FA9">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Nøyaktig kontaktinformasjon for sakseieren</w:t>
            </w:r>
          </w:p>
          <w:p w:rsidR="00F45AFA" w:rsidRDefault="00BB7FA9">
            <w:pPr>
              <w:pStyle w:val="ProductList-TableBody"/>
            </w:pPr>
            <w:r>
              <w:t>Respons innen én arbeidsdag.</w:t>
            </w:r>
          </w:p>
        </w:tc>
      </w:tr>
    </w:tbl>
    <w:p w:rsidR="00F45AFA" w:rsidRDefault="00BB7FA9">
      <w:pPr>
        <w:pStyle w:val="ProductList-BodyIndented"/>
      </w:pPr>
      <w:r>
        <w:rPr>
          <w:i/>
        </w:rPr>
        <w:t>1 Kontakt Microsoft-representant for å få informasjon om lokale kontortider.</w:t>
      </w:r>
    </w:p>
    <w:p w:rsidR="00F45AFA" w:rsidRDefault="00BB7FA9">
      <w:pPr>
        <w:pStyle w:val="ProductList-BodyIndented"/>
      </w:pPr>
      <w:r>
        <w:rPr>
          <w:i/>
        </w:rPr>
        <w:t>2 Det kan hende Microsoft må nedgradere alvorlighetsgraden hvis Kunden ikke kan gi oss tilstrekkelige ressurser eller svar som gjør Microsoft i stand til å fortsette arbeidet med problemløsingen.</w:t>
      </w:r>
    </w:p>
    <w:p w:rsidR="00F45AFA" w:rsidRDefault="00F45AFA">
      <w:pPr>
        <w:pStyle w:val="ProductList-BodyIndented"/>
        <w:ind w:left="720"/>
      </w:pPr>
    </w:p>
    <w:p w:rsidR="00F45AFA" w:rsidRDefault="00BB7FA9">
      <w:pPr>
        <w:pStyle w:val="ProductList-SubClauseHeading"/>
        <w:outlineLvl w:val="3"/>
      </w:pPr>
      <w:r>
        <w:t>Konvertering av Software Assurance-hendelser for Støtte til Problemløsning 24x7 til Premier-støttetjenester</w:t>
      </w:r>
    </w:p>
    <w:p w:rsidR="00F45AFA" w:rsidRDefault="00BB7FA9">
      <w:pPr>
        <w:pStyle w:val="ProductList-BodyIndented"/>
      </w:pPr>
      <w:r>
        <w:t>Med unntak av MPSA kan kunder kan konvertere SA-hendelser for Støtte til Problemløsning 24 timer i døgnet (SA PRS-hendelser eller "SAB") til timer for Unified-brukerstøtte, Premier-problemløsningsstøtte (PRS) eller DSE-timer (Dedicated Support Engineer) (gjelder bare for reaktive støtteaktiviteter).</w:t>
      </w:r>
    </w:p>
    <w:p w:rsidR="00F45AFA" w:rsidRDefault="00F45AFA">
      <w:pPr>
        <w:pStyle w:val="ProductList-BodyIndented"/>
      </w:pPr>
    </w:p>
    <w:p w:rsidR="00F45AFA" w:rsidRDefault="00BB7FA9">
      <w:pPr>
        <w:pStyle w:val="ProductList-BodyIndented"/>
      </w:pPr>
      <w:r>
        <w:t>Disse tjenestene gjelder for bruk i henhold til planen for Premier-tjenester eller Unified-brukerstøtte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rsidR="00F45AFA" w:rsidRDefault="00F45AFA">
      <w:pPr>
        <w:pStyle w:val="ProductList-BodyIndented"/>
        <w:ind w:left="720"/>
      </w:pPr>
    </w:p>
    <w:p w:rsidR="00F45AFA" w:rsidRDefault="00BB7FA9">
      <w:pPr>
        <w:pStyle w:val="ProductList-SubClauseHeading"/>
        <w:outlineLvl w:val="3"/>
      </w:pPr>
      <w:r>
        <w:t>Ytterligere Bestemmelser</w:t>
      </w:r>
    </w:p>
    <w:p w:rsidR="00F45AFA" w:rsidRDefault="00BB7FA9">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rsidR="00F45AFA" w:rsidRDefault="00F45AFA">
      <w:pPr>
        <w:pStyle w:val="ProductList-BodyIndented"/>
      </w:pPr>
    </w:p>
    <w:p w:rsidR="00F45AFA" w:rsidRDefault="00BB7FA9">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rsidR="00F45AFA" w:rsidRDefault="00F45AFA">
      <w:pPr>
        <w:pStyle w:val="ProductList-BodyIndented"/>
      </w:pPr>
    </w:p>
    <w:p w:rsidR="00F45AFA" w:rsidRDefault="00BB7FA9">
      <w:pPr>
        <w:pStyle w:val="ProductList-SubClauseHeading"/>
        <w:outlineLvl w:val="3"/>
      </w:pPr>
      <w:r>
        <w:t>SCE-kvalifisering</w:t>
      </w:r>
    </w:p>
    <w:p w:rsidR="00F45AFA" w:rsidRDefault="00BB7FA9">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rsidR="00F45AFA" w:rsidRDefault="00F45AFA">
      <w:pPr>
        <w:pStyle w:val="ProductList-BodyIndented"/>
      </w:pPr>
    </w:p>
    <w:p w:rsidR="00F45AFA" w:rsidRDefault="00BB7FA9">
      <w:pPr>
        <w:pStyle w:val="ProductList-BodyIndented"/>
      </w:pPr>
      <w:r>
        <w:t>Kvalifiserte Programplattformprodukter er:</w:t>
      </w:r>
    </w:p>
    <w:p w:rsidR="00F45AFA" w:rsidRDefault="00BB7FA9" w:rsidP="00BB7FA9">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F45AFA" w:rsidRDefault="00BB7FA9" w:rsidP="00BB7FA9">
      <w:pPr>
        <w:pStyle w:val="ProductList-Bullet"/>
        <w:numPr>
          <w:ilvl w:val="1"/>
          <w:numId w:val="49"/>
        </w:numPr>
      </w:pPr>
      <w:r>
        <w:t>BizTalk Server</w:t>
      </w:r>
      <w:r>
        <w:fldChar w:fldCharType="begin"/>
      </w:r>
      <w:r>
        <w:instrText xml:space="preserve"> XE "BizTalk Server" </w:instrText>
      </w:r>
      <w:r>
        <w:fldChar w:fldCharType="end"/>
      </w:r>
      <w:r>
        <w:t xml:space="preserve"> (Standard, Enterprise og Branch)</w:t>
      </w:r>
    </w:p>
    <w:p w:rsidR="00F45AFA" w:rsidRDefault="00BB7FA9" w:rsidP="00BB7FA9">
      <w:pPr>
        <w:pStyle w:val="ProductList-Bullet"/>
        <w:numPr>
          <w:ilvl w:val="1"/>
          <w:numId w:val="49"/>
        </w:numPr>
      </w:pPr>
      <w:r>
        <w:t>Office SharePoint Server</w:t>
      </w:r>
      <w:r>
        <w:fldChar w:fldCharType="begin"/>
      </w:r>
      <w:r>
        <w:instrText xml:space="preserve"> XE "SharePoint Server" </w:instrText>
      </w:r>
      <w:r>
        <w:fldChar w:fldCharType="end"/>
      </w:r>
    </w:p>
    <w:p w:rsidR="00F45AFA" w:rsidRDefault="00BB7FA9">
      <w:pPr>
        <w:pStyle w:val="ProductList-BodyIndented"/>
      </w:pPr>
      <w:r>
        <w:t>De kvalifiserte produktene fra Core Infrastructure-komponenten er:</w:t>
      </w:r>
    </w:p>
    <w:p w:rsidR="00F45AFA" w:rsidRDefault="00BB7FA9" w:rsidP="00BB7FA9">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F45AFA" w:rsidRDefault="00BB7FA9" w:rsidP="00BB7FA9">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F45AFA" w:rsidRDefault="00F45AFA">
      <w:pPr>
        <w:pStyle w:val="ProductList-BodyIndented"/>
      </w:pPr>
    </w:p>
    <w:p w:rsidR="00F45AFA" w:rsidRDefault="00BB7FA9">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484"/>
        <w:gridCol w:w="3432"/>
        <w:gridCol w:w="3514"/>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Gjennomsnittlig årlig SA-minimumsforbruk som kvalifiserer for Ubegrenset PRS 24x7</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250,000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375,000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337,500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412,500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2,062,500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2,000,000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268,750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168,750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30,000,000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300,000,000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2,062,500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437,500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2,500,000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8,750,000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12,500,000</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Russisk rubel</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8,250,000</w:t>
            </w:r>
          </w:p>
        </w:tc>
      </w:tr>
    </w:tbl>
    <w:p w:rsidR="00F45AFA" w:rsidRDefault="00F45AFA">
      <w:pPr>
        <w:pStyle w:val="ProductList-BodyIndented"/>
        <w:ind w:left="720"/>
      </w:pPr>
    </w:p>
    <w:p w:rsidR="00F45AFA" w:rsidRDefault="00BB7FA9">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rsidR="00F45AFA" w:rsidRDefault="00F45AFA">
      <w:pPr>
        <w:pStyle w:val="ProductList-BodyIndented"/>
        <w:ind w:left="720"/>
      </w:pPr>
    </w:p>
    <w:p w:rsidR="00F45AFA" w:rsidRDefault="00BB7FA9">
      <w:pPr>
        <w:pStyle w:val="ProductList-SubClauseHeading"/>
        <w:outlineLvl w:val="3"/>
      </w:pPr>
      <w:r>
        <w:t>Kvalifisering for Parallel Data Warehouse</w:t>
      </w:r>
    </w:p>
    <w:p w:rsidR="00F45AFA" w:rsidRDefault="00BB7FA9">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rsidR="00F45AFA" w:rsidRDefault="00F45AFA">
      <w:pPr>
        <w:pStyle w:val="ProductList-BodyIndented"/>
      </w:pPr>
    </w:p>
    <w:p w:rsidR="00F45AFA" w:rsidRDefault="00BB7FA9">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rsidR="00F45AFA" w:rsidRDefault="00F45AFA">
      <w:pPr>
        <w:pStyle w:val="ProductList-BodyIndented"/>
      </w:pPr>
    </w:p>
    <w:p w:rsidR="00F45AFA" w:rsidRDefault="00BB7FA9">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14"/>
        <w:gridCol w:w="5216"/>
      </w:tblGrid>
      <w:tr w:rsidR="00F45A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Tillatte kundestøttekontakter</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4</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5</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6</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7</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8</w:t>
            </w:r>
          </w:p>
        </w:tc>
      </w:tr>
    </w:tbl>
    <w:p w:rsidR="00F45AFA" w:rsidRDefault="00F45AFA">
      <w:pPr>
        <w:pStyle w:val="ProductList-BodyIndented"/>
      </w:pPr>
    </w:p>
    <w:p w:rsidR="00F45AFA" w:rsidRDefault="00BB7FA9">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rsidR="00F45AFA" w:rsidRDefault="00BB7FA9">
      <w:pPr>
        <w:pStyle w:val="ProductList-BodyIndented"/>
      </w:pPr>
      <w:r>
        <w:t xml:space="preserve">Merk: Kunder som for tiden har lisens på PDW, beholder denne fordelen, som forklart i </w:t>
      </w:r>
      <w:hyperlink r:id="rId150">
        <w:r>
          <w:rPr>
            <w:color w:val="00467F"/>
            <w:u w:val="single"/>
          </w:rPr>
          <w:t>produktvilkårene fra juni 2016</w:t>
        </w:r>
      </w:hyperlink>
      <w:r>
        <w:t>.</w:t>
      </w:r>
    </w:p>
    <w:p w:rsidR="00F45AFA" w:rsidRDefault="00F45AFA">
      <w:pPr>
        <w:pStyle w:val="ProductList-BodyIndented"/>
      </w:pPr>
    </w:p>
    <w:p w:rsidR="00F45AFA" w:rsidRDefault="00BB7FA9">
      <w:pPr>
        <w:pStyle w:val="ProductList-ClauseHeading"/>
        <w:outlineLvl w:val="2"/>
      </w:pPr>
      <w:bookmarkStart w:id="355" w:name="_Sec587"/>
      <w:r>
        <w:t>Tilgjengelighet for Oppgraderingslisens</w:t>
      </w:r>
      <w:bookmarkEnd w:id="355"/>
    </w:p>
    <w:p w:rsidR="00F45AFA" w:rsidRDefault="00BB7FA9">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45AF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Oppgradering til</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BizTalk Server Standard</w:t>
            </w:r>
            <w:r>
              <w:fldChar w:fldCharType="begin"/>
            </w:r>
            <w:r>
              <w:instrText xml:space="preserve"> XE "BizTalk Server Standard"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BizTalk Server Enterprise</w:t>
            </w:r>
            <w:r>
              <w:fldChar w:fldCharType="begin"/>
            </w:r>
            <w:r>
              <w:instrText xml:space="preserve"> XE "BizTalk Server Enterprise"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BizTalk Server Enterprise</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CAL</w:t>
            </w:r>
            <w:r>
              <w:fldChar w:fldCharType="begin"/>
            </w:r>
            <w:r>
              <w:instrText xml:space="preserve"> XE "Enterprise CAL" </w:instrText>
            </w:r>
            <w:r>
              <w:fldChar w:fldCharType="end"/>
            </w:r>
            <w:r>
              <w:t xml:space="preserve"> Suite</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Infrastructure Server Suite Datacenter</w:t>
            </w:r>
            <w:r>
              <w:fldChar w:fldCharType="begin"/>
            </w:r>
            <w:r>
              <w:instrText xml:space="preserve"> XE "Core Infrastructure Server Suite Datacenter"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Desktop Education m/Enterprise CAL Suite</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Desktop School m/Enterprise CAL Suite</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Exchange Server Enterprise</w:t>
            </w:r>
            <w:r>
              <w:fldChar w:fldCharType="begin"/>
            </w:r>
            <w:r>
              <w:instrText xml:space="preserve"> XE "Exchange Server Enterprise"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Forefront TMG Enterprise</w:t>
            </w:r>
            <w:r>
              <w:fldChar w:fldCharType="begin"/>
            </w:r>
            <w:r>
              <w:instrText xml:space="preserve"> XE "Forefront TMG Enterprise"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Office Professional Plus</w:t>
            </w:r>
            <w:r>
              <w:fldChar w:fldCharType="begin"/>
            </w:r>
            <w:r>
              <w:instrText xml:space="preserve"> XE "Office Professional Plus"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Desktop</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Project Professional</w:t>
            </w:r>
            <w:r>
              <w:fldChar w:fldCharType="begin"/>
            </w:r>
            <w:r>
              <w:instrText xml:space="preserve"> XE "Project Professional"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SQL Server Enterprise Core</w:t>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SQL Server Business Intelligence</w:t>
            </w:r>
            <w:r>
              <w:fldChar w:fldCharType="begin"/>
            </w:r>
            <w:r>
              <w:instrText xml:space="preserve"> XE "SQL Server Business Intelligence"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System Center Datacenter</w:t>
            </w:r>
            <w:r>
              <w:fldChar w:fldCharType="begin"/>
            </w:r>
            <w:r>
              <w:instrText xml:space="preserve"> XE "System Center Datacenter"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Visio Professional</w:t>
            </w:r>
            <w:r>
              <w:fldChar w:fldCharType="begin"/>
            </w:r>
            <w:r>
              <w:instrText xml:space="preserve"> XE "Visio Professional"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Visual Studio Enterprise Subscription</w:t>
            </w:r>
            <w:r>
              <w:fldChar w:fldCharType="begin"/>
            </w:r>
            <w:r>
              <w:instrText xml:space="preserve"> XE "Visual Studio Enterprise Subscription"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Visual Studio Enterprise Subscription</w:t>
            </w:r>
            <w:r>
              <w:fldChar w:fldCharType="begin"/>
            </w:r>
            <w:r>
              <w:instrText xml:space="preserve"> XE "Visual Studio Enterprise Subscription" </w:instrText>
            </w:r>
            <w:r>
              <w:fldChar w:fldCharType="end"/>
            </w:r>
          </w:p>
        </w:tc>
      </w:tr>
      <w:tr w:rsidR="00F45AFA">
        <w:tc>
          <w:tcPr>
            <w:tcW w:w="600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Server Datacenter</w:t>
            </w:r>
            <w:r>
              <w:fldChar w:fldCharType="begin"/>
            </w:r>
            <w:r>
              <w:instrText xml:space="preserve"> XE "Windows Server Datacenter" </w:instrText>
            </w:r>
            <w:r>
              <w:fldChar w:fldCharType="end"/>
            </w:r>
          </w:p>
        </w:tc>
      </w:tr>
    </w:tbl>
    <w:p w:rsidR="00F45AFA" w:rsidRDefault="00F45AFA">
      <w:pPr>
        <w:pStyle w:val="ProductList-Body"/>
      </w:pPr>
    </w:p>
    <w:p w:rsidR="00F45AFA" w:rsidRDefault="00BB7FA9">
      <w:pPr>
        <w:pStyle w:val="ProductList-ClauseHeading"/>
        <w:outlineLvl w:val="2"/>
      </w:pPr>
      <w:bookmarkStart w:id="356" w:name="_Sec588"/>
      <w:r>
        <w:t>Servere – Rettigheter for Katastrofegjenoppretting</w:t>
      </w:r>
      <w:bookmarkEnd w:id="356"/>
    </w:p>
    <w:p w:rsidR="00F45AFA" w:rsidRDefault="00BB7FA9">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rsidR="00F45AFA" w:rsidRDefault="00F45AFA">
      <w:pPr>
        <w:pStyle w:val="ProductList-Body"/>
      </w:pPr>
    </w:p>
    <w:p w:rsidR="00F45AFA" w:rsidRDefault="00BB7FA9">
      <w:pPr>
        <w:pStyle w:val="ProductList-SubSubClauseHeading"/>
        <w:outlineLvl w:val="4"/>
      </w:pPr>
      <w:r>
        <w:t>Tillatt Bruk av Sikkerhetskopiforekomster</w:t>
      </w:r>
    </w:p>
    <w:p w:rsidR="00F45AFA" w:rsidRDefault="00BB7FA9">
      <w:pPr>
        <w:pStyle w:val="ProductList-BodyIndented2"/>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rsidR="00F45AFA" w:rsidRDefault="00BB7FA9" w:rsidP="00BB7FA9">
      <w:pPr>
        <w:pStyle w:val="ProductList-Bullet"/>
        <w:numPr>
          <w:ilvl w:val="2"/>
          <w:numId w:val="51"/>
        </w:numPr>
      </w:pPr>
      <w:r>
        <w:t xml:space="preserve">i kortere perioder med testing av katastrofegjenoppretting i løpet av én uke hver 90. dag, </w:t>
      </w:r>
    </w:p>
    <w:p w:rsidR="00F45AFA" w:rsidRDefault="00BB7FA9" w:rsidP="00BB7FA9">
      <w:pPr>
        <w:pStyle w:val="ProductList-Bullet"/>
        <w:numPr>
          <w:ilvl w:val="2"/>
          <w:numId w:val="51"/>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 </w:t>
      </w:r>
    </w:p>
    <w:p w:rsidR="00F45AFA" w:rsidRDefault="00BB7FA9" w:rsidP="00BB7FA9">
      <w:pPr>
        <w:pStyle w:val="ProductList-Bullet"/>
        <w:numPr>
          <w:ilvl w:val="2"/>
          <w:numId w:val="51"/>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F45AFA" w:rsidRDefault="00F45AFA">
      <w:pPr>
        <w:pStyle w:val="ProductList-BodyIndented2"/>
      </w:pPr>
    </w:p>
    <w:p w:rsidR="00F45AFA" w:rsidRDefault="00BB7FA9">
      <w:pPr>
        <w:pStyle w:val="ProductList-SubSubClauseHeading"/>
        <w:outlineLvl w:val="4"/>
      </w:pPr>
      <w:r>
        <w:t>Bruke Azure Hybrid Benefit for Katastrofegjenoppretting</w:t>
      </w:r>
    </w:p>
    <w:p w:rsidR="00F45AFA" w:rsidRDefault="00BB7FA9">
      <w:pPr>
        <w:pStyle w:val="ProductList-BodyIndented2"/>
      </w:pPr>
      <w:r>
        <w:t xml:space="preserve">Kunden kan valgfritt bruke Windows Server under Azure Hybrid Benefit for sikkerhetskopieringsforekomster som kjøres og administreres på Microsoft Azure Services ved hjelp av Azure Site Recovery. I dette tilfellet gjelder følgende: Selv om noe i Microsoft Azure-lisensvilkårene som styrer Azure Hybrid Use Benefit, skulle tyde på det motsatte, vil Kunden ha tillatelse til samtidig å distribuere de samme Windows Server-standardlisensene på Microsoft Azure-tjenester under Azure Hybrid Use Benefit med testingsformål og under gjenoppretting (som beskrevet i "Tillatt Bruk av Sikkerhetskopiforekomster" ovenfor) samt på de Lisensierte Serverne som kjører de tilsvarende produksjonsjobbene. Videre kan Kunden gjenoppta kjøring av de samme produksjonsjobbene på de Lisensierte Serverne som planlagt i bestemmelsen om Rettigheter for Katastrofegjenoppretting, uavhengig av eventuelle begrensninger for Lisensoverføring.  </w:t>
      </w:r>
    </w:p>
    <w:p w:rsidR="00F45AFA" w:rsidRDefault="00F45AFA">
      <w:pPr>
        <w:pStyle w:val="ProductList-BodyIndented2"/>
      </w:pPr>
    </w:p>
    <w:p w:rsidR="00F45AFA" w:rsidRDefault="00BB7FA9">
      <w:pPr>
        <w:pStyle w:val="ProductList-SubSubClauseHeading"/>
        <w:outlineLvl w:val="4"/>
      </w:pPr>
      <w:r>
        <w:t>Krav for Bruk av Katastrofegjenoppretting</w:t>
      </w:r>
    </w:p>
    <w:p w:rsidR="00F45AFA" w:rsidRDefault="00BB7FA9">
      <w:pPr>
        <w:pStyle w:val="ProductList-BodyIndented2"/>
      </w:pPr>
      <w:r>
        <w:t>For å kunne bruke programvaren i henhold til rettighetene for katastrofegjenoppretting, må Kunden overholde følgende vilkår:</w:t>
      </w:r>
    </w:p>
    <w:p w:rsidR="00F45AFA" w:rsidRDefault="00BB7FA9" w:rsidP="00BB7FA9">
      <w:pPr>
        <w:pStyle w:val="ProductList-Bullet"/>
        <w:numPr>
          <w:ilvl w:val="2"/>
          <w:numId w:val="5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rsidR="00F45AFA" w:rsidRDefault="00BB7FA9" w:rsidP="00BB7FA9">
      <w:pPr>
        <w:pStyle w:val="ProductList-Bullet"/>
        <w:numPr>
          <w:ilvl w:val="2"/>
          <w:numId w:val="52"/>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w:t>
      </w:r>
    </w:p>
    <w:p w:rsidR="00F45AFA" w:rsidRDefault="00BB7FA9" w:rsidP="00BB7FA9">
      <w:pPr>
        <w:pStyle w:val="ProductList-Bullet"/>
        <w:numPr>
          <w:ilvl w:val="2"/>
          <w:numId w:val="52"/>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w:t>
      </w:r>
    </w:p>
    <w:p w:rsidR="00F45AFA" w:rsidRDefault="00BB7FA9" w:rsidP="00BB7FA9">
      <w:pPr>
        <w:pStyle w:val="ProductList-Bullet"/>
        <w:numPr>
          <w:ilvl w:val="2"/>
          <w:numId w:val="52"/>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rsidR="00F45AFA" w:rsidRDefault="00BB7FA9" w:rsidP="00BB7FA9">
      <w:pPr>
        <w:pStyle w:val="ProductList-Bullet"/>
        <w:numPr>
          <w:ilvl w:val="2"/>
          <w:numId w:val="52"/>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rsidR="00F45AFA" w:rsidRDefault="00BB7FA9" w:rsidP="00BB7FA9">
      <w:pPr>
        <w:pStyle w:val="ProductList-Bullet"/>
        <w:numPr>
          <w:ilvl w:val="2"/>
          <w:numId w:val="52"/>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 avsluttes.</w:t>
      </w:r>
    </w:p>
    <w:p w:rsidR="00F45AFA" w:rsidRDefault="00F45AFA">
      <w:pPr>
        <w:pStyle w:val="ProductList-BodyIndented2"/>
      </w:pPr>
    </w:p>
    <w:p w:rsidR="00F45AFA" w:rsidRDefault="00BB7FA9">
      <w:pPr>
        <w:pStyle w:val="ProductList-SubSubClauseHeading"/>
        <w:outlineLvl w:val="4"/>
      </w:pPr>
      <w:r>
        <w:t>Ytterligere tillatt bruk av Windows Server</w:t>
      </w:r>
    </w:p>
    <w:p w:rsidR="00F45AFA" w:rsidRDefault="00BB7FA9" w:rsidP="00BB7FA9">
      <w:pPr>
        <w:pStyle w:val="ProductList-Bullet"/>
        <w:numPr>
          <w:ilvl w:val="2"/>
          <w:numId w:val="53"/>
        </w:numPr>
      </w:pPr>
      <w:r>
        <w:t>Bortsett fra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rsidR="00F45AFA" w:rsidRDefault="00BB7FA9" w:rsidP="00BB7FA9">
      <w:pPr>
        <w:pStyle w:val="ProductList-Bullet"/>
        <w:numPr>
          <w:ilvl w:val="3"/>
          <w:numId w:val="53"/>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w:t>
      </w:r>
    </w:p>
    <w:p w:rsidR="00F45AFA" w:rsidRDefault="00BB7FA9" w:rsidP="00BB7FA9">
      <w:pPr>
        <w:pStyle w:val="ProductList-Bullet"/>
        <w:numPr>
          <w:ilvl w:val="3"/>
          <w:numId w:val="53"/>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F45AFA" w:rsidRDefault="00BB7FA9">
      <w:pPr>
        <w:pStyle w:val="ProductList-BodyIndented2"/>
        <w:ind w:left="1440"/>
      </w:pPr>
      <w:r>
        <w:t>– kjøre programvare for maskinvarevirtualisering, for eksempel Hyper-V,</w:t>
      </w:r>
    </w:p>
    <w:p w:rsidR="00F45AFA" w:rsidRDefault="00BB7FA9">
      <w:pPr>
        <w:pStyle w:val="ProductList-BodyIndented2"/>
        <w:ind w:left="1440"/>
      </w:pPr>
      <w:r>
        <w:t>– yte tjenester for maskinvarevirtualisering,</w:t>
      </w:r>
    </w:p>
    <w:p w:rsidR="00F45AFA" w:rsidRDefault="00BB7FA9">
      <w:pPr>
        <w:pStyle w:val="ProductList-BodyIndented2"/>
        <w:ind w:left="1440"/>
      </w:pPr>
      <w:r>
        <w:t>– kjøre programvareagenter til å administrere programvare for virtualisering,</w:t>
      </w:r>
    </w:p>
    <w:p w:rsidR="00F45AFA" w:rsidRDefault="00BB7FA9">
      <w:pPr>
        <w:pStyle w:val="ProductList-BodyIndented2"/>
        <w:ind w:left="1440"/>
      </w:pPr>
      <w:r>
        <w:t>– fungere som et mål for replikering,</w:t>
      </w:r>
    </w:p>
    <w:p w:rsidR="00F45AFA" w:rsidRDefault="00BB7FA9">
      <w:pPr>
        <w:pStyle w:val="ProductList-BodyIndented2"/>
        <w:ind w:left="144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F45AFA" w:rsidRDefault="00BB7FA9">
      <w:pPr>
        <w:pStyle w:val="ProductList-BodyIndented2"/>
        <w:ind w:left="144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rsidR="00F45AFA" w:rsidRDefault="00BB7FA9">
      <w:pPr>
        <w:pStyle w:val="ProductList-BodyIndented2"/>
        <w:ind w:left="1440"/>
      </w:pPr>
      <w:r>
        <w:t xml:space="preserve">– kjøre katastrofegjenopprettingsjobber som beskrevet over. </w:t>
      </w:r>
    </w:p>
    <w:p w:rsidR="00F45AFA" w:rsidRDefault="00BB7FA9" w:rsidP="00BB7FA9">
      <w:pPr>
        <w:pStyle w:val="ProductList-Bullet"/>
        <w:numPr>
          <w:ilvl w:val="3"/>
          <w:numId w:val="54"/>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F45AFA" w:rsidRDefault="00F45AFA">
      <w:pPr>
        <w:pStyle w:val="ProductList-BodyIndented2"/>
      </w:pPr>
    </w:p>
    <w:p w:rsidR="00F45AFA" w:rsidRDefault="00F45AFA">
      <w:pPr>
        <w:pStyle w:val="ProductList-BodyIndented2"/>
      </w:pPr>
    </w:p>
    <w:p w:rsidR="00F45AFA" w:rsidRDefault="00BB7FA9">
      <w:pPr>
        <w:pStyle w:val="ProductList-ClauseHeading"/>
        <w:outlineLvl w:val="2"/>
      </w:pPr>
      <w:bookmarkStart w:id="357" w:name="_Sec589"/>
      <w:r>
        <w:t>Lisensmobilitet</w:t>
      </w:r>
      <w:bookmarkEnd w:id="357"/>
    </w:p>
    <w:p w:rsidR="00F45AFA" w:rsidRDefault="00BB7FA9">
      <w:pPr>
        <w:pStyle w:val="ProductList-SubClauseHeading"/>
        <w:outlineLvl w:val="3"/>
      </w:pPr>
      <w:r>
        <w:t>Lisensmobilitet på tvers av Serverfarmer</w:t>
      </w:r>
    </w:p>
    <w:p w:rsidR="00F45AFA" w:rsidRDefault="00BB7FA9">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rsidR="00F45AFA" w:rsidRDefault="00F45AFA">
      <w:pPr>
        <w:pStyle w:val="ProductList-BodyIndented"/>
      </w:pPr>
    </w:p>
    <w:p w:rsidR="00F45AFA" w:rsidRDefault="00BB7FA9">
      <w:pPr>
        <w:pStyle w:val="ProductList-SubClauseHeading"/>
        <w:outlineLvl w:val="3"/>
      </w:pPr>
      <w:r>
        <w:t>Lisensmobilitet gjennom Software Assurance</w:t>
      </w:r>
    </w:p>
    <w:p w:rsidR="00F45AFA" w:rsidRDefault="00BB7FA9">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rsidR="00F45AFA" w:rsidRDefault="00F45AFA">
      <w:pPr>
        <w:pStyle w:val="ProductList-BodyIndented"/>
      </w:pPr>
    </w:p>
    <w:p w:rsidR="00F45AFA" w:rsidRDefault="00BB7FA9">
      <w:pPr>
        <w:pStyle w:val="ProductList-SubSubClauseHeading"/>
        <w:outlineLvl w:val="4"/>
      </w:pPr>
      <w:r>
        <w:t>Tillatt bruk:</w:t>
      </w:r>
    </w:p>
    <w:p w:rsidR="00F45AFA" w:rsidRDefault="00BB7FA9">
      <w:pPr>
        <w:pStyle w:val="ProductList-BodyIndented2"/>
      </w:pPr>
      <w:r>
        <w:t>Med Lisensmobilitet gjennom SA kan Kunden:</w:t>
      </w:r>
    </w:p>
    <w:p w:rsidR="00F45AFA" w:rsidRDefault="00BB7FA9" w:rsidP="00BB7FA9">
      <w:pPr>
        <w:pStyle w:val="ProductList-Bullet"/>
        <w:numPr>
          <w:ilvl w:val="2"/>
          <w:numId w:val="55"/>
        </w:numPr>
      </w:pPr>
      <w:r>
        <w:t xml:space="preserve">kjøre lisensiert programvare på delte servere, </w:t>
      </w:r>
    </w:p>
    <w:p w:rsidR="00F45AFA" w:rsidRDefault="00BB7FA9" w:rsidP="00BB7FA9">
      <w:pPr>
        <w:pStyle w:val="ProductList-Bullet"/>
        <w:numPr>
          <w:ilvl w:val="2"/>
          <w:numId w:val="55"/>
        </w:numPr>
      </w:pPr>
      <w:r>
        <w:t xml:space="preserve">få tilgang til denne programvaren under adgangslisenser som Kunden har en SA for, og under Bruker- og Enhets-SL-er som gir tilgang til Produktene, </w:t>
      </w:r>
    </w:p>
    <w:p w:rsidR="00F45AFA" w:rsidRDefault="00BB7FA9" w:rsidP="00BB7FA9">
      <w:pPr>
        <w:pStyle w:val="ProductList-Bullet"/>
        <w:numPr>
          <w:ilvl w:val="2"/>
          <w:numId w:val="55"/>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 </w:t>
      </w:r>
    </w:p>
    <w:p w:rsidR="00F45AFA" w:rsidRDefault="00BB7FA9" w:rsidP="00BB7FA9">
      <w:pPr>
        <w:pStyle w:val="ProductList-Bullet"/>
        <w:numPr>
          <w:ilvl w:val="2"/>
          <w:numId w:val="55"/>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rsidR="00F45AFA" w:rsidRDefault="00F45AFA">
      <w:pPr>
        <w:pStyle w:val="ProductList-BodyIndented2"/>
      </w:pPr>
    </w:p>
    <w:p w:rsidR="00F45AFA" w:rsidRDefault="00BB7FA9">
      <w:pPr>
        <w:pStyle w:val="ProductList-SubSubClauseHeading"/>
        <w:outlineLvl w:val="4"/>
      </w:pPr>
      <w:r>
        <w:t>Krav:</w:t>
      </w:r>
    </w:p>
    <w:p w:rsidR="00F45AFA" w:rsidRDefault="00BB7FA9">
      <w:pPr>
        <w:pStyle w:val="ProductList-BodyIndented2"/>
      </w:pPr>
      <w:r>
        <w:t>For å bruke Lisensmobilitet gjennom SA må Kunden:</w:t>
      </w:r>
    </w:p>
    <w:p w:rsidR="00F45AFA" w:rsidRDefault="00BB7FA9" w:rsidP="00BB7FA9">
      <w:pPr>
        <w:pStyle w:val="ProductList-Bullet"/>
        <w:numPr>
          <w:ilvl w:val="2"/>
          <w:numId w:val="56"/>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 </w:t>
      </w:r>
    </w:p>
    <w:p w:rsidR="00F45AFA" w:rsidRDefault="00BB7FA9" w:rsidP="00BB7FA9">
      <w:pPr>
        <w:pStyle w:val="ProductList-Bullet"/>
        <w:numPr>
          <w:ilvl w:val="2"/>
          <w:numId w:val="56"/>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rsidR="00F45AFA" w:rsidRDefault="00BB7FA9" w:rsidP="00BB7FA9">
      <w:pPr>
        <w:pStyle w:val="ProductList-Bullet"/>
        <w:numPr>
          <w:ilvl w:val="2"/>
          <w:numId w:val="56"/>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rsidR="00F45AFA" w:rsidRDefault="00F45AFA">
      <w:pPr>
        <w:pStyle w:val="ProductList-BodyIndented2"/>
      </w:pPr>
    </w:p>
    <w:p w:rsidR="00F45AFA" w:rsidRDefault="00BB7FA9">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17"/>
        <w:gridCol w:w="2462"/>
        <w:gridCol w:w="2470"/>
        <w:gridCol w:w="2621"/>
      </w:tblGrid>
      <w:tr w:rsidR="00F45AF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Tillatt antall:</w:t>
            </w:r>
          </w:p>
          <w:p w:rsidR="00F45AFA" w:rsidRDefault="00BB7FA9">
            <w:pPr>
              <w:pStyle w:val="ProductList-TableBody"/>
            </w:pPr>
            <w:r>
              <w:rPr>
                <w:color w:val="FFFFFF"/>
              </w:rPr>
              <w:t>OSEer eller Kjerner per Lisens</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 OSE per lisens</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 OSE per lisens</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Én virtuell kjerne (omfattet av produktbrukerrettighetene, inkludert kravet om minimum fire kjerner per OSE)</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To administrerte OSE-er per Lisensierte Server</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Ti administrerte OSE-er per Lisensierte Server</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To administrerte OSE-er per Lisensierte Server</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Hver 16.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Ti administrerte OSE-er per Lisensierte Server</w:t>
            </w:r>
          </w:p>
        </w:tc>
      </w:tr>
    </w:tbl>
    <w:p w:rsidR="00F45AFA" w:rsidRDefault="00F45AFA">
      <w:pPr>
        <w:pStyle w:val="ProductList-BodyIndented2"/>
      </w:pPr>
    </w:p>
    <w:p w:rsidR="00F45AFA" w:rsidRDefault="00BB7FA9">
      <w:pPr>
        <w:pStyle w:val="ProductList-SubSubClauseHeading"/>
        <w:outlineLvl w:val="4"/>
      </w:pPr>
      <w:r>
        <w:t>Avløsningsrettigheter</w:t>
      </w:r>
    </w:p>
    <w:p w:rsidR="00F45AFA" w:rsidRDefault="00BB7FA9">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rsidR="00F45AFA" w:rsidRDefault="00F45AFA">
      <w:pPr>
        <w:pStyle w:val="ProductList-BodyIndented2"/>
      </w:pPr>
    </w:p>
    <w:p w:rsidR="00F45AFA" w:rsidRDefault="00BB7FA9">
      <w:pPr>
        <w:pStyle w:val="ProductList-ClauseHeading"/>
        <w:outlineLvl w:val="2"/>
      </w:pPr>
      <w:bookmarkStart w:id="358" w:name="_Sec590"/>
      <w:r>
        <w:t>Servere – Self Hosted Applications</w:t>
      </w:r>
      <w:bookmarkEnd w:id="358"/>
    </w:p>
    <w:p w:rsidR="00F45AFA" w:rsidRDefault="00BB7FA9">
      <w:pPr>
        <w:pStyle w:val="ProductList-Body"/>
      </w:pPr>
      <w:r>
        <w:t>Self-Hosted Applications betyr Produktene som Self-Hosted-rettighetene gjelder for.</w:t>
      </w:r>
    </w:p>
    <w:p w:rsidR="00F45AFA" w:rsidRDefault="00F45AFA">
      <w:pPr>
        <w:pStyle w:val="ProductList-Body"/>
      </w:pPr>
    </w:p>
    <w:p w:rsidR="00F45AFA" w:rsidRDefault="00BB7FA9">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rsidR="00F45AFA" w:rsidRDefault="00F45AFA">
      <w:pPr>
        <w:pStyle w:val="ProductList-Body"/>
      </w:pPr>
    </w:p>
    <w:p w:rsidR="00F45AFA" w:rsidRDefault="00BB7FA9">
      <w:pPr>
        <w:pStyle w:val="ProductList-SubClauseHeading"/>
        <w:outlineLvl w:val="3"/>
      </w:pPr>
      <w:r>
        <w:t>Krav</w:t>
      </w:r>
    </w:p>
    <w:p w:rsidR="00F45AFA" w:rsidRDefault="00BB7FA9">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rsidR="00F45AFA" w:rsidRDefault="00BB7FA9" w:rsidP="00BB7FA9">
      <w:pPr>
        <w:pStyle w:val="ProductList-Bullet"/>
        <w:numPr>
          <w:ilvl w:val="1"/>
          <w:numId w:val="57"/>
        </w:numPr>
      </w:pPr>
      <w:r>
        <w:t>Self-Hosted Applications som kjører som en del av en Enhetlig Løsning, samt</w:t>
      </w:r>
    </w:p>
    <w:p w:rsidR="00F45AFA" w:rsidRDefault="00BB7FA9" w:rsidP="00BB7FA9">
      <w:pPr>
        <w:pStyle w:val="ProductList-Bullet"/>
        <w:numPr>
          <w:ilvl w:val="1"/>
          <w:numId w:val="57"/>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rsidR="00F45AFA" w:rsidRDefault="00BB7FA9">
      <w:pPr>
        <w:pStyle w:val="ProductList-BodyIndented"/>
      </w:pPr>
      <w:r>
        <w:t xml:space="preserve">All Microsoft-programvare som brukes til å skape og levere den Enhetlige Løsningen, må: </w:t>
      </w:r>
    </w:p>
    <w:p w:rsidR="00F45AFA" w:rsidRDefault="00BB7FA9" w:rsidP="00BB7FA9">
      <w:pPr>
        <w:pStyle w:val="ProductList-Bullet"/>
        <w:numPr>
          <w:ilvl w:val="1"/>
          <w:numId w:val="58"/>
        </w:numPr>
      </w:pPr>
      <w:r>
        <w:t>være lisensiert gjennom et volumlisensprogram, og</w:t>
      </w:r>
    </w:p>
    <w:p w:rsidR="00F45AFA" w:rsidRDefault="00BB7FA9" w:rsidP="00BB7FA9">
      <w:pPr>
        <w:pStyle w:val="ProductList-Bullet"/>
        <w:numPr>
          <w:ilvl w:val="1"/>
          <w:numId w:val="58"/>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 </w:t>
      </w:r>
    </w:p>
    <w:p w:rsidR="00F45AFA" w:rsidRDefault="00F45AFA">
      <w:pPr>
        <w:pStyle w:val="ProductList-BodyIndented"/>
      </w:pPr>
    </w:p>
    <w:p w:rsidR="00F45AFA" w:rsidRDefault="00BB7FA9">
      <w:pPr>
        <w:pStyle w:val="ProductList-BodyIndented"/>
      </w:pPr>
      <w:r>
        <w:t>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for Services Provider eller under et annet Microsoft-volumlisenstilbud som tillater bruk på delte servere. Andre Produkter som brukes i en Enhetlig Løsning som leveres fra delte servere, må ha Lisensmobilitet gjennom Software Assurance.</w:t>
      </w:r>
    </w:p>
    <w:p w:rsidR="00F45AFA" w:rsidRDefault="00F45AFA">
      <w:pPr>
        <w:pStyle w:val="ProductList-BodyIndented"/>
      </w:pPr>
    </w:p>
    <w:p w:rsidR="00F45AFA" w:rsidRDefault="00BB7FA9">
      <w:pPr>
        <w:pStyle w:val="ProductList-BodyIndented"/>
      </w:pPr>
      <w:r>
        <w:t>Kundens programvare må:</w:t>
      </w:r>
    </w:p>
    <w:p w:rsidR="00F45AFA" w:rsidRDefault="00BB7FA9" w:rsidP="00BB7FA9">
      <w:pPr>
        <w:pStyle w:val="ProductList-Bullet"/>
        <w:numPr>
          <w:ilvl w:val="1"/>
          <w:numId w:val="59"/>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rsidR="00F45AFA" w:rsidRDefault="00BB7FA9" w:rsidP="00BB7FA9">
      <w:pPr>
        <w:pStyle w:val="ProductList-Bullet"/>
        <w:numPr>
          <w:ilvl w:val="1"/>
          <w:numId w:val="59"/>
        </w:numPr>
      </w:pPr>
      <w:r>
        <w:t>være hovedtjeneste og/eller -program for Enhetlig Løsning, og må ikke tillate direkte tilgang til Self-Hosted Applications av noen sluttbruker av en Enhetlig Løsning,</w:t>
      </w:r>
    </w:p>
    <w:p w:rsidR="00F45AFA" w:rsidRDefault="00BB7FA9" w:rsidP="00BB7FA9">
      <w:pPr>
        <w:pStyle w:val="ProductList-Bullet"/>
        <w:numPr>
          <w:ilvl w:val="1"/>
          <w:numId w:val="59"/>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rsidR="00F45AFA" w:rsidRDefault="00BB7FA9" w:rsidP="00BB7FA9">
      <w:pPr>
        <w:pStyle w:val="ProductList-Bullet"/>
        <w:numPr>
          <w:ilvl w:val="1"/>
          <w:numId w:val="59"/>
        </w:numPr>
      </w:pPr>
      <w:r>
        <w:t>være eid, ikke lisensiert, av Kunden, bortsett fra at programvaren kan omfatte uvesentlige tredjepartsprogramvare som er integrert i, eller virker med støtte fra, Kundens programvare.</w:t>
      </w:r>
    </w:p>
    <w:p w:rsidR="00F45AFA" w:rsidRDefault="00F45AFA">
      <w:pPr>
        <w:pStyle w:val="ProductList-BodyIndented"/>
      </w:pPr>
    </w:p>
    <w:p w:rsidR="00F45AFA" w:rsidRDefault="00BB7FA9">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rsidR="00F45AFA" w:rsidRDefault="00F45AFA">
      <w:pPr>
        <w:pStyle w:val="ProductList-BodyIndented"/>
        <w:jc w:val="right"/>
      </w:pPr>
    </w:p>
    <w:tbl>
      <w:tblPr>
        <w:tblStyle w:val="PURTable0"/>
        <w:tblW w:w="0" w:type="dxa"/>
        <w:tblLook w:val="04A0" w:firstRow="1" w:lastRow="0" w:firstColumn="1" w:lastColumn="0" w:noHBand="0" w:noVBand="1"/>
      </w:tblPr>
      <w:tblGrid>
        <w:gridCol w:w="1044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Indented"/>
      </w:pPr>
    </w:p>
    <w:p w:rsidR="00F45AFA" w:rsidRDefault="00F45AFA">
      <w:pPr>
        <w:pStyle w:val="PURBreadcrumb"/>
      </w:pPr>
    </w:p>
    <w:p w:rsidR="00F45AFA" w:rsidRDefault="00BB7FA9">
      <w:pPr>
        <w:pStyle w:val="ProductList-SectionHeading"/>
        <w:pageBreakBefore/>
        <w:outlineLvl w:val="0"/>
      </w:pPr>
      <w:bookmarkStart w:id="359" w:name="_Sec1237"/>
      <w:bookmarkEnd w:id="336"/>
      <w:r>
        <w:t>Vedlegg C – Tillegg og Andre Overføringslisenser</w:t>
      </w:r>
      <w:r>
        <w:fldChar w:fldCharType="begin"/>
      </w:r>
      <w:r>
        <w:instrText xml:space="preserve"> TC "</w:instrText>
      </w:r>
      <w:bookmarkStart w:id="360" w:name="_Toc520808052"/>
      <w:r>
        <w:instrText>Vedlegg C – Tillegg og Andre Overføringslisenser</w:instrText>
      </w:r>
      <w:bookmarkEnd w:id="360"/>
      <w:r>
        <w:instrText>" \l 1</w:instrText>
      </w:r>
      <w:r>
        <w:fldChar w:fldCharType="end"/>
      </w:r>
    </w:p>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GroupHeading"/>
        <w:outlineLvl w:val="1"/>
      </w:pPr>
      <w:bookmarkStart w:id="361" w:name="_Sec1238"/>
      <w:r>
        <w:t>Tillegg</w:t>
      </w:r>
      <w:bookmarkEnd w:id="361"/>
      <w:r>
        <w:fldChar w:fldCharType="begin"/>
      </w:r>
      <w:r>
        <w:instrText xml:space="preserve"> TC "</w:instrText>
      </w:r>
      <w:bookmarkStart w:id="362" w:name="_Toc520808053"/>
      <w:r>
        <w:instrText>Tillegg</w:instrText>
      </w:r>
      <w:bookmarkEnd w:id="362"/>
      <w:r>
        <w:instrText>" \l 2</w:instrText>
      </w:r>
      <w:r>
        <w:fldChar w:fldCharType="end"/>
      </w:r>
    </w:p>
    <w:p w:rsidR="00F45AFA" w:rsidRDefault="00BB7FA9">
      <w:pPr>
        <w:pStyle w:val="ProductList-Body"/>
      </w:pPr>
      <w:r>
        <w:t>Kunden kan få anskaffe Tillegg underlagt følgende betingelser:</w:t>
      </w:r>
    </w:p>
    <w:p w:rsidR="00F45AFA" w:rsidRDefault="00BB7FA9" w:rsidP="00BB7FA9">
      <w:pPr>
        <w:pStyle w:val="ProductList-Bullet"/>
        <w:numPr>
          <w:ilvl w:val="0"/>
          <w:numId w:val="60"/>
        </w:numPr>
      </w:pPr>
      <w:r>
        <w:t>Kunden må ha en aktiv SA for tilsvarende Kvalifiserte Lisenser</w:t>
      </w:r>
    </w:p>
    <w:p w:rsidR="00F45AFA" w:rsidRDefault="00BB7FA9" w:rsidP="00BB7FA9">
      <w:pPr>
        <w:pStyle w:val="ProductList-Bullet"/>
        <w:numPr>
          <w:ilvl w:val="0"/>
          <w:numId w:val="60"/>
        </w:numPr>
      </w:pPr>
      <w:r>
        <w:t xml:space="preserve">Kunden kan anskaffe én Tilleggs-SL for hver Kvalifiserte Lisens, med mindre noe annet fremgår i dette Vedlegget  </w:t>
      </w:r>
    </w:p>
    <w:p w:rsidR="00F45AFA" w:rsidRDefault="00BB7FA9" w:rsidP="00BB7FA9">
      <w:pPr>
        <w:pStyle w:val="ProductList-Bullet"/>
        <w:numPr>
          <w:ilvl w:val="0"/>
          <w:numId w:val="60"/>
        </w:numPr>
      </w:pPr>
      <w:r>
        <w:t>Kunden kan anskaffe Tilleggs-SL-er mellom oppdateringsdatoer før anskaffelsen av de Kvalifiserte Lisensene</w:t>
      </w:r>
    </w:p>
    <w:p w:rsidR="00F45AFA" w:rsidRDefault="00F45AFA">
      <w:pPr>
        <w:pStyle w:val="ProductList-Body"/>
      </w:pPr>
    </w:p>
    <w:p w:rsidR="00F45AFA" w:rsidRDefault="00BB7FA9">
      <w:pPr>
        <w:pStyle w:val="ProductList-Body"/>
      </w:pPr>
      <w:r>
        <w:t>Tilleggslisenser utløper ved utløpet av SA-dekningen for den Kvalifiserte Lisensen eller Tilleggs-SL-perioden, med mindre annet fremgår i dette Vedlegget. Tillegg kan bare overføres til brukere eller enheter med Kvalifiserte Lisenser.</w:t>
      </w:r>
    </w:p>
    <w:p w:rsidR="00F45AFA" w:rsidRDefault="00F45AFA">
      <w:pPr>
        <w:pStyle w:val="ProductList-Body"/>
      </w:pPr>
    </w:p>
    <w:p w:rsidR="00F45AFA" w:rsidRDefault="00BB7FA9">
      <w:pPr>
        <w:pStyle w:val="ProductList-Offering2HeadingNoBorder"/>
        <w:outlineLvl w:val="2"/>
      </w:pPr>
      <w:r>
        <w:t>Windows-datamaskinoperativsystem</w:t>
      </w:r>
      <w:r>
        <w:fldChar w:fldCharType="begin"/>
      </w:r>
      <w:r>
        <w:instrText xml:space="preserve"> TC "</w:instrText>
      </w:r>
      <w:bookmarkStart w:id="363" w:name="_Toc520808054"/>
      <w:r>
        <w:instrText>Windows-datamaskinoperativsystem</w:instrText>
      </w:r>
      <w:bookmarkEnd w:id="363"/>
      <w:r>
        <w:instrText>" \l 3</w:instrText>
      </w:r>
      <w:r>
        <w:fldChar w:fldCharType="end"/>
      </w:r>
    </w:p>
    <w:p w:rsidR="00F45AFA" w:rsidRDefault="00BB7FA9">
      <w:pPr>
        <w:pStyle w:val="ProductList-Body"/>
      </w:pPr>
      <w:r>
        <w:t>Den Lisensierte Brukeren må være Primærbrukeren av en enhet med enten aktiv SA-dekning for Windows-datamaskinoperasjonssystem eller Windows VDA-dekning.</w:t>
      </w:r>
    </w:p>
    <w:tbl>
      <w:tblPr>
        <w:tblStyle w:val="PURTable"/>
        <w:tblW w:w="0" w:type="dxa"/>
        <w:tblLook w:val="04A0" w:firstRow="1" w:lastRow="0" w:firstColumn="1" w:lastColumn="0" w:noHBand="0" w:noVBand="1"/>
      </w:tblPr>
      <w:tblGrid>
        <w:gridCol w:w="5222"/>
        <w:gridCol w:w="5568"/>
      </w:tblGrid>
      <w:tr w:rsidR="00F45AF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45AFA" w:rsidRDefault="00BB7FA9">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588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10 Education E5-tillegg per enhet</w:t>
            </w:r>
          </w:p>
        </w:tc>
        <w:tc>
          <w:tcPr>
            <w:tcW w:w="6240" w:type="dxa"/>
            <w:tcBorders>
              <w:top w:val="single" w:sz="4" w:space="0" w:color="000000"/>
              <w:left w:val="single" w:sz="4" w:space="0" w:color="000000"/>
              <w:bottom w:val="none" w:sz="4" w:space="0" w:color="000000"/>
              <w:right w:val="single" w:sz="4" w:space="0" w:color="000000"/>
            </w:tcBorders>
          </w:tcPr>
          <w:p w:rsidR="00F45AFA" w:rsidRDefault="00F45AFA">
            <w:pPr>
              <w:pStyle w:val="ProductList-TableBody"/>
            </w:pPr>
          </w:p>
        </w:tc>
      </w:tr>
      <w:tr w:rsidR="00F45AFA">
        <w:tc>
          <w:tcPr>
            <w:tcW w:w="588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10 Enterprise E3-tillegg per Bruker</w:t>
            </w:r>
          </w:p>
        </w:tc>
        <w:tc>
          <w:tcPr>
            <w:tcW w:w="6240" w:type="dxa"/>
            <w:tcBorders>
              <w:top w:val="none" w:sz="4" w:space="0" w:color="000000"/>
              <w:left w:val="single" w:sz="4" w:space="0" w:color="000000"/>
              <w:bottom w:val="none" w:sz="4" w:space="0" w:color="000000"/>
              <w:right w:val="single" w:sz="4" w:space="0" w:color="000000"/>
            </w:tcBorders>
          </w:tcPr>
          <w:p w:rsidR="00F45AFA" w:rsidRDefault="00BB7FA9">
            <w:pPr>
              <w:pStyle w:val="ProductList-TableBody"/>
            </w:pPr>
            <w:r>
              <w:t>Windows 10 Enterprise/Education E3 per Enhet</w:t>
            </w:r>
          </w:p>
        </w:tc>
      </w:tr>
      <w:tr w:rsidR="00F45AFA">
        <w:tc>
          <w:tcPr>
            <w:tcW w:w="588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10 Enterprise E5-tillegg per Enhet eller Bruker</w:t>
            </w:r>
          </w:p>
        </w:tc>
        <w:tc>
          <w:tcPr>
            <w:tcW w:w="624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r>
      <w:tr w:rsidR="00F45AFA">
        <w:tc>
          <w:tcPr>
            <w:tcW w:w="5880" w:type="dxa"/>
            <w:tcBorders>
              <w:top w:val="single" w:sz="4" w:space="0" w:color="000000"/>
              <w:left w:val="single" w:sz="4" w:space="0" w:color="000000"/>
              <w:bottom w:val="none" w:sz="4" w:space="0" w:color="000000"/>
              <w:right w:val="single" w:sz="4" w:space="0" w:color="000000"/>
            </w:tcBorders>
          </w:tcPr>
          <w:p w:rsidR="00F45AFA" w:rsidRDefault="00BB7FA9">
            <w:pPr>
              <w:pStyle w:val="ProductList-TableBody"/>
            </w:pPr>
            <w:r>
              <w:t>Windows 10 OLS-brukeraktivering, E3/E5-tillegg</w:t>
            </w:r>
          </w:p>
        </w:tc>
        <w:tc>
          <w:tcPr>
            <w:tcW w:w="62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10 Enterprise E3/E5 per Bruker</w:t>
            </w:r>
          </w:p>
        </w:tc>
      </w:tr>
      <w:tr w:rsidR="00F45AFA">
        <w:tc>
          <w:tcPr>
            <w:tcW w:w="588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VDA E3/E5 per Bruker</w:t>
            </w:r>
          </w:p>
        </w:tc>
      </w:tr>
    </w:tbl>
    <w:p w:rsidR="00F45AFA" w:rsidRDefault="00F45AFA">
      <w:pPr>
        <w:pStyle w:val="ProductList-Body"/>
      </w:pPr>
    </w:p>
    <w:p w:rsidR="00F45AFA" w:rsidRDefault="00BB7FA9">
      <w:pPr>
        <w:pStyle w:val="ProductList-Offering2HeadingNoBorder"/>
        <w:outlineLvl w:val="2"/>
      </w:pPr>
      <w:r>
        <w:t>Microsoft Operations Management and Security</w:t>
      </w:r>
      <w:r>
        <w:fldChar w:fldCharType="begin"/>
      </w:r>
      <w:r>
        <w:instrText xml:space="preserve"> TC "</w:instrText>
      </w:r>
      <w:bookmarkStart w:id="364" w:name="_Toc520808055"/>
      <w:r>
        <w:instrText>Microsoft Operations Management and Security</w:instrText>
      </w:r>
      <w:bookmarkEnd w:id="364"/>
      <w:r>
        <w:instrText>" \l 3</w:instrText>
      </w:r>
      <w:r>
        <w:fldChar w:fldCharType="end"/>
      </w:r>
    </w:p>
    <w:p w:rsidR="00F45AFA" w:rsidRDefault="00F45AFA">
      <w:pPr>
        <w:pStyle w:val="ProductList-Body"/>
      </w:pPr>
    </w:p>
    <w:p w:rsidR="00F45AFA" w:rsidRDefault="00BB7FA9">
      <w:pPr>
        <w:pStyle w:val="ProductList-Body"/>
      </w:pPr>
      <w:r>
        <w:t xml:space="preserve">For hver Kvalifiserte Lisens kan Kunden kjøpe en kombinasjon av E1- og E2-tillegg opptil den Kvalifiserte Mengden. </w:t>
      </w:r>
    </w:p>
    <w:p w:rsidR="00F45AFA" w:rsidRDefault="00F45AFA">
      <w:pPr>
        <w:pStyle w:val="ProductList-Body"/>
      </w:pPr>
    </w:p>
    <w:p w:rsidR="00F45AFA" w:rsidRDefault="00BB7FA9">
      <w:pPr>
        <w:pStyle w:val="ProductList-Body"/>
      </w:pPr>
      <w:r>
        <w:t>En Operations Management and Security Add-on SL kan anskaffes underlagt en annen volumlisensavtale enn dens Kvalifiserende Lisens. Hvis SA-dekningen for den Kvalifiserte Lisensen utløper først, løper Tilleggs-SL-en for Operations Management and Security ut ved neste årsdato for registrering.</w:t>
      </w:r>
    </w:p>
    <w:p w:rsidR="00F45AFA" w:rsidRDefault="00F45AFA">
      <w:pPr>
        <w:pStyle w:val="ProductList-Body"/>
      </w:pPr>
    </w:p>
    <w:tbl>
      <w:tblPr>
        <w:tblStyle w:val="PURTable"/>
        <w:tblW w:w="0" w:type="dxa"/>
        <w:tblLook w:val="04A0" w:firstRow="1" w:lastRow="0" w:firstColumn="1" w:lastColumn="0" w:noHBand="0" w:noVBand="1"/>
      </w:tblPr>
      <w:tblGrid>
        <w:gridCol w:w="3850"/>
        <w:gridCol w:w="3755"/>
        <w:gridCol w:w="3185"/>
      </w:tblGrid>
      <w:tr w:rsidR="00F45AFA">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F45AFA" w:rsidRDefault="00BB7FA9">
            <w:pPr>
              <w:pStyle w:val="ProductList-TableBody"/>
            </w:pPr>
            <w:r>
              <w:rPr>
                <w:color w:val="FFFFFF"/>
              </w:rPr>
              <w:t>Tilleggs-SL for Bruker</w:t>
            </w:r>
          </w:p>
        </w:tc>
        <w:tc>
          <w:tcPr>
            <w:tcW w:w="4160" w:type="dxa"/>
            <w:tcBorders>
              <w:top w:val="single" w:sz="4" w:space="0" w:color="0070C0"/>
              <w:bottom w:val="single" w:sz="4" w:space="0" w:color="000000"/>
            </w:tcBorders>
            <w:shd w:val="clear" w:color="auto" w:fill="0070C0"/>
          </w:tcPr>
          <w:p w:rsidR="00F45AFA" w:rsidRDefault="00BB7FA9">
            <w:pPr>
              <w:pStyle w:val="ProductList-TableBody"/>
            </w:pPr>
            <w:r>
              <w:rPr>
                <w:color w:val="FFFFFF"/>
              </w:rPr>
              <w:t>Kvalifisert(e) Lisens(er)</w:t>
            </w:r>
          </w:p>
        </w:tc>
        <w:tc>
          <w:tcPr>
            <w:tcW w:w="3540" w:type="dxa"/>
            <w:tcBorders>
              <w:top w:val="single" w:sz="4" w:space="0" w:color="0070C0"/>
              <w:bottom w:val="single" w:sz="4" w:space="0" w:color="000000"/>
              <w:right w:val="single" w:sz="4" w:space="0" w:color="0070C0"/>
            </w:tcBorders>
            <w:shd w:val="clear" w:color="auto" w:fill="0070C0"/>
          </w:tcPr>
          <w:p w:rsidR="00F45AFA" w:rsidRDefault="00BB7FA9">
            <w:pPr>
              <w:pStyle w:val="ProductList-TableBody"/>
            </w:pPr>
            <w:r>
              <w:rPr>
                <w:color w:val="FFFFFF"/>
              </w:rPr>
              <w:t>Kvalifisert Mengde</w:t>
            </w:r>
          </w:p>
        </w:tc>
      </w:tr>
      <w:tr w:rsidR="00F45AFA">
        <w:tc>
          <w:tcPr>
            <w:tcW w:w="4280" w:type="dxa"/>
            <w:tcBorders>
              <w:top w:val="single" w:sz="4" w:space="0" w:color="000000"/>
              <w:left w:val="single" w:sz="4" w:space="0" w:color="000000"/>
              <w:bottom w:val="none" w:sz="4" w:space="0" w:color="000000"/>
              <w:right w:val="single" w:sz="4" w:space="0" w:color="000000"/>
            </w:tcBorders>
          </w:tcPr>
          <w:p w:rsidR="00F45AFA" w:rsidRDefault="00BB7FA9">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Core Infrastructure Server Suite Standard (2-pakninger med kjernelisenser) </w:t>
            </w:r>
          </w:p>
        </w:tc>
        <w:tc>
          <w:tcPr>
            <w:tcW w:w="3540" w:type="dxa"/>
            <w:tcBorders>
              <w:top w:val="single" w:sz="4" w:space="0" w:color="000000"/>
              <w:left w:val="single" w:sz="4" w:space="0" w:color="000000"/>
              <w:bottom w:val="none" w:sz="4" w:space="0" w:color="000000"/>
              <w:right w:val="single" w:sz="4" w:space="0" w:color="000000"/>
            </w:tcBorders>
          </w:tcPr>
          <w:p w:rsidR="00F45AFA" w:rsidRDefault="00BB7FA9">
            <w:pPr>
              <w:pStyle w:val="ProductList-TableBody"/>
            </w:pPr>
            <w:r>
              <w:t>1/4 (krever minimum fire Kvalifiserte Lisenser)</w:t>
            </w:r>
          </w:p>
        </w:tc>
      </w:tr>
      <w:tr w:rsidR="00F45AFA">
        <w:tc>
          <w:tcPr>
            <w:tcW w:w="428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System Center Standard (2-pakninger med kjernelisenser)</w:t>
            </w:r>
          </w:p>
        </w:tc>
        <w:tc>
          <w:tcPr>
            <w:tcW w:w="354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r>
      <w:tr w:rsidR="00F45AFA">
        <w:tc>
          <w:tcPr>
            <w:tcW w:w="4280" w:type="dxa"/>
            <w:tcBorders>
              <w:top w:val="single" w:sz="4" w:space="0" w:color="000000"/>
              <w:left w:val="single" w:sz="4" w:space="0" w:color="000000"/>
              <w:bottom w:val="none" w:sz="4" w:space="0" w:color="000000"/>
              <w:right w:val="single" w:sz="4" w:space="0" w:color="000000"/>
            </w:tcBorders>
          </w:tcPr>
          <w:p w:rsidR="00F45AFA" w:rsidRDefault="00BB7FA9">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Core Infrastructure Server Suite Datacenter (2-pakninger med kjernelisenser) </w:t>
            </w:r>
          </w:p>
        </w:tc>
        <w:tc>
          <w:tcPr>
            <w:tcW w:w="3540" w:type="dxa"/>
            <w:tcBorders>
              <w:top w:val="single" w:sz="4" w:space="0" w:color="000000"/>
              <w:left w:val="single" w:sz="4" w:space="0" w:color="000000"/>
              <w:bottom w:val="none" w:sz="4" w:space="0" w:color="000000"/>
              <w:right w:val="single" w:sz="4" w:space="0" w:color="000000"/>
            </w:tcBorders>
          </w:tcPr>
          <w:p w:rsidR="00F45AFA" w:rsidRDefault="00BB7FA9">
            <w:pPr>
              <w:pStyle w:val="ProductList-TableBody"/>
            </w:pPr>
            <w:r>
              <w:t>1</w:t>
            </w:r>
          </w:p>
        </w:tc>
      </w:tr>
      <w:tr w:rsidR="00F45AFA">
        <w:tc>
          <w:tcPr>
            <w:tcW w:w="428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System Center Datacenter (2-pakninger med kjernelisenser)</w:t>
            </w:r>
          </w:p>
        </w:tc>
        <w:tc>
          <w:tcPr>
            <w:tcW w:w="354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r>
      <w:tr w:rsidR="00F45AFA">
        <w:tc>
          <w:tcPr>
            <w:tcW w:w="4280" w:type="dxa"/>
            <w:tcBorders>
              <w:top w:val="single" w:sz="4" w:space="0" w:color="000000"/>
              <w:left w:val="single" w:sz="4" w:space="0" w:color="000000"/>
              <w:bottom w:val="none" w:sz="4" w:space="0" w:color="000000"/>
              <w:right w:val="single" w:sz="4" w:space="0" w:color="000000"/>
            </w:tcBorders>
          </w:tcPr>
          <w:p w:rsidR="00F45AFA" w:rsidRDefault="00BB7FA9">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Infrastructure Server Suite Standard (2 prosessorer)</w:t>
            </w:r>
          </w:p>
        </w:tc>
        <w:tc>
          <w:tcPr>
            <w:tcW w:w="3540" w:type="dxa"/>
            <w:tcBorders>
              <w:top w:val="single" w:sz="4" w:space="0" w:color="000000"/>
              <w:left w:val="single" w:sz="4" w:space="0" w:color="000000"/>
              <w:bottom w:val="none" w:sz="4" w:space="0" w:color="000000"/>
              <w:right w:val="single" w:sz="4" w:space="0" w:color="000000"/>
            </w:tcBorders>
          </w:tcPr>
          <w:p w:rsidR="00F45AFA" w:rsidRDefault="00BB7FA9">
            <w:pPr>
              <w:pStyle w:val="ProductList-TableBody"/>
            </w:pPr>
            <w:r>
              <w:t>2</w:t>
            </w:r>
          </w:p>
        </w:tc>
      </w:tr>
      <w:tr w:rsidR="00F45AFA">
        <w:tc>
          <w:tcPr>
            <w:tcW w:w="428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System Center Standard (2 prosessorer)</w:t>
            </w:r>
          </w:p>
        </w:tc>
        <w:tc>
          <w:tcPr>
            <w:tcW w:w="354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r>
      <w:tr w:rsidR="00F45AFA">
        <w:tc>
          <w:tcPr>
            <w:tcW w:w="4280" w:type="dxa"/>
            <w:tcBorders>
              <w:top w:val="single" w:sz="4" w:space="0" w:color="000000"/>
              <w:left w:val="single" w:sz="4" w:space="0" w:color="000000"/>
              <w:bottom w:val="none" w:sz="4" w:space="0" w:color="000000"/>
              <w:right w:val="single" w:sz="4" w:space="0" w:color="000000"/>
            </w:tcBorders>
          </w:tcPr>
          <w:p w:rsidR="00F45AFA" w:rsidRDefault="00BB7FA9">
            <w:pPr>
              <w:pStyle w:val="ProductList-TableBody"/>
            </w:pPr>
            <w:r>
              <w:t>Operations Management and Security E1/E2-tillegg</w:t>
            </w:r>
          </w:p>
        </w:tc>
        <w:tc>
          <w:tcPr>
            <w:tcW w:w="4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Core Infrastructure Server Suite Datacenter (2 prosessor)</w:t>
            </w:r>
          </w:p>
        </w:tc>
        <w:tc>
          <w:tcPr>
            <w:tcW w:w="3540" w:type="dxa"/>
            <w:tcBorders>
              <w:top w:val="single" w:sz="4" w:space="0" w:color="000000"/>
              <w:left w:val="single" w:sz="4" w:space="0" w:color="000000"/>
              <w:bottom w:val="none" w:sz="4" w:space="0" w:color="000000"/>
              <w:right w:val="single" w:sz="4" w:space="0" w:color="000000"/>
            </w:tcBorders>
          </w:tcPr>
          <w:p w:rsidR="00F45AFA" w:rsidRDefault="00BB7FA9">
            <w:pPr>
              <w:pStyle w:val="ProductList-TableBody"/>
            </w:pPr>
            <w:r>
              <w:t>8</w:t>
            </w:r>
          </w:p>
        </w:tc>
      </w:tr>
      <w:tr w:rsidR="00F45AFA">
        <w:tc>
          <w:tcPr>
            <w:tcW w:w="428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System Center Datacenter (2 prosessor)</w:t>
            </w:r>
          </w:p>
        </w:tc>
        <w:tc>
          <w:tcPr>
            <w:tcW w:w="354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Offering2HeadingNoBorder"/>
        <w:outlineLvl w:val="2"/>
      </w:pPr>
      <w:r>
        <w:t>Microsoft Azure User Plans</w:t>
      </w:r>
      <w:r>
        <w:fldChar w:fldCharType="begin"/>
      </w:r>
      <w:r>
        <w:instrText xml:space="preserve"> TC "</w:instrText>
      </w:r>
      <w:bookmarkStart w:id="365" w:name="_Toc520808056"/>
      <w:r>
        <w:instrText>Microsoft Azure User Plans</w:instrText>
      </w:r>
      <w:bookmarkEnd w:id="365"/>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235"/>
        <w:gridCol w:w="5555"/>
      </w:tblGrid>
      <w:tr w:rsidR="00F45AF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45AFA" w:rsidRDefault="00BB7FA9">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588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Azure Information Protection Premium Plan 1/2-tillegg (Bruker-SL)</w:t>
            </w:r>
          </w:p>
        </w:tc>
        <w:tc>
          <w:tcPr>
            <w:tcW w:w="62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Enterprise CAL Suite</w:t>
            </w:r>
          </w:p>
        </w:tc>
      </w:tr>
      <w:tr w:rsidR="00F45AFA">
        <w:tc>
          <w:tcPr>
            <w:tcW w:w="588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Azure Advanced Threat Protection for Users Client Management License Add-on (Bruker-SL)</w:t>
            </w:r>
          </w:p>
        </w:tc>
        <w:tc>
          <w:tcPr>
            <w:tcW w:w="62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Advanced Threat Analytics 2016 Client Management-lisens per Bruker</w:t>
            </w:r>
          </w:p>
        </w:tc>
      </w:tr>
    </w:tbl>
    <w:p w:rsidR="00F45AFA" w:rsidRDefault="00F45AFA">
      <w:pPr>
        <w:pStyle w:val="ProductList-Body"/>
      </w:pPr>
    </w:p>
    <w:p w:rsidR="00F45AFA" w:rsidRDefault="00BB7FA9">
      <w:pPr>
        <w:pStyle w:val="ProductList-Offering2HeadingNoBorder"/>
        <w:outlineLvl w:val="2"/>
      </w:pPr>
      <w:r>
        <w:t>Microsoft 365</w:t>
      </w:r>
      <w:r>
        <w:fldChar w:fldCharType="begin"/>
      </w:r>
      <w:r>
        <w:instrText xml:space="preserve"> TC "</w:instrText>
      </w:r>
      <w:bookmarkStart w:id="366" w:name="_Toc520808057"/>
      <w:r>
        <w:instrText>Microsoft 365</w:instrText>
      </w:r>
      <w:bookmarkEnd w:id="366"/>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147"/>
        <w:gridCol w:w="5643"/>
      </w:tblGrid>
      <w:tr w:rsidR="00F45AFA">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45AFA" w:rsidRDefault="00BB7FA9">
            <w:pPr>
              <w:pStyle w:val="ProductList-TableBody"/>
            </w:pPr>
            <w:r>
              <w:rPr>
                <w:color w:val="FFFFFF"/>
              </w:rPr>
              <w:t>Tilleggs-SL for Bruker</w:t>
            </w:r>
          </w:p>
        </w:tc>
        <w:tc>
          <w:tcPr>
            <w:tcW w:w="6240" w:type="dxa"/>
            <w:tcBorders>
              <w:top w:val="single" w:sz="4" w:space="0" w:color="0070C0"/>
              <w:bottom w:val="single" w:sz="4" w:space="0" w:color="000000"/>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5880" w:type="dxa"/>
            <w:tcBorders>
              <w:top w:val="single" w:sz="4" w:space="0" w:color="000000"/>
              <w:left w:val="single" w:sz="4" w:space="0" w:color="000000"/>
              <w:bottom w:val="none" w:sz="4" w:space="0" w:color="000000"/>
              <w:right w:val="single" w:sz="4" w:space="0" w:color="000000"/>
            </w:tcBorders>
          </w:tcPr>
          <w:p w:rsidR="00F45AFA" w:rsidRDefault="00BB7FA9">
            <w:pPr>
              <w:pStyle w:val="ProductList-TableBody"/>
            </w:pPr>
            <w:r>
              <w:t xml:space="preserve"> Microsoft 365 E3 Add-on (Bruker-SL)</w:t>
            </w:r>
          </w:p>
        </w:tc>
        <w:tc>
          <w:tcPr>
            <w:tcW w:w="62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Windows 10 Enterprise/Education E3 per Enhet, og</w:t>
            </w:r>
          </w:p>
          <w:p w:rsidR="00F45AFA" w:rsidRDefault="00BB7FA9">
            <w:pPr>
              <w:pStyle w:val="ProductList-TableBody"/>
            </w:pPr>
            <w:r>
              <w:t>Core/Enterprise CAL Suite og</w:t>
            </w:r>
          </w:p>
          <w:p w:rsidR="00F45AFA" w:rsidRDefault="00BB7FA9">
            <w:pPr>
              <w:pStyle w:val="ProductList-TableBody"/>
            </w:pPr>
            <w:r>
              <w:t>Office Professional Plus</w:t>
            </w:r>
          </w:p>
        </w:tc>
      </w:tr>
      <w:tr w:rsidR="00F45AFA">
        <w:tc>
          <w:tcPr>
            <w:tcW w:w="588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Windows 10 Enterprise E3 Per Bruker med SA – From SA og </w:t>
            </w:r>
          </w:p>
          <w:p w:rsidR="00F45AFA" w:rsidRDefault="00BB7FA9">
            <w:pPr>
              <w:pStyle w:val="ProductList-TableBody"/>
            </w:pPr>
            <w:r>
              <w:t>Enterprise Mobility + Security E3 From SA og</w:t>
            </w:r>
          </w:p>
          <w:p w:rsidR="00F45AFA" w:rsidRDefault="00BB7FA9">
            <w:pPr>
              <w:pStyle w:val="ProductList-TableBody"/>
            </w:pPr>
            <w:r>
              <w:t>Office 365 (Enterprise E3 &amp; Government E3) From SA</w:t>
            </w:r>
          </w:p>
        </w:tc>
      </w:tr>
      <w:tr w:rsidR="00F45AFA">
        <w:tc>
          <w:tcPr>
            <w:tcW w:w="5880" w:type="dxa"/>
            <w:tcBorders>
              <w:top w:val="single" w:sz="4" w:space="0" w:color="000000"/>
              <w:left w:val="single" w:sz="4" w:space="0" w:color="000000"/>
              <w:bottom w:val="none" w:sz="4" w:space="0" w:color="000000"/>
              <w:right w:val="single" w:sz="4" w:space="0" w:color="000000"/>
            </w:tcBorders>
          </w:tcPr>
          <w:p w:rsidR="00F45AFA" w:rsidRDefault="00BB7FA9">
            <w:pPr>
              <w:pStyle w:val="ProductList-TableBody"/>
            </w:pPr>
            <w:r>
              <w:t>Microsoft 365 E5 Add-on (Bruker SL)</w:t>
            </w:r>
          </w:p>
        </w:tc>
        <w:tc>
          <w:tcPr>
            <w:tcW w:w="62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SA for Windows-datamaskinoperasjonssystem, og</w:t>
            </w:r>
          </w:p>
          <w:p w:rsidR="00F45AFA" w:rsidRDefault="00BB7FA9">
            <w:pPr>
              <w:pStyle w:val="ProductList-TableBody"/>
            </w:pPr>
            <w:r>
              <w:t>Core/Enterprise CAL Suite og</w:t>
            </w:r>
          </w:p>
          <w:p w:rsidR="00F45AFA" w:rsidRDefault="00BB7FA9">
            <w:pPr>
              <w:pStyle w:val="ProductList-TableBody"/>
            </w:pPr>
            <w:r>
              <w:t>Office Professional Plus</w:t>
            </w:r>
          </w:p>
        </w:tc>
      </w:tr>
      <w:tr w:rsidR="00F45AFA">
        <w:tc>
          <w:tcPr>
            <w:tcW w:w="5880" w:type="dxa"/>
            <w:tcBorders>
              <w:top w:val="non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Windows 10 Enterprise E5 Per Bruker med SA – From SA og </w:t>
            </w:r>
          </w:p>
          <w:p w:rsidR="00F45AFA" w:rsidRDefault="00BB7FA9">
            <w:pPr>
              <w:pStyle w:val="ProductList-TableBody"/>
            </w:pPr>
            <w:r>
              <w:t>Enterprise Mobility + Security E5 From SA og</w:t>
            </w:r>
          </w:p>
          <w:p w:rsidR="00F45AFA" w:rsidRDefault="00BB7FA9">
            <w:pPr>
              <w:pStyle w:val="ProductList-TableBody"/>
            </w:pPr>
            <w:r>
              <w:t>Office 365 (Enterprise E5 &amp; Government E4) From SA</w:t>
            </w:r>
          </w:p>
        </w:tc>
      </w:tr>
      <w:tr w:rsidR="00F45AFA">
        <w:tc>
          <w:tcPr>
            <w:tcW w:w="588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Skype for Business Plus CAL Add-on for Microsoft 365 E3 (Bruker-SL)</w:t>
            </w:r>
          </w:p>
        </w:tc>
        <w:tc>
          <w:tcPr>
            <w:tcW w:w="62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Office 365 E1/E3</w:t>
            </w:r>
          </w:p>
        </w:tc>
      </w:tr>
    </w:tbl>
    <w:p w:rsidR="00F45AFA" w:rsidRDefault="00F45AFA">
      <w:pPr>
        <w:pStyle w:val="ProductList-Body"/>
      </w:pPr>
    </w:p>
    <w:p w:rsidR="00F45AFA" w:rsidRDefault="00BB7FA9">
      <w:pPr>
        <w:pStyle w:val="ProductList-Offering2HeadingNoBorder"/>
        <w:outlineLvl w:val="2"/>
      </w:pPr>
      <w:r>
        <w:t>Enterprise Mobility + Security</w:t>
      </w:r>
      <w:r>
        <w:fldChar w:fldCharType="begin"/>
      </w:r>
      <w:r>
        <w:instrText xml:space="preserve"> TC "</w:instrText>
      </w:r>
      <w:bookmarkStart w:id="367" w:name="_Toc520808058"/>
      <w:r>
        <w:instrText>Enterprise Mobility + Security</w:instrText>
      </w:r>
      <w:bookmarkEnd w:id="367"/>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334"/>
        <w:gridCol w:w="5456"/>
      </w:tblGrid>
      <w:tr w:rsidR="00F45AF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Tilleggs-SL for Bruker</w:t>
            </w:r>
          </w:p>
        </w:tc>
        <w:tc>
          <w:tcPr>
            <w:tcW w:w="612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00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 xml:space="preserve">Enterprise Mobility + Security-tillegg </w:t>
            </w: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 CAL Suite</w:t>
            </w:r>
          </w:p>
        </w:tc>
      </w:tr>
      <w:tr w:rsidR="00F45AFA">
        <w:tc>
          <w:tcPr>
            <w:tcW w:w="600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Enterprise CAL Suite</w:t>
            </w:r>
          </w:p>
        </w:tc>
      </w:tr>
      <w:tr w:rsidR="00F45AFA">
        <w:tc>
          <w:tcPr>
            <w:tcW w:w="600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 CAL Suite Bridge for Office 365</w:t>
            </w:r>
          </w:p>
        </w:tc>
      </w:tr>
      <w:tr w:rsidR="00F45AFA">
        <w:tc>
          <w:tcPr>
            <w:tcW w:w="600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 CAL Suite Bridge for Office 365 og Microsoft Intune</w:t>
            </w:r>
          </w:p>
        </w:tc>
      </w:tr>
      <w:tr w:rsidR="00F45AFA">
        <w:tc>
          <w:tcPr>
            <w:tcW w:w="600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Enterprise CAL Suite Bridge for Office 365</w:t>
            </w:r>
          </w:p>
        </w:tc>
      </w:tr>
      <w:tr w:rsidR="00F45AFA">
        <w:tc>
          <w:tcPr>
            <w:tcW w:w="600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Enterprise CAL Suite Bridge for Office 365 og Microsoft Intune</w:t>
            </w:r>
          </w:p>
        </w:tc>
      </w:tr>
    </w:tbl>
    <w:p w:rsidR="00F45AFA" w:rsidRDefault="00F45AFA">
      <w:pPr>
        <w:pStyle w:val="ProductList-Body"/>
      </w:pPr>
    </w:p>
    <w:p w:rsidR="00F45AFA" w:rsidRDefault="00BB7FA9">
      <w:pPr>
        <w:pStyle w:val="ProductList-Offering2HeadingNoBorder"/>
        <w:outlineLvl w:val="2"/>
      </w:pPr>
      <w:r>
        <w:t>Microsoft Dynamics 365-tjenester</w:t>
      </w:r>
      <w:r>
        <w:fldChar w:fldCharType="begin"/>
      </w:r>
      <w:r>
        <w:instrText xml:space="preserve"> TC "</w:instrText>
      </w:r>
      <w:bookmarkStart w:id="368" w:name="_Toc520808059"/>
      <w:r>
        <w:instrText>Microsoft Dynamics 365-tjenester</w:instrText>
      </w:r>
      <w:bookmarkEnd w:id="368"/>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413"/>
        <w:gridCol w:w="5377"/>
      </w:tblGrid>
      <w:tr w:rsidR="00F45A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Tilleggs-SL for Bruker</w:t>
            </w:r>
          </w:p>
        </w:tc>
        <w:tc>
          <w:tcPr>
            <w:tcW w:w="600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12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Task CAL</w:t>
            </w:r>
          </w:p>
        </w:tc>
      </w:tr>
      <w:tr w:rsidR="00F45AFA">
        <w:tc>
          <w:tcPr>
            <w:tcW w:w="612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Self Serve CAL</w:t>
            </w:r>
          </w:p>
        </w:tc>
      </w:tr>
      <w:tr w:rsidR="00F45AFA">
        <w:tc>
          <w:tcPr>
            <w:tcW w:w="612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Essentials CAL</w:t>
            </w:r>
          </w:p>
        </w:tc>
      </w:tr>
      <w:tr w:rsidR="00F45AFA">
        <w:tc>
          <w:tcPr>
            <w:tcW w:w="612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Team Members On-premises CAL</w:t>
            </w:r>
          </w:p>
        </w:tc>
      </w:tr>
      <w:tr w:rsidR="00F45AFA">
        <w:tc>
          <w:tcPr>
            <w:tcW w:w="612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Task CAL (Device)</w:t>
            </w:r>
          </w:p>
        </w:tc>
      </w:tr>
      <w:tr w:rsidR="00F45AFA">
        <w:tc>
          <w:tcPr>
            <w:tcW w:w="612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Operations Device CAL</w:t>
            </w:r>
          </w:p>
        </w:tc>
      </w:tr>
      <w:tr w:rsidR="00F45AFA">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Operations Activity CAL</w:t>
            </w:r>
          </w:p>
        </w:tc>
      </w:tr>
      <w:tr w:rsidR="00F45AFA">
        <w:tc>
          <w:tcPr>
            <w:tcW w:w="612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Functional/Enterprise CAL</w:t>
            </w:r>
          </w:p>
        </w:tc>
      </w:tr>
      <w:tr w:rsidR="00F45AFA">
        <w:tc>
          <w:tcPr>
            <w:tcW w:w="612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Operations CAL</w:t>
            </w:r>
          </w:p>
        </w:tc>
      </w:tr>
      <w:tr w:rsidR="00F45AFA">
        <w:tc>
          <w:tcPr>
            <w:tcW w:w="612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Functional/Enterprise CAL</w:t>
            </w:r>
          </w:p>
        </w:tc>
      </w:tr>
      <w:tr w:rsidR="00F45AFA">
        <w:tc>
          <w:tcPr>
            <w:tcW w:w="612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Operations CAL</w:t>
            </w:r>
          </w:p>
        </w:tc>
      </w:tr>
      <w:tr w:rsidR="00F45AFA">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Enterprise CAL</w:t>
            </w:r>
          </w:p>
        </w:tc>
      </w:tr>
      <w:tr w:rsidR="00F45AFA">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Basic CAL</w:t>
            </w:r>
          </w:p>
        </w:tc>
      </w:tr>
      <w:tr w:rsidR="00F45AFA">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Sales On-premises CAL</w:t>
            </w:r>
          </w:p>
        </w:tc>
      </w:tr>
      <w:tr w:rsidR="00F45AFA">
        <w:tc>
          <w:tcPr>
            <w:tcW w:w="612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Basic CAL</w:t>
            </w:r>
          </w:p>
        </w:tc>
      </w:tr>
      <w:tr w:rsidR="00F45AFA">
        <w:tc>
          <w:tcPr>
            <w:tcW w:w="612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Sales On-premises CAL</w:t>
            </w:r>
          </w:p>
        </w:tc>
      </w:tr>
      <w:tr w:rsidR="00F45AFA">
        <w:tc>
          <w:tcPr>
            <w:tcW w:w="612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Basic CAL</w:t>
            </w:r>
          </w:p>
        </w:tc>
      </w:tr>
      <w:tr w:rsidR="00F45AFA">
        <w:tc>
          <w:tcPr>
            <w:tcW w:w="612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Customer Service On-premises CAL</w:t>
            </w:r>
          </w:p>
        </w:tc>
      </w:tr>
      <w:tr w:rsidR="00F45AFA">
        <w:tc>
          <w:tcPr>
            <w:tcW w:w="612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Basic CAL</w:t>
            </w:r>
          </w:p>
        </w:tc>
      </w:tr>
      <w:tr w:rsidR="00F45AFA">
        <w:tc>
          <w:tcPr>
            <w:tcW w:w="612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Customer Service On-premises CAL</w:t>
            </w:r>
          </w:p>
        </w:tc>
      </w:tr>
      <w:tr w:rsidR="00F45AFA">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Case Management CAL</w:t>
            </w:r>
          </w:p>
        </w:tc>
      </w:tr>
      <w:tr w:rsidR="00F45AFA">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Professional CAL</w:t>
            </w:r>
          </w:p>
        </w:tc>
      </w:tr>
    </w:tbl>
    <w:p w:rsidR="00F45AFA" w:rsidRDefault="00F45AFA">
      <w:pPr>
        <w:pStyle w:val="ProductList-Body"/>
      </w:pPr>
    </w:p>
    <w:p w:rsidR="00F45AFA" w:rsidRDefault="00BB7FA9">
      <w:pPr>
        <w:pStyle w:val="ProductList-Offering2HeadingNoBorder"/>
        <w:outlineLvl w:val="2"/>
      </w:pPr>
      <w:r>
        <w:t>Office 365-programmer</w:t>
      </w:r>
      <w:r>
        <w:fldChar w:fldCharType="begin"/>
      </w:r>
      <w:r>
        <w:instrText xml:space="preserve"> TC "</w:instrText>
      </w:r>
      <w:bookmarkStart w:id="369" w:name="_Toc520808060"/>
      <w:r>
        <w:instrText>Office 365-programmer</w:instrText>
      </w:r>
      <w:bookmarkEnd w:id="369"/>
      <w:r>
        <w:instrText>" \l 3</w:instrText>
      </w:r>
      <w:r>
        <w:fldChar w:fldCharType="end"/>
      </w:r>
    </w:p>
    <w:tbl>
      <w:tblPr>
        <w:tblStyle w:val="PURTable"/>
        <w:tblW w:w="0" w:type="dxa"/>
        <w:tblLook w:val="04A0" w:firstRow="1" w:lastRow="0" w:firstColumn="1" w:lastColumn="0" w:noHBand="0" w:noVBand="1"/>
      </w:tblPr>
      <w:tblGrid>
        <w:gridCol w:w="5550"/>
        <w:gridCol w:w="5240"/>
      </w:tblGrid>
      <w:tr w:rsidR="00F45AF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Visio Online Plan 2 Add-on til Visio Professional</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Visio Professional</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Visio Online Plan 2 Add-on til Visio Standard</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Visio Standard</w:t>
            </w:r>
          </w:p>
        </w:tc>
      </w:tr>
    </w:tbl>
    <w:p w:rsidR="00F45AFA" w:rsidRDefault="00F45AFA">
      <w:pPr>
        <w:pStyle w:val="ProductList-Body"/>
      </w:pPr>
    </w:p>
    <w:p w:rsidR="00F45AFA" w:rsidRDefault="00BB7FA9">
      <w:pPr>
        <w:pStyle w:val="ProductList-Offering2HeadingNoBorder"/>
        <w:outlineLvl w:val="2"/>
      </w:pPr>
      <w:r>
        <w:t>Office 365-pakker</w:t>
      </w:r>
      <w:r>
        <w:fldChar w:fldCharType="begin"/>
      </w:r>
      <w:r>
        <w:instrText xml:space="preserve"> TC "</w:instrText>
      </w:r>
      <w:bookmarkStart w:id="370" w:name="_Toc520808061"/>
      <w:r>
        <w:instrText>Office 365-pakker</w:instrText>
      </w:r>
      <w:bookmarkEnd w:id="370"/>
      <w:r>
        <w:instrText>" \l 3</w:instrText>
      </w:r>
      <w:r>
        <w:fldChar w:fldCharType="end"/>
      </w:r>
    </w:p>
    <w:p w:rsidR="00F45AFA" w:rsidRDefault="00BB7FA9">
      <w:pPr>
        <w:pStyle w:val="ProductList-Body"/>
      </w:pPr>
      <w:r>
        <w:t xml:space="preserve">Tilleggs-SL-er for Bruker gir Lisensierte Brukere tilgangsrettigheter til serverprogramvare tilsvarende de Kvalifiserte Lisensene fra en hvilken som helst enhet. </w:t>
      </w:r>
    </w:p>
    <w:p w:rsidR="00F45AFA" w:rsidRDefault="00F45AFA">
      <w:pPr>
        <w:pStyle w:val="ProductList-Body"/>
      </w:pPr>
    </w:p>
    <w:tbl>
      <w:tblPr>
        <w:tblStyle w:val="PURTable"/>
        <w:tblW w:w="0" w:type="dxa"/>
        <w:tblLook w:val="04A0" w:firstRow="1" w:lastRow="0" w:firstColumn="1" w:lastColumn="0" w:noHBand="0" w:noVBand="1"/>
      </w:tblPr>
      <w:tblGrid>
        <w:gridCol w:w="5601"/>
        <w:gridCol w:w="5189"/>
      </w:tblGrid>
      <w:tr w:rsidR="00F45AF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365 Enterprise/Government E1-tillegg</w:t>
            </w:r>
          </w:p>
        </w:tc>
        <w:tc>
          <w:tcPr>
            <w:tcW w:w="588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Core CAL Suite, eller</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Exchange Online Plan 1-tillegg</w:t>
            </w:r>
          </w:p>
        </w:tc>
        <w:tc>
          <w:tcPr>
            <w:tcW w:w="5880" w:type="dxa"/>
            <w:tcBorders>
              <w:top w:val="none" w:sz="4" w:space="0" w:color="6E6E6E"/>
              <w:left w:val="single" w:sz="4" w:space="0" w:color="6E6E6E"/>
              <w:bottom w:val="none" w:sz="4" w:space="0" w:color="6E6E6E"/>
              <w:right w:val="single" w:sz="4" w:space="0" w:color="6E6E6E"/>
            </w:tcBorders>
          </w:tcPr>
          <w:p w:rsidR="00F45AFA" w:rsidRDefault="00BB7FA9">
            <w:pPr>
              <w:pStyle w:val="ProductList-TableBody"/>
            </w:pPr>
            <w:r>
              <w:t>Core CAL Suite-bro for Enterprise Mobility + Security</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Skype for Business Online Plan 1-tillegg</w:t>
            </w:r>
          </w:p>
        </w:tc>
        <w:tc>
          <w:tcPr>
            <w:tcW w:w="588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365 Enterprise / Government E3 uten ProPlus Add-ons</w:t>
            </w:r>
          </w:p>
        </w:tc>
        <w:tc>
          <w:tcPr>
            <w:tcW w:w="588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Core CAL Suite, eller Enterprise CAL Suite, eller</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365 Enterprise / Government E4 uten ProPlus Add-ons</w:t>
            </w:r>
          </w:p>
        </w:tc>
        <w:tc>
          <w:tcPr>
            <w:tcW w:w="5880" w:type="dxa"/>
            <w:tcBorders>
              <w:top w:val="none" w:sz="4" w:space="0" w:color="6E6E6E"/>
              <w:left w:val="single" w:sz="4" w:space="0" w:color="6E6E6E"/>
              <w:bottom w:val="none" w:sz="4" w:space="0" w:color="6E6E6E"/>
              <w:right w:val="single" w:sz="4" w:space="0" w:color="6E6E6E"/>
            </w:tcBorders>
          </w:tcPr>
          <w:p w:rsidR="00F45AFA" w:rsidRDefault="00BB7FA9">
            <w:pPr>
              <w:pStyle w:val="ProductList-TableBody"/>
            </w:pPr>
            <w:r>
              <w:t>Core Suite Bridge for Enterprise Mobility + Security, eller</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 xml:space="preserve">Office 365 A5-tillegg </w:t>
            </w:r>
          </w:p>
        </w:tc>
        <w:tc>
          <w:tcPr>
            <w:tcW w:w="5880" w:type="dxa"/>
            <w:tcBorders>
              <w:top w:val="none" w:sz="4" w:space="0" w:color="6E6E6E"/>
              <w:left w:val="single" w:sz="4" w:space="0" w:color="6E6E6E"/>
              <w:bottom w:val="single" w:sz="4" w:space="0" w:color="6E6E6E"/>
              <w:right w:val="single" w:sz="4" w:space="0" w:color="6E6E6E"/>
            </w:tcBorders>
          </w:tcPr>
          <w:p w:rsidR="00F45AFA" w:rsidRDefault="00BB7FA9">
            <w:pPr>
              <w:pStyle w:val="ProductList-TableBody"/>
            </w:pPr>
            <w:r>
              <w:t>Enterprise CAL Suite-bro for Enterprise Mobility + Security</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365 Enterprise/Government E3-tillegg</w:t>
            </w:r>
          </w:p>
        </w:tc>
        <w:tc>
          <w:tcPr>
            <w:tcW w:w="588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Core Suite og Office Professional Plus, eller</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365 Enterprise/Government E4-tillegg</w:t>
            </w:r>
          </w:p>
        </w:tc>
        <w:tc>
          <w:tcPr>
            <w:tcW w:w="5880" w:type="dxa"/>
            <w:tcBorders>
              <w:top w:val="none" w:sz="4" w:space="0" w:color="6E6E6E"/>
              <w:left w:val="single" w:sz="4" w:space="0" w:color="6E6E6E"/>
              <w:bottom w:val="none" w:sz="4" w:space="0" w:color="6E6E6E"/>
              <w:right w:val="single" w:sz="4" w:space="0" w:color="6E6E6E"/>
            </w:tcBorders>
          </w:tcPr>
          <w:p w:rsidR="00F45AFA" w:rsidRDefault="00BB7FA9">
            <w:pPr>
              <w:pStyle w:val="ProductList-TableBody"/>
            </w:pPr>
            <w:r>
              <w:t>Core CAL Suite Bridge for Enterprise Mobility + Security og Office Professional Plus, eller</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365 Enterprise/Government E5-tillegg</w:t>
            </w:r>
          </w:p>
        </w:tc>
        <w:tc>
          <w:tcPr>
            <w:tcW w:w="5880" w:type="dxa"/>
            <w:tcBorders>
              <w:top w:val="none" w:sz="4" w:space="0" w:color="6E6E6E"/>
              <w:left w:val="single" w:sz="4" w:space="0" w:color="6E6E6E"/>
              <w:bottom w:val="none" w:sz="4" w:space="0" w:color="6E6E6E"/>
              <w:right w:val="single" w:sz="4" w:space="0" w:color="6E6E6E"/>
            </w:tcBorders>
          </w:tcPr>
          <w:p w:rsidR="00F45AFA" w:rsidRDefault="00BB7FA9">
            <w:pPr>
              <w:pStyle w:val="ProductList-TableBody"/>
            </w:pPr>
            <w:r>
              <w:t>Enterprise CAL Suite og Office Professional Plus, eller</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365 A5-tillegg</w:t>
            </w:r>
          </w:p>
        </w:tc>
        <w:tc>
          <w:tcPr>
            <w:tcW w:w="5880" w:type="dxa"/>
            <w:tcBorders>
              <w:top w:val="none" w:sz="4" w:space="0" w:color="6E6E6E"/>
              <w:left w:val="single" w:sz="4" w:space="0" w:color="6E6E6E"/>
              <w:bottom w:val="single" w:sz="4" w:space="0" w:color="6E6E6E"/>
              <w:right w:val="single" w:sz="4" w:space="0" w:color="6E6E6E"/>
            </w:tcBorders>
          </w:tcPr>
          <w:p w:rsidR="00F45AFA" w:rsidRDefault="00BB7FA9">
            <w:pPr>
              <w:pStyle w:val="ProductList-TableBody"/>
            </w:pPr>
            <w:r>
              <w:t>Enterprise CAL Suite Bridge for Enterprise Mobility+ Security og Office Professional Plus</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365 Enterprise E3-tillegg (tilgjengelig bare under Open Value Organization Wide og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Professional Plus</w:t>
            </w:r>
          </w:p>
        </w:tc>
      </w:tr>
    </w:tbl>
    <w:p w:rsidR="00F45AFA" w:rsidRDefault="00F45AFA">
      <w:pPr>
        <w:pStyle w:val="ProductList-Body"/>
      </w:pPr>
    </w:p>
    <w:p w:rsidR="00F45AFA" w:rsidRDefault="00BB7FA9">
      <w:pPr>
        <w:pStyle w:val="ProductList-Offering2HeadingNoBorder"/>
        <w:outlineLvl w:val="2"/>
      </w:pPr>
      <w:r>
        <w:t>Funksjonalitet for Flere Geografier i Office 365</w:t>
      </w:r>
      <w:r>
        <w:fldChar w:fldCharType="begin"/>
      </w:r>
      <w:r>
        <w:instrText xml:space="preserve"> TC "</w:instrText>
      </w:r>
      <w:bookmarkStart w:id="371" w:name="_Toc520808062"/>
      <w:r>
        <w:instrText>Funksjonalitet for Flere Geografier i Office 365</w:instrText>
      </w:r>
      <w:bookmarkEnd w:id="371"/>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588"/>
        <w:gridCol w:w="5202"/>
      </w:tblGrid>
      <w:tr w:rsidR="00F45AF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Tilleggs-SL for Bruker</w:t>
            </w:r>
          </w:p>
        </w:tc>
        <w:tc>
          <w:tcPr>
            <w:tcW w:w="588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24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Tilleggsfunksjonalitet for Flere Geografier i Office 365</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Microsoft 365 F1, E1, E3 eller E5</w:t>
            </w:r>
          </w:p>
        </w:tc>
      </w:tr>
      <w:tr w:rsidR="00F45AFA">
        <w:tc>
          <w:tcPr>
            <w:tcW w:w="624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365 F1, E1, E3 eller E5</w:t>
            </w:r>
          </w:p>
        </w:tc>
      </w:tr>
      <w:tr w:rsidR="00F45AFA">
        <w:tc>
          <w:tcPr>
            <w:tcW w:w="624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Exchange Online Plan 1 eller Plan 2</w:t>
            </w:r>
          </w:p>
        </w:tc>
      </w:tr>
      <w:tr w:rsidR="00F45AFA">
        <w:tc>
          <w:tcPr>
            <w:tcW w:w="624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OneDrive for Business Plan 1 eller Plan 2</w:t>
            </w:r>
          </w:p>
        </w:tc>
      </w:tr>
      <w:tr w:rsidR="00F45AFA">
        <w:tc>
          <w:tcPr>
            <w:tcW w:w="624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SharePoint Online Plan 1 eller Plan 2</w:t>
            </w:r>
          </w:p>
        </w:tc>
      </w:tr>
    </w:tbl>
    <w:p w:rsidR="00F45AFA" w:rsidRDefault="00F45AFA">
      <w:pPr>
        <w:pStyle w:val="ProductList-Body"/>
      </w:pPr>
    </w:p>
    <w:p w:rsidR="00F45AFA" w:rsidRDefault="00BB7FA9">
      <w:pPr>
        <w:pStyle w:val="ProductList-Offering2HeadingNoBorder"/>
        <w:outlineLvl w:val="2"/>
      </w:pPr>
      <w:r>
        <w:t>Exchange Online</w:t>
      </w:r>
      <w:r>
        <w:fldChar w:fldCharType="begin"/>
      </w:r>
      <w:r>
        <w:instrText xml:space="preserve"> TC "</w:instrText>
      </w:r>
      <w:bookmarkStart w:id="372" w:name="_Toc520808063"/>
      <w:r>
        <w:instrText>Exchange Online</w:instrText>
      </w:r>
      <w:bookmarkEnd w:id="372"/>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645"/>
        <w:gridCol w:w="5145"/>
      </w:tblGrid>
      <w:tr w:rsidR="00F45AF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36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Exchange Online Plan 1 Add-on (Bruker-SL)</w:t>
            </w:r>
          </w:p>
        </w:tc>
        <w:tc>
          <w:tcPr>
            <w:tcW w:w="57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Exchange Standard CAL</w:t>
            </w:r>
          </w:p>
        </w:tc>
      </w:tr>
      <w:tr w:rsidR="00F45AFA">
        <w:tc>
          <w:tcPr>
            <w:tcW w:w="636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 CAL Suite</w:t>
            </w:r>
          </w:p>
        </w:tc>
      </w:tr>
    </w:tbl>
    <w:p w:rsidR="00F45AFA" w:rsidRDefault="00F45AFA">
      <w:pPr>
        <w:pStyle w:val="ProductList-Body"/>
      </w:pPr>
    </w:p>
    <w:p w:rsidR="00F45AFA" w:rsidRDefault="00BB7FA9">
      <w:pPr>
        <w:pStyle w:val="ProductList-Offering2HeadingNoBorder"/>
        <w:outlineLvl w:val="2"/>
      </w:pPr>
      <w:r>
        <w:t>Project Online</w:t>
      </w:r>
      <w:r>
        <w:fldChar w:fldCharType="begin"/>
      </w:r>
      <w:r>
        <w:instrText xml:space="preserve"> TC "</w:instrText>
      </w:r>
      <w:bookmarkStart w:id="373" w:name="_Toc520808064"/>
      <w:r>
        <w:instrText>Project Online</w:instrText>
      </w:r>
      <w:bookmarkEnd w:id="373"/>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658"/>
        <w:gridCol w:w="5132"/>
      </w:tblGrid>
      <w:tr w:rsidR="00F45AF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3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Project Professional</w:t>
            </w:r>
          </w:p>
        </w:tc>
      </w:tr>
      <w:tr w:rsidR="00F45AFA">
        <w:tc>
          <w:tcPr>
            <w:tcW w:w="63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r>
      <w:tr w:rsidR="00F45AFA">
        <w:tc>
          <w:tcPr>
            <w:tcW w:w="63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Project Online Professional-tillegg</w:t>
            </w:r>
          </w:p>
        </w:tc>
        <w:tc>
          <w:tcPr>
            <w:tcW w:w="576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Project Standard</w:t>
            </w:r>
          </w:p>
        </w:tc>
      </w:tr>
      <w:tr w:rsidR="00F45AFA">
        <w:tc>
          <w:tcPr>
            <w:tcW w:w="63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r>
      <w:tr w:rsidR="00F45AFA">
        <w:tc>
          <w:tcPr>
            <w:tcW w:w="63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Project Online Essentials-tillegg</w:t>
            </w:r>
          </w:p>
        </w:tc>
        <w:tc>
          <w:tcPr>
            <w:tcW w:w="576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Project Server CAL</w:t>
            </w:r>
          </w:p>
        </w:tc>
      </w:tr>
      <w:tr w:rsidR="00F45AFA">
        <w:tc>
          <w:tcPr>
            <w:tcW w:w="63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Project Online Professional-tillegg</w:t>
            </w:r>
          </w:p>
        </w:tc>
        <w:tc>
          <w:tcPr>
            <w:tcW w:w="576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r>
      <w:tr w:rsidR="00F45AFA">
        <w:tc>
          <w:tcPr>
            <w:tcW w:w="63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Project Online Premium-tillegg</w:t>
            </w:r>
          </w:p>
        </w:tc>
        <w:tc>
          <w:tcPr>
            <w:tcW w:w="576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r>
    </w:tbl>
    <w:p w:rsidR="00F45AFA" w:rsidRDefault="00F45AFA">
      <w:pPr>
        <w:pStyle w:val="ProductList-Body"/>
      </w:pPr>
    </w:p>
    <w:p w:rsidR="00F45AFA" w:rsidRDefault="00BB7FA9">
      <w:pPr>
        <w:pStyle w:val="ProductList-Offering2HeadingNoBorder"/>
        <w:outlineLvl w:val="2"/>
      </w:pPr>
      <w:r>
        <w:t>SharePoint Online</w:t>
      </w:r>
      <w:r>
        <w:fldChar w:fldCharType="begin"/>
      </w:r>
      <w:r>
        <w:instrText xml:space="preserve"> TC "</w:instrText>
      </w:r>
      <w:bookmarkStart w:id="374" w:name="_Toc520808065"/>
      <w:r>
        <w:instrText>SharePoint Online</w:instrText>
      </w:r>
      <w:bookmarkEnd w:id="374"/>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650"/>
        <w:gridCol w:w="5140"/>
      </w:tblGrid>
      <w:tr w:rsidR="00F45AF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36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SharePoint Standard CAL</w:t>
            </w:r>
          </w:p>
        </w:tc>
      </w:tr>
      <w:tr w:rsidR="00F45AFA">
        <w:tc>
          <w:tcPr>
            <w:tcW w:w="636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 CAL Suite</w:t>
            </w:r>
          </w:p>
        </w:tc>
      </w:tr>
    </w:tbl>
    <w:p w:rsidR="00F45AFA" w:rsidRDefault="00F45AFA">
      <w:pPr>
        <w:pStyle w:val="ProductList-Body"/>
      </w:pPr>
    </w:p>
    <w:p w:rsidR="00F45AFA" w:rsidRDefault="00BB7FA9">
      <w:pPr>
        <w:pStyle w:val="ProductList-Offering2HeadingNoBorder"/>
        <w:outlineLvl w:val="2"/>
      </w:pPr>
      <w:r>
        <w:t>Skype for Business Online</w:t>
      </w:r>
      <w:r>
        <w:fldChar w:fldCharType="begin"/>
      </w:r>
      <w:r>
        <w:instrText xml:space="preserve"> TC "</w:instrText>
      </w:r>
      <w:bookmarkStart w:id="375" w:name="_Toc520808066"/>
      <w:r>
        <w:instrText>Skype for Business Online</w:instrText>
      </w:r>
      <w:bookmarkEnd w:id="375"/>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746"/>
        <w:gridCol w:w="5044"/>
      </w:tblGrid>
      <w:tr w:rsidR="00F45AFA">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Tilleggs-SL for Bruker</w:t>
            </w:r>
          </w:p>
        </w:tc>
        <w:tc>
          <w:tcPr>
            <w:tcW w:w="564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48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Skype for Business Online Plan 1-tillegg</w:t>
            </w:r>
          </w:p>
        </w:tc>
        <w:tc>
          <w:tcPr>
            <w:tcW w:w="56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Skype for Business Standard CAL</w:t>
            </w:r>
          </w:p>
        </w:tc>
      </w:tr>
      <w:tr w:rsidR="00F45AFA">
        <w:tc>
          <w:tcPr>
            <w:tcW w:w="648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 CAL Suite</w:t>
            </w:r>
          </w:p>
        </w:tc>
      </w:tr>
    </w:tbl>
    <w:p w:rsidR="00F45AFA" w:rsidRDefault="00F45AFA">
      <w:pPr>
        <w:pStyle w:val="ProductList-Body"/>
      </w:pPr>
    </w:p>
    <w:p w:rsidR="00F45AFA" w:rsidRDefault="00BB7FA9">
      <w:pPr>
        <w:pStyle w:val="ProductList-Offering2HeadingNoBorder"/>
        <w:outlineLvl w:val="2"/>
      </w:pPr>
      <w:r>
        <w:t>Microsoft Intune</w:t>
      </w:r>
      <w:r>
        <w:fldChar w:fldCharType="begin"/>
      </w:r>
      <w:r>
        <w:instrText xml:space="preserve"> TC "</w:instrText>
      </w:r>
      <w:bookmarkStart w:id="376" w:name="_Toc520808067"/>
      <w:r>
        <w:instrText>Microsoft Intune</w:instrText>
      </w:r>
      <w:bookmarkEnd w:id="376"/>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645"/>
        <w:gridCol w:w="5145"/>
      </w:tblGrid>
      <w:tr w:rsidR="00F45AFA">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Tilleggs-SL for Bruker</w:t>
            </w:r>
          </w:p>
        </w:tc>
        <w:tc>
          <w:tcPr>
            <w:tcW w:w="576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36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Microsoft Intune Add-on (Bruker-SL)</w:t>
            </w:r>
          </w:p>
        </w:tc>
        <w:tc>
          <w:tcPr>
            <w:tcW w:w="57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 CAL Suite</w:t>
            </w:r>
          </w:p>
        </w:tc>
      </w:tr>
      <w:tr w:rsidR="00F45AFA">
        <w:tc>
          <w:tcPr>
            <w:tcW w:w="636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Enterprise CAL Suite</w:t>
            </w:r>
          </w:p>
        </w:tc>
      </w:tr>
      <w:tr w:rsidR="00F45AFA">
        <w:tc>
          <w:tcPr>
            <w:tcW w:w="636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Microsoft Intune for Edu Add-on (Bruker-SL)</w:t>
            </w:r>
          </w:p>
        </w:tc>
        <w:tc>
          <w:tcPr>
            <w:tcW w:w="57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 CAL Suite</w:t>
            </w:r>
          </w:p>
        </w:tc>
      </w:tr>
      <w:tr w:rsidR="00F45AFA">
        <w:tc>
          <w:tcPr>
            <w:tcW w:w="636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Enterprise CAL Suite</w:t>
            </w:r>
          </w:p>
        </w:tc>
      </w:tr>
    </w:tbl>
    <w:p w:rsidR="00F45AFA" w:rsidRDefault="00F45AFA">
      <w:pPr>
        <w:pStyle w:val="ProductList-Body"/>
      </w:pPr>
    </w:p>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OfferingGroupHeading"/>
        <w:outlineLvl w:val="1"/>
      </w:pPr>
      <w:bookmarkStart w:id="377" w:name="_Sec1240"/>
      <w:r>
        <w:t>From SA</w:t>
      </w:r>
      <w:bookmarkEnd w:id="377"/>
      <w:r>
        <w:fldChar w:fldCharType="begin"/>
      </w:r>
      <w:r>
        <w:instrText xml:space="preserve"> TC "</w:instrText>
      </w:r>
      <w:bookmarkStart w:id="378" w:name="_Toc520808068"/>
      <w:r>
        <w:instrText>From SA</w:instrText>
      </w:r>
      <w:bookmarkEnd w:id="378"/>
      <w:r>
        <w:instrText>" \l 2</w:instrText>
      </w:r>
      <w:r>
        <w:fldChar w:fldCharType="end"/>
      </w:r>
    </w:p>
    <w:p w:rsidR="00F45AFA" w:rsidRDefault="00BB7FA9">
      <w:pPr>
        <w:pStyle w:val="ProductList-Body"/>
      </w:pPr>
      <w:r>
        <w:t>Kunden kan anskaffe From SA SL-er i stedet for SA for fullt betalte permanente Lisenser med følgende betingelser:</w:t>
      </w:r>
    </w:p>
    <w:p w:rsidR="00F45AFA" w:rsidRDefault="00BB7FA9" w:rsidP="00BB7FA9">
      <w:pPr>
        <w:pStyle w:val="ProductList-Bullet"/>
        <w:numPr>
          <w:ilvl w:val="0"/>
          <w:numId w:val="61"/>
        </w:numPr>
      </w:pPr>
      <w:r>
        <w:t xml:space="preserve">Kunden har en aktiv SA eller fornyer dekning for de tilsvarende Kvalifiserte Lisensene </w:t>
      </w:r>
    </w:p>
    <w:p w:rsidR="00F45AFA" w:rsidRDefault="00BB7FA9" w:rsidP="00BB7FA9">
      <w:pPr>
        <w:pStyle w:val="ProductList-Bullet"/>
        <w:numPr>
          <w:ilvl w:val="0"/>
          <w:numId w:val="61"/>
        </w:numPr>
      </w:pPr>
      <w:r>
        <w:t xml:space="preserve">Kunden anskaffer maksimalt én From SA SL for hver Kvalifiserte Lisens, med mindre noe annet fremgår i dette Vedlegget </w:t>
      </w:r>
    </w:p>
    <w:p w:rsidR="00F45AFA" w:rsidRDefault="00BB7FA9" w:rsidP="00BB7FA9">
      <w:pPr>
        <w:pStyle w:val="ProductList-Bullet"/>
        <w:numPr>
          <w:ilvl w:val="0"/>
          <w:numId w:val="61"/>
        </w:numPr>
      </w:pPr>
      <w:r>
        <w:t xml:space="preserve">Kunden anskaffer From SA SL-er på årsdatoen for Registreringen eller ved fornyelse </w:t>
      </w:r>
    </w:p>
    <w:p w:rsidR="00F45AFA" w:rsidRDefault="00F45AFA">
      <w:pPr>
        <w:pStyle w:val="ProductList-Body"/>
      </w:pPr>
    </w:p>
    <w:p w:rsidR="00F45AFA" w:rsidRDefault="00BB7FA9">
      <w:pPr>
        <w:pStyle w:val="ProductList-Body"/>
      </w:pPr>
      <w:r>
        <w:t>Kunder med Enterprise Subscription-avtale (EAS) med kontinuerlig abonnementsdekning for Kvalifiserte Lisenser i minimum tre år kan kjøpe tilsvarende From SA SL-er. Kunder som fornyer en avtale, kan fornye et antall From SA SL-er opptil antallet From SA SL-er som utløper. 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rsidR="00F45AFA" w:rsidRDefault="00F45AFA">
      <w:pPr>
        <w:pStyle w:val="ProductList-Body"/>
      </w:pPr>
    </w:p>
    <w:p w:rsidR="00F45AFA" w:rsidRDefault="00BB7FA9">
      <w:pPr>
        <w:pStyle w:val="ProductList-Body"/>
      </w:pPr>
      <w:r>
        <w:t xml:space="preserve">Som et engangsunntak kan Kunden kjøpe et større antall From SA-Bruker-SL-er hvis (1) Kunden kjøper en From SA-Bruker-SL for alle brukere av de Kvalifiserte Enhetene, og (2) når det gjelder lisenser for Windows-datamaskinoperasjonssystem, Kunden tilføyer enheter etter behov for å overholde de Primære brukskravene i delen </w:t>
      </w:r>
      <w:hyperlink w:anchor="_Sec652">
        <w:r>
          <w:rPr>
            <w:color w:val="00467F"/>
            <w:u w:val="single"/>
          </w:rPr>
          <w:t>Windows-datamaskinoperasjonssystem</w:t>
        </w:r>
      </w:hyperlink>
      <w:r>
        <w:t xml:space="preserve">, 2.1.1. </w:t>
      </w:r>
    </w:p>
    <w:p w:rsidR="00F45AFA" w:rsidRDefault="00F45AFA">
      <w:pPr>
        <w:pStyle w:val="ProductList-Body"/>
      </w:pPr>
    </w:p>
    <w:p w:rsidR="00F45AFA" w:rsidRDefault="00BB7FA9">
      <w:pPr>
        <w:pStyle w:val="ProductList-Offering2HeadingNoBorder"/>
        <w:outlineLvl w:val="2"/>
      </w:pPr>
      <w:r>
        <w:t>CAL Suites</w:t>
      </w:r>
      <w:r>
        <w:fldChar w:fldCharType="begin"/>
      </w:r>
      <w:r>
        <w:instrText xml:space="preserve"> TC "</w:instrText>
      </w:r>
      <w:bookmarkStart w:id="379" w:name="_Toc520808069"/>
      <w:r>
        <w:instrText>CAL Suites</w:instrText>
      </w:r>
      <w:bookmarkEnd w:id="379"/>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462"/>
        <w:gridCol w:w="5328"/>
      </w:tblGrid>
      <w:tr w:rsidR="00F45A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Core/Enterprise CAL Suite-bro for Office 365 From SA (Bruker-SL)</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SA for Parent CAL Suite</w:t>
            </w:r>
          </w:p>
        </w:tc>
      </w:tr>
      <w:tr w:rsidR="00F45AFA">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Core/Enterprise CAL-bro for Enterprise Mobility + Security From SA (Bruker-SL)</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SA for Parent CAL Suite</w:t>
            </w:r>
          </w:p>
        </w:tc>
      </w:tr>
    </w:tbl>
    <w:p w:rsidR="00F45AFA" w:rsidRDefault="00F45AFA">
      <w:pPr>
        <w:pStyle w:val="ProductList-Body"/>
      </w:pPr>
    </w:p>
    <w:p w:rsidR="00F45AFA" w:rsidRDefault="00BB7FA9">
      <w:pPr>
        <w:pStyle w:val="ProductList-Offering2HeadingNoBorder"/>
        <w:outlineLvl w:val="2"/>
      </w:pPr>
      <w:r>
        <w:t>Windows-datamaskinoperativsystem</w:t>
      </w:r>
      <w:r>
        <w:fldChar w:fldCharType="begin"/>
      </w:r>
      <w:r>
        <w:instrText xml:space="preserve"> TC "</w:instrText>
      </w:r>
      <w:bookmarkStart w:id="380" w:name="_Toc520808070"/>
      <w:r>
        <w:instrText>Windows-datamaskinoperativsystem</w:instrText>
      </w:r>
      <w:bookmarkEnd w:id="380"/>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362"/>
        <w:gridCol w:w="5428"/>
      </w:tblGrid>
      <w:tr w:rsidR="00F45A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1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Windows 10 Enterprise E3/E5 From SA per Bruker (SL)</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SA for Windows-skrivebordsoperativsystemet</w:t>
            </w:r>
          </w:p>
        </w:tc>
      </w:tr>
    </w:tbl>
    <w:p w:rsidR="00F45AFA" w:rsidRDefault="00F45AFA">
      <w:pPr>
        <w:pStyle w:val="ProductList-Body"/>
      </w:pPr>
    </w:p>
    <w:p w:rsidR="00F45AFA" w:rsidRDefault="00F45AFA">
      <w:pPr>
        <w:pStyle w:val="ProductList-Body"/>
      </w:pPr>
    </w:p>
    <w:p w:rsidR="00F45AFA" w:rsidRDefault="00BB7FA9">
      <w:pPr>
        <w:pStyle w:val="ProductList-Offering2HeadingNoBorder"/>
        <w:outlineLvl w:val="2"/>
      </w:pPr>
      <w:r>
        <w:t>Microsoft Operations Management and Security</w:t>
      </w:r>
      <w:r>
        <w:fldChar w:fldCharType="begin"/>
      </w:r>
      <w:r>
        <w:instrText xml:space="preserve"> TC "</w:instrText>
      </w:r>
      <w:bookmarkStart w:id="381" w:name="_Toc520808071"/>
      <w:r>
        <w:instrText>Microsoft Operations Management and Security</w:instrText>
      </w:r>
      <w:bookmarkEnd w:id="381"/>
      <w:r>
        <w:instrText>" \l 3</w:instrText>
      </w:r>
      <w:r>
        <w:fldChar w:fldCharType="end"/>
      </w:r>
    </w:p>
    <w:p w:rsidR="00F45AFA" w:rsidRDefault="00F45AFA">
      <w:pPr>
        <w:pStyle w:val="ProductList-Body"/>
      </w:pPr>
    </w:p>
    <w:p w:rsidR="00F45AFA" w:rsidRDefault="00BB7FA9">
      <w:pPr>
        <w:pStyle w:val="ProductList-Body"/>
      </w:pPr>
      <w:r>
        <w:t>For hver Kvalifiserte Lisens kan Kunden kjøpe en kombinasjon av E1 og E2 From SA SL-er opptil den Kvalifiserte Mengden.</w:t>
      </w:r>
    </w:p>
    <w:p w:rsidR="00F45AFA" w:rsidRDefault="00F45AFA">
      <w:pPr>
        <w:pStyle w:val="ProductList-Body"/>
      </w:pPr>
    </w:p>
    <w:tbl>
      <w:tblPr>
        <w:tblStyle w:val="PURTable"/>
        <w:tblW w:w="0" w:type="dxa"/>
        <w:tblLook w:val="04A0" w:firstRow="1" w:lastRow="0" w:firstColumn="1" w:lastColumn="0" w:noHBand="0" w:noVBand="1"/>
      </w:tblPr>
      <w:tblGrid>
        <w:gridCol w:w="3427"/>
        <w:gridCol w:w="3749"/>
        <w:gridCol w:w="3614"/>
      </w:tblGrid>
      <w:tr w:rsidR="00F45AFA">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From SA Bruker-SL</w:t>
            </w:r>
          </w:p>
        </w:tc>
        <w:tc>
          <w:tcPr>
            <w:tcW w:w="4160" w:type="dxa"/>
            <w:tcBorders>
              <w:top w:val="single" w:sz="4" w:space="0" w:color="0070C0"/>
            </w:tcBorders>
            <w:shd w:val="clear" w:color="auto" w:fill="0070C0"/>
          </w:tcPr>
          <w:p w:rsidR="00F45AFA" w:rsidRDefault="00BB7FA9">
            <w:pPr>
              <w:pStyle w:val="ProductList-TableBody"/>
            </w:pPr>
            <w:r>
              <w:rPr>
                <w:color w:val="FFFFFF"/>
              </w:rPr>
              <w:t>Kvalifisert(e) Lisens(er)</w:t>
            </w:r>
          </w:p>
        </w:tc>
        <w:tc>
          <w:tcPr>
            <w:tcW w:w="404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 Mengde</w:t>
            </w:r>
          </w:p>
        </w:tc>
      </w:tr>
      <w:tr w:rsidR="00F45AFA">
        <w:tc>
          <w:tcPr>
            <w:tcW w:w="3800" w:type="dxa"/>
            <w:tcBorders>
              <w:top w:val="single" w:sz="4" w:space="0" w:color="6E6E6E"/>
              <w:left w:val="single" w:sz="4" w:space="0" w:color="6E6E6E"/>
              <w:bottom w:val="none" w:sz="4" w:space="0" w:color="6E6E6E"/>
            </w:tcBorders>
          </w:tcPr>
          <w:p w:rsidR="00F45AFA" w:rsidRDefault="00BB7FA9">
            <w:pPr>
              <w:pStyle w:val="ProductList-TableBody"/>
            </w:pPr>
            <w:r>
              <w:t>Operations Management and Security E1/E2 From SA</w:t>
            </w:r>
          </w:p>
        </w:tc>
        <w:tc>
          <w:tcPr>
            <w:tcW w:w="4160" w:type="dxa"/>
          </w:tcPr>
          <w:p w:rsidR="00F45AFA" w:rsidRDefault="00BB7FA9">
            <w:pPr>
              <w:pStyle w:val="ProductList-TableBody"/>
            </w:pPr>
            <w:r>
              <w:t>Core Infrastructure Server Suite Standard (2-pakninger med kjernelisenser)</w:t>
            </w:r>
          </w:p>
        </w:tc>
        <w:tc>
          <w:tcPr>
            <w:tcW w:w="4040" w:type="dxa"/>
            <w:tcBorders>
              <w:top w:val="single" w:sz="4" w:space="0" w:color="6E6E6E"/>
              <w:bottom w:val="none" w:sz="4" w:space="0" w:color="6E6E6E"/>
              <w:right w:val="single" w:sz="4" w:space="0" w:color="6E6E6E"/>
            </w:tcBorders>
          </w:tcPr>
          <w:p w:rsidR="00F45AFA" w:rsidRDefault="00BB7FA9">
            <w:pPr>
              <w:pStyle w:val="ProductList-TableBody"/>
            </w:pPr>
            <w:r>
              <w:t>1/4 (krever minimum fire Kvalifiserte Lisenser)</w:t>
            </w:r>
          </w:p>
        </w:tc>
      </w:tr>
      <w:tr w:rsidR="00F45AFA">
        <w:tc>
          <w:tcPr>
            <w:tcW w:w="3800" w:type="dxa"/>
            <w:tcBorders>
              <w:top w:val="none" w:sz="4" w:space="0" w:color="6E6E6E"/>
              <w:left w:val="single" w:sz="4" w:space="0" w:color="6E6E6E"/>
              <w:bottom w:val="single" w:sz="4" w:space="0" w:color="6E6E6E"/>
            </w:tcBorders>
          </w:tcPr>
          <w:p w:rsidR="00F45AFA" w:rsidRDefault="00F45AFA">
            <w:pPr>
              <w:pStyle w:val="ProductList-TableBody"/>
            </w:pPr>
          </w:p>
        </w:tc>
        <w:tc>
          <w:tcPr>
            <w:tcW w:w="4160" w:type="dxa"/>
          </w:tcPr>
          <w:p w:rsidR="00F45AFA" w:rsidRDefault="00BB7FA9">
            <w:pPr>
              <w:pStyle w:val="ProductList-TableBody"/>
            </w:pPr>
            <w:r>
              <w:t>System Center Standard (2-pakninger med kjernelisenser)</w:t>
            </w:r>
          </w:p>
        </w:tc>
        <w:tc>
          <w:tcPr>
            <w:tcW w:w="4040" w:type="dxa"/>
            <w:tcBorders>
              <w:top w:val="none" w:sz="4" w:space="0" w:color="6E6E6E"/>
              <w:bottom w:val="single" w:sz="4" w:space="0" w:color="6E6E6E"/>
              <w:right w:val="single" w:sz="4" w:space="0" w:color="6E6E6E"/>
            </w:tcBorders>
          </w:tcPr>
          <w:p w:rsidR="00F45AFA" w:rsidRDefault="00F45AFA">
            <w:pPr>
              <w:pStyle w:val="ProductList-TableBody"/>
            </w:pPr>
          </w:p>
        </w:tc>
      </w:tr>
      <w:tr w:rsidR="00F45AFA">
        <w:tc>
          <w:tcPr>
            <w:tcW w:w="3800" w:type="dxa"/>
            <w:tcBorders>
              <w:top w:val="single" w:sz="4" w:space="0" w:color="6E6E6E"/>
              <w:left w:val="single" w:sz="4" w:space="0" w:color="6E6E6E"/>
              <w:bottom w:val="none" w:sz="4" w:space="0" w:color="6E6E6E"/>
            </w:tcBorders>
          </w:tcPr>
          <w:p w:rsidR="00F45AFA" w:rsidRDefault="00BB7FA9">
            <w:pPr>
              <w:pStyle w:val="ProductList-TableBody"/>
            </w:pPr>
            <w:r>
              <w:t>Operations Management and Security E1/E2 From SA</w:t>
            </w:r>
          </w:p>
        </w:tc>
        <w:tc>
          <w:tcPr>
            <w:tcW w:w="4160" w:type="dxa"/>
          </w:tcPr>
          <w:p w:rsidR="00F45AFA" w:rsidRDefault="00BB7FA9">
            <w:pPr>
              <w:pStyle w:val="ProductList-TableBody"/>
            </w:pPr>
            <w:r>
              <w:t>Core Infrastructure Server Suite Datacenter (2-pakninger med kjernelisenser)</w:t>
            </w:r>
          </w:p>
        </w:tc>
        <w:tc>
          <w:tcPr>
            <w:tcW w:w="4040" w:type="dxa"/>
            <w:tcBorders>
              <w:top w:val="single" w:sz="4" w:space="0" w:color="6E6E6E"/>
              <w:bottom w:val="none" w:sz="4" w:space="0" w:color="6E6E6E"/>
              <w:right w:val="single" w:sz="4" w:space="0" w:color="6E6E6E"/>
            </w:tcBorders>
          </w:tcPr>
          <w:p w:rsidR="00F45AFA" w:rsidRDefault="00BB7FA9">
            <w:pPr>
              <w:pStyle w:val="ProductList-TableBody"/>
            </w:pPr>
            <w:r>
              <w:t>1</w:t>
            </w:r>
          </w:p>
        </w:tc>
      </w:tr>
      <w:tr w:rsidR="00F45AFA">
        <w:tc>
          <w:tcPr>
            <w:tcW w:w="3800" w:type="dxa"/>
            <w:tcBorders>
              <w:top w:val="none" w:sz="4" w:space="0" w:color="6E6E6E"/>
              <w:left w:val="single" w:sz="4" w:space="0" w:color="6E6E6E"/>
              <w:bottom w:val="single" w:sz="4" w:space="0" w:color="6E6E6E"/>
            </w:tcBorders>
          </w:tcPr>
          <w:p w:rsidR="00F45AFA" w:rsidRDefault="00F45AFA">
            <w:pPr>
              <w:pStyle w:val="ProductList-TableBody"/>
            </w:pPr>
          </w:p>
        </w:tc>
        <w:tc>
          <w:tcPr>
            <w:tcW w:w="4160" w:type="dxa"/>
          </w:tcPr>
          <w:p w:rsidR="00F45AFA" w:rsidRDefault="00BB7FA9">
            <w:pPr>
              <w:pStyle w:val="ProductList-TableBody"/>
            </w:pPr>
            <w:r>
              <w:t>System Center Datacenter (2-pakninger med kjernelisenser)</w:t>
            </w:r>
          </w:p>
        </w:tc>
        <w:tc>
          <w:tcPr>
            <w:tcW w:w="4040" w:type="dxa"/>
            <w:tcBorders>
              <w:top w:val="none" w:sz="4" w:space="0" w:color="6E6E6E"/>
              <w:bottom w:val="single" w:sz="4" w:space="0" w:color="6E6E6E"/>
              <w:right w:val="single" w:sz="4" w:space="0" w:color="6E6E6E"/>
            </w:tcBorders>
          </w:tcPr>
          <w:p w:rsidR="00F45AFA" w:rsidRDefault="00F45AFA">
            <w:pPr>
              <w:pStyle w:val="ProductList-TableBody"/>
            </w:pPr>
          </w:p>
        </w:tc>
      </w:tr>
      <w:tr w:rsidR="00F45AFA">
        <w:tc>
          <w:tcPr>
            <w:tcW w:w="3800" w:type="dxa"/>
            <w:tcBorders>
              <w:top w:val="single" w:sz="4" w:space="0" w:color="6E6E6E"/>
              <w:left w:val="single" w:sz="4" w:space="0" w:color="6E6E6E"/>
              <w:bottom w:val="none" w:sz="4" w:space="0" w:color="6E6E6E"/>
            </w:tcBorders>
          </w:tcPr>
          <w:p w:rsidR="00F45AFA" w:rsidRDefault="00BB7FA9">
            <w:pPr>
              <w:pStyle w:val="ProductList-TableBody"/>
            </w:pPr>
            <w:r>
              <w:t>Operations Management and Security E1/E2 From SA</w:t>
            </w:r>
          </w:p>
        </w:tc>
        <w:tc>
          <w:tcPr>
            <w:tcW w:w="4160" w:type="dxa"/>
          </w:tcPr>
          <w:p w:rsidR="00F45AFA" w:rsidRDefault="00BB7FA9">
            <w:pPr>
              <w:pStyle w:val="ProductList-TableBody"/>
            </w:pPr>
            <w:r>
              <w:t>Core Infrastructure Server Suite Standard (2 prosessorer)</w:t>
            </w:r>
          </w:p>
        </w:tc>
        <w:tc>
          <w:tcPr>
            <w:tcW w:w="4040" w:type="dxa"/>
            <w:tcBorders>
              <w:top w:val="single" w:sz="4" w:space="0" w:color="6E6E6E"/>
              <w:bottom w:val="none" w:sz="4" w:space="0" w:color="6E6E6E"/>
              <w:right w:val="single" w:sz="4" w:space="0" w:color="6E6E6E"/>
            </w:tcBorders>
          </w:tcPr>
          <w:p w:rsidR="00F45AFA" w:rsidRDefault="00BB7FA9">
            <w:pPr>
              <w:pStyle w:val="ProductList-TableBody"/>
            </w:pPr>
            <w:r>
              <w:t>2</w:t>
            </w:r>
          </w:p>
        </w:tc>
      </w:tr>
      <w:tr w:rsidR="00F45AFA">
        <w:tc>
          <w:tcPr>
            <w:tcW w:w="3800" w:type="dxa"/>
            <w:tcBorders>
              <w:top w:val="none" w:sz="4" w:space="0" w:color="6E6E6E"/>
              <w:left w:val="single" w:sz="4" w:space="0" w:color="6E6E6E"/>
              <w:bottom w:val="single" w:sz="4" w:space="0" w:color="6E6E6E"/>
            </w:tcBorders>
          </w:tcPr>
          <w:p w:rsidR="00F45AFA" w:rsidRDefault="00F45AFA">
            <w:pPr>
              <w:pStyle w:val="ProductList-TableBody"/>
            </w:pPr>
          </w:p>
        </w:tc>
        <w:tc>
          <w:tcPr>
            <w:tcW w:w="4160" w:type="dxa"/>
          </w:tcPr>
          <w:p w:rsidR="00F45AFA" w:rsidRDefault="00BB7FA9">
            <w:pPr>
              <w:pStyle w:val="ProductList-TableBody"/>
            </w:pPr>
            <w:r>
              <w:t>System Center Standard (2 prosessorer)</w:t>
            </w:r>
          </w:p>
        </w:tc>
        <w:tc>
          <w:tcPr>
            <w:tcW w:w="4040" w:type="dxa"/>
            <w:tcBorders>
              <w:top w:val="none" w:sz="4" w:space="0" w:color="6E6E6E"/>
              <w:bottom w:val="single" w:sz="4" w:space="0" w:color="6E6E6E"/>
              <w:right w:val="single" w:sz="4" w:space="0" w:color="6E6E6E"/>
            </w:tcBorders>
          </w:tcPr>
          <w:p w:rsidR="00F45AFA" w:rsidRDefault="00F45AFA">
            <w:pPr>
              <w:pStyle w:val="ProductList-TableBody"/>
            </w:pPr>
          </w:p>
        </w:tc>
      </w:tr>
      <w:tr w:rsidR="00F45AFA">
        <w:tc>
          <w:tcPr>
            <w:tcW w:w="380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Operations Management and Security E1/E2 From SA</w:t>
            </w:r>
          </w:p>
        </w:tc>
        <w:tc>
          <w:tcPr>
            <w:tcW w:w="4160" w:type="dxa"/>
            <w:tcBorders>
              <w:left w:val="single" w:sz="4" w:space="0" w:color="6E6E6E"/>
              <w:right w:val="single" w:sz="4" w:space="0" w:color="6E6E6E"/>
            </w:tcBorders>
          </w:tcPr>
          <w:p w:rsidR="00F45AFA" w:rsidRDefault="00BB7FA9">
            <w:pPr>
              <w:pStyle w:val="ProductList-TableBody"/>
            </w:pPr>
            <w:r>
              <w:t>Core Infrastructure Server Suite Datacenter (2 prosessor)</w:t>
            </w:r>
          </w:p>
        </w:tc>
        <w:tc>
          <w:tcPr>
            <w:tcW w:w="404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8</w:t>
            </w:r>
          </w:p>
        </w:tc>
      </w:tr>
      <w:tr w:rsidR="00F45AFA">
        <w:tc>
          <w:tcPr>
            <w:tcW w:w="380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4160" w:type="dxa"/>
            <w:tcBorders>
              <w:left w:val="single" w:sz="4" w:space="0" w:color="6E6E6E"/>
              <w:bottom w:val="single" w:sz="4" w:space="0" w:color="6E6E6E"/>
              <w:right w:val="single" w:sz="4" w:space="0" w:color="6E6E6E"/>
            </w:tcBorders>
          </w:tcPr>
          <w:p w:rsidR="00F45AFA" w:rsidRDefault="00BB7FA9">
            <w:pPr>
              <w:pStyle w:val="ProductList-TableBody"/>
            </w:pPr>
            <w:r>
              <w:t>System Center Datacenter (2 prosessor)</w:t>
            </w:r>
          </w:p>
        </w:tc>
        <w:tc>
          <w:tcPr>
            <w:tcW w:w="404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r>
    </w:tbl>
    <w:p w:rsidR="00F45AFA" w:rsidRDefault="00F45AFA">
      <w:pPr>
        <w:pStyle w:val="ProductList-Body"/>
      </w:pPr>
    </w:p>
    <w:p w:rsidR="00F45AFA" w:rsidRDefault="00BB7FA9">
      <w:pPr>
        <w:pStyle w:val="ProductList-Offering2HeadingNoBorder"/>
        <w:outlineLvl w:val="2"/>
      </w:pPr>
      <w:r>
        <w:t>Microsoft 365</w:t>
      </w:r>
      <w:r>
        <w:fldChar w:fldCharType="begin"/>
      </w:r>
      <w:r>
        <w:instrText xml:space="preserve"> TC "</w:instrText>
      </w:r>
      <w:bookmarkStart w:id="382" w:name="_Toc520808072"/>
      <w:r>
        <w:instrText>Microsoft 365</w:instrText>
      </w:r>
      <w:bookmarkEnd w:id="382"/>
      <w:r>
        <w:instrText xml:space="preserve"> " \l 3</w:instrText>
      </w:r>
      <w:r>
        <w:fldChar w:fldCharType="end"/>
      </w:r>
    </w:p>
    <w:p w:rsidR="00F45AFA" w:rsidRDefault="00F45AFA">
      <w:pPr>
        <w:pStyle w:val="ProductList-Body"/>
      </w:pPr>
    </w:p>
    <w:p w:rsidR="00F45AFA" w:rsidRDefault="00BB7FA9">
      <w:pPr>
        <w:pStyle w:val="ProductList-Body"/>
      </w:pPr>
      <w:r>
        <w:t xml:space="preserve">Kunder som ønsker å anskaffe en Microsoft 365 From SA-Bruker-SL, må oppfylle kravene for kvalifisering og Lisenstilordning for hver komponent av Microsoft 365. Microsoft 365 From SA-Bruker-SL-er gir de samme SA-fordelene som From SA-komponentene i Microsoft 365 From SA-Bruker-SL-en. Komponentene i Microsoft 365 E3/E5 er Office 365 Enterprise E3/E5, Enterprise Mobility + Security E3/E5 og Windows 10 Enterprise E3/E5 per Bruker. </w:t>
      </w:r>
    </w:p>
    <w:p w:rsidR="00F45AFA" w:rsidRDefault="00F45AFA">
      <w:pPr>
        <w:pStyle w:val="ProductList-Body"/>
      </w:pPr>
    </w:p>
    <w:tbl>
      <w:tblPr>
        <w:tblStyle w:val="PURTable"/>
        <w:tblW w:w="0" w:type="dxa"/>
        <w:tblLook w:val="04A0" w:firstRow="1" w:lastRow="0" w:firstColumn="1" w:lastColumn="0" w:noHBand="0" w:noVBand="1"/>
      </w:tblPr>
      <w:tblGrid>
        <w:gridCol w:w="5456"/>
        <w:gridCol w:w="5334"/>
      </w:tblGrid>
      <w:tr w:rsidR="00F45AF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Microsoft 365 E3/E5 From SA (Bruker-SL)</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SA for Windows-datamaskinoperasjonssystem, og</w:t>
            </w:r>
          </w:p>
          <w:p w:rsidR="00F45AFA" w:rsidRDefault="00BB7FA9">
            <w:pPr>
              <w:pStyle w:val="ProductList-TableBody"/>
            </w:pPr>
            <w:r>
              <w:t>Core/Enterprise CAL Suite og</w:t>
            </w:r>
          </w:p>
          <w:p w:rsidR="00F45AFA" w:rsidRDefault="00BB7FA9">
            <w:pPr>
              <w:pStyle w:val="ProductList-TableBody"/>
            </w:pPr>
            <w:r>
              <w:t>Office Professional Plus</w:t>
            </w:r>
          </w:p>
        </w:tc>
      </w:tr>
    </w:tbl>
    <w:p w:rsidR="00F45AFA" w:rsidRDefault="00F45AFA">
      <w:pPr>
        <w:pStyle w:val="ProductList-Body"/>
      </w:pPr>
    </w:p>
    <w:p w:rsidR="00F45AFA" w:rsidRDefault="00BB7FA9">
      <w:pPr>
        <w:pStyle w:val="ProductList-Offering2HeadingNoBorder"/>
        <w:outlineLvl w:val="2"/>
      </w:pPr>
      <w:r>
        <w:t>Enterprise Mobility + Security</w:t>
      </w:r>
      <w:r>
        <w:fldChar w:fldCharType="begin"/>
      </w:r>
      <w:r>
        <w:instrText xml:space="preserve"> TC "</w:instrText>
      </w:r>
      <w:bookmarkStart w:id="383" w:name="_Toc520808073"/>
      <w:r>
        <w:instrText>Enterprise Mobility + Security</w:instrText>
      </w:r>
      <w:bookmarkEnd w:id="383"/>
      <w:r>
        <w:instrText xml:space="preserve"> " \l 3</w:instrText>
      </w:r>
      <w:r>
        <w:fldChar w:fldCharType="end"/>
      </w:r>
    </w:p>
    <w:p w:rsidR="00F45AFA" w:rsidRDefault="00F45AFA">
      <w:pPr>
        <w:pStyle w:val="ProductList-Body"/>
      </w:pPr>
    </w:p>
    <w:p w:rsidR="00F45AFA" w:rsidRDefault="00BB7FA9">
      <w:pPr>
        <w:pStyle w:val="ProductList-Body"/>
      </w:pPr>
      <w:r>
        <w:t>Enterprise Mobility + Security From SA-Bruker-SL-er kvalifiserer Kunden til SA-fordeler basert på de Kvalifiserte Lisensene.</w:t>
      </w:r>
    </w:p>
    <w:p w:rsidR="00F45AFA" w:rsidRDefault="00F45AFA">
      <w:pPr>
        <w:pStyle w:val="ProductList-Body"/>
      </w:pPr>
    </w:p>
    <w:p w:rsidR="00F45AFA" w:rsidRDefault="00BB7FA9">
      <w:pPr>
        <w:pStyle w:val="ProductList-Body"/>
      </w:pPr>
      <w:r>
        <w:t>From SA-Bruker-SL-er krever de tilsvarende CAL Suite-broene eller USL-ene som er oppført nedenfor:</w:t>
      </w:r>
    </w:p>
    <w:p w:rsidR="00F45AFA" w:rsidRDefault="00F45AFA">
      <w:pPr>
        <w:pStyle w:val="ProductList-Body"/>
      </w:pPr>
    </w:p>
    <w:tbl>
      <w:tblPr>
        <w:tblStyle w:val="PURTable"/>
        <w:tblW w:w="0" w:type="dxa"/>
        <w:tblLook w:val="04A0" w:firstRow="1" w:lastRow="0" w:firstColumn="1" w:lastColumn="0" w:noHBand="0" w:noVBand="1"/>
      </w:tblPr>
      <w:tblGrid>
        <w:gridCol w:w="3687"/>
        <w:gridCol w:w="3707"/>
        <w:gridCol w:w="3396"/>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From SA Bruker-SL</w:t>
            </w:r>
          </w:p>
        </w:tc>
        <w:tc>
          <w:tcPr>
            <w:tcW w:w="4160" w:type="dxa"/>
            <w:tcBorders>
              <w:top w:val="single" w:sz="4" w:space="0" w:color="0070C0"/>
              <w:bottom w:val="single" w:sz="4" w:space="0" w:color="6E6E6E"/>
            </w:tcBorders>
            <w:shd w:val="clear" w:color="auto" w:fill="0070C0"/>
          </w:tcPr>
          <w:p w:rsidR="00F45AFA" w:rsidRDefault="00BB7FA9">
            <w:pPr>
              <w:pStyle w:val="ProductList-TableBody"/>
            </w:pPr>
            <w:r>
              <w:rPr>
                <w:color w:val="FFFFFF"/>
              </w:rPr>
              <w:t>Kvalifisert(e) Lisens(er)</w:t>
            </w:r>
          </w:p>
        </w:tc>
        <w:tc>
          <w:tcPr>
            <w:tcW w:w="368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Påkrevd CAL Suite-bro eller CAL Suite USL</w:t>
            </w:r>
          </w:p>
        </w:tc>
      </w:tr>
      <w:tr w:rsidR="00F45AFA">
        <w:tc>
          <w:tcPr>
            <w:tcW w:w="416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Core CAL-bro for Enterprise Mobility + Security eller Office 365 Enterprise/Government E1, E3, E5</w:t>
            </w:r>
          </w:p>
        </w:tc>
      </w:tr>
      <w:tr w:rsidR="00F45AFA">
        <w:tc>
          <w:tcPr>
            <w:tcW w:w="416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Enterprise CAL-bro for Enterprise Mobility + Security eller Office 365 Enterprise/Government E3, E5</w:t>
            </w:r>
          </w:p>
        </w:tc>
      </w:tr>
    </w:tbl>
    <w:p w:rsidR="00F45AFA" w:rsidRDefault="00F45AFA">
      <w:pPr>
        <w:pStyle w:val="ProductList-Body"/>
      </w:pPr>
    </w:p>
    <w:p w:rsidR="00F45AFA" w:rsidRDefault="00BB7FA9">
      <w:pPr>
        <w:pStyle w:val="ProductList-Offering2HeadingNoBorder"/>
        <w:outlineLvl w:val="2"/>
      </w:pPr>
      <w:r>
        <w:t>Microsoft Dynamics 365-tjenester</w:t>
      </w:r>
      <w:r>
        <w:fldChar w:fldCharType="begin"/>
      </w:r>
      <w:r>
        <w:instrText xml:space="preserve"> TC "</w:instrText>
      </w:r>
      <w:bookmarkStart w:id="384" w:name="_Toc520808074"/>
      <w:r>
        <w:instrText>Microsoft Dynamics 365-tjenester</w:instrText>
      </w:r>
      <w:bookmarkEnd w:id="384"/>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516"/>
        <w:gridCol w:w="5274"/>
      </w:tblGrid>
      <w:tr w:rsidR="00F45AF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24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Task CAL</w:t>
            </w:r>
          </w:p>
        </w:tc>
      </w:tr>
      <w:tr w:rsidR="00F45AFA">
        <w:tc>
          <w:tcPr>
            <w:tcW w:w="624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Self Serve CAL</w:t>
            </w:r>
          </w:p>
        </w:tc>
      </w:tr>
      <w:tr w:rsidR="00F45AFA">
        <w:tc>
          <w:tcPr>
            <w:tcW w:w="6240" w:type="dxa"/>
            <w:tcBorders>
              <w:top w:val="none" w:sz="4" w:space="0" w:color="6E6E6E"/>
              <w:left w:val="single" w:sz="4" w:space="0" w:color="6E6E6E"/>
              <w:bottom w:val="non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Essentials CAL</w:t>
            </w:r>
          </w:p>
        </w:tc>
      </w:tr>
      <w:tr w:rsidR="00F45AFA">
        <w:tc>
          <w:tcPr>
            <w:tcW w:w="624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Team Members On-premises CAL</w:t>
            </w:r>
          </w:p>
        </w:tc>
      </w:tr>
      <w:tr w:rsidR="00F45AFA">
        <w:tc>
          <w:tcPr>
            <w:tcW w:w="624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Task CAL (Device)</w:t>
            </w:r>
          </w:p>
        </w:tc>
      </w:tr>
      <w:tr w:rsidR="00F45AFA">
        <w:tc>
          <w:tcPr>
            <w:tcW w:w="624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Operations Device CAL</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Operations Activity CAL</w:t>
            </w:r>
          </w:p>
        </w:tc>
      </w:tr>
      <w:tr w:rsidR="00F45AFA">
        <w:tc>
          <w:tcPr>
            <w:tcW w:w="624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Functional/Enterprise CAL</w:t>
            </w:r>
          </w:p>
        </w:tc>
      </w:tr>
      <w:tr w:rsidR="00F45AFA">
        <w:tc>
          <w:tcPr>
            <w:tcW w:w="624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Operations CAL</w:t>
            </w:r>
          </w:p>
        </w:tc>
      </w:tr>
      <w:tr w:rsidR="00F45AFA">
        <w:tc>
          <w:tcPr>
            <w:tcW w:w="624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Functional/Enterprise CAL</w:t>
            </w:r>
          </w:p>
        </w:tc>
      </w:tr>
      <w:tr w:rsidR="00F45AFA">
        <w:tc>
          <w:tcPr>
            <w:tcW w:w="624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Operations CAL</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AX Enterprise CAL</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Basic CAL</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Sales On-premises CAL</w:t>
            </w:r>
          </w:p>
        </w:tc>
      </w:tr>
      <w:tr w:rsidR="00F45AFA">
        <w:tc>
          <w:tcPr>
            <w:tcW w:w="624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Basic CAL</w:t>
            </w:r>
          </w:p>
        </w:tc>
      </w:tr>
      <w:tr w:rsidR="00F45AFA">
        <w:tc>
          <w:tcPr>
            <w:tcW w:w="624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Sales On-premises CAL</w:t>
            </w:r>
          </w:p>
        </w:tc>
      </w:tr>
      <w:tr w:rsidR="00F45AFA">
        <w:tc>
          <w:tcPr>
            <w:tcW w:w="624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Basic CAL</w:t>
            </w:r>
          </w:p>
        </w:tc>
      </w:tr>
      <w:tr w:rsidR="00F45AFA">
        <w:tc>
          <w:tcPr>
            <w:tcW w:w="624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Customer Service On-premises CAL</w:t>
            </w:r>
          </w:p>
        </w:tc>
      </w:tr>
      <w:tr w:rsidR="00F45AFA">
        <w:tc>
          <w:tcPr>
            <w:tcW w:w="624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Basic CAL</w:t>
            </w:r>
          </w:p>
        </w:tc>
      </w:tr>
      <w:tr w:rsidR="00F45AFA">
        <w:tc>
          <w:tcPr>
            <w:tcW w:w="624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Customer Service On-premises CAL</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for Sales On-premises CAL</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Dynamics CRM Professional CAL</w:t>
            </w:r>
          </w:p>
        </w:tc>
      </w:tr>
    </w:tbl>
    <w:p w:rsidR="00F45AFA" w:rsidRDefault="00F45AFA">
      <w:pPr>
        <w:pStyle w:val="ProductList-Body"/>
      </w:pPr>
    </w:p>
    <w:p w:rsidR="00F45AFA" w:rsidRDefault="00BB7FA9">
      <w:pPr>
        <w:pStyle w:val="ProductList-Offering2HeadingNoBorder"/>
        <w:outlineLvl w:val="2"/>
      </w:pPr>
      <w:r>
        <w:t>Office 365-programmer</w:t>
      </w:r>
      <w:r>
        <w:fldChar w:fldCharType="begin"/>
      </w:r>
      <w:r>
        <w:instrText xml:space="preserve"> TC "</w:instrText>
      </w:r>
      <w:bookmarkStart w:id="385" w:name="_Toc520808075"/>
      <w:r>
        <w:instrText>Office 365-programmer</w:instrText>
      </w:r>
      <w:bookmarkEnd w:id="385"/>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532"/>
        <w:gridCol w:w="5258"/>
      </w:tblGrid>
      <w:tr w:rsidR="00F45AFA">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From SA Bruker-SL</w:t>
            </w:r>
          </w:p>
        </w:tc>
        <w:tc>
          <w:tcPr>
            <w:tcW w:w="588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Office Professional Plus</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Visio Online Plan 1 og 2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Visio Professional</w:t>
            </w:r>
          </w:p>
        </w:tc>
      </w:tr>
      <w:tr w:rsidR="00F45AFA">
        <w:tc>
          <w:tcPr>
            <w:tcW w:w="624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Visio Standard</w:t>
            </w:r>
          </w:p>
        </w:tc>
      </w:tr>
    </w:tbl>
    <w:p w:rsidR="00F45AFA" w:rsidRDefault="00F45AFA">
      <w:pPr>
        <w:pStyle w:val="ProductList-Body"/>
      </w:pPr>
    </w:p>
    <w:p w:rsidR="00F45AFA" w:rsidRDefault="00BB7FA9">
      <w:pPr>
        <w:pStyle w:val="ProductList-Offering2HeadingNoBorder"/>
        <w:outlineLvl w:val="2"/>
      </w:pPr>
      <w:r>
        <w:t>Office 365-pakker</w:t>
      </w:r>
      <w:r>
        <w:fldChar w:fldCharType="begin"/>
      </w:r>
      <w:r>
        <w:instrText xml:space="preserve"> TC "</w:instrText>
      </w:r>
      <w:bookmarkStart w:id="386" w:name="_Toc520808076"/>
      <w:r>
        <w:instrText>Office 365-pakker</w:instrText>
      </w:r>
      <w:bookmarkEnd w:id="386"/>
      <w:r>
        <w:instrText>" \l 3</w:instrText>
      </w:r>
      <w:r>
        <w:fldChar w:fldCharType="end"/>
      </w:r>
    </w:p>
    <w:p w:rsidR="00F45AFA" w:rsidRDefault="00F45AFA">
      <w:pPr>
        <w:pStyle w:val="ProductList-Body"/>
      </w:pPr>
    </w:p>
    <w:p w:rsidR="00F45AFA" w:rsidRDefault="00BB7FA9">
      <w:pPr>
        <w:pStyle w:val="ProductList-Body"/>
      </w:pPr>
      <w:r>
        <w:t>Office 365 (Enterprise E1, E3, E5 og Government E1, E3, E4) From SA-Bruker-SL-er gir de samme SA-fordelene som de Kvalifiserte Lisensene.</w:t>
      </w:r>
    </w:p>
    <w:p w:rsidR="00F45AFA" w:rsidRDefault="00F45AFA">
      <w:pPr>
        <w:pStyle w:val="ProductList-Body"/>
      </w:pPr>
    </w:p>
    <w:p w:rsidR="00F45AFA" w:rsidRDefault="00BB7FA9">
      <w:pPr>
        <w:pStyle w:val="ProductList-Body"/>
      </w:pPr>
      <w:r>
        <w:t>From SA-Bruker-SL-er krever de tilsvarende CAL Suite-broene eller USL-ene som er oppført nedenfor:</w:t>
      </w:r>
    </w:p>
    <w:p w:rsidR="00F45AFA" w:rsidRDefault="00F45AFA">
      <w:pPr>
        <w:pStyle w:val="ProductList-Body"/>
      </w:pPr>
    </w:p>
    <w:tbl>
      <w:tblPr>
        <w:tblStyle w:val="PURTable"/>
        <w:tblW w:w="0" w:type="dxa"/>
        <w:tblLook w:val="04A0" w:firstRow="1" w:lastRow="0" w:firstColumn="1" w:lastColumn="0" w:noHBand="0" w:noVBand="1"/>
      </w:tblPr>
      <w:tblGrid>
        <w:gridCol w:w="3780"/>
        <w:gridCol w:w="3363"/>
        <w:gridCol w:w="3647"/>
      </w:tblGrid>
      <w:tr w:rsidR="00F45AF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From SA Bruker-SL</w:t>
            </w:r>
          </w:p>
        </w:tc>
        <w:tc>
          <w:tcPr>
            <w:tcW w:w="3800" w:type="dxa"/>
            <w:tcBorders>
              <w:top w:val="single" w:sz="4" w:space="0" w:color="0070C0"/>
            </w:tcBorders>
            <w:shd w:val="clear" w:color="auto" w:fill="0070C0"/>
          </w:tcPr>
          <w:p w:rsidR="00F45AFA" w:rsidRDefault="00BB7FA9">
            <w:pPr>
              <w:pStyle w:val="ProductList-TableBody"/>
            </w:pPr>
            <w:r>
              <w:rPr>
                <w:color w:val="FFFFFF"/>
              </w:rPr>
              <w:t>Kvalifisert(e) Lisens(er)</w:t>
            </w:r>
          </w:p>
        </w:tc>
        <w:tc>
          <w:tcPr>
            <w:tcW w:w="416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Påkrevd CAL Suite-bro eller CAL Suite USL</w:t>
            </w:r>
          </w:p>
        </w:tc>
      </w:tr>
      <w:tr w:rsidR="00F45AFA">
        <w:tc>
          <w:tcPr>
            <w:tcW w:w="4160" w:type="dxa"/>
            <w:tcBorders>
              <w:top w:val="single" w:sz="4" w:space="0" w:color="6E6E6E"/>
              <w:left w:val="single" w:sz="4" w:space="0" w:color="6E6E6E"/>
              <w:bottom w:val="single" w:sz="4" w:space="0" w:color="6E6E6E"/>
            </w:tcBorders>
          </w:tcPr>
          <w:p w:rsidR="00F45AFA" w:rsidRDefault="00BB7FA9">
            <w:pPr>
              <w:pStyle w:val="ProductList-TableBody"/>
            </w:pPr>
            <w:r>
              <w:t>Office 365 Enterprise/Government E1 From SA</w:t>
            </w:r>
          </w:p>
        </w:tc>
        <w:tc>
          <w:tcPr>
            <w:tcW w:w="3800" w:type="dxa"/>
          </w:tcPr>
          <w:p w:rsidR="00F45AFA" w:rsidRDefault="00BB7FA9">
            <w:pPr>
              <w:pStyle w:val="ProductList-TableBody"/>
            </w:pPr>
            <w:r>
              <w:t>Core CAL Suite</w:t>
            </w:r>
          </w:p>
        </w:tc>
        <w:tc>
          <w:tcPr>
            <w:tcW w:w="4160" w:type="dxa"/>
            <w:tcBorders>
              <w:top w:val="single" w:sz="4" w:space="0" w:color="6E6E6E"/>
              <w:bottom w:val="none" w:sz="4" w:space="0" w:color="6E6E6E"/>
              <w:right w:val="single" w:sz="4" w:space="0" w:color="6E6E6E"/>
            </w:tcBorders>
          </w:tcPr>
          <w:p w:rsidR="00F45AFA" w:rsidRDefault="00BB7FA9">
            <w:pPr>
              <w:pStyle w:val="ProductList-TableBody"/>
            </w:pPr>
            <w:r>
              <w:t>Core CAL-bro for Office 365 eller</w:t>
            </w:r>
          </w:p>
          <w:p w:rsidR="00F45AFA" w:rsidRDefault="00BB7FA9">
            <w:pPr>
              <w:pStyle w:val="ProductList-TableBody"/>
            </w:pPr>
            <w:r>
              <w:t>Enterprise Mobility + Security</w:t>
            </w:r>
          </w:p>
        </w:tc>
      </w:tr>
      <w:tr w:rsidR="00F45AFA">
        <w:tc>
          <w:tcPr>
            <w:tcW w:w="4160" w:type="dxa"/>
            <w:tcBorders>
              <w:top w:val="single" w:sz="4" w:space="0" w:color="6E6E6E"/>
              <w:left w:val="single" w:sz="4" w:space="0" w:color="6E6E6E"/>
              <w:bottom w:val="single" w:sz="4" w:space="0" w:color="6E6E6E"/>
            </w:tcBorders>
          </w:tcPr>
          <w:p w:rsidR="00F45AFA" w:rsidRDefault="00BB7FA9">
            <w:pPr>
              <w:pStyle w:val="ProductList-TableBody"/>
            </w:pPr>
            <w:r>
              <w:t>Office 365 (Enterprise E3, E5 og Government E3, E4) From SA</w:t>
            </w:r>
          </w:p>
        </w:tc>
        <w:tc>
          <w:tcPr>
            <w:tcW w:w="3800" w:type="dxa"/>
          </w:tcPr>
          <w:p w:rsidR="00F45AFA" w:rsidRDefault="00BB7FA9">
            <w:pPr>
              <w:pStyle w:val="ProductList-TableBody"/>
            </w:pPr>
            <w:r>
              <w:t>Office Professional Plus og Core CAL Suite</w:t>
            </w:r>
          </w:p>
        </w:tc>
        <w:tc>
          <w:tcPr>
            <w:tcW w:w="4160" w:type="dxa"/>
            <w:tcBorders>
              <w:top w:val="none" w:sz="4" w:space="0" w:color="6E6E6E"/>
              <w:bottom w:val="single" w:sz="4" w:space="0" w:color="6E6E6E"/>
              <w:right w:val="single" w:sz="4" w:space="0" w:color="6E6E6E"/>
            </w:tcBorders>
          </w:tcPr>
          <w:p w:rsidR="00F45AFA" w:rsidRDefault="00F45AFA">
            <w:pPr>
              <w:pStyle w:val="ProductList-TableBody"/>
            </w:pPr>
          </w:p>
        </w:tc>
      </w:tr>
      <w:tr w:rsidR="00F45AFA">
        <w:tc>
          <w:tcPr>
            <w:tcW w:w="4160" w:type="dxa"/>
            <w:tcBorders>
              <w:top w:val="single" w:sz="4" w:space="0" w:color="6E6E6E"/>
              <w:left w:val="single" w:sz="4" w:space="0" w:color="6E6E6E"/>
              <w:bottom w:val="single" w:sz="4" w:space="0" w:color="6E6E6E"/>
            </w:tcBorders>
          </w:tcPr>
          <w:p w:rsidR="00F45AFA" w:rsidRDefault="00BB7FA9">
            <w:pPr>
              <w:pStyle w:val="ProductList-TableBody"/>
            </w:pPr>
            <w:r>
              <w:t>Office 365 (Enterprise E3, E5 og Government E3, E4) From SA</w:t>
            </w:r>
          </w:p>
        </w:tc>
        <w:tc>
          <w:tcPr>
            <w:tcW w:w="3800" w:type="dxa"/>
          </w:tcPr>
          <w:p w:rsidR="00F45AFA" w:rsidRDefault="00BB7FA9">
            <w:pPr>
              <w:pStyle w:val="ProductList-TableBody"/>
            </w:pPr>
            <w:r>
              <w:t>Office Professional Plus og Enterprise CAL Suite</w:t>
            </w:r>
          </w:p>
        </w:tc>
        <w:tc>
          <w:tcPr>
            <w:tcW w:w="4160" w:type="dxa"/>
            <w:tcBorders>
              <w:top w:val="single" w:sz="4" w:space="0" w:color="6E6E6E"/>
              <w:bottom w:val="single" w:sz="4" w:space="0" w:color="6E6E6E"/>
              <w:right w:val="single" w:sz="4" w:space="0" w:color="6E6E6E"/>
            </w:tcBorders>
          </w:tcPr>
          <w:p w:rsidR="00F45AFA" w:rsidRDefault="00BB7FA9">
            <w:pPr>
              <w:pStyle w:val="ProductList-TableBody"/>
            </w:pPr>
            <w:r>
              <w:t>Enterprise CAL-bro for Office 365 eller</w:t>
            </w:r>
          </w:p>
          <w:p w:rsidR="00F45AFA" w:rsidRDefault="00BB7FA9">
            <w:pPr>
              <w:pStyle w:val="ProductList-TableBody"/>
            </w:pPr>
            <w:r>
              <w:t>Enterprise Mobility + Security</w:t>
            </w:r>
          </w:p>
        </w:tc>
      </w:tr>
    </w:tbl>
    <w:p w:rsidR="00F45AFA" w:rsidRDefault="00F45AFA">
      <w:pPr>
        <w:pStyle w:val="ProductList-Body"/>
      </w:pPr>
    </w:p>
    <w:p w:rsidR="00F45AFA" w:rsidRDefault="00BB7FA9">
      <w:pPr>
        <w:pStyle w:val="ProductList-Offering2HeadingNoBorder"/>
        <w:outlineLvl w:val="2"/>
      </w:pPr>
      <w:r>
        <w:t>Project Online</w:t>
      </w:r>
      <w:r>
        <w:fldChar w:fldCharType="begin"/>
      </w:r>
      <w:r>
        <w:instrText xml:space="preserve"> TC "</w:instrText>
      </w:r>
      <w:bookmarkStart w:id="387" w:name="_Toc520808077"/>
      <w:r>
        <w:instrText>Project Online</w:instrText>
      </w:r>
      <w:bookmarkEnd w:id="387"/>
      <w:r>
        <w:instrText>" \l 3</w:instrText>
      </w:r>
      <w:r>
        <w:fldChar w:fldCharType="end"/>
      </w:r>
    </w:p>
    <w:p w:rsidR="00F45AFA" w:rsidRDefault="00F45AFA">
      <w:pPr>
        <w:pStyle w:val="ProductList-Body"/>
      </w:pPr>
    </w:p>
    <w:tbl>
      <w:tblPr>
        <w:tblStyle w:val="PURTable"/>
        <w:tblW w:w="0" w:type="dxa"/>
        <w:tblLook w:val="04A0" w:firstRow="1" w:lastRow="0" w:firstColumn="1" w:lastColumn="0" w:noHBand="0" w:noVBand="1"/>
      </w:tblPr>
      <w:tblGrid>
        <w:gridCol w:w="5446"/>
        <w:gridCol w:w="5344"/>
      </w:tblGrid>
      <w:tr w:rsidR="00F45A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45AFA" w:rsidRDefault="00BB7FA9">
            <w:pPr>
              <w:pStyle w:val="ProductList-TableBody"/>
            </w:pPr>
            <w:r>
              <w:rPr>
                <w:color w:val="FFFFFF"/>
              </w:rPr>
              <w:t>From SA Bruker-SL</w:t>
            </w:r>
          </w:p>
        </w:tc>
        <w:tc>
          <w:tcPr>
            <w:tcW w:w="6000" w:type="dxa"/>
            <w:tcBorders>
              <w:top w:val="single" w:sz="4" w:space="0" w:color="0070C0"/>
              <w:bottom w:val="single" w:sz="4" w:space="0" w:color="6E6E6E"/>
              <w:right w:val="single" w:sz="4" w:space="0" w:color="0070C0"/>
            </w:tcBorders>
            <w:shd w:val="clear" w:color="auto" w:fill="0070C0"/>
          </w:tcPr>
          <w:p w:rsidR="00F45AFA" w:rsidRDefault="00BB7FA9">
            <w:pPr>
              <w:pStyle w:val="ProductList-TableBody"/>
            </w:pPr>
            <w:r>
              <w:rPr>
                <w:color w:val="FFFFFF"/>
              </w:rPr>
              <w:t>Kvalifisert(e) Lisens(er)</w:t>
            </w:r>
          </w:p>
        </w:tc>
      </w:tr>
      <w:tr w:rsidR="00F45AFA">
        <w:tc>
          <w:tcPr>
            <w:tcW w:w="612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Project Professional</w:t>
            </w:r>
          </w:p>
        </w:tc>
      </w:tr>
      <w:tr w:rsidR="00F45AFA">
        <w:tc>
          <w:tcPr>
            <w:tcW w:w="612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Project Server CAL</w:t>
            </w:r>
          </w:p>
        </w:tc>
      </w:tr>
      <w:tr w:rsidR="00F45AFA">
        <w:tc>
          <w:tcPr>
            <w:tcW w:w="6120" w:type="dxa"/>
            <w:tcBorders>
              <w:top w:val="single" w:sz="4" w:space="0" w:color="6E6E6E"/>
              <w:left w:val="single" w:sz="4" w:space="0" w:color="6E6E6E"/>
              <w:bottom w:val="none" w:sz="4" w:space="0" w:color="6E6E6E"/>
              <w:right w:val="single" w:sz="4" w:space="0" w:color="6E6E6E"/>
            </w:tcBorders>
          </w:tcPr>
          <w:p w:rsidR="00F45AFA" w:rsidRDefault="00BB7FA9">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Project Professional</w:t>
            </w:r>
          </w:p>
        </w:tc>
      </w:tr>
      <w:tr w:rsidR="00F45AFA">
        <w:tc>
          <w:tcPr>
            <w:tcW w:w="6120" w:type="dxa"/>
            <w:tcBorders>
              <w:top w:val="none" w:sz="4" w:space="0" w:color="6E6E6E"/>
              <w:left w:val="single" w:sz="4" w:space="0" w:color="6E6E6E"/>
              <w:bottom w:val="single" w:sz="4" w:space="0" w:color="6E6E6E"/>
              <w:right w:val="single" w:sz="4" w:space="0" w:color="6E6E6E"/>
            </w:tcBorders>
          </w:tcPr>
          <w:p w:rsidR="00F45AFA" w:rsidRDefault="00F45A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Project Server CAL</w:t>
            </w:r>
          </w:p>
        </w:tc>
      </w:tr>
    </w:tbl>
    <w:p w:rsidR="00F45AFA" w:rsidRDefault="00BB7FA9">
      <w:pPr>
        <w:pStyle w:val="ProductList-SectionHeading"/>
        <w:pageBreakBefore/>
        <w:outlineLvl w:val="0"/>
      </w:pPr>
      <w:bookmarkStart w:id="388" w:name="_Sec562"/>
      <w:bookmarkEnd w:id="359"/>
      <w:r>
        <w:t>Vedlegg D – Profesjonelle Tjenester</w:t>
      </w:r>
      <w:r>
        <w:fldChar w:fldCharType="begin"/>
      </w:r>
      <w:r>
        <w:instrText xml:space="preserve"> TC "</w:instrText>
      </w:r>
      <w:bookmarkStart w:id="389" w:name="_Toc520808078"/>
      <w:r>
        <w:instrText>Vedlegg D – Profesjonelle Tjenester</w:instrText>
      </w:r>
      <w:bookmarkEnd w:id="389"/>
      <w:r>
        <w:instrText>" \l 1</w:instrText>
      </w:r>
      <w:r>
        <w:fldChar w:fldCharType="end"/>
      </w:r>
    </w:p>
    <w:p w:rsidR="00F45AFA" w:rsidRDefault="00BB7FA9">
      <w:pPr>
        <w:pStyle w:val="ProductList-Body"/>
      </w:pPr>
      <w:r>
        <w:t>De Profesjonelle Tjenestene som er tilgjengelige gjennom Volumlisensiering fra Microsoft, er beskrevet nedenfor.</w:t>
      </w:r>
    </w:p>
    <w:p w:rsidR="00F45AFA" w:rsidRDefault="00BB7FA9">
      <w:pPr>
        <w:pStyle w:val="ProductList-Offering1Heading"/>
        <w:outlineLvl w:val="1"/>
      </w:pPr>
      <w:bookmarkStart w:id="390" w:name="_Sec565"/>
      <w:r>
        <w:t>Microsoft Premier Support-tilbud</w:t>
      </w:r>
      <w:bookmarkEnd w:id="390"/>
      <w:r>
        <w:fldChar w:fldCharType="begin"/>
      </w:r>
      <w:r>
        <w:instrText xml:space="preserve"> TC "</w:instrText>
      </w:r>
      <w:bookmarkStart w:id="391" w:name="_Toc520808079"/>
      <w:r>
        <w:instrText>Microsoft Premier Support-tilbud</w:instrText>
      </w:r>
      <w:bookmarkEnd w:id="391"/>
      <w:r>
        <w:instrText>" \l 2</w:instrText>
      </w:r>
      <w:r>
        <w:fldChar w:fldCharType="end"/>
      </w:r>
    </w:p>
    <w:tbl>
      <w:tblPr>
        <w:tblStyle w:val="PURTable"/>
        <w:tblW w:w="0" w:type="dxa"/>
        <w:tblLook w:val="04A0" w:firstRow="1" w:lastRow="0" w:firstColumn="1" w:lastColumn="0" w:noHBand="0" w:noVBand="1"/>
      </w:tblPr>
      <w:tblGrid>
        <w:gridCol w:w="3654"/>
        <w:gridCol w:w="1767"/>
        <w:gridCol w:w="1835"/>
        <w:gridCol w:w="1767"/>
        <w:gridCol w:w="1767"/>
      </w:tblGrid>
      <w:tr w:rsidR="00F45AF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jc w:val="center"/>
            </w:pPr>
            <w:r>
              <w:rPr>
                <w:color w:val="FFFFFF"/>
              </w:rPr>
              <w:t>Premier Plus</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Månedlig</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Opptil 10 timer</w:t>
            </w:r>
          </w:p>
          <w:p w:rsidR="00F45AFA" w:rsidRDefault="00BB7FA9">
            <w:pPr>
              <w:pStyle w:val="ProductList-TableBody"/>
            </w:pPr>
            <w:r>
              <w:t>+1 tilstandskontroll</w:t>
            </w:r>
          </w:p>
          <w:p w:rsidR="00F45AFA" w:rsidRDefault="00BB7FA9">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Opptil 160 timer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Opptil 140 timer</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jc w:val="center"/>
            </w:pPr>
            <w:r>
              <w:t>X</w:t>
            </w:r>
          </w:p>
        </w:tc>
      </w:tr>
      <w:tr w:rsidR="00F45AFA">
        <w:tc>
          <w:tcPr>
            <w:tcW w:w="404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Pakker på 20</w:t>
            </w:r>
          </w:p>
        </w:tc>
      </w:tr>
    </w:tbl>
    <w:p w:rsidR="00F45AFA" w:rsidRDefault="00BB7FA9">
      <w:pPr>
        <w:pStyle w:val="ProductList-Body"/>
      </w:pPr>
      <w:r>
        <w:rPr>
          <w:vertAlign w:val="superscript"/>
        </w:rPr>
        <w:t xml:space="preserve">1 </w:t>
      </w:r>
      <w:r>
        <w:rPr>
          <w:i/>
        </w:rPr>
        <w:t>Kontortid defineres lokalt.</w:t>
      </w:r>
    </w:p>
    <w:p w:rsidR="00F45AFA" w:rsidRDefault="00F45AFA">
      <w:pPr>
        <w:pStyle w:val="ProductList-Body"/>
      </w:pPr>
    </w:p>
    <w:tbl>
      <w:tblPr>
        <w:tblStyle w:val="PURTable"/>
        <w:tblW w:w="0" w:type="dxa"/>
        <w:tblLook w:val="04A0" w:firstRow="1" w:lastRow="0" w:firstColumn="1" w:lastColumn="0" w:noHBand="0" w:noVBand="1"/>
      </w:tblPr>
      <w:tblGrid>
        <w:gridCol w:w="2669"/>
        <w:gridCol w:w="2729"/>
        <w:gridCol w:w="2678"/>
        <w:gridCol w:w="2714"/>
      </w:tblGrid>
      <w:tr w:rsidR="00F45AF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Forventet Respons fra Kunden</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Katastrofal innvirkning på virksomheten: </w:t>
            </w:r>
          </w:p>
          <w:p w:rsidR="00F45AFA" w:rsidRDefault="00BB7FA9">
            <w:pPr>
              <w:pStyle w:val="ProductList-TableBody"/>
            </w:pPr>
            <w:r>
              <w:t>Sentrale forretningsprosesser er tapt (kritisk for driften), og arbeidet kan ikke fortsette</w:t>
            </w:r>
          </w:p>
          <w:p w:rsidR="00F45AFA" w:rsidRDefault="00BB7FA9">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Første respons innen én time eller raskere</w:t>
            </w:r>
          </w:p>
          <w:p w:rsidR="00F45AFA" w:rsidRDefault="00BB7FA9">
            <w:pPr>
              <w:pStyle w:val="ProductList-TableBody"/>
            </w:pPr>
            <w:r>
              <w:t>Microsoft-ressurser kommer til kunden så snart som mulig</w:t>
            </w:r>
          </w:p>
          <w:p w:rsidR="00F45AFA" w:rsidRDefault="00BB7FA9">
            <w:pPr>
              <w:pStyle w:val="ProductList-TableBody"/>
            </w:pPr>
            <w:r>
              <w:t>Kontinuerlig innsats hele døgnet</w:t>
            </w:r>
          </w:p>
          <w:p w:rsidR="00F45AFA" w:rsidRDefault="00BB7FA9">
            <w:pPr>
              <w:pStyle w:val="ProductList-TableBody"/>
            </w:pPr>
            <w:r>
              <w:t>Hurtig eskalering til Produktteamene hos Microsoft</w:t>
            </w:r>
          </w:p>
          <w:p w:rsidR="00F45AFA" w:rsidRDefault="00BB7FA9">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Kundens toppledere blir varslet </w:t>
            </w:r>
          </w:p>
          <w:p w:rsidR="00F45AFA" w:rsidRDefault="00BB7FA9">
            <w:pPr>
              <w:pStyle w:val="ProductList-TableBody"/>
            </w:pPr>
            <w:r>
              <w:t>Det tildeles passende ressurser for å kunne opprettholde en kontinuerlig innsats hele døgnet</w:t>
            </w:r>
            <w:r>
              <w:rPr>
                <w:vertAlign w:val="superscript"/>
              </w:rPr>
              <w:t>2</w:t>
            </w:r>
          </w:p>
          <w:p w:rsidR="00F45AFA" w:rsidRDefault="00BB7FA9">
            <w:pPr>
              <w:pStyle w:val="ProductList-TableBody"/>
            </w:pPr>
            <w:r>
              <w:t>Rask tilgang og respons fra den ansvarlige for endringskontroll</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Kritisk innvirkning på virksomheten: </w:t>
            </w:r>
          </w:p>
          <w:p w:rsidR="00F45AFA" w:rsidRDefault="00BB7FA9">
            <w:pPr>
              <w:pStyle w:val="ProductList-TableBody"/>
            </w:pPr>
            <w:r>
              <w:t>betydelig tap av tjenestene eller svekkelser i tjenestene</w:t>
            </w:r>
          </w:p>
          <w:p w:rsidR="00F45AFA" w:rsidRDefault="00BB7FA9">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Første respons innen én time eller raskere</w:t>
            </w:r>
          </w:p>
          <w:p w:rsidR="00F45AFA" w:rsidRDefault="00BB7FA9">
            <w:pPr>
              <w:pStyle w:val="ProductList-TableBody"/>
            </w:pPr>
            <w:r>
              <w:t>Microsoft-ressurser kommer til Kunden når det er nødvendig</w:t>
            </w:r>
          </w:p>
          <w:p w:rsidR="00F45AFA" w:rsidRDefault="00BB7FA9">
            <w:pPr>
              <w:pStyle w:val="ProductList-TableBody"/>
            </w:pPr>
            <w:r>
              <w:t>Kontinuerlig innsats hele døgnet</w:t>
            </w:r>
          </w:p>
          <w:p w:rsidR="00F45AFA" w:rsidRDefault="00BB7FA9">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Det tildeles passende ressurser for å kunne opprettholde en kontinuerlig innsats hele døgnet</w:t>
            </w:r>
            <w:r>
              <w:rPr>
                <w:vertAlign w:val="superscript"/>
              </w:rPr>
              <w:t>2</w:t>
            </w:r>
          </w:p>
          <w:p w:rsidR="00F45AFA" w:rsidRDefault="00BB7FA9">
            <w:pPr>
              <w:pStyle w:val="ProductList-TableBody"/>
            </w:pPr>
            <w:r>
              <w:t>Rask tilgang og respons fra den ansvarlige for endringskontroll</w:t>
            </w:r>
          </w:p>
          <w:p w:rsidR="00F45AFA" w:rsidRDefault="00BB7FA9">
            <w:pPr>
              <w:pStyle w:val="ProductList-TableBody"/>
            </w:pPr>
            <w:r>
              <w:t>Ledelsen blir varslet</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Moderat innvirkning på virksomheten: </w:t>
            </w:r>
          </w:p>
          <w:p w:rsidR="00F45AFA" w:rsidRDefault="00BB7FA9">
            <w:pPr>
              <w:pStyle w:val="ProductList-TableBody"/>
            </w:pPr>
            <w:r>
              <w:t>Moderat tap av tjenestene eller svekkelser i tjenestene, men arbeidet kan fortsette på svekket vis.</w:t>
            </w:r>
          </w:p>
          <w:p w:rsidR="00F45AFA" w:rsidRDefault="00BB7FA9">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Første respons innen to timer eller raskere</w:t>
            </w:r>
          </w:p>
          <w:p w:rsidR="00F45AFA" w:rsidRDefault="00BB7FA9">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Det tildeles passende ressurser for å kunne opprettholde en kontinuerlig innsats i kontortiden</w:t>
            </w:r>
            <w:r>
              <w:rPr>
                <w:vertAlign w:val="superscript"/>
              </w:rPr>
              <w:t>1</w:t>
            </w:r>
          </w:p>
          <w:p w:rsidR="00F45AFA" w:rsidRDefault="00BB7FA9">
            <w:pPr>
              <w:pStyle w:val="ProductList-TableBody"/>
            </w:pPr>
            <w:r>
              <w:t>Tilgang og respons fra den ansvarlige for endringskontroll innen fire Arbeidstimer</w:t>
            </w:r>
            <w:r>
              <w:rPr>
                <w:vertAlign w:val="superscript"/>
              </w:rPr>
              <w:t>1</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Minimal innvirkning på virksomheten: </w:t>
            </w:r>
          </w:p>
          <w:p w:rsidR="00F45AFA" w:rsidRDefault="00BB7FA9">
            <w:pPr>
              <w:pStyle w:val="ProductList-TableBody"/>
            </w:pPr>
            <w:r>
              <w:t>Tjenestene fungerer stort sett, med få eller ingen problemer.</w:t>
            </w:r>
          </w:p>
          <w:p w:rsidR="00F45AFA" w:rsidRDefault="00BB7FA9">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Første respons innen fire timer eller raskere</w:t>
            </w:r>
          </w:p>
          <w:p w:rsidR="00F45AFA" w:rsidRDefault="00BB7FA9">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Nøyaktig kontaktinformasjon for sakseieren</w:t>
            </w:r>
          </w:p>
          <w:p w:rsidR="00F45AFA" w:rsidRDefault="00BB7FA9">
            <w:pPr>
              <w:pStyle w:val="ProductList-TableBody"/>
            </w:pPr>
            <w:r>
              <w:t>Respons innen 24 timer</w:t>
            </w:r>
          </w:p>
        </w:tc>
      </w:tr>
    </w:tbl>
    <w:p w:rsidR="00F45AFA" w:rsidRDefault="00BB7FA9">
      <w:pPr>
        <w:pStyle w:val="ProductList-Body"/>
      </w:pPr>
      <w:r>
        <w:rPr>
          <w:vertAlign w:val="superscript"/>
        </w:rPr>
        <w:t>1</w:t>
      </w:r>
      <w:r>
        <w:rPr>
          <w:i/>
        </w:rPr>
        <w:t>Kontortid defineres lokalt.</w:t>
      </w:r>
    </w:p>
    <w:p w:rsidR="00F45AFA" w:rsidRDefault="00BB7FA9">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F45AFA" w:rsidRDefault="00F45AFA">
      <w:pPr>
        <w:pStyle w:val="ProductList-Body"/>
      </w:pPr>
    </w:p>
    <w:p w:rsidR="00F45AFA" w:rsidRDefault="00BB7FA9">
      <w:pPr>
        <w:pStyle w:val="ProductList-ClauseHeading"/>
        <w:outlineLvl w:val="2"/>
      </w:pPr>
      <w:r>
        <w:t>Tilknyttede forretningsregler</w:t>
      </w:r>
    </w:p>
    <w:p w:rsidR="00F45AFA" w:rsidRDefault="00BB7FA9">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rsidR="00F45AFA" w:rsidRDefault="00BB7FA9">
      <w:pPr>
        <w:pStyle w:val="ProductList-Offering1Heading"/>
        <w:outlineLvl w:val="1"/>
      </w:pPr>
      <w:bookmarkStart w:id="392" w:name="_Sec566"/>
      <w:r>
        <w:t>Microsoft Digitale konsulenttjenester-tilbud</w:t>
      </w:r>
      <w:bookmarkEnd w:id="392"/>
      <w:r>
        <w:fldChar w:fldCharType="begin"/>
      </w:r>
      <w:r>
        <w:instrText xml:space="preserve"> TC "</w:instrText>
      </w:r>
      <w:bookmarkStart w:id="393" w:name="_Toc520808080"/>
      <w:r>
        <w:instrText>Microsoft Digitale konsulenttjenester-tilbud</w:instrText>
      </w:r>
      <w:bookmarkEnd w:id="393"/>
      <w:r>
        <w:instrText>" \l 2</w:instrText>
      </w:r>
      <w:r>
        <w:fldChar w:fldCharType="end"/>
      </w:r>
    </w:p>
    <w:p w:rsidR="00F45AFA" w:rsidRDefault="00BB7FA9">
      <w:pPr>
        <w:pStyle w:val="ProductList-Body"/>
      </w:pPr>
      <w:r>
        <w:t>Digitale konsulenttjenester-tilbudene inneholder følgende komponenter, som tilbys for hvert år av Kundens Enterprise-avtale:</w:t>
      </w:r>
    </w:p>
    <w:tbl>
      <w:tblPr>
        <w:tblStyle w:val="PURTable"/>
        <w:tblW w:w="0" w:type="dxa"/>
        <w:tblLook w:val="04A0" w:firstRow="1" w:lastRow="0" w:firstColumn="1" w:lastColumn="0" w:noHBand="0" w:noVBand="1"/>
      </w:tblPr>
      <w:tblGrid>
        <w:gridCol w:w="2804"/>
        <w:gridCol w:w="2662"/>
        <w:gridCol w:w="2662"/>
        <w:gridCol w:w="2662"/>
      </w:tblGrid>
      <w:tr w:rsidR="00F45AF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Enterprise Strategy Portfolio</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9RO-xxxx</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Du får opptil 1600 timer med en Microsoft-digitalkonsulent og teamet som leverer Enterprise-tjenesten</w:t>
            </w: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45AFA" w:rsidRDefault="00F45AFA">
            <w:pPr>
              <w:pStyle w:val="ProductList-TableBody"/>
            </w:pPr>
          </w:p>
        </w:tc>
      </w:tr>
      <w:tr w:rsidR="00F45AFA">
        <w:tc>
          <w:tcPr>
            <w:tcW w:w="306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45AFA" w:rsidRDefault="00BB7FA9">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rsidR="00F45AFA" w:rsidRDefault="00F45AFA">
            <w:pPr>
              <w:pStyle w:val="ProductList-TableBody"/>
            </w:pPr>
          </w:p>
        </w:tc>
      </w:tr>
    </w:tbl>
    <w:p w:rsidR="00F45AFA" w:rsidRDefault="00F45AFA">
      <w:pPr>
        <w:pStyle w:val="ProductList-Body"/>
      </w:pPr>
    </w:p>
    <w:p w:rsidR="00F45AFA" w:rsidRDefault="00BB7FA9">
      <w:pPr>
        <w:pStyle w:val="ProductList-ClauseHeading"/>
        <w:outlineLvl w:val="2"/>
      </w:pPr>
      <w:r>
        <w:t>Digitale konsulenttjenestemoduler</w:t>
      </w:r>
    </w:p>
    <w:p w:rsidR="00F45AFA" w:rsidRDefault="00BB7FA9">
      <w:pPr>
        <w:pStyle w:val="ProductList-Body"/>
      </w:pPr>
      <w:r>
        <w:t>Det Digitale konsulenttjenesteengasjementet inkluderer én eller flere Digitale konsulenttjenestemoduler, som dokumentert i Tjenesteleveringsplanen.</w:t>
      </w:r>
    </w:p>
    <w:p w:rsidR="00F45AFA" w:rsidRDefault="00F45AFA">
      <w:pPr>
        <w:pStyle w:val="ProductList-Body"/>
      </w:pPr>
    </w:p>
    <w:p w:rsidR="00F45AFA" w:rsidRDefault="00BB7FA9">
      <w:pPr>
        <w:pStyle w:val="ProductList-ClauseHeading"/>
        <w:outlineLvl w:val="2"/>
      </w:pPr>
      <w:r>
        <w:t>Tjenester som ikke omfattes</w:t>
      </w:r>
    </w:p>
    <w:p w:rsidR="00F45AFA" w:rsidRDefault="00BB7FA9">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rsidR="00F45AFA" w:rsidRDefault="00F45AFA">
      <w:pPr>
        <w:pStyle w:val="ProductList-Body"/>
      </w:pPr>
    </w:p>
    <w:p w:rsidR="00F45AFA" w:rsidRDefault="00BB7FA9">
      <w:pPr>
        <w:pStyle w:val="ProductList-ClauseHeading"/>
        <w:outlineLvl w:val="2"/>
      </w:pPr>
      <w:r>
        <w:t>Kundens ansvar</w:t>
      </w:r>
    </w:p>
    <w:p w:rsidR="00F45AFA" w:rsidRDefault="00BB7FA9">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rsidR="00F45AFA" w:rsidRDefault="00BB7FA9">
      <w:pPr>
        <w:pStyle w:val="ProductList-Offering1Heading"/>
        <w:outlineLvl w:val="1"/>
      </w:pPr>
      <w:bookmarkStart w:id="394" w:name="_Sec567"/>
      <w:r>
        <w:t>Sales Productivity Accelerator-tilbud</w:t>
      </w:r>
      <w:bookmarkEnd w:id="394"/>
      <w:r>
        <w:fldChar w:fldCharType="begin"/>
      </w:r>
      <w:r>
        <w:instrText xml:space="preserve"> TC "</w:instrText>
      </w:r>
      <w:bookmarkStart w:id="395" w:name="_Toc520808081"/>
      <w:r>
        <w:instrText>Sales Productivity Accelerator-tilbud</w:instrText>
      </w:r>
      <w:bookmarkEnd w:id="395"/>
      <w:r>
        <w:instrText>" \l 2</w:instrText>
      </w:r>
      <w:r>
        <w:fldChar w:fldCharType="end"/>
      </w:r>
    </w:p>
    <w:p w:rsidR="00F45AFA" w:rsidRDefault="00BB7FA9">
      <w:pPr>
        <w:pStyle w:val="ProductList-ClauseHeading"/>
        <w:outlineLvl w:val="2"/>
      </w:pPr>
      <w:r>
        <w:t>Sales Productivity Accelerator-oversikt</w:t>
      </w:r>
    </w:p>
    <w:p w:rsidR="00F45AFA" w:rsidRDefault="00BB7FA9">
      <w:pPr>
        <w:pStyle w:val="ProductList-Body"/>
      </w:pPr>
      <w:r>
        <w:t>Sales Productivity Accelerator er en tjeneste som leveres av Microsoft Services i løpet av en periode på fire (4) uker, som omfatter leveranse av en Microsoft Dynamics 365-implementering med fast arbeidsomfang.</w:t>
      </w:r>
    </w:p>
    <w:p w:rsidR="00F45AFA" w:rsidRDefault="00F45AFA">
      <w:pPr>
        <w:pStyle w:val="ProductList-Body"/>
      </w:pPr>
    </w:p>
    <w:p w:rsidR="00F45AFA" w:rsidRDefault="00BB7FA9">
      <w:pPr>
        <w:pStyle w:val="ProductList-Body"/>
      </w:pPr>
      <w:r>
        <w:t>Sales Productivity Accelerator omfatter følgende leveranser:</w:t>
      </w:r>
    </w:p>
    <w:p w:rsidR="00F45AFA" w:rsidRDefault="00BB7FA9" w:rsidP="00BB7FA9">
      <w:pPr>
        <w:pStyle w:val="ProductList-Bullet"/>
        <w:numPr>
          <w:ilvl w:val="0"/>
          <w:numId w:val="62"/>
        </w:numPr>
      </w:pPr>
      <w:r>
        <w:rPr>
          <w:b/>
          <w:color w:val="00188F"/>
        </w:rPr>
        <w:t>Tjenesteleveringsplan</w:t>
      </w:r>
      <w:r>
        <w:t>: opprettes av Microsoft-konsulent for å oppfylle kundens forretningsmålsetninger.</w:t>
      </w:r>
    </w:p>
    <w:p w:rsidR="00F45AFA" w:rsidRDefault="00BB7FA9" w:rsidP="00BB7FA9">
      <w:pPr>
        <w:pStyle w:val="ProductList-Bullet"/>
        <w:numPr>
          <w:ilvl w:val="0"/>
          <w:numId w:val="62"/>
        </w:numPr>
      </w:pPr>
      <w:r>
        <w:rPr>
          <w:b/>
          <w:color w:val="00188F"/>
        </w:rPr>
        <w:t>Seminarer</w:t>
      </w:r>
      <w:r>
        <w:t>: omfatter opptil totalt seksten (16) timer til seminarer:</w:t>
      </w:r>
    </w:p>
    <w:p w:rsidR="00F45AFA" w:rsidRDefault="00BB7FA9" w:rsidP="00BB7FA9">
      <w:pPr>
        <w:pStyle w:val="ProductList-Bullet"/>
        <w:numPr>
          <w:ilvl w:val="1"/>
          <w:numId w:val="62"/>
        </w:numPr>
      </w:pPr>
      <w:r>
        <w:t>opptil to (2) Discovery Workshops for å utforske og definere viktige bruksmønstre og forretningsbehov, som angitt av Kunden, for konfigurasjonsinnstillinger,</w:t>
      </w:r>
    </w:p>
    <w:p w:rsidR="00F45AFA" w:rsidRDefault="00BB7FA9" w:rsidP="00BB7FA9">
      <w:pPr>
        <w:pStyle w:val="ProductList-Bullet"/>
        <w:numPr>
          <w:ilvl w:val="1"/>
          <w:numId w:val="62"/>
        </w:numPr>
      </w:pPr>
      <w:r>
        <w:t>opptil fire (4) seminarer for designgjennomgang i byggefasen.</w:t>
      </w:r>
    </w:p>
    <w:p w:rsidR="00F45AFA" w:rsidRDefault="00BB7FA9" w:rsidP="00BB7FA9">
      <w:pPr>
        <w:pStyle w:val="ProductList-Bullet"/>
        <w:numPr>
          <w:ilvl w:val="0"/>
          <w:numId w:val="62"/>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rsidR="00F45AFA" w:rsidRDefault="00BB7FA9" w:rsidP="00BB7FA9">
      <w:pPr>
        <w:pStyle w:val="ProductList-Bullet"/>
        <w:numPr>
          <w:ilvl w:val="0"/>
          <w:numId w:val="62"/>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rsidR="00F45AFA" w:rsidRDefault="00BB7FA9" w:rsidP="00BB7FA9">
      <w:pPr>
        <w:pStyle w:val="ProductList-Bullet"/>
        <w:numPr>
          <w:ilvl w:val="0"/>
          <w:numId w:val="62"/>
        </w:numPr>
      </w:pPr>
      <w:r>
        <w:rPr>
          <w:b/>
          <w:color w:val="00188F"/>
        </w:rPr>
        <w:t>Testing</w:t>
      </w:r>
      <w:r>
        <w:t>: bruker opptil tjueseks (26) timer som omfatter opptil to (2) tester (f.eks. Systemtest og UAT).</w:t>
      </w:r>
    </w:p>
    <w:p w:rsidR="00F45AFA" w:rsidRDefault="00BB7FA9" w:rsidP="00BB7FA9">
      <w:pPr>
        <w:pStyle w:val="ProductList-Bullet"/>
        <w:numPr>
          <w:ilvl w:val="0"/>
          <w:numId w:val="62"/>
        </w:numPr>
      </w:pPr>
      <w:r>
        <w:rPr>
          <w:b/>
          <w:color w:val="00188F"/>
        </w:rPr>
        <w:t>Opplæring og Kunnskapsoverføring</w:t>
      </w:r>
      <w:r>
        <w:t>: Omfatter (1) produktrelatert opplæring for Kundens brukere i opptil totalt fire (4) timer.</w:t>
      </w:r>
    </w:p>
    <w:p w:rsidR="00F45AFA" w:rsidRDefault="00BB7FA9" w:rsidP="00BB7FA9">
      <w:pPr>
        <w:pStyle w:val="ProductList-Bullet"/>
        <w:numPr>
          <w:ilvl w:val="0"/>
          <w:numId w:val="62"/>
        </w:numPr>
      </w:pPr>
      <w:r>
        <w:rPr>
          <w:b/>
          <w:color w:val="00188F"/>
        </w:rPr>
        <w:t>Distribusjonsstøtte</w:t>
      </w:r>
      <w:r>
        <w:t>: Omfatter opptil førti (40) timer med distribusjons- og oppstartsstøtte (uke 4) som er underlagt et forhåndsdefinert prosjektomfang og forhåndsdefinerte krav.</w:t>
      </w:r>
    </w:p>
    <w:p w:rsidR="00F45AFA" w:rsidRDefault="00F45AFA">
      <w:pPr>
        <w:pStyle w:val="ProductList-Body"/>
      </w:pPr>
    </w:p>
    <w:p w:rsidR="00F45AFA" w:rsidRDefault="00BB7FA9">
      <w:pPr>
        <w:pStyle w:val="ProductList-ClauseHeading"/>
        <w:outlineLvl w:val="2"/>
      </w:pPr>
      <w:r>
        <w:t>Kundens ansvar</w:t>
      </w:r>
    </w:p>
    <w:p w:rsidR="00F45AFA" w:rsidRDefault="00BB7FA9">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BB7FA9">
      <w:pPr>
        <w:pStyle w:val="ProductList-SectionHeading"/>
        <w:pageBreakBefore/>
        <w:outlineLvl w:val="0"/>
      </w:pPr>
      <w:bookmarkStart w:id="396" w:name="_Sec563"/>
      <w:bookmarkEnd w:id="388"/>
      <w:r>
        <w:t>Vedlegg E – Tilleggsvilkår til Programavtale</w:t>
      </w:r>
      <w:r>
        <w:fldChar w:fldCharType="begin"/>
      </w:r>
      <w:r>
        <w:instrText xml:space="preserve"> TC "</w:instrText>
      </w:r>
      <w:bookmarkStart w:id="397" w:name="_Toc520808082"/>
      <w:r>
        <w:instrText>Vedlegg E – Tilleggsvilkår til Programavtale</w:instrText>
      </w:r>
      <w:bookmarkEnd w:id="397"/>
      <w:r>
        <w:instrText>" \l 1</w:instrText>
      </w:r>
      <w:r>
        <w:fldChar w:fldCharType="end"/>
      </w:r>
    </w:p>
    <w:p w:rsidR="00F45AFA" w:rsidRDefault="00BB7FA9">
      <w:pPr>
        <w:pStyle w:val="ProductList-Body"/>
      </w:pPr>
      <w:r>
        <w:t>Vilkårene og betingelsene som gjelder for Kunden volumlisensavtale, slik de er angitt.</w:t>
      </w:r>
    </w:p>
    <w:p w:rsidR="00F45AFA" w:rsidRDefault="00BB7FA9">
      <w:pPr>
        <w:pStyle w:val="ProductList-Offering1Heading"/>
        <w:outlineLvl w:val="1"/>
      </w:pPr>
      <w:bookmarkStart w:id="398" w:name="_Sec568"/>
      <w:r>
        <w:t>Tilleggsvilkår for Select Plus-programmet</w:t>
      </w:r>
      <w:bookmarkEnd w:id="398"/>
      <w:r>
        <w:fldChar w:fldCharType="begin"/>
      </w:r>
      <w:r>
        <w:instrText xml:space="preserve"> TC "</w:instrText>
      </w:r>
      <w:bookmarkStart w:id="399" w:name="_Toc520808083"/>
      <w:r>
        <w:instrText>Tilleggsvilkår for Select Plus-programmet</w:instrText>
      </w:r>
      <w:bookmarkEnd w:id="399"/>
      <w:r>
        <w:instrText>" \l 2</w:instrText>
      </w:r>
      <w:r>
        <w:fldChar w:fldCharType="end"/>
      </w:r>
    </w:p>
    <w:p w:rsidR="00F45AFA" w:rsidRDefault="00BB7FA9">
      <w:pPr>
        <w:pStyle w:val="ProductList-Body"/>
      </w:pPr>
      <w:r>
        <w:t>Select Plus krever en bestilling som tilsvarer minst 500 poeng per Produktutvalg det første året. Dette kravet kan frafalles hvis det inngås en Kvalifisert Kontrakt.</w:t>
      </w:r>
    </w:p>
    <w:p w:rsidR="00F45AFA" w:rsidRDefault="00F45AFA">
      <w:pPr>
        <w:pStyle w:val="ProductList-Body"/>
      </w:pPr>
    </w:p>
    <w:p w:rsidR="00F45AFA" w:rsidRDefault="00BB7FA9">
      <w:pPr>
        <w:pStyle w:val="ProductList-ClauseHeading"/>
        <w:outlineLvl w:val="2"/>
      </w:pPr>
      <w:r>
        <w:t>Prisnivåer i Select Plus</w:t>
      </w:r>
    </w:p>
    <w:p w:rsidR="00F45AFA" w:rsidRDefault="00BB7FA9">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375"/>
        <w:gridCol w:w="5415"/>
      </w:tblGrid>
      <w:tr w:rsidR="00F45AF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45AFA" w:rsidRDefault="00BB7FA9">
            <w:pPr>
              <w:pStyle w:val="ProductList-TableBody"/>
            </w:pPr>
            <w:r>
              <w:rPr>
                <w:color w:val="FFFFFF"/>
              </w:rPr>
              <w:t>Minimumspoeng per år per Utvalg</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500</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4,000</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10,000</w:t>
            </w:r>
          </w:p>
        </w:tc>
      </w:tr>
      <w:tr w:rsidR="00F45AFA">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45AFA" w:rsidRDefault="00BB7FA9">
            <w:pPr>
              <w:pStyle w:val="ProductList-TableBody"/>
            </w:pPr>
            <w:r>
              <w:t>25,000</w:t>
            </w:r>
          </w:p>
        </w:tc>
      </w:tr>
    </w:tbl>
    <w:p w:rsidR="00F45AFA" w:rsidRDefault="00BB7FA9">
      <w:pPr>
        <w:pStyle w:val="ProductList-Offering1Heading"/>
        <w:outlineLvl w:val="1"/>
      </w:pPr>
      <w:bookmarkStart w:id="400" w:name="_Sec569"/>
      <w:r>
        <w:t>Definisjon av administrasjon for Kvalifiserte Enheter</w:t>
      </w:r>
      <w:bookmarkEnd w:id="400"/>
      <w:r>
        <w:fldChar w:fldCharType="begin"/>
      </w:r>
      <w:r>
        <w:instrText xml:space="preserve"> TC "</w:instrText>
      </w:r>
      <w:bookmarkStart w:id="401" w:name="_Toc520808084"/>
      <w:r>
        <w:instrText>Definisjon av administrasjon for Kvalifiserte Enheter</w:instrText>
      </w:r>
      <w:bookmarkEnd w:id="401"/>
      <w:r>
        <w:instrText>" \l 2</w:instrText>
      </w:r>
      <w:r>
        <w:fldChar w:fldCharType="end"/>
      </w:r>
    </w:p>
    <w:p w:rsidR="00F45AFA" w:rsidRDefault="00BB7FA9">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rsidR="00F45AFA" w:rsidRDefault="00BB7FA9" w:rsidP="00BB7FA9">
      <w:pPr>
        <w:pStyle w:val="ProductList-Bullet"/>
        <w:numPr>
          <w:ilvl w:val="0"/>
          <w:numId w:val="63"/>
        </w:numPr>
      </w:pPr>
      <w:r>
        <w:t>som de tillater lagt til i domenet</w:t>
      </w:r>
    </w:p>
    <w:p w:rsidR="00F45AFA" w:rsidRDefault="00BB7FA9" w:rsidP="00BB7FA9">
      <w:pPr>
        <w:pStyle w:val="ProductList-Bullet"/>
        <w:numPr>
          <w:ilvl w:val="0"/>
          <w:numId w:val="63"/>
        </w:numPr>
      </w:pPr>
      <w:r>
        <w:t>som de definerer som et krav for å bruke programmer i lokalene sine</w:t>
      </w:r>
    </w:p>
    <w:p w:rsidR="00F45AFA" w:rsidRDefault="00BB7FA9" w:rsidP="00BB7FA9">
      <w:pPr>
        <w:pStyle w:val="ProductList-Bullet"/>
        <w:numPr>
          <w:ilvl w:val="0"/>
          <w:numId w:val="63"/>
        </w:numPr>
      </w:pPr>
      <w:r>
        <w:t>der de installerer agenter (for eksempel agenter for beskyttelse mot virus og skadelige programvare i tråd med Kundens policy)</w:t>
      </w:r>
    </w:p>
    <w:p w:rsidR="00F45AFA" w:rsidRDefault="00BB7FA9" w:rsidP="00BB7FA9">
      <w:pPr>
        <w:pStyle w:val="ProductList-Bullet"/>
        <w:numPr>
          <w:ilvl w:val="0"/>
          <w:numId w:val="63"/>
        </w:numPr>
      </w:pPr>
      <w:r>
        <w:t>der de direkte eller indirekte benytter og håndhever gruppepolicyer</w:t>
      </w:r>
    </w:p>
    <w:p w:rsidR="00F45AFA" w:rsidRDefault="00BB7FA9" w:rsidP="00BB7FA9">
      <w:pPr>
        <w:pStyle w:val="ProductList-Bullet"/>
        <w:numPr>
          <w:ilvl w:val="0"/>
          <w:numId w:val="63"/>
        </w:numPr>
      </w:pPr>
      <w:r>
        <w:t>der de ber om eller mottar data om og konfigurerer eller gir instruksjoner til maskin- eller programvare som er direkte eller indirekte tilknyttet et operativsystemmiljø</w:t>
      </w:r>
    </w:p>
    <w:p w:rsidR="00F45AFA" w:rsidRDefault="00BB7FA9" w:rsidP="00BB7FA9">
      <w:pPr>
        <w:pStyle w:val="ProductList-Bullet"/>
        <w:numPr>
          <w:ilvl w:val="0"/>
          <w:numId w:val="63"/>
        </w:numPr>
      </w:pPr>
      <w:r>
        <w:t>som de gir tilgang til en VDI (Virtual Desktop Infrastructure) utenfor Windows SA, Microsoft Intune (Enhet) eller Roamingrettigheter for Windows Virtual Desktop Access</w:t>
      </w:r>
    </w:p>
    <w:p w:rsidR="00F45AFA" w:rsidRDefault="00F45AFA">
      <w:pPr>
        <w:pStyle w:val="ProductList-Body"/>
      </w:pPr>
    </w:p>
    <w:p w:rsidR="00F45AFA" w:rsidRDefault="00BB7FA9">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rsidR="00F45AFA" w:rsidRDefault="00BB7FA9">
      <w:pPr>
        <w:pStyle w:val="ProductList-Offering1Heading"/>
        <w:outlineLvl w:val="1"/>
      </w:pPr>
      <w:bookmarkStart w:id="402" w:name="_Sec570"/>
      <w:r>
        <w:t>Elektroniske Tjenester i Open-programmer</w:t>
      </w:r>
      <w:bookmarkEnd w:id="402"/>
      <w:r>
        <w:fldChar w:fldCharType="begin"/>
      </w:r>
      <w:r>
        <w:instrText xml:space="preserve"> TC "</w:instrText>
      </w:r>
      <w:bookmarkStart w:id="403" w:name="_Toc520808085"/>
      <w:r>
        <w:instrText>Elektroniske Tjenester i Open-programmer</w:instrText>
      </w:r>
      <w:bookmarkEnd w:id="403"/>
      <w:r>
        <w:instrText>" \l 2</w:instrText>
      </w:r>
      <w:r>
        <w:fldChar w:fldCharType="end"/>
      </w:r>
    </w:p>
    <w:p w:rsidR="00F45AFA" w:rsidRDefault="00BB7FA9">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rsidR="00F45AFA" w:rsidRDefault="00F45AFA">
      <w:pPr>
        <w:pStyle w:val="ProductList-Body"/>
      </w:pPr>
    </w:p>
    <w:p w:rsidR="00F45AFA" w:rsidRDefault="00BB7FA9">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rsidR="00F45AFA" w:rsidRDefault="00BB7FA9">
      <w:pPr>
        <w:pStyle w:val="ProductList-Offering1Heading"/>
        <w:outlineLvl w:val="1"/>
      </w:pPr>
      <w:bookmarkStart w:id="404" w:name="_Sec571"/>
      <w:r>
        <w:t>Tilleggsvilkår for Profesjonelle Tjenester – eldre avtaler</w:t>
      </w:r>
      <w:bookmarkEnd w:id="404"/>
      <w:r>
        <w:fldChar w:fldCharType="begin"/>
      </w:r>
      <w:r>
        <w:instrText xml:space="preserve"> TC "</w:instrText>
      </w:r>
      <w:bookmarkStart w:id="405" w:name="_Toc520808086"/>
      <w:r>
        <w:instrText>Tilleggsvilkår for Profesjonelle Tjenester – eldre avtaler</w:instrText>
      </w:r>
      <w:bookmarkEnd w:id="405"/>
      <w:r>
        <w:instrText>" \l 2</w:instrText>
      </w:r>
      <w:r>
        <w:fldChar w:fldCharType="end"/>
      </w:r>
    </w:p>
    <w:p w:rsidR="00F45AFA" w:rsidRDefault="00BB7FA9">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rsidR="00F45AFA" w:rsidRDefault="00F45AFA">
      <w:pPr>
        <w:pStyle w:val="ProductList-Body"/>
      </w:pPr>
    </w:p>
    <w:p w:rsidR="00F45AFA" w:rsidRDefault="00BB7FA9">
      <w:pPr>
        <w:pStyle w:val="ProductList-ClauseHeading"/>
        <w:outlineLvl w:val="2"/>
      </w:pPr>
      <w:r>
        <w:t>Bruk, Eierskap og Lisensrettigheter</w:t>
      </w:r>
    </w:p>
    <w:p w:rsidR="00F45AFA" w:rsidRDefault="00BB7FA9">
      <w:pPr>
        <w:pStyle w:val="ProductList-SubClauseHeading"/>
        <w:outlineLvl w:val="3"/>
      </w:pPr>
      <w:r>
        <w:t>Rettelser</w:t>
      </w:r>
    </w:p>
    <w:p w:rsidR="00F45AFA" w:rsidRDefault="00BB7FA9">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rsidR="00F45AFA" w:rsidRDefault="00F45AFA">
      <w:pPr>
        <w:pStyle w:val="ProductList-BodyIndented"/>
      </w:pPr>
    </w:p>
    <w:p w:rsidR="00F45AFA" w:rsidRDefault="00BB7FA9">
      <w:pPr>
        <w:pStyle w:val="ProductList-SubClauseHeading"/>
        <w:outlineLvl w:val="3"/>
      </w:pPr>
      <w:r>
        <w:t>Forhåndseksisterende Arbeid</w:t>
      </w:r>
    </w:p>
    <w:p w:rsidR="00F45AFA" w:rsidRDefault="00BB7FA9">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rsidR="00F45AFA" w:rsidRDefault="00BB7FA9">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rsidR="00F45AFA" w:rsidRDefault="00F45AFA">
      <w:pPr>
        <w:pStyle w:val="ProductList-BodyIndented"/>
      </w:pPr>
    </w:p>
    <w:p w:rsidR="00F45AFA" w:rsidRDefault="00BB7FA9">
      <w:pPr>
        <w:pStyle w:val="ProductList-SubClauseHeading"/>
        <w:outlineLvl w:val="3"/>
      </w:pPr>
      <w:r>
        <w:t>Tjenesteleveranser</w:t>
      </w:r>
    </w:p>
    <w:p w:rsidR="00F45AFA" w:rsidRDefault="00BB7FA9">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rsidR="00F45AFA" w:rsidRDefault="00F45AFA">
      <w:pPr>
        <w:pStyle w:val="ProductList-BodyIndented"/>
      </w:pPr>
    </w:p>
    <w:p w:rsidR="00F45AFA" w:rsidRDefault="00BB7FA9">
      <w:pPr>
        <w:pStyle w:val="ProductList-SubClauseHeading"/>
        <w:outlineLvl w:val="3"/>
      </w:pPr>
      <w:r>
        <w:t>Bruk av teknisk informasjon fra Profesjonelle Tjenester</w:t>
      </w:r>
    </w:p>
    <w:p w:rsidR="00F45AFA" w:rsidRDefault="00BB7FA9">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rsidR="00F45AFA" w:rsidRDefault="00F45AFA">
      <w:pPr>
        <w:pStyle w:val="ProductList-BodyIndented"/>
      </w:pPr>
    </w:p>
    <w:p w:rsidR="00F45AFA" w:rsidRDefault="00BB7FA9">
      <w:pPr>
        <w:pStyle w:val="ProductList-SubClauseHeading"/>
        <w:outlineLvl w:val="3"/>
      </w:pPr>
      <w:r>
        <w:t>Lisensbegrensninger for åpen kildekode</w:t>
      </w:r>
    </w:p>
    <w:p w:rsidR="00F45AFA" w:rsidRDefault="00BB7FA9">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rsidR="00F45AFA" w:rsidRDefault="00F45AFA">
      <w:pPr>
        <w:pStyle w:val="ProductList-BodyIndented"/>
      </w:pPr>
    </w:p>
    <w:p w:rsidR="00F45AFA" w:rsidRDefault="00BB7FA9">
      <w:pPr>
        <w:pStyle w:val="ProductList-SubClauseHeading"/>
        <w:outlineLvl w:val="3"/>
      </w:pPr>
      <w:r>
        <w:t>Tilknyttede Selskapers rettigheter</w:t>
      </w:r>
    </w:p>
    <w:p w:rsidR="00F45AFA" w:rsidRDefault="00BB7FA9">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rsidR="00F45AFA" w:rsidRDefault="00F45AFA">
      <w:pPr>
        <w:pStyle w:val="ProductList-BodyIndented"/>
      </w:pPr>
    </w:p>
    <w:p w:rsidR="00F45AFA" w:rsidRDefault="00BB7FA9">
      <w:pPr>
        <w:pStyle w:val="ProductList-ClauseHeading"/>
        <w:outlineLvl w:val="2"/>
      </w:pPr>
      <w:r>
        <w:t>Begrensede rettigheter og Begrensning av ansvar</w:t>
      </w:r>
    </w:p>
    <w:p w:rsidR="00F45AFA" w:rsidRDefault="00BB7FA9">
      <w:pPr>
        <w:pStyle w:val="ProductList-SubClauseHeading"/>
        <w:outlineLvl w:val="3"/>
      </w:pPr>
      <w:r>
        <w:t>Begrensede rettigheter for Profesjonelle Tjenester</w:t>
      </w:r>
    </w:p>
    <w:p w:rsidR="00F45AFA" w:rsidRDefault="00BB7FA9">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rsidR="00F45AFA" w:rsidRDefault="00F45AFA">
      <w:pPr>
        <w:pStyle w:val="ProductList-BodyIndented"/>
      </w:pPr>
    </w:p>
    <w:p w:rsidR="00F45AFA" w:rsidRDefault="00BB7FA9">
      <w:pPr>
        <w:pStyle w:val="ProductList-SubClauseHeading"/>
        <w:outlineLvl w:val="3"/>
      </w:pPr>
      <w:r>
        <w:t>Begrensning av ansvar</w:t>
      </w:r>
    </w:p>
    <w:p w:rsidR="00F45AFA" w:rsidRDefault="00BB7FA9">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rsidR="00F45AFA" w:rsidRDefault="00F45AFA">
      <w:pPr>
        <w:pStyle w:val="ProductList-BodyIndented"/>
        <w:jc w:val="right"/>
      </w:pPr>
    </w:p>
    <w:tbl>
      <w:tblPr>
        <w:tblStyle w:val="PURTable0"/>
        <w:tblW w:w="0" w:type="dxa"/>
        <w:tblLook w:val="04A0" w:firstRow="1" w:lastRow="0" w:firstColumn="1" w:lastColumn="0" w:noHBand="0" w:noVBand="1"/>
      </w:tblPr>
      <w:tblGrid>
        <w:gridCol w:w="1044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Indented"/>
      </w:pPr>
    </w:p>
    <w:p w:rsidR="00F45AFA" w:rsidRDefault="00BB7FA9">
      <w:pPr>
        <w:pStyle w:val="ProductList-SectionHeading"/>
        <w:pageBreakBefore/>
        <w:outlineLvl w:val="0"/>
      </w:pPr>
      <w:bookmarkStart w:id="406" w:name="_Sec572"/>
      <w:bookmarkEnd w:id="396"/>
      <w:r>
        <w:t>Vedlegg F – Kampanjer</w:t>
      </w:r>
      <w:r>
        <w:fldChar w:fldCharType="begin"/>
      </w:r>
      <w:r>
        <w:instrText xml:space="preserve"> TC "</w:instrText>
      </w:r>
      <w:bookmarkStart w:id="407" w:name="_Toc520808087"/>
      <w:r>
        <w:instrText>Vedlegg F – Kampanjer</w:instrText>
      </w:r>
      <w:bookmarkEnd w:id="407"/>
      <w:r>
        <w:instrText>" \l 1</w:instrText>
      </w:r>
      <w:r>
        <w:fldChar w:fldCharType="end"/>
      </w:r>
    </w:p>
    <w:p w:rsidR="00F45AFA" w:rsidRDefault="00BB7FA9">
      <w:pPr>
        <w:pStyle w:val="ProductList-OfferingGroupHeading"/>
        <w:outlineLvl w:val="1"/>
      </w:pPr>
      <w:bookmarkStart w:id="408" w:name="_Sec1196"/>
      <w:r>
        <w:t>Kampanje for Azure Compute-kapasitet</w:t>
      </w:r>
      <w:bookmarkEnd w:id="408"/>
      <w:r>
        <w:fldChar w:fldCharType="begin"/>
      </w:r>
      <w:r>
        <w:instrText xml:space="preserve"> TC "</w:instrText>
      </w:r>
      <w:bookmarkStart w:id="409" w:name="_Toc520808088"/>
      <w:r>
        <w:instrText>Kampanje for Azure Compute-kapasitet</w:instrText>
      </w:r>
      <w:bookmarkEnd w:id="409"/>
      <w:r>
        <w:instrText>" \l 2</w:instrText>
      </w:r>
      <w:r>
        <w:fldChar w:fldCharType="end"/>
      </w:r>
    </w:p>
    <w:p w:rsidR="00F45AFA" w:rsidRDefault="00BB7FA9">
      <w:pPr>
        <w:pStyle w:val="ProductList-Body"/>
      </w:pPr>
      <w:r>
        <w:t>Fra 1. november 2015 til 31. desember 2017 har vi kampanjetilbud på Azure Compute-kapasitet, som omfatter rabatter på A-, A_v2-, D-, D_v2-, F-, M-, G-, H- og L-serien av Compute-forekomster som ikke-sammenfallende 12-måneders abonnementer.</w:t>
      </w:r>
    </w:p>
    <w:p w:rsidR="00F45AFA" w:rsidRDefault="00BB7FA9">
      <w:pPr>
        <w:pStyle w:val="ProductList-OfferingGroupHeading"/>
        <w:outlineLvl w:val="1"/>
      </w:pPr>
      <w:bookmarkStart w:id="410" w:name="_Sec1224"/>
      <w:r>
        <w:t>SQL Server 2017 for Linux-kampanje</w:t>
      </w:r>
      <w:bookmarkEnd w:id="410"/>
      <w:r>
        <w:fldChar w:fldCharType="begin"/>
      </w:r>
      <w:r>
        <w:instrText xml:space="preserve"> TC "</w:instrText>
      </w:r>
      <w:bookmarkStart w:id="411" w:name="_Toc520808089"/>
      <w:r>
        <w:instrText>SQL Server 2017 for Linux-kampanje</w:instrText>
      </w:r>
      <w:bookmarkEnd w:id="411"/>
      <w:r>
        <w:instrText>" \l 2</w:instrText>
      </w:r>
      <w:r>
        <w:fldChar w:fldCharType="end"/>
      </w:r>
    </w:p>
    <w:p w:rsidR="00F45AFA" w:rsidRDefault="00BB7FA9">
      <w:pPr>
        <w:pStyle w:val="ProductList-Body"/>
      </w:pPr>
      <w:r>
        <w:t>Fra 1. Oktober 2017 til 30. September 2018 vil Microsoft tilby en Linux-spesifikk abonnementslisens for SQL Server 2017. Uansett plattformuavhengige rettigheter som ellers er tildelt under SQL Server 2017-lisenser, tillater lisenser som selges under SQL Server for Linux-kampanjen, bruk av SQL Server bare på Linux-plattformen.</w:t>
      </w:r>
    </w:p>
    <w:p w:rsidR="00F45AFA" w:rsidRDefault="00BB7FA9">
      <w:pPr>
        <w:pStyle w:val="ProductList-SectionHeading"/>
        <w:pageBreakBefore/>
        <w:outlineLvl w:val="0"/>
      </w:pPr>
      <w:bookmarkStart w:id="412" w:name="_Sec899"/>
      <w:bookmarkEnd w:id="406"/>
      <w:r>
        <w:t>Vedlegg G – Vilkår for Lagringsmatriser og Azure Data Box</w:t>
      </w:r>
      <w:r>
        <w:fldChar w:fldCharType="begin"/>
      </w:r>
      <w:r>
        <w:instrText xml:space="preserve"> TC "</w:instrText>
      </w:r>
      <w:bookmarkStart w:id="413" w:name="_Toc520808090"/>
      <w:r>
        <w:instrText>Vedlegg G – Vilkår for Lagringsmatriser og Azure Data Box</w:instrText>
      </w:r>
      <w:bookmarkEnd w:id="413"/>
      <w:r>
        <w:instrText>" \l 1</w:instrText>
      </w:r>
      <w:r>
        <w:fldChar w:fldCharType="end"/>
      </w:r>
    </w:p>
    <w:p w:rsidR="00F45AFA" w:rsidRDefault="00BB7FA9">
      <w:pPr>
        <w:pStyle w:val="ProductList-Body"/>
      </w:pPr>
      <w:r>
        <w:t>Dette vedlegget, Vedlegg G, inneholder tilleggsvilkår eller alternative vilkår som gjelder for maskinvareprodukter som angis i dette vedlegget, Vedlegg G. Hvis det er motstrid mellom bestemmelsene i dette vedlegget, Vedlegg G, og bestemmelsene i Produktvilkårene, skal dette vedlegget, Vedlegg G, ha forrang for maskinvareproduktet.</w:t>
      </w:r>
    </w:p>
    <w:p w:rsidR="00F45AFA" w:rsidRDefault="00BB7FA9">
      <w:pPr>
        <w:pStyle w:val="ProductList-Offering1Heading"/>
        <w:outlineLvl w:val="1"/>
      </w:pPr>
      <w:bookmarkStart w:id="414" w:name="_Sec900"/>
      <w:r>
        <w:t>Vilkår for Lagringsmatriser</w:t>
      </w:r>
      <w:bookmarkEnd w:id="414"/>
      <w:r>
        <w:fldChar w:fldCharType="begin"/>
      </w:r>
      <w:r>
        <w:instrText xml:space="preserve"> TC "</w:instrText>
      </w:r>
      <w:bookmarkStart w:id="415" w:name="_Toc520808091"/>
      <w:r>
        <w:instrText>Vilkår for Lagringsmatriser</w:instrText>
      </w:r>
      <w:bookmarkEnd w:id="415"/>
      <w:r>
        <w:instrText>" \l 2</w:instrText>
      </w:r>
      <w:r>
        <w:fldChar w:fldCharType="end"/>
      </w:r>
    </w:p>
    <w:p w:rsidR="00F45AFA" w:rsidRDefault="00BB7FA9">
      <w:pPr>
        <w:pStyle w:val="ProductList-ClauseHeading"/>
        <w:outlineLvl w:val="2"/>
      </w:pPr>
      <w:r>
        <w:t>Tilgjengelighet</w:t>
      </w:r>
    </w:p>
    <w:p w:rsidR="00F45AFA" w:rsidRDefault="00BB7FA9">
      <w:pPr>
        <w:pStyle w:val="ProductList-Body"/>
      </w:pPr>
      <w:r>
        <w:t>Lagringsmatrisen er bare tilgjengelig for levering i følgende land: Argentina, Australia, Bahrain, Belgia, Brasil, Bulgaria, Canada, Chile, Colombia, Costa Rica, Danmark, De forente arabiske emirater, Egypt, Filippinene, Finland, Frankrike, Hellas, Hongkong, Hviterussland, India, Indonesia, Irland, Island, Israel, Italia, Japan, Kasakhstan, Kenya, Kroatia, Kuwait, Libanon, Liechtenstein, Macao, Malaysia, Marokko, Mexico, Nederland, New Zealand, Nigeria, Norge, Pakistan, Peru, Polen, Portugal, Puerto Rico, Qatar, Romania, Russland, Saudi-Arabia, Serbia, Singapore, Slovakia, Slovenia, Spania, Storbritannia, Sri Lanka, Sverige, Sveits, Sør-Afrika, Sør-Korea, Taiwan, Thailand, Tsjekkia, Tyrkia, Tyskland, Ukraina, Ungarn, USA, Vietnam, Østerrike.</w:t>
      </w:r>
    </w:p>
    <w:p w:rsidR="00F45AFA" w:rsidRDefault="00F45AFA">
      <w:pPr>
        <w:pStyle w:val="ProductList-Body"/>
      </w:pPr>
    </w:p>
    <w:p w:rsidR="00F45AFA" w:rsidRDefault="00BB7FA9">
      <w:pPr>
        <w:pStyle w:val="ProductList-ClauseHeading"/>
        <w:outlineLvl w:val="2"/>
      </w:pPr>
      <w:r>
        <w:t>Levering og eierrettigheter</w:t>
      </w:r>
    </w:p>
    <w:p w:rsidR="00F45AFA" w:rsidRDefault="00BB7FA9">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rsidR="00F45AFA" w:rsidRDefault="00F45AFA">
      <w:pPr>
        <w:pStyle w:val="ProductList-Body"/>
      </w:pPr>
    </w:p>
    <w:p w:rsidR="00F45AFA" w:rsidRDefault="00BB7FA9">
      <w:pPr>
        <w:pStyle w:val="ProductList-ClauseHeading"/>
        <w:outlineLvl w:val="2"/>
      </w:pPr>
      <w:r>
        <w:t>Programvare i Lagringsmatrise</w:t>
      </w:r>
    </w:p>
    <w:p w:rsidR="00F45AFA" w:rsidRDefault="00BB7FA9">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rsidR="00F45AFA" w:rsidRDefault="00F45AFA">
      <w:pPr>
        <w:pStyle w:val="ProductList-Body"/>
      </w:pPr>
    </w:p>
    <w:p w:rsidR="00F45AFA" w:rsidRDefault="00BB7FA9">
      <w:pPr>
        <w:pStyle w:val="ProductList-SubClauseHeading"/>
        <w:outlineLvl w:val="3"/>
      </w:pPr>
      <w:r>
        <w:t>Begrensninger</w:t>
      </w:r>
    </w:p>
    <w:p w:rsidR="00F45AFA" w:rsidRDefault="00BB7FA9">
      <w:pPr>
        <w:pStyle w:val="ProductList-BodyIndented"/>
      </w:pPr>
      <w:r>
        <w:t>Kunden kan ikke bruke Programvaren i Lagringsmatrisen til sammenligning eller ytelsesmåling med unntak for intern bruk hos Kunden og publisering eller utveksling av resultatene i den forbindelse.</w:t>
      </w:r>
    </w:p>
    <w:p w:rsidR="00F45AFA" w:rsidRDefault="00F45AFA">
      <w:pPr>
        <w:pStyle w:val="ProductList-BodyIndented"/>
      </w:pPr>
    </w:p>
    <w:p w:rsidR="00F45AFA" w:rsidRDefault="00BB7FA9">
      <w:pPr>
        <w:pStyle w:val="ProductList-SubClauseHeading"/>
        <w:outlineLvl w:val="3"/>
      </w:pPr>
      <w:r>
        <w:t>Enkelte tredjepartsprogrammer med Åpen Kildekode</w:t>
      </w:r>
    </w:p>
    <w:p w:rsidR="00F45AFA" w:rsidRDefault="00BB7FA9">
      <w:pPr>
        <w:pStyle w:val="ProductList-BodyIndented"/>
      </w:pPr>
      <w:r>
        <w:t>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http://go.microsoft.com/fwlink/?LinkId=627000 og lisensieres til Kunden i samsvar med de gjeldende lisensene for Åpen Kildekode.</w:t>
      </w:r>
    </w:p>
    <w:p w:rsidR="00F45AFA" w:rsidRDefault="00F45AFA">
      <w:pPr>
        <w:pStyle w:val="ProductList-BodyIndented"/>
      </w:pPr>
    </w:p>
    <w:p w:rsidR="00F45AFA" w:rsidRDefault="00BB7FA9">
      <w:pPr>
        <w:pStyle w:val="ProductList-SubClauseHeading"/>
        <w:outlineLvl w:val="3"/>
      </w:pPr>
      <w:r>
        <w:t>Aktivering/tillatelse for Internett-baserte tjenester</w:t>
      </w:r>
    </w:p>
    <w:p w:rsidR="00F45AFA" w:rsidRDefault="00BB7FA9">
      <w:pPr>
        <w:pStyle w:val="ProductList-BodyIndented"/>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rsidR="00F45AFA" w:rsidRDefault="00F45AFA">
      <w:pPr>
        <w:pStyle w:val="ProductList-BodyIndented"/>
      </w:pPr>
    </w:p>
    <w:p w:rsidR="00F45AFA" w:rsidRDefault="00BB7FA9">
      <w:pPr>
        <w:pStyle w:val="ProductList-SubClauseHeading"/>
        <w:outlineLvl w:val="3"/>
      </w:pPr>
      <w:r>
        <w:t>Oppdateringer for Programvare i Lagringsmatrise</w:t>
      </w:r>
    </w:p>
    <w:p w:rsidR="00F45AFA" w:rsidRDefault="00BB7FA9">
      <w:pPr>
        <w:pStyle w:val="ProductList-BodyIndented"/>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rsidR="00F45AFA" w:rsidRDefault="00F45AFA">
      <w:pPr>
        <w:pStyle w:val="ProductList-BodyIndented"/>
      </w:pPr>
    </w:p>
    <w:p w:rsidR="00F45AFA" w:rsidRDefault="00BB7FA9">
      <w:pPr>
        <w:pStyle w:val="ProductList-ClauseHeading"/>
        <w:outlineLvl w:val="2"/>
      </w:pPr>
      <w:r>
        <w:t>Begrenset maskinvaregaranti</w:t>
      </w:r>
    </w:p>
    <w:p w:rsidR="00F45AFA" w:rsidRDefault="00BB7FA9">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Microsoft gir ingen 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rsidR="00F45AFA" w:rsidRDefault="00F45AFA">
      <w:pPr>
        <w:pStyle w:val="ProductList-Body"/>
      </w:pPr>
    </w:p>
    <w:p w:rsidR="00F45AFA" w:rsidRDefault="00BB7FA9">
      <w:pPr>
        <w:pStyle w:val="ProductList-ClauseHeading"/>
        <w:outlineLvl w:val="2"/>
      </w:pPr>
      <w:r>
        <w:t>Erstatning. Forsvar mot krav fra tredjepart</w:t>
      </w:r>
    </w:p>
    <w:p w:rsidR="00F45AFA" w:rsidRDefault="00BB7FA9">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rsidR="00F45AFA" w:rsidRDefault="00F45AFA">
      <w:pPr>
        <w:pStyle w:val="ProductList-Body"/>
      </w:pPr>
    </w:p>
    <w:p w:rsidR="00F45AFA" w:rsidRDefault="00BB7FA9">
      <w:pPr>
        <w:pStyle w:val="ProductList-ClauseHeading"/>
        <w:outlineLvl w:val="2"/>
      </w:pPr>
      <w:r>
        <w:t>Begrensning av Ansvar</w:t>
      </w:r>
    </w:p>
    <w:p w:rsidR="00F45AFA" w:rsidRDefault="00BB7FA9">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ansvarlige for indirekte, tilfeldig skade, særlige tap, straffeerstatning, følgeskade, herunder tap av bruk, tap av fortjeneste eller avbrudd i forretningene, uansett årsak og juridisk påstand om erstatningsansvar. Ingen begrensninger eller ekskluderinger skal gjelde for erstatningsansvar som oppstår med grunnlag i en av partenes (1) taushetsplikt, (2) forpliktelser til å forsvare eller (3) brudd på den andre partens immaterielle rettigheter.</w:t>
      </w:r>
    </w:p>
    <w:p w:rsidR="00F45AFA" w:rsidRDefault="00F45AFA">
      <w:pPr>
        <w:pStyle w:val="ProductList-Body"/>
      </w:pPr>
    </w:p>
    <w:p w:rsidR="00F45AFA" w:rsidRDefault="00BB7FA9">
      <w:pPr>
        <w:pStyle w:val="ProductList-ClauseHeading"/>
        <w:outlineLvl w:val="2"/>
      </w:pPr>
      <w:r>
        <w:t>Lover for eksportkontroll i USA</w:t>
      </w:r>
    </w:p>
    <w:p w:rsidR="00F45AFA" w:rsidRDefault="00BB7FA9">
      <w:pPr>
        <w:pStyle w:val="ProductList-Body"/>
      </w:pPr>
      <w:r>
        <w:t>Lagringsmatrisene er underlagt bestemmelsene i Kundens volumlisensavtale med hensyn til eksportrestriksjoner i USA.</w:t>
      </w:r>
    </w:p>
    <w:p w:rsidR="00F45AFA" w:rsidRDefault="00F45AFA">
      <w:pPr>
        <w:pStyle w:val="ProductList-Body"/>
      </w:pPr>
    </w:p>
    <w:p w:rsidR="00F45AFA" w:rsidRDefault="00BB7FA9">
      <w:pPr>
        <w:pStyle w:val="ProductList-ClauseHeading"/>
        <w:outlineLvl w:val="2"/>
      </w:pPr>
      <w:r>
        <w:t>Innhenting av diagnoseinformasjon</w:t>
      </w:r>
    </w:p>
    <w:p w:rsidR="00F45AFA" w:rsidRDefault="00BB7FA9">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52">
        <w:r>
          <w:rPr>
            <w:color w:val="00467F"/>
            <w:u w:val="single"/>
          </w:rPr>
          <w:t>https://www.microsoft.com/nb-no/privacystatement</w:t>
        </w:r>
      </w:hyperlink>
      <w:r>
        <w:t>.</w:t>
      </w:r>
    </w:p>
    <w:p w:rsidR="00F45AFA" w:rsidRDefault="00F45AFA">
      <w:pPr>
        <w:pStyle w:val="ProductList-Body"/>
      </w:pPr>
    </w:p>
    <w:p w:rsidR="00F45AFA" w:rsidRDefault="00BB7FA9">
      <w:pPr>
        <w:pStyle w:val="ProductList-ClauseHeading"/>
        <w:outlineLvl w:val="2"/>
      </w:pPr>
      <w:r>
        <w:t>Offentlig bruk</w:t>
      </w:r>
    </w:p>
    <w:p w:rsidR="00F45AFA" w:rsidRDefault="00BB7FA9">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rsidR="00F45AFA" w:rsidRDefault="00F45AFA">
      <w:pPr>
        <w:pStyle w:val="ProductList-Body"/>
      </w:pPr>
    </w:p>
    <w:p w:rsidR="00F45AFA" w:rsidRDefault="00F45AFA">
      <w:pPr>
        <w:pStyle w:val="ProductList-Body"/>
      </w:pPr>
    </w:p>
    <w:p w:rsidR="00F45AFA" w:rsidRDefault="00BB7FA9">
      <w:pPr>
        <w:pStyle w:val="ProductList-Offering1Heading"/>
        <w:outlineLvl w:val="1"/>
      </w:pPr>
      <w:bookmarkStart w:id="416" w:name="_Sec901"/>
      <w:r>
        <w:t>Vilkår for Azure Data Box</w:t>
      </w:r>
      <w:bookmarkEnd w:id="416"/>
      <w:r>
        <w:fldChar w:fldCharType="begin"/>
      </w:r>
      <w:r>
        <w:instrText xml:space="preserve"> TC "</w:instrText>
      </w:r>
      <w:bookmarkStart w:id="417" w:name="_Toc520808092"/>
      <w:r>
        <w:instrText>Vilkår for Azure Data Box</w:instrText>
      </w:r>
      <w:bookmarkEnd w:id="417"/>
      <w:r>
        <w:instrText>" \l 2</w:instrText>
      </w:r>
      <w:r>
        <w:fldChar w:fldCharType="end"/>
      </w:r>
    </w:p>
    <w:p w:rsidR="00F45AFA" w:rsidRDefault="00BB7FA9">
      <w:pPr>
        <w:pStyle w:val="ProductList-ClauseHeading"/>
        <w:outlineLvl w:val="2"/>
      </w:pPr>
      <w:r>
        <w:t>Definisjoner</w:t>
      </w:r>
    </w:p>
    <w:p w:rsidR="00F45AFA" w:rsidRDefault="00BB7FA9">
      <w:pPr>
        <w:pStyle w:val="ProductList-Body"/>
        <w:ind w:left="720"/>
      </w:pPr>
      <w:r>
        <w:t xml:space="preserve">Med </w:t>
      </w:r>
      <w:r>
        <w:rPr>
          <w:b/>
          <w:color w:val="00188F"/>
        </w:rPr>
        <w:t>Azure Storage</w:t>
      </w:r>
      <w:r>
        <w:t xml:space="preserve"> menes den Microsoft-administrerte skytjenesten som leverer sikker lagring med høy tilgjengelighet.  </w:t>
      </w:r>
    </w:p>
    <w:p w:rsidR="00F45AFA" w:rsidRDefault="00BB7FA9">
      <w:pPr>
        <w:pStyle w:val="ProductList-Body"/>
        <w:ind w:left="720"/>
      </w:pPr>
      <w:r>
        <w:t xml:space="preserve">Med </w:t>
      </w:r>
      <w:r>
        <w:rPr>
          <w:b/>
          <w:color w:val="00188F"/>
        </w:rPr>
        <w:t>Azure Storage-konto</w:t>
      </w:r>
      <w:r>
        <w:t xml:space="preserve"> menes en sikker konto som gir Kunden mulighet til å få tilgang til og lagre sin informasjon ved hjelp av Azure Storage-tjenesten.</w:t>
      </w:r>
    </w:p>
    <w:p w:rsidR="00F45AFA" w:rsidRDefault="00BB7FA9">
      <w:pPr>
        <w:pStyle w:val="ProductList-Body"/>
        <w:ind w:left="720"/>
      </w:pPr>
      <w:r>
        <w:t xml:space="preserve">Med </w:t>
      </w:r>
      <w:r>
        <w:rPr>
          <w:b/>
          <w:color w:val="00188F"/>
        </w:rPr>
        <w:t>Data Box-enhet</w:t>
      </w:r>
      <w:r>
        <w:t xml:space="preserve"> menes en maskinvareenhet, medregnet Data Box-programvare, som Microsoft kan levere til Kunden for midlertidig bruk for å lagre og transportere data fra Kundens lokaler til et Azure-datasenter, slik at dataene kan lastet opp til Kundens Azure Storage-konto.  </w:t>
      </w:r>
    </w:p>
    <w:p w:rsidR="00F45AFA" w:rsidRDefault="00BB7FA9">
      <w:pPr>
        <w:pStyle w:val="ProductList-Body"/>
        <w:ind w:left="720"/>
      </w:pPr>
      <w:r>
        <w:t xml:space="preserve">Med </w:t>
      </w:r>
      <w:r>
        <w:rPr>
          <w:b/>
          <w:color w:val="00188F"/>
        </w:rPr>
        <w:t>Data Box-programvare</w:t>
      </w:r>
      <w:r>
        <w:t xml:space="preserve"> menes all programvare i objektkodeform som leveres på eller sammen med en Data Box-enhet, herunder alle verktøy, oppdateringer og tilhørende dokumentasjon. </w:t>
      </w:r>
    </w:p>
    <w:p w:rsidR="00F45AFA" w:rsidRDefault="00BB7FA9">
      <w:pPr>
        <w:pStyle w:val="ProductList-Body"/>
        <w:ind w:left="720"/>
      </w:pPr>
      <w:r>
        <w:t xml:space="preserve">Med </w:t>
      </w:r>
      <w:r>
        <w:rPr>
          <w:b/>
          <w:color w:val="00188F"/>
        </w:rPr>
        <w:t>Utpekt Azure-datasenter</w:t>
      </w:r>
      <w:r>
        <w:t xml:space="preserve"> menes Microsoft Azure-datasenteret som er utpekt av Microsoft som datasenteret Kunden vil returnere Data Box-enheten til, og som kan være et annet enn datasenteret der Kunden foretrekker å lagre sine data og/eller stedet for Kundens Azure Storage-konto. </w:t>
      </w:r>
    </w:p>
    <w:p w:rsidR="00F45AFA" w:rsidRDefault="00BB7FA9">
      <w:pPr>
        <w:pStyle w:val="ProductList-Body"/>
        <w:ind w:left="720"/>
      </w:pPr>
      <w:r>
        <w:t>Med</w:t>
      </w:r>
      <w:r>
        <w:rPr>
          <w:b/>
          <w:color w:val="00188F"/>
        </w:rPr>
        <w:t>Microsoft Azure Data Box-tjeneste</w:t>
      </w:r>
      <w:r>
        <w:t xml:space="preserve"> eller </w:t>
      </w:r>
      <w:r>
        <w:rPr>
          <w:b/>
        </w:rPr>
        <w:t>Tjeneste</w:t>
      </w:r>
      <w:r>
        <w:t xml:space="preserve"> menes Microsoft Azure-tjenesten som setter kunden i stand til på Data Box-enheten å lagre og overføre store mengder data til og fra datasentre. For å unngå misforståelser: Tjenesten omfatter, men er ikke begrenset til, all tilknyttet teknologi eller funksjonalitet, informasjon, materialer og Tjeneste-oppdateringer.</w:t>
      </w:r>
    </w:p>
    <w:p w:rsidR="00F45AFA" w:rsidRDefault="00F45AFA">
      <w:pPr>
        <w:pStyle w:val="ProductList-Body"/>
      </w:pPr>
    </w:p>
    <w:p w:rsidR="00F45AFA" w:rsidRDefault="00BB7FA9">
      <w:pPr>
        <w:pStyle w:val="ProductList-ClauseHeading"/>
        <w:outlineLvl w:val="2"/>
      </w:pPr>
      <w:r>
        <w:t>Data Box-programvare</w:t>
      </w:r>
    </w:p>
    <w:p w:rsidR="00F45AFA" w:rsidRDefault="00BB7FA9">
      <w:pPr>
        <w:pStyle w:val="ProductList-Body"/>
      </w:pPr>
      <w:r>
        <w:t>Det gis lisens på Data Box-programvaren. Den selges ikke. Microsoft gir Kunden en begrenset, ikke-eksklusiv, ikke overførbar lisens til å bruke Data Box-programvaren (i objektkode) installert på Data Box-enheten eller brukt i forbindelse med Data Box-enheten, utelukkende for å transportere data slik dette muliggjøres av Data Box-enheten, og ikke for noen andre formål. Microsoft forbeholder seg alle andre rettigheter. Denne lisensen gir ikke Kunden noen rettigheter til, og Kunden kan ikke: (i) bruke eller virtualisere funksjoner i Data Box-programvaren uavhengig av Data Box-enheten; (ii) publisere, kopiere, leie ut, lease eller låne bort Data Box-programvaren; (iii) omgå tekniske restriksjoner i Data Box-programvaren eller restriksjoner i dokumentasjonen til Data Box-enheten (hvis det finnes); (iv) dele opp og kjøre deler av Data Box-programvaren på mer enn én enhet; (v) installere eller bruke programvare eller teknologi som ikke tilhører Microsoft, på måter som vil føre til at Microsofts immaterielle rettigheter eller teknologi underlegges andre lisensvilkår; eller (vi) foreta omvendt utvikling, dekompilere eller demontere Data Box-programvaren, eller forsøke å gjøre det, med mindre gjeldende lov tillater det til tross for at disse vilkårene ikke gjør det, og i slike tilfeller, kan Kunden bare gjøre dette i henhold til gjeldende lov.</w:t>
      </w:r>
    </w:p>
    <w:p w:rsidR="00F45AFA" w:rsidRDefault="00F45AFA">
      <w:pPr>
        <w:pStyle w:val="ProductList-Body"/>
      </w:pPr>
    </w:p>
    <w:p w:rsidR="00F45AFA" w:rsidRDefault="00BB7FA9">
      <w:pPr>
        <w:pStyle w:val="ProductList-SubClauseHeading"/>
        <w:outlineLvl w:val="3"/>
      </w:pPr>
      <w:r>
        <w:t>Begrensninger</w:t>
      </w:r>
    </w:p>
    <w:p w:rsidR="00F45AFA" w:rsidRDefault="00BB7FA9">
      <w:pPr>
        <w:pStyle w:val="ProductList-BodyIndented"/>
      </w:pPr>
      <w:r>
        <w:t xml:space="preserve">Kunden kan ikke bruke Data Box-programvaren til sammenligning eller ytelsesmåling, med unntak for intern bruk hos Kunden, og kan ikke publisere eller utlevere resultatene i den forbindelse. </w:t>
      </w:r>
    </w:p>
    <w:p w:rsidR="00F45AFA" w:rsidRDefault="00F45AFA">
      <w:pPr>
        <w:pStyle w:val="ProductList-BodyIndented"/>
      </w:pPr>
    </w:p>
    <w:p w:rsidR="00F45AFA" w:rsidRDefault="00BB7FA9">
      <w:pPr>
        <w:pStyle w:val="ProductList-SubClauseHeading"/>
        <w:outlineLvl w:val="3"/>
      </w:pPr>
      <w:r>
        <w:t>Aktivering/tillatelse for Internett-baserte tjenester</w:t>
      </w:r>
    </w:p>
    <w:p w:rsidR="00F45AFA" w:rsidRDefault="00BB7FA9">
      <w:pPr>
        <w:pStyle w:val="ProductList-BodyIndented"/>
      </w:pPr>
      <w:r>
        <w:t>Hvis det er nødvendig å aktivere Data Box-programvaren, knytter aktiveringen bruken av Data Box-programvaren til en bestemt enhet. Under aktiveringen og den etterfølgende bruken av enheten kan Data Box-programvaren sende informasjon om Data Box-programvaren og enheten til Microsoft. Eksempler på slik informasjon er versjon, språk og produktnøkkel for Data Box-programvaren, Kundens IP-adresse, operativsystem, nettleser, navn, versjonen av Data Box-programvaren kunden bruker, og språkkoden til Data Box-en som kjører Data Box-programvaren. Microsoft bruker denne informasjonen til å gjøre de nettbaserte tjenestene tilgjengelige for Kunden. Ved å bruke Data Box-enheten og Data Box-programvaren samtykker Kunden i at denne informasjonen overføres til Microsoft.</w:t>
      </w:r>
    </w:p>
    <w:p w:rsidR="00F45AFA" w:rsidRDefault="00F45AFA">
      <w:pPr>
        <w:pStyle w:val="ProductList-BodyIndented"/>
      </w:pPr>
    </w:p>
    <w:p w:rsidR="00F45AFA" w:rsidRDefault="00BB7FA9">
      <w:pPr>
        <w:pStyle w:val="ProductList-SubClauseHeading"/>
        <w:outlineLvl w:val="3"/>
      </w:pPr>
      <w:r>
        <w:t>Programvareoppdateringer</w:t>
      </w:r>
    </w:p>
    <w:p w:rsidR="00F45AFA" w:rsidRDefault="00BB7FA9">
      <w:pPr>
        <w:pStyle w:val="ProductList-BodyIndented"/>
      </w:pPr>
      <w:r>
        <w:t>Med Data Box-enheten kan Kunden laste ned tilgjengelige oppdateringer manuelt, eller registrere seg for å motta oppdateringer automatisk. Hvis oppdateringer tilgjengeliggjøres, blir oppdateringer fra Microsoft lisensiert av Microsoft, og eventuelle tredjepartsoppdateringer lisensieres av den gjeldende tredjeparten.</w:t>
      </w:r>
    </w:p>
    <w:p w:rsidR="00F45AFA" w:rsidRDefault="00F45AFA">
      <w:pPr>
        <w:pStyle w:val="ProductList-BodyIndented"/>
      </w:pPr>
    </w:p>
    <w:p w:rsidR="00F45AFA" w:rsidRDefault="00BB7FA9">
      <w:pPr>
        <w:pStyle w:val="ProductList-ClauseHeading"/>
        <w:outlineLvl w:val="2"/>
      </w:pPr>
      <w:r>
        <w:t>Begrensninger</w:t>
      </w:r>
    </w:p>
    <w:p w:rsidR="00F45AFA" w:rsidRDefault="00BB7FA9">
      <w:pPr>
        <w:pStyle w:val="ProductList-Body"/>
      </w:pPr>
      <w:r>
        <w:t>Kunden er ikke pålagt å bruke Data Box-enheten til å overføre data til Azure Storage, og Microsoft er ikke forpliktet til å fortsette å holde Data Box-enheten eller andre maskinvareprodukter tilgjengelige i forbindelse med Tjenesten. Data Box-enheten kan være utilgjengelig i enkelte regioner eller jurisdiksjoner, og selv der den finnes, er den avhengig av tilgjengelighet. Microsoft forbeholder seg retten til å nekte hvem som helst tilgang til Tjenesten og tilknyttet Data Box-enhet ut fra eget skjønn og egen avgjørelse alene. Microsoft kan etter eget skjønn avbryte Tjenesten.</w:t>
      </w:r>
    </w:p>
    <w:p w:rsidR="00F45AFA" w:rsidRDefault="00F45AFA">
      <w:pPr>
        <w:pStyle w:val="ProductList-Body"/>
      </w:pPr>
    </w:p>
    <w:p w:rsidR="00F45AFA" w:rsidRDefault="00BB7FA9">
      <w:pPr>
        <w:pStyle w:val="ProductList-ClauseHeading"/>
        <w:outlineLvl w:val="2"/>
      </w:pPr>
      <w:r>
        <w:t>Tjenestevilkår for Azure</w:t>
      </w:r>
    </w:p>
    <w:p w:rsidR="00F45AFA" w:rsidRDefault="00BB7FA9">
      <w:pPr>
        <w:pStyle w:val="ProductList-Body"/>
      </w:pPr>
      <w:r>
        <w:t>Tilleggsvilkårene i dette vedlegget, Vedlegg G, gjelder for mottak og bruk av Data Box-enheten som en del av den samlede Tjenesten. Kundens bruk av Tjenesten er også underlagt Tjenestevilkårene for Azure. Vilkårene i dette vedlegget, Vedlegg G, kommer i tillegg til, men endrer ikke eksisterende vilkår i Tjenestevilkårene for Azure. Som det fastsettes i disse vilkårene, kan Microsoft belaste Kunden angitte gebyr i forbindelse med Kundens bruk av Data Box-enheten som en del av Tjenesten. For å unngå misforståelser: Azure Storage er en egen Azure-tjeneste, og vanlige Azure Storage-gebyr for opplasting til og lagring av data i Azure Storage gjelder.</w:t>
      </w:r>
    </w:p>
    <w:p w:rsidR="00F45AFA" w:rsidRDefault="00F45AFA">
      <w:pPr>
        <w:pStyle w:val="ProductList-Body"/>
      </w:pPr>
    </w:p>
    <w:p w:rsidR="00F45AFA" w:rsidRDefault="00BB7FA9">
      <w:pPr>
        <w:pStyle w:val="ProductList-ClauseHeading"/>
        <w:outlineLvl w:val="2"/>
      </w:pPr>
      <w:r>
        <w:t>Produktbrukerrettigheter</w:t>
      </w:r>
    </w:p>
    <w:p w:rsidR="00F45AFA" w:rsidRDefault="00BB7FA9">
      <w:pPr>
        <w:pStyle w:val="ProductList-Body"/>
      </w:pPr>
      <w:r>
        <w:t>Med forbehold for betaling av gjeldende gebyr gir Microsoft Kunden tillatelse til å bruke Data Box-enheten til å transportere slike data, forutsatt at Kunden gjennomfører enkelte sikkerhetstiltak:</w:t>
      </w:r>
    </w:p>
    <w:p w:rsidR="00F45AFA" w:rsidRDefault="00BB7FA9" w:rsidP="00BB7FA9">
      <w:pPr>
        <w:pStyle w:val="ProductList-Bullet"/>
        <w:numPr>
          <w:ilvl w:val="0"/>
          <w:numId w:val="64"/>
        </w:numPr>
      </w:pPr>
      <w:r>
        <w:t>Sikkerhetskopierer og beskytter dataene før dataene overføres til Data Box-enheten og før de sendes til Azure Storage;</w:t>
      </w:r>
    </w:p>
    <w:p w:rsidR="00F45AFA" w:rsidRDefault="00BB7FA9" w:rsidP="00BB7FA9">
      <w:pPr>
        <w:pStyle w:val="ProductList-Bullet"/>
        <w:numPr>
          <w:ilvl w:val="0"/>
          <w:numId w:val="64"/>
        </w:numPr>
      </w:pPr>
      <w:r>
        <w:t>Ikke sletter dataene fra Kundens lokaler og utstyr før Kunden har fullført overføringen av slike data fra Data Box-enheten til et Microsoft datasenter.</w:t>
      </w:r>
    </w:p>
    <w:p w:rsidR="00F45AFA" w:rsidRDefault="00BB7FA9" w:rsidP="00BB7FA9">
      <w:pPr>
        <w:pStyle w:val="ProductList-Bullet"/>
        <w:numPr>
          <w:ilvl w:val="0"/>
          <w:numId w:val="64"/>
        </w:numPr>
      </w:pPr>
      <w:r>
        <w:t>Slutter å bruke Data Box-enheten til å overføre data straks ved melding fra Microsoft.</w:t>
      </w:r>
    </w:p>
    <w:p w:rsidR="00F45AFA" w:rsidRDefault="00BB7FA9">
      <w:pPr>
        <w:pStyle w:val="ProductList-Body"/>
      </w:pPr>
      <w:r>
        <w:t xml:space="preserve">Kunden samtykker i (i) at Kunden bærer det fulle ansvaret for å fastsette om det er hensiktsmessig å bruke Data Box-enheten slik det beskrives i disse vilkårene, og (ii) at Microsoft ikke har noe erstatningsansvar overfor Kunden eller en annen tredjepart for tap av data eller andre skader.  </w:t>
      </w:r>
    </w:p>
    <w:p w:rsidR="00F45AFA" w:rsidRDefault="00F45AFA">
      <w:pPr>
        <w:pStyle w:val="ProductList-Body"/>
      </w:pPr>
    </w:p>
    <w:p w:rsidR="00F45AFA" w:rsidRDefault="00BB7FA9">
      <w:pPr>
        <w:pStyle w:val="ProductList-ClauseHeading"/>
        <w:outlineLvl w:val="2"/>
      </w:pPr>
      <w:r>
        <w:t>Besittelse og retur av Data Box-enheten</w:t>
      </w:r>
    </w:p>
    <w:p w:rsidR="00F45AFA" w:rsidRDefault="00BB7FA9">
      <w:pPr>
        <w:pStyle w:val="ProductList-Body"/>
      </w:pPr>
      <w:r>
        <w:t>Som en del av Tjenesten lar Microsoft Kunden besitte Data Box-enheten i en angitt tidsperiode avhengig av Data Box-enheten, tidsperioden starter dagen etter at Data Box-enheten er levert til Kundens lokaler eller bekreftet leveringspunkt og løper frem til dagen Data Box-enheten er skannet for retur. Etter den angitte tidsperioden kan Microsoft belaste Kundens daglige tilleggsgebyr for besittelse av Data Box-enheten. Vilkårene nedenfor angir bestemte tidsperioder og gebyr for Data Box-enhetstypene.</w:t>
      </w:r>
    </w:p>
    <w:p w:rsidR="00F45AFA" w:rsidRDefault="00F45AFA">
      <w:pPr>
        <w:pStyle w:val="ProductList-Body"/>
      </w:pPr>
    </w:p>
    <w:p w:rsidR="00F45AFA" w:rsidRDefault="00BB7FA9">
      <w:pPr>
        <w:pStyle w:val="ProductList-ClauseHeading"/>
        <w:outlineLvl w:val="2"/>
      </w:pPr>
      <w:r>
        <w:t>Levering og eierrettigheter; Gebyr</w:t>
      </w:r>
    </w:p>
    <w:p w:rsidR="00F45AFA" w:rsidRDefault="00BB7FA9">
      <w:pPr>
        <w:pStyle w:val="ProductList-Body"/>
      </w:pPr>
      <w:r>
        <w:rPr>
          <w:b/>
        </w:rPr>
        <w:t>Eierrettigheter og risiko for tap.</w:t>
      </w:r>
      <w:r>
        <w:t xml:space="preserve"> Alle rettigheter, eierrettigheter og interesser i enhver Data Box-enhet er og skal forbli Microsofts eiendom, og unntatt slik det uttrykkelig angis i disse vilkårene, gis det ingen rettigheter til noen Data Box-enhet (herunder rettigheter til patent, opphavsrett, forretningshemmeligheter, varemerke eller andre eiendomsrettigheter). Kunden skal kompensere Microsoft for eventuelle tap, skader eller ødeleggelser på, eller av, en Data Box-enhet mens den er hos Kunden eller under omstendighetene som beskrives i disse vilkårene. Kunden er ansvarlig for å inspisere Data Box-enheten ved mottak fra fraktselskapet og for straks å melde om eventuelle skader til Microsoft Support på databoxsupport@microsoft.com. Kunden bærer all risiko for tap av, eller skade på, Data Box-enheten etter at den er levert av fraktselskapet til Kundens angitte adresse frem til fraktselskapet utpekt av Microsoft aksepterer Data Box-enheten for tilbakelevering til det Utpekte Azure-datasenteret. </w:t>
      </w:r>
    </w:p>
    <w:p w:rsidR="00F45AFA" w:rsidRDefault="00F45AFA">
      <w:pPr>
        <w:pStyle w:val="ProductList-Body"/>
      </w:pPr>
    </w:p>
    <w:p w:rsidR="00F45AFA" w:rsidRDefault="00BB7FA9">
      <w:pPr>
        <w:pStyle w:val="ProductList-Body"/>
      </w:pPr>
      <w:r>
        <w:rPr>
          <w:b/>
        </w:rPr>
        <w:t>Vederlag.</w:t>
      </w:r>
      <w:r>
        <w:t xml:space="preserve"> Som det fastsettes i disse vilkårene, kan Microsoft belaste Kunden angitte gebyr i forbindelse med Kundens bruk av Data Box-enheten som en del av Tjenesten. For å unngå misforståelser: Azure Storage er en egen Azure-tjeneste, og vanlige Azure Storage-gebyr for opplasting til og lagring av Kundens data i Azure Storage gjelder. Når det gjelder Data Box-enheter, kan Microsoft belaste Kunden med et gebyr for tapt enhet i henhold til tabellen nedenfor, (i) hvis Data Box-enheten har gått tapt eller har blitt materielt skadet mens den var i Kundens varetekt eller (ii) hvis Kunden ikke leverer Data Box-enheten til det Microsoft-utpekte fraktselskapet for retur til det Utpekte Azure-datasenteret innen tidsperioden etter datoen den ble levert til Kunden, slik det fastsettes i tabellen nedenfor. Microsoft forbeholder seg retten til å endre gebyrene som belastes for Data Box-enhetstypene, herunder, men ikke begrenset til, ved å belaste ulike beløp for ulike enhetsformaktorer. </w:t>
      </w:r>
    </w:p>
    <w:p w:rsidR="00F45AFA" w:rsidRDefault="00F45AFA">
      <w:pPr>
        <w:pStyle w:val="ProductList-Body"/>
      </w:pPr>
    </w:p>
    <w:tbl>
      <w:tblPr>
        <w:tblStyle w:val="PURTable"/>
        <w:tblW w:w="0" w:type="dxa"/>
        <w:tblLook w:val="04A0" w:firstRow="1" w:lastRow="0" w:firstColumn="1" w:lastColumn="0" w:noHBand="0" w:noVBand="1"/>
      </w:tblPr>
      <w:tblGrid>
        <w:gridCol w:w="1920"/>
        <w:gridCol w:w="2552"/>
        <w:gridCol w:w="2999"/>
        <w:gridCol w:w="3319"/>
      </w:tblGrid>
      <w:tr w:rsidR="00F45AFA">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jc w:val="center"/>
            </w:pPr>
            <w:r>
              <w:rPr>
                <w:b/>
              </w:rPr>
              <w:t>Data Box-enhetstype</w:t>
            </w:r>
          </w:p>
        </w:tc>
        <w:tc>
          <w:tcPr>
            <w:tcW w:w="28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jc w:val="center"/>
            </w:pPr>
            <w:r>
              <w:rPr>
                <w:b/>
              </w:rPr>
              <w:t xml:space="preserve">Standard tid for besittelse </w:t>
            </w:r>
          </w:p>
        </w:tc>
        <w:tc>
          <w:tcPr>
            <w:tcW w:w="33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jc w:val="center"/>
            </w:pPr>
            <w:r>
              <w:rPr>
                <w:b/>
              </w:rPr>
              <w:t>Tilleggsdager Periode og gebyr</w:t>
            </w:r>
          </w:p>
        </w:tc>
        <w:tc>
          <w:tcPr>
            <w:tcW w:w="36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jc w:val="center"/>
            </w:pPr>
            <w:r>
              <w:rPr>
                <w:b/>
              </w:rPr>
              <w:t>Tapt eller Materielle skader Tidsperiode og Beløp</w:t>
            </w:r>
          </w:p>
        </w:tc>
      </w:tr>
      <w:tr w:rsidR="00F45AFA">
        <w:tc>
          <w:tcPr>
            <w:tcW w:w="20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10 dager</w:t>
            </w:r>
          </w:p>
        </w:tc>
        <w:tc>
          <w:tcPr>
            <w:tcW w:w="330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Periode: Dag 11–dag 90</w:t>
            </w:r>
          </w:p>
          <w:p w:rsidR="00F45AFA" w:rsidRDefault="00BB7FA9">
            <w:pPr>
              <w:pStyle w:val="ProductList-TableBody"/>
            </w:pPr>
            <w:r>
              <w:t>Gebyr: 15,00 USD per dag</w:t>
            </w:r>
          </w:p>
        </w:tc>
        <w:tc>
          <w:tcPr>
            <w:tcW w:w="3680" w:type="dxa"/>
            <w:tcBorders>
              <w:top w:val="single" w:sz="4" w:space="0" w:color="6E6E6E"/>
              <w:left w:val="single" w:sz="4" w:space="0" w:color="6E6E6E"/>
              <w:bottom w:val="single" w:sz="4" w:space="0" w:color="6E6E6E"/>
              <w:right w:val="single" w:sz="4" w:space="0" w:color="6E6E6E"/>
            </w:tcBorders>
          </w:tcPr>
          <w:p w:rsidR="00F45AFA" w:rsidRDefault="00BB7FA9">
            <w:pPr>
              <w:pStyle w:val="ProductList-TableBody"/>
            </w:pPr>
            <w:r>
              <w:t>Periode: Etter 90 dager</w:t>
            </w:r>
          </w:p>
          <w:p w:rsidR="00F45AFA" w:rsidRDefault="00BB7FA9">
            <w:pPr>
              <w:pStyle w:val="ProductList-TableBody"/>
            </w:pPr>
            <w:r>
              <w:t>Beløp: 40 000 USD</w:t>
            </w:r>
          </w:p>
        </w:tc>
      </w:tr>
    </w:tbl>
    <w:p w:rsidR="00F45AFA" w:rsidRDefault="00F45AFA">
      <w:pPr>
        <w:pStyle w:val="ProductList-Body"/>
      </w:pPr>
    </w:p>
    <w:p w:rsidR="00F45AFA" w:rsidRDefault="00BB7FA9">
      <w:pPr>
        <w:pStyle w:val="ProductList-Body"/>
      </w:pPr>
      <w:r>
        <w:rPr>
          <w:b/>
        </w:rPr>
        <w:t>Levering og retur av Data Box-enheten.</w:t>
      </w:r>
      <w:r>
        <w:t xml:space="preserve"> Microsoft skal være ansvarlig for kostnader for levering av en Data Box-enhet fra Microsoft til Kunden og for returlevering av en Data Box-enhet fra Kunden til et Utpekt Azure-datasenter. Ved retur av en Data Box-enhet til Microsoft skal Kunden pakke og sende Data Box-enheten i samsvar med Microsofts instruksjoner, herunder ved å bruke et fraktselskap utpekt av Microsoft og emballasjen levert av Microsoft.</w:t>
      </w:r>
    </w:p>
    <w:p w:rsidR="00F45AFA" w:rsidRDefault="00F45AFA">
      <w:pPr>
        <w:pStyle w:val="ProductList-Body"/>
      </w:pPr>
    </w:p>
    <w:p w:rsidR="00F45AFA" w:rsidRDefault="00BB7FA9">
      <w:pPr>
        <w:pStyle w:val="ProductList-Body"/>
      </w:pPr>
      <w:r>
        <w:rPr>
          <w:b/>
        </w:rPr>
        <w:t>Transportrisiko.</w:t>
      </w:r>
      <w:r>
        <w:t xml:space="preserve"> Selv om data på en Data Box-enhet er kryptert, bekrefter Kunden at det er en iboende risiko når data sendes på Data Box-enheten, og at Microsoft ikke har noe erstatningsansvar overfor Kunden for eventuelle skader, tyveri eller tap som oppstår på en Data Box-enhet eller på data som er lagret på en Data Box-enhet, herunder, men ikke begrenset til, under transport.</w:t>
      </w:r>
    </w:p>
    <w:p w:rsidR="00F45AFA" w:rsidRDefault="00F45AFA">
      <w:pPr>
        <w:pStyle w:val="ProductList-Body"/>
      </w:pPr>
    </w:p>
    <w:p w:rsidR="00F45AFA" w:rsidRDefault="00BB7FA9">
      <w:pPr>
        <w:pStyle w:val="ProductList-ClauseHeading"/>
        <w:outlineLvl w:val="2"/>
      </w:pPr>
      <w:r>
        <w:t>Ansvar hvis Kunden flytter en Data Box-enhet mellom steder</w:t>
      </w:r>
    </w:p>
    <w:p w:rsidR="00F45AFA" w:rsidRDefault="00BB7FA9">
      <w:pPr>
        <w:pStyle w:val="ProductList-Body"/>
      </w:pPr>
      <w:r>
        <w:t>Mens Kunden er i besittelse av en Data Box-enhet, kan Kunden på egen risiko og for egen kostnad, transportere Data Box-enheten til sine forskjellige avdelinger for å laste opp dataene sine i samsvar med dette punktet. Kunden er ansvarlig for, på egen risiko og for egen kostnad, å innhente eventuelle eksportlisenser, importlisenser og andre offisielle tillatelser for eksport og import av Data Box-enheten og tilhørende Programvare og Kundens data til slike forskjellige Kunde-avdelinger. Kunden er også ansvarlig for tollbehandling på stedet der de ulike Kunde-lokalene ligger, og bærer kostnaden for alle tollavgifter og skatter og andre offentlige avgifter som skal betales ved import, i tillegg til å bære alle kostnader og all risiko for å gjennomføre tollformaliteter til rett tid. Kunden samtykker i å overholde og være ansvarlig for all gjeldende import- og eksportlover og generelle lover og regler for handel hvis Kunden bestemmer seg for å transportere Data Box-enheten utenfor landegrensene til det landet der Kunden mottok Data Box-enheten. Uavhengig av det foregående samtykker Kunden, hvis Kunden transporterer Data Box-enheten til et annet sted slik det beskrives i dette punktet, i å sørge for at Data Box-enheten returneres til landet der Kunden mottok enheten opprinnelig, før Data Box-enheten sendes tilbake til opprinnelsesstedet, eller til et Utpekt Azure-datasenter. På forespørsel kan Microsoft levere en liste over selskaper som kan hjelpe Kunden med å importere eller eksportere Data Box-enheten, men Microsoft verken godkjenner eller representerer noen av de oppførte selskapene, og Microsoft fraskriver seg ethvert erstatningsansvar for eventuelle skader eller erstatningsansvar Kunden kan påføres som følge av disse tjenestene.</w:t>
      </w:r>
    </w:p>
    <w:p w:rsidR="00F45AFA" w:rsidRDefault="00F45AFA">
      <w:pPr>
        <w:pStyle w:val="ProductList-Body"/>
      </w:pPr>
    </w:p>
    <w:p w:rsidR="00F45AFA" w:rsidRDefault="00BB7FA9">
      <w:pPr>
        <w:pStyle w:val="ProductList-ClauseHeading"/>
        <w:outlineLvl w:val="2"/>
      </w:pPr>
      <w:r>
        <w:t>Garantifraskrivelse</w:t>
      </w:r>
    </w:p>
    <w:p w:rsidR="00F45AFA" w:rsidRDefault="00BB7FA9">
      <w:pPr>
        <w:pStyle w:val="ProductList-Body"/>
      </w:pPr>
      <w:r>
        <w:rPr>
          <w:b/>
        </w:rPr>
        <w:t>Microsoft leverer Data Box-enheten, og eventuell bistand fra Microsoft i forbindelse med Data Box-enheten, "som den er" uten noen garantier og fraskriver seg alle uttrykte, indirekte og lovpålagte garantier, herunder, men ikke begrenset til, garantier om kvalitet, eierrettigheter, ikke-krenkelse av tredjeparts rettigheter, salgbarhet og egnethet for til et bestemt formål. Kunden bruker dem på egen risiko.</w:t>
      </w:r>
    </w:p>
    <w:p w:rsidR="00F45AFA" w:rsidRDefault="00F45AFA">
      <w:pPr>
        <w:pStyle w:val="ProductList-Body"/>
      </w:pPr>
    </w:p>
    <w:p w:rsidR="00F45AFA" w:rsidRDefault="00BB7FA9">
      <w:pPr>
        <w:pStyle w:val="ProductList-ClauseHeading"/>
        <w:outlineLvl w:val="2"/>
      </w:pPr>
      <w:r>
        <w:t>Lover for eksportkontroll i USA</w:t>
      </w:r>
    </w:p>
    <w:p w:rsidR="00F45AFA" w:rsidRDefault="00BB7FA9">
      <w:pPr>
        <w:pStyle w:val="ProductList-Body"/>
      </w:pPr>
      <w:r>
        <w:t>Data Box-enhetene er underlagt bestemmelsene i Kundens volumlisensavtale med hensyn til eksportrestriksjoner i USA.</w:t>
      </w:r>
    </w:p>
    <w:p w:rsidR="00F45AFA" w:rsidRDefault="00F45AFA">
      <w:pPr>
        <w:pStyle w:val="ProductList-Body"/>
      </w:pPr>
    </w:p>
    <w:p w:rsidR="00F45AFA" w:rsidRDefault="00BB7FA9">
      <w:pPr>
        <w:pStyle w:val="ProductList-ClauseHeading"/>
        <w:outlineLvl w:val="2"/>
      </w:pPr>
      <w:r>
        <w:t>Personvern: Behandling av personopplysninger</w:t>
      </w:r>
    </w:p>
    <w:p w:rsidR="00F45AFA" w:rsidRDefault="00BB7FA9">
      <w:pPr>
        <w:pStyle w:val="ProductList-Body"/>
      </w:pPr>
      <w:r>
        <w:rPr>
          <w:b/>
        </w:rPr>
        <w:t>Personvern.</w:t>
      </w:r>
      <w:r>
        <w:t xml:space="preserve"> Microsofts Personvernerklæring gjelder for Tjenesten og Data Box-enheten. Kunden samtykker i å overholde personvernlovgivning som gjelder for Kundens bruk av Tjenesten, behandling av data i Data Box-enheten og i Azure Storage, eller for Kundens flytting av Data Box-enheten som beskrevet over.</w:t>
      </w:r>
    </w:p>
    <w:p w:rsidR="00F45AFA" w:rsidRDefault="00F45AFA">
      <w:pPr>
        <w:pStyle w:val="ProductList-Body"/>
      </w:pPr>
    </w:p>
    <w:p w:rsidR="00F45AFA" w:rsidRDefault="00BB7FA9">
      <w:pPr>
        <w:pStyle w:val="ProductList-Body"/>
      </w:pPr>
      <w:r>
        <w:rPr>
          <w:b/>
        </w:rPr>
        <w:t>Behandling av Personlige Data.</w:t>
      </w:r>
      <w:r>
        <w:t xml:space="preserve"> I den grad Microsoft er en databehandler eller underdatabehandler av personopplysninger i forbindelse med programvaren, forplikter Microsoft seg til å oppfylle kravene i EUs Generelle personvernforordning i Vilkårene for Elektroniske tjenester overfor alle kunder fra og med 25. mai 2018 </w:t>
      </w:r>
      <w:hyperlink r:id="rId153">
        <w:r>
          <w:rPr>
            <w:color w:val="00467F"/>
            <w:u w:val="single"/>
          </w:rPr>
          <w:t>http://go.microsoft.com/?linkid=9840733</w:t>
        </w:r>
      </w:hyperlink>
      <w:r>
        <w:t>.</w:t>
      </w:r>
    </w:p>
    <w:p w:rsidR="00F45AFA" w:rsidRDefault="00F45AFA">
      <w:pPr>
        <w:pStyle w:val="ProductList-Body"/>
        <w:jc w:val="right"/>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F45AFA">
      <w:pPr>
        <w:pStyle w:val="ProductList-Body"/>
      </w:pPr>
    </w:p>
    <w:p w:rsidR="00F45AFA" w:rsidRDefault="00BB7FA9">
      <w:pPr>
        <w:pStyle w:val="ProductList-SectionHeading"/>
        <w:pageBreakBefore/>
        <w:outlineLvl w:val="0"/>
      </w:pPr>
      <w:bookmarkStart w:id="418" w:name="_Sec1230"/>
      <w:bookmarkEnd w:id="412"/>
      <w:r>
        <w:t>Vedlegg H – Studentbruksfordeler og Academic-programmer</w:t>
      </w:r>
      <w:r>
        <w:fldChar w:fldCharType="begin"/>
      </w:r>
      <w:r>
        <w:instrText xml:space="preserve"> TC "</w:instrText>
      </w:r>
      <w:bookmarkStart w:id="419" w:name="_Toc520808093"/>
      <w:r>
        <w:instrText>Vedlegg H – Studentbruksfordeler og Academic-programmer</w:instrText>
      </w:r>
      <w:bookmarkEnd w:id="419"/>
      <w:r>
        <w:instrText>" \l 1</w:instrText>
      </w:r>
      <w:r>
        <w:fldChar w:fldCharType="end"/>
      </w:r>
    </w:p>
    <w:p w:rsidR="00F45AFA" w:rsidRDefault="00BB7FA9">
      <w:pPr>
        <w:pStyle w:val="ProductList-Body"/>
      </w:pPr>
      <w:r>
        <w:t xml:space="preserve">Denne delen fremhever de spesielle fordelene som gis til studenter i Open Value Subscription for Education Solutions, School-avtale, Enrollment for Education Solutions og Cloud Solution Provider-programmer. </w:t>
      </w:r>
    </w:p>
    <w:p w:rsidR="00F45AFA" w:rsidRDefault="00BB7FA9">
      <w:pPr>
        <w:pStyle w:val="ProductList-Offering1Heading"/>
        <w:outlineLvl w:val="1"/>
      </w:pPr>
      <w:r>
        <w:t>Rettigheter til Studentbruksfordeler etter Kvalifisert Program</w:t>
      </w:r>
      <w:r>
        <w:fldChar w:fldCharType="begin"/>
      </w:r>
      <w:r>
        <w:instrText xml:space="preserve"> TC "</w:instrText>
      </w:r>
      <w:bookmarkStart w:id="420" w:name="_Toc520808094"/>
      <w:r>
        <w:instrText>Rettigheter til Studentbruksfordeler etter Kvalifisert Program</w:instrText>
      </w:r>
      <w:bookmarkEnd w:id="420"/>
      <w:r>
        <w:instrText>" \l 2</w:instrText>
      </w:r>
      <w:r>
        <w:fldChar w:fldCharType="end"/>
      </w:r>
    </w:p>
    <w:p w:rsidR="00F45AFA" w:rsidRDefault="00BB7FA9">
      <w:pPr>
        <w:pStyle w:val="ProductList-Body"/>
      </w:pPr>
      <w:r>
        <w:t xml:space="preserve">I tabellen nedenfor defineres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for spesifikke produkter lisensiert gjennom Akademiske programmer. For hvert Produkt i den første kolonnen er de(t) passende Produktet/Produktene med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Studentbruksfordeler</w:t>
      </w:r>
      <w:r>
        <w:fldChar w:fldCharType="end"/>
      </w:r>
      <w:r>
        <w:t xml:space="preserve"> oppført sammen med antallet lisenser som er tilgjengelige for Studenter per betalt lisens for Lærer/Ansatt eller </w:t>
      </w:r>
      <w:r>
        <w:fldChar w:fldCharType="begin"/>
      </w:r>
      <w:r>
        <w:instrText xml:space="preserve"> AutoTextList   \s NoStyle \t "En ansatt (herunder Studentansatt), leverandør eller frivillig fra eller for Institusjonen som bruker et Produkt eller en Kvalifisert Enhet til fordel for institusjonen eller i forbindelse med brukerens relasjon med Institusjonen. Se den fullstendige definisjonen." </w:instrText>
      </w:r>
      <w:r>
        <w:fldChar w:fldCharType="separate"/>
      </w:r>
      <w:r>
        <w:rPr>
          <w:color w:val="0563C1"/>
        </w:rPr>
        <w:t>Kunnskapsarbeider</w:t>
      </w:r>
      <w:r>
        <w:fldChar w:fldCharType="end"/>
      </w:r>
      <w:r>
        <w:t>.</w:t>
      </w:r>
    </w:p>
    <w:tbl>
      <w:tblPr>
        <w:tblStyle w:val="PURTable"/>
        <w:tblW w:w="0" w:type="dxa"/>
        <w:tblLook w:val="04A0" w:firstRow="1" w:lastRow="0" w:firstColumn="1" w:lastColumn="0" w:noHBand="0" w:noVBand="1"/>
      </w:tblPr>
      <w:tblGrid>
        <w:gridCol w:w="2164"/>
        <w:gridCol w:w="4374"/>
        <w:gridCol w:w="2697"/>
        <w:gridCol w:w="1565"/>
      </w:tblGrid>
      <w:tr w:rsidR="00F45AFA">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F45AFA" w:rsidRDefault="00BB7FA9">
            <w:pPr>
              <w:pStyle w:val="ProductList-TableBody"/>
              <w:jc w:val="center"/>
            </w:pPr>
            <w:r>
              <w:rPr>
                <w:color w:val="FFFFFF"/>
              </w:rPr>
              <w:t>Kvalifisert Produkt</w:t>
            </w:r>
          </w:p>
        </w:tc>
        <w:tc>
          <w:tcPr>
            <w:tcW w:w="5020" w:type="dxa"/>
            <w:tcBorders>
              <w:left w:val="single" w:sz="4" w:space="0" w:color="FFFFFF"/>
              <w:right w:val="single" w:sz="4" w:space="0" w:color="FFFFFF"/>
            </w:tcBorders>
            <w:shd w:val="clear" w:color="auto" w:fill="0070C0"/>
          </w:tcPr>
          <w:p w:rsidR="00F45AFA" w:rsidRDefault="00BB7FA9">
            <w:pPr>
              <w:pStyle w:val="ProductList-TableBody"/>
              <w:jc w:val="center"/>
            </w:pPr>
            <w:r>
              <w:rPr>
                <w:color w:val="FFFFFF"/>
              </w:rPr>
              <w:t>Studentbruksfordel</w:t>
            </w:r>
            <w:r>
              <w:rPr>
                <w:vertAlign w:val="superscript"/>
              </w:rPr>
              <w:t>1</w:t>
            </w:r>
          </w:p>
        </w:tc>
        <w:tc>
          <w:tcPr>
            <w:tcW w:w="2940" w:type="dxa"/>
            <w:tcBorders>
              <w:left w:val="single" w:sz="4" w:space="0" w:color="FFFFFF"/>
              <w:right w:val="single" w:sz="4" w:space="0" w:color="FFFFFF"/>
            </w:tcBorders>
            <w:shd w:val="clear" w:color="auto" w:fill="0070C0"/>
          </w:tcPr>
          <w:p w:rsidR="00F45AFA" w:rsidRDefault="00BB7FA9">
            <w:pPr>
              <w:pStyle w:val="ProductList-TableBody"/>
              <w:jc w:val="center"/>
            </w:pPr>
            <w:r>
              <w:rPr>
                <w:color w:val="FFFFFF"/>
              </w:rPr>
              <w:t xml:space="preserve">Programtilgjengelighet </w:t>
            </w:r>
          </w:p>
        </w:tc>
        <w:tc>
          <w:tcPr>
            <w:tcW w:w="1600" w:type="dxa"/>
            <w:tcBorders>
              <w:left w:val="single" w:sz="4" w:space="0" w:color="FFFFFF"/>
            </w:tcBorders>
            <w:shd w:val="clear" w:color="auto" w:fill="0070C0"/>
          </w:tcPr>
          <w:p w:rsidR="00F45AFA" w:rsidRDefault="00BB7FA9">
            <w:pPr>
              <w:pStyle w:val="ProductList-TableBody"/>
              <w:jc w:val="center"/>
            </w:pPr>
            <w:r>
              <w:rPr>
                <w:color w:val="FFFFFF"/>
              </w:rPr>
              <w:t>Tillatte studentforekomster per lærer/ansatt eller kunnskapsarbeider</w:t>
            </w:r>
          </w:p>
          <w:p w:rsidR="00F45AFA" w:rsidRDefault="00F45AFA">
            <w:pPr>
              <w:pStyle w:val="ProductList-TableBody"/>
              <w:jc w:val="center"/>
            </w:pPr>
          </w:p>
        </w:tc>
      </w:tr>
      <w:tr w:rsidR="00F45AFA">
        <w:tc>
          <w:tcPr>
            <w:tcW w:w="2440" w:type="dxa"/>
            <w:tcBorders>
              <w:bottom w:val="dashed" w:sz="4" w:space="0" w:color="6E6E6E"/>
              <w:right w:val="single" w:sz="4" w:space="0" w:color="6E6E6E"/>
            </w:tcBorders>
          </w:tcPr>
          <w:p w:rsidR="00F45AFA" w:rsidRDefault="00BB7FA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F45AFA" w:rsidRDefault="00BB7FA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F45AFA" w:rsidRDefault="00BB7FA9">
            <w:pPr>
              <w:pStyle w:val="ProductList-TableBody"/>
            </w:pPr>
            <w:r>
              <w:t>OVS-ES, School, EES</w:t>
            </w:r>
          </w:p>
        </w:tc>
        <w:tc>
          <w:tcPr>
            <w:tcW w:w="1600" w:type="dxa"/>
            <w:tcBorders>
              <w:left w:val="single" w:sz="4" w:space="0" w:color="6E6E6E"/>
              <w:bottom w:val="dashed" w:sz="4" w:space="0" w:color="6E6E6E"/>
              <w:right w:val="none" w:sz="4" w:space="0" w:color="6E6E6E"/>
            </w:tcBorders>
          </w:tcPr>
          <w:p w:rsidR="00F45AFA" w:rsidRDefault="00BB7FA9">
            <w:pPr>
              <w:pStyle w:val="ProductList-TableBody"/>
            </w:pPr>
            <w:r>
              <w:t>15</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15</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15</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O365 ProPlus og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Office 365 ProPlus and Office 365 Cloud App Security, Enterprise Mobility + Security E3</w:t>
            </w:r>
            <w:r>
              <w:rPr>
                <w:vertAlign w:val="superscript"/>
              </w:rPr>
              <w:t>2</w:t>
            </w:r>
            <w:r>
              <w:t>, Windows 10 Education E3 (Per bruker)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left w:val="none" w:sz="4" w:space="0" w:color="6E6E6E"/>
              <w:bottom w:val="dashed" w:sz="4" w:space="0" w:color="6E6E6E"/>
              <w:right w:val="single" w:sz="4" w:space="0" w:color="6E6E6E"/>
            </w:tcBorders>
          </w:tcPr>
          <w:p w:rsidR="00F45AFA" w:rsidRDefault="00BB7FA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Office 365 ProPlus, Office 365 Cloud App Security, ATP, Enterprise Mobility + Security E5</w:t>
            </w:r>
            <w:r>
              <w:rPr>
                <w:vertAlign w:val="superscript"/>
              </w:rPr>
              <w:t>3</w:t>
            </w:r>
            <w:r>
              <w:t>, Windows 10 Education E3 (Per bruker)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15</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15</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15</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15</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15</w:t>
            </w:r>
          </w:p>
        </w:tc>
      </w:tr>
      <w:tr w:rsidR="00F45AFA">
        <w:tc>
          <w:tcPr>
            <w:tcW w:w="2440" w:type="dxa"/>
            <w:tcBorders>
              <w:top w:val="dashed" w:sz="4" w:space="0" w:color="6E6E6E"/>
              <w:left w:val="none" w:sz="4" w:space="0" w:color="6E6E6E"/>
              <w:bottom w:val="dashed" w:sz="4" w:space="0" w:color="6E6E6E"/>
              <w:right w:val="single" w:sz="4" w:space="0" w:color="6E6E6E"/>
            </w:tcBorders>
          </w:tcPr>
          <w:p w:rsidR="00F45AFA" w:rsidRDefault="00BB7FA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School, EES (før 2017)</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15</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 xml:space="preserve"> Windows 10 Education A3 (Per Bruker)</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Windows 10 Education A3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 xml:space="preserve"> Windows 10 Education A5 (Per Bruker)</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Windows 10 Education A3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 xml:space="preserve"> Windows 10 Education E3 (Per Bruker)</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Windows 10 Education E3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Windows 10 Education E5 (Per Bruker)</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Windows 10 Education E3 (Per Bruker)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bottom w:val="dashed" w:sz="4" w:space="0" w:color="6E6E6E"/>
              <w:right w:val="single" w:sz="4" w:space="0" w:color="6E6E6E"/>
            </w:tcBorders>
          </w:tcPr>
          <w:p w:rsidR="00F45AFA" w:rsidRDefault="00BB7FA9">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Windows 10 Education E3 (Per Enhet)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45AFA" w:rsidRDefault="00BB7FA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F45AFA" w:rsidRDefault="00BB7FA9">
            <w:pPr>
              <w:pStyle w:val="ProductList-TableBody"/>
            </w:pPr>
            <w:r>
              <w:t>40</w:t>
            </w:r>
          </w:p>
        </w:tc>
      </w:tr>
      <w:tr w:rsidR="00F45AFA">
        <w:tc>
          <w:tcPr>
            <w:tcW w:w="2440" w:type="dxa"/>
            <w:tcBorders>
              <w:top w:val="dashed" w:sz="4" w:space="0" w:color="6E6E6E"/>
              <w:bottom w:val="none" w:sz="4" w:space="0" w:color="6E6E6E"/>
              <w:right w:val="single" w:sz="4" w:space="0" w:color="6E6E6E"/>
            </w:tcBorders>
          </w:tcPr>
          <w:p w:rsidR="00F45AFA" w:rsidRDefault="00BB7FA9">
            <w:pPr>
              <w:pStyle w:val="ProductList-TableBody"/>
            </w:pPr>
            <w:r>
              <w:t>Windows 10 Education Upgrade (Per Enhet)</w:t>
            </w:r>
          </w:p>
        </w:tc>
        <w:tc>
          <w:tcPr>
            <w:tcW w:w="5020" w:type="dxa"/>
            <w:tcBorders>
              <w:top w:val="dashed" w:sz="4" w:space="0" w:color="6E6E6E"/>
              <w:left w:val="single" w:sz="4" w:space="0" w:color="6E6E6E"/>
              <w:bottom w:val="none" w:sz="4" w:space="0" w:color="6E6E6E"/>
              <w:right w:val="single" w:sz="4" w:space="0" w:color="6E6E6E"/>
            </w:tcBorders>
          </w:tcPr>
          <w:p w:rsidR="00F45AFA" w:rsidRDefault="00BB7FA9">
            <w:pPr>
              <w:pStyle w:val="ProductList-TableBody"/>
            </w:pPr>
            <w:r>
              <w:t>Windows 10 Education Upgrade (Per Enhet)</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F45AFA" w:rsidRDefault="00BB7FA9">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F45AFA" w:rsidRDefault="00BB7FA9">
            <w:pPr>
              <w:pStyle w:val="ProductList-TableBody"/>
            </w:pPr>
            <w:r>
              <w:t>40</w:t>
            </w:r>
          </w:p>
        </w:tc>
      </w:tr>
    </w:tbl>
    <w:p w:rsidR="00F45AFA" w:rsidRDefault="00BB7FA9">
      <w:pPr>
        <w:pStyle w:val="ProductList-Body"/>
      </w:pPr>
      <w:r>
        <w:rPr>
          <w:i/>
          <w:vertAlign w:val="superscript"/>
        </w:rPr>
        <w:t>1</w:t>
      </w:r>
      <w:r>
        <w:rPr>
          <w:i/>
        </w:rPr>
        <w:t>Lisenser anskaffet gjennom Studentbruksfordelen, kvalifiserer ikke for Software Assurance-fordeler.</w:t>
      </w:r>
    </w:p>
    <w:p w:rsidR="00F45AFA" w:rsidRDefault="00BB7FA9">
      <w:pPr>
        <w:pStyle w:val="ProductList-Body"/>
      </w:pPr>
      <w:r>
        <w:rPr>
          <w:i/>
          <w:vertAlign w:val="superscript"/>
        </w:rPr>
        <w:t>2</w:t>
      </w:r>
      <w:r>
        <w:rPr>
          <w:i/>
        </w:rPr>
        <w:t>Tilbudet med Studentbruksfordel omfatter ikke Azure Information Protection.</w:t>
      </w:r>
    </w:p>
    <w:p w:rsidR="00F45AFA" w:rsidRDefault="00BB7FA9">
      <w:pPr>
        <w:pStyle w:val="ProductList-Body"/>
      </w:pPr>
      <w:r>
        <w:rPr>
          <w:i/>
          <w:vertAlign w:val="superscript"/>
        </w:rPr>
        <w:t>3</w:t>
      </w:r>
      <w:r>
        <w:rPr>
          <w:i/>
        </w:rPr>
        <w:t>Tilbudet med Studentbruksfordel omfatter ikke Azure Information Protection og Microsoft Cloud App Security.</w:t>
      </w:r>
    </w:p>
    <w:p w:rsidR="00F45AFA" w:rsidRDefault="00BB7FA9">
      <w:pPr>
        <w:pStyle w:val="ProductList-Body"/>
      </w:pPr>
      <w:r>
        <w:rPr>
          <w:i/>
          <w:vertAlign w:val="superscript"/>
        </w:rPr>
        <w:t>4</w:t>
      </w:r>
      <w:r>
        <w:rPr>
          <w:i/>
        </w:rPr>
        <w:t>Studentbruksfordel inkluderer rettigheter kun til Windows 10 E3/A3.</w:t>
      </w:r>
    </w:p>
    <w:p w:rsidR="00F45AFA" w:rsidRDefault="00F45AFA">
      <w:pPr>
        <w:pStyle w:val="ProductList-Body"/>
      </w:pPr>
    </w:p>
    <w:p w:rsidR="00F45AFA" w:rsidRDefault="00BB7FA9">
      <w:pPr>
        <w:pStyle w:val="ProductList-ClauseHeading"/>
        <w:outlineLvl w:val="2"/>
      </w:pPr>
      <w:r>
        <w:t>Begrensninger i Windows Datamaskinoperasjonssystem</w:t>
      </w:r>
    </w:p>
    <w:p w:rsidR="00F45AFA" w:rsidRDefault="00BB7FA9">
      <w:pPr>
        <w:pStyle w:val="ProductList-Body"/>
      </w:pP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er anskaffet gjennom </w:t>
      </w:r>
      <w:r>
        <w:fldChar w:fldCharType="begin"/>
      </w:r>
      <w:r>
        <w:instrText xml:space="preserve"> AutoTextList   \s NoStyle \t "Studentbruksfordel: Mulighet for Institusjoner som lisensierer et kvalifisert Produkt for sitt Organisasjonsantall, til å lisensiere et Produkt for Studentene sine i et forhold på 1:15 eller 1:40 Studenter per Kunnskapsarbeider (eller ansatt-/lærerbruker) uten ytterligere kostnader." </w:instrText>
      </w:r>
      <w:r>
        <w:fldChar w:fldCharType="separate"/>
      </w:r>
      <w:r>
        <w:rPr>
          <w:color w:val="0563C1"/>
        </w:rPr>
        <w:t>Studentbruksfordelen</w:t>
      </w:r>
      <w:r>
        <w:fldChar w:fldCharType="end"/>
      </w:r>
      <w:r>
        <w:t>, omfatter ikke Windows-virtualiseringsrettigheter.</w:t>
      </w:r>
    </w:p>
    <w:p w:rsidR="00F45AFA" w:rsidRDefault="00F45AFA">
      <w:pPr>
        <w:pStyle w:val="ProductList-Body"/>
      </w:pPr>
    </w:p>
    <w:p w:rsidR="00F45AFA" w:rsidRDefault="00BB7FA9">
      <w:pPr>
        <w:pStyle w:val="ProductList-Offering1Heading"/>
        <w:outlineLvl w:val="1"/>
      </w:pPr>
      <w:r>
        <w:t>Programtilgjengelighet for Enrollment for Education Solutions (versjon før 2017)</w:t>
      </w:r>
      <w:r>
        <w:fldChar w:fldCharType="begin"/>
      </w:r>
      <w:r>
        <w:instrText xml:space="preserve"> TC "</w:instrText>
      </w:r>
      <w:bookmarkStart w:id="421" w:name="_Toc520808095"/>
      <w:r>
        <w:instrText>Programtilgjengelighet for Enrollment for Education Solutions (versjon før 2017)</w:instrText>
      </w:r>
      <w:bookmarkEnd w:id="421"/>
      <w:r>
        <w:instrText>" \l 2</w:instrText>
      </w:r>
      <w:r>
        <w:fldChar w:fldCharType="end"/>
      </w:r>
    </w:p>
    <w:p w:rsidR="00F45AFA" w:rsidRDefault="00BB7FA9">
      <w:pPr>
        <w:pStyle w:val="ProductList-Body"/>
      </w:pPr>
      <w:r>
        <w:t>Kvalifiserte produkter og krav til Enrollment for Education Solutions (versjoner før 2017) er definert i denne delen.</w:t>
      </w:r>
    </w:p>
    <w:p w:rsidR="00F45AFA" w:rsidRDefault="00BB7FA9">
      <w:pPr>
        <w:pStyle w:val="ProductList-ClauseHeading"/>
        <w:outlineLvl w:val="2"/>
      </w:pPr>
      <w:r>
        <w:t>Kvalifikasjon</w:t>
      </w:r>
    </w:p>
    <w:tbl>
      <w:tblPr>
        <w:tblStyle w:val="PURTable"/>
        <w:tblW w:w="0" w:type="dxa"/>
        <w:tblLook w:val="04A0" w:firstRow="1" w:lastRow="0" w:firstColumn="1" w:lastColumn="0" w:noHBand="0" w:noVBand="1"/>
      </w:tblPr>
      <w:tblGrid>
        <w:gridCol w:w="7841"/>
        <w:gridCol w:w="2949"/>
      </w:tblGrid>
      <w:tr w:rsidR="00F45AFA">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F45AFA" w:rsidRDefault="00BB7FA9">
            <w:pPr>
              <w:pStyle w:val="ProductList-TableBody"/>
              <w:jc w:val="center"/>
            </w:pPr>
            <w:r>
              <w:rPr>
                <w:color w:val="FFFFFF"/>
              </w:rPr>
              <w:t xml:space="preserve">EES </w:t>
            </w:r>
          </w:p>
        </w:tc>
      </w:tr>
      <w:tr w:rsidR="00F45AFA">
        <w:tc>
          <w:tcPr>
            <w:tcW w:w="8820" w:type="dxa"/>
            <w:tcBorders>
              <w:top w:val="single" w:sz="4" w:space="0" w:color="FFFFFF"/>
              <w:left w:val="single" w:sz="4" w:space="0" w:color="FFFFFF"/>
              <w:bottom w:val="dashed" w:sz="4" w:space="0" w:color="B2B2B2"/>
              <w:right w:val="single" w:sz="4" w:space="0" w:color="FFFFFF"/>
            </w:tcBorders>
          </w:tcPr>
          <w:p w:rsidR="00F45AFA" w:rsidRDefault="00BB7FA9">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BB7FA9">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F45AFA">
        <w:tc>
          <w:tcPr>
            <w:tcW w:w="8820" w:type="dxa"/>
            <w:tcBorders>
              <w:top w:val="dashed" w:sz="4" w:space="0" w:color="B2B2B2"/>
              <w:left w:val="single" w:sz="4" w:space="0" w:color="FFFFFF"/>
              <w:bottom w:val="dashed" w:sz="4" w:space="0" w:color="B2B2B2"/>
              <w:right w:val="single" w:sz="4" w:space="0" w:color="FFFFFF"/>
            </w:tcBorders>
          </w:tcPr>
          <w:p w:rsidR="00F45AFA" w:rsidRDefault="00BB7FA9">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BB7FA9">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F45AFA">
        <w:tc>
          <w:tcPr>
            <w:tcW w:w="8820" w:type="dxa"/>
            <w:tcBorders>
              <w:top w:val="dashed" w:sz="4" w:space="0" w:color="B2B2B2"/>
              <w:left w:val="single" w:sz="4" w:space="0" w:color="FFFFFF"/>
              <w:bottom w:val="dashed" w:sz="4" w:space="0" w:color="B2B2B2"/>
              <w:right w:val="single" w:sz="4" w:space="0" w:color="FFFFFF"/>
            </w:tcBorders>
          </w:tcPr>
          <w:p w:rsidR="00F45AFA" w:rsidRDefault="00BB7FA9">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BB7FA9">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F45AFA">
        <w:tc>
          <w:tcPr>
            <w:tcW w:w="8820" w:type="dxa"/>
            <w:tcBorders>
              <w:top w:val="dashed" w:sz="4" w:space="0" w:color="B2B2B2"/>
              <w:left w:val="single" w:sz="4" w:space="0" w:color="FFFFFF"/>
              <w:bottom w:val="dashed" w:sz="4" w:space="0" w:color="B2B2B2"/>
              <w:right w:val="single" w:sz="4" w:space="0" w:color="FFFFFF"/>
            </w:tcBorders>
          </w:tcPr>
          <w:p w:rsidR="00F45AFA" w:rsidRDefault="00BB7FA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BB7FA9">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F45AFA">
        <w:tc>
          <w:tcPr>
            <w:tcW w:w="8820" w:type="dxa"/>
            <w:tcBorders>
              <w:top w:val="dashed" w:sz="4" w:space="0" w:color="B2B2B2"/>
              <w:left w:val="single" w:sz="4" w:space="0" w:color="FFFFFF"/>
              <w:bottom w:val="dashed" w:sz="4" w:space="0" w:color="B2B2B2"/>
              <w:right w:val="single" w:sz="4" w:space="0" w:color="FFFFFF"/>
            </w:tcBorders>
          </w:tcPr>
          <w:p w:rsidR="00F45AFA" w:rsidRDefault="00BB7FA9">
            <w:pPr>
              <w:pStyle w:val="ProductList-TableBody"/>
            </w:pPr>
            <w:r>
              <w:t>Windows 10 Education Upgrade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BB7FA9">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F45AFA">
        <w:tc>
          <w:tcPr>
            <w:tcW w:w="8820" w:type="dxa"/>
            <w:tcBorders>
              <w:top w:val="dashed" w:sz="4" w:space="0" w:color="B2B2B2"/>
              <w:left w:val="single" w:sz="4" w:space="0" w:color="FFFFFF"/>
              <w:bottom w:val="single" w:sz="4" w:space="0" w:color="FFFFFF"/>
              <w:right w:val="single" w:sz="4" w:space="0" w:color="FFFFFF"/>
            </w:tcBorders>
          </w:tcPr>
          <w:p w:rsidR="00F45AFA" w:rsidRDefault="00BB7FA9">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45AFA" w:rsidRDefault="00BB7FA9">
            <w:pPr>
              <w:pStyle w:val="ProductList-TableBody"/>
              <w:jc w:val="center"/>
            </w:pPr>
            <w:r>
              <w:fldChar w:fldCharType="begin"/>
            </w:r>
            <w:r>
              <w:instrText xml:space="preserve"> AutoTextList   \s NoStyle \t "Datamaskinplattform for Utdanning" </w:instrText>
            </w:r>
            <w:r>
              <w:fldChar w:fldCharType="separate"/>
            </w:r>
            <w:r>
              <w:rPr>
                <w:color w:val="0563C1"/>
              </w:rPr>
              <w:t>ED</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rsidR="00F45AFA" w:rsidRDefault="00F45AFA">
      <w:pPr>
        <w:pStyle w:val="ProductList-Body"/>
      </w:pPr>
    </w:p>
    <w:p w:rsidR="00F45AFA" w:rsidRDefault="00BB7FA9">
      <w:pPr>
        <w:pStyle w:val="ProductList-ClauseHeading"/>
        <w:outlineLvl w:val="2"/>
      </w:pPr>
      <w:r>
        <w:t>Krav</w:t>
      </w:r>
    </w:p>
    <w:p w:rsidR="00F45AFA" w:rsidRDefault="00BB7FA9" w:rsidP="00BB7FA9">
      <w:pPr>
        <w:pStyle w:val="ProductList-Bullet"/>
        <w:numPr>
          <w:ilvl w:val="0"/>
          <w:numId w:val="65"/>
        </w:numPr>
      </w:pPr>
      <w:r>
        <w:t xml:space="preserve">For Enrollment for Education Solutions (versjoner før 2017) kan Datamaskinplattformprodukter bare erstattes av Plattformbaserte Elektroniske Tjenester på årsdatoen som beskrevet i tabellen Forutsetninger for Kvalifiserte Elektroniske Tjenester. </w:t>
      </w:r>
    </w:p>
    <w:p w:rsidR="00F45AFA" w:rsidRDefault="00BB7FA9" w:rsidP="00BB7FA9">
      <w:pPr>
        <w:pStyle w:val="ProductList-Bullet"/>
        <w:numPr>
          <w:ilvl w:val="0"/>
          <w:numId w:val="65"/>
        </w:numPr>
      </w:pPr>
      <w:r>
        <w:t xml:space="preserve">Slike Plattformbaserte Elektroniske Tjenester lisensiert av Institusjonen, kan ikke være færre enn antallet Datamaskinplattformprodukter som erstattes. </w:t>
      </w:r>
    </w:p>
    <w:p w:rsidR="00F45AFA" w:rsidRDefault="00BB7FA9" w:rsidP="00BB7FA9">
      <w:pPr>
        <w:pStyle w:val="ProductList-Bullet"/>
        <w:numPr>
          <w:ilvl w:val="0"/>
          <w:numId w:val="65"/>
        </w:numPr>
      </w:pPr>
      <w:r>
        <w:t xml:space="preserve">Plattformbaserte Elektroniske Tjenester kan tilføyes når som helst i løpet av registreringsperioden. </w:t>
      </w:r>
    </w:p>
    <w:p w:rsidR="00F45AFA" w:rsidRDefault="00F45AFA">
      <w:pPr>
        <w:pStyle w:val="ProductList-Body"/>
      </w:pPr>
    </w:p>
    <w:p w:rsidR="00F45AFA" w:rsidRDefault="00BB7FA9">
      <w:pPr>
        <w:pStyle w:val="ProductList-ClauseHeading"/>
        <w:outlineLvl w:val="2"/>
      </w:pPr>
      <w:r>
        <w:t>Forutsetninger for Kvalifiserte Elektroniske Tjenester</w:t>
      </w:r>
    </w:p>
    <w:tbl>
      <w:tblPr>
        <w:tblStyle w:val="PURTable"/>
        <w:tblW w:w="0" w:type="dxa"/>
        <w:tblLook w:val="04A0" w:firstRow="1" w:lastRow="0" w:firstColumn="1" w:lastColumn="0" w:noHBand="0" w:noVBand="1"/>
      </w:tblPr>
      <w:tblGrid>
        <w:gridCol w:w="5443"/>
        <w:gridCol w:w="5357"/>
      </w:tblGrid>
      <w:tr w:rsidR="00F45AFA">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F45AFA" w:rsidRDefault="00BB7FA9">
            <w:pPr>
              <w:pStyle w:val="ProductList-TableBody"/>
            </w:pPr>
            <w:r>
              <w:rPr>
                <w:color w:val="FFFFFF"/>
              </w:rPr>
              <w:t>Kvalifiserte Datamaskinplattformprodukter</w:t>
            </w:r>
          </w:p>
        </w:tc>
        <w:tc>
          <w:tcPr>
            <w:tcW w:w="6120" w:type="dxa"/>
            <w:shd w:val="clear" w:color="auto" w:fill="0070C0"/>
          </w:tcPr>
          <w:p w:rsidR="00F45AFA" w:rsidRDefault="00BB7FA9">
            <w:pPr>
              <w:pStyle w:val="ProductList-TableBody"/>
            </w:pPr>
            <w:r>
              <w:rPr>
                <w:color w:val="FFFFFF"/>
              </w:rPr>
              <w:t>Kvalifisert Elektronisk Tjeneste</w:t>
            </w:r>
          </w:p>
        </w:tc>
      </w:tr>
      <w:tr w:rsidR="00F45AFA">
        <w:tc>
          <w:tcPr>
            <w:tcW w:w="6000" w:type="dxa"/>
          </w:tcPr>
          <w:p w:rsidR="00F45AFA" w:rsidRDefault="00BB7FA9">
            <w:pPr>
              <w:pStyle w:val="ProductList-TableBody"/>
            </w:pPr>
            <w:r>
              <w:t xml:space="preserve">Office Professional Plus 2016 </w:t>
            </w:r>
            <w:r>
              <w:rPr>
                <w:b/>
              </w:rPr>
              <w:t>og</w:t>
            </w:r>
          </w:p>
          <w:p w:rsidR="00F45AFA" w:rsidRDefault="00BB7FA9">
            <w:pPr>
              <w:pStyle w:val="ProductList-TableBody"/>
            </w:pPr>
            <w:r>
              <w:t xml:space="preserve">Desktop Core CAL eller ECAL Suite (Enhet) </w:t>
            </w:r>
            <w:r>
              <w:rPr>
                <w:b/>
              </w:rPr>
              <w:t>og</w:t>
            </w:r>
          </w:p>
          <w:p w:rsidR="00F45AFA" w:rsidRDefault="00BB7FA9">
            <w:pPr>
              <w:pStyle w:val="ProductList-TableBody"/>
            </w:pPr>
            <w:r>
              <w:t xml:space="preserve">Windows 10 Education E5 (Per Enhet) </w:t>
            </w:r>
          </w:p>
        </w:tc>
        <w:tc>
          <w:tcPr>
            <w:tcW w:w="6120" w:type="dxa"/>
          </w:tcPr>
          <w:p w:rsidR="00F45AFA" w:rsidRDefault="00BB7FA9">
            <w:pPr>
              <w:pStyle w:val="ProductList-TableBody"/>
            </w:pPr>
            <w:r>
              <w:t>Microsoft 365 Education A3/A5 (Bruker-SL)</w:t>
            </w:r>
          </w:p>
        </w:tc>
      </w:tr>
      <w:tr w:rsidR="00F45AFA">
        <w:tc>
          <w:tcPr>
            <w:tcW w:w="6000" w:type="dxa"/>
          </w:tcPr>
          <w:p w:rsidR="00F45AFA" w:rsidRDefault="00BB7FA9">
            <w:pPr>
              <w:pStyle w:val="ProductList-TableBody"/>
            </w:pPr>
            <w:r>
              <w:t xml:space="preserve">Office Professional Plus 2016 </w:t>
            </w:r>
            <w:r>
              <w:rPr>
                <w:b/>
              </w:rPr>
              <w:t>og</w:t>
            </w:r>
          </w:p>
          <w:p w:rsidR="00F45AFA" w:rsidRDefault="00BB7FA9">
            <w:pPr>
              <w:pStyle w:val="ProductList-TableBody"/>
            </w:pPr>
            <w:r>
              <w:t>Core CAL eller ECAL Suite (Enhet)</w:t>
            </w:r>
          </w:p>
        </w:tc>
        <w:tc>
          <w:tcPr>
            <w:tcW w:w="6120" w:type="dxa"/>
          </w:tcPr>
          <w:p w:rsidR="00F45AFA" w:rsidRDefault="00BB7FA9">
            <w:pPr>
              <w:pStyle w:val="ProductList-TableBody"/>
            </w:pPr>
            <w:r>
              <w:t xml:space="preserve">Office 365 A3/A5 (Bruker-SL) </w:t>
            </w:r>
            <w:r>
              <w:rPr>
                <w:b/>
              </w:rPr>
              <w:t>og</w:t>
            </w:r>
          </w:p>
          <w:p w:rsidR="00F45AFA" w:rsidRDefault="00BB7FA9">
            <w:pPr>
              <w:pStyle w:val="ProductList-TableBody"/>
            </w:pPr>
            <w:r>
              <w:t>EMS E3/E5</w:t>
            </w:r>
          </w:p>
        </w:tc>
      </w:tr>
      <w:tr w:rsidR="00F45AFA">
        <w:tc>
          <w:tcPr>
            <w:tcW w:w="6000" w:type="dxa"/>
          </w:tcPr>
          <w:p w:rsidR="00F45AFA" w:rsidRDefault="00BB7FA9">
            <w:pPr>
              <w:pStyle w:val="ProductList-TableBody"/>
            </w:pPr>
            <w:r>
              <w:t>Core CAL eller ECAL Suite (Enhet)</w:t>
            </w:r>
          </w:p>
        </w:tc>
        <w:tc>
          <w:tcPr>
            <w:tcW w:w="6120" w:type="dxa"/>
          </w:tcPr>
          <w:p w:rsidR="00F45AFA" w:rsidRDefault="00BB7FA9">
            <w:pPr>
              <w:pStyle w:val="ProductList-TableBody"/>
            </w:pPr>
            <w:r>
              <w:t>Office 365 A3/A5</w:t>
            </w:r>
          </w:p>
        </w:tc>
      </w:tr>
      <w:tr w:rsidR="00F45AFA">
        <w:tc>
          <w:tcPr>
            <w:tcW w:w="6000" w:type="dxa"/>
          </w:tcPr>
          <w:p w:rsidR="00F45AFA" w:rsidRDefault="00BB7FA9">
            <w:pPr>
              <w:pStyle w:val="ProductList-TableBody"/>
            </w:pPr>
            <w:r>
              <w:t>Office Professional Plus 2016</w:t>
            </w:r>
          </w:p>
        </w:tc>
        <w:tc>
          <w:tcPr>
            <w:tcW w:w="6120" w:type="dxa"/>
          </w:tcPr>
          <w:p w:rsidR="00F45AFA" w:rsidRDefault="00BB7FA9">
            <w:pPr>
              <w:pStyle w:val="ProductList-TableBody"/>
            </w:pPr>
            <w:r>
              <w:t>Office 365 ProPlus</w:t>
            </w:r>
          </w:p>
        </w:tc>
      </w:tr>
    </w:tbl>
    <w:p w:rsidR="00F45AFA" w:rsidRDefault="00F45AFA">
      <w:pPr>
        <w:pStyle w:val="ProductList-Body"/>
      </w:pPr>
    </w:p>
    <w:p w:rsidR="00F45AFA" w:rsidRDefault="00F45AFA">
      <w:pPr>
        <w:pStyle w:val="PURBreadcrumb"/>
      </w:pPr>
    </w:p>
    <w:tbl>
      <w:tblPr>
        <w:tblStyle w:val="PURTable"/>
        <w:tblW w:w="0" w:type="dxa"/>
        <w:tblLook w:val="04A0" w:firstRow="1" w:lastRow="0" w:firstColumn="1" w:lastColumn="0" w:noHBand="0" w:noVBand="1"/>
      </w:tblPr>
      <w:tblGrid>
        <w:gridCol w:w="10800"/>
      </w:tblGrid>
      <w:tr w:rsidR="00F45AF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45AFA" w:rsidRDefault="009E3D9E">
            <w:pPr>
              <w:pStyle w:val="ProductList-TableBody"/>
              <w:jc w:val="right"/>
            </w:pPr>
            <w:hyperlink w:anchor="_Sec842">
              <w:r w:rsidR="00BB7FA9">
                <w:rPr>
                  <w:color w:val="00467F"/>
                  <w:sz w:val="14"/>
                  <w:u w:val="single"/>
                </w:rPr>
                <w:t>Innholdsfortegnelse</w:t>
              </w:r>
            </w:hyperlink>
            <w:r w:rsidR="00BB7FA9">
              <w:rPr>
                <w:sz w:val="14"/>
              </w:rPr>
              <w:t>/</w:t>
            </w:r>
            <w:hyperlink w:anchor="_Sec549">
              <w:r w:rsidR="00BB7FA9">
                <w:rPr>
                  <w:color w:val="00467F"/>
                  <w:sz w:val="14"/>
                  <w:u w:val="single"/>
                </w:rPr>
                <w:t>Ordliste</w:t>
              </w:r>
            </w:hyperlink>
            <w:r w:rsidR="00BB7FA9">
              <w:rPr>
                <w:sz w:val="14"/>
              </w:rPr>
              <w:t>/</w:t>
            </w:r>
            <w:hyperlink w:anchor="_Sec844">
              <w:r w:rsidR="00BB7FA9">
                <w:rPr>
                  <w:color w:val="00467F"/>
                  <w:sz w:val="14"/>
                  <w:u w:val="single"/>
                </w:rPr>
                <w:t>Indeks</w:t>
              </w:r>
            </w:hyperlink>
          </w:p>
        </w:tc>
      </w:tr>
    </w:tbl>
    <w:p w:rsidR="00F45AFA" w:rsidRDefault="00F45AFA">
      <w:pPr>
        <w:pStyle w:val="ProductList-Body"/>
      </w:pPr>
    </w:p>
    <w:p w:rsidR="00F45AFA" w:rsidRDefault="00F45AFA">
      <w:pPr>
        <w:sectPr w:rsidR="00F45AFA">
          <w:headerReference w:type="default" r:id="rId154"/>
          <w:footerReference w:type="default" r:id="rId155"/>
          <w:type w:val="continuous"/>
          <w:pgSz w:w="12240" w:h="15840" w:code="1"/>
          <w:pgMar w:top="1170" w:right="720" w:bottom="720" w:left="720" w:header="432" w:footer="288" w:gutter="0"/>
          <w:cols w:space="360"/>
        </w:sectPr>
      </w:pPr>
    </w:p>
    <w:bookmarkEnd w:id="418"/>
    <w:p w:rsidR="00F45AFA" w:rsidRDefault="00BB7FA9">
      <w:pPr>
        <w:pStyle w:val="ProductList-SectionHeading"/>
        <w:pageBreakBefore/>
        <w:outlineLvl w:val="0"/>
      </w:pPr>
      <w:r>
        <w:t>Innholdsfortegnelse</w:t>
      </w:r>
      <w:r>
        <w:fldChar w:fldCharType="begin"/>
      </w:r>
      <w:r>
        <w:instrText xml:space="preserve"> TC "</w:instrText>
      </w:r>
      <w:bookmarkStart w:id="422" w:name="_Toc520808096"/>
      <w:r>
        <w:instrText>Innholdsfortegnelse</w:instrText>
      </w:r>
      <w:bookmarkEnd w:id="422"/>
      <w:r>
        <w:instrText>" \l 1</w:instrText>
      </w:r>
      <w:r>
        <w:fldChar w:fldCharType="end"/>
      </w:r>
    </w:p>
    <w:p w:rsidR="00F45AFA" w:rsidRDefault="00F45AFA">
      <w:pPr>
        <w:pStyle w:val="ProductList-Body"/>
      </w:pPr>
    </w:p>
    <w:p w:rsidR="00F45AFA" w:rsidRDefault="00F45AFA">
      <w:pPr>
        <w:sectPr w:rsidR="00F45AFA">
          <w:headerReference w:type="default" r:id="rId156"/>
          <w:footerReference w:type="default" r:id="rId157"/>
          <w:type w:val="continuous"/>
          <w:pgSz w:w="12240" w:h="15840" w:code="1"/>
          <w:pgMar w:top="1170" w:right="720" w:bottom="720" w:left="720" w:header="432" w:footer="288" w:gutter="0"/>
          <w:cols w:space="360"/>
        </w:sectPr>
      </w:pPr>
    </w:p>
    <w:p w:rsidR="00071A9D" w:rsidRDefault="00BB7FA9">
      <w:pPr>
        <w:pStyle w:val="ProductList-Body"/>
        <w:rPr>
          <w:noProof/>
        </w:rPr>
        <w:sectPr w:rsidR="00071A9D" w:rsidSect="00071A9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71A9D" w:rsidRDefault="00071A9D">
      <w:pPr>
        <w:pStyle w:val="Index1"/>
        <w:tabs>
          <w:tab w:val="right" w:pos="5030"/>
        </w:tabs>
        <w:rPr>
          <w:noProof/>
        </w:rPr>
      </w:pPr>
      <w:r>
        <w:rPr>
          <w:noProof/>
        </w:rPr>
        <w:t>(Bruker-SL), 14</w:t>
      </w:r>
    </w:p>
    <w:p w:rsidR="00071A9D" w:rsidRDefault="00071A9D">
      <w:pPr>
        <w:pStyle w:val="Index1"/>
        <w:tabs>
          <w:tab w:val="right" w:pos="5030"/>
        </w:tabs>
        <w:rPr>
          <w:noProof/>
        </w:rPr>
      </w:pPr>
      <w:r>
        <w:rPr>
          <w:noProof/>
        </w:rPr>
        <w:t>Access 2016, 20</w:t>
      </w:r>
    </w:p>
    <w:p w:rsidR="00071A9D" w:rsidRDefault="00071A9D">
      <w:pPr>
        <w:pStyle w:val="Index1"/>
        <w:tabs>
          <w:tab w:val="right" w:pos="5030"/>
        </w:tabs>
        <w:rPr>
          <w:noProof/>
        </w:rPr>
      </w:pPr>
      <w:r>
        <w:rPr>
          <w:noProof/>
        </w:rPr>
        <w:t>Advanced Threat Analytics 2016 Client Management-lisens per Bruker, 12</w:t>
      </w:r>
    </w:p>
    <w:p w:rsidR="00071A9D" w:rsidRDefault="00071A9D">
      <w:pPr>
        <w:pStyle w:val="Index1"/>
        <w:tabs>
          <w:tab w:val="right" w:pos="5030"/>
        </w:tabs>
        <w:rPr>
          <w:noProof/>
        </w:rPr>
      </w:pPr>
      <w:r>
        <w:rPr>
          <w:noProof/>
        </w:rPr>
        <w:t>Advanced Threat Analytics 2016 Client Management-lisens per OSE, 12</w:t>
      </w:r>
    </w:p>
    <w:p w:rsidR="00071A9D" w:rsidRDefault="00071A9D">
      <w:pPr>
        <w:pStyle w:val="Index1"/>
        <w:tabs>
          <w:tab w:val="right" w:pos="5030"/>
        </w:tabs>
        <w:rPr>
          <w:noProof/>
        </w:rPr>
      </w:pPr>
      <w:r>
        <w:rPr>
          <w:noProof/>
        </w:rPr>
        <w:t>Azure Active Directory Basic, 54</w:t>
      </w:r>
    </w:p>
    <w:p w:rsidR="00071A9D" w:rsidRDefault="00071A9D">
      <w:pPr>
        <w:pStyle w:val="Index1"/>
        <w:tabs>
          <w:tab w:val="right" w:pos="5030"/>
        </w:tabs>
        <w:rPr>
          <w:noProof/>
        </w:rPr>
      </w:pPr>
      <w:r>
        <w:rPr>
          <w:noProof/>
        </w:rPr>
        <w:t>Azure Active Directory Premium Plan 1, 54</w:t>
      </w:r>
    </w:p>
    <w:p w:rsidR="00071A9D" w:rsidRDefault="00071A9D">
      <w:pPr>
        <w:pStyle w:val="Index1"/>
        <w:tabs>
          <w:tab w:val="right" w:pos="5030"/>
        </w:tabs>
        <w:rPr>
          <w:noProof/>
        </w:rPr>
      </w:pPr>
      <w:r>
        <w:rPr>
          <w:noProof/>
        </w:rPr>
        <w:t>Azure Active Directory Premium Plan 2, 54</w:t>
      </w:r>
    </w:p>
    <w:p w:rsidR="00071A9D" w:rsidRDefault="00071A9D">
      <w:pPr>
        <w:pStyle w:val="Index1"/>
        <w:tabs>
          <w:tab w:val="right" w:pos="5030"/>
        </w:tabs>
        <w:rPr>
          <w:noProof/>
        </w:rPr>
      </w:pPr>
      <w:r>
        <w:rPr>
          <w:noProof/>
        </w:rPr>
        <w:t>Azure Active Professional Direct Support, 53</w:t>
      </w:r>
    </w:p>
    <w:p w:rsidR="00071A9D" w:rsidRDefault="00071A9D">
      <w:pPr>
        <w:pStyle w:val="Index1"/>
        <w:tabs>
          <w:tab w:val="right" w:pos="5030"/>
        </w:tabs>
        <w:rPr>
          <w:noProof/>
        </w:rPr>
      </w:pPr>
      <w:r>
        <w:rPr>
          <w:noProof/>
        </w:rPr>
        <w:t>Azure Active Standard Support, 53</w:t>
      </w:r>
    </w:p>
    <w:p w:rsidR="00071A9D" w:rsidRDefault="00071A9D">
      <w:pPr>
        <w:pStyle w:val="Index1"/>
        <w:tabs>
          <w:tab w:val="right" w:pos="5030"/>
        </w:tabs>
        <w:rPr>
          <w:noProof/>
        </w:rPr>
      </w:pPr>
      <w:r>
        <w:rPr>
          <w:noProof/>
        </w:rPr>
        <w:t>Azure Advanced Threat Protection for Users, 54</w:t>
      </w:r>
    </w:p>
    <w:p w:rsidR="00071A9D" w:rsidRDefault="00071A9D">
      <w:pPr>
        <w:pStyle w:val="Index1"/>
        <w:tabs>
          <w:tab w:val="right" w:pos="5030"/>
        </w:tabs>
        <w:rPr>
          <w:noProof/>
        </w:rPr>
      </w:pPr>
      <w:r>
        <w:rPr>
          <w:noProof/>
        </w:rPr>
        <w:t>Azure Advanced Threat Protection for Users Client Management License Add-on, 54</w:t>
      </w:r>
    </w:p>
    <w:p w:rsidR="00071A9D" w:rsidRDefault="00071A9D">
      <w:pPr>
        <w:pStyle w:val="Index1"/>
        <w:tabs>
          <w:tab w:val="right" w:pos="5030"/>
        </w:tabs>
        <w:rPr>
          <w:noProof/>
        </w:rPr>
      </w:pPr>
      <w:r>
        <w:rPr>
          <w:noProof/>
        </w:rPr>
        <w:t>Azure App Service Plan, 52</w:t>
      </w:r>
    </w:p>
    <w:p w:rsidR="00071A9D" w:rsidRDefault="00071A9D">
      <w:pPr>
        <w:pStyle w:val="Index1"/>
        <w:tabs>
          <w:tab w:val="right" w:pos="5030"/>
        </w:tabs>
        <w:rPr>
          <w:noProof/>
        </w:rPr>
      </w:pPr>
      <w:r>
        <w:rPr>
          <w:noProof/>
        </w:rPr>
        <w:t>Azure Information Protection Premium Plan 1, 54</w:t>
      </w:r>
    </w:p>
    <w:p w:rsidR="00071A9D" w:rsidRDefault="00071A9D">
      <w:pPr>
        <w:pStyle w:val="Index1"/>
        <w:tabs>
          <w:tab w:val="right" w:pos="5030"/>
        </w:tabs>
        <w:rPr>
          <w:noProof/>
        </w:rPr>
      </w:pPr>
      <w:r>
        <w:rPr>
          <w:noProof/>
        </w:rPr>
        <w:t>Azure Information Protection Premium Plan 1 Add-on, 54</w:t>
      </w:r>
    </w:p>
    <w:p w:rsidR="00071A9D" w:rsidRDefault="00071A9D">
      <w:pPr>
        <w:pStyle w:val="Index1"/>
        <w:tabs>
          <w:tab w:val="right" w:pos="5030"/>
        </w:tabs>
        <w:rPr>
          <w:noProof/>
        </w:rPr>
      </w:pPr>
      <w:r>
        <w:rPr>
          <w:noProof/>
        </w:rPr>
        <w:t>Azure Information Protection Premium Plan 2, 54</w:t>
      </w:r>
    </w:p>
    <w:p w:rsidR="00071A9D" w:rsidRDefault="00071A9D">
      <w:pPr>
        <w:pStyle w:val="Index1"/>
        <w:tabs>
          <w:tab w:val="right" w:pos="5030"/>
        </w:tabs>
        <w:rPr>
          <w:noProof/>
        </w:rPr>
      </w:pPr>
      <w:r>
        <w:rPr>
          <w:noProof/>
        </w:rPr>
        <w:t>Azure Information Protection Premium Plan 2 Add-on, 54</w:t>
      </w:r>
    </w:p>
    <w:p w:rsidR="00071A9D" w:rsidRDefault="00071A9D">
      <w:pPr>
        <w:pStyle w:val="Index1"/>
        <w:tabs>
          <w:tab w:val="right" w:pos="5030"/>
        </w:tabs>
        <w:rPr>
          <w:noProof/>
        </w:rPr>
      </w:pPr>
      <w:r>
        <w:rPr>
          <w:noProof/>
        </w:rPr>
        <w:t>Azure Site Recovery, 87</w:t>
      </w:r>
    </w:p>
    <w:p w:rsidR="00071A9D" w:rsidRDefault="00071A9D">
      <w:pPr>
        <w:pStyle w:val="Index1"/>
        <w:tabs>
          <w:tab w:val="right" w:pos="5030"/>
        </w:tabs>
        <w:rPr>
          <w:noProof/>
        </w:rPr>
      </w:pPr>
      <w:r>
        <w:rPr>
          <w:noProof/>
        </w:rPr>
        <w:t>Azure Site Recovery (til Kundeeid Område), 52</w:t>
      </w:r>
    </w:p>
    <w:p w:rsidR="00071A9D" w:rsidRDefault="00071A9D">
      <w:pPr>
        <w:pStyle w:val="Index1"/>
        <w:tabs>
          <w:tab w:val="right" w:pos="5030"/>
        </w:tabs>
        <w:rPr>
          <w:noProof/>
        </w:rPr>
      </w:pPr>
      <w:r>
        <w:rPr>
          <w:noProof/>
        </w:rPr>
        <w:t>Bing Maps Enterprise Platform (SL), 67</w:t>
      </w:r>
    </w:p>
    <w:p w:rsidR="00071A9D" w:rsidRDefault="00071A9D">
      <w:pPr>
        <w:pStyle w:val="Index1"/>
        <w:tabs>
          <w:tab w:val="right" w:pos="5030"/>
        </w:tabs>
        <w:rPr>
          <w:noProof/>
        </w:rPr>
      </w:pPr>
      <w:r>
        <w:rPr>
          <w:noProof/>
        </w:rPr>
        <w:t>Bing Maps Internal Website Usage 100K Transactions (SL), 67</w:t>
      </w:r>
    </w:p>
    <w:p w:rsidR="00071A9D" w:rsidRDefault="00071A9D">
      <w:pPr>
        <w:pStyle w:val="Index1"/>
        <w:tabs>
          <w:tab w:val="right" w:pos="5030"/>
        </w:tabs>
        <w:rPr>
          <w:noProof/>
        </w:rPr>
      </w:pPr>
      <w:r>
        <w:rPr>
          <w:noProof/>
        </w:rPr>
        <w:t>Bing Maps Internal Website Usage 500K (and higher) Transactions (SL), 67</w:t>
      </w:r>
    </w:p>
    <w:p w:rsidR="00071A9D" w:rsidRDefault="00071A9D">
      <w:pPr>
        <w:pStyle w:val="Index1"/>
        <w:tabs>
          <w:tab w:val="right" w:pos="5030"/>
        </w:tabs>
        <w:rPr>
          <w:noProof/>
        </w:rPr>
      </w:pPr>
      <w:r>
        <w:rPr>
          <w:noProof/>
        </w:rPr>
        <w:t>Bing Maps Known 5K User (SL), 67</w:t>
      </w:r>
    </w:p>
    <w:p w:rsidR="00071A9D" w:rsidRDefault="00071A9D">
      <w:pPr>
        <w:pStyle w:val="Index1"/>
        <w:tabs>
          <w:tab w:val="right" w:pos="5030"/>
        </w:tabs>
        <w:rPr>
          <w:noProof/>
        </w:rPr>
      </w:pPr>
      <w:r>
        <w:rPr>
          <w:noProof/>
        </w:rPr>
        <w:t>Bing Maps Known Per Bruker (SL), 67</w:t>
      </w:r>
    </w:p>
    <w:p w:rsidR="00071A9D" w:rsidRDefault="00071A9D">
      <w:pPr>
        <w:pStyle w:val="Index1"/>
        <w:tabs>
          <w:tab w:val="right" w:pos="5030"/>
        </w:tabs>
        <w:rPr>
          <w:noProof/>
        </w:rPr>
      </w:pPr>
      <w:r>
        <w:rPr>
          <w:noProof/>
        </w:rPr>
        <w:t>Bing Maps Light Known 500 User (SL), 67</w:t>
      </w:r>
    </w:p>
    <w:p w:rsidR="00071A9D" w:rsidRDefault="00071A9D">
      <w:pPr>
        <w:pStyle w:val="Index1"/>
        <w:tabs>
          <w:tab w:val="right" w:pos="5030"/>
        </w:tabs>
        <w:rPr>
          <w:noProof/>
        </w:rPr>
      </w:pPr>
      <w:r>
        <w:rPr>
          <w:noProof/>
        </w:rPr>
        <w:t>Bing Maps Light Known 5K User (SL), 67</w:t>
      </w:r>
    </w:p>
    <w:p w:rsidR="00071A9D" w:rsidRDefault="00071A9D">
      <w:pPr>
        <w:pStyle w:val="Index1"/>
        <w:tabs>
          <w:tab w:val="right" w:pos="5030"/>
        </w:tabs>
        <w:rPr>
          <w:noProof/>
        </w:rPr>
      </w:pPr>
      <w:r>
        <w:rPr>
          <w:noProof/>
        </w:rPr>
        <w:t>Bing Maps Public Website Usage 100K Transaction (SL), 67</w:t>
      </w:r>
    </w:p>
    <w:p w:rsidR="00071A9D" w:rsidRDefault="00071A9D">
      <w:pPr>
        <w:pStyle w:val="Index1"/>
        <w:tabs>
          <w:tab w:val="right" w:pos="5030"/>
        </w:tabs>
        <w:rPr>
          <w:noProof/>
        </w:rPr>
      </w:pPr>
      <w:r>
        <w:rPr>
          <w:noProof/>
        </w:rPr>
        <w:t>Bing Maps Public Website Usage 500K (and higher) Transactions (SL), 67</w:t>
      </w:r>
    </w:p>
    <w:p w:rsidR="00071A9D" w:rsidRDefault="00071A9D">
      <w:pPr>
        <w:pStyle w:val="Index1"/>
        <w:tabs>
          <w:tab w:val="right" w:pos="5030"/>
        </w:tabs>
        <w:rPr>
          <w:noProof/>
        </w:rPr>
      </w:pPr>
      <w:r>
        <w:rPr>
          <w:noProof/>
        </w:rPr>
        <w:t>BizTalk Server, 85</w:t>
      </w:r>
    </w:p>
    <w:p w:rsidR="00071A9D" w:rsidRDefault="00071A9D">
      <w:pPr>
        <w:pStyle w:val="Index1"/>
        <w:tabs>
          <w:tab w:val="right" w:pos="5030"/>
        </w:tabs>
        <w:rPr>
          <w:noProof/>
        </w:rPr>
      </w:pPr>
      <w:r w:rsidRPr="00EC5BEA">
        <w:rPr>
          <w:noProof/>
          <w:lang w:val="de-DE"/>
        </w:rPr>
        <w:t>BizTalk Server 2013 R2</w:t>
      </w:r>
      <w:r>
        <w:rPr>
          <w:noProof/>
        </w:rPr>
        <w:t>, 13</w:t>
      </w:r>
    </w:p>
    <w:p w:rsidR="00071A9D" w:rsidRDefault="00071A9D">
      <w:pPr>
        <w:pStyle w:val="Index1"/>
        <w:tabs>
          <w:tab w:val="right" w:pos="5030"/>
        </w:tabs>
        <w:rPr>
          <w:noProof/>
        </w:rPr>
      </w:pPr>
      <w:r>
        <w:rPr>
          <w:noProof/>
        </w:rPr>
        <w:t>BizTalk Server 2016 Branch Edition, 13</w:t>
      </w:r>
    </w:p>
    <w:p w:rsidR="00071A9D" w:rsidRDefault="00071A9D">
      <w:pPr>
        <w:pStyle w:val="Index1"/>
        <w:tabs>
          <w:tab w:val="right" w:pos="5030"/>
        </w:tabs>
        <w:rPr>
          <w:noProof/>
        </w:rPr>
      </w:pPr>
      <w:r>
        <w:rPr>
          <w:noProof/>
        </w:rPr>
        <w:t>BizTalk Server 2016 Branch IDC, 13</w:t>
      </w:r>
    </w:p>
    <w:p w:rsidR="00071A9D" w:rsidRDefault="00071A9D">
      <w:pPr>
        <w:pStyle w:val="Index1"/>
        <w:tabs>
          <w:tab w:val="right" w:pos="5030"/>
        </w:tabs>
        <w:rPr>
          <w:noProof/>
        </w:rPr>
      </w:pPr>
      <w:r>
        <w:rPr>
          <w:noProof/>
        </w:rPr>
        <w:t>BizTalk Server 2016 Enterprise Edition, 13</w:t>
      </w:r>
    </w:p>
    <w:p w:rsidR="00071A9D" w:rsidRDefault="00071A9D">
      <w:pPr>
        <w:pStyle w:val="Index1"/>
        <w:tabs>
          <w:tab w:val="right" w:pos="5030"/>
        </w:tabs>
        <w:rPr>
          <w:noProof/>
        </w:rPr>
      </w:pPr>
      <w:r>
        <w:rPr>
          <w:noProof/>
        </w:rPr>
        <w:t>BizTalk Server 2016 Standard Edition, 13</w:t>
      </w:r>
    </w:p>
    <w:p w:rsidR="00071A9D" w:rsidRDefault="00071A9D">
      <w:pPr>
        <w:pStyle w:val="Index1"/>
        <w:tabs>
          <w:tab w:val="right" w:pos="5030"/>
        </w:tabs>
        <w:rPr>
          <w:noProof/>
        </w:rPr>
      </w:pPr>
      <w:r>
        <w:rPr>
          <w:noProof/>
        </w:rPr>
        <w:t>BizTalk Server 2016 Standard Edition IDC, 13</w:t>
      </w:r>
    </w:p>
    <w:p w:rsidR="00071A9D" w:rsidRDefault="00071A9D">
      <w:pPr>
        <w:pStyle w:val="Index1"/>
        <w:tabs>
          <w:tab w:val="right" w:pos="5030"/>
        </w:tabs>
        <w:rPr>
          <w:noProof/>
        </w:rPr>
      </w:pPr>
      <w:r>
        <w:rPr>
          <w:noProof/>
        </w:rPr>
        <w:t>BizTalk Server Branch, 86</w:t>
      </w:r>
    </w:p>
    <w:p w:rsidR="00071A9D" w:rsidRDefault="00071A9D">
      <w:pPr>
        <w:pStyle w:val="Index1"/>
        <w:tabs>
          <w:tab w:val="right" w:pos="5030"/>
        </w:tabs>
        <w:rPr>
          <w:noProof/>
        </w:rPr>
      </w:pPr>
      <w:r>
        <w:rPr>
          <w:noProof/>
        </w:rPr>
        <w:t>BizTalk Server Enterprise, 86</w:t>
      </w:r>
    </w:p>
    <w:p w:rsidR="00071A9D" w:rsidRDefault="00071A9D">
      <w:pPr>
        <w:pStyle w:val="Index1"/>
        <w:tabs>
          <w:tab w:val="right" w:pos="5030"/>
        </w:tabs>
        <w:rPr>
          <w:noProof/>
        </w:rPr>
      </w:pPr>
      <w:r>
        <w:rPr>
          <w:noProof/>
        </w:rPr>
        <w:t>BizTalk Server Standard, 86</w:t>
      </w:r>
    </w:p>
    <w:p w:rsidR="00071A9D" w:rsidRDefault="00071A9D">
      <w:pPr>
        <w:pStyle w:val="Index1"/>
        <w:tabs>
          <w:tab w:val="right" w:pos="5030"/>
        </w:tabs>
        <w:rPr>
          <w:noProof/>
        </w:rPr>
      </w:pPr>
      <w:r>
        <w:rPr>
          <w:noProof/>
        </w:rPr>
        <w:t>Business Productivity Online Deskless Suite, 62</w:t>
      </w:r>
    </w:p>
    <w:p w:rsidR="00071A9D" w:rsidRDefault="00071A9D">
      <w:pPr>
        <w:pStyle w:val="Index1"/>
        <w:tabs>
          <w:tab w:val="right" w:pos="5030"/>
        </w:tabs>
        <w:rPr>
          <w:noProof/>
        </w:rPr>
      </w:pPr>
      <w:r>
        <w:rPr>
          <w:noProof/>
        </w:rPr>
        <w:t>CIS Suite Datacenter, 85</w:t>
      </w:r>
    </w:p>
    <w:p w:rsidR="00071A9D" w:rsidRDefault="00071A9D">
      <w:pPr>
        <w:pStyle w:val="Index1"/>
        <w:tabs>
          <w:tab w:val="right" w:pos="5030"/>
        </w:tabs>
        <w:rPr>
          <w:noProof/>
        </w:rPr>
      </w:pPr>
      <w:r>
        <w:rPr>
          <w:noProof/>
        </w:rPr>
        <w:t>CIS Suite Standard, 85</w:t>
      </w:r>
    </w:p>
    <w:p w:rsidR="00071A9D" w:rsidRDefault="00071A9D">
      <w:pPr>
        <w:pStyle w:val="Index1"/>
        <w:tabs>
          <w:tab w:val="right" w:pos="5030"/>
        </w:tabs>
        <w:rPr>
          <w:noProof/>
        </w:rPr>
      </w:pPr>
      <w:r>
        <w:rPr>
          <w:noProof/>
        </w:rPr>
        <w:t>Common Area Phone, 66</w:t>
      </w:r>
    </w:p>
    <w:p w:rsidR="00071A9D" w:rsidRDefault="00071A9D">
      <w:pPr>
        <w:pStyle w:val="Index1"/>
        <w:tabs>
          <w:tab w:val="right" w:pos="5030"/>
        </w:tabs>
        <w:rPr>
          <w:noProof/>
        </w:rPr>
      </w:pPr>
      <w:r>
        <w:rPr>
          <w:noProof/>
        </w:rPr>
        <w:t>Communication Credits, 66</w:t>
      </w:r>
    </w:p>
    <w:p w:rsidR="00071A9D" w:rsidRDefault="00071A9D">
      <w:pPr>
        <w:pStyle w:val="Index1"/>
        <w:tabs>
          <w:tab w:val="right" w:pos="5030"/>
        </w:tabs>
        <w:rPr>
          <w:noProof/>
        </w:rPr>
      </w:pPr>
      <w:r>
        <w:rPr>
          <w:noProof/>
        </w:rPr>
        <w:t>Communicator for Mac 2011, 23</w:t>
      </w:r>
    </w:p>
    <w:p w:rsidR="00071A9D" w:rsidRDefault="00071A9D">
      <w:pPr>
        <w:pStyle w:val="Index1"/>
        <w:tabs>
          <w:tab w:val="right" w:pos="5030"/>
        </w:tabs>
        <w:rPr>
          <w:noProof/>
        </w:rPr>
      </w:pPr>
      <w:r>
        <w:rPr>
          <w:noProof/>
        </w:rPr>
        <w:t>Core CAL, 81, 86</w:t>
      </w:r>
    </w:p>
    <w:p w:rsidR="00071A9D" w:rsidRDefault="00071A9D">
      <w:pPr>
        <w:pStyle w:val="Index1"/>
        <w:tabs>
          <w:tab w:val="right" w:pos="5030"/>
        </w:tabs>
        <w:rPr>
          <w:noProof/>
        </w:rPr>
      </w:pPr>
      <w:r>
        <w:rPr>
          <w:noProof/>
        </w:rPr>
        <w:t>Core CAL Suite, 14</w:t>
      </w:r>
    </w:p>
    <w:p w:rsidR="00071A9D" w:rsidRDefault="00071A9D">
      <w:pPr>
        <w:pStyle w:val="Index1"/>
        <w:tabs>
          <w:tab w:val="right" w:pos="5030"/>
        </w:tabs>
        <w:rPr>
          <w:noProof/>
        </w:rPr>
      </w:pPr>
      <w:r>
        <w:rPr>
          <w:noProof/>
        </w:rPr>
        <w:t>Core CAL Suite Bridge for Enterprise Mobility+ Security, 14</w:t>
      </w:r>
    </w:p>
    <w:p w:rsidR="00071A9D" w:rsidRDefault="00071A9D">
      <w:pPr>
        <w:pStyle w:val="Index1"/>
        <w:tabs>
          <w:tab w:val="right" w:pos="5030"/>
        </w:tabs>
        <w:rPr>
          <w:noProof/>
        </w:rPr>
      </w:pPr>
      <w:r>
        <w:rPr>
          <w:noProof/>
        </w:rPr>
        <w:t>Core CAL Suite Bridge for Microsoft Intune, 14</w:t>
      </w:r>
    </w:p>
    <w:p w:rsidR="00071A9D" w:rsidRDefault="00071A9D">
      <w:pPr>
        <w:pStyle w:val="Index1"/>
        <w:tabs>
          <w:tab w:val="right" w:pos="5030"/>
        </w:tabs>
        <w:rPr>
          <w:noProof/>
        </w:rPr>
      </w:pPr>
      <w:r>
        <w:rPr>
          <w:noProof/>
        </w:rPr>
        <w:t>Core CAL Suite Bridge for Office 365, 14</w:t>
      </w:r>
    </w:p>
    <w:p w:rsidR="00071A9D" w:rsidRDefault="00071A9D">
      <w:pPr>
        <w:pStyle w:val="Index1"/>
        <w:tabs>
          <w:tab w:val="right" w:pos="5030"/>
        </w:tabs>
        <w:rPr>
          <w:noProof/>
        </w:rPr>
      </w:pPr>
      <w:r>
        <w:rPr>
          <w:noProof/>
        </w:rPr>
        <w:t>Core CAL Suite Bridge for Office 365 og Microsoft Intune, 14</w:t>
      </w:r>
    </w:p>
    <w:p w:rsidR="00071A9D" w:rsidRDefault="00071A9D">
      <w:pPr>
        <w:pStyle w:val="Index1"/>
        <w:tabs>
          <w:tab w:val="right" w:pos="5030"/>
        </w:tabs>
        <w:rPr>
          <w:noProof/>
        </w:rPr>
      </w:pPr>
      <w:r>
        <w:rPr>
          <w:noProof/>
        </w:rPr>
        <w:t>Core CAL-er, 31</w:t>
      </w:r>
    </w:p>
    <w:p w:rsidR="00071A9D" w:rsidRDefault="00071A9D">
      <w:pPr>
        <w:pStyle w:val="Index1"/>
        <w:tabs>
          <w:tab w:val="right" w:pos="5030"/>
        </w:tabs>
        <w:rPr>
          <w:noProof/>
        </w:rPr>
      </w:pPr>
      <w:r>
        <w:rPr>
          <w:noProof/>
        </w:rPr>
        <w:t>Core Infrastructure Server Suite Datacenter, 86</w:t>
      </w:r>
    </w:p>
    <w:p w:rsidR="00071A9D" w:rsidRDefault="00071A9D">
      <w:pPr>
        <w:pStyle w:val="Index1"/>
        <w:tabs>
          <w:tab w:val="right" w:pos="5030"/>
        </w:tabs>
        <w:rPr>
          <w:noProof/>
        </w:rPr>
      </w:pPr>
      <w:r>
        <w:rPr>
          <w:noProof/>
        </w:rPr>
        <w:t>Core Infrastructure Server Suite Datacenter (16-pakninger med kjernelisenser), 15</w:t>
      </w:r>
    </w:p>
    <w:p w:rsidR="00071A9D" w:rsidRDefault="00071A9D">
      <w:pPr>
        <w:pStyle w:val="Index1"/>
        <w:tabs>
          <w:tab w:val="right" w:pos="5030"/>
        </w:tabs>
        <w:rPr>
          <w:noProof/>
        </w:rPr>
      </w:pPr>
      <w:r>
        <w:rPr>
          <w:noProof/>
        </w:rPr>
        <w:t>Core Infrastructure Server Suite Datacenter (2-pakninger med kjernelisenser), 15</w:t>
      </w:r>
    </w:p>
    <w:p w:rsidR="00071A9D" w:rsidRDefault="00071A9D">
      <w:pPr>
        <w:pStyle w:val="Index1"/>
        <w:tabs>
          <w:tab w:val="right" w:pos="5030"/>
        </w:tabs>
        <w:rPr>
          <w:noProof/>
        </w:rPr>
      </w:pPr>
      <w:r>
        <w:rPr>
          <w:noProof/>
        </w:rPr>
        <w:t>Core Infrastructure Server Suite Standard, 86</w:t>
      </w:r>
    </w:p>
    <w:p w:rsidR="00071A9D" w:rsidRDefault="00071A9D">
      <w:pPr>
        <w:pStyle w:val="Index1"/>
        <w:tabs>
          <w:tab w:val="right" w:pos="5030"/>
        </w:tabs>
        <w:rPr>
          <w:noProof/>
        </w:rPr>
      </w:pPr>
      <w:r>
        <w:rPr>
          <w:noProof/>
        </w:rPr>
        <w:t>Core Infrastructure Server Suite Standard (16-pakninger med kjernelisenser), 15</w:t>
      </w:r>
    </w:p>
    <w:p w:rsidR="00071A9D" w:rsidRDefault="00071A9D">
      <w:pPr>
        <w:pStyle w:val="Index1"/>
        <w:tabs>
          <w:tab w:val="right" w:pos="5030"/>
        </w:tabs>
        <w:rPr>
          <w:noProof/>
        </w:rPr>
      </w:pPr>
      <w:r>
        <w:rPr>
          <w:noProof/>
        </w:rPr>
        <w:t>Core Infrastructure Server Suite Standard (2-pakninger med kjernelisenser), 15</w:t>
      </w:r>
    </w:p>
    <w:p w:rsidR="00071A9D" w:rsidRDefault="00071A9D">
      <w:pPr>
        <w:pStyle w:val="Index1"/>
        <w:tabs>
          <w:tab w:val="right" w:pos="5030"/>
        </w:tabs>
        <w:rPr>
          <w:noProof/>
        </w:rPr>
      </w:pPr>
      <w:r>
        <w:rPr>
          <w:noProof/>
        </w:rPr>
        <w:t>Dynamics 365 - Additional Customer Engagement Database Storage, 59</w:t>
      </w:r>
    </w:p>
    <w:p w:rsidR="00071A9D" w:rsidRDefault="00071A9D">
      <w:pPr>
        <w:pStyle w:val="Index1"/>
        <w:tabs>
          <w:tab w:val="right" w:pos="5030"/>
        </w:tabs>
        <w:rPr>
          <w:noProof/>
        </w:rPr>
      </w:pPr>
      <w:r>
        <w:rPr>
          <w:noProof/>
        </w:rPr>
        <w:t>Dynamics 365 - Additional Customer Engagement Portal, 59</w:t>
      </w:r>
    </w:p>
    <w:p w:rsidR="00071A9D" w:rsidRDefault="00071A9D">
      <w:pPr>
        <w:pStyle w:val="Index1"/>
        <w:tabs>
          <w:tab w:val="right" w:pos="5030"/>
        </w:tabs>
        <w:rPr>
          <w:noProof/>
        </w:rPr>
      </w:pPr>
      <w:r>
        <w:rPr>
          <w:noProof/>
        </w:rPr>
        <w:t>Dynamics 365 - Additional Customer Engagement Portal Page Views, 59</w:t>
      </w:r>
    </w:p>
    <w:p w:rsidR="00071A9D" w:rsidRDefault="00071A9D">
      <w:pPr>
        <w:pStyle w:val="Index1"/>
        <w:tabs>
          <w:tab w:val="right" w:pos="5030"/>
        </w:tabs>
        <w:rPr>
          <w:noProof/>
        </w:rPr>
      </w:pPr>
      <w:r>
        <w:rPr>
          <w:noProof/>
        </w:rPr>
        <w:t>Dynamics 365 - Additional Customer Engagement Production/Non-Production Instance, 59</w:t>
      </w:r>
    </w:p>
    <w:p w:rsidR="00071A9D" w:rsidRDefault="00071A9D">
      <w:pPr>
        <w:pStyle w:val="Index1"/>
        <w:tabs>
          <w:tab w:val="right" w:pos="5030"/>
        </w:tabs>
        <w:rPr>
          <w:noProof/>
        </w:rPr>
      </w:pPr>
      <w:r>
        <w:rPr>
          <w:noProof/>
        </w:rPr>
        <w:t>Dynamics 365 - Additional Customer Engagement Social Posts, 59</w:t>
      </w:r>
    </w:p>
    <w:p w:rsidR="00071A9D" w:rsidRDefault="00071A9D">
      <w:pPr>
        <w:pStyle w:val="Index1"/>
        <w:tabs>
          <w:tab w:val="right" w:pos="5030"/>
        </w:tabs>
        <w:rPr>
          <w:noProof/>
        </w:rPr>
      </w:pPr>
      <w:r>
        <w:rPr>
          <w:noProof/>
        </w:rPr>
        <w:t>Dynamics 365 Business Central Premium/Essentials/Team Member, 58</w:t>
      </w:r>
    </w:p>
    <w:p w:rsidR="00071A9D" w:rsidRDefault="00071A9D">
      <w:pPr>
        <w:pStyle w:val="Index1"/>
        <w:tabs>
          <w:tab w:val="right" w:pos="5030"/>
        </w:tabs>
        <w:rPr>
          <w:noProof/>
        </w:rPr>
      </w:pPr>
      <w:r>
        <w:rPr>
          <w:noProof/>
        </w:rPr>
        <w:t>Dynamics 365 Customer Engagement Plan, 58</w:t>
      </w:r>
    </w:p>
    <w:p w:rsidR="00071A9D" w:rsidRDefault="00071A9D">
      <w:pPr>
        <w:pStyle w:val="Index1"/>
        <w:tabs>
          <w:tab w:val="right" w:pos="5030"/>
        </w:tabs>
        <w:rPr>
          <w:noProof/>
        </w:rPr>
      </w:pPr>
      <w:r>
        <w:rPr>
          <w:noProof/>
        </w:rPr>
        <w:t>Dynamics 365 Customer Engagement Plan Add-on, 58</w:t>
      </w:r>
    </w:p>
    <w:p w:rsidR="00071A9D" w:rsidRDefault="00071A9D">
      <w:pPr>
        <w:pStyle w:val="Index1"/>
        <w:tabs>
          <w:tab w:val="right" w:pos="5030"/>
        </w:tabs>
        <w:rPr>
          <w:noProof/>
        </w:rPr>
      </w:pPr>
      <w:r>
        <w:rPr>
          <w:noProof/>
        </w:rPr>
        <w:t>Dynamics 365 Customer Engagement Plan From SA, 58</w:t>
      </w:r>
    </w:p>
    <w:p w:rsidR="00071A9D" w:rsidRDefault="00071A9D">
      <w:pPr>
        <w:pStyle w:val="Index1"/>
        <w:tabs>
          <w:tab w:val="right" w:pos="5030"/>
        </w:tabs>
        <w:rPr>
          <w:noProof/>
        </w:rPr>
      </w:pPr>
      <w:r>
        <w:rPr>
          <w:noProof/>
        </w:rPr>
        <w:t>Dynamics 365 Enhanced Support, 59</w:t>
      </w:r>
    </w:p>
    <w:p w:rsidR="00071A9D" w:rsidRDefault="00071A9D">
      <w:pPr>
        <w:pStyle w:val="Index1"/>
        <w:tabs>
          <w:tab w:val="right" w:pos="5030"/>
        </w:tabs>
        <w:rPr>
          <w:noProof/>
        </w:rPr>
      </w:pPr>
      <w:r>
        <w:rPr>
          <w:noProof/>
        </w:rPr>
        <w:t>Dynamics 365 for Customer Service, 19, 59</w:t>
      </w:r>
    </w:p>
    <w:p w:rsidR="00071A9D" w:rsidRDefault="00071A9D">
      <w:pPr>
        <w:pStyle w:val="Index1"/>
        <w:tabs>
          <w:tab w:val="right" w:pos="5030"/>
        </w:tabs>
        <w:rPr>
          <w:noProof/>
        </w:rPr>
      </w:pPr>
      <w:r>
        <w:rPr>
          <w:noProof/>
        </w:rPr>
        <w:t>Dynamics 365 for Customer Service On-premises CAL, 18</w:t>
      </w:r>
    </w:p>
    <w:p w:rsidR="00071A9D" w:rsidRDefault="00071A9D">
      <w:pPr>
        <w:pStyle w:val="Index1"/>
        <w:tabs>
          <w:tab w:val="right" w:pos="5030"/>
        </w:tabs>
        <w:rPr>
          <w:noProof/>
        </w:rPr>
      </w:pPr>
      <w:r>
        <w:rPr>
          <w:noProof/>
        </w:rPr>
        <w:t>Dynamics 365 for Field Service, 59</w:t>
      </w:r>
    </w:p>
    <w:p w:rsidR="00071A9D" w:rsidRDefault="00071A9D">
      <w:pPr>
        <w:pStyle w:val="Index1"/>
        <w:tabs>
          <w:tab w:val="right" w:pos="5030"/>
        </w:tabs>
        <w:rPr>
          <w:noProof/>
        </w:rPr>
      </w:pPr>
      <w:r>
        <w:rPr>
          <w:noProof/>
        </w:rPr>
        <w:t>Dynamics 365 for Field Service - Resource Scheduling Optimization, 59</w:t>
      </w:r>
    </w:p>
    <w:p w:rsidR="00071A9D" w:rsidRDefault="00071A9D">
      <w:pPr>
        <w:pStyle w:val="Index1"/>
        <w:tabs>
          <w:tab w:val="right" w:pos="5030"/>
        </w:tabs>
        <w:rPr>
          <w:noProof/>
        </w:rPr>
      </w:pPr>
      <w:r>
        <w:rPr>
          <w:noProof/>
        </w:rPr>
        <w:t>Dynamics 365 for Marketing, 59</w:t>
      </w:r>
    </w:p>
    <w:p w:rsidR="00071A9D" w:rsidRDefault="00071A9D">
      <w:pPr>
        <w:pStyle w:val="Index1"/>
        <w:tabs>
          <w:tab w:val="right" w:pos="5030"/>
        </w:tabs>
        <w:rPr>
          <w:noProof/>
        </w:rPr>
      </w:pPr>
      <w:r>
        <w:rPr>
          <w:noProof/>
        </w:rPr>
        <w:t>Dynamics 365 for Marketing Additional Contacts, 59</w:t>
      </w:r>
    </w:p>
    <w:p w:rsidR="00071A9D" w:rsidRDefault="00071A9D">
      <w:pPr>
        <w:pStyle w:val="Index1"/>
        <w:tabs>
          <w:tab w:val="right" w:pos="5030"/>
        </w:tabs>
        <w:rPr>
          <w:noProof/>
        </w:rPr>
      </w:pPr>
      <w:r>
        <w:rPr>
          <w:noProof/>
        </w:rPr>
        <w:t>Dynamics 365 for Operations Activity, 19</w:t>
      </w:r>
    </w:p>
    <w:p w:rsidR="00071A9D" w:rsidRDefault="00071A9D">
      <w:pPr>
        <w:pStyle w:val="Index1"/>
        <w:tabs>
          <w:tab w:val="right" w:pos="5030"/>
        </w:tabs>
        <w:rPr>
          <w:noProof/>
        </w:rPr>
      </w:pPr>
      <w:r>
        <w:rPr>
          <w:noProof/>
        </w:rPr>
        <w:t>Dynamics 365 for Operations Activity On-premises CAL, 18</w:t>
      </w:r>
    </w:p>
    <w:p w:rsidR="00071A9D" w:rsidRDefault="00071A9D">
      <w:pPr>
        <w:pStyle w:val="Index1"/>
        <w:tabs>
          <w:tab w:val="right" w:pos="5030"/>
        </w:tabs>
        <w:rPr>
          <w:noProof/>
        </w:rPr>
      </w:pPr>
      <w:r>
        <w:rPr>
          <w:noProof/>
        </w:rPr>
        <w:t>Dynamics 365 for Operations Device, 19, 59</w:t>
      </w:r>
    </w:p>
    <w:p w:rsidR="00071A9D" w:rsidRDefault="00071A9D">
      <w:pPr>
        <w:pStyle w:val="Index1"/>
        <w:tabs>
          <w:tab w:val="right" w:pos="5030"/>
        </w:tabs>
        <w:rPr>
          <w:noProof/>
        </w:rPr>
      </w:pPr>
      <w:r>
        <w:rPr>
          <w:noProof/>
        </w:rPr>
        <w:t>Dynamics 365 for Operations Device Add-on, 59</w:t>
      </w:r>
    </w:p>
    <w:p w:rsidR="00071A9D" w:rsidRDefault="00071A9D">
      <w:pPr>
        <w:pStyle w:val="Index1"/>
        <w:tabs>
          <w:tab w:val="right" w:pos="5030"/>
        </w:tabs>
        <w:rPr>
          <w:noProof/>
        </w:rPr>
      </w:pPr>
      <w:r>
        <w:rPr>
          <w:noProof/>
        </w:rPr>
        <w:t>Dynamics 365 for Operations Device From SA, 59</w:t>
      </w:r>
    </w:p>
    <w:p w:rsidR="00071A9D" w:rsidRDefault="00071A9D">
      <w:pPr>
        <w:pStyle w:val="Index1"/>
        <w:tabs>
          <w:tab w:val="right" w:pos="5030"/>
        </w:tabs>
        <w:rPr>
          <w:noProof/>
        </w:rPr>
      </w:pPr>
      <w:r>
        <w:rPr>
          <w:noProof/>
        </w:rPr>
        <w:t>Dynamics 365 for Operations Device On-premises CAL, 18</w:t>
      </w:r>
    </w:p>
    <w:p w:rsidR="00071A9D" w:rsidRDefault="00071A9D">
      <w:pPr>
        <w:pStyle w:val="Index1"/>
        <w:tabs>
          <w:tab w:val="right" w:pos="5030"/>
        </w:tabs>
        <w:rPr>
          <w:noProof/>
        </w:rPr>
      </w:pPr>
      <w:r>
        <w:rPr>
          <w:noProof/>
        </w:rPr>
        <w:t>Dynamics 365 for Operations On-premises CAL, 18</w:t>
      </w:r>
    </w:p>
    <w:p w:rsidR="00071A9D" w:rsidRDefault="00071A9D">
      <w:pPr>
        <w:pStyle w:val="Index1"/>
        <w:tabs>
          <w:tab w:val="right" w:pos="5030"/>
        </w:tabs>
        <w:rPr>
          <w:noProof/>
        </w:rPr>
      </w:pPr>
      <w:r>
        <w:rPr>
          <w:noProof/>
        </w:rPr>
        <w:t>Dynamics 365 for Operations Server, 18, 80</w:t>
      </w:r>
    </w:p>
    <w:p w:rsidR="00071A9D" w:rsidRDefault="00071A9D">
      <w:pPr>
        <w:pStyle w:val="Index1"/>
        <w:tabs>
          <w:tab w:val="right" w:pos="5030"/>
        </w:tabs>
        <w:rPr>
          <w:noProof/>
        </w:rPr>
      </w:pPr>
      <w:r>
        <w:rPr>
          <w:noProof/>
        </w:rPr>
        <w:t>Dynamics 365 for Project Service Automation, 59</w:t>
      </w:r>
    </w:p>
    <w:p w:rsidR="00071A9D" w:rsidRDefault="00071A9D">
      <w:pPr>
        <w:pStyle w:val="Index1"/>
        <w:tabs>
          <w:tab w:val="right" w:pos="5030"/>
        </w:tabs>
        <w:rPr>
          <w:noProof/>
        </w:rPr>
      </w:pPr>
      <w:r>
        <w:rPr>
          <w:noProof/>
        </w:rPr>
        <w:t>Dynamics 365 for Retail, 59</w:t>
      </w:r>
    </w:p>
    <w:p w:rsidR="00071A9D" w:rsidRDefault="00071A9D">
      <w:pPr>
        <w:pStyle w:val="Index1"/>
        <w:tabs>
          <w:tab w:val="right" w:pos="5030"/>
        </w:tabs>
        <w:rPr>
          <w:noProof/>
        </w:rPr>
      </w:pPr>
      <w:r>
        <w:rPr>
          <w:noProof/>
        </w:rPr>
        <w:t>Dynamics 365 for Retail Add-on, 59</w:t>
      </w:r>
    </w:p>
    <w:p w:rsidR="00071A9D" w:rsidRDefault="00071A9D">
      <w:pPr>
        <w:pStyle w:val="Index1"/>
        <w:tabs>
          <w:tab w:val="right" w:pos="5030"/>
        </w:tabs>
        <w:rPr>
          <w:noProof/>
        </w:rPr>
      </w:pPr>
      <w:r>
        <w:rPr>
          <w:noProof/>
        </w:rPr>
        <w:t>Dynamics 365 for Retail From SA, 59</w:t>
      </w:r>
    </w:p>
    <w:p w:rsidR="00071A9D" w:rsidRDefault="00071A9D">
      <w:pPr>
        <w:pStyle w:val="Index1"/>
        <w:tabs>
          <w:tab w:val="right" w:pos="5030"/>
        </w:tabs>
        <w:rPr>
          <w:noProof/>
        </w:rPr>
      </w:pPr>
      <w:r>
        <w:rPr>
          <w:noProof/>
        </w:rPr>
        <w:t>Dynamics 365 for Sales, 18, 59</w:t>
      </w:r>
    </w:p>
    <w:p w:rsidR="00071A9D" w:rsidRDefault="00071A9D">
      <w:pPr>
        <w:pStyle w:val="Index1"/>
        <w:tabs>
          <w:tab w:val="right" w:pos="5030"/>
        </w:tabs>
        <w:rPr>
          <w:noProof/>
        </w:rPr>
      </w:pPr>
      <w:r>
        <w:rPr>
          <w:noProof/>
        </w:rPr>
        <w:t>Dynamics 365 for Sales On-premises CAL, 18</w:t>
      </w:r>
    </w:p>
    <w:p w:rsidR="00071A9D" w:rsidRDefault="00071A9D">
      <w:pPr>
        <w:pStyle w:val="Index1"/>
        <w:tabs>
          <w:tab w:val="right" w:pos="5030"/>
        </w:tabs>
        <w:rPr>
          <w:noProof/>
        </w:rPr>
      </w:pPr>
      <w:r>
        <w:rPr>
          <w:noProof/>
        </w:rPr>
        <w:t>Dynamics 365 for Sales Professional, 59</w:t>
      </w:r>
    </w:p>
    <w:p w:rsidR="00071A9D" w:rsidRDefault="00071A9D">
      <w:pPr>
        <w:pStyle w:val="Index1"/>
        <w:tabs>
          <w:tab w:val="right" w:pos="5030"/>
        </w:tabs>
        <w:rPr>
          <w:noProof/>
        </w:rPr>
      </w:pPr>
      <w:r>
        <w:rPr>
          <w:noProof/>
        </w:rPr>
        <w:t>Dynamics 365 for Talent, 59</w:t>
      </w:r>
    </w:p>
    <w:p w:rsidR="00071A9D" w:rsidRDefault="00071A9D">
      <w:pPr>
        <w:pStyle w:val="Index1"/>
        <w:tabs>
          <w:tab w:val="right" w:pos="5030"/>
        </w:tabs>
        <w:rPr>
          <w:noProof/>
        </w:rPr>
      </w:pPr>
      <w:r>
        <w:rPr>
          <w:noProof/>
        </w:rPr>
        <w:t>Dynamics 365 for Talent Add-on, 59</w:t>
      </w:r>
    </w:p>
    <w:p w:rsidR="00071A9D" w:rsidRDefault="00071A9D">
      <w:pPr>
        <w:pStyle w:val="Index1"/>
        <w:tabs>
          <w:tab w:val="right" w:pos="5030"/>
        </w:tabs>
        <w:rPr>
          <w:noProof/>
        </w:rPr>
      </w:pPr>
      <w:r>
        <w:rPr>
          <w:noProof/>
        </w:rPr>
        <w:t>Dynamics 365 for Talent From-SA, 59</w:t>
      </w:r>
    </w:p>
    <w:p w:rsidR="00071A9D" w:rsidRDefault="00071A9D">
      <w:pPr>
        <w:pStyle w:val="Index1"/>
        <w:tabs>
          <w:tab w:val="right" w:pos="5030"/>
        </w:tabs>
        <w:rPr>
          <w:noProof/>
        </w:rPr>
      </w:pPr>
      <w:r>
        <w:rPr>
          <w:noProof/>
        </w:rPr>
        <w:t>Dynamics 365 for Team Members, 18, 59</w:t>
      </w:r>
    </w:p>
    <w:p w:rsidR="00071A9D" w:rsidRDefault="00071A9D">
      <w:pPr>
        <w:pStyle w:val="Index1"/>
        <w:tabs>
          <w:tab w:val="right" w:pos="5030"/>
        </w:tabs>
        <w:rPr>
          <w:noProof/>
        </w:rPr>
      </w:pPr>
      <w:r>
        <w:rPr>
          <w:noProof/>
        </w:rPr>
        <w:t>Dynamics 365 for Team Members Add-on, 59</w:t>
      </w:r>
    </w:p>
    <w:p w:rsidR="00071A9D" w:rsidRDefault="00071A9D">
      <w:pPr>
        <w:pStyle w:val="Index1"/>
        <w:tabs>
          <w:tab w:val="right" w:pos="5030"/>
        </w:tabs>
        <w:rPr>
          <w:noProof/>
        </w:rPr>
      </w:pPr>
      <w:r>
        <w:rPr>
          <w:noProof/>
        </w:rPr>
        <w:t>Dynamics 365 for Team Members From SA, 59</w:t>
      </w:r>
    </w:p>
    <w:p w:rsidR="00071A9D" w:rsidRDefault="00071A9D">
      <w:pPr>
        <w:pStyle w:val="Index1"/>
        <w:tabs>
          <w:tab w:val="right" w:pos="5030"/>
        </w:tabs>
        <w:rPr>
          <w:noProof/>
        </w:rPr>
      </w:pPr>
      <w:r>
        <w:rPr>
          <w:noProof/>
        </w:rPr>
        <w:t>Dynamics 365 for Team Members On-premises CAL, 18</w:t>
      </w:r>
    </w:p>
    <w:p w:rsidR="00071A9D" w:rsidRDefault="00071A9D">
      <w:pPr>
        <w:pStyle w:val="Index1"/>
        <w:tabs>
          <w:tab w:val="right" w:pos="5030"/>
        </w:tabs>
        <w:rPr>
          <w:noProof/>
        </w:rPr>
      </w:pPr>
      <w:r>
        <w:rPr>
          <w:noProof/>
        </w:rPr>
        <w:t>Dynamics 365 Plan, 58</w:t>
      </w:r>
    </w:p>
    <w:p w:rsidR="00071A9D" w:rsidRDefault="00071A9D">
      <w:pPr>
        <w:pStyle w:val="Index1"/>
        <w:tabs>
          <w:tab w:val="right" w:pos="5030"/>
        </w:tabs>
        <w:rPr>
          <w:noProof/>
        </w:rPr>
      </w:pPr>
      <w:r>
        <w:rPr>
          <w:noProof/>
        </w:rPr>
        <w:t>Dynamics 365 Plan Add-on, 58</w:t>
      </w:r>
    </w:p>
    <w:p w:rsidR="00071A9D" w:rsidRDefault="00071A9D">
      <w:pPr>
        <w:pStyle w:val="Index1"/>
        <w:tabs>
          <w:tab w:val="right" w:pos="5030"/>
        </w:tabs>
        <w:rPr>
          <w:noProof/>
        </w:rPr>
      </w:pPr>
      <w:r>
        <w:rPr>
          <w:noProof/>
        </w:rPr>
        <w:t>Dynamics 365 Plan From SA, 58</w:t>
      </w:r>
    </w:p>
    <w:p w:rsidR="00071A9D" w:rsidRDefault="00071A9D">
      <w:pPr>
        <w:pStyle w:val="Index1"/>
        <w:tabs>
          <w:tab w:val="right" w:pos="5030"/>
        </w:tabs>
        <w:rPr>
          <w:noProof/>
        </w:rPr>
      </w:pPr>
      <w:r>
        <w:rPr>
          <w:noProof/>
        </w:rPr>
        <w:t>Dynamics 365 Pro Direct Support, 59</w:t>
      </w:r>
    </w:p>
    <w:p w:rsidR="00071A9D" w:rsidRDefault="00071A9D">
      <w:pPr>
        <w:pStyle w:val="Index1"/>
        <w:tabs>
          <w:tab w:val="right" w:pos="5030"/>
        </w:tabs>
        <w:rPr>
          <w:noProof/>
        </w:rPr>
      </w:pPr>
      <w:r>
        <w:rPr>
          <w:noProof/>
        </w:rPr>
        <w:t>Dynamics 365 Unified Operations Plan, 58</w:t>
      </w:r>
    </w:p>
    <w:p w:rsidR="00071A9D" w:rsidRDefault="00071A9D">
      <w:pPr>
        <w:pStyle w:val="Index1"/>
        <w:tabs>
          <w:tab w:val="right" w:pos="5030"/>
        </w:tabs>
        <w:rPr>
          <w:noProof/>
        </w:rPr>
      </w:pPr>
      <w:r>
        <w:rPr>
          <w:noProof/>
        </w:rPr>
        <w:t>Dynamics 365 Unified Operations Plan - Additional Database Storage, 59</w:t>
      </w:r>
    </w:p>
    <w:p w:rsidR="00071A9D" w:rsidRDefault="00071A9D">
      <w:pPr>
        <w:pStyle w:val="Index1"/>
        <w:tabs>
          <w:tab w:val="right" w:pos="5030"/>
        </w:tabs>
        <w:rPr>
          <w:noProof/>
        </w:rPr>
      </w:pPr>
      <w:r>
        <w:rPr>
          <w:noProof/>
        </w:rPr>
        <w:t>Dynamics 365 Unified Operations Plan - Additional File Storage, 59</w:t>
      </w:r>
    </w:p>
    <w:p w:rsidR="00071A9D" w:rsidRDefault="00071A9D">
      <w:pPr>
        <w:pStyle w:val="Index1"/>
        <w:tabs>
          <w:tab w:val="right" w:pos="5030"/>
        </w:tabs>
        <w:rPr>
          <w:noProof/>
        </w:rPr>
      </w:pPr>
      <w:r>
        <w:rPr>
          <w:noProof/>
        </w:rPr>
        <w:t>Dynamics 365 Unified Operations Plan - Sandbox Tiers 1-5, 59</w:t>
      </w:r>
    </w:p>
    <w:p w:rsidR="00071A9D" w:rsidRDefault="00071A9D">
      <w:pPr>
        <w:pStyle w:val="Index1"/>
        <w:tabs>
          <w:tab w:val="right" w:pos="5030"/>
        </w:tabs>
        <w:rPr>
          <w:noProof/>
        </w:rPr>
      </w:pPr>
      <w:r>
        <w:rPr>
          <w:noProof/>
        </w:rPr>
        <w:t>Dynamics 365 Unified Operations Plan Add-on, 58</w:t>
      </w:r>
    </w:p>
    <w:p w:rsidR="00071A9D" w:rsidRDefault="00071A9D">
      <w:pPr>
        <w:pStyle w:val="Index1"/>
        <w:tabs>
          <w:tab w:val="right" w:pos="5030"/>
        </w:tabs>
        <w:rPr>
          <w:noProof/>
        </w:rPr>
      </w:pPr>
      <w:r>
        <w:rPr>
          <w:noProof/>
        </w:rPr>
        <w:t>Dynamics 365 Unified Operations Plan From SA, 59</w:t>
      </w:r>
    </w:p>
    <w:p w:rsidR="00071A9D" w:rsidRDefault="00071A9D">
      <w:pPr>
        <w:pStyle w:val="Index1"/>
        <w:tabs>
          <w:tab w:val="right" w:pos="5030"/>
        </w:tabs>
        <w:rPr>
          <w:noProof/>
        </w:rPr>
      </w:pPr>
      <w:r>
        <w:rPr>
          <w:noProof/>
        </w:rPr>
        <w:t>Dynamics AX 2012 R2, 18</w:t>
      </w:r>
    </w:p>
    <w:p w:rsidR="00071A9D" w:rsidRDefault="00071A9D">
      <w:pPr>
        <w:pStyle w:val="Index1"/>
        <w:tabs>
          <w:tab w:val="right" w:pos="5030"/>
        </w:tabs>
        <w:rPr>
          <w:noProof/>
        </w:rPr>
      </w:pPr>
      <w:r>
        <w:rPr>
          <w:noProof/>
        </w:rPr>
        <w:t>Dynamics AX 2012 R3, 18</w:t>
      </w:r>
    </w:p>
    <w:p w:rsidR="00071A9D" w:rsidRDefault="00071A9D">
      <w:pPr>
        <w:pStyle w:val="Index1"/>
        <w:tabs>
          <w:tab w:val="right" w:pos="5030"/>
        </w:tabs>
        <w:rPr>
          <w:noProof/>
        </w:rPr>
      </w:pPr>
      <w:r>
        <w:rPr>
          <w:noProof/>
        </w:rPr>
        <w:t>Dynamics CRM 2015, 18</w:t>
      </w:r>
    </w:p>
    <w:p w:rsidR="00071A9D" w:rsidRDefault="00071A9D">
      <w:pPr>
        <w:pStyle w:val="Index1"/>
        <w:tabs>
          <w:tab w:val="right" w:pos="5030"/>
        </w:tabs>
        <w:rPr>
          <w:noProof/>
        </w:rPr>
      </w:pPr>
      <w:r>
        <w:rPr>
          <w:noProof/>
        </w:rPr>
        <w:t>Dynamics CRM 2016, 18</w:t>
      </w:r>
    </w:p>
    <w:p w:rsidR="00071A9D" w:rsidRDefault="00071A9D">
      <w:pPr>
        <w:pStyle w:val="Index1"/>
        <w:tabs>
          <w:tab w:val="right" w:pos="5030"/>
        </w:tabs>
        <w:rPr>
          <w:noProof/>
        </w:rPr>
      </w:pPr>
      <w:r>
        <w:rPr>
          <w:noProof/>
        </w:rPr>
        <w:t>Enterprise CAL, 64, 81, 86</w:t>
      </w:r>
    </w:p>
    <w:p w:rsidR="00071A9D" w:rsidRDefault="00071A9D">
      <w:pPr>
        <w:pStyle w:val="Index1"/>
        <w:tabs>
          <w:tab w:val="right" w:pos="5030"/>
        </w:tabs>
        <w:rPr>
          <w:noProof/>
        </w:rPr>
      </w:pPr>
      <w:r>
        <w:rPr>
          <w:noProof/>
        </w:rPr>
        <w:t>Enterprise CAL Bridge for Enterprise Mobility + Security, 14</w:t>
      </w:r>
    </w:p>
    <w:p w:rsidR="00071A9D" w:rsidRDefault="00071A9D">
      <w:pPr>
        <w:pStyle w:val="Index1"/>
        <w:tabs>
          <w:tab w:val="right" w:pos="5030"/>
        </w:tabs>
        <w:rPr>
          <w:noProof/>
        </w:rPr>
      </w:pPr>
      <w:r>
        <w:rPr>
          <w:noProof/>
        </w:rPr>
        <w:t>Enterprise CAL Bridge for Enterprise Mobility + Security From SA, 14</w:t>
      </w:r>
    </w:p>
    <w:p w:rsidR="00071A9D" w:rsidRDefault="00071A9D">
      <w:pPr>
        <w:pStyle w:val="Index1"/>
        <w:tabs>
          <w:tab w:val="right" w:pos="5030"/>
        </w:tabs>
        <w:rPr>
          <w:noProof/>
        </w:rPr>
      </w:pPr>
      <w:r>
        <w:rPr>
          <w:noProof/>
        </w:rPr>
        <w:t>Enterprise CAL Suite Bridge for Microsoft Intune, 14</w:t>
      </w:r>
    </w:p>
    <w:p w:rsidR="00071A9D" w:rsidRDefault="00071A9D">
      <w:pPr>
        <w:pStyle w:val="Index1"/>
        <w:tabs>
          <w:tab w:val="right" w:pos="5030"/>
        </w:tabs>
        <w:rPr>
          <w:noProof/>
        </w:rPr>
      </w:pPr>
      <w:r>
        <w:rPr>
          <w:noProof/>
        </w:rPr>
        <w:t>Enterprise CAL Suite Bridge for Office 365, 14</w:t>
      </w:r>
    </w:p>
    <w:p w:rsidR="00071A9D" w:rsidRDefault="00071A9D">
      <w:pPr>
        <w:pStyle w:val="Index1"/>
        <w:tabs>
          <w:tab w:val="right" w:pos="5030"/>
        </w:tabs>
        <w:rPr>
          <w:noProof/>
        </w:rPr>
      </w:pPr>
      <w:r>
        <w:rPr>
          <w:noProof/>
        </w:rPr>
        <w:t>Enterprise CAL Suite Bridge for Office 365 og Microsoft Intune, 14</w:t>
      </w:r>
    </w:p>
    <w:p w:rsidR="00071A9D" w:rsidRDefault="00071A9D">
      <w:pPr>
        <w:pStyle w:val="Index1"/>
        <w:tabs>
          <w:tab w:val="right" w:pos="5030"/>
        </w:tabs>
        <w:rPr>
          <w:noProof/>
        </w:rPr>
      </w:pPr>
      <w:r>
        <w:rPr>
          <w:noProof/>
        </w:rPr>
        <w:t>Enterprise CAL-er, 31</w:t>
      </w:r>
    </w:p>
    <w:p w:rsidR="00071A9D" w:rsidRDefault="00071A9D">
      <w:pPr>
        <w:pStyle w:val="Index1"/>
        <w:tabs>
          <w:tab w:val="right" w:pos="5030"/>
        </w:tabs>
        <w:rPr>
          <w:noProof/>
        </w:rPr>
      </w:pPr>
      <w:r>
        <w:rPr>
          <w:noProof/>
        </w:rPr>
        <w:t>Enterprise CAL-pakke, 14</w:t>
      </w:r>
    </w:p>
    <w:p w:rsidR="00071A9D" w:rsidRDefault="00071A9D">
      <w:pPr>
        <w:pStyle w:val="Index1"/>
        <w:tabs>
          <w:tab w:val="right" w:pos="5030"/>
        </w:tabs>
        <w:rPr>
          <w:noProof/>
        </w:rPr>
      </w:pPr>
      <w:r>
        <w:rPr>
          <w:noProof/>
        </w:rPr>
        <w:t>Enterprise Mobility + Security E3, 15, 56</w:t>
      </w:r>
    </w:p>
    <w:p w:rsidR="00071A9D" w:rsidRDefault="00071A9D">
      <w:pPr>
        <w:pStyle w:val="Index1"/>
        <w:tabs>
          <w:tab w:val="right" w:pos="5030"/>
        </w:tabs>
        <w:rPr>
          <w:noProof/>
        </w:rPr>
      </w:pPr>
      <w:r>
        <w:rPr>
          <w:noProof/>
        </w:rPr>
        <w:t>Enterprise Mobility + Security E3 Add-on, 56</w:t>
      </w:r>
    </w:p>
    <w:p w:rsidR="00071A9D" w:rsidRDefault="00071A9D">
      <w:pPr>
        <w:pStyle w:val="Index1"/>
        <w:tabs>
          <w:tab w:val="right" w:pos="5030"/>
        </w:tabs>
        <w:rPr>
          <w:noProof/>
        </w:rPr>
      </w:pPr>
      <w:r>
        <w:rPr>
          <w:noProof/>
        </w:rPr>
        <w:t>Enterprise Mobility + Security E3 From SA, 56</w:t>
      </w:r>
    </w:p>
    <w:p w:rsidR="00071A9D" w:rsidRDefault="00071A9D">
      <w:pPr>
        <w:pStyle w:val="Index1"/>
        <w:tabs>
          <w:tab w:val="right" w:pos="5030"/>
        </w:tabs>
        <w:rPr>
          <w:noProof/>
        </w:rPr>
      </w:pPr>
      <w:r>
        <w:rPr>
          <w:noProof/>
        </w:rPr>
        <w:t>Enterprise Mobility + Security E5, 15</w:t>
      </w:r>
    </w:p>
    <w:p w:rsidR="00071A9D" w:rsidRDefault="00071A9D">
      <w:pPr>
        <w:pStyle w:val="Index1"/>
        <w:tabs>
          <w:tab w:val="right" w:pos="5030"/>
        </w:tabs>
        <w:rPr>
          <w:noProof/>
        </w:rPr>
      </w:pPr>
      <w:r>
        <w:rPr>
          <w:noProof/>
        </w:rPr>
        <w:t>Enterprise Mobility + Security E5, 56</w:t>
      </w:r>
    </w:p>
    <w:p w:rsidR="00071A9D" w:rsidRDefault="00071A9D">
      <w:pPr>
        <w:pStyle w:val="Index1"/>
        <w:tabs>
          <w:tab w:val="right" w:pos="5030"/>
        </w:tabs>
        <w:rPr>
          <w:noProof/>
        </w:rPr>
      </w:pPr>
      <w:r>
        <w:rPr>
          <w:noProof/>
        </w:rPr>
        <w:t>Enterprise Mobility + Security E5 Add-on, 56</w:t>
      </w:r>
    </w:p>
    <w:p w:rsidR="00071A9D" w:rsidRDefault="00071A9D">
      <w:pPr>
        <w:pStyle w:val="Index1"/>
        <w:tabs>
          <w:tab w:val="right" w:pos="5030"/>
        </w:tabs>
        <w:rPr>
          <w:noProof/>
        </w:rPr>
      </w:pPr>
      <w:r>
        <w:rPr>
          <w:noProof/>
        </w:rPr>
        <w:t>Enterprise Mobility + Security E5 From SA, 56</w:t>
      </w:r>
    </w:p>
    <w:p w:rsidR="00071A9D" w:rsidRDefault="00071A9D">
      <w:pPr>
        <w:pStyle w:val="Index1"/>
        <w:tabs>
          <w:tab w:val="right" w:pos="5030"/>
        </w:tabs>
        <w:rPr>
          <w:noProof/>
        </w:rPr>
      </w:pPr>
      <w:r>
        <w:rPr>
          <w:noProof/>
        </w:rPr>
        <w:t>Excel 2016, 20</w:t>
      </w:r>
    </w:p>
    <w:p w:rsidR="00071A9D" w:rsidRDefault="00071A9D">
      <w:pPr>
        <w:pStyle w:val="Index1"/>
        <w:tabs>
          <w:tab w:val="right" w:pos="5030"/>
        </w:tabs>
        <w:rPr>
          <w:noProof/>
        </w:rPr>
      </w:pPr>
      <w:r>
        <w:rPr>
          <w:noProof/>
        </w:rPr>
        <w:t>Excel 2016 for Mac, 22</w:t>
      </w:r>
    </w:p>
    <w:p w:rsidR="00071A9D" w:rsidRDefault="00071A9D">
      <w:pPr>
        <w:pStyle w:val="Index1"/>
        <w:tabs>
          <w:tab w:val="right" w:pos="5030"/>
        </w:tabs>
        <w:rPr>
          <w:noProof/>
        </w:rPr>
      </w:pPr>
      <w:r>
        <w:rPr>
          <w:noProof/>
        </w:rPr>
        <w:t>Exchange Hosted Archive, 64</w:t>
      </w:r>
    </w:p>
    <w:p w:rsidR="00071A9D" w:rsidRDefault="00071A9D">
      <w:pPr>
        <w:pStyle w:val="Index1"/>
        <w:tabs>
          <w:tab w:val="right" w:pos="5030"/>
        </w:tabs>
        <w:rPr>
          <w:noProof/>
        </w:rPr>
      </w:pPr>
      <w:r>
        <w:rPr>
          <w:noProof/>
        </w:rPr>
        <w:t>Exchange Online Archiving for Exchange Online, 64</w:t>
      </w:r>
    </w:p>
    <w:p w:rsidR="00071A9D" w:rsidRDefault="00071A9D">
      <w:pPr>
        <w:pStyle w:val="Index1"/>
        <w:tabs>
          <w:tab w:val="right" w:pos="5030"/>
        </w:tabs>
        <w:rPr>
          <w:noProof/>
        </w:rPr>
      </w:pPr>
      <w:r>
        <w:rPr>
          <w:noProof/>
        </w:rPr>
        <w:t>Exchange Online Archiving for Exchange Server, 14, 64</w:t>
      </w:r>
    </w:p>
    <w:p w:rsidR="00071A9D" w:rsidRDefault="00071A9D">
      <w:pPr>
        <w:pStyle w:val="Index1"/>
        <w:tabs>
          <w:tab w:val="right" w:pos="5030"/>
        </w:tabs>
        <w:rPr>
          <w:noProof/>
        </w:rPr>
      </w:pPr>
      <w:r>
        <w:rPr>
          <w:noProof/>
        </w:rPr>
        <w:t>Exchange Online Kiosk, 64</w:t>
      </w:r>
    </w:p>
    <w:p w:rsidR="00071A9D" w:rsidRDefault="00071A9D">
      <w:pPr>
        <w:pStyle w:val="Index1"/>
        <w:tabs>
          <w:tab w:val="right" w:pos="5030"/>
        </w:tabs>
        <w:rPr>
          <w:noProof/>
        </w:rPr>
      </w:pPr>
      <w:r>
        <w:rPr>
          <w:noProof/>
        </w:rPr>
        <w:t>Exchange Online Plan 1, 24, 64</w:t>
      </w:r>
    </w:p>
    <w:p w:rsidR="00071A9D" w:rsidRDefault="00071A9D">
      <w:pPr>
        <w:pStyle w:val="Index1"/>
        <w:tabs>
          <w:tab w:val="right" w:pos="5030"/>
        </w:tabs>
        <w:rPr>
          <w:noProof/>
        </w:rPr>
      </w:pPr>
      <w:r>
        <w:rPr>
          <w:noProof/>
        </w:rPr>
        <w:t>Exchange Online Plan 1 Add-on, 64</w:t>
      </w:r>
    </w:p>
    <w:p w:rsidR="00071A9D" w:rsidRDefault="00071A9D">
      <w:pPr>
        <w:pStyle w:val="Index1"/>
        <w:tabs>
          <w:tab w:val="right" w:pos="5030"/>
        </w:tabs>
        <w:rPr>
          <w:noProof/>
        </w:rPr>
      </w:pPr>
      <w:r>
        <w:rPr>
          <w:noProof/>
        </w:rPr>
        <w:t>Exchange Online Plan 1A for Alumni, 64</w:t>
      </w:r>
    </w:p>
    <w:p w:rsidR="00071A9D" w:rsidRDefault="00071A9D">
      <w:pPr>
        <w:pStyle w:val="Index1"/>
        <w:tabs>
          <w:tab w:val="right" w:pos="5030"/>
        </w:tabs>
        <w:rPr>
          <w:noProof/>
        </w:rPr>
      </w:pPr>
      <w:r>
        <w:rPr>
          <w:noProof/>
        </w:rPr>
        <w:t>Exchange Online Plan 2, 24, 64</w:t>
      </w:r>
    </w:p>
    <w:p w:rsidR="00071A9D" w:rsidRDefault="00071A9D">
      <w:pPr>
        <w:pStyle w:val="Index1"/>
        <w:tabs>
          <w:tab w:val="right" w:pos="5030"/>
        </w:tabs>
        <w:rPr>
          <w:noProof/>
        </w:rPr>
      </w:pPr>
      <w:r>
        <w:rPr>
          <w:noProof/>
        </w:rPr>
        <w:t>Exchange Online Protection, 14, 64</w:t>
      </w:r>
    </w:p>
    <w:p w:rsidR="00071A9D" w:rsidRDefault="00071A9D">
      <w:pPr>
        <w:pStyle w:val="Index1"/>
        <w:tabs>
          <w:tab w:val="right" w:pos="5030"/>
        </w:tabs>
        <w:rPr>
          <w:noProof/>
        </w:rPr>
      </w:pPr>
      <w:r>
        <w:rPr>
          <w:noProof/>
        </w:rPr>
        <w:t>Exchange Server, 55</w:t>
      </w:r>
    </w:p>
    <w:p w:rsidR="00071A9D" w:rsidRDefault="00071A9D">
      <w:pPr>
        <w:pStyle w:val="Index1"/>
        <w:tabs>
          <w:tab w:val="right" w:pos="5030"/>
        </w:tabs>
        <w:rPr>
          <w:noProof/>
        </w:rPr>
      </w:pPr>
      <w:r>
        <w:rPr>
          <w:noProof/>
        </w:rPr>
        <w:t>Exchange Server 2013, 23</w:t>
      </w:r>
    </w:p>
    <w:p w:rsidR="00071A9D" w:rsidRDefault="00071A9D">
      <w:pPr>
        <w:pStyle w:val="Index1"/>
        <w:tabs>
          <w:tab w:val="right" w:pos="5030"/>
        </w:tabs>
        <w:rPr>
          <w:noProof/>
        </w:rPr>
      </w:pPr>
      <w:r>
        <w:rPr>
          <w:noProof/>
        </w:rPr>
        <w:t>Exchange Server Enterprise, 86</w:t>
      </w:r>
    </w:p>
    <w:p w:rsidR="00071A9D" w:rsidRDefault="00071A9D">
      <w:pPr>
        <w:pStyle w:val="Index1"/>
        <w:tabs>
          <w:tab w:val="right" w:pos="5030"/>
        </w:tabs>
        <w:rPr>
          <w:noProof/>
        </w:rPr>
      </w:pPr>
      <w:r>
        <w:rPr>
          <w:noProof/>
        </w:rPr>
        <w:t>Exchange Server Enterprise 2016, 23</w:t>
      </w:r>
    </w:p>
    <w:p w:rsidR="00071A9D" w:rsidRDefault="00071A9D">
      <w:pPr>
        <w:pStyle w:val="Index1"/>
        <w:tabs>
          <w:tab w:val="right" w:pos="5030"/>
        </w:tabs>
        <w:rPr>
          <w:noProof/>
        </w:rPr>
      </w:pPr>
      <w:r>
        <w:rPr>
          <w:noProof/>
        </w:rPr>
        <w:t>Exchange Server Enterprise 2016 CAL, 23</w:t>
      </w:r>
    </w:p>
    <w:p w:rsidR="00071A9D" w:rsidRDefault="00071A9D">
      <w:pPr>
        <w:pStyle w:val="Index1"/>
        <w:tabs>
          <w:tab w:val="right" w:pos="5030"/>
        </w:tabs>
        <w:rPr>
          <w:noProof/>
        </w:rPr>
      </w:pPr>
      <w:r>
        <w:rPr>
          <w:noProof/>
        </w:rPr>
        <w:t>Exchange Server Standard, 86</w:t>
      </w:r>
    </w:p>
    <w:p w:rsidR="00071A9D" w:rsidRDefault="00071A9D">
      <w:pPr>
        <w:pStyle w:val="Index1"/>
        <w:tabs>
          <w:tab w:val="right" w:pos="5030"/>
        </w:tabs>
        <w:rPr>
          <w:noProof/>
        </w:rPr>
      </w:pPr>
      <w:r>
        <w:rPr>
          <w:noProof/>
        </w:rPr>
        <w:t>Exchange Server Standard 2016, 23</w:t>
      </w:r>
    </w:p>
    <w:p w:rsidR="00071A9D" w:rsidRDefault="00071A9D">
      <w:pPr>
        <w:pStyle w:val="Index1"/>
        <w:tabs>
          <w:tab w:val="right" w:pos="5030"/>
        </w:tabs>
        <w:rPr>
          <w:noProof/>
        </w:rPr>
      </w:pPr>
      <w:r>
        <w:rPr>
          <w:noProof/>
        </w:rPr>
        <w:t>Exchange Server Standard 2016 CAL, 23</w:t>
      </w:r>
    </w:p>
    <w:p w:rsidR="00071A9D" w:rsidRDefault="00071A9D">
      <w:pPr>
        <w:pStyle w:val="Index1"/>
        <w:tabs>
          <w:tab w:val="right" w:pos="5030"/>
        </w:tabs>
        <w:rPr>
          <w:noProof/>
        </w:rPr>
      </w:pPr>
      <w:r>
        <w:rPr>
          <w:noProof/>
        </w:rPr>
        <w:t>Forefront Identity Manager 2010 – Windows Live Edition, 17</w:t>
      </w:r>
    </w:p>
    <w:p w:rsidR="00071A9D" w:rsidRDefault="00071A9D">
      <w:pPr>
        <w:pStyle w:val="Index1"/>
        <w:tabs>
          <w:tab w:val="right" w:pos="5030"/>
        </w:tabs>
        <w:rPr>
          <w:noProof/>
        </w:rPr>
      </w:pPr>
      <w:r>
        <w:rPr>
          <w:noProof/>
        </w:rPr>
        <w:t>Forefront Identity Manager 2010 R2, 20</w:t>
      </w:r>
    </w:p>
    <w:p w:rsidR="00071A9D" w:rsidRDefault="00071A9D">
      <w:pPr>
        <w:pStyle w:val="Index1"/>
        <w:tabs>
          <w:tab w:val="right" w:pos="5030"/>
        </w:tabs>
        <w:rPr>
          <w:noProof/>
        </w:rPr>
      </w:pPr>
      <w:r>
        <w:rPr>
          <w:noProof/>
        </w:rPr>
        <w:t>Forefront Identity Manager 2010 R2 – Windows Live Edition, 17</w:t>
      </w:r>
    </w:p>
    <w:p w:rsidR="00071A9D" w:rsidRDefault="00071A9D">
      <w:pPr>
        <w:pStyle w:val="Index1"/>
        <w:tabs>
          <w:tab w:val="right" w:pos="5030"/>
        </w:tabs>
        <w:rPr>
          <w:noProof/>
        </w:rPr>
      </w:pPr>
      <w:r>
        <w:rPr>
          <w:noProof/>
        </w:rPr>
        <w:t>Forefront TMG Enterprise, 86</w:t>
      </w:r>
    </w:p>
    <w:p w:rsidR="00071A9D" w:rsidRDefault="00071A9D">
      <w:pPr>
        <w:pStyle w:val="Index1"/>
        <w:tabs>
          <w:tab w:val="right" w:pos="5030"/>
        </w:tabs>
        <w:rPr>
          <w:noProof/>
        </w:rPr>
      </w:pPr>
      <w:r>
        <w:rPr>
          <w:noProof/>
        </w:rPr>
        <w:t>Forefront TMG Standard, 86</w:t>
      </w:r>
    </w:p>
    <w:p w:rsidR="00071A9D" w:rsidRDefault="00071A9D">
      <w:pPr>
        <w:pStyle w:val="Index1"/>
        <w:tabs>
          <w:tab w:val="right" w:pos="5030"/>
        </w:tabs>
        <w:rPr>
          <w:noProof/>
        </w:rPr>
      </w:pPr>
      <w:r>
        <w:rPr>
          <w:noProof/>
        </w:rPr>
        <w:t>Forefront United Access Gateway 2010, 15</w:t>
      </w:r>
    </w:p>
    <w:p w:rsidR="00071A9D" w:rsidRDefault="00071A9D">
      <w:pPr>
        <w:pStyle w:val="Index1"/>
        <w:tabs>
          <w:tab w:val="right" w:pos="5030"/>
        </w:tabs>
        <w:rPr>
          <w:noProof/>
        </w:rPr>
      </w:pPr>
      <w:r>
        <w:rPr>
          <w:noProof/>
        </w:rPr>
        <w:t>Fornyelse av Microsoft Azure StorSimple-plan 8100, 52</w:t>
      </w:r>
    </w:p>
    <w:p w:rsidR="00071A9D" w:rsidRDefault="00071A9D">
      <w:pPr>
        <w:pStyle w:val="Index1"/>
        <w:tabs>
          <w:tab w:val="right" w:pos="5030"/>
        </w:tabs>
        <w:rPr>
          <w:noProof/>
        </w:rPr>
      </w:pPr>
      <w:r>
        <w:rPr>
          <w:noProof/>
        </w:rPr>
        <w:t>Fornyelse av Microsoft Azure StorSimple-plan 8600 (ingen enhet), 52</w:t>
      </w:r>
    </w:p>
    <w:p w:rsidR="00071A9D" w:rsidRDefault="00071A9D">
      <w:pPr>
        <w:pStyle w:val="Index1"/>
        <w:tabs>
          <w:tab w:val="right" w:pos="5030"/>
        </w:tabs>
        <w:rPr>
          <w:noProof/>
        </w:rPr>
      </w:pPr>
      <w:r>
        <w:rPr>
          <w:noProof/>
        </w:rPr>
        <w:t>Hjemmearbeid for Mac 2016, 22</w:t>
      </w:r>
    </w:p>
    <w:p w:rsidR="00071A9D" w:rsidRDefault="00071A9D">
      <w:pPr>
        <w:pStyle w:val="Index1"/>
        <w:tabs>
          <w:tab w:val="right" w:pos="5030"/>
        </w:tabs>
        <w:rPr>
          <w:noProof/>
        </w:rPr>
      </w:pPr>
      <w:r>
        <w:rPr>
          <w:noProof/>
        </w:rPr>
        <w:t>Hjemmearbeid for Office Professional Plus 2016, 21</w:t>
      </w:r>
    </w:p>
    <w:p w:rsidR="00071A9D" w:rsidRDefault="00071A9D">
      <w:pPr>
        <w:pStyle w:val="Index1"/>
        <w:tabs>
          <w:tab w:val="right" w:pos="5030"/>
        </w:tabs>
        <w:rPr>
          <w:noProof/>
        </w:rPr>
      </w:pPr>
      <w:r>
        <w:rPr>
          <w:noProof/>
        </w:rPr>
        <w:t>Hjemmearbeid for Office Standard 2016, 21</w:t>
      </w:r>
    </w:p>
    <w:p w:rsidR="00071A9D" w:rsidRDefault="00071A9D">
      <w:pPr>
        <w:pStyle w:val="Index1"/>
        <w:tabs>
          <w:tab w:val="right" w:pos="5030"/>
        </w:tabs>
        <w:rPr>
          <w:noProof/>
        </w:rPr>
      </w:pPr>
      <w:r>
        <w:rPr>
          <w:noProof/>
        </w:rPr>
        <w:t>HPC Pack, 48</w:t>
      </w:r>
    </w:p>
    <w:p w:rsidR="00071A9D" w:rsidRDefault="00071A9D">
      <w:pPr>
        <w:pStyle w:val="Index1"/>
        <w:tabs>
          <w:tab w:val="right" w:pos="5030"/>
        </w:tabs>
        <w:rPr>
          <w:noProof/>
        </w:rPr>
      </w:pPr>
      <w:r>
        <w:rPr>
          <w:noProof/>
        </w:rPr>
        <w:t>Hyper-V Container, 75</w:t>
      </w:r>
    </w:p>
    <w:p w:rsidR="00071A9D" w:rsidRDefault="00071A9D">
      <w:pPr>
        <w:pStyle w:val="Index1"/>
        <w:tabs>
          <w:tab w:val="right" w:pos="5030"/>
        </w:tabs>
        <w:rPr>
          <w:noProof/>
        </w:rPr>
      </w:pPr>
      <w:r>
        <w:rPr>
          <w:noProof/>
        </w:rPr>
        <w:t>Importtjeneste for Office 365, 64</w:t>
      </w:r>
    </w:p>
    <w:p w:rsidR="00071A9D" w:rsidRDefault="00071A9D">
      <w:pPr>
        <w:pStyle w:val="Index1"/>
        <w:tabs>
          <w:tab w:val="right" w:pos="5030"/>
        </w:tabs>
        <w:rPr>
          <w:noProof/>
        </w:rPr>
      </w:pPr>
      <w:r>
        <w:rPr>
          <w:noProof/>
        </w:rPr>
        <w:t>Kommersiell bruk av Office Home &amp; Student 2013 RT, 21</w:t>
      </w:r>
    </w:p>
    <w:p w:rsidR="00071A9D" w:rsidRDefault="00071A9D">
      <w:pPr>
        <w:pStyle w:val="Index1"/>
        <w:tabs>
          <w:tab w:val="right" w:pos="5030"/>
        </w:tabs>
        <w:rPr>
          <w:noProof/>
        </w:rPr>
      </w:pPr>
      <w:r>
        <w:rPr>
          <w:noProof/>
        </w:rPr>
        <w:t>Live Meeting Professional, 27</w:t>
      </w:r>
    </w:p>
    <w:p w:rsidR="00071A9D" w:rsidRDefault="00071A9D">
      <w:pPr>
        <w:pStyle w:val="Index1"/>
        <w:tabs>
          <w:tab w:val="right" w:pos="5030"/>
        </w:tabs>
        <w:rPr>
          <w:noProof/>
        </w:rPr>
      </w:pPr>
      <w:r>
        <w:rPr>
          <w:noProof/>
        </w:rPr>
        <w:t>Live Meeting Standard, 27</w:t>
      </w:r>
    </w:p>
    <w:p w:rsidR="00071A9D" w:rsidRDefault="00071A9D">
      <w:pPr>
        <w:pStyle w:val="Index1"/>
        <w:tabs>
          <w:tab w:val="right" w:pos="5030"/>
        </w:tabs>
        <w:rPr>
          <w:noProof/>
        </w:rPr>
      </w:pPr>
      <w:r>
        <w:rPr>
          <w:noProof/>
        </w:rPr>
        <w:t>Lync 2013, 21</w:t>
      </w:r>
    </w:p>
    <w:p w:rsidR="00071A9D" w:rsidRDefault="00071A9D">
      <w:pPr>
        <w:pStyle w:val="Index1"/>
        <w:tabs>
          <w:tab w:val="right" w:pos="5030"/>
        </w:tabs>
        <w:rPr>
          <w:noProof/>
        </w:rPr>
      </w:pPr>
      <w:r>
        <w:rPr>
          <w:noProof/>
        </w:rPr>
        <w:t>Lync for Mac 2011, 22, 66</w:t>
      </w:r>
    </w:p>
    <w:p w:rsidR="00071A9D" w:rsidRDefault="00071A9D">
      <w:pPr>
        <w:pStyle w:val="Index1"/>
        <w:tabs>
          <w:tab w:val="right" w:pos="5030"/>
        </w:tabs>
        <w:rPr>
          <w:noProof/>
        </w:rPr>
      </w:pPr>
      <w:r>
        <w:rPr>
          <w:noProof/>
        </w:rPr>
        <w:t>Lync Server 2010, 26</w:t>
      </w:r>
    </w:p>
    <w:p w:rsidR="00071A9D" w:rsidRDefault="00071A9D">
      <w:pPr>
        <w:pStyle w:val="Index1"/>
        <w:tabs>
          <w:tab w:val="right" w:pos="5030"/>
        </w:tabs>
        <w:rPr>
          <w:noProof/>
        </w:rPr>
      </w:pPr>
      <w:r>
        <w:rPr>
          <w:noProof/>
        </w:rPr>
        <w:t>Lync Server 2013, 26</w:t>
      </w:r>
    </w:p>
    <w:p w:rsidR="00071A9D" w:rsidRDefault="00071A9D">
      <w:pPr>
        <w:pStyle w:val="Index1"/>
        <w:tabs>
          <w:tab w:val="right" w:pos="5030"/>
        </w:tabs>
        <w:rPr>
          <w:noProof/>
        </w:rPr>
      </w:pPr>
      <w:r>
        <w:rPr>
          <w:noProof/>
        </w:rPr>
        <w:t>macOS, 40</w:t>
      </w:r>
    </w:p>
    <w:p w:rsidR="00071A9D" w:rsidRDefault="00071A9D">
      <w:pPr>
        <w:pStyle w:val="Index1"/>
        <w:tabs>
          <w:tab w:val="right" w:pos="5030"/>
        </w:tabs>
        <w:rPr>
          <w:noProof/>
        </w:rPr>
      </w:pPr>
      <w:r>
        <w:rPr>
          <w:noProof/>
        </w:rPr>
        <w:t>Microsoft 365 Business, 54</w:t>
      </w:r>
    </w:p>
    <w:p w:rsidR="00071A9D" w:rsidRDefault="00071A9D">
      <w:pPr>
        <w:pStyle w:val="Index1"/>
        <w:tabs>
          <w:tab w:val="right" w:pos="5030"/>
        </w:tabs>
        <w:rPr>
          <w:noProof/>
        </w:rPr>
      </w:pPr>
      <w:r>
        <w:rPr>
          <w:noProof/>
        </w:rPr>
        <w:t>Microsoft 365 E3, 54</w:t>
      </w:r>
    </w:p>
    <w:p w:rsidR="00071A9D" w:rsidRDefault="00071A9D">
      <w:pPr>
        <w:pStyle w:val="Index1"/>
        <w:tabs>
          <w:tab w:val="right" w:pos="5030"/>
        </w:tabs>
        <w:rPr>
          <w:noProof/>
        </w:rPr>
      </w:pPr>
      <w:r>
        <w:rPr>
          <w:noProof/>
        </w:rPr>
        <w:t>Microsoft 365 E3 Add-on, 54</w:t>
      </w:r>
    </w:p>
    <w:p w:rsidR="00071A9D" w:rsidRDefault="00071A9D">
      <w:pPr>
        <w:pStyle w:val="Index1"/>
        <w:tabs>
          <w:tab w:val="right" w:pos="5030"/>
        </w:tabs>
        <w:rPr>
          <w:noProof/>
        </w:rPr>
      </w:pPr>
      <w:r>
        <w:rPr>
          <w:noProof/>
        </w:rPr>
        <w:t>Microsoft 365 E3 From SA, 54</w:t>
      </w:r>
    </w:p>
    <w:p w:rsidR="00071A9D" w:rsidRDefault="00071A9D">
      <w:pPr>
        <w:pStyle w:val="Index1"/>
        <w:tabs>
          <w:tab w:val="right" w:pos="5030"/>
        </w:tabs>
        <w:rPr>
          <w:noProof/>
        </w:rPr>
      </w:pPr>
      <w:r>
        <w:rPr>
          <w:noProof/>
        </w:rPr>
        <w:t>Microsoft 365 E5, 54</w:t>
      </w:r>
    </w:p>
    <w:p w:rsidR="00071A9D" w:rsidRDefault="00071A9D">
      <w:pPr>
        <w:pStyle w:val="Index1"/>
        <w:tabs>
          <w:tab w:val="right" w:pos="5030"/>
        </w:tabs>
        <w:rPr>
          <w:noProof/>
        </w:rPr>
      </w:pPr>
      <w:r>
        <w:rPr>
          <w:noProof/>
        </w:rPr>
        <w:t>Microsoft 365 E5 Add-on, 54</w:t>
      </w:r>
    </w:p>
    <w:p w:rsidR="00071A9D" w:rsidRDefault="00071A9D">
      <w:pPr>
        <w:pStyle w:val="Index1"/>
        <w:tabs>
          <w:tab w:val="right" w:pos="5030"/>
        </w:tabs>
        <w:rPr>
          <w:noProof/>
        </w:rPr>
      </w:pPr>
      <w:r>
        <w:rPr>
          <w:noProof/>
        </w:rPr>
        <w:t>Microsoft 365 E5 From SA, 54</w:t>
      </w:r>
    </w:p>
    <w:p w:rsidR="00071A9D" w:rsidRDefault="00071A9D">
      <w:pPr>
        <w:pStyle w:val="Index1"/>
        <w:tabs>
          <w:tab w:val="right" w:pos="5030"/>
        </w:tabs>
        <w:rPr>
          <w:noProof/>
        </w:rPr>
      </w:pPr>
      <w:r>
        <w:rPr>
          <w:noProof/>
        </w:rPr>
        <w:t>Microsoft 365 Education A1, 54</w:t>
      </w:r>
    </w:p>
    <w:p w:rsidR="00071A9D" w:rsidRDefault="00071A9D">
      <w:pPr>
        <w:pStyle w:val="Index1"/>
        <w:tabs>
          <w:tab w:val="right" w:pos="5030"/>
        </w:tabs>
        <w:rPr>
          <w:noProof/>
        </w:rPr>
      </w:pPr>
      <w:r>
        <w:rPr>
          <w:noProof/>
        </w:rPr>
        <w:t>Microsoft 365 Education A3, 54</w:t>
      </w:r>
    </w:p>
    <w:p w:rsidR="00071A9D" w:rsidRDefault="00071A9D">
      <w:pPr>
        <w:pStyle w:val="Index1"/>
        <w:tabs>
          <w:tab w:val="right" w:pos="5030"/>
        </w:tabs>
        <w:rPr>
          <w:noProof/>
        </w:rPr>
      </w:pPr>
      <w:r>
        <w:rPr>
          <w:noProof/>
        </w:rPr>
        <w:t>Microsoft 365 Education A3 med Core CAL, 54</w:t>
      </w:r>
    </w:p>
    <w:p w:rsidR="00071A9D" w:rsidRDefault="00071A9D">
      <w:pPr>
        <w:pStyle w:val="Index1"/>
        <w:tabs>
          <w:tab w:val="right" w:pos="5030"/>
        </w:tabs>
        <w:rPr>
          <w:noProof/>
        </w:rPr>
      </w:pPr>
      <w:r>
        <w:rPr>
          <w:noProof/>
        </w:rPr>
        <w:t>Microsoft 365 Education A5, 54</w:t>
      </w:r>
    </w:p>
    <w:p w:rsidR="00071A9D" w:rsidRDefault="00071A9D">
      <w:pPr>
        <w:pStyle w:val="Index1"/>
        <w:tabs>
          <w:tab w:val="right" w:pos="5030"/>
        </w:tabs>
        <w:rPr>
          <w:noProof/>
        </w:rPr>
      </w:pPr>
      <w:r>
        <w:rPr>
          <w:noProof/>
        </w:rPr>
        <w:t>Microsoft 365 F1, 31, 54</w:t>
      </w:r>
    </w:p>
    <w:p w:rsidR="00071A9D" w:rsidRDefault="00071A9D">
      <w:pPr>
        <w:pStyle w:val="Index1"/>
        <w:tabs>
          <w:tab w:val="right" w:pos="5030"/>
        </w:tabs>
        <w:rPr>
          <w:noProof/>
        </w:rPr>
      </w:pPr>
      <w:r>
        <w:rPr>
          <w:noProof/>
        </w:rPr>
        <w:t>Microsoft Azure Platform-tjenester, 88</w:t>
      </w:r>
    </w:p>
    <w:p w:rsidR="00071A9D" w:rsidRDefault="00071A9D">
      <w:pPr>
        <w:pStyle w:val="Index1"/>
        <w:tabs>
          <w:tab w:val="right" w:pos="5030"/>
        </w:tabs>
        <w:rPr>
          <w:noProof/>
        </w:rPr>
      </w:pPr>
      <w:r>
        <w:rPr>
          <w:noProof/>
        </w:rPr>
        <w:t>Microsoft Azure StorSimple Premium-støtte, 53</w:t>
      </w:r>
    </w:p>
    <w:p w:rsidR="00071A9D" w:rsidRDefault="00071A9D">
      <w:pPr>
        <w:pStyle w:val="Index1"/>
        <w:tabs>
          <w:tab w:val="right" w:pos="5030"/>
        </w:tabs>
        <w:rPr>
          <w:noProof/>
        </w:rPr>
      </w:pPr>
      <w:r>
        <w:rPr>
          <w:noProof/>
        </w:rPr>
        <w:t>Microsoft Azure StorSimple Standard-støtte, 53</w:t>
      </w:r>
    </w:p>
    <w:p w:rsidR="00071A9D" w:rsidRDefault="00071A9D">
      <w:pPr>
        <w:pStyle w:val="Index1"/>
        <w:tabs>
          <w:tab w:val="right" w:pos="5030"/>
        </w:tabs>
        <w:rPr>
          <w:noProof/>
        </w:rPr>
      </w:pPr>
      <w:r>
        <w:rPr>
          <w:noProof/>
        </w:rPr>
        <w:t>Microsoft Azure StorSimple Standard-støtte til StorSimple Premium-støtte, 53</w:t>
      </w:r>
    </w:p>
    <w:p w:rsidR="00071A9D" w:rsidRDefault="00071A9D">
      <w:pPr>
        <w:pStyle w:val="Index1"/>
        <w:tabs>
          <w:tab w:val="right" w:pos="5030"/>
        </w:tabs>
        <w:rPr>
          <w:noProof/>
        </w:rPr>
      </w:pPr>
      <w:r>
        <w:rPr>
          <w:noProof/>
        </w:rPr>
        <w:t>Microsoft Azure StorSimple-plan med Enhet (8100-enheten), 52</w:t>
      </w:r>
    </w:p>
    <w:p w:rsidR="00071A9D" w:rsidRDefault="00071A9D">
      <w:pPr>
        <w:pStyle w:val="Index1"/>
        <w:tabs>
          <w:tab w:val="right" w:pos="5030"/>
        </w:tabs>
        <w:rPr>
          <w:noProof/>
        </w:rPr>
      </w:pPr>
      <w:r>
        <w:rPr>
          <w:noProof/>
        </w:rPr>
        <w:t>Microsoft Azure StorSimple-plan med Enhet (8600-enheten), 52</w:t>
      </w:r>
    </w:p>
    <w:p w:rsidR="00071A9D" w:rsidRDefault="00071A9D">
      <w:pPr>
        <w:pStyle w:val="Index1"/>
        <w:tabs>
          <w:tab w:val="right" w:pos="5030"/>
        </w:tabs>
        <w:rPr>
          <w:noProof/>
        </w:rPr>
      </w:pPr>
      <w:r>
        <w:rPr>
          <w:noProof/>
        </w:rPr>
        <w:t>Microsoft Azure-tjenester, 52, 87</w:t>
      </w:r>
    </w:p>
    <w:p w:rsidR="00071A9D" w:rsidRDefault="00071A9D">
      <w:pPr>
        <w:pStyle w:val="Index1"/>
        <w:tabs>
          <w:tab w:val="right" w:pos="5030"/>
        </w:tabs>
        <w:rPr>
          <w:noProof/>
        </w:rPr>
      </w:pPr>
      <w:r>
        <w:rPr>
          <w:noProof/>
        </w:rPr>
        <w:t>Microsoft Cloud App Security, 69</w:t>
      </w:r>
    </w:p>
    <w:p w:rsidR="00071A9D" w:rsidRDefault="00071A9D">
      <w:pPr>
        <w:pStyle w:val="Index1"/>
        <w:tabs>
          <w:tab w:val="right" w:pos="5030"/>
        </w:tabs>
        <w:rPr>
          <w:noProof/>
        </w:rPr>
      </w:pPr>
      <w:r>
        <w:rPr>
          <w:noProof/>
        </w:rPr>
        <w:t>Microsoft Dynamics 365 for Customer Service CAL, 80</w:t>
      </w:r>
    </w:p>
    <w:p w:rsidR="00071A9D" w:rsidRDefault="00071A9D">
      <w:pPr>
        <w:pStyle w:val="Index1"/>
        <w:tabs>
          <w:tab w:val="right" w:pos="5030"/>
        </w:tabs>
        <w:rPr>
          <w:noProof/>
        </w:rPr>
      </w:pPr>
      <w:r>
        <w:rPr>
          <w:noProof/>
        </w:rPr>
        <w:t>Microsoft Dynamics 365 for Customer Service On-premises CAL, 86</w:t>
      </w:r>
    </w:p>
    <w:p w:rsidR="00071A9D" w:rsidRDefault="00071A9D">
      <w:pPr>
        <w:pStyle w:val="Index1"/>
        <w:tabs>
          <w:tab w:val="right" w:pos="5030"/>
        </w:tabs>
        <w:rPr>
          <w:noProof/>
        </w:rPr>
      </w:pPr>
      <w:r>
        <w:rPr>
          <w:noProof/>
        </w:rPr>
        <w:t>Microsoft Dynamics 365 for Operations Activity CAL, 80</w:t>
      </w:r>
    </w:p>
    <w:p w:rsidR="00071A9D" w:rsidRDefault="00071A9D">
      <w:pPr>
        <w:pStyle w:val="Index1"/>
        <w:tabs>
          <w:tab w:val="right" w:pos="5030"/>
        </w:tabs>
        <w:rPr>
          <w:noProof/>
        </w:rPr>
      </w:pPr>
      <w:r>
        <w:rPr>
          <w:noProof/>
        </w:rPr>
        <w:t>Microsoft Dynamics 365 for Operations Activity On-premises CAL, 86</w:t>
      </w:r>
    </w:p>
    <w:p w:rsidR="00071A9D" w:rsidRDefault="00071A9D">
      <w:pPr>
        <w:pStyle w:val="Index1"/>
        <w:tabs>
          <w:tab w:val="right" w:pos="5030"/>
        </w:tabs>
        <w:rPr>
          <w:noProof/>
        </w:rPr>
      </w:pPr>
      <w:r>
        <w:rPr>
          <w:noProof/>
        </w:rPr>
        <w:t>Microsoft Dynamics 365 for Operations CAL, 81</w:t>
      </w:r>
    </w:p>
    <w:p w:rsidR="00071A9D" w:rsidRDefault="00071A9D">
      <w:pPr>
        <w:pStyle w:val="Index1"/>
        <w:tabs>
          <w:tab w:val="right" w:pos="5030"/>
        </w:tabs>
        <w:rPr>
          <w:noProof/>
        </w:rPr>
      </w:pPr>
      <w:r>
        <w:rPr>
          <w:noProof/>
        </w:rPr>
        <w:t>Microsoft Dynamics 365 for Operations On-premises CAL, 86</w:t>
      </w:r>
    </w:p>
    <w:p w:rsidR="00071A9D" w:rsidRDefault="00071A9D">
      <w:pPr>
        <w:pStyle w:val="Index1"/>
        <w:tabs>
          <w:tab w:val="right" w:pos="5030"/>
        </w:tabs>
        <w:rPr>
          <w:noProof/>
        </w:rPr>
      </w:pPr>
      <w:r>
        <w:rPr>
          <w:noProof/>
        </w:rPr>
        <w:t>Microsoft Dynamics 365 for Sales CAL, 80</w:t>
      </w:r>
    </w:p>
    <w:p w:rsidR="00071A9D" w:rsidRDefault="00071A9D">
      <w:pPr>
        <w:pStyle w:val="Index1"/>
        <w:tabs>
          <w:tab w:val="right" w:pos="5030"/>
        </w:tabs>
        <w:rPr>
          <w:noProof/>
        </w:rPr>
      </w:pPr>
      <w:r>
        <w:rPr>
          <w:noProof/>
        </w:rPr>
        <w:t>Microsoft Dynamics 365 for Sales On-premises CAL, 86</w:t>
      </w:r>
    </w:p>
    <w:p w:rsidR="00071A9D" w:rsidRDefault="00071A9D">
      <w:pPr>
        <w:pStyle w:val="Index1"/>
        <w:tabs>
          <w:tab w:val="right" w:pos="5030"/>
        </w:tabs>
        <w:rPr>
          <w:noProof/>
        </w:rPr>
      </w:pPr>
      <w:r>
        <w:rPr>
          <w:noProof/>
        </w:rPr>
        <w:t>Microsoft Dynamics 365 for Team Members On-premises CAL, 86</w:t>
      </w:r>
    </w:p>
    <w:p w:rsidR="00071A9D" w:rsidRDefault="00071A9D">
      <w:pPr>
        <w:pStyle w:val="Index1"/>
        <w:tabs>
          <w:tab w:val="right" w:pos="5030"/>
        </w:tabs>
        <w:rPr>
          <w:noProof/>
        </w:rPr>
      </w:pPr>
      <w:r>
        <w:rPr>
          <w:noProof/>
        </w:rPr>
        <w:t>Microsoft Dynamics AX Enterprise CAL, 81</w:t>
      </w:r>
    </w:p>
    <w:p w:rsidR="00071A9D" w:rsidRDefault="00071A9D">
      <w:pPr>
        <w:pStyle w:val="Index1"/>
        <w:tabs>
          <w:tab w:val="right" w:pos="5030"/>
        </w:tabs>
        <w:rPr>
          <w:noProof/>
        </w:rPr>
      </w:pPr>
      <w:r>
        <w:rPr>
          <w:noProof/>
        </w:rPr>
        <w:t>Microsoft Dynamics AX Functional CAL, 80</w:t>
      </w:r>
    </w:p>
    <w:p w:rsidR="00071A9D" w:rsidRDefault="00071A9D">
      <w:pPr>
        <w:pStyle w:val="Index1"/>
        <w:tabs>
          <w:tab w:val="right" w:pos="5030"/>
        </w:tabs>
        <w:rPr>
          <w:noProof/>
        </w:rPr>
      </w:pPr>
      <w:r>
        <w:rPr>
          <w:noProof/>
        </w:rPr>
        <w:t>Microsoft Dynamics AX Standard Commerce Core Server, 81</w:t>
      </w:r>
    </w:p>
    <w:p w:rsidR="00071A9D" w:rsidRDefault="00071A9D">
      <w:pPr>
        <w:pStyle w:val="Index1"/>
        <w:tabs>
          <w:tab w:val="right" w:pos="5030"/>
        </w:tabs>
        <w:rPr>
          <w:noProof/>
        </w:rPr>
      </w:pPr>
      <w:r>
        <w:rPr>
          <w:noProof/>
        </w:rPr>
        <w:t>Microsoft Dynamics AX Store Server, 80</w:t>
      </w:r>
    </w:p>
    <w:p w:rsidR="00071A9D" w:rsidRDefault="00071A9D">
      <w:pPr>
        <w:pStyle w:val="Index1"/>
        <w:tabs>
          <w:tab w:val="right" w:pos="5030"/>
        </w:tabs>
        <w:rPr>
          <w:noProof/>
        </w:rPr>
      </w:pPr>
      <w:r>
        <w:rPr>
          <w:noProof/>
        </w:rPr>
        <w:t>Microsoft Dynamics AX Task CAL, 80</w:t>
      </w:r>
    </w:p>
    <w:p w:rsidR="00071A9D" w:rsidRDefault="00071A9D">
      <w:pPr>
        <w:pStyle w:val="Index1"/>
        <w:tabs>
          <w:tab w:val="right" w:pos="5030"/>
        </w:tabs>
        <w:rPr>
          <w:noProof/>
        </w:rPr>
      </w:pPr>
      <w:r>
        <w:rPr>
          <w:noProof/>
        </w:rPr>
        <w:t>Microsoft Dynamics CRM Server 2013, 81</w:t>
      </w:r>
    </w:p>
    <w:p w:rsidR="00071A9D" w:rsidRDefault="00071A9D">
      <w:pPr>
        <w:pStyle w:val="Index1"/>
        <w:tabs>
          <w:tab w:val="right" w:pos="5030"/>
        </w:tabs>
        <w:rPr>
          <w:noProof/>
        </w:rPr>
      </w:pPr>
      <w:r>
        <w:rPr>
          <w:noProof/>
        </w:rPr>
        <w:t>Microsoft Dynamics CRM Server 2015, 81</w:t>
      </w:r>
    </w:p>
    <w:p w:rsidR="00071A9D" w:rsidRDefault="00071A9D">
      <w:pPr>
        <w:pStyle w:val="Index1"/>
        <w:tabs>
          <w:tab w:val="right" w:pos="5030"/>
        </w:tabs>
        <w:rPr>
          <w:noProof/>
        </w:rPr>
      </w:pPr>
      <w:r>
        <w:rPr>
          <w:noProof/>
        </w:rPr>
        <w:t>Microsoft Flow Plan 1, 68</w:t>
      </w:r>
    </w:p>
    <w:p w:rsidR="00071A9D" w:rsidRDefault="00071A9D">
      <w:pPr>
        <w:pStyle w:val="Index1"/>
        <w:tabs>
          <w:tab w:val="right" w:pos="5030"/>
        </w:tabs>
        <w:rPr>
          <w:noProof/>
        </w:rPr>
      </w:pPr>
      <w:r>
        <w:rPr>
          <w:noProof/>
        </w:rPr>
        <w:t>Microsoft Flow Plan 2, 68</w:t>
      </w:r>
    </w:p>
    <w:p w:rsidR="00071A9D" w:rsidRDefault="00071A9D">
      <w:pPr>
        <w:pStyle w:val="Index1"/>
        <w:tabs>
          <w:tab w:val="right" w:pos="5030"/>
        </w:tabs>
        <w:rPr>
          <w:noProof/>
        </w:rPr>
      </w:pPr>
      <w:r>
        <w:rPr>
          <w:noProof/>
        </w:rPr>
        <w:t>Microsoft Identity Manager 2016 CAL, 20</w:t>
      </w:r>
    </w:p>
    <w:p w:rsidR="00071A9D" w:rsidRDefault="00071A9D">
      <w:pPr>
        <w:pStyle w:val="Index1"/>
        <w:tabs>
          <w:tab w:val="right" w:pos="5030"/>
        </w:tabs>
        <w:rPr>
          <w:noProof/>
        </w:rPr>
      </w:pPr>
      <w:r>
        <w:rPr>
          <w:noProof/>
        </w:rPr>
        <w:t>Microsoft Identity Manager 2016 External Connector, 20</w:t>
      </w:r>
    </w:p>
    <w:p w:rsidR="00071A9D" w:rsidRDefault="00071A9D">
      <w:pPr>
        <w:pStyle w:val="Index1"/>
        <w:tabs>
          <w:tab w:val="right" w:pos="5030"/>
        </w:tabs>
        <w:rPr>
          <w:noProof/>
        </w:rPr>
      </w:pPr>
      <w:r>
        <w:rPr>
          <w:noProof/>
        </w:rPr>
        <w:t>Microsoft Intune, 15, 31, 69</w:t>
      </w:r>
    </w:p>
    <w:p w:rsidR="00071A9D" w:rsidRDefault="00071A9D">
      <w:pPr>
        <w:pStyle w:val="Index1"/>
        <w:tabs>
          <w:tab w:val="right" w:pos="5030"/>
        </w:tabs>
        <w:rPr>
          <w:noProof/>
        </w:rPr>
      </w:pPr>
      <w:r>
        <w:rPr>
          <w:noProof/>
        </w:rPr>
        <w:t>Microsoft Intune Add-on, 69</w:t>
      </w:r>
    </w:p>
    <w:p w:rsidR="00071A9D" w:rsidRDefault="00071A9D">
      <w:pPr>
        <w:pStyle w:val="Index1"/>
        <w:tabs>
          <w:tab w:val="right" w:pos="5030"/>
        </w:tabs>
        <w:rPr>
          <w:noProof/>
        </w:rPr>
      </w:pPr>
      <w:r>
        <w:rPr>
          <w:noProof/>
        </w:rPr>
        <w:t>Microsoft Intune for EDU, 69</w:t>
      </w:r>
    </w:p>
    <w:p w:rsidR="00071A9D" w:rsidRDefault="00071A9D">
      <w:pPr>
        <w:pStyle w:val="Index1"/>
        <w:tabs>
          <w:tab w:val="right" w:pos="5030"/>
        </w:tabs>
        <w:rPr>
          <w:noProof/>
        </w:rPr>
      </w:pPr>
      <w:r>
        <w:rPr>
          <w:noProof/>
        </w:rPr>
        <w:t>Microsoft Intune for Edu Add-on, 69</w:t>
      </w:r>
    </w:p>
    <w:p w:rsidR="00071A9D" w:rsidRDefault="00071A9D">
      <w:pPr>
        <w:pStyle w:val="Index1"/>
        <w:tabs>
          <w:tab w:val="right" w:pos="5030"/>
        </w:tabs>
        <w:rPr>
          <w:noProof/>
        </w:rPr>
      </w:pPr>
      <w:r>
        <w:rPr>
          <w:noProof/>
        </w:rPr>
        <w:t>Microsoft Intune User SL Add-on Extra Storage 1 GB, 69</w:t>
      </w:r>
    </w:p>
    <w:p w:rsidR="00071A9D" w:rsidRDefault="00071A9D">
      <w:pPr>
        <w:pStyle w:val="Index1"/>
        <w:tabs>
          <w:tab w:val="right" w:pos="5030"/>
        </w:tabs>
        <w:rPr>
          <w:noProof/>
        </w:rPr>
      </w:pPr>
      <w:r>
        <w:rPr>
          <w:noProof/>
        </w:rPr>
        <w:t>Microsoft Kaizala Pro, 68</w:t>
      </w:r>
    </w:p>
    <w:p w:rsidR="00071A9D" w:rsidRDefault="00071A9D">
      <w:pPr>
        <w:pStyle w:val="Index1"/>
        <w:tabs>
          <w:tab w:val="right" w:pos="5030"/>
        </w:tabs>
        <w:rPr>
          <w:noProof/>
        </w:rPr>
      </w:pPr>
      <w:r>
        <w:rPr>
          <w:noProof/>
        </w:rPr>
        <w:t>Microsoft Learning Imagine Academy, 70</w:t>
      </w:r>
    </w:p>
    <w:p w:rsidR="00071A9D" w:rsidRDefault="00071A9D">
      <w:pPr>
        <w:pStyle w:val="Index1"/>
        <w:tabs>
          <w:tab w:val="right" w:pos="5030"/>
        </w:tabs>
        <w:rPr>
          <w:noProof/>
        </w:rPr>
      </w:pPr>
      <w:r>
        <w:rPr>
          <w:noProof/>
        </w:rPr>
        <w:t>Microsoft Learning MCP 1 Exam Vouchers, 70</w:t>
      </w:r>
    </w:p>
    <w:p w:rsidR="00071A9D" w:rsidRDefault="00071A9D">
      <w:pPr>
        <w:pStyle w:val="Index1"/>
        <w:tabs>
          <w:tab w:val="right" w:pos="5030"/>
        </w:tabs>
        <w:rPr>
          <w:noProof/>
        </w:rPr>
      </w:pPr>
      <w:r>
        <w:rPr>
          <w:noProof/>
        </w:rPr>
        <w:t>Microsoft Learning MCP 30 Exam Vouchers, 70</w:t>
      </w:r>
    </w:p>
    <w:p w:rsidR="00071A9D" w:rsidRDefault="00071A9D">
      <w:pPr>
        <w:pStyle w:val="Index1"/>
        <w:tabs>
          <w:tab w:val="right" w:pos="5030"/>
        </w:tabs>
        <w:rPr>
          <w:noProof/>
        </w:rPr>
      </w:pPr>
      <w:r>
        <w:rPr>
          <w:noProof/>
        </w:rPr>
        <w:t>Microsoft Learning MOS/MCE Certification 125 Exam Site-lisens, 70</w:t>
      </w:r>
    </w:p>
    <w:p w:rsidR="00071A9D" w:rsidRDefault="00071A9D">
      <w:pPr>
        <w:pStyle w:val="Index1"/>
        <w:tabs>
          <w:tab w:val="right" w:pos="5030"/>
        </w:tabs>
        <w:rPr>
          <w:noProof/>
        </w:rPr>
      </w:pPr>
      <w:r>
        <w:rPr>
          <w:noProof/>
        </w:rPr>
        <w:t>Microsoft Learning MOS/MTA/MCE Certification 500 Exam Site-lisens, 70</w:t>
      </w:r>
    </w:p>
    <w:p w:rsidR="00071A9D" w:rsidRDefault="00071A9D">
      <w:pPr>
        <w:pStyle w:val="Index1"/>
        <w:tabs>
          <w:tab w:val="right" w:pos="5030"/>
        </w:tabs>
        <w:rPr>
          <w:noProof/>
        </w:rPr>
      </w:pPr>
      <w:r>
        <w:rPr>
          <w:noProof/>
        </w:rPr>
        <w:t>Microsoft Learning MTA/MCA Certification 125 Exam Site-lisens, 70</w:t>
      </w:r>
    </w:p>
    <w:p w:rsidR="00071A9D" w:rsidRDefault="00071A9D">
      <w:pPr>
        <w:pStyle w:val="Index1"/>
        <w:tabs>
          <w:tab w:val="right" w:pos="5030"/>
        </w:tabs>
        <w:rPr>
          <w:noProof/>
        </w:rPr>
      </w:pPr>
      <w:r>
        <w:rPr>
          <w:noProof/>
        </w:rPr>
        <w:t>Microsoft Multi-Factor Authentication-tjeneste, 54</w:t>
      </w:r>
    </w:p>
    <w:p w:rsidR="00071A9D" w:rsidRDefault="00071A9D">
      <w:pPr>
        <w:pStyle w:val="Index1"/>
        <w:tabs>
          <w:tab w:val="right" w:pos="5030"/>
        </w:tabs>
        <w:rPr>
          <w:noProof/>
        </w:rPr>
      </w:pPr>
      <w:r>
        <w:rPr>
          <w:noProof/>
        </w:rPr>
        <w:t>Microsoft MyAnalytics, 63</w:t>
      </w:r>
    </w:p>
    <w:p w:rsidR="00071A9D" w:rsidRDefault="00071A9D">
      <w:pPr>
        <w:pStyle w:val="Index1"/>
        <w:tabs>
          <w:tab w:val="right" w:pos="5030"/>
        </w:tabs>
        <w:rPr>
          <w:noProof/>
        </w:rPr>
      </w:pPr>
      <w:r>
        <w:rPr>
          <w:noProof/>
        </w:rPr>
        <w:t>Microsoft Office Audit and Control Management Server 2013, 25</w:t>
      </w:r>
    </w:p>
    <w:p w:rsidR="00071A9D" w:rsidRDefault="00071A9D">
      <w:pPr>
        <w:pStyle w:val="Index1"/>
        <w:tabs>
          <w:tab w:val="right" w:pos="5030"/>
        </w:tabs>
        <w:rPr>
          <w:noProof/>
        </w:rPr>
      </w:pPr>
      <w:r>
        <w:rPr>
          <w:noProof/>
        </w:rPr>
        <w:t>Microsoft PowerApps Plan 1, 68</w:t>
      </w:r>
    </w:p>
    <w:p w:rsidR="00071A9D" w:rsidRDefault="00071A9D">
      <w:pPr>
        <w:pStyle w:val="Index1"/>
        <w:tabs>
          <w:tab w:val="right" w:pos="5030"/>
        </w:tabs>
        <w:rPr>
          <w:noProof/>
        </w:rPr>
      </w:pPr>
      <w:r>
        <w:rPr>
          <w:noProof/>
        </w:rPr>
        <w:t>Microsoft PowerApps Plan 2, 68</w:t>
      </w:r>
    </w:p>
    <w:p w:rsidR="00071A9D" w:rsidRDefault="00071A9D">
      <w:pPr>
        <w:pStyle w:val="Index1"/>
        <w:tabs>
          <w:tab w:val="right" w:pos="5030"/>
        </w:tabs>
        <w:rPr>
          <w:noProof/>
        </w:rPr>
      </w:pPr>
      <w:r>
        <w:rPr>
          <w:noProof/>
        </w:rPr>
        <w:t>Microsoft Relationship Sales, 59</w:t>
      </w:r>
    </w:p>
    <w:p w:rsidR="00071A9D" w:rsidRDefault="00071A9D">
      <w:pPr>
        <w:pStyle w:val="Index1"/>
        <w:tabs>
          <w:tab w:val="right" w:pos="5030"/>
        </w:tabs>
        <w:rPr>
          <w:noProof/>
        </w:rPr>
      </w:pPr>
      <w:r>
        <w:rPr>
          <w:noProof/>
        </w:rPr>
        <w:t>Microsoft Stream Plan 1, 68</w:t>
      </w:r>
    </w:p>
    <w:p w:rsidR="00071A9D" w:rsidRDefault="00071A9D">
      <w:pPr>
        <w:pStyle w:val="Index1"/>
        <w:tabs>
          <w:tab w:val="right" w:pos="5030"/>
        </w:tabs>
        <w:rPr>
          <w:noProof/>
        </w:rPr>
      </w:pPr>
      <w:r>
        <w:rPr>
          <w:noProof/>
        </w:rPr>
        <w:t>Microsoft Stream Plan 2, 68</w:t>
      </w:r>
    </w:p>
    <w:p w:rsidR="00071A9D" w:rsidRDefault="00071A9D">
      <w:pPr>
        <w:pStyle w:val="Index1"/>
        <w:tabs>
          <w:tab w:val="right" w:pos="5030"/>
        </w:tabs>
        <w:rPr>
          <w:noProof/>
        </w:rPr>
      </w:pPr>
      <w:r>
        <w:rPr>
          <w:noProof/>
        </w:rPr>
        <w:t>Microsoft Stream Plan 2 Add-on, 68</w:t>
      </w:r>
    </w:p>
    <w:p w:rsidR="00071A9D" w:rsidRDefault="00071A9D">
      <w:pPr>
        <w:pStyle w:val="Index1"/>
        <w:tabs>
          <w:tab w:val="right" w:pos="5030"/>
        </w:tabs>
        <w:rPr>
          <w:noProof/>
        </w:rPr>
      </w:pPr>
      <w:r>
        <w:rPr>
          <w:noProof/>
        </w:rPr>
        <w:t>Microsoft Stream Storage Add-on (500 GB), 68</w:t>
      </w:r>
    </w:p>
    <w:p w:rsidR="00071A9D" w:rsidRDefault="00071A9D">
      <w:pPr>
        <w:pStyle w:val="Index1"/>
        <w:tabs>
          <w:tab w:val="right" w:pos="5030"/>
        </w:tabs>
        <w:rPr>
          <w:noProof/>
        </w:rPr>
      </w:pPr>
      <w:r>
        <w:rPr>
          <w:noProof/>
        </w:rPr>
        <w:t>Microsoft Translator API, 52</w:t>
      </w:r>
    </w:p>
    <w:p w:rsidR="00071A9D" w:rsidRDefault="00071A9D">
      <w:pPr>
        <w:pStyle w:val="Index1"/>
        <w:tabs>
          <w:tab w:val="right" w:pos="5030"/>
        </w:tabs>
        <w:rPr>
          <w:noProof/>
        </w:rPr>
      </w:pPr>
      <w:r>
        <w:rPr>
          <w:noProof/>
        </w:rPr>
        <w:t>Minecraft</w:t>
      </w:r>
    </w:p>
    <w:p w:rsidR="00071A9D" w:rsidRDefault="00071A9D">
      <w:pPr>
        <w:pStyle w:val="Index2"/>
        <w:tabs>
          <w:tab w:val="right" w:pos="5030"/>
        </w:tabs>
        <w:rPr>
          <w:noProof/>
        </w:rPr>
      </w:pPr>
      <w:r>
        <w:rPr>
          <w:noProof/>
        </w:rPr>
        <w:t>Education Edition, 70</w:t>
      </w:r>
    </w:p>
    <w:p w:rsidR="00071A9D" w:rsidRDefault="00071A9D">
      <w:pPr>
        <w:pStyle w:val="Index1"/>
        <w:tabs>
          <w:tab w:val="right" w:pos="5030"/>
        </w:tabs>
        <w:rPr>
          <w:noProof/>
        </w:rPr>
      </w:pPr>
      <w:r>
        <w:rPr>
          <w:noProof/>
        </w:rPr>
        <w:t>Mobile Asset Management Distance Matrix Per Asset Automatic, 67</w:t>
      </w:r>
    </w:p>
    <w:p w:rsidR="00071A9D" w:rsidRDefault="00071A9D">
      <w:pPr>
        <w:pStyle w:val="Index1"/>
        <w:tabs>
          <w:tab w:val="right" w:pos="5030"/>
        </w:tabs>
        <w:rPr>
          <w:noProof/>
        </w:rPr>
      </w:pPr>
      <w:r>
        <w:rPr>
          <w:noProof/>
        </w:rPr>
        <w:t>Mobile Asset Management Distance Matrix Per Asset Manual, 67</w:t>
      </w:r>
    </w:p>
    <w:p w:rsidR="00071A9D" w:rsidRDefault="00071A9D">
      <w:pPr>
        <w:pStyle w:val="Index1"/>
        <w:tabs>
          <w:tab w:val="right" w:pos="5030"/>
        </w:tabs>
        <w:rPr>
          <w:noProof/>
        </w:rPr>
      </w:pPr>
      <w:r>
        <w:rPr>
          <w:noProof/>
        </w:rPr>
        <w:t>Mobile Asset Management Drive Analytics Per Asset, 67</w:t>
      </w:r>
    </w:p>
    <w:p w:rsidR="00071A9D" w:rsidRDefault="00071A9D">
      <w:pPr>
        <w:pStyle w:val="Index1"/>
        <w:tabs>
          <w:tab w:val="right" w:pos="5030"/>
        </w:tabs>
        <w:rPr>
          <w:noProof/>
        </w:rPr>
      </w:pPr>
      <w:r>
        <w:rPr>
          <w:noProof/>
        </w:rPr>
        <w:t>Mobile Asset Management Per Asset (SL), 67</w:t>
      </w:r>
    </w:p>
    <w:p w:rsidR="00071A9D" w:rsidRDefault="00071A9D">
      <w:pPr>
        <w:pStyle w:val="Index1"/>
        <w:tabs>
          <w:tab w:val="right" w:pos="5030"/>
        </w:tabs>
        <w:rPr>
          <w:noProof/>
        </w:rPr>
      </w:pPr>
      <w:r>
        <w:rPr>
          <w:noProof/>
        </w:rPr>
        <w:t>Mobile Asset Management Platform, 67</w:t>
      </w:r>
    </w:p>
    <w:p w:rsidR="00071A9D" w:rsidRDefault="00071A9D">
      <w:pPr>
        <w:pStyle w:val="Index1"/>
        <w:tabs>
          <w:tab w:val="right" w:pos="5030"/>
        </w:tabs>
        <w:rPr>
          <w:noProof/>
        </w:rPr>
      </w:pPr>
      <w:r>
        <w:rPr>
          <w:noProof/>
        </w:rPr>
        <w:t>Mobile Asset Management Truck Routing Per Asset, 67</w:t>
      </w:r>
    </w:p>
    <w:p w:rsidR="00071A9D" w:rsidRDefault="00071A9D">
      <w:pPr>
        <w:pStyle w:val="Index1"/>
        <w:tabs>
          <w:tab w:val="right" w:pos="5030"/>
        </w:tabs>
        <w:rPr>
          <w:noProof/>
        </w:rPr>
      </w:pPr>
      <w:r>
        <w:rPr>
          <w:noProof/>
        </w:rPr>
        <w:t>MSDN-plattformer, 36</w:t>
      </w:r>
    </w:p>
    <w:p w:rsidR="00071A9D" w:rsidRDefault="00071A9D">
      <w:pPr>
        <w:pStyle w:val="Index1"/>
        <w:tabs>
          <w:tab w:val="right" w:pos="5030"/>
        </w:tabs>
        <w:rPr>
          <w:noProof/>
        </w:rPr>
      </w:pPr>
      <w:r>
        <w:rPr>
          <w:noProof/>
        </w:rPr>
        <w:t>Office 2013, 21</w:t>
      </w:r>
    </w:p>
    <w:p w:rsidR="00071A9D" w:rsidRDefault="00071A9D">
      <w:pPr>
        <w:pStyle w:val="Index1"/>
        <w:tabs>
          <w:tab w:val="right" w:pos="5030"/>
        </w:tabs>
        <w:rPr>
          <w:noProof/>
        </w:rPr>
      </w:pPr>
      <w:r>
        <w:rPr>
          <w:noProof/>
        </w:rPr>
        <w:t>Office 2016 for Mac Standard, 22</w:t>
      </w:r>
    </w:p>
    <w:p w:rsidR="00071A9D" w:rsidRDefault="00071A9D">
      <w:pPr>
        <w:pStyle w:val="Index1"/>
        <w:tabs>
          <w:tab w:val="right" w:pos="5030"/>
        </w:tabs>
        <w:rPr>
          <w:noProof/>
        </w:rPr>
      </w:pPr>
      <w:r>
        <w:rPr>
          <w:noProof/>
        </w:rPr>
        <w:t>Office 365 A1, 62</w:t>
      </w:r>
    </w:p>
    <w:p w:rsidR="00071A9D" w:rsidRDefault="00071A9D">
      <w:pPr>
        <w:pStyle w:val="Index1"/>
        <w:tabs>
          <w:tab w:val="right" w:pos="5030"/>
        </w:tabs>
        <w:rPr>
          <w:noProof/>
        </w:rPr>
      </w:pPr>
      <w:r>
        <w:rPr>
          <w:noProof/>
        </w:rPr>
        <w:t>Office 365 A3, 62</w:t>
      </w:r>
    </w:p>
    <w:p w:rsidR="00071A9D" w:rsidRDefault="00071A9D">
      <w:pPr>
        <w:pStyle w:val="Index1"/>
        <w:tabs>
          <w:tab w:val="right" w:pos="5030"/>
        </w:tabs>
        <w:rPr>
          <w:noProof/>
        </w:rPr>
      </w:pPr>
      <w:r>
        <w:rPr>
          <w:noProof/>
        </w:rPr>
        <w:t>Office 365 A5, 62</w:t>
      </w:r>
    </w:p>
    <w:p w:rsidR="00071A9D" w:rsidRDefault="00071A9D">
      <w:pPr>
        <w:pStyle w:val="Index1"/>
        <w:tabs>
          <w:tab w:val="right" w:pos="5030"/>
        </w:tabs>
        <w:rPr>
          <w:noProof/>
        </w:rPr>
      </w:pPr>
      <w:r>
        <w:rPr>
          <w:noProof/>
        </w:rPr>
        <w:t>Office 365 A5 Add-on, 62</w:t>
      </w:r>
    </w:p>
    <w:p w:rsidR="00071A9D" w:rsidRDefault="00071A9D">
      <w:pPr>
        <w:pStyle w:val="Index1"/>
        <w:tabs>
          <w:tab w:val="right" w:pos="5030"/>
        </w:tabs>
        <w:rPr>
          <w:noProof/>
        </w:rPr>
      </w:pPr>
      <w:r>
        <w:rPr>
          <w:noProof/>
        </w:rPr>
        <w:t>Office 365 Advanced Compliance, 63</w:t>
      </w:r>
    </w:p>
    <w:p w:rsidR="00071A9D" w:rsidRDefault="00071A9D">
      <w:pPr>
        <w:pStyle w:val="Index1"/>
        <w:tabs>
          <w:tab w:val="right" w:pos="5030"/>
        </w:tabs>
        <w:rPr>
          <w:noProof/>
        </w:rPr>
      </w:pPr>
      <w:r>
        <w:rPr>
          <w:noProof/>
        </w:rPr>
        <w:t>Office 365 Advanced Threat Protection, 64</w:t>
      </w:r>
    </w:p>
    <w:p w:rsidR="00071A9D" w:rsidRDefault="00071A9D">
      <w:pPr>
        <w:pStyle w:val="Index1"/>
        <w:tabs>
          <w:tab w:val="right" w:pos="5030"/>
        </w:tabs>
        <w:rPr>
          <w:noProof/>
        </w:rPr>
      </w:pPr>
      <w:r>
        <w:rPr>
          <w:noProof/>
        </w:rPr>
        <w:t>Office 365 Business, 60</w:t>
      </w:r>
    </w:p>
    <w:p w:rsidR="00071A9D" w:rsidRDefault="00071A9D">
      <w:pPr>
        <w:pStyle w:val="Index1"/>
        <w:tabs>
          <w:tab w:val="right" w:pos="5030"/>
        </w:tabs>
        <w:rPr>
          <w:noProof/>
        </w:rPr>
      </w:pPr>
      <w:r>
        <w:rPr>
          <w:noProof/>
        </w:rPr>
        <w:t>Office 365 Business Essentials, 62</w:t>
      </w:r>
    </w:p>
    <w:p w:rsidR="00071A9D" w:rsidRDefault="00071A9D">
      <w:pPr>
        <w:pStyle w:val="Index1"/>
        <w:tabs>
          <w:tab w:val="right" w:pos="5030"/>
        </w:tabs>
        <w:rPr>
          <w:noProof/>
        </w:rPr>
      </w:pPr>
      <w:r>
        <w:rPr>
          <w:noProof/>
        </w:rPr>
        <w:t>Office 365 Business Premium, 62</w:t>
      </w:r>
    </w:p>
    <w:p w:rsidR="00071A9D" w:rsidRDefault="00071A9D">
      <w:pPr>
        <w:pStyle w:val="Index1"/>
        <w:tabs>
          <w:tab w:val="right" w:pos="5030"/>
        </w:tabs>
        <w:rPr>
          <w:noProof/>
        </w:rPr>
      </w:pPr>
      <w:r>
        <w:rPr>
          <w:noProof/>
        </w:rPr>
        <w:t>Office 365 Cloud App Security (Bruker-SL), 63</w:t>
      </w:r>
    </w:p>
    <w:p w:rsidR="00071A9D" w:rsidRDefault="00071A9D">
      <w:pPr>
        <w:pStyle w:val="Index1"/>
        <w:tabs>
          <w:tab w:val="right" w:pos="5030"/>
        </w:tabs>
        <w:rPr>
          <w:noProof/>
        </w:rPr>
      </w:pPr>
      <w:r>
        <w:rPr>
          <w:noProof/>
        </w:rPr>
        <w:t>Office 365 Enterprise E1, 15, 62</w:t>
      </w:r>
    </w:p>
    <w:p w:rsidR="00071A9D" w:rsidRDefault="00071A9D">
      <w:pPr>
        <w:pStyle w:val="Index1"/>
        <w:tabs>
          <w:tab w:val="right" w:pos="5030"/>
        </w:tabs>
        <w:rPr>
          <w:noProof/>
        </w:rPr>
      </w:pPr>
      <w:r>
        <w:rPr>
          <w:noProof/>
        </w:rPr>
        <w:t>Office 365 Enterprise E1 From SA, 62</w:t>
      </w:r>
    </w:p>
    <w:p w:rsidR="00071A9D" w:rsidRDefault="00071A9D">
      <w:pPr>
        <w:pStyle w:val="Index1"/>
        <w:tabs>
          <w:tab w:val="right" w:pos="5030"/>
        </w:tabs>
        <w:rPr>
          <w:noProof/>
        </w:rPr>
      </w:pPr>
      <w:r>
        <w:rPr>
          <w:noProof/>
        </w:rPr>
        <w:t>Office 365 Enterprise E1 og Microsoft Intune, 15</w:t>
      </w:r>
    </w:p>
    <w:p w:rsidR="00071A9D" w:rsidRDefault="00071A9D">
      <w:pPr>
        <w:pStyle w:val="Index1"/>
        <w:tabs>
          <w:tab w:val="right" w:pos="5030"/>
        </w:tabs>
        <w:rPr>
          <w:noProof/>
        </w:rPr>
      </w:pPr>
      <w:r>
        <w:rPr>
          <w:noProof/>
        </w:rPr>
        <w:t>Office 365 Enterprise E1, E3 Add-on, 62</w:t>
      </w:r>
    </w:p>
    <w:p w:rsidR="00071A9D" w:rsidRDefault="00071A9D">
      <w:pPr>
        <w:pStyle w:val="Index1"/>
        <w:tabs>
          <w:tab w:val="right" w:pos="5030"/>
        </w:tabs>
        <w:rPr>
          <w:noProof/>
        </w:rPr>
      </w:pPr>
      <w:r>
        <w:rPr>
          <w:noProof/>
        </w:rPr>
        <w:t>Office 365 Enterprise E3, 15, 62</w:t>
      </w:r>
    </w:p>
    <w:p w:rsidR="00071A9D" w:rsidRDefault="00071A9D">
      <w:pPr>
        <w:pStyle w:val="Index1"/>
        <w:tabs>
          <w:tab w:val="right" w:pos="5030"/>
        </w:tabs>
        <w:rPr>
          <w:noProof/>
        </w:rPr>
      </w:pPr>
      <w:r>
        <w:rPr>
          <w:noProof/>
        </w:rPr>
        <w:t>Office 365 Enterprise E3 From SA, 62</w:t>
      </w:r>
    </w:p>
    <w:p w:rsidR="00071A9D" w:rsidRDefault="00071A9D">
      <w:pPr>
        <w:pStyle w:val="Index1"/>
        <w:tabs>
          <w:tab w:val="right" w:pos="5030"/>
        </w:tabs>
        <w:rPr>
          <w:noProof/>
        </w:rPr>
      </w:pPr>
      <w:r>
        <w:rPr>
          <w:noProof/>
        </w:rPr>
        <w:t>Office 365 Enterprise E3 og Microsoft Intune, 15</w:t>
      </w:r>
    </w:p>
    <w:p w:rsidR="00071A9D" w:rsidRDefault="00071A9D">
      <w:pPr>
        <w:pStyle w:val="Index1"/>
        <w:tabs>
          <w:tab w:val="right" w:pos="5030"/>
        </w:tabs>
        <w:rPr>
          <w:noProof/>
        </w:rPr>
      </w:pPr>
      <w:r>
        <w:rPr>
          <w:noProof/>
        </w:rPr>
        <w:t>Office 365 Enterprise E3 uten ProPlus Add-on, 62</w:t>
      </w:r>
    </w:p>
    <w:p w:rsidR="00071A9D" w:rsidRDefault="00071A9D">
      <w:pPr>
        <w:pStyle w:val="Index1"/>
        <w:tabs>
          <w:tab w:val="right" w:pos="5030"/>
        </w:tabs>
        <w:rPr>
          <w:noProof/>
        </w:rPr>
      </w:pPr>
      <w:r>
        <w:rPr>
          <w:noProof/>
        </w:rPr>
        <w:t>Office 365 Enterprise E4, 62</w:t>
      </w:r>
    </w:p>
    <w:p w:rsidR="00071A9D" w:rsidRDefault="00071A9D">
      <w:pPr>
        <w:pStyle w:val="Index1"/>
        <w:tabs>
          <w:tab w:val="right" w:pos="5030"/>
        </w:tabs>
        <w:rPr>
          <w:noProof/>
        </w:rPr>
      </w:pPr>
      <w:r>
        <w:rPr>
          <w:noProof/>
        </w:rPr>
        <w:t>Office 365 Enterprise E4 Add-on, 62</w:t>
      </w:r>
    </w:p>
    <w:p w:rsidR="00071A9D" w:rsidRDefault="00071A9D">
      <w:pPr>
        <w:pStyle w:val="Index1"/>
        <w:tabs>
          <w:tab w:val="right" w:pos="5030"/>
        </w:tabs>
        <w:rPr>
          <w:noProof/>
        </w:rPr>
      </w:pPr>
      <w:r>
        <w:rPr>
          <w:noProof/>
        </w:rPr>
        <w:t>Office 365 Enterprise E4 From SA, 62</w:t>
      </w:r>
    </w:p>
    <w:p w:rsidR="00071A9D" w:rsidRDefault="00071A9D">
      <w:pPr>
        <w:pStyle w:val="Index1"/>
        <w:tabs>
          <w:tab w:val="right" w:pos="5030"/>
        </w:tabs>
        <w:rPr>
          <w:noProof/>
        </w:rPr>
      </w:pPr>
      <w:r>
        <w:rPr>
          <w:noProof/>
        </w:rPr>
        <w:t>Office 365 Enterprise E4 uten ProPlus Add-on, 62</w:t>
      </w:r>
    </w:p>
    <w:p w:rsidR="00071A9D" w:rsidRDefault="00071A9D">
      <w:pPr>
        <w:pStyle w:val="Index1"/>
        <w:tabs>
          <w:tab w:val="right" w:pos="5030"/>
        </w:tabs>
        <w:rPr>
          <w:noProof/>
        </w:rPr>
      </w:pPr>
      <w:r>
        <w:rPr>
          <w:noProof/>
        </w:rPr>
        <w:t>Office 365 Enterprise E5, 15</w:t>
      </w:r>
    </w:p>
    <w:p w:rsidR="00071A9D" w:rsidRDefault="00071A9D">
      <w:pPr>
        <w:pStyle w:val="Index1"/>
        <w:tabs>
          <w:tab w:val="right" w:pos="5030"/>
        </w:tabs>
        <w:rPr>
          <w:noProof/>
        </w:rPr>
      </w:pPr>
      <w:r>
        <w:rPr>
          <w:noProof/>
        </w:rPr>
        <w:t>Office 365 Enterprise E5 (Bruker-SL), 62</w:t>
      </w:r>
    </w:p>
    <w:p w:rsidR="00071A9D" w:rsidRDefault="00071A9D">
      <w:pPr>
        <w:pStyle w:val="Index1"/>
        <w:tabs>
          <w:tab w:val="right" w:pos="5030"/>
        </w:tabs>
        <w:rPr>
          <w:noProof/>
        </w:rPr>
      </w:pPr>
      <w:r>
        <w:rPr>
          <w:noProof/>
        </w:rPr>
        <w:t>Office 365 Enterprise E5 Add-on, 62</w:t>
      </w:r>
    </w:p>
    <w:p w:rsidR="00071A9D" w:rsidRDefault="00071A9D">
      <w:pPr>
        <w:pStyle w:val="Index1"/>
        <w:tabs>
          <w:tab w:val="right" w:pos="5030"/>
        </w:tabs>
        <w:rPr>
          <w:noProof/>
        </w:rPr>
      </w:pPr>
      <w:r>
        <w:rPr>
          <w:noProof/>
        </w:rPr>
        <w:t>Office 365 Enterprise E5 From SA, 62</w:t>
      </w:r>
    </w:p>
    <w:p w:rsidR="00071A9D" w:rsidRDefault="00071A9D">
      <w:pPr>
        <w:pStyle w:val="Index1"/>
        <w:tabs>
          <w:tab w:val="right" w:pos="5030"/>
        </w:tabs>
        <w:rPr>
          <w:noProof/>
        </w:rPr>
      </w:pPr>
      <w:r>
        <w:rPr>
          <w:noProof/>
        </w:rPr>
        <w:t>Office 365 Enterprise E5 og Microsoft Intune, 15</w:t>
      </w:r>
    </w:p>
    <w:p w:rsidR="00071A9D" w:rsidRDefault="00071A9D">
      <w:pPr>
        <w:pStyle w:val="Index1"/>
        <w:tabs>
          <w:tab w:val="right" w:pos="5030"/>
        </w:tabs>
        <w:rPr>
          <w:noProof/>
        </w:rPr>
      </w:pPr>
      <w:r>
        <w:rPr>
          <w:noProof/>
        </w:rPr>
        <w:t>Office 365 Enterprise F1, 62</w:t>
      </w:r>
    </w:p>
    <w:p w:rsidR="00071A9D" w:rsidRDefault="00071A9D">
      <w:pPr>
        <w:pStyle w:val="Index1"/>
        <w:tabs>
          <w:tab w:val="right" w:pos="5030"/>
        </w:tabs>
        <w:rPr>
          <w:noProof/>
        </w:rPr>
      </w:pPr>
      <w:r>
        <w:rPr>
          <w:noProof/>
        </w:rPr>
        <w:t>Office 365 Extra File Storage 1 GB, 65</w:t>
      </w:r>
    </w:p>
    <w:p w:rsidR="00071A9D" w:rsidRDefault="00071A9D">
      <w:pPr>
        <w:pStyle w:val="Index1"/>
        <w:tabs>
          <w:tab w:val="right" w:pos="5030"/>
        </w:tabs>
        <w:rPr>
          <w:noProof/>
        </w:rPr>
      </w:pPr>
      <w:r>
        <w:rPr>
          <w:noProof/>
        </w:rPr>
        <w:t>Office 365 Midsize Business, 62</w:t>
      </w:r>
    </w:p>
    <w:p w:rsidR="00071A9D" w:rsidRDefault="00071A9D">
      <w:pPr>
        <w:pStyle w:val="Index1"/>
        <w:tabs>
          <w:tab w:val="right" w:pos="5030"/>
        </w:tabs>
        <w:rPr>
          <w:noProof/>
        </w:rPr>
      </w:pPr>
      <w:r>
        <w:rPr>
          <w:noProof/>
        </w:rPr>
        <w:t>Office 365 ProPlus, 60</w:t>
      </w:r>
    </w:p>
    <w:p w:rsidR="00071A9D" w:rsidRDefault="00071A9D">
      <w:pPr>
        <w:pStyle w:val="Index1"/>
        <w:tabs>
          <w:tab w:val="right" w:pos="5030"/>
        </w:tabs>
        <w:rPr>
          <w:noProof/>
        </w:rPr>
      </w:pPr>
      <w:r>
        <w:rPr>
          <w:noProof/>
        </w:rPr>
        <w:t>Office 365 ProPlus From SA, 60</w:t>
      </w:r>
    </w:p>
    <w:p w:rsidR="00071A9D" w:rsidRDefault="00071A9D">
      <w:pPr>
        <w:pStyle w:val="Index1"/>
        <w:tabs>
          <w:tab w:val="right" w:pos="5030"/>
        </w:tabs>
        <w:rPr>
          <w:noProof/>
        </w:rPr>
      </w:pPr>
      <w:r>
        <w:rPr>
          <w:noProof/>
        </w:rPr>
        <w:t>Office 365 Threat Intelligence, 64</w:t>
      </w:r>
    </w:p>
    <w:p w:rsidR="00071A9D" w:rsidRDefault="00071A9D">
      <w:pPr>
        <w:pStyle w:val="Index1"/>
        <w:tabs>
          <w:tab w:val="right" w:pos="5030"/>
        </w:tabs>
        <w:rPr>
          <w:noProof/>
        </w:rPr>
      </w:pPr>
      <w:r>
        <w:rPr>
          <w:noProof/>
        </w:rPr>
        <w:t>Office for Mac 2011, 22</w:t>
      </w:r>
    </w:p>
    <w:p w:rsidR="00071A9D" w:rsidRDefault="00071A9D">
      <w:pPr>
        <w:pStyle w:val="Index1"/>
        <w:tabs>
          <w:tab w:val="right" w:pos="5030"/>
        </w:tabs>
        <w:rPr>
          <w:noProof/>
        </w:rPr>
      </w:pPr>
      <w:r>
        <w:rPr>
          <w:noProof/>
        </w:rPr>
        <w:t>Office for Mac Standard, 80</w:t>
      </w:r>
    </w:p>
    <w:p w:rsidR="00071A9D" w:rsidRDefault="00071A9D">
      <w:pPr>
        <w:pStyle w:val="Index1"/>
        <w:tabs>
          <w:tab w:val="right" w:pos="5030"/>
        </w:tabs>
        <w:rPr>
          <w:noProof/>
        </w:rPr>
      </w:pPr>
      <w:r>
        <w:rPr>
          <w:noProof/>
        </w:rPr>
        <w:t>Office Multi Language Pack, 61, 62</w:t>
      </w:r>
    </w:p>
    <w:p w:rsidR="00071A9D" w:rsidRDefault="00071A9D">
      <w:pPr>
        <w:pStyle w:val="Index1"/>
        <w:tabs>
          <w:tab w:val="right" w:pos="5030"/>
        </w:tabs>
        <w:rPr>
          <w:noProof/>
        </w:rPr>
      </w:pPr>
      <w:r>
        <w:rPr>
          <w:noProof/>
        </w:rPr>
        <w:t>Office Multi Language Pack 2013, 21</w:t>
      </w:r>
    </w:p>
    <w:p w:rsidR="00071A9D" w:rsidRDefault="00071A9D">
      <w:pPr>
        <w:pStyle w:val="Index1"/>
        <w:tabs>
          <w:tab w:val="right" w:pos="5030"/>
        </w:tabs>
        <w:rPr>
          <w:noProof/>
        </w:rPr>
      </w:pPr>
      <w:r>
        <w:rPr>
          <w:noProof/>
        </w:rPr>
        <w:t>Office Online, 61</w:t>
      </w:r>
    </w:p>
    <w:p w:rsidR="00071A9D" w:rsidRDefault="00071A9D">
      <w:pPr>
        <w:pStyle w:val="Index1"/>
        <w:tabs>
          <w:tab w:val="right" w:pos="5030"/>
        </w:tabs>
        <w:rPr>
          <w:noProof/>
        </w:rPr>
      </w:pPr>
      <w:r>
        <w:rPr>
          <w:noProof/>
        </w:rPr>
        <w:t>Office Online for Office 365, 80</w:t>
      </w:r>
    </w:p>
    <w:p w:rsidR="00071A9D" w:rsidRDefault="00071A9D">
      <w:pPr>
        <w:pStyle w:val="Index1"/>
        <w:tabs>
          <w:tab w:val="right" w:pos="5030"/>
        </w:tabs>
        <w:rPr>
          <w:noProof/>
        </w:rPr>
      </w:pPr>
      <w:r>
        <w:rPr>
          <w:noProof/>
        </w:rPr>
        <w:t>Office Professional Plus, 61, 80, 86</w:t>
      </w:r>
    </w:p>
    <w:p w:rsidR="00071A9D" w:rsidRDefault="00071A9D">
      <w:pPr>
        <w:pStyle w:val="Index1"/>
        <w:tabs>
          <w:tab w:val="right" w:pos="5030"/>
        </w:tabs>
        <w:rPr>
          <w:noProof/>
        </w:rPr>
      </w:pPr>
      <w:r>
        <w:rPr>
          <w:noProof/>
        </w:rPr>
        <w:t>Office Professional Plus 2013, 61</w:t>
      </w:r>
    </w:p>
    <w:p w:rsidR="00071A9D" w:rsidRDefault="00071A9D">
      <w:pPr>
        <w:pStyle w:val="Index1"/>
        <w:tabs>
          <w:tab w:val="right" w:pos="5030"/>
        </w:tabs>
        <w:rPr>
          <w:noProof/>
        </w:rPr>
      </w:pPr>
      <w:r>
        <w:rPr>
          <w:noProof/>
        </w:rPr>
        <w:t>Office Professional Plus 2016, 20, 36</w:t>
      </w:r>
    </w:p>
    <w:p w:rsidR="00071A9D" w:rsidRDefault="00071A9D">
      <w:pPr>
        <w:pStyle w:val="Index1"/>
        <w:tabs>
          <w:tab w:val="right" w:pos="5030"/>
        </w:tabs>
        <w:rPr>
          <w:noProof/>
        </w:rPr>
      </w:pPr>
      <w:r>
        <w:rPr>
          <w:noProof/>
        </w:rPr>
        <w:t>Office Standard, 61, 80, 86</w:t>
      </w:r>
    </w:p>
    <w:p w:rsidR="00071A9D" w:rsidRDefault="00071A9D">
      <w:pPr>
        <w:pStyle w:val="Index1"/>
        <w:tabs>
          <w:tab w:val="right" w:pos="5030"/>
        </w:tabs>
        <w:rPr>
          <w:noProof/>
        </w:rPr>
      </w:pPr>
      <w:r>
        <w:rPr>
          <w:noProof/>
        </w:rPr>
        <w:t>Office Standard 2016, 20</w:t>
      </w:r>
    </w:p>
    <w:p w:rsidR="00071A9D" w:rsidRDefault="00071A9D">
      <w:pPr>
        <w:pStyle w:val="Index1"/>
        <w:tabs>
          <w:tab w:val="right" w:pos="5030"/>
        </w:tabs>
        <w:rPr>
          <w:noProof/>
        </w:rPr>
      </w:pPr>
      <w:r>
        <w:rPr>
          <w:noProof/>
        </w:rPr>
        <w:t>OneDrive for Business Plan 1, 64</w:t>
      </w:r>
    </w:p>
    <w:p w:rsidR="00071A9D" w:rsidRDefault="00071A9D">
      <w:pPr>
        <w:pStyle w:val="Index1"/>
        <w:tabs>
          <w:tab w:val="right" w:pos="5030"/>
        </w:tabs>
        <w:rPr>
          <w:noProof/>
        </w:rPr>
      </w:pPr>
      <w:r>
        <w:rPr>
          <w:noProof/>
        </w:rPr>
        <w:t>OneDrive for Business Plan 2, 64</w:t>
      </w:r>
    </w:p>
    <w:p w:rsidR="00071A9D" w:rsidRDefault="00071A9D">
      <w:pPr>
        <w:pStyle w:val="Index1"/>
        <w:tabs>
          <w:tab w:val="right" w:pos="5030"/>
        </w:tabs>
        <w:rPr>
          <w:noProof/>
        </w:rPr>
      </w:pPr>
      <w:r>
        <w:rPr>
          <w:noProof/>
        </w:rPr>
        <w:t>Operations Management and Security</w:t>
      </w:r>
    </w:p>
    <w:p w:rsidR="00071A9D" w:rsidRDefault="00071A9D">
      <w:pPr>
        <w:pStyle w:val="Index2"/>
        <w:tabs>
          <w:tab w:val="right" w:pos="5030"/>
        </w:tabs>
        <w:rPr>
          <w:noProof/>
        </w:rPr>
      </w:pPr>
      <w:r>
        <w:rPr>
          <w:noProof/>
        </w:rPr>
        <w:t>Automation and Control, 52</w:t>
      </w:r>
    </w:p>
    <w:p w:rsidR="00071A9D" w:rsidRDefault="00071A9D">
      <w:pPr>
        <w:pStyle w:val="Index2"/>
        <w:tabs>
          <w:tab w:val="right" w:pos="5030"/>
        </w:tabs>
        <w:rPr>
          <w:noProof/>
        </w:rPr>
      </w:pPr>
      <w:r>
        <w:rPr>
          <w:noProof/>
        </w:rPr>
        <w:t>Backup and Disaster Recovery, 52</w:t>
      </w:r>
    </w:p>
    <w:p w:rsidR="00071A9D" w:rsidRDefault="00071A9D">
      <w:pPr>
        <w:pStyle w:val="Index2"/>
        <w:tabs>
          <w:tab w:val="right" w:pos="5030"/>
        </w:tabs>
        <w:rPr>
          <w:noProof/>
        </w:rPr>
      </w:pPr>
      <w:r>
        <w:rPr>
          <w:noProof/>
        </w:rPr>
        <w:t>Insights and Analytics, 52</w:t>
      </w:r>
    </w:p>
    <w:p w:rsidR="00071A9D" w:rsidRDefault="00071A9D">
      <w:pPr>
        <w:pStyle w:val="Index2"/>
        <w:tabs>
          <w:tab w:val="right" w:pos="5030"/>
        </w:tabs>
        <w:rPr>
          <w:noProof/>
        </w:rPr>
      </w:pPr>
      <w:r>
        <w:rPr>
          <w:noProof/>
        </w:rPr>
        <w:t>Security and Compliance, 52</w:t>
      </w:r>
    </w:p>
    <w:p w:rsidR="00071A9D" w:rsidRDefault="00071A9D">
      <w:pPr>
        <w:pStyle w:val="Index1"/>
        <w:tabs>
          <w:tab w:val="right" w:pos="5030"/>
        </w:tabs>
        <w:rPr>
          <w:noProof/>
        </w:rPr>
      </w:pPr>
      <w:r>
        <w:rPr>
          <w:noProof/>
        </w:rPr>
        <w:t>Operations Management and Security E1, 52</w:t>
      </w:r>
    </w:p>
    <w:p w:rsidR="00071A9D" w:rsidRDefault="00071A9D">
      <w:pPr>
        <w:pStyle w:val="Index1"/>
        <w:tabs>
          <w:tab w:val="right" w:pos="5030"/>
        </w:tabs>
        <w:rPr>
          <w:noProof/>
        </w:rPr>
      </w:pPr>
      <w:r>
        <w:rPr>
          <w:noProof/>
        </w:rPr>
        <w:t>Operations Management and Security E1 Add-on, 52</w:t>
      </w:r>
    </w:p>
    <w:p w:rsidR="00071A9D" w:rsidRDefault="00071A9D">
      <w:pPr>
        <w:pStyle w:val="Index1"/>
        <w:tabs>
          <w:tab w:val="right" w:pos="5030"/>
        </w:tabs>
        <w:rPr>
          <w:noProof/>
        </w:rPr>
      </w:pPr>
      <w:r>
        <w:rPr>
          <w:noProof/>
        </w:rPr>
        <w:t>Operations Management and Security E1 From SA, 52</w:t>
      </w:r>
    </w:p>
    <w:p w:rsidR="00071A9D" w:rsidRDefault="00071A9D">
      <w:pPr>
        <w:pStyle w:val="Index1"/>
        <w:tabs>
          <w:tab w:val="right" w:pos="5030"/>
        </w:tabs>
        <w:rPr>
          <w:noProof/>
        </w:rPr>
      </w:pPr>
      <w:r>
        <w:rPr>
          <w:noProof/>
        </w:rPr>
        <w:t>Operations Management and Security E2, 52</w:t>
      </w:r>
    </w:p>
    <w:p w:rsidR="00071A9D" w:rsidRDefault="00071A9D">
      <w:pPr>
        <w:pStyle w:val="Index1"/>
        <w:tabs>
          <w:tab w:val="right" w:pos="5030"/>
        </w:tabs>
        <w:rPr>
          <w:noProof/>
        </w:rPr>
      </w:pPr>
      <w:r>
        <w:rPr>
          <w:noProof/>
        </w:rPr>
        <w:t>Operations Management and Security E2 Add-on, 52</w:t>
      </w:r>
    </w:p>
    <w:p w:rsidR="00071A9D" w:rsidRDefault="00071A9D">
      <w:pPr>
        <w:pStyle w:val="Index1"/>
        <w:tabs>
          <w:tab w:val="right" w:pos="5030"/>
        </w:tabs>
        <w:rPr>
          <w:noProof/>
        </w:rPr>
      </w:pPr>
      <w:r>
        <w:rPr>
          <w:noProof/>
        </w:rPr>
        <w:t>Operations Management and Security E2 From SA, 52</w:t>
      </w:r>
    </w:p>
    <w:p w:rsidR="00071A9D" w:rsidRDefault="00071A9D">
      <w:pPr>
        <w:pStyle w:val="Index1"/>
        <w:tabs>
          <w:tab w:val="right" w:pos="5030"/>
        </w:tabs>
        <w:rPr>
          <w:noProof/>
        </w:rPr>
      </w:pPr>
      <w:r>
        <w:rPr>
          <w:noProof/>
        </w:rPr>
        <w:t>Outlook 2016, 21</w:t>
      </w:r>
    </w:p>
    <w:p w:rsidR="00071A9D" w:rsidRDefault="00071A9D">
      <w:pPr>
        <w:pStyle w:val="Index1"/>
        <w:tabs>
          <w:tab w:val="right" w:pos="5030"/>
        </w:tabs>
        <w:rPr>
          <w:noProof/>
        </w:rPr>
      </w:pPr>
      <w:r>
        <w:rPr>
          <w:noProof/>
        </w:rPr>
        <w:t>Outlook 2016 for Mac, 22</w:t>
      </w:r>
    </w:p>
    <w:p w:rsidR="00071A9D" w:rsidRDefault="00071A9D">
      <w:pPr>
        <w:pStyle w:val="Index1"/>
        <w:tabs>
          <w:tab w:val="right" w:pos="5030"/>
        </w:tabs>
        <w:rPr>
          <w:noProof/>
        </w:rPr>
      </w:pPr>
      <w:r>
        <w:rPr>
          <w:noProof/>
        </w:rPr>
        <w:t>Plan 1 for Ekstern Overvåkning for IoT Suite, 52</w:t>
      </w:r>
    </w:p>
    <w:p w:rsidR="00071A9D" w:rsidRDefault="00071A9D">
      <w:pPr>
        <w:pStyle w:val="Index1"/>
        <w:tabs>
          <w:tab w:val="right" w:pos="5030"/>
        </w:tabs>
        <w:rPr>
          <w:noProof/>
        </w:rPr>
      </w:pPr>
      <w:r>
        <w:rPr>
          <w:noProof/>
        </w:rPr>
        <w:t>Plan 1 for Prediktivt Vedlikehold for IoT Suite, 52</w:t>
      </w:r>
    </w:p>
    <w:p w:rsidR="00071A9D" w:rsidRDefault="00071A9D">
      <w:pPr>
        <w:pStyle w:val="Index1"/>
        <w:tabs>
          <w:tab w:val="right" w:pos="5030"/>
        </w:tabs>
        <w:rPr>
          <w:noProof/>
        </w:rPr>
      </w:pPr>
      <w:r>
        <w:rPr>
          <w:noProof/>
        </w:rPr>
        <w:t>Plan 2 for Ekstern Overvåkning for IoT Suite, 52</w:t>
      </w:r>
    </w:p>
    <w:p w:rsidR="00071A9D" w:rsidRDefault="00071A9D">
      <w:pPr>
        <w:pStyle w:val="Index1"/>
        <w:tabs>
          <w:tab w:val="right" w:pos="5030"/>
        </w:tabs>
        <w:rPr>
          <w:noProof/>
        </w:rPr>
      </w:pPr>
      <w:r>
        <w:rPr>
          <w:noProof/>
        </w:rPr>
        <w:t>Plan 2 for Prediktivt Vedlikehold for IoT Suite, 52</w:t>
      </w:r>
    </w:p>
    <w:p w:rsidR="00071A9D" w:rsidRDefault="00071A9D">
      <w:pPr>
        <w:pStyle w:val="Index1"/>
        <w:tabs>
          <w:tab w:val="right" w:pos="5030"/>
        </w:tabs>
        <w:rPr>
          <w:noProof/>
        </w:rPr>
      </w:pPr>
      <w:r>
        <w:rPr>
          <w:noProof/>
        </w:rPr>
        <w:t>Power BI Premium EM1, 68</w:t>
      </w:r>
    </w:p>
    <w:p w:rsidR="00071A9D" w:rsidRDefault="00071A9D">
      <w:pPr>
        <w:pStyle w:val="Index1"/>
        <w:tabs>
          <w:tab w:val="right" w:pos="5030"/>
        </w:tabs>
        <w:rPr>
          <w:noProof/>
        </w:rPr>
      </w:pPr>
      <w:r w:rsidRPr="00EC5BEA">
        <w:rPr>
          <w:noProof/>
          <w:lang w:val="pt-BR"/>
        </w:rPr>
        <w:t>Power BI Premium EM1 A</w:t>
      </w:r>
      <w:r>
        <w:rPr>
          <w:noProof/>
        </w:rPr>
        <w:t>, 68</w:t>
      </w:r>
    </w:p>
    <w:p w:rsidR="00071A9D" w:rsidRDefault="00071A9D">
      <w:pPr>
        <w:pStyle w:val="Index1"/>
        <w:tabs>
          <w:tab w:val="right" w:pos="5030"/>
        </w:tabs>
        <w:rPr>
          <w:noProof/>
        </w:rPr>
      </w:pPr>
      <w:r>
        <w:rPr>
          <w:noProof/>
        </w:rPr>
        <w:t>Power BI Premium EM2, 68</w:t>
      </w:r>
    </w:p>
    <w:p w:rsidR="00071A9D" w:rsidRDefault="00071A9D">
      <w:pPr>
        <w:pStyle w:val="Index1"/>
        <w:tabs>
          <w:tab w:val="right" w:pos="5030"/>
        </w:tabs>
        <w:rPr>
          <w:noProof/>
        </w:rPr>
      </w:pPr>
      <w:r w:rsidRPr="00EC5BEA">
        <w:rPr>
          <w:noProof/>
          <w:lang w:val="pt-BR"/>
        </w:rPr>
        <w:t>Power BI Premium EM2 A</w:t>
      </w:r>
      <w:r>
        <w:rPr>
          <w:noProof/>
        </w:rPr>
        <w:t>, 68</w:t>
      </w:r>
    </w:p>
    <w:p w:rsidR="00071A9D" w:rsidRDefault="00071A9D">
      <w:pPr>
        <w:pStyle w:val="Index1"/>
        <w:tabs>
          <w:tab w:val="right" w:pos="5030"/>
        </w:tabs>
        <w:rPr>
          <w:noProof/>
        </w:rPr>
      </w:pPr>
      <w:r>
        <w:rPr>
          <w:noProof/>
        </w:rPr>
        <w:t>Power BI Premium EM3, 68</w:t>
      </w:r>
    </w:p>
    <w:p w:rsidR="00071A9D" w:rsidRDefault="00071A9D">
      <w:pPr>
        <w:pStyle w:val="Index1"/>
        <w:tabs>
          <w:tab w:val="right" w:pos="5030"/>
        </w:tabs>
        <w:rPr>
          <w:noProof/>
        </w:rPr>
      </w:pPr>
      <w:r w:rsidRPr="00EC5BEA">
        <w:rPr>
          <w:noProof/>
          <w:lang w:val="pt-BR"/>
        </w:rPr>
        <w:t>Power BI Premium EM3 A</w:t>
      </w:r>
      <w:r>
        <w:rPr>
          <w:noProof/>
        </w:rPr>
        <w:t>, 68</w:t>
      </w:r>
    </w:p>
    <w:p w:rsidR="00071A9D" w:rsidRDefault="00071A9D">
      <w:pPr>
        <w:pStyle w:val="Index1"/>
        <w:tabs>
          <w:tab w:val="right" w:pos="5030"/>
        </w:tabs>
        <w:rPr>
          <w:noProof/>
        </w:rPr>
      </w:pPr>
      <w:r>
        <w:rPr>
          <w:noProof/>
        </w:rPr>
        <w:t>Power BI Premium-kampanje, 68</w:t>
      </w:r>
    </w:p>
    <w:p w:rsidR="00071A9D" w:rsidRDefault="00071A9D">
      <w:pPr>
        <w:pStyle w:val="Index1"/>
        <w:tabs>
          <w:tab w:val="right" w:pos="5030"/>
        </w:tabs>
        <w:rPr>
          <w:noProof/>
        </w:rPr>
      </w:pPr>
      <w:r>
        <w:rPr>
          <w:noProof/>
        </w:rPr>
        <w:t>Power BI Pro, 68</w:t>
      </w:r>
    </w:p>
    <w:p w:rsidR="00071A9D" w:rsidRDefault="00071A9D">
      <w:pPr>
        <w:pStyle w:val="Index1"/>
        <w:tabs>
          <w:tab w:val="right" w:pos="5030"/>
        </w:tabs>
        <w:rPr>
          <w:noProof/>
        </w:rPr>
      </w:pPr>
      <w:r>
        <w:rPr>
          <w:noProof/>
        </w:rPr>
        <w:t>Power BI Pro A, 68</w:t>
      </w:r>
    </w:p>
    <w:p w:rsidR="00071A9D" w:rsidRDefault="00071A9D">
      <w:pPr>
        <w:pStyle w:val="Index1"/>
        <w:tabs>
          <w:tab w:val="right" w:pos="5030"/>
        </w:tabs>
        <w:rPr>
          <w:noProof/>
        </w:rPr>
      </w:pPr>
      <w:r>
        <w:rPr>
          <w:noProof/>
        </w:rPr>
        <w:t>Power BI Report Server, 29</w:t>
      </w:r>
    </w:p>
    <w:p w:rsidR="00071A9D" w:rsidRDefault="00071A9D">
      <w:pPr>
        <w:pStyle w:val="Index1"/>
        <w:tabs>
          <w:tab w:val="right" w:pos="5030"/>
        </w:tabs>
        <w:rPr>
          <w:noProof/>
        </w:rPr>
      </w:pPr>
      <w:r>
        <w:rPr>
          <w:noProof/>
        </w:rPr>
        <w:t>PowerPoint 2016, 21</w:t>
      </w:r>
    </w:p>
    <w:p w:rsidR="00071A9D" w:rsidRDefault="00071A9D">
      <w:pPr>
        <w:pStyle w:val="Index1"/>
        <w:tabs>
          <w:tab w:val="right" w:pos="5030"/>
        </w:tabs>
        <w:rPr>
          <w:noProof/>
        </w:rPr>
      </w:pPr>
      <w:r>
        <w:rPr>
          <w:noProof/>
        </w:rPr>
        <w:t>PowerPoint 2016 for Mac, 22</w:t>
      </w:r>
    </w:p>
    <w:p w:rsidR="00071A9D" w:rsidRDefault="00071A9D">
      <w:pPr>
        <w:pStyle w:val="Index1"/>
        <w:tabs>
          <w:tab w:val="right" w:pos="5030"/>
        </w:tabs>
        <w:rPr>
          <w:noProof/>
        </w:rPr>
      </w:pPr>
      <w:r>
        <w:rPr>
          <w:noProof/>
        </w:rPr>
        <w:t>Premium Assurance Add-on, 28, 46</w:t>
      </w:r>
    </w:p>
    <w:p w:rsidR="00071A9D" w:rsidRDefault="00071A9D">
      <w:pPr>
        <w:pStyle w:val="Index1"/>
        <w:tabs>
          <w:tab w:val="right" w:pos="5030"/>
        </w:tabs>
        <w:rPr>
          <w:noProof/>
        </w:rPr>
      </w:pPr>
      <w:r>
        <w:rPr>
          <w:noProof/>
        </w:rPr>
        <w:t>Project 2013, 24</w:t>
      </w:r>
    </w:p>
    <w:p w:rsidR="00071A9D" w:rsidRDefault="00071A9D">
      <w:pPr>
        <w:pStyle w:val="Index1"/>
        <w:tabs>
          <w:tab w:val="right" w:pos="5030"/>
        </w:tabs>
        <w:rPr>
          <w:noProof/>
        </w:rPr>
      </w:pPr>
      <w:r>
        <w:rPr>
          <w:noProof/>
        </w:rPr>
        <w:t>Project Online Essentials, 65</w:t>
      </w:r>
    </w:p>
    <w:p w:rsidR="00071A9D" w:rsidRDefault="00071A9D">
      <w:pPr>
        <w:pStyle w:val="Index1"/>
        <w:tabs>
          <w:tab w:val="right" w:pos="5030"/>
        </w:tabs>
        <w:rPr>
          <w:noProof/>
        </w:rPr>
      </w:pPr>
      <w:r>
        <w:rPr>
          <w:noProof/>
        </w:rPr>
        <w:t>Project Online Essentials Add-on, 65</w:t>
      </w:r>
    </w:p>
    <w:p w:rsidR="00071A9D" w:rsidRDefault="00071A9D">
      <w:pPr>
        <w:pStyle w:val="Index1"/>
        <w:tabs>
          <w:tab w:val="right" w:pos="5030"/>
        </w:tabs>
        <w:rPr>
          <w:noProof/>
        </w:rPr>
      </w:pPr>
      <w:r>
        <w:rPr>
          <w:noProof/>
        </w:rPr>
        <w:t>Project Online Premium, 65</w:t>
      </w:r>
    </w:p>
    <w:p w:rsidR="00071A9D" w:rsidRDefault="00071A9D">
      <w:pPr>
        <w:pStyle w:val="Index1"/>
        <w:tabs>
          <w:tab w:val="right" w:pos="5030"/>
        </w:tabs>
        <w:rPr>
          <w:noProof/>
        </w:rPr>
      </w:pPr>
      <w:r>
        <w:rPr>
          <w:noProof/>
        </w:rPr>
        <w:t>Project Online Premium Add-on, 65</w:t>
      </w:r>
    </w:p>
    <w:p w:rsidR="00071A9D" w:rsidRDefault="00071A9D">
      <w:pPr>
        <w:pStyle w:val="Index1"/>
        <w:tabs>
          <w:tab w:val="right" w:pos="5030"/>
        </w:tabs>
        <w:rPr>
          <w:noProof/>
        </w:rPr>
      </w:pPr>
      <w:r>
        <w:rPr>
          <w:noProof/>
        </w:rPr>
        <w:t>Project Online Premium From SA, 65</w:t>
      </w:r>
    </w:p>
    <w:p w:rsidR="00071A9D" w:rsidRDefault="00071A9D">
      <w:pPr>
        <w:pStyle w:val="Index1"/>
        <w:tabs>
          <w:tab w:val="right" w:pos="5030"/>
        </w:tabs>
        <w:rPr>
          <w:noProof/>
        </w:rPr>
      </w:pPr>
      <w:r>
        <w:rPr>
          <w:noProof/>
        </w:rPr>
        <w:t>Project Online Professional, 65</w:t>
      </w:r>
    </w:p>
    <w:p w:rsidR="00071A9D" w:rsidRDefault="00071A9D">
      <w:pPr>
        <w:pStyle w:val="Index1"/>
        <w:tabs>
          <w:tab w:val="right" w:pos="5030"/>
        </w:tabs>
        <w:rPr>
          <w:noProof/>
        </w:rPr>
      </w:pPr>
      <w:r>
        <w:rPr>
          <w:noProof/>
        </w:rPr>
        <w:t>Project Online Professional Add-on, 65</w:t>
      </w:r>
    </w:p>
    <w:p w:rsidR="00071A9D" w:rsidRDefault="00071A9D">
      <w:pPr>
        <w:pStyle w:val="Index1"/>
        <w:tabs>
          <w:tab w:val="right" w:pos="5030"/>
        </w:tabs>
        <w:rPr>
          <w:noProof/>
        </w:rPr>
      </w:pPr>
      <w:r>
        <w:rPr>
          <w:noProof/>
        </w:rPr>
        <w:t>Project Online Professional From SA, 65</w:t>
      </w:r>
    </w:p>
    <w:p w:rsidR="00071A9D" w:rsidRDefault="00071A9D">
      <w:pPr>
        <w:pStyle w:val="Index1"/>
        <w:tabs>
          <w:tab w:val="right" w:pos="5030"/>
        </w:tabs>
        <w:rPr>
          <w:noProof/>
        </w:rPr>
      </w:pPr>
      <w:r>
        <w:rPr>
          <w:noProof/>
        </w:rPr>
        <w:t>Project Professional, 86</w:t>
      </w:r>
    </w:p>
    <w:p w:rsidR="00071A9D" w:rsidRDefault="00071A9D">
      <w:pPr>
        <w:pStyle w:val="Index1"/>
        <w:tabs>
          <w:tab w:val="right" w:pos="5030"/>
        </w:tabs>
        <w:rPr>
          <w:noProof/>
        </w:rPr>
      </w:pPr>
      <w:r>
        <w:rPr>
          <w:noProof/>
        </w:rPr>
        <w:t>Project Professional 2016, 21</w:t>
      </w:r>
    </w:p>
    <w:p w:rsidR="00071A9D" w:rsidRDefault="00071A9D">
      <w:pPr>
        <w:pStyle w:val="Index1"/>
        <w:tabs>
          <w:tab w:val="right" w:pos="5030"/>
        </w:tabs>
        <w:rPr>
          <w:noProof/>
        </w:rPr>
      </w:pPr>
      <w:r>
        <w:rPr>
          <w:noProof/>
        </w:rPr>
        <w:t>Project Server 2016, 21, 24</w:t>
      </w:r>
    </w:p>
    <w:p w:rsidR="00071A9D" w:rsidRDefault="00071A9D">
      <w:pPr>
        <w:pStyle w:val="Index1"/>
        <w:tabs>
          <w:tab w:val="right" w:pos="5030"/>
        </w:tabs>
        <w:rPr>
          <w:noProof/>
        </w:rPr>
      </w:pPr>
      <w:r>
        <w:rPr>
          <w:noProof/>
        </w:rPr>
        <w:t>Project Server 2016 CAL, 24</w:t>
      </w:r>
    </w:p>
    <w:p w:rsidR="00071A9D" w:rsidRDefault="00071A9D">
      <w:pPr>
        <w:pStyle w:val="Index1"/>
        <w:tabs>
          <w:tab w:val="right" w:pos="5030"/>
        </w:tabs>
        <w:rPr>
          <w:noProof/>
        </w:rPr>
      </w:pPr>
      <w:r>
        <w:rPr>
          <w:noProof/>
        </w:rPr>
        <w:t>Project Server 2016 Enhets-CAL, 21</w:t>
      </w:r>
    </w:p>
    <w:p w:rsidR="00071A9D" w:rsidRDefault="00071A9D">
      <w:pPr>
        <w:pStyle w:val="Index1"/>
        <w:tabs>
          <w:tab w:val="right" w:pos="5030"/>
        </w:tabs>
        <w:rPr>
          <w:noProof/>
        </w:rPr>
      </w:pPr>
      <w:r>
        <w:rPr>
          <w:noProof/>
        </w:rPr>
        <w:t>Project Standard, 80, 86</w:t>
      </w:r>
    </w:p>
    <w:p w:rsidR="00071A9D" w:rsidRDefault="00071A9D">
      <w:pPr>
        <w:pStyle w:val="Index1"/>
        <w:tabs>
          <w:tab w:val="right" w:pos="5030"/>
        </w:tabs>
        <w:rPr>
          <w:noProof/>
        </w:rPr>
      </w:pPr>
      <w:r>
        <w:rPr>
          <w:noProof/>
        </w:rPr>
        <w:t>Project Standard 2016, 21</w:t>
      </w:r>
    </w:p>
    <w:p w:rsidR="00071A9D" w:rsidRDefault="00071A9D">
      <w:pPr>
        <w:pStyle w:val="Index1"/>
        <w:tabs>
          <w:tab w:val="right" w:pos="5030"/>
        </w:tabs>
        <w:rPr>
          <w:noProof/>
        </w:rPr>
      </w:pPr>
      <w:r>
        <w:rPr>
          <w:noProof/>
        </w:rPr>
        <w:t>Publisher 2016, 21</w:t>
      </w:r>
    </w:p>
    <w:p w:rsidR="00071A9D" w:rsidRDefault="00071A9D">
      <w:pPr>
        <w:pStyle w:val="Index1"/>
        <w:tabs>
          <w:tab w:val="right" w:pos="5030"/>
        </w:tabs>
        <w:rPr>
          <w:noProof/>
        </w:rPr>
      </w:pPr>
      <w:r>
        <w:rPr>
          <w:noProof/>
        </w:rPr>
        <w:t>SharePoint Online, 80</w:t>
      </w:r>
    </w:p>
    <w:p w:rsidR="00071A9D" w:rsidRDefault="00071A9D">
      <w:pPr>
        <w:pStyle w:val="Index1"/>
        <w:tabs>
          <w:tab w:val="right" w:pos="5030"/>
        </w:tabs>
        <w:rPr>
          <w:noProof/>
        </w:rPr>
      </w:pPr>
      <w:r>
        <w:rPr>
          <w:noProof/>
        </w:rPr>
        <w:t>SharePoint Online Plan 1, 65</w:t>
      </w:r>
    </w:p>
    <w:p w:rsidR="00071A9D" w:rsidRDefault="00071A9D">
      <w:pPr>
        <w:pStyle w:val="Index1"/>
        <w:tabs>
          <w:tab w:val="right" w:pos="5030"/>
        </w:tabs>
        <w:rPr>
          <w:noProof/>
        </w:rPr>
      </w:pPr>
      <w:r>
        <w:rPr>
          <w:noProof/>
        </w:rPr>
        <w:t>SharePoint Online Plan 1 Add-on, 65</w:t>
      </w:r>
    </w:p>
    <w:p w:rsidR="00071A9D" w:rsidRDefault="00071A9D">
      <w:pPr>
        <w:pStyle w:val="Index1"/>
        <w:tabs>
          <w:tab w:val="right" w:pos="5030"/>
        </w:tabs>
        <w:rPr>
          <w:noProof/>
        </w:rPr>
      </w:pPr>
      <w:r>
        <w:rPr>
          <w:noProof/>
        </w:rPr>
        <w:t>SharePoint Online Plan 1 eller 2, 25</w:t>
      </w:r>
    </w:p>
    <w:p w:rsidR="00071A9D" w:rsidRDefault="00071A9D">
      <w:pPr>
        <w:pStyle w:val="Index1"/>
        <w:tabs>
          <w:tab w:val="right" w:pos="5030"/>
        </w:tabs>
        <w:rPr>
          <w:noProof/>
        </w:rPr>
      </w:pPr>
      <w:r>
        <w:rPr>
          <w:noProof/>
        </w:rPr>
        <w:t>SharePoint Online Plan 2, 25, 65</w:t>
      </w:r>
    </w:p>
    <w:p w:rsidR="00071A9D" w:rsidRDefault="00071A9D">
      <w:pPr>
        <w:pStyle w:val="Index1"/>
        <w:tabs>
          <w:tab w:val="right" w:pos="5030"/>
        </w:tabs>
        <w:rPr>
          <w:noProof/>
        </w:rPr>
      </w:pPr>
      <w:r>
        <w:rPr>
          <w:noProof/>
        </w:rPr>
        <w:t>SharePoint Server, 55, 85</w:t>
      </w:r>
    </w:p>
    <w:p w:rsidR="00071A9D" w:rsidRDefault="00071A9D">
      <w:pPr>
        <w:pStyle w:val="Index1"/>
        <w:tabs>
          <w:tab w:val="right" w:pos="5030"/>
        </w:tabs>
        <w:rPr>
          <w:noProof/>
        </w:rPr>
      </w:pPr>
      <w:r>
        <w:rPr>
          <w:noProof/>
        </w:rPr>
        <w:t>SharePoint Server 2013, 25</w:t>
      </w:r>
    </w:p>
    <w:p w:rsidR="00071A9D" w:rsidRDefault="00071A9D">
      <w:pPr>
        <w:pStyle w:val="Index1"/>
        <w:tabs>
          <w:tab w:val="right" w:pos="5030"/>
        </w:tabs>
        <w:rPr>
          <w:noProof/>
        </w:rPr>
      </w:pPr>
      <w:r>
        <w:rPr>
          <w:noProof/>
        </w:rPr>
        <w:t>SharePoint Server 2016, 25</w:t>
      </w:r>
    </w:p>
    <w:p w:rsidR="00071A9D" w:rsidRDefault="00071A9D">
      <w:pPr>
        <w:pStyle w:val="Index1"/>
        <w:tabs>
          <w:tab w:val="right" w:pos="5030"/>
        </w:tabs>
        <w:rPr>
          <w:noProof/>
        </w:rPr>
      </w:pPr>
      <w:r>
        <w:rPr>
          <w:noProof/>
        </w:rPr>
        <w:t>SharePoint Server 2016 Enterprise CAL, 25</w:t>
      </w:r>
    </w:p>
    <w:p w:rsidR="00071A9D" w:rsidRDefault="00071A9D">
      <w:pPr>
        <w:pStyle w:val="Index1"/>
        <w:tabs>
          <w:tab w:val="right" w:pos="5030"/>
        </w:tabs>
        <w:rPr>
          <w:noProof/>
        </w:rPr>
      </w:pPr>
      <w:r>
        <w:rPr>
          <w:noProof/>
        </w:rPr>
        <w:t>SharePoint Server 2016 Standard CAL, 25</w:t>
      </w:r>
    </w:p>
    <w:p w:rsidR="00071A9D" w:rsidRDefault="00071A9D">
      <w:pPr>
        <w:pStyle w:val="Index1"/>
        <w:tabs>
          <w:tab w:val="right" w:pos="5030"/>
        </w:tabs>
        <w:rPr>
          <w:noProof/>
        </w:rPr>
      </w:pPr>
      <w:r>
        <w:rPr>
          <w:noProof/>
        </w:rPr>
        <w:t>Skype for Business 2016, 21</w:t>
      </w:r>
    </w:p>
    <w:p w:rsidR="00071A9D" w:rsidRDefault="00071A9D">
      <w:pPr>
        <w:pStyle w:val="Index1"/>
        <w:tabs>
          <w:tab w:val="right" w:pos="5030"/>
        </w:tabs>
        <w:rPr>
          <w:noProof/>
        </w:rPr>
      </w:pPr>
      <w:r>
        <w:rPr>
          <w:noProof/>
        </w:rPr>
        <w:t>Skype for Business Online Plan 1, 26, 66</w:t>
      </w:r>
    </w:p>
    <w:p w:rsidR="00071A9D" w:rsidRDefault="00071A9D">
      <w:pPr>
        <w:pStyle w:val="Index1"/>
        <w:tabs>
          <w:tab w:val="right" w:pos="5030"/>
        </w:tabs>
        <w:rPr>
          <w:noProof/>
        </w:rPr>
      </w:pPr>
      <w:r>
        <w:rPr>
          <w:noProof/>
        </w:rPr>
        <w:t>Skype for Business Online Plan 1 Add-on, 66</w:t>
      </w:r>
    </w:p>
    <w:p w:rsidR="00071A9D" w:rsidRDefault="00071A9D">
      <w:pPr>
        <w:pStyle w:val="Index1"/>
        <w:tabs>
          <w:tab w:val="right" w:pos="5030"/>
        </w:tabs>
        <w:rPr>
          <w:noProof/>
        </w:rPr>
      </w:pPr>
      <w:r>
        <w:rPr>
          <w:noProof/>
        </w:rPr>
        <w:t>Skype for Business Online Plan 2, 26, 66</w:t>
      </w:r>
    </w:p>
    <w:p w:rsidR="00071A9D" w:rsidRDefault="00071A9D">
      <w:pPr>
        <w:pStyle w:val="Index1"/>
        <w:tabs>
          <w:tab w:val="right" w:pos="5030"/>
        </w:tabs>
        <w:rPr>
          <w:noProof/>
        </w:rPr>
      </w:pPr>
      <w:r>
        <w:rPr>
          <w:noProof/>
        </w:rPr>
        <w:t>Skype for Business Plus CAL, 26</w:t>
      </w:r>
    </w:p>
    <w:p w:rsidR="00071A9D" w:rsidRDefault="00071A9D">
      <w:pPr>
        <w:pStyle w:val="Index1"/>
        <w:tabs>
          <w:tab w:val="right" w:pos="5030"/>
        </w:tabs>
        <w:rPr>
          <w:noProof/>
        </w:rPr>
      </w:pPr>
      <w:r>
        <w:rPr>
          <w:noProof/>
        </w:rPr>
        <w:t>Skype for Business Plus CAL Add-on for Microsoft 365 E3 (Bruker-SL), 54</w:t>
      </w:r>
    </w:p>
    <w:p w:rsidR="00071A9D" w:rsidRDefault="00071A9D">
      <w:pPr>
        <w:pStyle w:val="Index1"/>
        <w:tabs>
          <w:tab w:val="right" w:pos="5030"/>
        </w:tabs>
        <w:rPr>
          <w:noProof/>
        </w:rPr>
      </w:pPr>
      <w:r>
        <w:rPr>
          <w:noProof/>
        </w:rPr>
        <w:t>Skype for Business Server, 55</w:t>
      </w:r>
    </w:p>
    <w:p w:rsidR="00071A9D" w:rsidRDefault="00071A9D">
      <w:pPr>
        <w:pStyle w:val="Index1"/>
        <w:tabs>
          <w:tab w:val="right" w:pos="5030"/>
        </w:tabs>
        <w:rPr>
          <w:noProof/>
        </w:rPr>
      </w:pPr>
      <w:r>
        <w:rPr>
          <w:noProof/>
        </w:rPr>
        <w:t>Skype for Business Server 2015, 26</w:t>
      </w:r>
    </w:p>
    <w:p w:rsidR="00071A9D" w:rsidRDefault="00071A9D">
      <w:pPr>
        <w:pStyle w:val="Index1"/>
        <w:tabs>
          <w:tab w:val="right" w:pos="5030"/>
        </w:tabs>
        <w:rPr>
          <w:noProof/>
        </w:rPr>
      </w:pPr>
      <w:r>
        <w:rPr>
          <w:noProof/>
        </w:rPr>
        <w:t>Skype for Business Server 2015 Enterprise CAL, 26</w:t>
      </w:r>
    </w:p>
    <w:p w:rsidR="00071A9D" w:rsidRDefault="00071A9D">
      <w:pPr>
        <w:pStyle w:val="Index1"/>
        <w:tabs>
          <w:tab w:val="right" w:pos="5030"/>
        </w:tabs>
        <w:rPr>
          <w:noProof/>
        </w:rPr>
      </w:pPr>
      <w:r>
        <w:rPr>
          <w:noProof/>
        </w:rPr>
        <w:t>Skype for Business Server 2015 Plus CAL, 26</w:t>
      </w:r>
    </w:p>
    <w:p w:rsidR="00071A9D" w:rsidRDefault="00071A9D">
      <w:pPr>
        <w:pStyle w:val="Index1"/>
        <w:tabs>
          <w:tab w:val="right" w:pos="5030"/>
        </w:tabs>
        <w:rPr>
          <w:noProof/>
        </w:rPr>
      </w:pPr>
      <w:r>
        <w:rPr>
          <w:noProof/>
        </w:rPr>
        <w:t>Skype for Business Server 2015 Standard CAL, 26</w:t>
      </w:r>
    </w:p>
    <w:p w:rsidR="00071A9D" w:rsidRDefault="00071A9D">
      <w:pPr>
        <w:pStyle w:val="Index1"/>
        <w:tabs>
          <w:tab w:val="right" w:pos="5030"/>
        </w:tabs>
        <w:rPr>
          <w:noProof/>
        </w:rPr>
      </w:pPr>
      <w:r>
        <w:rPr>
          <w:noProof/>
        </w:rPr>
        <w:t>SQL Parallel Data Warehouse, 81, 86</w:t>
      </w:r>
    </w:p>
    <w:p w:rsidR="00071A9D" w:rsidRDefault="00071A9D">
      <w:pPr>
        <w:pStyle w:val="Index1"/>
        <w:tabs>
          <w:tab w:val="right" w:pos="5030"/>
        </w:tabs>
        <w:rPr>
          <w:noProof/>
        </w:rPr>
      </w:pPr>
      <w:r>
        <w:rPr>
          <w:noProof/>
        </w:rPr>
        <w:t>SQL Server, 85</w:t>
      </w:r>
    </w:p>
    <w:p w:rsidR="00071A9D" w:rsidRDefault="00071A9D">
      <w:pPr>
        <w:pStyle w:val="Index1"/>
        <w:tabs>
          <w:tab w:val="right" w:pos="5030"/>
        </w:tabs>
        <w:rPr>
          <w:noProof/>
        </w:rPr>
      </w:pPr>
      <w:r>
        <w:rPr>
          <w:noProof/>
        </w:rPr>
        <w:t>SQL Server 2016, 27</w:t>
      </w:r>
    </w:p>
    <w:p w:rsidR="00071A9D" w:rsidRDefault="00071A9D">
      <w:pPr>
        <w:pStyle w:val="Index1"/>
        <w:tabs>
          <w:tab w:val="right" w:pos="5030"/>
        </w:tabs>
        <w:rPr>
          <w:noProof/>
        </w:rPr>
      </w:pPr>
      <w:r>
        <w:rPr>
          <w:noProof/>
        </w:rPr>
        <w:t>SQL Server 2017 CAL, 27</w:t>
      </w:r>
    </w:p>
    <w:p w:rsidR="00071A9D" w:rsidRDefault="00071A9D">
      <w:pPr>
        <w:pStyle w:val="Index1"/>
        <w:tabs>
          <w:tab w:val="right" w:pos="5030"/>
        </w:tabs>
        <w:rPr>
          <w:noProof/>
        </w:rPr>
      </w:pPr>
      <w:r>
        <w:rPr>
          <w:noProof/>
        </w:rPr>
        <w:t>SQL Server 2017 Enterprise, 27</w:t>
      </w:r>
    </w:p>
    <w:p w:rsidR="00071A9D" w:rsidRDefault="00071A9D">
      <w:pPr>
        <w:pStyle w:val="Index1"/>
        <w:tabs>
          <w:tab w:val="right" w:pos="5030"/>
        </w:tabs>
        <w:rPr>
          <w:noProof/>
        </w:rPr>
      </w:pPr>
      <w:r>
        <w:rPr>
          <w:noProof/>
        </w:rPr>
        <w:t>SQL Server 2017 Enterprise Core, 27</w:t>
      </w:r>
    </w:p>
    <w:p w:rsidR="00071A9D" w:rsidRDefault="00071A9D">
      <w:pPr>
        <w:pStyle w:val="Index1"/>
        <w:tabs>
          <w:tab w:val="right" w:pos="5030"/>
        </w:tabs>
        <w:rPr>
          <w:noProof/>
        </w:rPr>
      </w:pPr>
      <w:r>
        <w:rPr>
          <w:noProof/>
        </w:rPr>
        <w:t>SQL Server 2017 Standard, 27</w:t>
      </w:r>
    </w:p>
    <w:p w:rsidR="00071A9D" w:rsidRDefault="00071A9D">
      <w:pPr>
        <w:pStyle w:val="Index1"/>
        <w:tabs>
          <w:tab w:val="right" w:pos="5030"/>
        </w:tabs>
        <w:rPr>
          <w:noProof/>
        </w:rPr>
      </w:pPr>
      <w:r>
        <w:rPr>
          <w:noProof/>
        </w:rPr>
        <w:t>SQL Server 2017 Standard Core, 27</w:t>
      </w:r>
    </w:p>
    <w:p w:rsidR="00071A9D" w:rsidRDefault="00071A9D">
      <w:pPr>
        <w:pStyle w:val="Index1"/>
        <w:tabs>
          <w:tab w:val="right" w:pos="5030"/>
        </w:tabs>
        <w:rPr>
          <w:noProof/>
        </w:rPr>
      </w:pPr>
      <w:r>
        <w:rPr>
          <w:noProof/>
        </w:rPr>
        <w:t>SQL Server Business Intelligence, 81, 86</w:t>
      </w:r>
    </w:p>
    <w:p w:rsidR="00071A9D" w:rsidRDefault="00071A9D">
      <w:pPr>
        <w:pStyle w:val="Index1"/>
        <w:tabs>
          <w:tab w:val="right" w:pos="5030"/>
        </w:tabs>
        <w:rPr>
          <w:noProof/>
        </w:rPr>
      </w:pPr>
      <w:r>
        <w:rPr>
          <w:noProof/>
        </w:rPr>
        <w:t>SQL Server Data Center, 81</w:t>
      </w:r>
    </w:p>
    <w:p w:rsidR="00071A9D" w:rsidRDefault="00071A9D">
      <w:pPr>
        <w:pStyle w:val="Index1"/>
        <w:tabs>
          <w:tab w:val="right" w:pos="5030"/>
        </w:tabs>
        <w:rPr>
          <w:noProof/>
        </w:rPr>
      </w:pPr>
      <w:r>
        <w:rPr>
          <w:noProof/>
        </w:rPr>
        <w:t>SQL Server Enterprise, 81</w:t>
      </w:r>
    </w:p>
    <w:p w:rsidR="00071A9D" w:rsidRDefault="00071A9D">
      <w:pPr>
        <w:pStyle w:val="Index1"/>
        <w:tabs>
          <w:tab w:val="right" w:pos="5030"/>
        </w:tabs>
        <w:rPr>
          <w:noProof/>
        </w:rPr>
      </w:pPr>
      <w:r>
        <w:rPr>
          <w:noProof/>
        </w:rPr>
        <w:t>SQL Server Standard, 81, 86</w:t>
      </w:r>
    </w:p>
    <w:p w:rsidR="00071A9D" w:rsidRDefault="00071A9D">
      <w:pPr>
        <w:pStyle w:val="Index1"/>
        <w:tabs>
          <w:tab w:val="right" w:pos="5030"/>
        </w:tabs>
        <w:rPr>
          <w:noProof/>
        </w:rPr>
      </w:pPr>
      <w:r>
        <w:rPr>
          <w:noProof/>
        </w:rPr>
        <w:t>System Center 2012 Client Management Suite, 31, 33, 34, 35</w:t>
      </w:r>
    </w:p>
    <w:p w:rsidR="00071A9D" w:rsidRDefault="00071A9D">
      <w:pPr>
        <w:pStyle w:val="Index1"/>
        <w:tabs>
          <w:tab w:val="right" w:pos="5030"/>
        </w:tabs>
        <w:rPr>
          <w:noProof/>
        </w:rPr>
      </w:pPr>
      <w:r>
        <w:rPr>
          <w:noProof/>
        </w:rPr>
        <w:t>System Center 2012 Datacenter Server Management License, 81</w:t>
      </w:r>
    </w:p>
    <w:p w:rsidR="00071A9D" w:rsidRDefault="00071A9D">
      <w:pPr>
        <w:pStyle w:val="Index1"/>
        <w:tabs>
          <w:tab w:val="right" w:pos="5030"/>
        </w:tabs>
        <w:rPr>
          <w:noProof/>
        </w:rPr>
      </w:pPr>
      <w:r>
        <w:rPr>
          <w:noProof/>
        </w:rPr>
        <w:t>System Center 2012 R2, 29</w:t>
      </w:r>
    </w:p>
    <w:p w:rsidR="00071A9D" w:rsidRDefault="00071A9D">
      <w:pPr>
        <w:pStyle w:val="Index1"/>
        <w:tabs>
          <w:tab w:val="right" w:pos="5030"/>
        </w:tabs>
        <w:rPr>
          <w:noProof/>
        </w:rPr>
      </w:pPr>
      <w:r>
        <w:rPr>
          <w:noProof/>
        </w:rPr>
        <w:t>System Center 2012 R2 Configuration Manager, 30</w:t>
      </w:r>
    </w:p>
    <w:p w:rsidR="00071A9D" w:rsidRDefault="00071A9D">
      <w:pPr>
        <w:pStyle w:val="Index1"/>
        <w:tabs>
          <w:tab w:val="right" w:pos="5030"/>
        </w:tabs>
        <w:rPr>
          <w:noProof/>
        </w:rPr>
      </w:pPr>
      <w:r>
        <w:rPr>
          <w:noProof/>
        </w:rPr>
        <w:t>System Center 2012 R2 Endpoint Protection, 32</w:t>
      </w:r>
    </w:p>
    <w:p w:rsidR="00071A9D" w:rsidRDefault="00071A9D">
      <w:pPr>
        <w:pStyle w:val="Index1"/>
        <w:tabs>
          <w:tab w:val="right" w:pos="5030"/>
        </w:tabs>
        <w:rPr>
          <w:noProof/>
        </w:rPr>
      </w:pPr>
      <w:r>
        <w:rPr>
          <w:noProof/>
        </w:rPr>
        <w:t>System Center 2012 Standard Server Management License, 81</w:t>
      </w:r>
    </w:p>
    <w:p w:rsidR="00071A9D" w:rsidRDefault="00071A9D">
      <w:pPr>
        <w:pStyle w:val="Index1"/>
        <w:tabs>
          <w:tab w:val="right" w:pos="5030"/>
        </w:tabs>
        <w:rPr>
          <w:noProof/>
        </w:rPr>
      </w:pPr>
      <w:r>
        <w:rPr>
          <w:noProof/>
        </w:rPr>
        <w:t>System Center 2016 Data Protection Manager, 31</w:t>
      </w:r>
    </w:p>
    <w:p w:rsidR="00071A9D" w:rsidRDefault="00071A9D">
      <w:pPr>
        <w:pStyle w:val="Index1"/>
        <w:tabs>
          <w:tab w:val="right" w:pos="5030"/>
        </w:tabs>
        <w:rPr>
          <w:noProof/>
        </w:rPr>
      </w:pPr>
      <w:r>
        <w:rPr>
          <w:noProof/>
        </w:rPr>
        <w:t>System Center 2016 Datacenter Server Management License (16-pakninger med kjernelisenser), 29</w:t>
      </w:r>
    </w:p>
    <w:p w:rsidR="00071A9D" w:rsidRDefault="00071A9D">
      <w:pPr>
        <w:pStyle w:val="Index1"/>
        <w:tabs>
          <w:tab w:val="right" w:pos="5030"/>
        </w:tabs>
        <w:rPr>
          <w:noProof/>
        </w:rPr>
      </w:pPr>
      <w:r>
        <w:rPr>
          <w:noProof/>
        </w:rPr>
        <w:t>System Center 2016 Datacenter Server Management License (2-pakninger med kjernelisenser), 29</w:t>
      </w:r>
    </w:p>
    <w:p w:rsidR="00071A9D" w:rsidRDefault="00071A9D">
      <w:pPr>
        <w:pStyle w:val="Index1"/>
        <w:tabs>
          <w:tab w:val="right" w:pos="5030"/>
        </w:tabs>
        <w:rPr>
          <w:noProof/>
        </w:rPr>
      </w:pPr>
      <w:r>
        <w:rPr>
          <w:noProof/>
        </w:rPr>
        <w:t>System Center 2016 Operations Manager, 33</w:t>
      </w:r>
    </w:p>
    <w:p w:rsidR="00071A9D" w:rsidRDefault="00071A9D">
      <w:pPr>
        <w:pStyle w:val="Index1"/>
        <w:tabs>
          <w:tab w:val="right" w:pos="5030"/>
        </w:tabs>
        <w:rPr>
          <w:noProof/>
        </w:rPr>
      </w:pPr>
      <w:r>
        <w:rPr>
          <w:noProof/>
        </w:rPr>
        <w:t>System Center 2016 Orchestrator, 34</w:t>
      </w:r>
    </w:p>
    <w:p w:rsidR="00071A9D" w:rsidRDefault="00071A9D">
      <w:pPr>
        <w:pStyle w:val="Index1"/>
        <w:tabs>
          <w:tab w:val="right" w:pos="5030"/>
        </w:tabs>
        <w:rPr>
          <w:noProof/>
        </w:rPr>
      </w:pPr>
      <w:r>
        <w:rPr>
          <w:noProof/>
        </w:rPr>
        <w:t>System Center 2016 Service Manager, 34</w:t>
      </w:r>
    </w:p>
    <w:p w:rsidR="00071A9D" w:rsidRDefault="00071A9D">
      <w:pPr>
        <w:pStyle w:val="Index1"/>
        <w:tabs>
          <w:tab w:val="right" w:pos="5030"/>
        </w:tabs>
        <w:rPr>
          <w:noProof/>
        </w:rPr>
      </w:pPr>
      <w:r>
        <w:rPr>
          <w:noProof/>
        </w:rPr>
        <w:t>System Center 2016 Standard Server Management License (16-pakninger med kjernelisenser), 29</w:t>
      </w:r>
    </w:p>
    <w:p w:rsidR="00071A9D" w:rsidRDefault="00071A9D">
      <w:pPr>
        <w:pStyle w:val="Index1"/>
        <w:tabs>
          <w:tab w:val="right" w:pos="5030"/>
        </w:tabs>
        <w:rPr>
          <w:noProof/>
        </w:rPr>
      </w:pPr>
      <w:r>
        <w:rPr>
          <w:noProof/>
        </w:rPr>
        <w:t>System Center 2016 Standard Server Management License (2-pakninger med Kjernelisenser), 29</w:t>
      </w:r>
    </w:p>
    <w:p w:rsidR="00071A9D" w:rsidRDefault="00071A9D">
      <w:pPr>
        <w:pStyle w:val="Index1"/>
        <w:tabs>
          <w:tab w:val="right" w:pos="5030"/>
        </w:tabs>
        <w:rPr>
          <w:noProof/>
        </w:rPr>
      </w:pPr>
      <w:r>
        <w:rPr>
          <w:noProof/>
        </w:rPr>
        <w:t>System Center Configuration Manager 1606 Client Management License, 30</w:t>
      </w:r>
    </w:p>
    <w:p w:rsidR="00071A9D" w:rsidRDefault="00071A9D">
      <w:pPr>
        <w:pStyle w:val="Index1"/>
        <w:tabs>
          <w:tab w:val="right" w:pos="5030"/>
        </w:tabs>
        <w:rPr>
          <w:noProof/>
        </w:rPr>
      </w:pPr>
      <w:r>
        <w:rPr>
          <w:noProof/>
        </w:rPr>
        <w:t>System Center Datacenter, 85, 86</w:t>
      </w:r>
    </w:p>
    <w:p w:rsidR="00071A9D" w:rsidRDefault="00071A9D">
      <w:pPr>
        <w:pStyle w:val="Index1"/>
        <w:tabs>
          <w:tab w:val="right" w:pos="5030"/>
        </w:tabs>
        <w:rPr>
          <w:noProof/>
        </w:rPr>
      </w:pPr>
      <w:r>
        <w:rPr>
          <w:noProof/>
        </w:rPr>
        <w:t>System Center Datacenter (2-pakninger med kjernelisenser), 17</w:t>
      </w:r>
    </w:p>
    <w:p w:rsidR="00071A9D" w:rsidRDefault="00071A9D">
      <w:pPr>
        <w:pStyle w:val="Index1"/>
        <w:tabs>
          <w:tab w:val="right" w:pos="5030"/>
        </w:tabs>
        <w:rPr>
          <w:noProof/>
        </w:rPr>
      </w:pPr>
      <w:r>
        <w:rPr>
          <w:noProof/>
        </w:rPr>
        <w:t>System Center Endpoint Protection 1606, 32</w:t>
      </w:r>
    </w:p>
    <w:p w:rsidR="00071A9D" w:rsidRDefault="00071A9D">
      <w:pPr>
        <w:pStyle w:val="Index1"/>
        <w:tabs>
          <w:tab w:val="right" w:pos="5030"/>
        </w:tabs>
        <w:rPr>
          <w:noProof/>
        </w:rPr>
      </w:pPr>
      <w:r>
        <w:rPr>
          <w:noProof/>
        </w:rPr>
        <w:t>System Center Global Service Monitor, 30</w:t>
      </w:r>
    </w:p>
    <w:p w:rsidR="00071A9D" w:rsidRDefault="00071A9D">
      <w:pPr>
        <w:pStyle w:val="Index1"/>
        <w:tabs>
          <w:tab w:val="right" w:pos="5030"/>
        </w:tabs>
        <w:rPr>
          <w:noProof/>
        </w:rPr>
      </w:pPr>
      <w:r>
        <w:rPr>
          <w:noProof/>
        </w:rPr>
        <w:t>System Center Standard, 85, 86</w:t>
      </w:r>
    </w:p>
    <w:p w:rsidR="00071A9D" w:rsidRDefault="00071A9D">
      <w:pPr>
        <w:pStyle w:val="Index1"/>
        <w:tabs>
          <w:tab w:val="right" w:pos="5030"/>
        </w:tabs>
        <w:rPr>
          <w:noProof/>
        </w:rPr>
      </w:pPr>
      <w:r>
        <w:rPr>
          <w:noProof/>
        </w:rPr>
        <w:t>System Center Standard (2-pakninger med kjernelisenser), 17</w:t>
      </w:r>
    </w:p>
    <w:p w:rsidR="00071A9D" w:rsidRDefault="00071A9D">
      <w:pPr>
        <w:pStyle w:val="Index1"/>
        <w:tabs>
          <w:tab w:val="right" w:pos="5030"/>
        </w:tabs>
        <w:rPr>
          <w:noProof/>
        </w:rPr>
      </w:pPr>
      <w:r>
        <w:rPr>
          <w:noProof/>
        </w:rPr>
        <w:t>Telefonabonnement, 66</w:t>
      </w:r>
    </w:p>
    <w:p w:rsidR="00071A9D" w:rsidRDefault="00071A9D">
      <w:pPr>
        <w:pStyle w:val="Index1"/>
        <w:tabs>
          <w:tab w:val="right" w:pos="5030"/>
        </w:tabs>
        <w:rPr>
          <w:noProof/>
        </w:rPr>
      </w:pPr>
      <w:r>
        <w:rPr>
          <w:noProof/>
        </w:rPr>
        <w:t>Telefonkonferanse, 66</w:t>
      </w:r>
    </w:p>
    <w:p w:rsidR="00071A9D" w:rsidRDefault="00071A9D">
      <w:pPr>
        <w:pStyle w:val="Index1"/>
        <w:tabs>
          <w:tab w:val="right" w:pos="5030"/>
        </w:tabs>
        <w:rPr>
          <w:noProof/>
        </w:rPr>
      </w:pPr>
      <w:r>
        <w:rPr>
          <w:noProof/>
        </w:rPr>
        <w:t>Telefonsystem, 66</w:t>
      </w:r>
    </w:p>
    <w:p w:rsidR="00071A9D" w:rsidRDefault="00071A9D">
      <w:pPr>
        <w:pStyle w:val="Index1"/>
        <w:tabs>
          <w:tab w:val="right" w:pos="5030"/>
        </w:tabs>
        <w:rPr>
          <w:noProof/>
        </w:rPr>
      </w:pPr>
      <w:r>
        <w:rPr>
          <w:noProof/>
        </w:rPr>
        <w:t>VDI, 35</w:t>
      </w:r>
    </w:p>
    <w:p w:rsidR="00071A9D" w:rsidRDefault="00071A9D">
      <w:pPr>
        <w:pStyle w:val="Index1"/>
        <w:tabs>
          <w:tab w:val="right" w:pos="5030"/>
        </w:tabs>
        <w:rPr>
          <w:noProof/>
        </w:rPr>
      </w:pPr>
      <w:r>
        <w:rPr>
          <w:noProof/>
        </w:rPr>
        <w:t>Visio 2016 Professional, 21</w:t>
      </w:r>
    </w:p>
    <w:p w:rsidR="00071A9D" w:rsidRDefault="00071A9D">
      <w:pPr>
        <w:pStyle w:val="Index1"/>
        <w:tabs>
          <w:tab w:val="right" w:pos="5030"/>
        </w:tabs>
        <w:rPr>
          <w:noProof/>
        </w:rPr>
      </w:pPr>
      <w:r>
        <w:rPr>
          <w:noProof/>
        </w:rPr>
        <w:t>Visio 2016 Standard, 21</w:t>
      </w:r>
    </w:p>
    <w:p w:rsidR="00071A9D" w:rsidRDefault="00071A9D">
      <w:pPr>
        <w:pStyle w:val="Index1"/>
        <w:tabs>
          <w:tab w:val="right" w:pos="5030"/>
        </w:tabs>
        <w:rPr>
          <w:noProof/>
        </w:rPr>
      </w:pPr>
      <w:r>
        <w:rPr>
          <w:noProof/>
        </w:rPr>
        <w:t>Visio Online Plan 1, 60</w:t>
      </w:r>
    </w:p>
    <w:p w:rsidR="00071A9D" w:rsidRDefault="00071A9D">
      <w:pPr>
        <w:pStyle w:val="Index1"/>
        <w:tabs>
          <w:tab w:val="right" w:pos="5030"/>
        </w:tabs>
        <w:rPr>
          <w:noProof/>
        </w:rPr>
      </w:pPr>
      <w:r>
        <w:rPr>
          <w:noProof/>
        </w:rPr>
        <w:t>Visio Online Plan 1 og 2 From SA, 60</w:t>
      </w:r>
    </w:p>
    <w:p w:rsidR="00071A9D" w:rsidRDefault="00071A9D">
      <w:pPr>
        <w:pStyle w:val="Index1"/>
        <w:tabs>
          <w:tab w:val="right" w:pos="5030"/>
        </w:tabs>
        <w:rPr>
          <w:noProof/>
        </w:rPr>
      </w:pPr>
      <w:r>
        <w:rPr>
          <w:noProof/>
        </w:rPr>
        <w:t>Visio Online Plan 2, 60</w:t>
      </w:r>
    </w:p>
    <w:p w:rsidR="00071A9D" w:rsidRDefault="00071A9D">
      <w:pPr>
        <w:pStyle w:val="Index1"/>
        <w:tabs>
          <w:tab w:val="right" w:pos="5030"/>
        </w:tabs>
        <w:rPr>
          <w:noProof/>
        </w:rPr>
      </w:pPr>
      <w:r>
        <w:rPr>
          <w:noProof/>
        </w:rPr>
        <w:t>Visio Online Plan 2 Add-on, 60</w:t>
      </w:r>
    </w:p>
    <w:p w:rsidR="00071A9D" w:rsidRDefault="00071A9D">
      <w:pPr>
        <w:pStyle w:val="Index1"/>
        <w:tabs>
          <w:tab w:val="right" w:pos="5030"/>
        </w:tabs>
        <w:rPr>
          <w:noProof/>
        </w:rPr>
      </w:pPr>
      <w:r>
        <w:rPr>
          <w:noProof/>
        </w:rPr>
        <w:t>Visio Professional, 86</w:t>
      </w:r>
    </w:p>
    <w:p w:rsidR="00071A9D" w:rsidRDefault="00071A9D">
      <w:pPr>
        <w:pStyle w:val="Index1"/>
        <w:tabs>
          <w:tab w:val="right" w:pos="5030"/>
        </w:tabs>
        <w:rPr>
          <w:noProof/>
        </w:rPr>
      </w:pPr>
      <w:r>
        <w:rPr>
          <w:noProof/>
        </w:rPr>
        <w:t>Visio Standard, 80, 86</w:t>
      </w:r>
    </w:p>
    <w:p w:rsidR="00071A9D" w:rsidRDefault="00071A9D">
      <w:pPr>
        <w:pStyle w:val="Index1"/>
        <w:tabs>
          <w:tab w:val="right" w:pos="5030"/>
        </w:tabs>
        <w:rPr>
          <w:noProof/>
        </w:rPr>
      </w:pPr>
      <w:r>
        <w:rPr>
          <w:noProof/>
        </w:rPr>
        <w:t>Visual Studio 2015, 36</w:t>
      </w:r>
    </w:p>
    <w:p w:rsidR="00071A9D" w:rsidRDefault="00071A9D">
      <w:pPr>
        <w:pStyle w:val="Index1"/>
        <w:tabs>
          <w:tab w:val="right" w:pos="5030"/>
        </w:tabs>
        <w:rPr>
          <w:noProof/>
        </w:rPr>
      </w:pPr>
      <w:r>
        <w:rPr>
          <w:noProof/>
        </w:rPr>
        <w:t>Visual Studio Enterprise 2017-abonnement, 35</w:t>
      </w:r>
    </w:p>
    <w:p w:rsidR="00071A9D" w:rsidRDefault="00071A9D">
      <w:pPr>
        <w:pStyle w:val="Index1"/>
        <w:tabs>
          <w:tab w:val="right" w:pos="5030"/>
        </w:tabs>
        <w:rPr>
          <w:noProof/>
        </w:rPr>
      </w:pPr>
      <w:r>
        <w:rPr>
          <w:noProof/>
        </w:rPr>
        <w:t>Visual Studio Enterprise Subscription, 86</w:t>
      </w:r>
    </w:p>
    <w:p w:rsidR="00071A9D" w:rsidRDefault="00071A9D">
      <w:pPr>
        <w:pStyle w:val="Index1"/>
        <w:tabs>
          <w:tab w:val="right" w:pos="5030"/>
        </w:tabs>
        <w:rPr>
          <w:noProof/>
        </w:rPr>
      </w:pPr>
      <w:r>
        <w:rPr>
          <w:noProof/>
        </w:rPr>
        <w:t>Visual Studio Enterprise-abonnement, 81</w:t>
      </w:r>
    </w:p>
    <w:p w:rsidR="00071A9D" w:rsidRDefault="00071A9D">
      <w:pPr>
        <w:pStyle w:val="Index1"/>
        <w:tabs>
          <w:tab w:val="right" w:pos="5030"/>
        </w:tabs>
        <w:rPr>
          <w:noProof/>
        </w:rPr>
      </w:pPr>
      <w:r>
        <w:rPr>
          <w:noProof/>
        </w:rPr>
        <w:t>Visual Studio Professional 2017, 35</w:t>
      </w:r>
    </w:p>
    <w:p w:rsidR="00071A9D" w:rsidRDefault="00071A9D">
      <w:pPr>
        <w:pStyle w:val="Index1"/>
        <w:tabs>
          <w:tab w:val="right" w:pos="5030"/>
        </w:tabs>
        <w:rPr>
          <w:noProof/>
        </w:rPr>
      </w:pPr>
      <w:r>
        <w:rPr>
          <w:noProof/>
        </w:rPr>
        <w:t>Visual Studio Professional 2017-abonnement, 35</w:t>
      </w:r>
    </w:p>
    <w:p w:rsidR="00071A9D" w:rsidRDefault="00071A9D">
      <w:pPr>
        <w:pStyle w:val="Index1"/>
        <w:tabs>
          <w:tab w:val="right" w:pos="5030"/>
        </w:tabs>
        <w:rPr>
          <w:noProof/>
        </w:rPr>
      </w:pPr>
      <w:r>
        <w:rPr>
          <w:noProof/>
        </w:rPr>
        <w:t>Visual Studio Professional-abonnement, 81, 86</w:t>
      </w:r>
    </w:p>
    <w:p w:rsidR="00071A9D" w:rsidRDefault="00071A9D">
      <w:pPr>
        <w:pStyle w:val="Index1"/>
        <w:tabs>
          <w:tab w:val="right" w:pos="5030"/>
        </w:tabs>
        <w:rPr>
          <w:noProof/>
        </w:rPr>
      </w:pPr>
      <w:r>
        <w:rPr>
          <w:noProof/>
        </w:rPr>
        <w:t>Visual Studio Team Foundation Server 2018 CAL, 37</w:t>
      </w:r>
    </w:p>
    <w:p w:rsidR="00071A9D" w:rsidRDefault="00071A9D">
      <w:pPr>
        <w:pStyle w:val="Index1"/>
        <w:tabs>
          <w:tab w:val="right" w:pos="5030"/>
        </w:tabs>
        <w:rPr>
          <w:noProof/>
        </w:rPr>
      </w:pPr>
      <w:r>
        <w:rPr>
          <w:noProof/>
        </w:rPr>
        <w:t>Visual Studio Team Foundation Server 2018 med SQL Server 2017 Technology, 37</w:t>
      </w:r>
    </w:p>
    <w:p w:rsidR="00071A9D" w:rsidRDefault="00071A9D">
      <w:pPr>
        <w:pStyle w:val="Index1"/>
        <w:tabs>
          <w:tab w:val="right" w:pos="5030"/>
        </w:tabs>
        <w:rPr>
          <w:noProof/>
        </w:rPr>
      </w:pPr>
      <w:r>
        <w:rPr>
          <w:noProof/>
        </w:rPr>
        <w:t>Visual Studio Test Professional 2017-abonnement, 36</w:t>
      </w:r>
    </w:p>
    <w:p w:rsidR="00071A9D" w:rsidRDefault="00071A9D">
      <w:pPr>
        <w:pStyle w:val="Index1"/>
        <w:tabs>
          <w:tab w:val="right" w:pos="5030"/>
        </w:tabs>
        <w:rPr>
          <w:noProof/>
        </w:rPr>
      </w:pPr>
      <w:r>
        <w:rPr>
          <w:noProof/>
        </w:rPr>
        <w:t>Visual Studio Test Professional-abonnement, 81, 86</w:t>
      </w:r>
    </w:p>
    <w:p w:rsidR="00071A9D" w:rsidRDefault="00071A9D">
      <w:pPr>
        <w:pStyle w:val="Index1"/>
        <w:tabs>
          <w:tab w:val="right" w:pos="5030"/>
        </w:tabs>
        <w:rPr>
          <w:noProof/>
        </w:rPr>
      </w:pPr>
      <w:r>
        <w:rPr>
          <w:noProof/>
        </w:rPr>
        <w:t>Windows 10, 40</w:t>
      </w:r>
    </w:p>
    <w:p w:rsidR="00071A9D" w:rsidRDefault="00071A9D">
      <w:pPr>
        <w:pStyle w:val="Index1"/>
        <w:tabs>
          <w:tab w:val="right" w:pos="5030"/>
        </w:tabs>
        <w:rPr>
          <w:noProof/>
        </w:rPr>
      </w:pPr>
      <w:r>
        <w:rPr>
          <w:noProof/>
        </w:rPr>
        <w:t>Windows 10 Education, 38</w:t>
      </w:r>
    </w:p>
    <w:p w:rsidR="00071A9D" w:rsidRDefault="00071A9D">
      <w:pPr>
        <w:pStyle w:val="Index1"/>
        <w:tabs>
          <w:tab w:val="right" w:pos="5030"/>
        </w:tabs>
        <w:rPr>
          <w:noProof/>
        </w:rPr>
      </w:pPr>
      <w:r>
        <w:rPr>
          <w:noProof/>
        </w:rPr>
        <w:t>Windows 10 Education A3, 38</w:t>
      </w:r>
    </w:p>
    <w:p w:rsidR="00071A9D" w:rsidRDefault="00071A9D">
      <w:pPr>
        <w:pStyle w:val="Index1"/>
        <w:tabs>
          <w:tab w:val="right" w:pos="5030"/>
        </w:tabs>
        <w:rPr>
          <w:noProof/>
        </w:rPr>
      </w:pPr>
      <w:r>
        <w:rPr>
          <w:noProof/>
        </w:rPr>
        <w:t>Windows 10 Education A5, 39</w:t>
      </w:r>
    </w:p>
    <w:p w:rsidR="00071A9D" w:rsidRDefault="00071A9D">
      <w:pPr>
        <w:pStyle w:val="Index1"/>
        <w:tabs>
          <w:tab w:val="right" w:pos="5030"/>
        </w:tabs>
        <w:rPr>
          <w:noProof/>
        </w:rPr>
      </w:pPr>
      <w:r>
        <w:rPr>
          <w:noProof/>
        </w:rPr>
        <w:t>Windows 10 Education E3, 38</w:t>
      </w:r>
    </w:p>
    <w:p w:rsidR="00071A9D" w:rsidRDefault="00071A9D">
      <w:pPr>
        <w:pStyle w:val="Index1"/>
        <w:tabs>
          <w:tab w:val="right" w:pos="5030"/>
        </w:tabs>
        <w:rPr>
          <w:noProof/>
        </w:rPr>
      </w:pPr>
      <w:r>
        <w:rPr>
          <w:noProof/>
        </w:rPr>
        <w:t>Windows 10 Education E5, 39</w:t>
      </w:r>
    </w:p>
    <w:p w:rsidR="00071A9D" w:rsidRDefault="00071A9D">
      <w:pPr>
        <w:pStyle w:val="Index1"/>
        <w:tabs>
          <w:tab w:val="right" w:pos="5030"/>
        </w:tabs>
        <w:rPr>
          <w:noProof/>
        </w:rPr>
      </w:pPr>
      <w:r>
        <w:rPr>
          <w:noProof/>
        </w:rPr>
        <w:t>Windows 10 Education E5 (Per Enhet), 38</w:t>
      </w:r>
    </w:p>
    <w:p w:rsidR="00071A9D" w:rsidRDefault="00071A9D">
      <w:pPr>
        <w:pStyle w:val="Index1"/>
        <w:tabs>
          <w:tab w:val="right" w:pos="5030"/>
        </w:tabs>
        <w:rPr>
          <w:noProof/>
        </w:rPr>
      </w:pPr>
      <w:r>
        <w:rPr>
          <w:noProof/>
        </w:rPr>
        <w:t>Windows 10 Education E5 Per Device Add-on (til E3 per enhet), 39</w:t>
      </w:r>
    </w:p>
    <w:p w:rsidR="00071A9D" w:rsidRDefault="00071A9D">
      <w:pPr>
        <w:pStyle w:val="Index1"/>
        <w:tabs>
          <w:tab w:val="right" w:pos="5030"/>
        </w:tabs>
        <w:rPr>
          <w:noProof/>
        </w:rPr>
      </w:pPr>
      <w:r>
        <w:rPr>
          <w:noProof/>
        </w:rPr>
        <w:t>Windows 10 Enterprise E3 Per Bruker-SL, 38</w:t>
      </w:r>
    </w:p>
    <w:p w:rsidR="00071A9D" w:rsidRDefault="00071A9D">
      <w:pPr>
        <w:pStyle w:val="Index1"/>
        <w:tabs>
          <w:tab w:val="right" w:pos="5030"/>
        </w:tabs>
        <w:rPr>
          <w:noProof/>
        </w:rPr>
      </w:pPr>
      <w:r>
        <w:rPr>
          <w:noProof/>
        </w:rPr>
        <w:t>Windows 10 Enterprise E3 Per Device with SA, 38</w:t>
      </w:r>
    </w:p>
    <w:p w:rsidR="00071A9D" w:rsidRDefault="00071A9D">
      <w:pPr>
        <w:pStyle w:val="Index1"/>
        <w:tabs>
          <w:tab w:val="right" w:pos="5030"/>
        </w:tabs>
        <w:rPr>
          <w:noProof/>
        </w:rPr>
      </w:pPr>
      <w:r>
        <w:rPr>
          <w:noProof/>
        </w:rPr>
        <w:t>Windows 10 Enterprise E3 Per User Add-on (til E3 per enhet), 39</w:t>
      </w:r>
    </w:p>
    <w:p w:rsidR="00071A9D" w:rsidRDefault="00071A9D">
      <w:pPr>
        <w:pStyle w:val="Index1"/>
        <w:tabs>
          <w:tab w:val="right" w:pos="5030"/>
        </w:tabs>
        <w:rPr>
          <w:noProof/>
        </w:rPr>
      </w:pPr>
      <w:r>
        <w:rPr>
          <w:noProof/>
        </w:rPr>
        <w:t>Windows 10 Enterprise E3 Per User with SA, 38</w:t>
      </w:r>
    </w:p>
    <w:p w:rsidR="00071A9D" w:rsidRDefault="00071A9D">
      <w:pPr>
        <w:pStyle w:val="Index1"/>
        <w:tabs>
          <w:tab w:val="right" w:pos="5030"/>
        </w:tabs>
        <w:rPr>
          <w:noProof/>
        </w:rPr>
      </w:pPr>
      <w:r>
        <w:rPr>
          <w:noProof/>
        </w:rPr>
        <w:t>Windows 10 Enterprise E3 Per User with SA - From SA, 38</w:t>
      </w:r>
    </w:p>
    <w:p w:rsidR="00071A9D" w:rsidRDefault="00071A9D">
      <w:pPr>
        <w:pStyle w:val="Index1"/>
        <w:tabs>
          <w:tab w:val="right" w:pos="5030"/>
        </w:tabs>
        <w:rPr>
          <w:noProof/>
        </w:rPr>
      </w:pPr>
      <w:r>
        <w:rPr>
          <w:noProof/>
        </w:rPr>
        <w:t>Windows 10 Enterprise E3/E5 Per User, 38</w:t>
      </w:r>
    </w:p>
    <w:p w:rsidR="00071A9D" w:rsidRDefault="00071A9D">
      <w:pPr>
        <w:pStyle w:val="Index1"/>
        <w:tabs>
          <w:tab w:val="right" w:pos="5030"/>
        </w:tabs>
        <w:rPr>
          <w:noProof/>
        </w:rPr>
      </w:pPr>
      <w:r>
        <w:rPr>
          <w:noProof/>
        </w:rPr>
        <w:t>Windows 10 Enterprise E5 Per Device or User with SA, 38</w:t>
      </w:r>
    </w:p>
    <w:p w:rsidR="00071A9D" w:rsidRDefault="00071A9D">
      <w:pPr>
        <w:pStyle w:val="Index1"/>
        <w:tabs>
          <w:tab w:val="right" w:pos="5030"/>
        </w:tabs>
        <w:rPr>
          <w:noProof/>
        </w:rPr>
      </w:pPr>
      <w:r>
        <w:rPr>
          <w:noProof/>
        </w:rPr>
        <w:t>Windows 10 Enterprise E5 Per Enhet eller Bruker Add-on (til E3 per enhet) (SL), 39</w:t>
      </w:r>
    </w:p>
    <w:p w:rsidR="00071A9D" w:rsidRDefault="00071A9D">
      <w:pPr>
        <w:pStyle w:val="Index1"/>
        <w:tabs>
          <w:tab w:val="right" w:pos="5030"/>
        </w:tabs>
        <w:rPr>
          <w:noProof/>
        </w:rPr>
      </w:pPr>
      <w:r>
        <w:rPr>
          <w:noProof/>
        </w:rPr>
        <w:t>Windows 10 Enterprise E5 Per User with SA - From SA, 38</w:t>
      </w:r>
    </w:p>
    <w:p w:rsidR="00071A9D" w:rsidRDefault="00071A9D">
      <w:pPr>
        <w:pStyle w:val="Index1"/>
        <w:tabs>
          <w:tab w:val="right" w:pos="5030"/>
        </w:tabs>
        <w:rPr>
          <w:noProof/>
        </w:rPr>
      </w:pPr>
      <w:r>
        <w:rPr>
          <w:noProof/>
        </w:rPr>
        <w:t>Windows 10 Enterprise LTSB (Per Enhet), 38</w:t>
      </w:r>
    </w:p>
    <w:p w:rsidR="00071A9D" w:rsidRDefault="00071A9D">
      <w:pPr>
        <w:pStyle w:val="Index1"/>
        <w:tabs>
          <w:tab w:val="right" w:pos="5030"/>
        </w:tabs>
        <w:rPr>
          <w:noProof/>
        </w:rPr>
      </w:pPr>
      <w:r>
        <w:rPr>
          <w:noProof/>
        </w:rPr>
        <w:t>Windows 10 Enterprise LTSB 2015, 39</w:t>
      </w:r>
    </w:p>
    <w:p w:rsidR="00071A9D" w:rsidRDefault="00071A9D">
      <w:pPr>
        <w:pStyle w:val="Index1"/>
        <w:tabs>
          <w:tab w:val="right" w:pos="5030"/>
        </w:tabs>
        <w:rPr>
          <w:noProof/>
        </w:rPr>
      </w:pPr>
      <w:r>
        <w:rPr>
          <w:noProof/>
        </w:rPr>
        <w:t>Windows 10 Enterprise Virtual Desktop Access E3 Per Device, 39</w:t>
      </w:r>
    </w:p>
    <w:p w:rsidR="00071A9D" w:rsidRDefault="00071A9D">
      <w:pPr>
        <w:pStyle w:val="Index1"/>
        <w:tabs>
          <w:tab w:val="right" w:pos="5030"/>
        </w:tabs>
        <w:rPr>
          <w:noProof/>
        </w:rPr>
      </w:pPr>
      <w:r>
        <w:rPr>
          <w:noProof/>
        </w:rPr>
        <w:t>Windows 10 Enterprise Virtual Desktop Access E3 Per User, 39</w:t>
      </w:r>
    </w:p>
    <w:p w:rsidR="00071A9D" w:rsidRDefault="00071A9D">
      <w:pPr>
        <w:pStyle w:val="Index1"/>
        <w:tabs>
          <w:tab w:val="right" w:pos="5030"/>
        </w:tabs>
        <w:rPr>
          <w:noProof/>
        </w:rPr>
      </w:pPr>
      <w:r>
        <w:rPr>
          <w:noProof/>
        </w:rPr>
        <w:t>Windows 10 Enterprise Virtual Desktop Access E5 Per Device, 39</w:t>
      </w:r>
    </w:p>
    <w:p w:rsidR="00071A9D" w:rsidRDefault="00071A9D">
      <w:pPr>
        <w:pStyle w:val="Index1"/>
        <w:tabs>
          <w:tab w:val="right" w:pos="5030"/>
        </w:tabs>
        <w:rPr>
          <w:noProof/>
        </w:rPr>
      </w:pPr>
      <w:r>
        <w:rPr>
          <w:noProof/>
        </w:rPr>
        <w:t>Windows 10 Enterprise Virtual Desktop Access E5 Per User, 39</w:t>
      </w:r>
    </w:p>
    <w:p w:rsidR="00071A9D" w:rsidRDefault="00071A9D">
      <w:pPr>
        <w:pStyle w:val="Index1"/>
        <w:tabs>
          <w:tab w:val="right" w:pos="5030"/>
        </w:tabs>
        <w:rPr>
          <w:noProof/>
        </w:rPr>
      </w:pPr>
      <w:r>
        <w:rPr>
          <w:noProof/>
        </w:rPr>
        <w:t>Windows 10 Home to Pro Right-lisensiering, 39</w:t>
      </w:r>
    </w:p>
    <w:p w:rsidR="00071A9D" w:rsidRDefault="00071A9D">
      <w:pPr>
        <w:pStyle w:val="Index1"/>
        <w:tabs>
          <w:tab w:val="right" w:pos="5030"/>
        </w:tabs>
        <w:rPr>
          <w:noProof/>
        </w:rPr>
      </w:pPr>
      <w:r>
        <w:rPr>
          <w:noProof/>
        </w:rPr>
        <w:t>Windows 10 IoT Enterprise, 40</w:t>
      </w:r>
    </w:p>
    <w:p w:rsidR="00071A9D" w:rsidRDefault="00071A9D">
      <w:pPr>
        <w:pStyle w:val="Index1"/>
        <w:tabs>
          <w:tab w:val="right" w:pos="5030"/>
        </w:tabs>
        <w:rPr>
          <w:noProof/>
        </w:rPr>
      </w:pPr>
      <w:r>
        <w:rPr>
          <w:noProof/>
        </w:rPr>
        <w:t>Windows 10 IoT Enterprise for Retail or Thin Clients, 40</w:t>
      </w:r>
    </w:p>
    <w:p w:rsidR="00071A9D" w:rsidRDefault="00071A9D">
      <w:pPr>
        <w:pStyle w:val="Index1"/>
        <w:tabs>
          <w:tab w:val="right" w:pos="5030"/>
        </w:tabs>
        <w:rPr>
          <w:noProof/>
        </w:rPr>
      </w:pPr>
      <w:r>
        <w:rPr>
          <w:noProof/>
        </w:rPr>
        <w:t>Windows 10 Pro, 38</w:t>
      </w:r>
    </w:p>
    <w:p w:rsidR="00071A9D" w:rsidRDefault="00071A9D">
      <w:pPr>
        <w:pStyle w:val="Index1"/>
        <w:tabs>
          <w:tab w:val="right" w:pos="5030"/>
        </w:tabs>
        <w:rPr>
          <w:noProof/>
        </w:rPr>
      </w:pPr>
      <w:r>
        <w:rPr>
          <w:noProof/>
        </w:rPr>
        <w:t>Windows 2000 Professional for Embedded Systems, 40</w:t>
      </w:r>
    </w:p>
    <w:p w:rsidR="00071A9D" w:rsidRDefault="00071A9D">
      <w:pPr>
        <w:pStyle w:val="Index1"/>
        <w:tabs>
          <w:tab w:val="right" w:pos="5030"/>
        </w:tabs>
        <w:rPr>
          <w:noProof/>
        </w:rPr>
      </w:pPr>
      <w:r>
        <w:rPr>
          <w:noProof/>
        </w:rPr>
        <w:t>Windows 7, 40</w:t>
      </w:r>
    </w:p>
    <w:p w:rsidR="00071A9D" w:rsidRDefault="00071A9D">
      <w:pPr>
        <w:pStyle w:val="Index1"/>
        <w:tabs>
          <w:tab w:val="right" w:pos="5030"/>
        </w:tabs>
        <w:rPr>
          <w:noProof/>
        </w:rPr>
      </w:pPr>
      <w:r>
        <w:rPr>
          <w:noProof/>
        </w:rPr>
        <w:t>Windows 7 Professional/Ultimate for Embedded Systems, 40</w:t>
      </w:r>
    </w:p>
    <w:p w:rsidR="00071A9D" w:rsidRDefault="00071A9D">
      <w:pPr>
        <w:pStyle w:val="Index1"/>
        <w:tabs>
          <w:tab w:val="right" w:pos="5030"/>
        </w:tabs>
        <w:rPr>
          <w:noProof/>
        </w:rPr>
      </w:pPr>
      <w:r>
        <w:rPr>
          <w:noProof/>
        </w:rPr>
        <w:t>Windows 8.1 Enterprise Sideloading, 39</w:t>
      </w:r>
    </w:p>
    <w:p w:rsidR="00071A9D" w:rsidRDefault="00071A9D">
      <w:pPr>
        <w:pStyle w:val="Index1"/>
        <w:tabs>
          <w:tab w:val="right" w:pos="5030"/>
        </w:tabs>
        <w:rPr>
          <w:noProof/>
        </w:rPr>
      </w:pPr>
      <w:r>
        <w:rPr>
          <w:noProof/>
        </w:rPr>
        <w:t>Windows 8/8.1, 40</w:t>
      </w:r>
    </w:p>
    <w:p w:rsidR="00071A9D" w:rsidRDefault="00071A9D">
      <w:pPr>
        <w:pStyle w:val="Index1"/>
        <w:tabs>
          <w:tab w:val="right" w:pos="5030"/>
        </w:tabs>
        <w:rPr>
          <w:noProof/>
        </w:rPr>
      </w:pPr>
      <w:r>
        <w:rPr>
          <w:noProof/>
        </w:rPr>
        <w:t>Windows Assistent-abonnement, 43</w:t>
      </w:r>
    </w:p>
    <w:p w:rsidR="00071A9D" w:rsidRDefault="00071A9D">
      <w:pPr>
        <w:pStyle w:val="Index1"/>
        <w:tabs>
          <w:tab w:val="right" w:pos="5030"/>
        </w:tabs>
        <w:rPr>
          <w:noProof/>
        </w:rPr>
      </w:pPr>
      <w:r>
        <w:rPr>
          <w:noProof/>
        </w:rPr>
        <w:t>Windows Embedded 2009, 40</w:t>
      </w:r>
    </w:p>
    <w:p w:rsidR="00071A9D" w:rsidRDefault="00071A9D">
      <w:pPr>
        <w:pStyle w:val="Index1"/>
        <w:tabs>
          <w:tab w:val="right" w:pos="5030"/>
        </w:tabs>
        <w:rPr>
          <w:noProof/>
        </w:rPr>
      </w:pPr>
      <w:r>
        <w:rPr>
          <w:noProof/>
        </w:rPr>
        <w:t>Windows Embedded 8 og 8.1 Industry Retail, 40</w:t>
      </w:r>
    </w:p>
    <w:p w:rsidR="00071A9D" w:rsidRDefault="00071A9D">
      <w:pPr>
        <w:pStyle w:val="Index1"/>
        <w:tabs>
          <w:tab w:val="right" w:pos="5030"/>
        </w:tabs>
        <w:rPr>
          <w:noProof/>
        </w:rPr>
      </w:pPr>
      <w:r>
        <w:rPr>
          <w:noProof/>
        </w:rPr>
        <w:t>Windows Embedded 8 Standard, 40</w:t>
      </w:r>
    </w:p>
    <w:p w:rsidR="00071A9D" w:rsidRDefault="00071A9D">
      <w:pPr>
        <w:pStyle w:val="Index1"/>
        <w:tabs>
          <w:tab w:val="right" w:pos="5030"/>
        </w:tabs>
        <w:rPr>
          <w:noProof/>
        </w:rPr>
      </w:pPr>
      <w:r>
        <w:rPr>
          <w:noProof/>
        </w:rPr>
        <w:t>Windows Embedded 8 Standard Enterprise Kit (pakning på 100), 39</w:t>
      </w:r>
    </w:p>
    <w:p w:rsidR="00071A9D" w:rsidRDefault="00071A9D">
      <w:pPr>
        <w:pStyle w:val="Index1"/>
        <w:tabs>
          <w:tab w:val="right" w:pos="5030"/>
        </w:tabs>
        <w:rPr>
          <w:noProof/>
        </w:rPr>
      </w:pPr>
      <w:r>
        <w:rPr>
          <w:noProof/>
        </w:rPr>
        <w:t>Windows Embedded 8.1 Industry, 39</w:t>
      </w:r>
    </w:p>
    <w:p w:rsidR="00071A9D" w:rsidRDefault="00071A9D">
      <w:pPr>
        <w:pStyle w:val="Index1"/>
        <w:tabs>
          <w:tab w:val="right" w:pos="5030"/>
        </w:tabs>
        <w:rPr>
          <w:noProof/>
        </w:rPr>
      </w:pPr>
      <w:r>
        <w:rPr>
          <w:noProof/>
        </w:rPr>
        <w:t>Windows Embedded 8/8.1 Pro, Industry Pro, 40</w:t>
      </w:r>
    </w:p>
    <w:p w:rsidR="00071A9D" w:rsidRDefault="00071A9D">
      <w:pPr>
        <w:pStyle w:val="Index1"/>
        <w:tabs>
          <w:tab w:val="right" w:pos="5030"/>
        </w:tabs>
        <w:rPr>
          <w:noProof/>
        </w:rPr>
      </w:pPr>
      <w:r>
        <w:rPr>
          <w:noProof/>
        </w:rPr>
        <w:t>Windows Embedded for Point of Service, 40</w:t>
      </w:r>
    </w:p>
    <w:p w:rsidR="00071A9D" w:rsidRDefault="00071A9D">
      <w:pPr>
        <w:pStyle w:val="Index1"/>
        <w:tabs>
          <w:tab w:val="right" w:pos="5030"/>
        </w:tabs>
        <w:rPr>
          <w:noProof/>
        </w:rPr>
      </w:pPr>
      <w:r>
        <w:rPr>
          <w:noProof/>
        </w:rPr>
        <w:t>Windows Embedded POSReady 2009, 40</w:t>
      </w:r>
    </w:p>
    <w:p w:rsidR="00071A9D" w:rsidRDefault="00071A9D">
      <w:pPr>
        <w:pStyle w:val="Index1"/>
        <w:tabs>
          <w:tab w:val="right" w:pos="5030"/>
        </w:tabs>
        <w:rPr>
          <w:noProof/>
        </w:rPr>
      </w:pPr>
      <w:r>
        <w:rPr>
          <w:noProof/>
        </w:rPr>
        <w:t>Windows Embedded POSReady 7, 40</w:t>
      </w:r>
    </w:p>
    <w:p w:rsidR="00071A9D" w:rsidRDefault="00071A9D">
      <w:pPr>
        <w:pStyle w:val="Index1"/>
        <w:tabs>
          <w:tab w:val="right" w:pos="5030"/>
        </w:tabs>
        <w:rPr>
          <w:noProof/>
        </w:rPr>
      </w:pPr>
      <w:r>
        <w:rPr>
          <w:noProof/>
        </w:rPr>
        <w:t>Windows Embedded POSReady 7 Pro, 40</w:t>
      </w:r>
    </w:p>
    <w:p w:rsidR="00071A9D" w:rsidRDefault="00071A9D">
      <w:pPr>
        <w:pStyle w:val="Index1"/>
        <w:tabs>
          <w:tab w:val="right" w:pos="5030"/>
        </w:tabs>
        <w:rPr>
          <w:noProof/>
        </w:rPr>
      </w:pPr>
      <w:r>
        <w:rPr>
          <w:noProof/>
        </w:rPr>
        <w:t>Windows Embedded Standard 7, 40</w:t>
      </w:r>
    </w:p>
    <w:p w:rsidR="00071A9D" w:rsidRDefault="00071A9D">
      <w:pPr>
        <w:pStyle w:val="Index1"/>
        <w:tabs>
          <w:tab w:val="right" w:pos="5030"/>
        </w:tabs>
        <w:rPr>
          <w:noProof/>
        </w:rPr>
      </w:pPr>
      <w:r>
        <w:rPr>
          <w:noProof/>
        </w:rPr>
        <w:t>Windows HPC Server, 48</w:t>
      </w:r>
    </w:p>
    <w:p w:rsidR="00071A9D" w:rsidRDefault="00071A9D">
      <w:pPr>
        <w:pStyle w:val="Index1"/>
        <w:tabs>
          <w:tab w:val="right" w:pos="5030"/>
        </w:tabs>
        <w:rPr>
          <w:noProof/>
        </w:rPr>
      </w:pPr>
      <w:r>
        <w:rPr>
          <w:noProof/>
        </w:rPr>
        <w:t>Windows MultiPoint Server 2012, 44</w:t>
      </w:r>
    </w:p>
    <w:p w:rsidR="00071A9D" w:rsidRDefault="00071A9D">
      <w:pPr>
        <w:pStyle w:val="Index1"/>
        <w:tabs>
          <w:tab w:val="right" w:pos="5030"/>
        </w:tabs>
        <w:rPr>
          <w:noProof/>
        </w:rPr>
      </w:pPr>
      <w:r>
        <w:rPr>
          <w:noProof/>
        </w:rPr>
        <w:t>Windows MultiPoint Server 2016 Premium, 44</w:t>
      </w:r>
    </w:p>
    <w:p w:rsidR="00071A9D" w:rsidRDefault="00071A9D">
      <w:pPr>
        <w:pStyle w:val="Index1"/>
        <w:tabs>
          <w:tab w:val="right" w:pos="5030"/>
        </w:tabs>
        <w:rPr>
          <w:noProof/>
        </w:rPr>
      </w:pPr>
      <w:r>
        <w:rPr>
          <w:noProof/>
        </w:rPr>
        <w:t>Windows Server, 87</w:t>
      </w:r>
    </w:p>
    <w:p w:rsidR="00071A9D" w:rsidRDefault="00071A9D">
      <w:pPr>
        <w:pStyle w:val="Index1"/>
        <w:tabs>
          <w:tab w:val="right" w:pos="5030"/>
        </w:tabs>
        <w:rPr>
          <w:noProof/>
        </w:rPr>
      </w:pPr>
      <w:r>
        <w:rPr>
          <w:noProof/>
        </w:rPr>
        <w:t>Windows Server 2012, 46</w:t>
      </w:r>
    </w:p>
    <w:p w:rsidR="00071A9D" w:rsidRDefault="00071A9D">
      <w:pPr>
        <w:pStyle w:val="Index1"/>
        <w:tabs>
          <w:tab w:val="right" w:pos="5030"/>
        </w:tabs>
        <w:rPr>
          <w:noProof/>
        </w:rPr>
      </w:pPr>
      <w:r>
        <w:rPr>
          <w:noProof/>
        </w:rPr>
        <w:t>Windows Server 2012 R2, 46</w:t>
      </w:r>
    </w:p>
    <w:p w:rsidR="00071A9D" w:rsidRDefault="00071A9D">
      <w:pPr>
        <w:pStyle w:val="Index1"/>
        <w:tabs>
          <w:tab w:val="right" w:pos="5030"/>
        </w:tabs>
        <w:rPr>
          <w:noProof/>
        </w:rPr>
      </w:pPr>
      <w:r>
        <w:rPr>
          <w:noProof/>
        </w:rPr>
        <w:t>Windows Server 2016 Active Directory Rights Management Services CAL, 45</w:t>
      </w:r>
    </w:p>
    <w:p w:rsidR="00071A9D" w:rsidRDefault="00071A9D">
      <w:pPr>
        <w:pStyle w:val="Index1"/>
        <w:tabs>
          <w:tab w:val="right" w:pos="5030"/>
        </w:tabs>
        <w:rPr>
          <w:noProof/>
        </w:rPr>
      </w:pPr>
      <w:r>
        <w:rPr>
          <w:noProof/>
        </w:rPr>
        <w:t>Windows Server 2016 Active Directory Rights Management Services External Connector, 46</w:t>
      </w:r>
    </w:p>
    <w:p w:rsidR="00071A9D" w:rsidRDefault="00071A9D">
      <w:pPr>
        <w:pStyle w:val="Index1"/>
        <w:tabs>
          <w:tab w:val="right" w:pos="5030"/>
        </w:tabs>
        <w:rPr>
          <w:noProof/>
        </w:rPr>
      </w:pPr>
      <w:r>
        <w:rPr>
          <w:noProof/>
        </w:rPr>
        <w:t>Windows Server 2016 CAL, 45</w:t>
      </w:r>
    </w:p>
    <w:p w:rsidR="00071A9D" w:rsidRDefault="00071A9D">
      <w:pPr>
        <w:pStyle w:val="Index1"/>
        <w:tabs>
          <w:tab w:val="right" w:pos="5030"/>
        </w:tabs>
        <w:rPr>
          <w:noProof/>
        </w:rPr>
      </w:pPr>
      <w:r>
        <w:rPr>
          <w:noProof/>
        </w:rPr>
        <w:t>Windows Server 2016 Datacenter (16-pakninger med kjernelisenser), 46</w:t>
      </w:r>
    </w:p>
    <w:p w:rsidR="00071A9D" w:rsidRDefault="00071A9D">
      <w:pPr>
        <w:pStyle w:val="Index1"/>
        <w:tabs>
          <w:tab w:val="right" w:pos="5030"/>
        </w:tabs>
        <w:rPr>
          <w:noProof/>
        </w:rPr>
      </w:pPr>
      <w:r>
        <w:rPr>
          <w:noProof/>
        </w:rPr>
        <w:t>Windows Server 2016 Datacenter (2-pakninger med kjernelisenser), 46</w:t>
      </w:r>
    </w:p>
    <w:p w:rsidR="00071A9D" w:rsidRDefault="00071A9D">
      <w:pPr>
        <w:pStyle w:val="Index1"/>
        <w:tabs>
          <w:tab w:val="right" w:pos="5030"/>
        </w:tabs>
        <w:rPr>
          <w:noProof/>
        </w:rPr>
      </w:pPr>
      <w:r>
        <w:rPr>
          <w:noProof/>
        </w:rPr>
        <w:t>Windows Server 2016 Essentials, 46</w:t>
      </w:r>
    </w:p>
    <w:p w:rsidR="00071A9D" w:rsidRDefault="00071A9D">
      <w:pPr>
        <w:pStyle w:val="Index1"/>
        <w:tabs>
          <w:tab w:val="right" w:pos="5030"/>
        </w:tabs>
        <w:rPr>
          <w:noProof/>
        </w:rPr>
      </w:pPr>
      <w:r>
        <w:rPr>
          <w:noProof/>
        </w:rPr>
        <w:t>Windows Server 2016 External Connector, 46</w:t>
      </w:r>
    </w:p>
    <w:p w:rsidR="00071A9D" w:rsidRDefault="00071A9D">
      <w:pPr>
        <w:pStyle w:val="Index1"/>
        <w:tabs>
          <w:tab w:val="right" w:pos="5030"/>
        </w:tabs>
        <w:rPr>
          <w:noProof/>
        </w:rPr>
      </w:pPr>
      <w:r>
        <w:rPr>
          <w:noProof/>
        </w:rPr>
        <w:t>Windows Server 2016 Remote Desktop Services CAL, 45</w:t>
      </w:r>
    </w:p>
    <w:p w:rsidR="00071A9D" w:rsidRDefault="00071A9D">
      <w:pPr>
        <w:pStyle w:val="Index1"/>
        <w:tabs>
          <w:tab w:val="right" w:pos="5030"/>
        </w:tabs>
        <w:rPr>
          <w:noProof/>
        </w:rPr>
      </w:pPr>
      <w:r>
        <w:rPr>
          <w:noProof/>
        </w:rPr>
        <w:t>Windows Server 2016 Remote Desktop Services External Connector, 45</w:t>
      </w:r>
    </w:p>
    <w:p w:rsidR="00071A9D" w:rsidRDefault="00071A9D">
      <w:pPr>
        <w:pStyle w:val="Index1"/>
        <w:tabs>
          <w:tab w:val="right" w:pos="5030"/>
        </w:tabs>
        <w:rPr>
          <w:noProof/>
        </w:rPr>
      </w:pPr>
      <w:r>
        <w:rPr>
          <w:noProof/>
        </w:rPr>
        <w:t>Windows Server 2016 Standard (16-pakninger med kjernelisenser), 46</w:t>
      </w:r>
    </w:p>
    <w:p w:rsidR="00071A9D" w:rsidRDefault="00071A9D">
      <w:pPr>
        <w:pStyle w:val="Index1"/>
        <w:tabs>
          <w:tab w:val="right" w:pos="5030"/>
        </w:tabs>
        <w:rPr>
          <w:noProof/>
        </w:rPr>
      </w:pPr>
      <w:r>
        <w:rPr>
          <w:noProof/>
        </w:rPr>
        <w:t>Windows Server 2016 Standard (2-pakninger med kjernelisenser), 46</w:t>
      </w:r>
    </w:p>
    <w:p w:rsidR="00071A9D" w:rsidRDefault="00071A9D">
      <w:pPr>
        <w:pStyle w:val="Index1"/>
        <w:tabs>
          <w:tab w:val="right" w:pos="5030"/>
        </w:tabs>
        <w:rPr>
          <w:noProof/>
        </w:rPr>
      </w:pPr>
      <w:r>
        <w:rPr>
          <w:noProof/>
        </w:rPr>
        <w:t>Windows Server Container, 75</w:t>
      </w:r>
    </w:p>
    <w:p w:rsidR="00071A9D" w:rsidRDefault="00071A9D">
      <w:pPr>
        <w:pStyle w:val="Index1"/>
        <w:tabs>
          <w:tab w:val="right" w:pos="5030"/>
        </w:tabs>
        <w:rPr>
          <w:noProof/>
        </w:rPr>
      </w:pPr>
      <w:r>
        <w:rPr>
          <w:noProof/>
        </w:rPr>
        <w:t>Windows Server Datacenter, 81, 85, 86</w:t>
      </w:r>
    </w:p>
    <w:p w:rsidR="00071A9D" w:rsidRDefault="00071A9D">
      <w:pPr>
        <w:pStyle w:val="Index1"/>
        <w:tabs>
          <w:tab w:val="right" w:pos="5030"/>
        </w:tabs>
        <w:rPr>
          <w:noProof/>
        </w:rPr>
      </w:pPr>
      <w:r>
        <w:rPr>
          <w:noProof/>
        </w:rPr>
        <w:t>Windows Server Datacenter (2-pakninger med kjernelisenser), 17</w:t>
      </w:r>
    </w:p>
    <w:p w:rsidR="00071A9D" w:rsidRDefault="00071A9D">
      <w:pPr>
        <w:pStyle w:val="Index1"/>
        <w:tabs>
          <w:tab w:val="right" w:pos="5030"/>
        </w:tabs>
        <w:rPr>
          <w:noProof/>
        </w:rPr>
      </w:pPr>
      <w:r>
        <w:rPr>
          <w:noProof/>
        </w:rPr>
        <w:t>Windows Server Enterprise, 48, 81</w:t>
      </w:r>
    </w:p>
    <w:p w:rsidR="00071A9D" w:rsidRDefault="00071A9D">
      <w:pPr>
        <w:pStyle w:val="Index1"/>
        <w:tabs>
          <w:tab w:val="right" w:pos="5030"/>
        </w:tabs>
        <w:rPr>
          <w:noProof/>
        </w:rPr>
      </w:pPr>
      <w:r>
        <w:rPr>
          <w:noProof/>
        </w:rPr>
        <w:t>Windows Server for Itanium-baserte systemer, 48</w:t>
      </w:r>
    </w:p>
    <w:p w:rsidR="00071A9D" w:rsidRDefault="00071A9D">
      <w:pPr>
        <w:pStyle w:val="Index1"/>
        <w:tabs>
          <w:tab w:val="right" w:pos="5030"/>
        </w:tabs>
        <w:rPr>
          <w:noProof/>
        </w:rPr>
      </w:pPr>
      <w:r>
        <w:rPr>
          <w:noProof/>
        </w:rPr>
        <w:t>Windows Server HPC Edition, 48</w:t>
      </w:r>
    </w:p>
    <w:p w:rsidR="00071A9D" w:rsidRDefault="00071A9D">
      <w:pPr>
        <w:pStyle w:val="Index1"/>
        <w:tabs>
          <w:tab w:val="right" w:pos="5030"/>
        </w:tabs>
        <w:rPr>
          <w:noProof/>
        </w:rPr>
      </w:pPr>
      <w:r>
        <w:rPr>
          <w:noProof/>
        </w:rPr>
        <w:t>Windows Server Standard, 81, 85, 86</w:t>
      </w:r>
    </w:p>
    <w:p w:rsidR="00071A9D" w:rsidRDefault="00071A9D">
      <w:pPr>
        <w:pStyle w:val="Index1"/>
        <w:tabs>
          <w:tab w:val="right" w:pos="5030"/>
        </w:tabs>
        <w:rPr>
          <w:noProof/>
        </w:rPr>
      </w:pPr>
      <w:r>
        <w:rPr>
          <w:noProof/>
        </w:rPr>
        <w:t>Windows Server Standard (2-pakninger med kjernelisenser), 17</w:t>
      </w:r>
    </w:p>
    <w:p w:rsidR="00071A9D" w:rsidRDefault="00071A9D">
      <w:pPr>
        <w:pStyle w:val="Index1"/>
        <w:tabs>
          <w:tab w:val="right" w:pos="5030"/>
        </w:tabs>
        <w:rPr>
          <w:noProof/>
        </w:rPr>
      </w:pPr>
      <w:r>
        <w:rPr>
          <w:noProof/>
        </w:rPr>
        <w:t>Windows Small Business Server, 48</w:t>
      </w:r>
    </w:p>
    <w:p w:rsidR="00071A9D" w:rsidRDefault="00071A9D">
      <w:pPr>
        <w:pStyle w:val="Index1"/>
        <w:tabs>
          <w:tab w:val="right" w:pos="5030"/>
        </w:tabs>
        <w:rPr>
          <w:noProof/>
        </w:rPr>
      </w:pPr>
      <w:r>
        <w:rPr>
          <w:noProof/>
        </w:rPr>
        <w:t>Windows Vista, 40</w:t>
      </w:r>
    </w:p>
    <w:p w:rsidR="00071A9D" w:rsidRDefault="00071A9D">
      <w:pPr>
        <w:pStyle w:val="Index1"/>
        <w:tabs>
          <w:tab w:val="right" w:pos="5030"/>
        </w:tabs>
        <w:rPr>
          <w:noProof/>
        </w:rPr>
      </w:pPr>
      <w:r>
        <w:rPr>
          <w:noProof/>
        </w:rPr>
        <w:t>Windows Vista Business/Ultimate for Embedded Systems, 40</w:t>
      </w:r>
    </w:p>
    <w:p w:rsidR="00071A9D" w:rsidRDefault="00071A9D">
      <w:pPr>
        <w:pStyle w:val="Index1"/>
        <w:tabs>
          <w:tab w:val="right" w:pos="5030"/>
        </w:tabs>
        <w:rPr>
          <w:noProof/>
        </w:rPr>
      </w:pPr>
      <w:r>
        <w:rPr>
          <w:noProof/>
        </w:rPr>
        <w:t>Windows XP, 40</w:t>
      </w:r>
    </w:p>
    <w:p w:rsidR="00071A9D" w:rsidRDefault="00071A9D">
      <w:pPr>
        <w:pStyle w:val="Index1"/>
        <w:tabs>
          <w:tab w:val="right" w:pos="5030"/>
        </w:tabs>
        <w:rPr>
          <w:noProof/>
        </w:rPr>
      </w:pPr>
      <w:r>
        <w:rPr>
          <w:noProof/>
        </w:rPr>
        <w:t>Windows XP Embedded, 40</w:t>
      </w:r>
    </w:p>
    <w:p w:rsidR="00071A9D" w:rsidRDefault="00071A9D">
      <w:pPr>
        <w:pStyle w:val="Index1"/>
        <w:tabs>
          <w:tab w:val="right" w:pos="5030"/>
        </w:tabs>
        <w:rPr>
          <w:noProof/>
        </w:rPr>
      </w:pPr>
      <w:r>
        <w:rPr>
          <w:noProof/>
        </w:rPr>
        <w:t>Windows XP Professional for Embedded Systems, 40</w:t>
      </w:r>
    </w:p>
    <w:p w:rsidR="00071A9D" w:rsidRDefault="00071A9D">
      <w:pPr>
        <w:pStyle w:val="Index1"/>
        <w:tabs>
          <w:tab w:val="right" w:pos="5030"/>
        </w:tabs>
        <w:rPr>
          <w:noProof/>
        </w:rPr>
      </w:pPr>
      <w:r>
        <w:rPr>
          <w:noProof/>
        </w:rPr>
        <w:t>Word 2016, 21</w:t>
      </w:r>
    </w:p>
    <w:p w:rsidR="00071A9D" w:rsidRDefault="00071A9D">
      <w:pPr>
        <w:pStyle w:val="Index1"/>
        <w:tabs>
          <w:tab w:val="right" w:pos="5030"/>
        </w:tabs>
        <w:rPr>
          <w:noProof/>
        </w:rPr>
      </w:pPr>
      <w:r>
        <w:rPr>
          <w:noProof/>
        </w:rPr>
        <w:t>Word 2016 for Mac, 22</w:t>
      </w:r>
    </w:p>
    <w:p w:rsidR="00071A9D" w:rsidRDefault="00071A9D">
      <w:pPr>
        <w:pStyle w:val="Index1"/>
        <w:tabs>
          <w:tab w:val="right" w:pos="5030"/>
        </w:tabs>
        <w:rPr>
          <w:noProof/>
        </w:rPr>
      </w:pPr>
      <w:r>
        <w:rPr>
          <w:noProof/>
        </w:rPr>
        <w:t>Workplace Analytics, 66</w:t>
      </w:r>
    </w:p>
    <w:p w:rsidR="00071A9D" w:rsidRDefault="00071A9D">
      <w:pPr>
        <w:pStyle w:val="ProductList-Body"/>
        <w:rPr>
          <w:noProof/>
        </w:rPr>
        <w:sectPr w:rsidR="00071A9D" w:rsidSect="00071A9D">
          <w:type w:val="continuous"/>
          <w:pgSz w:w="12240" w:h="15840" w:code="1"/>
          <w:pgMar w:top="1170" w:right="720" w:bottom="720" w:left="720" w:header="432" w:footer="288" w:gutter="0"/>
          <w:cols w:num="2" w:space="720"/>
        </w:sectPr>
      </w:pPr>
    </w:p>
    <w:p w:rsidR="00F45AFA" w:rsidRDefault="00BB7FA9">
      <w:pPr>
        <w:pStyle w:val="ProductList-Body"/>
        <w:sectPr w:rsidR="00F45AFA" w:rsidSect="00071A9D">
          <w:type w:val="continuous"/>
          <w:pgSz w:w="12240" w:h="15840" w:code="1"/>
          <w:pgMar w:top="1170" w:right="720" w:bottom="720" w:left="720" w:header="432" w:footer="288" w:gutter="0"/>
          <w:cols w:num="2" w:space="360"/>
        </w:sectPr>
      </w:pPr>
      <w:r>
        <w:fldChar w:fldCharType="end"/>
      </w:r>
    </w:p>
    <w:p w:rsidR="00F45AFA" w:rsidRDefault="00F45AFA">
      <w:pPr>
        <w:pStyle w:val="ProductList-Body"/>
      </w:pPr>
    </w:p>
    <w:sectPr w:rsidR="00F45AFA"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B3E72" w:rsidRDefault="00CB3E72" w:rsidP="007C7D4D">
      <w:pPr>
        <w:spacing w:after="0"/>
      </w:pPr>
      <w:r>
        <w:separator/>
      </w:r>
    </w:p>
    <w:p w:rsidR="00CB3E72" w:rsidRDefault="00CB3E72"/>
  </w:endnote>
  <w:endnote w:type="continuationSeparator" w:id="0">
    <w:p w:rsidR="00CB3E72" w:rsidRDefault="00CB3E72" w:rsidP="007C7D4D">
      <w:pPr>
        <w:spacing w:after="0"/>
      </w:pPr>
      <w:r>
        <w:continuationSeparator/>
      </w:r>
    </w:p>
    <w:p w:rsidR="00CB3E72" w:rsidRDefault="00CB3E72"/>
  </w:endnote>
  <w:endnote w:type="continuationNotice" w:id="1">
    <w:p w:rsidR="00CB3E72" w:rsidRDefault="00CB3E7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27C2" w:rsidRDefault="00BB7FA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F45AF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AFA" w:rsidRDefault="009E3D9E">
          <w:pPr>
            <w:pStyle w:val="PURFooterText"/>
            <w:jc w:val="center"/>
          </w:pPr>
          <w:hyperlink w:anchor="_Sec842">
            <w:r w:rsidR="00BB7FA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31">
            <w:r w:rsidR="00BB7FA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36">
            <w:r w:rsidR="00BB7FA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47">
            <w:r w:rsidR="00BB7FA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48">
            <w:r w:rsidR="00BB7FA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49">
            <w:r w:rsidR="00BB7FA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91">
            <w:r w:rsidR="00BB7FA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844">
            <w:r w:rsidR="00BB7FA9">
              <w:rPr>
                <w:color w:val="00467F"/>
                <w:u w:val="single"/>
              </w:rPr>
              <w:t>Innholdsfortegnelse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F45AF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AFA" w:rsidRDefault="009E3D9E">
          <w:pPr>
            <w:pStyle w:val="PURFooterText"/>
            <w:jc w:val="center"/>
          </w:pPr>
          <w:hyperlink w:anchor="_Sec842">
            <w:r w:rsidR="00BB7FA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31">
            <w:r w:rsidR="00BB7FA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36">
            <w:r w:rsidR="00BB7FA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47">
            <w:r w:rsidR="00BB7FA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48">
            <w:r w:rsidR="00BB7FA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49">
            <w:r w:rsidR="00BB7FA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91">
            <w:r w:rsidR="00BB7FA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844">
            <w:r w:rsidR="00BB7FA9">
              <w:rPr>
                <w:color w:val="00467F"/>
                <w:u w:val="single"/>
              </w:rPr>
              <w:t>Innholdsfortegnelse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45AF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AFA" w:rsidRDefault="009E3D9E">
          <w:pPr>
            <w:pStyle w:val="PURFooterText"/>
            <w:jc w:val="center"/>
          </w:pPr>
          <w:hyperlink w:anchor="_Sec842">
            <w:r w:rsidR="00BB7FA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31">
            <w:r w:rsidR="00BB7FA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36">
            <w:r w:rsidR="00BB7FA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47">
            <w:r w:rsidR="00BB7FA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48">
            <w:r w:rsidR="00BB7FA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49">
            <w:r w:rsidR="00BB7FA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91">
            <w:r w:rsidR="00BB7FA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844">
            <w:r w:rsidR="00BB7FA9">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F45A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842">
            <w:r w:rsidR="00BB7FA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AFA" w:rsidRDefault="009E3D9E">
          <w:pPr>
            <w:pStyle w:val="PURFooterText"/>
            <w:jc w:val="center"/>
          </w:pPr>
          <w:hyperlink w:anchor="_Sec531">
            <w:r w:rsidR="00BB7FA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36">
            <w:r w:rsidR="00BB7FA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47">
            <w:r w:rsidR="00BB7FA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48">
            <w:r w:rsidR="00BB7FA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49">
            <w:r w:rsidR="00BB7FA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91">
            <w:r w:rsidR="00BB7FA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844">
            <w:r w:rsidR="00BB7FA9">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F45A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842">
            <w:r w:rsidR="00BB7FA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31">
            <w:r w:rsidR="00BB7FA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AFA" w:rsidRDefault="009E3D9E">
          <w:pPr>
            <w:pStyle w:val="PURFooterText"/>
            <w:jc w:val="center"/>
          </w:pPr>
          <w:hyperlink w:anchor="_Sec536">
            <w:r w:rsidR="00BB7FA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47">
            <w:r w:rsidR="00BB7FA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48">
            <w:r w:rsidR="00BB7FA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49">
            <w:r w:rsidR="00BB7FA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91">
            <w:r w:rsidR="00BB7FA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844">
            <w:r w:rsidR="00BB7FA9">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F45A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842">
            <w:r w:rsidR="00BB7FA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31">
            <w:r w:rsidR="00BB7FA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36">
            <w:r w:rsidR="00BB7FA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AFA" w:rsidRDefault="009E3D9E">
          <w:pPr>
            <w:pStyle w:val="PURFooterText"/>
            <w:jc w:val="center"/>
          </w:pPr>
          <w:hyperlink w:anchor="_Sec547">
            <w:r w:rsidR="00BB7FA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48">
            <w:r w:rsidR="00BB7FA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49">
            <w:r w:rsidR="00BB7FA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91">
            <w:r w:rsidR="00BB7FA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844">
            <w:r w:rsidR="00BB7FA9">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F45A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842">
            <w:r w:rsidR="00BB7FA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31">
            <w:r w:rsidR="00BB7FA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36">
            <w:r w:rsidR="00BB7FA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47">
            <w:r w:rsidR="00BB7FA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AFA" w:rsidRDefault="009E3D9E">
          <w:pPr>
            <w:pStyle w:val="PURFooterText"/>
            <w:jc w:val="center"/>
          </w:pPr>
          <w:hyperlink w:anchor="_Sec548">
            <w:r w:rsidR="00BB7FA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49">
            <w:r w:rsidR="00BB7FA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91">
            <w:r w:rsidR="00BB7FA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844">
            <w:r w:rsidR="00BB7FA9">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F45A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842">
            <w:r w:rsidR="00BB7FA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31">
            <w:r w:rsidR="00BB7FA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36">
            <w:r w:rsidR="00BB7FA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47">
            <w:r w:rsidR="00BB7FA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48">
            <w:r w:rsidR="00BB7FA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AFA" w:rsidRDefault="009E3D9E">
          <w:pPr>
            <w:pStyle w:val="PURFooterText"/>
            <w:jc w:val="center"/>
          </w:pPr>
          <w:hyperlink w:anchor="_Sec549">
            <w:r w:rsidR="00BB7FA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91">
            <w:r w:rsidR="00BB7FA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844">
            <w:r w:rsidR="00BB7FA9">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F45A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842">
            <w:r w:rsidR="00BB7FA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31">
            <w:r w:rsidR="00BB7FA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36">
            <w:r w:rsidR="00BB7FA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47">
            <w:r w:rsidR="00BB7FA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48">
            <w:r w:rsidR="00BB7FA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49">
            <w:r w:rsidR="00BB7FA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AFA" w:rsidRDefault="009E3D9E">
          <w:pPr>
            <w:pStyle w:val="PURFooterText"/>
            <w:jc w:val="center"/>
          </w:pPr>
          <w:hyperlink w:anchor="_Sec591">
            <w:r w:rsidR="00BB7FA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844">
            <w:r w:rsidR="00BB7FA9">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F45A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842">
            <w:r w:rsidR="00BB7FA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31">
            <w:r w:rsidR="00BB7FA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36">
            <w:r w:rsidR="00BB7FA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47">
            <w:r w:rsidR="00BB7FA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48">
            <w:r w:rsidR="00BB7FA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49">
            <w:r w:rsidR="00BB7FA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91">
            <w:r w:rsidR="00BB7FA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AFA" w:rsidRDefault="009E3D9E">
          <w:pPr>
            <w:pStyle w:val="PURFooterText"/>
            <w:jc w:val="center"/>
          </w:pPr>
          <w:hyperlink w:anchor="_Sec844">
            <w:r w:rsidR="00BB7FA9">
              <w:rPr>
                <w:color w:val="00467F"/>
                <w:u w:val="single"/>
              </w:rPr>
              <w:t>Innholdsfortegnelse</w:t>
            </w:r>
          </w:hyperlink>
        </w:p>
      </w:tc>
    </w:tr>
  </w:tbl>
  <w:p w:rsidR="00F45AFA" w:rsidRDefault="00F45AF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45AF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842">
            <w:r w:rsidR="00BB7FA9">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31">
            <w:r w:rsidR="00BB7FA9">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36">
            <w:r w:rsidR="00BB7FA9">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47">
            <w:r w:rsidR="00BB7FA9">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48">
            <w:r w:rsidR="00BB7FA9">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49">
            <w:r w:rsidR="00BB7FA9">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45AFA" w:rsidRDefault="009E3D9E">
          <w:pPr>
            <w:pStyle w:val="PURFooterText"/>
            <w:jc w:val="center"/>
          </w:pPr>
          <w:hyperlink w:anchor="_Sec591">
            <w:r w:rsidR="00BB7FA9">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45AFA" w:rsidRDefault="00F45A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45AFA" w:rsidRDefault="009E3D9E">
          <w:pPr>
            <w:pStyle w:val="PURFooterText"/>
            <w:jc w:val="center"/>
          </w:pPr>
          <w:hyperlink w:anchor="_Sec844">
            <w:r w:rsidR="00BB7FA9">
              <w:rPr>
                <w:color w:val="00467F"/>
                <w:u w:val="single"/>
              </w:rPr>
              <w:t>Innholdsfortegnelse</w:t>
            </w:r>
          </w:hyperlink>
        </w:p>
      </w:tc>
    </w:tr>
  </w:tbl>
  <w:p w:rsidR="00F45AFA" w:rsidRDefault="00F45AF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B3E72" w:rsidRDefault="00CB3E72" w:rsidP="007C7D4D">
      <w:pPr>
        <w:spacing w:after="0"/>
      </w:pPr>
      <w:r>
        <w:separator/>
      </w:r>
    </w:p>
    <w:p w:rsidR="00CB3E72" w:rsidRDefault="00CB3E72"/>
  </w:footnote>
  <w:footnote w:type="continuationSeparator" w:id="0">
    <w:p w:rsidR="00CB3E72" w:rsidRDefault="00CB3E72" w:rsidP="007C7D4D">
      <w:pPr>
        <w:spacing w:after="0"/>
      </w:pPr>
      <w:r>
        <w:continuationSeparator/>
      </w:r>
    </w:p>
    <w:p w:rsidR="00CB3E72" w:rsidRDefault="00CB3E72"/>
  </w:footnote>
  <w:footnote w:type="continuationNotice" w:id="1">
    <w:p w:rsidR="00CB3E72" w:rsidRDefault="00CB3E7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F45AFA">
      <w:tc>
        <w:tcPr>
          <w:tcW w:w="8560" w:type="dxa"/>
        </w:tcPr>
        <w:p w:rsidR="00F45AFA" w:rsidRDefault="00BB7FA9">
          <w:pPr>
            <w:pStyle w:val="PURHeaderText"/>
          </w:pPr>
          <w:r>
            <w:t xml:space="preserve">Produktvilkår for Volumlisensiering fra Microsoft (norsk, </w:t>
          </w:r>
          <w:r w:rsidR="00071A9D">
            <w:t>august</w:t>
          </w:r>
          <w:r>
            <w:t xml:space="preserve"> 2018)</w:t>
          </w:r>
        </w:p>
      </w:tc>
      <w:tc>
        <w:tcPr>
          <w:tcW w:w="3680" w:type="dxa"/>
        </w:tcPr>
        <w:p w:rsidR="00F45AFA" w:rsidRDefault="00BB7FA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F45AFA">
      <w:tc>
        <w:tcPr>
          <w:tcW w:w="8560" w:type="dxa"/>
        </w:tcPr>
        <w:p w:rsidR="00F45AFA" w:rsidRDefault="00BB7FA9">
          <w:pPr>
            <w:pStyle w:val="PURHeaderText"/>
          </w:pPr>
          <w:r>
            <w:t xml:space="preserve">Produktvilkår for Volumlisensiering fra Microsoft (norsk, </w:t>
          </w:r>
          <w:r w:rsidR="00071A9D">
            <w:t>august</w:t>
          </w:r>
          <w:r>
            <w:t xml:space="preserve"> 2018)</w:t>
          </w:r>
        </w:p>
      </w:tc>
      <w:tc>
        <w:tcPr>
          <w:tcW w:w="3680" w:type="dxa"/>
        </w:tcPr>
        <w:p w:rsidR="00F45AFA" w:rsidRDefault="00BB7FA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45AFA">
      <w:tc>
        <w:tcPr>
          <w:tcW w:w="8560" w:type="dxa"/>
        </w:tcPr>
        <w:p w:rsidR="00F45AFA" w:rsidRDefault="00BB7FA9">
          <w:pPr>
            <w:pStyle w:val="PURHeaderText"/>
          </w:pPr>
          <w:r>
            <w:t xml:space="preserve">Produktvilkår for Volumlisensiering fra Microsoft (norsk, </w:t>
          </w:r>
          <w:r w:rsidR="00071A9D">
            <w:t>august</w:t>
          </w:r>
          <w:r>
            <w:t xml:space="preserve"> 2018)</w:t>
          </w:r>
        </w:p>
      </w:tc>
      <w:tc>
        <w:tcPr>
          <w:tcW w:w="3680" w:type="dxa"/>
        </w:tcPr>
        <w:p w:rsidR="00F45AFA" w:rsidRDefault="00BB7FA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F45AFA">
      <w:tc>
        <w:tcPr>
          <w:tcW w:w="8560" w:type="dxa"/>
        </w:tcPr>
        <w:p w:rsidR="00F45AFA" w:rsidRDefault="00BB7FA9">
          <w:pPr>
            <w:pStyle w:val="PURHeaderText"/>
          </w:pPr>
          <w:r>
            <w:t xml:space="preserve">Produktvilkår for Volumlisensiering fra Microsoft (norsk, </w:t>
          </w:r>
          <w:r w:rsidR="00071A9D">
            <w:t>august</w:t>
          </w:r>
          <w:r>
            <w:t xml:space="preserve"> 2018)</w:t>
          </w:r>
        </w:p>
      </w:tc>
      <w:tc>
        <w:tcPr>
          <w:tcW w:w="3680" w:type="dxa"/>
        </w:tcPr>
        <w:p w:rsidR="00F45AFA" w:rsidRDefault="00BB7FA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F45AFA">
      <w:tc>
        <w:tcPr>
          <w:tcW w:w="8560" w:type="dxa"/>
        </w:tcPr>
        <w:p w:rsidR="00F45AFA" w:rsidRDefault="00BB7FA9">
          <w:pPr>
            <w:pStyle w:val="PURHeaderText"/>
          </w:pPr>
          <w:r>
            <w:t xml:space="preserve">Produktvilkår for Volumlisensiering fra Microsoft (norsk, </w:t>
          </w:r>
          <w:r w:rsidR="00071A9D">
            <w:t>august</w:t>
          </w:r>
          <w:r>
            <w:t xml:space="preserve"> 2018)</w:t>
          </w:r>
        </w:p>
      </w:tc>
      <w:tc>
        <w:tcPr>
          <w:tcW w:w="3680" w:type="dxa"/>
        </w:tcPr>
        <w:p w:rsidR="00F45AFA" w:rsidRDefault="00BB7FA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F45AFA">
      <w:tc>
        <w:tcPr>
          <w:tcW w:w="8560" w:type="dxa"/>
        </w:tcPr>
        <w:p w:rsidR="00F45AFA" w:rsidRDefault="00BB7FA9">
          <w:pPr>
            <w:pStyle w:val="PURHeaderText"/>
          </w:pPr>
          <w:r>
            <w:t xml:space="preserve">Produktvilkår for Volumlisensiering fra Microsoft (norsk, </w:t>
          </w:r>
          <w:r w:rsidR="00071A9D">
            <w:t>august</w:t>
          </w:r>
          <w:r>
            <w:t xml:space="preserve"> 2018)</w:t>
          </w:r>
        </w:p>
      </w:tc>
      <w:tc>
        <w:tcPr>
          <w:tcW w:w="3680" w:type="dxa"/>
        </w:tcPr>
        <w:p w:rsidR="00F45AFA" w:rsidRDefault="00BB7FA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F45AFA">
      <w:tc>
        <w:tcPr>
          <w:tcW w:w="8560" w:type="dxa"/>
        </w:tcPr>
        <w:p w:rsidR="00F45AFA" w:rsidRDefault="00BB7FA9">
          <w:pPr>
            <w:pStyle w:val="PURHeaderText"/>
          </w:pPr>
          <w:r>
            <w:t xml:space="preserve">Produktvilkår for Volumlisensiering fra Microsoft (norsk, </w:t>
          </w:r>
          <w:r w:rsidR="00071A9D">
            <w:t>august</w:t>
          </w:r>
          <w:r>
            <w:t xml:space="preserve"> 2018)</w:t>
          </w:r>
        </w:p>
      </w:tc>
      <w:tc>
        <w:tcPr>
          <w:tcW w:w="3680" w:type="dxa"/>
        </w:tcPr>
        <w:p w:rsidR="00F45AFA" w:rsidRDefault="00BB7FA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F45AFA">
      <w:tc>
        <w:tcPr>
          <w:tcW w:w="8560" w:type="dxa"/>
        </w:tcPr>
        <w:p w:rsidR="00F45AFA" w:rsidRDefault="00BB7FA9">
          <w:pPr>
            <w:pStyle w:val="PURHeaderText"/>
          </w:pPr>
          <w:r>
            <w:t xml:space="preserve">Produktvilkår for Volumlisensiering fra Microsoft (norsk, </w:t>
          </w:r>
          <w:r w:rsidR="00071A9D">
            <w:t>august</w:t>
          </w:r>
          <w:r>
            <w:t xml:space="preserve"> 2018)</w:t>
          </w:r>
        </w:p>
      </w:tc>
      <w:tc>
        <w:tcPr>
          <w:tcW w:w="3680" w:type="dxa"/>
        </w:tcPr>
        <w:p w:rsidR="00F45AFA" w:rsidRDefault="00BB7FA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F45AFA">
      <w:tc>
        <w:tcPr>
          <w:tcW w:w="8560" w:type="dxa"/>
        </w:tcPr>
        <w:p w:rsidR="00F45AFA" w:rsidRDefault="00BB7FA9">
          <w:pPr>
            <w:pStyle w:val="PURHeaderText"/>
          </w:pPr>
          <w:r>
            <w:t xml:space="preserve">Produktvilkår for Volumlisensiering fra Microsoft (norsk, </w:t>
          </w:r>
          <w:r w:rsidR="00071A9D">
            <w:t>august</w:t>
          </w:r>
          <w:r>
            <w:t xml:space="preserve"> 2018)</w:t>
          </w:r>
        </w:p>
      </w:tc>
      <w:tc>
        <w:tcPr>
          <w:tcW w:w="3680" w:type="dxa"/>
        </w:tcPr>
        <w:p w:rsidR="00F45AFA" w:rsidRDefault="00BB7FA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7"/>
      <w:gridCol w:w="3223"/>
    </w:tblGrid>
    <w:tr w:rsidR="00F45AFA">
      <w:tc>
        <w:tcPr>
          <w:tcW w:w="8560" w:type="dxa"/>
        </w:tcPr>
        <w:p w:rsidR="00F45AFA" w:rsidRDefault="00BB7FA9">
          <w:pPr>
            <w:pStyle w:val="PURHeaderText"/>
          </w:pPr>
          <w:r>
            <w:t xml:space="preserve">Produktvilkår for Volumlisensiering fra Microsoft (norsk, </w:t>
          </w:r>
          <w:r w:rsidR="00071A9D">
            <w:t>august</w:t>
          </w:r>
          <w:r>
            <w:t xml:space="preserve"> 2018)</w:t>
          </w:r>
        </w:p>
      </w:tc>
      <w:tc>
        <w:tcPr>
          <w:tcW w:w="3680" w:type="dxa"/>
        </w:tcPr>
        <w:p w:rsidR="00F45AFA" w:rsidRDefault="00BB7FA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45AFA">
      <w:tc>
        <w:tcPr>
          <w:tcW w:w="8560" w:type="dxa"/>
        </w:tcPr>
        <w:p w:rsidR="00F45AFA" w:rsidRDefault="00BB7FA9">
          <w:pPr>
            <w:pStyle w:val="PURHeaderText"/>
          </w:pPr>
          <w:r>
            <w:t xml:space="preserve">Produktvilkår for Volumlisensiering fra Microsoft (norsk, </w:t>
          </w:r>
          <w:r w:rsidR="00071A9D">
            <w:t>august</w:t>
          </w:r>
          <w:r>
            <w:t xml:space="preserve"> 2018)</w:t>
          </w:r>
        </w:p>
      </w:tc>
      <w:tc>
        <w:tcPr>
          <w:tcW w:w="3680" w:type="dxa"/>
        </w:tcPr>
        <w:p w:rsidR="00F45AFA" w:rsidRDefault="00BB7FA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FC16D6"/>
    <w:multiLevelType w:val="multilevel"/>
    <w:tmpl w:val="905A4C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C2444E"/>
    <w:multiLevelType w:val="multilevel"/>
    <w:tmpl w:val="427CF1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80304E"/>
    <w:multiLevelType w:val="multilevel"/>
    <w:tmpl w:val="B172D24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1143DB"/>
    <w:multiLevelType w:val="multilevel"/>
    <w:tmpl w:val="C0E0D4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0A7CC4"/>
    <w:multiLevelType w:val="multilevel"/>
    <w:tmpl w:val="6FBAD2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327655"/>
    <w:multiLevelType w:val="multilevel"/>
    <w:tmpl w:val="EB48ED7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C765E7"/>
    <w:multiLevelType w:val="multilevel"/>
    <w:tmpl w:val="14E293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DA0C97"/>
    <w:multiLevelType w:val="multilevel"/>
    <w:tmpl w:val="61625B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F527F8"/>
    <w:multiLevelType w:val="multilevel"/>
    <w:tmpl w:val="FF4240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B64B1A"/>
    <w:multiLevelType w:val="multilevel"/>
    <w:tmpl w:val="E0E8E2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592867"/>
    <w:multiLevelType w:val="multilevel"/>
    <w:tmpl w:val="773A4E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EA6398"/>
    <w:multiLevelType w:val="multilevel"/>
    <w:tmpl w:val="2F88036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3006E2"/>
    <w:multiLevelType w:val="multilevel"/>
    <w:tmpl w:val="6B7CD0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3055A2"/>
    <w:multiLevelType w:val="multilevel"/>
    <w:tmpl w:val="C244226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4E3722"/>
    <w:multiLevelType w:val="multilevel"/>
    <w:tmpl w:val="91A269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5D2B9D"/>
    <w:multiLevelType w:val="multilevel"/>
    <w:tmpl w:val="D75EF25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CE685E"/>
    <w:multiLevelType w:val="multilevel"/>
    <w:tmpl w:val="5D7852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8F4B42"/>
    <w:multiLevelType w:val="multilevel"/>
    <w:tmpl w:val="CFCC817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C15A25"/>
    <w:multiLevelType w:val="multilevel"/>
    <w:tmpl w:val="2EF860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0D484F"/>
    <w:multiLevelType w:val="multilevel"/>
    <w:tmpl w:val="718C82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651E4D"/>
    <w:multiLevelType w:val="multilevel"/>
    <w:tmpl w:val="5A40CC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E46350"/>
    <w:multiLevelType w:val="multilevel"/>
    <w:tmpl w:val="60AE85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B742B0"/>
    <w:multiLevelType w:val="multilevel"/>
    <w:tmpl w:val="27D442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C507B1"/>
    <w:multiLevelType w:val="multilevel"/>
    <w:tmpl w:val="67DE33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5E7A4D"/>
    <w:multiLevelType w:val="multilevel"/>
    <w:tmpl w:val="466887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13B5B85"/>
    <w:multiLevelType w:val="multilevel"/>
    <w:tmpl w:val="B14A03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1152D3"/>
    <w:multiLevelType w:val="multilevel"/>
    <w:tmpl w:val="47E6A3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AE2C55"/>
    <w:multiLevelType w:val="multilevel"/>
    <w:tmpl w:val="D29C22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CD0AFE"/>
    <w:multiLevelType w:val="multilevel"/>
    <w:tmpl w:val="C30C40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DF2468"/>
    <w:multiLevelType w:val="multilevel"/>
    <w:tmpl w:val="DB9C8B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C0727CB"/>
    <w:multiLevelType w:val="multilevel"/>
    <w:tmpl w:val="8F3A16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3274FD"/>
    <w:multiLevelType w:val="multilevel"/>
    <w:tmpl w:val="C82E16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5E0EA2"/>
    <w:multiLevelType w:val="multilevel"/>
    <w:tmpl w:val="34CAAE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E96534"/>
    <w:multiLevelType w:val="multilevel"/>
    <w:tmpl w:val="86B8D5C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780BA5"/>
    <w:multiLevelType w:val="multilevel"/>
    <w:tmpl w:val="CF1868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38933E5"/>
    <w:multiLevelType w:val="multilevel"/>
    <w:tmpl w:val="2C2031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C4495C"/>
    <w:multiLevelType w:val="multilevel"/>
    <w:tmpl w:val="41FCDE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4F6229"/>
    <w:multiLevelType w:val="multilevel"/>
    <w:tmpl w:val="119AA8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C092F5A"/>
    <w:multiLevelType w:val="multilevel"/>
    <w:tmpl w:val="91F87C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FE724ED"/>
    <w:multiLevelType w:val="multilevel"/>
    <w:tmpl w:val="BD723A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164BFB"/>
    <w:multiLevelType w:val="multilevel"/>
    <w:tmpl w:val="347A98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677ACF"/>
    <w:multiLevelType w:val="multilevel"/>
    <w:tmpl w:val="34A05A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2D571D5"/>
    <w:multiLevelType w:val="multilevel"/>
    <w:tmpl w:val="6EAC36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D565BB"/>
    <w:multiLevelType w:val="multilevel"/>
    <w:tmpl w:val="1012D82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D7502A"/>
    <w:multiLevelType w:val="multilevel"/>
    <w:tmpl w:val="60A62B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5D12BC"/>
    <w:multiLevelType w:val="multilevel"/>
    <w:tmpl w:val="F87EBC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FB16B8"/>
    <w:multiLevelType w:val="multilevel"/>
    <w:tmpl w:val="6BF2A7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8A02C8"/>
    <w:multiLevelType w:val="multilevel"/>
    <w:tmpl w:val="AA12DE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AD5BE7"/>
    <w:multiLevelType w:val="multilevel"/>
    <w:tmpl w:val="C794EF7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8F3336"/>
    <w:multiLevelType w:val="multilevel"/>
    <w:tmpl w:val="C04252F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ACC65E7"/>
    <w:multiLevelType w:val="multilevel"/>
    <w:tmpl w:val="2C6C9A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5968C1"/>
    <w:multiLevelType w:val="multilevel"/>
    <w:tmpl w:val="10F84A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DD96A84"/>
    <w:multiLevelType w:val="multilevel"/>
    <w:tmpl w:val="3DAC4D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E602B1D"/>
    <w:multiLevelType w:val="multilevel"/>
    <w:tmpl w:val="5B10DD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01A653C"/>
    <w:multiLevelType w:val="multilevel"/>
    <w:tmpl w:val="FE6892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5802EB"/>
    <w:multiLevelType w:val="multilevel"/>
    <w:tmpl w:val="3A8EC6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823822"/>
    <w:multiLevelType w:val="multilevel"/>
    <w:tmpl w:val="754C655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684075E"/>
    <w:multiLevelType w:val="multilevel"/>
    <w:tmpl w:val="BBBA77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E75122"/>
    <w:multiLevelType w:val="multilevel"/>
    <w:tmpl w:val="A7BA1E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8AE0EB5"/>
    <w:multiLevelType w:val="multilevel"/>
    <w:tmpl w:val="DC0C4D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96D2B68"/>
    <w:multiLevelType w:val="multilevel"/>
    <w:tmpl w:val="FAC639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C667F3"/>
    <w:multiLevelType w:val="multilevel"/>
    <w:tmpl w:val="60F28D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1E6574"/>
    <w:multiLevelType w:val="multilevel"/>
    <w:tmpl w:val="D57A39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8"/>
  </w:num>
  <w:num w:numId="3">
    <w:abstractNumId w:val="12"/>
  </w:num>
  <w:num w:numId="4">
    <w:abstractNumId w:val="60"/>
  </w:num>
  <w:num w:numId="5">
    <w:abstractNumId w:val="47"/>
  </w:num>
  <w:num w:numId="6">
    <w:abstractNumId w:val="42"/>
  </w:num>
  <w:num w:numId="7">
    <w:abstractNumId w:val="6"/>
  </w:num>
  <w:num w:numId="8">
    <w:abstractNumId w:val="55"/>
  </w:num>
  <w:num w:numId="9">
    <w:abstractNumId w:val="15"/>
  </w:num>
  <w:num w:numId="10">
    <w:abstractNumId w:val="35"/>
  </w:num>
  <w:num w:numId="11">
    <w:abstractNumId w:val="24"/>
  </w:num>
  <w:num w:numId="12">
    <w:abstractNumId w:val="43"/>
  </w:num>
  <w:num w:numId="13">
    <w:abstractNumId w:val="10"/>
  </w:num>
  <w:num w:numId="14">
    <w:abstractNumId w:val="51"/>
  </w:num>
  <w:num w:numId="15">
    <w:abstractNumId w:val="26"/>
  </w:num>
  <w:num w:numId="16">
    <w:abstractNumId w:val="59"/>
  </w:num>
  <w:num w:numId="17">
    <w:abstractNumId w:val="4"/>
  </w:num>
  <w:num w:numId="18">
    <w:abstractNumId w:val="17"/>
  </w:num>
  <w:num w:numId="19">
    <w:abstractNumId w:val="7"/>
  </w:num>
  <w:num w:numId="20">
    <w:abstractNumId w:val="54"/>
  </w:num>
  <w:num w:numId="21">
    <w:abstractNumId w:val="8"/>
  </w:num>
  <w:num w:numId="22">
    <w:abstractNumId w:val="56"/>
  </w:num>
  <w:num w:numId="23">
    <w:abstractNumId w:val="22"/>
  </w:num>
  <w:num w:numId="24">
    <w:abstractNumId w:val="3"/>
  </w:num>
  <w:num w:numId="25">
    <w:abstractNumId w:val="28"/>
  </w:num>
  <w:num w:numId="26">
    <w:abstractNumId w:val="19"/>
  </w:num>
  <w:num w:numId="27">
    <w:abstractNumId w:val="64"/>
  </w:num>
  <w:num w:numId="28">
    <w:abstractNumId w:val="49"/>
  </w:num>
  <w:num w:numId="29">
    <w:abstractNumId w:val="41"/>
  </w:num>
  <w:num w:numId="30">
    <w:abstractNumId w:val="48"/>
  </w:num>
  <w:num w:numId="31">
    <w:abstractNumId w:val="5"/>
  </w:num>
  <w:num w:numId="32">
    <w:abstractNumId w:val="33"/>
  </w:num>
  <w:num w:numId="33">
    <w:abstractNumId w:val="45"/>
  </w:num>
  <w:num w:numId="34">
    <w:abstractNumId w:val="0"/>
  </w:num>
  <w:num w:numId="35">
    <w:abstractNumId w:val="37"/>
  </w:num>
  <w:num w:numId="36">
    <w:abstractNumId w:val="23"/>
  </w:num>
  <w:num w:numId="37">
    <w:abstractNumId w:val="32"/>
  </w:num>
  <w:num w:numId="38">
    <w:abstractNumId w:val="39"/>
  </w:num>
  <w:num w:numId="39">
    <w:abstractNumId w:val="62"/>
  </w:num>
  <w:num w:numId="40">
    <w:abstractNumId w:val="29"/>
  </w:num>
  <w:num w:numId="41">
    <w:abstractNumId w:val="13"/>
  </w:num>
  <w:num w:numId="42">
    <w:abstractNumId w:val="21"/>
  </w:num>
  <w:num w:numId="43">
    <w:abstractNumId w:val="25"/>
  </w:num>
  <w:num w:numId="44">
    <w:abstractNumId w:val="53"/>
  </w:num>
  <w:num w:numId="45">
    <w:abstractNumId w:val="30"/>
  </w:num>
  <w:num w:numId="46">
    <w:abstractNumId w:val="20"/>
  </w:num>
  <w:num w:numId="47">
    <w:abstractNumId w:val="31"/>
  </w:num>
  <w:num w:numId="48">
    <w:abstractNumId w:val="14"/>
  </w:num>
  <w:num w:numId="49">
    <w:abstractNumId w:val="36"/>
  </w:num>
  <w:num w:numId="50">
    <w:abstractNumId w:val="57"/>
  </w:num>
  <w:num w:numId="51">
    <w:abstractNumId w:val="46"/>
  </w:num>
  <w:num w:numId="52">
    <w:abstractNumId w:val="9"/>
  </w:num>
  <w:num w:numId="53">
    <w:abstractNumId w:val="61"/>
  </w:num>
  <w:num w:numId="54">
    <w:abstractNumId w:val="2"/>
  </w:num>
  <w:num w:numId="55">
    <w:abstractNumId w:val="1"/>
  </w:num>
  <w:num w:numId="56">
    <w:abstractNumId w:val="63"/>
  </w:num>
  <w:num w:numId="57">
    <w:abstractNumId w:val="44"/>
  </w:num>
  <w:num w:numId="58">
    <w:abstractNumId w:val="34"/>
  </w:num>
  <w:num w:numId="59">
    <w:abstractNumId w:val="58"/>
  </w:num>
  <w:num w:numId="60">
    <w:abstractNumId w:val="11"/>
  </w:num>
  <w:num w:numId="61">
    <w:abstractNumId w:val="52"/>
  </w:num>
  <w:num w:numId="62">
    <w:abstractNumId w:val="50"/>
  </w:num>
  <w:num w:numId="63">
    <w:abstractNumId w:val="18"/>
  </w:num>
  <w:num w:numId="64">
    <w:abstractNumId w:val="16"/>
  </w:num>
  <w:num w:numId="65">
    <w:abstractNumId w:val="27"/>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t/XzNmBv1OIv8yOLDmc2kYMaNrbKwsNETg6NdZo7gegkDam7qj32kP5d9j3GeIWOPlvWLliAH59yKnLSMrceiw==" w:salt="Yrw+73ToEoxNysHbNLZs2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1A9D"/>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B52"/>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3D9E"/>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B7FA9"/>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7C2"/>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3E72"/>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5AFA"/>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16B52"/>
    <w:rPr>
      <w:color w:val="605E5C"/>
      <w:shd w:val="clear" w:color="auto" w:fill="E1DFDD"/>
    </w:rPr>
  </w:style>
  <w:style w:type="paragraph" w:styleId="Index2">
    <w:name w:val="index 2"/>
    <w:basedOn w:val="Normal"/>
    <w:next w:val="Normal"/>
    <w:autoRedefine/>
    <w:uiPriority w:val="99"/>
    <w:semiHidden/>
    <w:unhideWhenUsed/>
    <w:rsid w:val="00716B5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DC344D1D-45FF-4EC1-93EE-212182D102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115851</Words>
  <Characters>660356</Characters>
  <Application>Microsoft Office Word</Application>
  <DocSecurity>8</DocSecurity>
  <Lines>5502</Lines>
  <Paragraphs>1549</Paragraphs>
  <ScaleCrop>false</ScaleCrop>
  <Company/>
  <LinksUpToDate>false</LinksUpToDate>
  <CharactersWithSpaces>774658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2018-08-01T02:10:00Z</dcterms:created>
  <dcterms:modified xsi:type="dcterms:W3CDTF">2018-08-01T02:10:00Z</dcterms:modified>
</cp:coreProperties>
</file>