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13CB2" w:rsidRDefault="00313CB2">
      <w:pPr>
        <w:pStyle w:val="PURBody"/>
        <w:shd w:val="clear" w:color="auto" w:fill="00188F"/>
        <w:tabs>
          <w:tab w:val="clear" w:pos="360"/>
        </w:tabs>
        <w:ind w:right="7920" w:firstLine="360"/>
        <w:rPr>
          <w:rFonts w:asciiTheme="majorHAnsi" w:hAnsiTheme="majorHAnsi"/>
          <w:color w:val="FFFFFF"/>
          <w:sz w:val="6"/>
          <w:szCs w:val="6"/>
        </w:rPr>
      </w:pPr>
    </w:p>
    <w:p w:rsidR="00313CB2" w:rsidRDefault="00D873F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313CB2" w:rsidRDefault="00D873F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p>
    <w:p w:rsidR="00313CB2" w:rsidRDefault="0031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13CB2" w:rsidRDefault="0031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13CB2" w:rsidRDefault="00313CB2">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p>
    <w:bookmarkEnd w:id="0"/>
    <w:p w:rsidR="00313CB2" w:rsidRDefault="0031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13CB2" w:rsidRDefault="00313CB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13CB2" w:rsidRDefault="00313CB2">
      <w:pPr>
        <w:pStyle w:val="PURBody"/>
        <w:shd w:val="clear" w:color="auto" w:fill="0072C6"/>
        <w:tabs>
          <w:tab w:val="clear" w:pos="360"/>
        </w:tabs>
        <w:ind w:right="1800" w:firstLine="360"/>
        <w:rPr>
          <w:sz w:val="72"/>
          <w:szCs w:val="72"/>
        </w:rPr>
      </w:pPr>
    </w:p>
    <w:p w:rsidR="00313CB2" w:rsidRDefault="00313CB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13CB2" w:rsidRDefault="00D873F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313CB2" w:rsidRDefault="00D873F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februar 2016</w:t>
      </w:r>
    </w:p>
    <w:p w:rsidR="00313CB2" w:rsidRDefault="00313CB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13CB2" w:rsidRDefault="00D873F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13CB2" w:rsidRDefault="00313CB2">
      <w:pPr>
        <w:sectPr w:rsidR="00313CB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13CB2" w:rsidRDefault="00D873F2">
      <w:pPr>
        <w:pStyle w:val="ProductList-SectionHeading"/>
        <w:pageBreakBefore/>
      </w:pPr>
      <w:bookmarkStart w:id="1" w:name="_Sec842"/>
      <w:r>
        <w:lastRenderedPageBreak/>
        <w:t>Innholdsfortegnelse</w:t>
      </w:r>
    </w:p>
    <w:p w:rsidR="00313CB2" w:rsidRDefault="00313CB2">
      <w:pPr>
        <w:pStyle w:val="ProductList-Body"/>
      </w:pPr>
    </w:p>
    <w:p w:rsidR="00313CB2" w:rsidRDefault="00313CB2">
      <w:pPr>
        <w:sectPr w:rsidR="00313CB2">
          <w:headerReference w:type="default" r:id="rId16"/>
          <w:footerReference w:type="default" r:id="rId17"/>
          <w:type w:val="continuous"/>
          <w:pgSz w:w="12240" w:h="15840" w:code="1"/>
          <w:pgMar w:top="1170" w:right="720" w:bottom="1620" w:left="720" w:header="432" w:footer="288" w:gutter="0"/>
          <w:cols w:space="360"/>
        </w:sectPr>
      </w:pPr>
    </w:p>
    <w:p w:rsidR="00D873F2" w:rsidRDefault="00D873F2">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2326" w:history="1">
        <w:r w:rsidRPr="00CD1361">
          <w:rPr>
            <w:rStyle w:val="Hyperlink"/>
            <w:noProof/>
          </w:rPr>
          <w:t>Innledning</w:t>
        </w:r>
        <w:r>
          <w:rPr>
            <w:noProof/>
          </w:rPr>
          <w:tab/>
        </w:r>
        <w:r>
          <w:rPr>
            <w:noProof/>
          </w:rPr>
          <w:fldChar w:fldCharType="begin"/>
        </w:r>
        <w:r>
          <w:rPr>
            <w:noProof/>
          </w:rPr>
          <w:instrText xml:space="preserve"> PAGEREF _Toc441652326 \h </w:instrText>
        </w:r>
        <w:r>
          <w:rPr>
            <w:noProof/>
          </w:rPr>
        </w:r>
        <w:r>
          <w:rPr>
            <w:noProof/>
          </w:rPr>
          <w:fldChar w:fldCharType="separate"/>
        </w:r>
        <w:r>
          <w:rPr>
            <w:noProof/>
          </w:rPr>
          <w:t>4</w:t>
        </w:r>
        <w:r>
          <w:rPr>
            <w:noProof/>
          </w:rPr>
          <w:fldChar w:fldCharType="end"/>
        </w:r>
      </w:hyperlink>
    </w:p>
    <w:p w:rsidR="00D873F2" w:rsidRDefault="00556496">
      <w:pPr>
        <w:pStyle w:val="TOC2"/>
        <w:rPr>
          <w:rFonts w:eastAsiaTheme="minorEastAsia"/>
          <w:smallCaps w:val="0"/>
          <w:sz w:val="22"/>
        </w:rPr>
      </w:pPr>
      <w:hyperlink w:anchor="_Toc441652327" w:history="1">
        <w:r w:rsidR="00D873F2" w:rsidRPr="00CD1361">
          <w:rPr>
            <w:rStyle w:val="Hyperlink"/>
          </w:rPr>
          <w:t>Om dette dokumentet</w:t>
        </w:r>
        <w:r w:rsidR="00D873F2">
          <w:tab/>
        </w:r>
        <w:r w:rsidR="00D873F2">
          <w:fldChar w:fldCharType="begin"/>
        </w:r>
        <w:r w:rsidR="00D873F2">
          <w:instrText xml:space="preserve"> PAGEREF _Toc441652327 \h </w:instrText>
        </w:r>
        <w:r w:rsidR="00D873F2">
          <w:fldChar w:fldCharType="separate"/>
        </w:r>
        <w:r w:rsidR="00D873F2">
          <w:t>4</w:t>
        </w:r>
        <w:r w:rsidR="00D873F2">
          <w:fldChar w:fldCharType="end"/>
        </w:r>
      </w:hyperlink>
    </w:p>
    <w:p w:rsidR="00D873F2" w:rsidRDefault="00556496">
      <w:pPr>
        <w:pStyle w:val="TOC2"/>
        <w:rPr>
          <w:rFonts w:eastAsiaTheme="minorEastAsia"/>
          <w:smallCaps w:val="0"/>
          <w:sz w:val="22"/>
        </w:rPr>
      </w:pPr>
      <w:hyperlink w:anchor="_Toc441652328" w:history="1">
        <w:r w:rsidR="00D873F2" w:rsidRPr="00CD1361">
          <w:rPr>
            <w:rStyle w:val="Hyperlink"/>
          </w:rPr>
          <w:t>Innholdet i dette Dokumentet</w:t>
        </w:r>
        <w:r w:rsidR="00D873F2">
          <w:tab/>
        </w:r>
        <w:r w:rsidR="00D873F2">
          <w:fldChar w:fldCharType="begin"/>
        </w:r>
        <w:r w:rsidR="00D873F2">
          <w:instrText xml:space="preserve"> PAGEREF _Toc441652328 \h </w:instrText>
        </w:r>
        <w:r w:rsidR="00D873F2">
          <w:fldChar w:fldCharType="separate"/>
        </w:r>
        <w:r w:rsidR="00D873F2">
          <w:t>4</w:t>
        </w:r>
        <w:r w:rsidR="00D873F2">
          <w:fldChar w:fldCharType="end"/>
        </w:r>
      </w:hyperlink>
    </w:p>
    <w:p w:rsidR="00D873F2" w:rsidRDefault="00556496">
      <w:pPr>
        <w:pStyle w:val="TOC2"/>
        <w:rPr>
          <w:rFonts w:eastAsiaTheme="minorEastAsia"/>
          <w:smallCaps w:val="0"/>
          <w:sz w:val="22"/>
        </w:rPr>
      </w:pPr>
      <w:hyperlink w:anchor="_Toc441652329" w:history="1">
        <w:r w:rsidR="00D873F2" w:rsidRPr="00CD1361">
          <w:rPr>
            <w:rStyle w:val="Hyperlink"/>
          </w:rPr>
          <w:t>Navigere i en Produktoppføring</w:t>
        </w:r>
        <w:r w:rsidR="00D873F2">
          <w:tab/>
        </w:r>
        <w:r w:rsidR="00D873F2">
          <w:fldChar w:fldCharType="begin"/>
        </w:r>
        <w:r w:rsidR="00D873F2">
          <w:instrText xml:space="preserve"> PAGEREF _Toc441652329 \h </w:instrText>
        </w:r>
        <w:r w:rsidR="00D873F2">
          <w:fldChar w:fldCharType="separate"/>
        </w:r>
        <w:r w:rsidR="00D873F2">
          <w:t>4</w:t>
        </w:r>
        <w:r w:rsidR="00D873F2">
          <w:fldChar w:fldCharType="end"/>
        </w:r>
      </w:hyperlink>
    </w:p>
    <w:p w:rsidR="00D873F2" w:rsidRDefault="00556496">
      <w:pPr>
        <w:pStyle w:val="TOC2"/>
        <w:rPr>
          <w:rFonts w:eastAsiaTheme="minorEastAsia"/>
          <w:smallCaps w:val="0"/>
          <w:sz w:val="22"/>
        </w:rPr>
      </w:pPr>
      <w:hyperlink w:anchor="_Toc441652330" w:history="1">
        <w:r w:rsidR="00D873F2" w:rsidRPr="00CD1361">
          <w:rPr>
            <w:rStyle w:val="Hyperlink"/>
          </w:rPr>
          <w:t>Oppklaringer og sammendrag av endringer i dette Dokumentet</w:t>
        </w:r>
        <w:r w:rsidR="00D873F2">
          <w:tab/>
        </w:r>
        <w:r w:rsidR="00D873F2">
          <w:fldChar w:fldCharType="begin"/>
        </w:r>
        <w:r w:rsidR="00D873F2">
          <w:instrText xml:space="preserve"> PAGEREF _Toc441652330 \h </w:instrText>
        </w:r>
        <w:r w:rsidR="00D873F2">
          <w:fldChar w:fldCharType="separate"/>
        </w:r>
        <w:r w:rsidR="00D873F2">
          <w:t>5</w:t>
        </w:r>
        <w:r w:rsidR="00D873F2">
          <w:fldChar w:fldCharType="end"/>
        </w:r>
      </w:hyperlink>
    </w:p>
    <w:p w:rsidR="00D873F2" w:rsidRDefault="00556496">
      <w:pPr>
        <w:pStyle w:val="TOC1"/>
        <w:rPr>
          <w:rFonts w:eastAsiaTheme="minorEastAsia"/>
          <w:b w:val="0"/>
          <w:caps w:val="0"/>
          <w:noProof/>
          <w:sz w:val="22"/>
          <w:szCs w:val="22"/>
        </w:rPr>
      </w:pPr>
      <w:hyperlink w:anchor="_Toc441652331" w:history="1">
        <w:r w:rsidR="00D873F2" w:rsidRPr="00CD1361">
          <w:rPr>
            <w:rStyle w:val="Hyperlink"/>
            <w:noProof/>
          </w:rPr>
          <w:t>lisensvilkår</w:t>
        </w:r>
        <w:r w:rsidR="00D873F2">
          <w:rPr>
            <w:noProof/>
          </w:rPr>
          <w:tab/>
        </w:r>
        <w:r w:rsidR="00D873F2">
          <w:rPr>
            <w:noProof/>
          </w:rPr>
          <w:fldChar w:fldCharType="begin"/>
        </w:r>
        <w:r w:rsidR="00D873F2">
          <w:rPr>
            <w:noProof/>
          </w:rPr>
          <w:instrText xml:space="preserve"> PAGEREF _Toc441652331 \h </w:instrText>
        </w:r>
        <w:r w:rsidR="00D873F2">
          <w:rPr>
            <w:noProof/>
          </w:rPr>
        </w:r>
        <w:r w:rsidR="00D873F2">
          <w:rPr>
            <w:noProof/>
          </w:rPr>
          <w:fldChar w:fldCharType="separate"/>
        </w:r>
        <w:r w:rsidR="00D873F2">
          <w:rPr>
            <w:noProof/>
          </w:rPr>
          <w:t>7</w:t>
        </w:r>
        <w:r w:rsidR="00D873F2">
          <w:rPr>
            <w:noProof/>
          </w:rPr>
          <w:fldChar w:fldCharType="end"/>
        </w:r>
      </w:hyperlink>
    </w:p>
    <w:p w:rsidR="00D873F2" w:rsidRDefault="00556496">
      <w:pPr>
        <w:pStyle w:val="TOC2"/>
        <w:rPr>
          <w:rFonts w:eastAsiaTheme="minorEastAsia"/>
          <w:smallCaps w:val="0"/>
          <w:sz w:val="22"/>
        </w:rPr>
      </w:pPr>
      <w:hyperlink w:anchor="_Toc441652332" w:history="1">
        <w:r w:rsidR="00D873F2" w:rsidRPr="00CD1361">
          <w:rPr>
            <w:rStyle w:val="Hyperlink"/>
          </w:rPr>
          <w:t>Universelle lisensvilkår</w:t>
        </w:r>
        <w:r w:rsidR="00D873F2">
          <w:tab/>
        </w:r>
        <w:r w:rsidR="00D873F2">
          <w:fldChar w:fldCharType="begin"/>
        </w:r>
        <w:r w:rsidR="00D873F2">
          <w:instrText xml:space="preserve"> PAGEREF _Toc441652332 \h </w:instrText>
        </w:r>
        <w:r w:rsidR="00D873F2">
          <w:fldChar w:fldCharType="separate"/>
        </w:r>
        <w:r w:rsidR="00D873F2">
          <w:t>7</w:t>
        </w:r>
        <w:r w:rsidR="00D873F2">
          <w:fldChar w:fldCharType="end"/>
        </w:r>
      </w:hyperlink>
    </w:p>
    <w:p w:rsidR="00D873F2" w:rsidRDefault="00556496">
      <w:pPr>
        <w:pStyle w:val="TOC2"/>
        <w:rPr>
          <w:rFonts w:eastAsiaTheme="minorEastAsia"/>
          <w:smallCaps w:val="0"/>
          <w:sz w:val="22"/>
        </w:rPr>
      </w:pPr>
      <w:hyperlink w:anchor="_Toc441652333" w:history="1">
        <w:r w:rsidR="00D873F2" w:rsidRPr="00CD1361">
          <w:rPr>
            <w:rStyle w:val="Hyperlink"/>
          </w:rPr>
          <w:t>Lisensmodellvilkår</w:t>
        </w:r>
        <w:r w:rsidR="00D873F2">
          <w:tab/>
        </w:r>
        <w:r w:rsidR="00D873F2">
          <w:fldChar w:fldCharType="begin"/>
        </w:r>
        <w:r w:rsidR="00D873F2">
          <w:instrText xml:space="preserve"> PAGEREF _Toc441652333 \h </w:instrText>
        </w:r>
        <w:r w:rsidR="00D873F2">
          <w:fldChar w:fldCharType="separate"/>
        </w:r>
        <w:r w:rsidR="00D873F2">
          <w:t>9</w:t>
        </w:r>
        <w:r w:rsidR="00D873F2">
          <w:fldChar w:fldCharType="end"/>
        </w:r>
      </w:hyperlink>
    </w:p>
    <w:p w:rsidR="00D873F2" w:rsidRDefault="00556496">
      <w:pPr>
        <w:pStyle w:val="TOC3"/>
        <w:rPr>
          <w:rFonts w:eastAsiaTheme="minorEastAsia"/>
          <w:smallCaps w:val="0"/>
          <w:sz w:val="22"/>
        </w:rPr>
      </w:pPr>
      <w:hyperlink w:anchor="_Toc441652334" w:history="1">
        <w:r w:rsidR="00D873F2" w:rsidRPr="00CD1361">
          <w:rPr>
            <w:rStyle w:val="Hyperlink"/>
          </w:rPr>
          <w:t>Skrivebordsprogrammer</w:t>
        </w:r>
        <w:r w:rsidR="00D873F2">
          <w:tab/>
        </w:r>
        <w:r w:rsidR="00D873F2">
          <w:fldChar w:fldCharType="begin"/>
        </w:r>
        <w:r w:rsidR="00D873F2">
          <w:instrText xml:space="preserve"> PAGEREF _Toc441652334 \h </w:instrText>
        </w:r>
        <w:r w:rsidR="00D873F2">
          <w:fldChar w:fldCharType="separate"/>
        </w:r>
        <w:r w:rsidR="00D873F2">
          <w:t>9</w:t>
        </w:r>
        <w:r w:rsidR="00D873F2">
          <w:fldChar w:fldCharType="end"/>
        </w:r>
      </w:hyperlink>
    </w:p>
    <w:p w:rsidR="00D873F2" w:rsidRDefault="00556496">
      <w:pPr>
        <w:pStyle w:val="TOC3"/>
        <w:rPr>
          <w:rFonts w:eastAsiaTheme="minorEastAsia"/>
          <w:smallCaps w:val="0"/>
          <w:sz w:val="22"/>
        </w:rPr>
      </w:pPr>
      <w:hyperlink w:anchor="_Toc441652335" w:history="1">
        <w:r w:rsidR="00D873F2" w:rsidRPr="00CD1361">
          <w:rPr>
            <w:rStyle w:val="Hyperlink"/>
          </w:rPr>
          <w:t>Datamaskinoperasjonssystemer</w:t>
        </w:r>
        <w:r w:rsidR="00D873F2">
          <w:tab/>
        </w:r>
        <w:r w:rsidR="00D873F2">
          <w:fldChar w:fldCharType="begin"/>
        </w:r>
        <w:r w:rsidR="00D873F2">
          <w:instrText xml:space="preserve"> PAGEREF _Toc441652335 \h </w:instrText>
        </w:r>
        <w:r w:rsidR="00D873F2">
          <w:fldChar w:fldCharType="separate"/>
        </w:r>
        <w:r w:rsidR="00D873F2">
          <w:t>10</w:t>
        </w:r>
        <w:r w:rsidR="00D873F2">
          <w:fldChar w:fldCharType="end"/>
        </w:r>
      </w:hyperlink>
    </w:p>
    <w:p w:rsidR="00D873F2" w:rsidRDefault="00556496">
      <w:pPr>
        <w:pStyle w:val="TOC3"/>
        <w:rPr>
          <w:rFonts w:eastAsiaTheme="minorEastAsia"/>
          <w:smallCaps w:val="0"/>
          <w:sz w:val="22"/>
        </w:rPr>
      </w:pPr>
      <w:hyperlink w:anchor="_Toc441652336" w:history="1">
        <w:r w:rsidR="00D873F2" w:rsidRPr="00CD1361">
          <w:rPr>
            <w:rStyle w:val="Hyperlink"/>
          </w:rPr>
          <w:t>Prosessor/CAL</w:t>
        </w:r>
        <w:r w:rsidR="00D873F2">
          <w:tab/>
        </w:r>
        <w:r w:rsidR="00D873F2">
          <w:fldChar w:fldCharType="begin"/>
        </w:r>
        <w:r w:rsidR="00D873F2">
          <w:instrText xml:space="preserve"> PAGEREF _Toc441652336 \h </w:instrText>
        </w:r>
        <w:r w:rsidR="00D873F2">
          <w:fldChar w:fldCharType="separate"/>
        </w:r>
        <w:r w:rsidR="00D873F2">
          <w:t>10</w:t>
        </w:r>
        <w:r w:rsidR="00D873F2">
          <w:fldChar w:fldCharType="end"/>
        </w:r>
      </w:hyperlink>
    </w:p>
    <w:p w:rsidR="00D873F2" w:rsidRDefault="00556496">
      <w:pPr>
        <w:pStyle w:val="TOC3"/>
        <w:rPr>
          <w:rFonts w:eastAsiaTheme="minorEastAsia"/>
          <w:smallCaps w:val="0"/>
          <w:sz w:val="22"/>
        </w:rPr>
      </w:pPr>
      <w:hyperlink w:anchor="_Toc441652337" w:history="1">
        <w:r w:rsidR="00D873F2" w:rsidRPr="00CD1361">
          <w:rPr>
            <w:rStyle w:val="Hyperlink"/>
          </w:rPr>
          <w:t>Server/CAL</w:t>
        </w:r>
        <w:r w:rsidR="00D873F2">
          <w:tab/>
        </w:r>
        <w:r w:rsidR="00D873F2">
          <w:fldChar w:fldCharType="begin"/>
        </w:r>
        <w:r w:rsidR="00D873F2">
          <w:instrText xml:space="preserve"> PAGEREF _Toc441652337 \h </w:instrText>
        </w:r>
        <w:r w:rsidR="00D873F2">
          <w:fldChar w:fldCharType="separate"/>
        </w:r>
        <w:r w:rsidR="00D873F2">
          <w:t>10</w:t>
        </w:r>
        <w:r w:rsidR="00D873F2">
          <w:fldChar w:fldCharType="end"/>
        </w:r>
      </w:hyperlink>
    </w:p>
    <w:p w:rsidR="00D873F2" w:rsidRDefault="00556496">
      <w:pPr>
        <w:pStyle w:val="TOC3"/>
        <w:rPr>
          <w:rFonts w:eastAsiaTheme="minorEastAsia"/>
          <w:smallCaps w:val="0"/>
          <w:sz w:val="22"/>
        </w:rPr>
      </w:pPr>
      <w:hyperlink w:anchor="_Toc441652338" w:history="1">
        <w:r w:rsidR="00D873F2" w:rsidRPr="00CD1361">
          <w:rPr>
            <w:rStyle w:val="Hyperlink"/>
          </w:rPr>
          <w:t>Per kjerne</w:t>
        </w:r>
        <w:r w:rsidR="00D873F2">
          <w:tab/>
        </w:r>
        <w:r w:rsidR="00D873F2">
          <w:fldChar w:fldCharType="begin"/>
        </w:r>
        <w:r w:rsidR="00D873F2">
          <w:instrText xml:space="preserve"> PAGEREF _Toc441652338 \h </w:instrText>
        </w:r>
        <w:r w:rsidR="00D873F2">
          <w:fldChar w:fldCharType="separate"/>
        </w:r>
        <w:r w:rsidR="00D873F2">
          <w:t>11</w:t>
        </w:r>
        <w:r w:rsidR="00D873F2">
          <w:fldChar w:fldCharType="end"/>
        </w:r>
      </w:hyperlink>
    </w:p>
    <w:p w:rsidR="00D873F2" w:rsidRDefault="00556496">
      <w:pPr>
        <w:pStyle w:val="TOC3"/>
        <w:rPr>
          <w:rFonts w:eastAsiaTheme="minorEastAsia"/>
          <w:smallCaps w:val="0"/>
          <w:sz w:val="22"/>
        </w:rPr>
      </w:pPr>
      <w:hyperlink w:anchor="_Toc441652339" w:history="1">
        <w:r w:rsidR="00D873F2" w:rsidRPr="00CD1361">
          <w:rPr>
            <w:rStyle w:val="Hyperlink"/>
          </w:rPr>
          <w:t>Administrasjonsservere</w:t>
        </w:r>
        <w:r w:rsidR="00D873F2">
          <w:tab/>
        </w:r>
        <w:r w:rsidR="00D873F2">
          <w:fldChar w:fldCharType="begin"/>
        </w:r>
        <w:r w:rsidR="00D873F2">
          <w:instrText xml:space="preserve"> PAGEREF _Toc441652339 \h </w:instrText>
        </w:r>
        <w:r w:rsidR="00D873F2">
          <w:fldChar w:fldCharType="separate"/>
        </w:r>
        <w:r w:rsidR="00D873F2">
          <w:t>11</w:t>
        </w:r>
        <w:r w:rsidR="00D873F2">
          <w:fldChar w:fldCharType="end"/>
        </w:r>
      </w:hyperlink>
    </w:p>
    <w:p w:rsidR="00D873F2" w:rsidRDefault="00556496">
      <w:pPr>
        <w:pStyle w:val="TOC3"/>
        <w:rPr>
          <w:rFonts w:eastAsiaTheme="minorEastAsia"/>
          <w:smallCaps w:val="0"/>
          <w:sz w:val="22"/>
        </w:rPr>
      </w:pPr>
      <w:hyperlink w:anchor="_Toc441652340" w:history="1">
        <w:r w:rsidR="00D873F2" w:rsidRPr="00CD1361">
          <w:rPr>
            <w:rStyle w:val="Hyperlink"/>
          </w:rPr>
          <w:t>Spesialservere</w:t>
        </w:r>
        <w:r w:rsidR="00D873F2">
          <w:tab/>
        </w:r>
        <w:r w:rsidR="00D873F2">
          <w:fldChar w:fldCharType="begin"/>
        </w:r>
        <w:r w:rsidR="00D873F2">
          <w:instrText xml:space="preserve"> PAGEREF _Toc441652340 \h </w:instrText>
        </w:r>
        <w:r w:rsidR="00D873F2">
          <w:fldChar w:fldCharType="separate"/>
        </w:r>
        <w:r w:rsidR="00D873F2">
          <w:t>12</w:t>
        </w:r>
        <w:r w:rsidR="00D873F2">
          <w:fldChar w:fldCharType="end"/>
        </w:r>
      </w:hyperlink>
    </w:p>
    <w:p w:rsidR="00D873F2" w:rsidRDefault="00556496">
      <w:pPr>
        <w:pStyle w:val="TOC3"/>
        <w:rPr>
          <w:rFonts w:eastAsiaTheme="minorEastAsia"/>
          <w:smallCaps w:val="0"/>
          <w:sz w:val="22"/>
        </w:rPr>
      </w:pPr>
      <w:hyperlink w:anchor="_Toc441652341" w:history="1">
        <w:r w:rsidR="00D873F2" w:rsidRPr="00CD1361">
          <w:rPr>
            <w:rStyle w:val="Hyperlink"/>
          </w:rPr>
          <w:t>Utviklerverktøy</w:t>
        </w:r>
        <w:r w:rsidR="00D873F2">
          <w:tab/>
        </w:r>
        <w:r w:rsidR="00D873F2">
          <w:fldChar w:fldCharType="begin"/>
        </w:r>
        <w:r w:rsidR="00D873F2">
          <w:instrText xml:space="preserve"> PAGEREF _Toc441652341 \h </w:instrText>
        </w:r>
        <w:r w:rsidR="00D873F2">
          <w:fldChar w:fldCharType="separate"/>
        </w:r>
        <w:r w:rsidR="00D873F2">
          <w:t>12</w:t>
        </w:r>
        <w:r w:rsidR="00D873F2">
          <w:fldChar w:fldCharType="end"/>
        </w:r>
      </w:hyperlink>
    </w:p>
    <w:p w:rsidR="00D873F2" w:rsidRDefault="00556496">
      <w:pPr>
        <w:pStyle w:val="TOC1"/>
        <w:rPr>
          <w:rFonts w:eastAsiaTheme="minorEastAsia"/>
          <w:b w:val="0"/>
          <w:caps w:val="0"/>
          <w:noProof/>
          <w:sz w:val="22"/>
          <w:szCs w:val="22"/>
        </w:rPr>
      </w:pPr>
      <w:hyperlink w:anchor="_Toc441652342" w:history="1">
        <w:r w:rsidR="00D873F2" w:rsidRPr="00CD1361">
          <w:rPr>
            <w:rStyle w:val="Hyperlink"/>
            <w:noProof/>
          </w:rPr>
          <w:t>Programvare</w:t>
        </w:r>
        <w:r w:rsidR="00D873F2">
          <w:rPr>
            <w:noProof/>
          </w:rPr>
          <w:tab/>
        </w:r>
        <w:r w:rsidR="00D873F2">
          <w:rPr>
            <w:noProof/>
          </w:rPr>
          <w:fldChar w:fldCharType="begin"/>
        </w:r>
        <w:r w:rsidR="00D873F2">
          <w:rPr>
            <w:noProof/>
          </w:rPr>
          <w:instrText xml:space="preserve"> PAGEREF _Toc441652342 \h </w:instrText>
        </w:r>
        <w:r w:rsidR="00D873F2">
          <w:rPr>
            <w:noProof/>
          </w:rPr>
        </w:r>
        <w:r w:rsidR="00D873F2">
          <w:rPr>
            <w:noProof/>
          </w:rPr>
          <w:fldChar w:fldCharType="separate"/>
        </w:r>
        <w:r w:rsidR="00D873F2">
          <w:rPr>
            <w:noProof/>
          </w:rPr>
          <w:t>13</w:t>
        </w:r>
        <w:r w:rsidR="00D873F2">
          <w:rPr>
            <w:noProof/>
          </w:rPr>
          <w:fldChar w:fldCharType="end"/>
        </w:r>
      </w:hyperlink>
    </w:p>
    <w:p w:rsidR="00D873F2" w:rsidRDefault="00556496">
      <w:pPr>
        <w:pStyle w:val="TOC2"/>
        <w:rPr>
          <w:rFonts w:eastAsiaTheme="minorEastAsia"/>
          <w:smallCaps w:val="0"/>
          <w:sz w:val="22"/>
        </w:rPr>
      </w:pPr>
      <w:hyperlink w:anchor="_Toc441652343" w:history="1">
        <w:r w:rsidR="00D873F2" w:rsidRPr="00CD1361">
          <w:rPr>
            <w:rStyle w:val="Hyperlink"/>
          </w:rPr>
          <w:t>Advanced Threat Analytics</w:t>
        </w:r>
        <w:r w:rsidR="00D873F2">
          <w:tab/>
        </w:r>
        <w:r w:rsidR="00D873F2">
          <w:fldChar w:fldCharType="begin"/>
        </w:r>
        <w:r w:rsidR="00D873F2">
          <w:instrText xml:space="preserve"> PAGEREF _Toc441652343 \h </w:instrText>
        </w:r>
        <w:r w:rsidR="00D873F2">
          <w:fldChar w:fldCharType="separate"/>
        </w:r>
        <w:r w:rsidR="00D873F2">
          <w:t>13</w:t>
        </w:r>
        <w:r w:rsidR="00D873F2">
          <w:fldChar w:fldCharType="end"/>
        </w:r>
      </w:hyperlink>
    </w:p>
    <w:p w:rsidR="00D873F2" w:rsidRDefault="00556496">
      <w:pPr>
        <w:pStyle w:val="TOC2"/>
        <w:rPr>
          <w:rFonts w:eastAsiaTheme="minorEastAsia"/>
          <w:smallCaps w:val="0"/>
          <w:sz w:val="22"/>
        </w:rPr>
      </w:pPr>
      <w:hyperlink w:anchor="_Toc441652344" w:history="1">
        <w:r w:rsidR="00D873F2" w:rsidRPr="00CD1361">
          <w:rPr>
            <w:rStyle w:val="Hyperlink"/>
          </w:rPr>
          <w:t>BizTalk</w:t>
        </w:r>
        <w:r w:rsidR="00D873F2">
          <w:tab/>
        </w:r>
        <w:r w:rsidR="00D873F2">
          <w:fldChar w:fldCharType="begin"/>
        </w:r>
        <w:r w:rsidR="00D873F2">
          <w:instrText xml:space="preserve"> PAGEREF _Toc441652344 \h </w:instrText>
        </w:r>
        <w:r w:rsidR="00D873F2">
          <w:fldChar w:fldCharType="separate"/>
        </w:r>
        <w:r w:rsidR="00D873F2">
          <w:t>13</w:t>
        </w:r>
        <w:r w:rsidR="00D873F2">
          <w:fldChar w:fldCharType="end"/>
        </w:r>
      </w:hyperlink>
    </w:p>
    <w:p w:rsidR="00D873F2" w:rsidRDefault="00556496">
      <w:pPr>
        <w:pStyle w:val="TOC2"/>
        <w:rPr>
          <w:rFonts w:eastAsiaTheme="minorEastAsia"/>
          <w:smallCaps w:val="0"/>
          <w:sz w:val="22"/>
        </w:rPr>
      </w:pPr>
      <w:hyperlink w:anchor="_Toc441652345" w:history="1">
        <w:r w:rsidR="00D873F2" w:rsidRPr="00CD1361">
          <w:rPr>
            <w:rStyle w:val="Hyperlink"/>
          </w:rPr>
          <w:t>CAL Suites</w:t>
        </w:r>
        <w:r w:rsidR="00D873F2">
          <w:tab/>
        </w:r>
        <w:r w:rsidR="00D873F2">
          <w:fldChar w:fldCharType="begin"/>
        </w:r>
        <w:r w:rsidR="00D873F2">
          <w:instrText xml:space="preserve"> PAGEREF _Toc441652345 \h </w:instrText>
        </w:r>
        <w:r w:rsidR="00D873F2">
          <w:fldChar w:fldCharType="separate"/>
        </w:r>
        <w:r w:rsidR="00D873F2">
          <w:t>14</w:t>
        </w:r>
        <w:r w:rsidR="00D873F2">
          <w:fldChar w:fldCharType="end"/>
        </w:r>
      </w:hyperlink>
    </w:p>
    <w:p w:rsidR="00D873F2" w:rsidRDefault="00556496">
      <w:pPr>
        <w:pStyle w:val="TOC2"/>
        <w:rPr>
          <w:rFonts w:eastAsiaTheme="minorEastAsia"/>
          <w:smallCaps w:val="0"/>
          <w:sz w:val="22"/>
        </w:rPr>
      </w:pPr>
      <w:hyperlink w:anchor="_Toc441652346" w:history="1">
        <w:r w:rsidR="00D873F2" w:rsidRPr="00CD1361">
          <w:rPr>
            <w:rStyle w:val="Hyperlink"/>
          </w:rPr>
          <w:t>Core Infrastructure Server (CIS) Suite</w:t>
        </w:r>
        <w:r w:rsidR="00D873F2">
          <w:tab/>
        </w:r>
        <w:r w:rsidR="00D873F2">
          <w:fldChar w:fldCharType="begin"/>
        </w:r>
        <w:r w:rsidR="00D873F2">
          <w:instrText xml:space="preserve"> PAGEREF _Toc441652346 \h </w:instrText>
        </w:r>
        <w:r w:rsidR="00D873F2">
          <w:fldChar w:fldCharType="separate"/>
        </w:r>
        <w:r w:rsidR="00D873F2">
          <w:t>16</w:t>
        </w:r>
        <w:r w:rsidR="00D873F2">
          <w:fldChar w:fldCharType="end"/>
        </w:r>
      </w:hyperlink>
    </w:p>
    <w:p w:rsidR="00D873F2" w:rsidRDefault="00556496">
      <w:pPr>
        <w:pStyle w:val="TOC2"/>
        <w:rPr>
          <w:rFonts w:eastAsiaTheme="minorEastAsia"/>
          <w:smallCaps w:val="0"/>
          <w:sz w:val="22"/>
        </w:rPr>
      </w:pPr>
      <w:hyperlink w:anchor="_Toc441652347" w:history="1">
        <w:r w:rsidR="00D873F2" w:rsidRPr="00CD1361">
          <w:rPr>
            <w:rStyle w:val="Hyperlink"/>
          </w:rPr>
          <w:t>Forefront</w:t>
        </w:r>
        <w:r w:rsidR="00D873F2">
          <w:tab/>
        </w:r>
        <w:r w:rsidR="00D873F2">
          <w:fldChar w:fldCharType="begin"/>
        </w:r>
        <w:r w:rsidR="00D873F2">
          <w:instrText xml:space="preserve"> PAGEREF _Toc441652347 \h </w:instrText>
        </w:r>
        <w:r w:rsidR="00D873F2">
          <w:fldChar w:fldCharType="separate"/>
        </w:r>
        <w:r w:rsidR="00D873F2">
          <w:t>17</w:t>
        </w:r>
        <w:r w:rsidR="00D873F2">
          <w:fldChar w:fldCharType="end"/>
        </w:r>
      </w:hyperlink>
    </w:p>
    <w:p w:rsidR="00D873F2" w:rsidRDefault="00556496">
      <w:pPr>
        <w:pStyle w:val="TOC2"/>
        <w:rPr>
          <w:rFonts w:eastAsiaTheme="minorEastAsia"/>
          <w:smallCaps w:val="0"/>
          <w:sz w:val="22"/>
        </w:rPr>
      </w:pPr>
      <w:hyperlink w:anchor="_Toc441652348" w:history="1">
        <w:r w:rsidR="00D873F2" w:rsidRPr="00CD1361">
          <w:rPr>
            <w:rStyle w:val="Hyperlink"/>
          </w:rPr>
          <w:t>Microsoft Dynamics</w:t>
        </w:r>
        <w:r w:rsidR="00D873F2">
          <w:tab/>
        </w:r>
        <w:r w:rsidR="00D873F2">
          <w:fldChar w:fldCharType="begin"/>
        </w:r>
        <w:r w:rsidR="00D873F2">
          <w:instrText xml:space="preserve"> PAGEREF _Toc441652348 \h </w:instrText>
        </w:r>
        <w:r w:rsidR="00D873F2">
          <w:fldChar w:fldCharType="separate"/>
        </w:r>
        <w:r w:rsidR="00D873F2">
          <w:t>18</w:t>
        </w:r>
        <w:r w:rsidR="00D873F2">
          <w:fldChar w:fldCharType="end"/>
        </w:r>
      </w:hyperlink>
    </w:p>
    <w:p w:rsidR="00D873F2" w:rsidRDefault="00556496">
      <w:pPr>
        <w:pStyle w:val="TOC3"/>
        <w:rPr>
          <w:rFonts w:eastAsiaTheme="minorEastAsia"/>
          <w:smallCaps w:val="0"/>
          <w:sz w:val="22"/>
        </w:rPr>
      </w:pPr>
      <w:hyperlink w:anchor="_Toc441652349" w:history="1">
        <w:r w:rsidR="00D873F2" w:rsidRPr="00CD1361">
          <w:rPr>
            <w:rStyle w:val="Hyperlink"/>
          </w:rPr>
          <w:t>Microsoft Dynamics AX</w:t>
        </w:r>
        <w:r w:rsidR="00D873F2">
          <w:tab/>
        </w:r>
        <w:r w:rsidR="00D873F2">
          <w:fldChar w:fldCharType="begin"/>
        </w:r>
        <w:r w:rsidR="00D873F2">
          <w:instrText xml:space="preserve"> PAGEREF _Toc441652349 \h </w:instrText>
        </w:r>
        <w:r w:rsidR="00D873F2">
          <w:fldChar w:fldCharType="separate"/>
        </w:r>
        <w:r w:rsidR="00D873F2">
          <w:t>18</w:t>
        </w:r>
        <w:r w:rsidR="00D873F2">
          <w:fldChar w:fldCharType="end"/>
        </w:r>
      </w:hyperlink>
    </w:p>
    <w:p w:rsidR="00D873F2" w:rsidRDefault="00556496">
      <w:pPr>
        <w:pStyle w:val="TOC3"/>
        <w:rPr>
          <w:rFonts w:eastAsiaTheme="minorEastAsia"/>
          <w:smallCaps w:val="0"/>
          <w:sz w:val="22"/>
        </w:rPr>
      </w:pPr>
      <w:hyperlink w:anchor="_Toc441652350" w:history="1">
        <w:r w:rsidR="00D873F2" w:rsidRPr="00CD1361">
          <w:rPr>
            <w:rStyle w:val="Hyperlink"/>
          </w:rPr>
          <w:t>Microsoft Dynamics CRM</w:t>
        </w:r>
        <w:r w:rsidR="00D873F2">
          <w:tab/>
        </w:r>
        <w:r w:rsidR="00D873F2">
          <w:fldChar w:fldCharType="begin"/>
        </w:r>
        <w:r w:rsidR="00D873F2">
          <w:instrText xml:space="preserve"> PAGEREF _Toc441652350 \h </w:instrText>
        </w:r>
        <w:r w:rsidR="00D873F2">
          <w:fldChar w:fldCharType="separate"/>
        </w:r>
        <w:r w:rsidR="00D873F2">
          <w:t>20</w:t>
        </w:r>
        <w:r w:rsidR="00D873F2">
          <w:fldChar w:fldCharType="end"/>
        </w:r>
      </w:hyperlink>
    </w:p>
    <w:p w:rsidR="00D873F2" w:rsidRDefault="00556496">
      <w:pPr>
        <w:pStyle w:val="TOC2"/>
        <w:rPr>
          <w:rFonts w:eastAsiaTheme="minorEastAsia"/>
          <w:smallCaps w:val="0"/>
          <w:sz w:val="22"/>
        </w:rPr>
      </w:pPr>
      <w:hyperlink w:anchor="_Toc441652351" w:history="1">
        <w:r w:rsidR="00D873F2" w:rsidRPr="00CD1361">
          <w:rPr>
            <w:rStyle w:val="Hyperlink"/>
          </w:rPr>
          <w:t>Microsoft Identity Manager</w:t>
        </w:r>
        <w:r w:rsidR="00D873F2">
          <w:tab/>
        </w:r>
        <w:r w:rsidR="00D873F2">
          <w:fldChar w:fldCharType="begin"/>
        </w:r>
        <w:r w:rsidR="00D873F2">
          <w:instrText xml:space="preserve"> PAGEREF _Toc441652351 \h </w:instrText>
        </w:r>
        <w:r w:rsidR="00D873F2">
          <w:fldChar w:fldCharType="separate"/>
        </w:r>
        <w:r w:rsidR="00D873F2">
          <w:t>21</w:t>
        </w:r>
        <w:r w:rsidR="00D873F2">
          <w:fldChar w:fldCharType="end"/>
        </w:r>
      </w:hyperlink>
    </w:p>
    <w:p w:rsidR="00D873F2" w:rsidRDefault="00556496">
      <w:pPr>
        <w:pStyle w:val="TOC2"/>
        <w:rPr>
          <w:rFonts w:eastAsiaTheme="minorEastAsia"/>
          <w:smallCaps w:val="0"/>
          <w:sz w:val="22"/>
        </w:rPr>
      </w:pPr>
      <w:hyperlink w:anchor="_Toc441652352" w:history="1">
        <w:r w:rsidR="00D873F2" w:rsidRPr="00CD1361">
          <w:rPr>
            <w:rStyle w:val="Hyperlink"/>
          </w:rPr>
          <w:t>Office-programmer</w:t>
        </w:r>
        <w:r w:rsidR="00D873F2">
          <w:tab/>
        </w:r>
        <w:r w:rsidR="00D873F2">
          <w:fldChar w:fldCharType="begin"/>
        </w:r>
        <w:r w:rsidR="00D873F2">
          <w:instrText xml:space="preserve"> PAGEREF _Toc441652352 \h </w:instrText>
        </w:r>
        <w:r w:rsidR="00D873F2">
          <w:fldChar w:fldCharType="separate"/>
        </w:r>
        <w:r w:rsidR="00D873F2">
          <w:t>22</w:t>
        </w:r>
        <w:r w:rsidR="00D873F2">
          <w:fldChar w:fldCharType="end"/>
        </w:r>
      </w:hyperlink>
    </w:p>
    <w:p w:rsidR="00D873F2" w:rsidRDefault="00556496">
      <w:pPr>
        <w:pStyle w:val="TOC3"/>
        <w:rPr>
          <w:rFonts w:eastAsiaTheme="minorEastAsia"/>
          <w:smallCaps w:val="0"/>
          <w:sz w:val="22"/>
        </w:rPr>
      </w:pPr>
      <w:hyperlink w:anchor="_Toc441652353" w:history="1">
        <w:r w:rsidR="00D873F2" w:rsidRPr="00CD1361">
          <w:rPr>
            <w:rStyle w:val="Hyperlink"/>
          </w:rPr>
          <w:t>Office-skrivebordsprogrammer</w:t>
        </w:r>
        <w:r w:rsidR="00D873F2">
          <w:tab/>
        </w:r>
        <w:r w:rsidR="00D873F2">
          <w:fldChar w:fldCharType="begin"/>
        </w:r>
        <w:r w:rsidR="00D873F2">
          <w:instrText xml:space="preserve"> PAGEREF _Toc441652353 \h </w:instrText>
        </w:r>
        <w:r w:rsidR="00D873F2">
          <w:fldChar w:fldCharType="separate"/>
        </w:r>
        <w:r w:rsidR="00D873F2">
          <w:t>22</w:t>
        </w:r>
        <w:r w:rsidR="00D873F2">
          <w:fldChar w:fldCharType="end"/>
        </w:r>
      </w:hyperlink>
    </w:p>
    <w:p w:rsidR="00D873F2" w:rsidRDefault="00556496">
      <w:pPr>
        <w:pStyle w:val="TOC3"/>
        <w:rPr>
          <w:rFonts w:eastAsiaTheme="minorEastAsia"/>
          <w:smallCaps w:val="0"/>
          <w:sz w:val="22"/>
        </w:rPr>
      </w:pPr>
      <w:hyperlink w:anchor="_Toc441652354" w:history="1">
        <w:r w:rsidR="00D873F2" w:rsidRPr="00CD1361">
          <w:rPr>
            <w:rStyle w:val="Hyperlink"/>
          </w:rPr>
          <w:t>Office for Mac</w:t>
        </w:r>
        <w:r w:rsidR="00D873F2">
          <w:tab/>
        </w:r>
        <w:r w:rsidR="00D873F2">
          <w:fldChar w:fldCharType="begin"/>
        </w:r>
        <w:r w:rsidR="00D873F2">
          <w:instrText xml:space="preserve"> PAGEREF _Toc441652354 \h </w:instrText>
        </w:r>
        <w:r w:rsidR="00D873F2">
          <w:fldChar w:fldCharType="separate"/>
        </w:r>
        <w:r w:rsidR="00D873F2">
          <w:t>23</w:t>
        </w:r>
        <w:r w:rsidR="00D873F2">
          <w:fldChar w:fldCharType="end"/>
        </w:r>
      </w:hyperlink>
    </w:p>
    <w:p w:rsidR="00D873F2" w:rsidRDefault="00556496">
      <w:pPr>
        <w:pStyle w:val="TOC2"/>
        <w:rPr>
          <w:rFonts w:eastAsiaTheme="minorEastAsia"/>
          <w:smallCaps w:val="0"/>
          <w:sz w:val="22"/>
        </w:rPr>
      </w:pPr>
      <w:hyperlink w:anchor="_Toc441652355" w:history="1">
        <w:r w:rsidR="00D873F2" w:rsidRPr="00CD1361">
          <w:rPr>
            <w:rStyle w:val="Hyperlink"/>
          </w:rPr>
          <w:t>Office-servere</w:t>
        </w:r>
        <w:r w:rsidR="00D873F2">
          <w:tab/>
        </w:r>
        <w:r w:rsidR="00D873F2">
          <w:fldChar w:fldCharType="begin"/>
        </w:r>
        <w:r w:rsidR="00D873F2">
          <w:instrText xml:space="preserve"> PAGEREF _Toc441652355 \h </w:instrText>
        </w:r>
        <w:r w:rsidR="00D873F2">
          <w:fldChar w:fldCharType="separate"/>
        </w:r>
        <w:r w:rsidR="00D873F2">
          <w:t>24</w:t>
        </w:r>
        <w:r w:rsidR="00D873F2">
          <w:fldChar w:fldCharType="end"/>
        </w:r>
      </w:hyperlink>
    </w:p>
    <w:p w:rsidR="00D873F2" w:rsidRDefault="00556496">
      <w:pPr>
        <w:pStyle w:val="TOC3"/>
        <w:rPr>
          <w:rFonts w:eastAsiaTheme="minorEastAsia"/>
          <w:smallCaps w:val="0"/>
          <w:sz w:val="22"/>
        </w:rPr>
      </w:pPr>
      <w:hyperlink w:anchor="_Toc441652356" w:history="1">
        <w:r w:rsidR="00D873F2" w:rsidRPr="00CD1361">
          <w:rPr>
            <w:rStyle w:val="Hyperlink"/>
          </w:rPr>
          <w:t>Exchange Server</w:t>
        </w:r>
        <w:r w:rsidR="00D873F2">
          <w:tab/>
        </w:r>
        <w:r w:rsidR="00D873F2">
          <w:fldChar w:fldCharType="begin"/>
        </w:r>
        <w:r w:rsidR="00D873F2">
          <w:instrText xml:space="preserve"> PAGEREF _Toc441652356 \h </w:instrText>
        </w:r>
        <w:r w:rsidR="00D873F2">
          <w:fldChar w:fldCharType="separate"/>
        </w:r>
        <w:r w:rsidR="00D873F2">
          <w:t>24</w:t>
        </w:r>
        <w:r w:rsidR="00D873F2">
          <w:fldChar w:fldCharType="end"/>
        </w:r>
      </w:hyperlink>
    </w:p>
    <w:p w:rsidR="00D873F2" w:rsidRDefault="00556496">
      <w:pPr>
        <w:pStyle w:val="TOC3"/>
        <w:rPr>
          <w:rFonts w:eastAsiaTheme="minorEastAsia"/>
          <w:smallCaps w:val="0"/>
          <w:sz w:val="22"/>
        </w:rPr>
      </w:pPr>
      <w:hyperlink w:anchor="_Toc441652357" w:history="1">
        <w:r w:rsidR="00D873F2" w:rsidRPr="00CD1361">
          <w:rPr>
            <w:rStyle w:val="Hyperlink"/>
          </w:rPr>
          <w:t>Project Server</w:t>
        </w:r>
        <w:r w:rsidR="00D873F2">
          <w:tab/>
        </w:r>
        <w:r w:rsidR="00D873F2">
          <w:fldChar w:fldCharType="begin"/>
        </w:r>
        <w:r w:rsidR="00D873F2">
          <w:instrText xml:space="preserve"> PAGEREF _Toc441652357 \h </w:instrText>
        </w:r>
        <w:r w:rsidR="00D873F2">
          <w:fldChar w:fldCharType="separate"/>
        </w:r>
        <w:r w:rsidR="00D873F2">
          <w:t>25</w:t>
        </w:r>
        <w:r w:rsidR="00D873F2">
          <w:fldChar w:fldCharType="end"/>
        </w:r>
      </w:hyperlink>
    </w:p>
    <w:p w:rsidR="00D873F2" w:rsidRDefault="00556496">
      <w:pPr>
        <w:pStyle w:val="TOC3"/>
        <w:rPr>
          <w:rFonts w:eastAsiaTheme="minorEastAsia"/>
          <w:smallCaps w:val="0"/>
          <w:sz w:val="22"/>
        </w:rPr>
      </w:pPr>
      <w:hyperlink w:anchor="_Toc441652358" w:history="1">
        <w:r w:rsidR="00D873F2" w:rsidRPr="00CD1361">
          <w:rPr>
            <w:rStyle w:val="Hyperlink"/>
          </w:rPr>
          <w:t>SharePoint Server</w:t>
        </w:r>
        <w:r w:rsidR="00D873F2">
          <w:tab/>
        </w:r>
        <w:r w:rsidR="00D873F2">
          <w:fldChar w:fldCharType="begin"/>
        </w:r>
        <w:r w:rsidR="00D873F2">
          <w:instrText xml:space="preserve"> PAGEREF _Toc441652358 \h </w:instrText>
        </w:r>
        <w:r w:rsidR="00D873F2">
          <w:fldChar w:fldCharType="separate"/>
        </w:r>
        <w:r w:rsidR="00D873F2">
          <w:t>26</w:t>
        </w:r>
        <w:r w:rsidR="00D873F2">
          <w:fldChar w:fldCharType="end"/>
        </w:r>
      </w:hyperlink>
    </w:p>
    <w:p w:rsidR="00D873F2" w:rsidRDefault="00556496">
      <w:pPr>
        <w:pStyle w:val="TOC3"/>
        <w:rPr>
          <w:rFonts w:eastAsiaTheme="minorEastAsia"/>
          <w:smallCaps w:val="0"/>
          <w:sz w:val="22"/>
        </w:rPr>
      </w:pPr>
      <w:hyperlink w:anchor="_Toc441652359" w:history="1">
        <w:r w:rsidR="00D873F2" w:rsidRPr="00CD1361">
          <w:rPr>
            <w:rStyle w:val="Hyperlink"/>
          </w:rPr>
          <w:t>Skype for Business Server</w:t>
        </w:r>
        <w:r w:rsidR="00D873F2">
          <w:tab/>
        </w:r>
        <w:r w:rsidR="00D873F2">
          <w:fldChar w:fldCharType="begin"/>
        </w:r>
        <w:r w:rsidR="00D873F2">
          <w:instrText xml:space="preserve"> PAGEREF _Toc441652359 \h </w:instrText>
        </w:r>
        <w:r w:rsidR="00D873F2">
          <w:fldChar w:fldCharType="separate"/>
        </w:r>
        <w:r w:rsidR="00D873F2">
          <w:t>27</w:t>
        </w:r>
        <w:r w:rsidR="00D873F2">
          <w:fldChar w:fldCharType="end"/>
        </w:r>
      </w:hyperlink>
    </w:p>
    <w:p w:rsidR="00D873F2" w:rsidRDefault="00556496">
      <w:pPr>
        <w:pStyle w:val="TOC2"/>
        <w:rPr>
          <w:rFonts w:eastAsiaTheme="minorEastAsia"/>
          <w:smallCaps w:val="0"/>
          <w:sz w:val="22"/>
        </w:rPr>
      </w:pPr>
      <w:hyperlink w:anchor="_Toc441652360" w:history="1">
        <w:r w:rsidR="00D873F2" w:rsidRPr="00CD1361">
          <w:rPr>
            <w:rStyle w:val="Hyperlink"/>
          </w:rPr>
          <w:t>R Server</w:t>
        </w:r>
        <w:r w:rsidR="00D873F2">
          <w:tab/>
        </w:r>
        <w:r w:rsidR="00D873F2">
          <w:fldChar w:fldCharType="begin"/>
        </w:r>
        <w:r w:rsidR="00D873F2">
          <w:instrText xml:space="preserve"> PAGEREF _Toc441652360 \h </w:instrText>
        </w:r>
        <w:r w:rsidR="00D873F2">
          <w:fldChar w:fldCharType="separate"/>
        </w:r>
        <w:r w:rsidR="00D873F2">
          <w:t>28</w:t>
        </w:r>
        <w:r w:rsidR="00D873F2">
          <w:fldChar w:fldCharType="end"/>
        </w:r>
      </w:hyperlink>
    </w:p>
    <w:p w:rsidR="00D873F2" w:rsidRDefault="00556496">
      <w:pPr>
        <w:pStyle w:val="TOC2"/>
        <w:rPr>
          <w:rFonts w:eastAsiaTheme="minorEastAsia"/>
          <w:smallCaps w:val="0"/>
          <w:sz w:val="22"/>
        </w:rPr>
      </w:pPr>
      <w:hyperlink w:anchor="_Toc441652361" w:history="1">
        <w:r w:rsidR="00D873F2" w:rsidRPr="00CD1361">
          <w:rPr>
            <w:rStyle w:val="Hyperlink"/>
          </w:rPr>
          <w:t>SQL Server</w:t>
        </w:r>
        <w:r w:rsidR="00D873F2">
          <w:tab/>
        </w:r>
        <w:r w:rsidR="00D873F2">
          <w:fldChar w:fldCharType="begin"/>
        </w:r>
        <w:r w:rsidR="00D873F2">
          <w:instrText xml:space="preserve"> PAGEREF _Toc441652361 \h </w:instrText>
        </w:r>
        <w:r w:rsidR="00D873F2">
          <w:fldChar w:fldCharType="separate"/>
        </w:r>
        <w:r w:rsidR="00D873F2">
          <w:t>29</w:t>
        </w:r>
        <w:r w:rsidR="00D873F2">
          <w:fldChar w:fldCharType="end"/>
        </w:r>
      </w:hyperlink>
    </w:p>
    <w:p w:rsidR="00D873F2" w:rsidRDefault="00556496">
      <w:pPr>
        <w:pStyle w:val="TOC2"/>
        <w:rPr>
          <w:rFonts w:eastAsiaTheme="minorEastAsia"/>
          <w:smallCaps w:val="0"/>
          <w:sz w:val="22"/>
        </w:rPr>
      </w:pPr>
      <w:hyperlink w:anchor="_Toc441652362" w:history="1">
        <w:r w:rsidR="00D873F2" w:rsidRPr="00CD1361">
          <w:rPr>
            <w:rStyle w:val="Hyperlink"/>
          </w:rPr>
          <w:t>System Center</w:t>
        </w:r>
        <w:r w:rsidR="00D873F2">
          <w:tab/>
        </w:r>
        <w:r w:rsidR="00D873F2">
          <w:fldChar w:fldCharType="begin"/>
        </w:r>
        <w:r w:rsidR="00D873F2">
          <w:instrText xml:space="preserve"> PAGEREF _Toc441652362 \h </w:instrText>
        </w:r>
        <w:r w:rsidR="00D873F2">
          <w:fldChar w:fldCharType="separate"/>
        </w:r>
        <w:r w:rsidR="00D873F2">
          <w:t>31</w:t>
        </w:r>
        <w:r w:rsidR="00D873F2">
          <w:fldChar w:fldCharType="end"/>
        </w:r>
      </w:hyperlink>
    </w:p>
    <w:p w:rsidR="00D873F2" w:rsidRDefault="00556496">
      <w:pPr>
        <w:pStyle w:val="TOC3"/>
        <w:rPr>
          <w:rFonts w:eastAsiaTheme="minorEastAsia"/>
          <w:smallCaps w:val="0"/>
          <w:sz w:val="22"/>
        </w:rPr>
      </w:pPr>
      <w:hyperlink w:anchor="_Toc441652363" w:history="1">
        <w:r w:rsidR="00D873F2" w:rsidRPr="00CD1361">
          <w:rPr>
            <w:rStyle w:val="Hyperlink"/>
          </w:rPr>
          <w:t>System Center Server</w:t>
        </w:r>
        <w:r w:rsidR="00D873F2">
          <w:tab/>
        </w:r>
        <w:r w:rsidR="00D873F2">
          <w:fldChar w:fldCharType="begin"/>
        </w:r>
        <w:r w:rsidR="00D873F2">
          <w:instrText xml:space="preserve"> PAGEREF _Toc441652363 \h </w:instrText>
        </w:r>
        <w:r w:rsidR="00D873F2">
          <w:fldChar w:fldCharType="separate"/>
        </w:r>
        <w:r w:rsidR="00D873F2">
          <w:t>31</w:t>
        </w:r>
        <w:r w:rsidR="00D873F2">
          <w:fldChar w:fldCharType="end"/>
        </w:r>
      </w:hyperlink>
    </w:p>
    <w:p w:rsidR="00D873F2" w:rsidRDefault="00556496">
      <w:pPr>
        <w:pStyle w:val="TOC3"/>
        <w:rPr>
          <w:rFonts w:eastAsiaTheme="minorEastAsia"/>
          <w:smallCaps w:val="0"/>
          <w:sz w:val="22"/>
        </w:rPr>
      </w:pPr>
      <w:hyperlink w:anchor="_Toc441652364" w:history="1">
        <w:r w:rsidR="00D873F2" w:rsidRPr="00CD1361">
          <w:rPr>
            <w:rStyle w:val="Hyperlink"/>
          </w:rPr>
          <w:t>System Center Client Management Suite</w:t>
        </w:r>
        <w:r w:rsidR="00D873F2">
          <w:tab/>
        </w:r>
        <w:r w:rsidR="00D873F2">
          <w:fldChar w:fldCharType="begin"/>
        </w:r>
        <w:r w:rsidR="00D873F2">
          <w:instrText xml:space="preserve"> PAGEREF _Toc441652364 \h </w:instrText>
        </w:r>
        <w:r w:rsidR="00D873F2">
          <w:fldChar w:fldCharType="separate"/>
        </w:r>
        <w:r w:rsidR="00D873F2">
          <w:t>32</w:t>
        </w:r>
        <w:r w:rsidR="00D873F2">
          <w:fldChar w:fldCharType="end"/>
        </w:r>
      </w:hyperlink>
    </w:p>
    <w:p w:rsidR="00D873F2" w:rsidRDefault="00556496">
      <w:pPr>
        <w:pStyle w:val="TOC3"/>
        <w:rPr>
          <w:rFonts w:eastAsiaTheme="minorEastAsia"/>
          <w:smallCaps w:val="0"/>
          <w:sz w:val="22"/>
        </w:rPr>
      </w:pPr>
      <w:hyperlink w:anchor="_Toc441652365" w:history="1">
        <w:r w:rsidR="00D873F2" w:rsidRPr="00CD1361">
          <w:rPr>
            <w:rStyle w:val="Hyperlink"/>
          </w:rPr>
          <w:t>System Center Configuration Manager</w:t>
        </w:r>
        <w:r w:rsidR="00D873F2">
          <w:tab/>
        </w:r>
        <w:r w:rsidR="00D873F2">
          <w:fldChar w:fldCharType="begin"/>
        </w:r>
        <w:r w:rsidR="00D873F2">
          <w:instrText xml:space="preserve"> PAGEREF _Toc441652365 \h </w:instrText>
        </w:r>
        <w:r w:rsidR="00D873F2">
          <w:fldChar w:fldCharType="separate"/>
        </w:r>
        <w:r w:rsidR="00D873F2">
          <w:t>32</w:t>
        </w:r>
        <w:r w:rsidR="00D873F2">
          <w:fldChar w:fldCharType="end"/>
        </w:r>
      </w:hyperlink>
    </w:p>
    <w:p w:rsidR="00D873F2" w:rsidRDefault="00556496">
      <w:pPr>
        <w:pStyle w:val="TOC3"/>
        <w:rPr>
          <w:rFonts w:eastAsiaTheme="minorEastAsia"/>
          <w:smallCaps w:val="0"/>
          <w:sz w:val="22"/>
        </w:rPr>
      </w:pPr>
      <w:hyperlink w:anchor="_Toc441652366" w:history="1">
        <w:r w:rsidR="00D873F2" w:rsidRPr="00CD1361">
          <w:rPr>
            <w:rStyle w:val="Hyperlink"/>
          </w:rPr>
          <w:t>System Center Data Protection Manager</w:t>
        </w:r>
        <w:r w:rsidR="00D873F2">
          <w:tab/>
        </w:r>
        <w:r w:rsidR="00D873F2">
          <w:fldChar w:fldCharType="begin"/>
        </w:r>
        <w:r w:rsidR="00D873F2">
          <w:instrText xml:space="preserve"> PAGEREF _Toc441652366 \h </w:instrText>
        </w:r>
        <w:r w:rsidR="00D873F2">
          <w:fldChar w:fldCharType="separate"/>
        </w:r>
        <w:r w:rsidR="00D873F2">
          <w:t>33</w:t>
        </w:r>
        <w:r w:rsidR="00D873F2">
          <w:fldChar w:fldCharType="end"/>
        </w:r>
      </w:hyperlink>
    </w:p>
    <w:p w:rsidR="00D873F2" w:rsidRDefault="00556496">
      <w:pPr>
        <w:pStyle w:val="TOC3"/>
        <w:rPr>
          <w:rFonts w:eastAsiaTheme="minorEastAsia"/>
          <w:smallCaps w:val="0"/>
          <w:sz w:val="22"/>
        </w:rPr>
      </w:pPr>
      <w:hyperlink w:anchor="_Toc441652367" w:history="1">
        <w:r w:rsidR="00D873F2" w:rsidRPr="00CD1361">
          <w:rPr>
            <w:rStyle w:val="Hyperlink"/>
          </w:rPr>
          <w:t>System Center Endpoint Protection</w:t>
        </w:r>
        <w:r w:rsidR="00D873F2">
          <w:tab/>
        </w:r>
        <w:r w:rsidR="00D873F2">
          <w:fldChar w:fldCharType="begin"/>
        </w:r>
        <w:r w:rsidR="00D873F2">
          <w:instrText xml:space="preserve"> PAGEREF _Toc441652367 \h </w:instrText>
        </w:r>
        <w:r w:rsidR="00D873F2">
          <w:fldChar w:fldCharType="separate"/>
        </w:r>
        <w:r w:rsidR="00D873F2">
          <w:t>33</w:t>
        </w:r>
        <w:r w:rsidR="00D873F2">
          <w:fldChar w:fldCharType="end"/>
        </w:r>
      </w:hyperlink>
    </w:p>
    <w:p w:rsidR="00D873F2" w:rsidRDefault="00556496">
      <w:pPr>
        <w:pStyle w:val="TOC3"/>
        <w:rPr>
          <w:rFonts w:eastAsiaTheme="minorEastAsia"/>
          <w:smallCaps w:val="0"/>
          <w:sz w:val="22"/>
        </w:rPr>
      </w:pPr>
      <w:hyperlink w:anchor="_Toc441652368" w:history="1">
        <w:r w:rsidR="00D873F2" w:rsidRPr="00CD1361">
          <w:rPr>
            <w:rStyle w:val="Hyperlink"/>
          </w:rPr>
          <w:t>System Center Operation Manager</w:t>
        </w:r>
        <w:r w:rsidR="00D873F2">
          <w:tab/>
        </w:r>
        <w:r w:rsidR="00D873F2">
          <w:fldChar w:fldCharType="begin"/>
        </w:r>
        <w:r w:rsidR="00D873F2">
          <w:instrText xml:space="preserve"> PAGEREF _Toc441652368 \h </w:instrText>
        </w:r>
        <w:r w:rsidR="00D873F2">
          <w:fldChar w:fldCharType="separate"/>
        </w:r>
        <w:r w:rsidR="00D873F2">
          <w:t>34</w:t>
        </w:r>
        <w:r w:rsidR="00D873F2">
          <w:fldChar w:fldCharType="end"/>
        </w:r>
      </w:hyperlink>
    </w:p>
    <w:p w:rsidR="00D873F2" w:rsidRDefault="00556496">
      <w:pPr>
        <w:pStyle w:val="TOC3"/>
        <w:rPr>
          <w:rFonts w:eastAsiaTheme="minorEastAsia"/>
          <w:smallCaps w:val="0"/>
          <w:sz w:val="22"/>
        </w:rPr>
      </w:pPr>
      <w:hyperlink w:anchor="_Toc441652369" w:history="1">
        <w:r w:rsidR="00D873F2" w:rsidRPr="00CD1361">
          <w:rPr>
            <w:rStyle w:val="Hyperlink"/>
          </w:rPr>
          <w:t>System Center Server Management Suite</w:t>
        </w:r>
        <w:r w:rsidR="00D873F2">
          <w:tab/>
        </w:r>
        <w:r w:rsidR="00D873F2">
          <w:fldChar w:fldCharType="begin"/>
        </w:r>
        <w:r w:rsidR="00D873F2">
          <w:instrText xml:space="preserve"> PAGEREF _Toc441652369 \h </w:instrText>
        </w:r>
        <w:r w:rsidR="00D873F2">
          <w:fldChar w:fldCharType="separate"/>
        </w:r>
        <w:r w:rsidR="00D873F2">
          <w:t>34</w:t>
        </w:r>
        <w:r w:rsidR="00D873F2">
          <w:fldChar w:fldCharType="end"/>
        </w:r>
      </w:hyperlink>
    </w:p>
    <w:p w:rsidR="00D873F2" w:rsidRDefault="00556496">
      <w:pPr>
        <w:pStyle w:val="TOC3"/>
        <w:rPr>
          <w:rFonts w:eastAsiaTheme="minorEastAsia"/>
          <w:smallCaps w:val="0"/>
          <w:sz w:val="22"/>
        </w:rPr>
      </w:pPr>
      <w:hyperlink w:anchor="_Toc441652370" w:history="1">
        <w:r w:rsidR="00D873F2" w:rsidRPr="00CD1361">
          <w:rPr>
            <w:rStyle w:val="Hyperlink"/>
          </w:rPr>
          <w:t>System Center Service Manager</w:t>
        </w:r>
        <w:r w:rsidR="00D873F2">
          <w:tab/>
        </w:r>
        <w:r w:rsidR="00D873F2">
          <w:fldChar w:fldCharType="begin"/>
        </w:r>
        <w:r w:rsidR="00D873F2">
          <w:instrText xml:space="preserve"> PAGEREF _Toc441652370 \h </w:instrText>
        </w:r>
        <w:r w:rsidR="00D873F2">
          <w:fldChar w:fldCharType="separate"/>
        </w:r>
        <w:r w:rsidR="00D873F2">
          <w:t>34</w:t>
        </w:r>
        <w:r w:rsidR="00D873F2">
          <w:fldChar w:fldCharType="end"/>
        </w:r>
      </w:hyperlink>
    </w:p>
    <w:p w:rsidR="00D873F2" w:rsidRDefault="00556496">
      <w:pPr>
        <w:pStyle w:val="TOC2"/>
        <w:rPr>
          <w:rFonts w:eastAsiaTheme="minorEastAsia"/>
          <w:smallCaps w:val="0"/>
          <w:sz w:val="22"/>
        </w:rPr>
      </w:pPr>
      <w:hyperlink w:anchor="_Toc441652371" w:history="1">
        <w:r w:rsidR="00D873F2" w:rsidRPr="00CD1361">
          <w:rPr>
            <w:rStyle w:val="Hyperlink"/>
          </w:rPr>
          <w:t>Virtual Desktop Infrastructure (VDI) Suite</w:t>
        </w:r>
        <w:r w:rsidR="00D873F2">
          <w:tab/>
        </w:r>
        <w:r w:rsidR="00D873F2">
          <w:fldChar w:fldCharType="begin"/>
        </w:r>
        <w:r w:rsidR="00D873F2">
          <w:instrText xml:space="preserve"> PAGEREF _Toc441652371 \h </w:instrText>
        </w:r>
        <w:r w:rsidR="00D873F2">
          <w:fldChar w:fldCharType="separate"/>
        </w:r>
        <w:r w:rsidR="00D873F2">
          <w:t>35</w:t>
        </w:r>
        <w:r w:rsidR="00D873F2">
          <w:fldChar w:fldCharType="end"/>
        </w:r>
      </w:hyperlink>
    </w:p>
    <w:p w:rsidR="00D873F2" w:rsidRDefault="00556496">
      <w:pPr>
        <w:pStyle w:val="TOC2"/>
        <w:rPr>
          <w:rFonts w:eastAsiaTheme="minorEastAsia"/>
          <w:smallCaps w:val="0"/>
          <w:sz w:val="22"/>
        </w:rPr>
      </w:pPr>
      <w:hyperlink w:anchor="_Toc441652372" w:history="1">
        <w:r w:rsidR="00D873F2" w:rsidRPr="00CD1361">
          <w:rPr>
            <w:rStyle w:val="Hyperlink"/>
          </w:rPr>
          <w:t>Visual Studio</w:t>
        </w:r>
        <w:r w:rsidR="00D873F2">
          <w:tab/>
        </w:r>
        <w:r w:rsidR="00D873F2">
          <w:fldChar w:fldCharType="begin"/>
        </w:r>
        <w:r w:rsidR="00D873F2">
          <w:instrText xml:space="preserve"> PAGEREF _Toc441652372 \h </w:instrText>
        </w:r>
        <w:r w:rsidR="00D873F2">
          <w:fldChar w:fldCharType="separate"/>
        </w:r>
        <w:r w:rsidR="00D873F2">
          <w:t>35</w:t>
        </w:r>
        <w:r w:rsidR="00D873F2">
          <w:fldChar w:fldCharType="end"/>
        </w:r>
      </w:hyperlink>
    </w:p>
    <w:p w:rsidR="00D873F2" w:rsidRDefault="00556496">
      <w:pPr>
        <w:pStyle w:val="TOC3"/>
        <w:rPr>
          <w:rFonts w:eastAsiaTheme="minorEastAsia"/>
          <w:smallCaps w:val="0"/>
          <w:sz w:val="22"/>
        </w:rPr>
      </w:pPr>
      <w:hyperlink w:anchor="_Toc441652373" w:history="1">
        <w:r w:rsidR="00D873F2" w:rsidRPr="00CD1361">
          <w:rPr>
            <w:rStyle w:val="Hyperlink"/>
          </w:rPr>
          <w:t>Visual Studio</w:t>
        </w:r>
        <w:r w:rsidR="00D873F2">
          <w:tab/>
        </w:r>
        <w:r w:rsidR="00D873F2">
          <w:fldChar w:fldCharType="begin"/>
        </w:r>
        <w:r w:rsidR="00D873F2">
          <w:instrText xml:space="preserve"> PAGEREF _Toc441652373 \h </w:instrText>
        </w:r>
        <w:r w:rsidR="00D873F2">
          <w:fldChar w:fldCharType="separate"/>
        </w:r>
        <w:r w:rsidR="00D873F2">
          <w:t>35</w:t>
        </w:r>
        <w:r w:rsidR="00D873F2">
          <w:fldChar w:fldCharType="end"/>
        </w:r>
      </w:hyperlink>
    </w:p>
    <w:p w:rsidR="00D873F2" w:rsidRDefault="00556496">
      <w:pPr>
        <w:pStyle w:val="TOC3"/>
        <w:rPr>
          <w:rFonts w:eastAsiaTheme="minorEastAsia"/>
          <w:smallCaps w:val="0"/>
          <w:sz w:val="22"/>
        </w:rPr>
      </w:pPr>
      <w:hyperlink w:anchor="_Toc441652374" w:history="1">
        <w:r w:rsidR="00D873F2" w:rsidRPr="00CD1361">
          <w:rPr>
            <w:rStyle w:val="Hyperlink"/>
          </w:rPr>
          <w:t>Visual Studio Team Foundation Server</w:t>
        </w:r>
        <w:r w:rsidR="00D873F2">
          <w:tab/>
        </w:r>
        <w:r w:rsidR="00D873F2">
          <w:fldChar w:fldCharType="begin"/>
        </w:r>
        <w:r w:rsidR="00D873F2">
          <w:instrText xml:space="preserve"> PAGEREF _Toc441652374 \h </w:instrText>
        </w:r>
        <w:r w:rsidR="00D873F2">
          <w:fldChar w:fldCharType="separate"/>
        </w:r>
        <w:r w:rsidR="00D873F2">
          <w:t>36</w:t>
        </w:r>
        <w:r w:rsidR="00D873F2">
          <w:fldChar w:fldCharType="end"/>
        </w:r>
      </w:hyperlink>
    </w:p>
    <w:p w:rsidR="00D873F2" w:rsidRDefault="00556496">
      <w:pPr>
        <w:pStyle w:val="TOC2"/>
        <w:rPr>
          <w:rFonts w:eastAsiaTheme="minorEastAsia"/>
          <w:smallCaps w:val="0"/>
          <w:sz w:val="22"/>
        </w:rPr>
      </w:pPr>
      <w:hyperlink w:anchor="_Toc441652375" w:history="1">
        <w:r w:rsidR="00D873F2" w:rsidRPr="00CD1361">
          <w:rPr>
            <w:rStyle w:val="Hyperlink"/>
          </w:rPr>
          <w:t>Windows</w:t>
        </w:r>
        <w:r w:rsidR="00D873F2">
          <w:tab/>
        </w:r>
        <w:r w:rsidR="00D873F2">
          <w:fldChar w:fldCharType="begin"/>
        </w:r>
        <w:r w:rsidR="00D873F2">
          <w:instrText xml:space="preserve"> PAGEREF _Toc441652375 \h </w:instrText>
        </w:r>
        <w:r w:rsidR="00D873F2">
          <w:fldChar w:fldCharType="separate"/>
        </w:r>
        <w:r w:rsidR="00D873F2">
          <w:t>38</w:t>
        </w:r>
        <w:r w:rsidR="00D873F2">
          <w:fldChar w:fldCharType="end"/>
        </w:r>
      </w:hyperlink>
    </w:p>
    <w:p w:rsidR="00D873F2" w:rsidRDefault="00556496">
      <w:pPr>
        <w:pStyle w:val="TOC3"/>
        <w:rPr>
          <w:rFonts w:eastAsiaTheme="minorEastAsia"/>
          <w:smallCaps w:val="0"/>
          <w:sz w:val="22"/>
        </w:rPr>
      </w:pPr>
      <w:hyperlink w:anchor="_Toc441652376" w:history="1">
        <w:r w:rsidR="00D873F2" w:rsidRPr="00CD1361">
          <w:rPr>
            <w:rStyle w:val="Hyperlink"/>
          </w:rPr>
          <w:t>Windows-datamaskinoperasjonssystem</w:t>
        </w:r>
        <w:r w:rsidR="00D873F2">
          <w:tab/>
        </w:r>
        <w:r w:rsidR="00D873F2">
          <w:fldChar w:fldCharType="begin"/>
        </w:r>
        <w:r w:rsidR="00D873F2">
          <w:instrText xml:space="preserve"> PAGEREF _Toc441652376 \h </w:instrText>
        </w:r>
        <w:r w:rsidR="00D873F2">
          <w:fldChar w:fldCharType="separate"/>
        </w:r>
        <w:r w:rsidR="00D873F2">
          <w:t>38</w:t>
        </w:r>
        <w:r w:rsidR="00D873F2">
          <w:fldChar w:fldCharType="end"/>
        </w:r>
      </w:hyperlink>
    </w:p>
    <w:p w:rsidR="00D873F2" w:rsidRDefault="00556496">
      <w:pPr>
        <w:pStyle w:val="TOC2"/>
        <w:rPr>
          <w:rFonts w:eastAsiaTheme="minorEastAsia"/>
          <w:smallCaps w:val="0"/>
          <w:sz w:val="22"/>
        </w:rPr>
      </w:pPr>
      <w:hyperlink w:anchor="_Toc441652377" w:history="1">
        <w:r w:rsidR="00D873F2" w:rsidRPr="00CD1361">
          <w:rPr>
            <w:rStyle w:val="Hyperlink"/>
          </w:rPr>
          <w:t>Windows Server</w:t>
        </w:r>
        <w:r w:rsidR="00D873F2">
          <w:tab/>
        </w:r>
        <w:r w:rsidR="00D873F2">
          <w:fldChar w:fldCharType="begin"/>
        </w:r>
        <w:r w:rsidR="00D873F2">
          <w:instrText xml:space="preserve"> PAGEREF _Toc441652377 \h </w:instrText>
        </w:r>
        <w:r w:rsidR="00D873F2">
          <w:fldChar w:fldCharType="separate"/>
        </w:r>
        <w:r w:rsidR="00D873F2">
          <w:t>43</w:t>
        </w:r>
        <w:r w:rsidR="00D873F2">
          <w:fldChar w:fldCharType="end"/>
        </w:r>
      </w:hyperlink>
    </w:p>
    <w:p w:rsidR="00D873F2" w:rsidRDefault="00556496">
      <w:pPr>
        <w:pStyle w:val="TOC3"/>
        <w:rPr>
          <w:rFonts w:eastAsiaTheme="minorEastAsia"/>
          <w:smallCaps w:val="0"/>
          <w:sz w:val="22"/>
        </w:rPr>
      </w:pPr>
      <w:hyperlink w:anchor="_Toc441652378" w:history="1">
        <w:r w:rsidR="00D873F2" w:rsidRPr="00CD1361">
          <w:rPr>
            <w:rStyle w:val="Hyperlink"/>
          </w:rPr>
          <w:t>Windows MultiPoint Server</w:t>
        </w:r>
        <w:r w:rsidR="00D873F2">
          <w:tab/>
        </w:r>
        <w:r w:rsidR="00D873F2">
          <w:fldChar w:fldCharType="begin"/>
        </w:r>
        <w:r w:rsidR="00D873F2">
          <w:instrText xml:space="preserve"> PAGEREF _Toc441652378 \h </w:instrText>
        </w:r>
        <w:r w:rsidR="00D873F2">
          <w:fldChar w:fldCharType="separate"/>
        </w:r>
        <w:r w:rsidR="00D873F2">
          <w:t>43</w:t>
        </w:r>
        <w:r w:rsidR="00D873F2">
          <w:fldChar w:fldCharType="end"/>
        </w:r>
      </w:hyperlink>
    </w:p>
    <w:p w:rsidR="00D873F2" w:rsidRDefault="00556496">
      <w:pPr>
        <w:pStyle w:val="TOC3"/>
        <w:rPr>
          <w:rFonts w:eastAsiaTheme="minorEastAsia"/>
          <w:smallCaps w:val="0"/>
          <w:sz w:val="22"/>
        </w:rPr>
      </w:pPr>
      <w:hyperlink w:anchor="_Toc441652379" w:history="1">
        <w:r w:rsidR="00D873F2" w:rsidRPr="00CD1361">
          <w:rPr>
            <w:rStyle w:val="Hyperlink"/>
          </w:rPr>
          <w:t>Windows Server</w:t>
        </w:r>
        <w:r w:rsidR="00D873F2">
          <w:tab/>
        </w:r>
        <w:r w:rsidR="00D873F2">
          <w:fldChar w:fldCharType="begin"/>
        </w:r>
        <w:r w:rsidR="00D873F2">
          <w:instrText xml:space="preserve"> PAGEREF _Toc441652379 \h </w:instrText>
        </w:r>
        <w:r w:rsidR="00D873F2">
          <w:fldChar w:fldCharType="separate"/>
        </w:r>
        <w:r w:rsidR="00D873F2">
          <w:t>44</w:t>
        </w:r>
        <w:r w:rsidR="00D873F2">
          <w:fldChar w:fldCharType="end"/>
        </w:r>
      </w:hyperlink>
    </w:p>
    <w:p w:rsidR="00D873F2" w:rsidRDefault="00556496">
      <w:pPr>
        <w:pStyle w:val="TOC3"/>
        <w:rPr>
          <w:rFonts w:eastAsiaTheme="minorEastAsia"/>
          <w:smallCaps w:val="0"/>
          <w:sz w:val="22"/>
        </w:rPr>
      </w:pPr>
      <w:hyperlink w:anchor="_Toc441652380" w:history="1">
        <w:r w:rsidR="00D873F2" w:rsidRPr="00CD1361">
          <w:rPr>
            <w:rStyle w:val="Hyperlink"/>
          </w:rPr>
          <w:t>Windows Small Business Server</w:t>
        </w:r>
        <w:r w:rsidR="00D873F2">
          <w:tab/>
        </w:r>
        <w:r w:rsidR="00D873F2">
          <w:fldChar w:fldCharType="begin"/>
        </w:r>
        <w:r w:rsidR="00D873F2">
          <w:instrText xml:space="preserve"> PAGEREF _Toc441652380 \h </w:instrText>
        </w:r>
        <w:r w:rsidR="00D873F2">
          <w:fldChar w:fldCharType="separate"/>
        </w:r>
        <w:r w:rsidR="00D873F2">
          <w:t>47</w:t>
        </w:r>
        <w:r w:rsidR="00D873F2">
          <w:fldChar w:fldCharType="end"/>
        </w:r>
      </w:hyperlink>
    </w:p>
    <w:p w:rsidR="00D873F2" w:rsidRDefault="00556496">
      <w:pPr>
        <w:pStyle w:val="TOC1"/>
        <w:rPr>
          <w:rFonts w:eastAsiaTheme="minorEastAsia"/>
          <w:b w:val="0"/>
          <w:caps w:val="0"/>
          <w:noProof/>
          <w:sz w:val="22"/>
          <w:szCs w:val="22"/>
        </w:rPr>
      </w:pPr>
      <w:hyperlink w:anchor="_Toc441652381" w:history="1">
        <w:r w:rsidR="00D873F2" w:rsidRPr="00CD1361">
          <w:rPr>
            <w:rStyle w:val="Hyperlink"/>
            <w:noProof/>
          </w:rPr>
          <w:t>Elektroniske Tjenester</w:t>
        </w:r>
        <w:r w:rsidR="00D873F2">
          <w:rPr>
            <w:noProof/>
          </w:rPr>
          <w:tab/>
        </w:r>
        <w:r w:rsidR="00D873F2">
          <w:rPr>
            <w:noProof/>
          </w:rPr>
          <w:fldChar w:fldCharType="begin"/>
        </w:r>
        <w:r w:rsidR="00D873F2">
          <w:rPr>
            <w:noProof/>
          </w:rPr>
          <w:instrText xml:space="preserve"> PAGEREF _Toc441652381 \h </w:instrText>
        </w:r>
        <w:r w:rsidR="00D873F2">
          <w:rPr>
            <w:noProof/>
          </w:rPr>
        </w:r>
        <w:r w:rsidR="00D873F2">
          <w:rPr>
            <w:noProof/>
          </w:rPr>
          <w:fldChar w:fldCharType="separate"/>
        </w:r>
        <w:r w:rsidR="00D873F2">
          <w:rPr>
            <w:noProof/>
          </w:rPr>
          <w:t>48</w:t>
        </w:r>
        <w:r w:rsidR="00D873F2">
          <w:rPr>
            <w:noProof/>
          </w:rPr>
          <w:fldChar w:fldCharType="end"/>
        </w:r>
      </w:hyperlink>
    </w:p>
    <w:p w:rsidR="00D873F2" w:rsidRDefault="00556496">
      <w:pPr>
        <w:pStyle w:val="TOC2"/>
        <w:rPr>
          <w:rFonts w:eastAsiaTheme="minorEastAsia"/>
          <w:smallCaps w:val="0"/>
          <w:sz w:val="22"/>
        </w:rPr>
      </w:pPr>
      <w:hyperlink w:anchor="_Toc441652382" w:history="1">
        <w:r w:rsidR="00D873F2" w:rsidRPr="00CD1361">
          <w:rPr>
            <w:rStyle w:val="Hyperlink"/>
          </w:rPr>
          <w:t>Tilgjengelighet for Elektroniske Tjenester</w:t>
        </w:r>
        <w:r w:rsidR="00D873F2">
          <w:tab/>
        </w:r>
        <w:r w:rsidR="00D873F2">
          <w:fldChar w:fldCharType="begin"/>
        </w:r>
        <w:r w:rsidR="00D873F2">
          <w:instrText xml:space="preserve"> PAGEREF _Toc441652382 \h </w:instrText>
        </w:r>
        <w:r w:rsidR="00D873F2">
          <w:fldChar w:fldCharType="separate"/>
        </w:r>
        <w:r w:rsidR="00D873F2">
          <w:t>48</w:t>
        </w:r>
        <w:r w:rsidR="00D873F2">
          <w:fldChar w:fldCharType="end"/>
        </w:r>
      </w:hyperlink>
    </w:p>
    <w:p w:rsidR="00D873F2" w:rsidRDefault="00556496">
      <w:pPr>
        <w:pStyle w:val="TOC2"/>
        <w:rPr>
          <w:rFonts w:eastAsiaTheme="minorEastAsia"/>
          <w:smallCaps w:val="0"/>
          <w:sz w:val="22"/>
        </w:rPr>
      </w:pPr>
      <w:hyperlink w:anchor="_Toc441652383" w:history="1">
        <w:r w:rsidR="00D873F2" w:rsidRPr="00CD1361">
          <w:rPr>
            <w:rStyle w:val="Hyperlink"/>
          </w:rPr>
          <w:t>Innkjøpsregler for Elektroniske Tjenester</w:t>
        </w:r>
        <w:r w:rsidR="00D873F2">
          <w:tab/>
        </w:r>
        <w:r w:rsidR="00D873F2">
          <w:fldChar w:fldCharType="begin"/>
        </w:r>
        <w:r w:rsidR="00D873F2">
          <w:instrText xml:space="preserve"> PAGEREF _Toc441652383 \h </w:instrText>
        </w:r>
        <w:r w:rsidR="00D873F2">
          <w:fldChar w:fldCharType="separate"/>
        </w:r>
        <w:r w:rsidR="00D873F2">
          <w:t>48</w:t>
        </w:r>
        <w:r w:rsidR="00D873F2">
          <w:fldChar w:fldCharType="end"/>
        </w:r>
      </w:hyperlink>
    </w:p>
    <w:p w:rsidR="00D873F2" w:rsidRDefault="00556496">
      <w:pPr>
        <w:pStyle w:val="TOC2"/>
        <w:rPr>
          <w:rFonts w:eastAsiaTheme="minorEastAsia"/>
          <w:smallCaps w:val="0"/>
          <w:sz w:val="22"/>
        </w:rPr>
      </w:pPr>
      <w:hyperlink w:anchor="_Toc441652384" w:history="1">
        <w:r w:rsidR="00D873F2" w:rsidRPr="00CD1361">
          <w:rPr>
            <w:rStyle w:val="Hyperlink"/>
          </w:rPr>
          <w:t>Tilleggsabonnementslisens for Bruker (SL)</w:t>
        </w:r>
        <w:r w:rsidR="00D873F2">
          <w:tab/>
        </w:r>
        <w:r w:rsidR="00D873F2">
          <w:fldChar w:fldCharType="begin"/>
        </w:r>
        <w:r w:rsidR="00D873F2">
          <w:instrText xml:space="preserve"> PAGEREF _Toc441652384 \h </w:instrText>
        </w:r>
        <w:r w:rsidR="00D873F2">
          <w:fldChar w:fldCharType="separate"/>
        </w:r>
        <w:r w:rsidR="00D873F2">
          <w:t>48</w:t>
        </w:r>
        <w:r w:rsidR="00D873F2">
          <w:fldChar w:fldCharType="end"/>
        </w:r>
      </w:hyperlink>
    </w:p>
    <w:p w:rsidR="00D873F2" w:rsidRDefault="00556496">
      <w:pPr>
        <w:pStyle w:val="TOC2"/>
        <w:rPr>
          <w:rFonts w:eastAsiaTheme="minorEastAsia"/>
          <w:smallCaps w:val="0"/>
          <w:sz w:val="22"/>
        </w:rPr>
      </w:pPr>
      <w:hyperlink w:anchor="_Toc441652385" w:history="1">
        <w:r w:rsidR="00D873F2" w:rsidRPr="00CD1361">
          <w:rPr>
            <w:rStyle w:val="Hyperlink"/>
          </w:rPr>
          <w:t>Fornyelse av Elektroniske Tjenester</w:t>
        </w:r>
        <w:r w:rsidR="00D873F2">
          <w:tab/>
        </w:r>
        <w:r w:rsidR="00D873F2">
          <w:fldChar w:fldCharType="begin"/>
        </w:r>
        <w:r w:rsidR="00D873F2">
          <w:instrText xml:space="preserve"> PAGEREF _Toc441652385 \h </w:instrText>
        </w:r>
        <w:r w:rsidR="00D873F2">
          <w:fldChar w:fldCharType="separate"/>
        </w:r>
        <w:r w:rsidR="00D873F2">
          <w:t>48</w:t>
        </w:r>
        <w:r w:rsidR="00D873F2">
          <w:fldChar w:fldCharType="end"/>
        </w:r>
      </w:hyperlink>
    </w:p>
    <w:p w:rsidR="00D873F2" w:rsidRDefault="00556496">
      <w:pPr>
        <w:pStyle w:val="TOC2"/>
        <w:rPr>
          <w:rFonts w:eastAsiaTheme="minorEastAsia"/>
          <w:smallCaps w:val="0"/>
          <w:sz w:val="22"/>
        </w:rPr>
      </w:pPr>
      <w:hyperlink w:anchor="_Toc441652386" w:history="1">
        <w:r w:rsidR="00D873F2" w:rsidRPr="00CD1361">
          <w:rPr>
            <w:rStyle w:val="Hyperlink"/>
          </w:rPr>
          <w:t>Microsoft Azure-tjenester</w:t>
        </w:r>
        <w:r w:rsidR="00D873F2">
          <w:tab/>
        </w:r>
        <w:r w:rsidR="00D873F2">
          <w:fldChar w:fldCharType="begin"/>
        </w:r>
        <w:r w:rsidR="00D873F2">
          <w:instrText xml:space="preserve"> PAGEREF _Toc441652386 \h </w:instrText>
        </w:r>
        <w:r w:rsidR="00D873F2">
          <w:fldChar w:fldCharType="separate"/>
        </w:r>
        <w:r w:rsidR="00D873F2">
          <w:t>48</w:t>
        </w:r>
        <w:r w:rsidR="00D873F2">
          <w:fldChar w:fldCharType="end"/>
        </w:r>
      </w:hyperlink>
    </w:p>
    <w:p w:rsidR="00D873F2" w:rsidRDefault="00556496">
      <w:pPr>
        <w:pStyle w:val="TOC3"/>
        <w:rPr>
          <w:rFonts w:eastAsiaTheme="minorEastAsia"/>
          <w:smallCaps w:val="0"/>
          <w:sz w:val="22"/>
        </w:rPr>
      </w:pPr>
      <w:hyperlink w:anchor="_Toc441652387" w:history="1">
        <w:r w:rsidR="00D873F2" w:rsidRPr="00CD1361">
          <w:rPr>
            <w:rStyle w:val="Hyperlink"/>
          </w:rPr>
          <w:t>Microsoft Azure-tjenester</w:t>
        </w:r>
        <w:r w:rsidR="00D873F2">
          <w:tab/>
        </w:r>
        <w:r w:rsidR="00D873F2">
          <w:fldChar w:fldCharType="begin"/>
        </w:r>
        <w:r w:rsidR="00D873F2">
          <w:instrText xml:space="preserve"> PAGEREF _Toc441652387 \h </w:instrText>
        </w:r>
        <w:r w:rsidR="00D873F2">
          <w:fldChar w:fldCharType="separate"/>
        </w:r>
        <w:r w:rsidR="00D873F2">
          <w:t>50</w:t>
        </w:r>
        <w:r w:rsidR="00D873F2">
          <w:fldChar w:fldCharType="end"/>
        </w:r>
      </w:hyperlink>
    </w:p>
    <w:p w:rsidR="00D873F2" w:rsidRDefault="00556496">
      <w:pPr>
        <w:pStyle w:val="TOC3"/>
        <w:rPr>
          <w:rFonts w:eastAsiaTheme="minorEastAsia"/>
          <w:smallCaps w:val="0"/>
          <w:sz w:val="22"/>
        </w:rPr>
      </w:pPr>
      <w:hyperlink w:anchor="_Toc441652388" w:history="1">
        <w:r w:rsidR="00D873F2" w:rsidRPr="00CD1361">
          <w:rPr>
            <w:rStyle w:val="Hyperlink"/>
          </w:rPr>
          <w:t>Microsoft Azure Support (Plan)</w:t>
        </w:r>
        <w:r w:rsidR="00D873F2">
          <w:tab/>
        </w:r>
        <w:r w:rsidR="00D873F2">
          <w:fldChar w:fldCharType="begin"/>
        </w:r>
        <w:r w:rsidR="00D873F2">
          <w:instrText xml:space="preserve"> PAGEREF _Toc441652388 \h </w:instrText>
        </w:r>
        <w:r w:rsidR="00D873F2">
          <w:fldChar w:fldCharType="separate"/>
        </w:r>
        <w:r w:rsidR="00D873F2">
          <w:t>50</w:t>
        </w:r>
        <w:r w:rsidR="00D873F2">
          <w:fldChar w:fldCharType="end"/>
        </w:r>
      </w:hyperlink>
    </w:p>
    <w:p w:rsidR="00D873F2" w:rsidRDefault="00556496">
      <w:pPr>
        <w:pStyle w:val="TOC3"/>
        <w:rPr>
          <w:rFonts w:eastAsiaTheme="minorEastAsia"/>
          <w:smallCaps w:val="0"/>
          <w:sz w:val="22"/>
        </w:rPr>
      </w:pPr>
      <w:hyperlink w:anchor="_Toc441652389" w:history="1">
        <w:r w:rsidR="00D873F2" w:rsidRPr="00CD1361">
          <w:rPr>
            <w:rStyle w:val="Hyperlink"/>
          </w:rPr>
          <w:t>Microsoft Azure Site Recovery (Plan)</w:t>
        </w:r>
        <w:r w:rsidR="00D873F2">
          <w:tab/>
        </w:r>
        <w:r w:rsidR="00D873F2">
          <w:fldChar w:fldCharType="begin"/>
        </w:r>
        <w:r w:rsidR="00D873F2">
          <w:instrText xml:space="preserve"> PAGEREF _Toc441652389 \h </w:instrText>
        </w:r>
        <w:r w:rsidR="00D873F2">
          <w:fldChar w:fldCharType="separate"/>
        </w:r>
        <w:r w:rsidR="00D873F2">
          <w:t>51</w:t>
        </w:r>
        <w:r w:rsidR="00D873F2">
          <w:fldChar w:fldCharType="end"/>
        </w:r>
      </w:hyperlink>
    </w:p>
    <w:p w:rsidR="00D873F2" w:rsidRDefault="00556496">
      <w:pPr>
        <w:pStyle w:val="TOC3"/>
        <w:rPr>
          <w:rFonts w:eastAsiaTheme="minorEastAsia"/>
          <w:smallCaps w:val="0"/>
          <w:sz w:val="22"/>
        </w:rPr>
      </w:pPr>
      <w:hyperlink w:anchor="_Toc441652390" w:history="1">
        <w:r w:rsidR="00D873F2" w:rsidRPr="00CD1361">
          <w:rPr>
            <w:rStyle w:val="Hyperlink"/>
          </w:rPr>
          <w:t>Enterprise Mobility Suite (Plan)</w:t>
        </w:r>
        <w:r w:rsidR="00D873F2">
          <w:tab/>
        </w:r>
        <w:r w:rsidR="00D873F2">
          <w:fldChar w:fldCharType="begin"/>
        </w:r>
        <w:r w:rsidR="00D873F2">
          <w:instrText xml:space="preserve"> PAGEREF _Toc441652390 \h </w:instrText>
        </w:r>
        <w:r w:rsidR="00D873F2">
          <w:fldChar w:fldCharType="separate"/>
        </w:r>
        <w:r w:rsidR="00D873F2">
          <w:t>51</w:t>
        </w:r>
        <w:r w:rsidR="00D873F2">
          <w:fldChar w:fldCharType="end"/>
        </w:r>
      </w:hyperlink>
    </w:p>
    <w:p w:rsidR="00D873F2" w:rsidRDefault="00556496">
      <w:pPr>
        <w:pStyle w:val="TOC3"/>
        <w:rPr>
          <w:rFonts w:eastAsiaTheme="minorEastAsia"/>
          <w:smallCaps w:val="0"/>
          <w:sz w:val="22"/>
        </w:rPr>
      </w:pPr>
      <w:hyperlink w:anchor="_Toc441652391" w:history="1">
        <w:r w:rsidR="00D873F2" w:rsidRPr="00CD1361">
          <w:rPr>
            <w:rStyle w:val="Hyperlink"/>
          </w:rPr>
          <w:t>Azure Active Directory (Plan)</w:t>
        </w:r>
        <w:r w:rsidR="00D873F2">
          <w:tab/>
        </w:r>
        <w:r w:rsidR="00D873F2">
          <w:fldChar w:fldCharType="begin"/>
        </w:r>
        <w:r w:rsidR="00D873F2">
          <w:instrText xml:space="preserve"> PAGEREF _Toc441652391 \h </w:instrText>
        </w:r>
        <w:r w:rsidR="00D873F2">
          <w:fldChar w:fldCharType="separate"/>
        </w:r>
        <w:r w:rsidR="00D873F2">
          <w:t>52</w:t>
        </w:r>
        <w:r w:rsidR="00D873F2">
          <w:fldChar w:fldCharType="end"/>
        </w:r>
      </w:hyperlink>
    </w:p>
    <w:p w:rsidR="00D873F2" w:rsidRDefault="00556496">
      <w:pPr>
        <w:pStyle w:val="TOC3"/>
        <w:rPr>
          <w:rFonts w:eastAsiaTheme="minorEastAsia"/>
          <w:smallCaps w:val="0"/>
          <w:sz w:val="22"/>
        </w:rPr>
      </w:pPr>
      <w:hyperlink w:anchor="_Toc441652392" w:history="1">
        <w:r w:rsidR="00D873F2" w:rsidRPr="00CD1361">
          <w:rPr>
            <w:rStyle w:val="Hyperlink"/>
          </w:rPr>
          <w:t>Azure Rights Management (Plan)</w:t>
        </w:r>
        <w:r w:rsidR="00D873F2">
          <w:tab/>
        </w:r>
        <w:r w:rsidR="00D873F2">
          <w:fldChar w:fldCharType="begin"/>
        </w:r>
        <w:r w:rsidR="00D873F2">
          <w:instrText xml:space="preserve"> PAGEREF _Toc441652392 \h </w:instrText>
        </w:r>
        <w:r w:rsidR="00D873F2">
          <w:fldChar w:fldCharType="separate"/>
        </w:r>
        <w:r w:rsidR="00D873F2">
          <w:t>52</w:t>
        </w:r>
        <w:r w:rsidR="00D873F2">
          <w:fldChar w:fldCharType="end"/>
        </w:r>
      </w:hyperlink>
    </w:p>
    <w:p w:rsidR="00D873F2" w:rsidRDefault="00556496">
      <w:pPr>
        <w:pStyle w:val="TOC3"/>
        <w:rPr>
          <w:rFonts w:eastAsiaTheme="minorEastAsia"/>
          <w:smallCaps w:val="0"/>
          <w:sz w:val="22"/>
        </w:rPr>
      </w:pPr>
      <w:hyperlink w:anchor="_Toc441652393" w:history="1">
        <w:r w:rsidR="00D873F2" w:rsidRPr="00CD1361">
          <w:rPr>
            <w:rStyle w:val="Hyperlink"/>
          </w:rPr>
          <w:t>Azure RemoteApp (Plan)</w:t>
        </w:r>
        <w:r w:rsidR="00D873F2">
          <w:tab/>
        </w:r>
        <w:r w:rsidR="00D873F2">
          <w:fldChar w:fldCharType="begin"/>
        </w:r>
        <w:r w:rsidR="00D873F2">
          <w:instrText xml:space="preserve"> PAGEREF _Toc441652393 \h </w:instrText>
        </w:r>
        <w:r w:rsidR="00D873F2">
          <w:fldChar w:fldCharType="separate"/>
        </w:r>
        <w:r w:rsidR="00D873F2">
          <w:t>53</w:t>
        </w:r>
        <w:r w:rsidR="00D873F2">
          <w:fldChar w:fldCharType="end"/>
        </w:r>
      </w:hyperlink>
    </w:p>
    <w:p w:rsidR="00D873F2" w:rsidRDefault="00556496">
      <w:pPr>
        <w:pStyle w:val="TOC3"/>
        <w:rPr>
          <w:rFonts w:eastAsiaTheme="minorEastAsia"/>
          <w:smallCaps w:val="0"/>
          <w:sz w:val="22"/>
        </w:rPr>
      </w:pPr>
      <w:hyperlink w:anchor="_Toc441652394" w:history="1">
        <w:r w:rsidR="00D873F2" w:rsidRPr="00CD1361">
          <w:rPr>
            <w:rStyle w:val="Hyperlink"/>
          </w:rPr>
          <w:t>Operations Management Suite (Plan)</w:t>
        </w:r>
        <w:r w:rsidR="00D873F2">
          <w:tab/>
        </w:r>
        <w:r w:rsidR="00D873F2">
          <w:fldChar w:fldCharType="begin"/>
        </w:r>
        <w:r w:rsidR="00D873F2">
          <w:instrText xml:space="preserve"> PAGEREF _Toc441652394 \h </w:instrText>
        </w:r>
        <w:r w:rsidR="00D873F2">
          <w:fldChar w:fldCharType="separate"/>
        </w:r>
        <w:r w:rsidR="00D873F2">
          <w:t>53</w:t>
        </w:r>
        <w:r w:rsidR="00D873F2">
          <w:fldChar w:fldCharType="end"/>
        </w:r>
      </w:hyperlink>
    </w:p>
    <w:p w:rsidR="00D873F2" w:rsidRDefault="00556496">
      <w:pPr>
        <w:pStyle w:val="TOC3"/>
        <w:rPr>
          <w:rFonts w:eastAsiaTheme="minorEastAsia"/>
          <w:smallCaps w:val="0"/>
          <w:sz w:val="22"/>
        </w:rPr>
      </w:pPr>
      <w:hyperlink w:anchor="_Toc441652395" w:history="1">
        <w:r w:rsidR="00D873F2" w:rsidRPr="00CD1361">
          <w:rPr>
            <w:rStyle w:val="Hyperlink"/>
          </w:rPr>
          <w:t>Microsoft godkjenning med flere faktorer (Plan)</w:t>
        </w:r>
        <w:r w:rsidR="00D873F2">
          <w:tab/>
        </w:r>
        <w:r w:rsidR="00D873F2">
          <w:fldChar w:fldCharType="begin"/>
        </w:r>
        <w:r w:rsidR="00D873F2">
          <w:instrText xml:space="preserve"> PAGEREF _Toc441652395 \h </w:instrText>
        </w:r>
        <w:r w:rsidR="00D873F2">
          <w:fldChar w:fldCharType="separate"/>
        </w:r>
        <w:r w:rsidR="00D873F2">
          <w:t>53</w:t>
        </w:r>
        <w:r w:rsidR="00D873F2">
          <w:fldChar w:fldCharType="end"/>
        </w:r>
      </w:hyperlink>
    </w:p>
    <w:p w:rsidR="00D873F2" w:rsidRDefault="00556496">
      <w:pPr>
        <w:pStyle w:val="TOC2"/>
        <w:rPr>
          <w:rFonts w:eastAsiaTheme="minorEastAsia"/>
          <w:smallCaps w:val="0"/>
          <w:sz w:val="22"/>
        </w:rPr>
      </w:pPr>
      <w:hyperlink w:anchor="_Toc441652396" w:history="1">
        <w:r w:rsidR="00D873F2" w:rsidRPr="00CD1361">
          <w:rPr>
            <w:rStyle w:val="Hyperlink"/>
          </w:rPr>
          <w:t>Enterprise Cloud Suite</w:t>
        </w:r>
        <w:r w:rsidR="00D873F2">
          <w:tab/>
        </w:r>
        <w:r w:rsidR="00D873F2">
          <w:fldChar w:fldCharType="begin"/>
        </w:r>
        <w:r w:rsidR="00D873F2">
          <w:instrText xml:space="preserve"> PAGEREF _Toc441652396 \h </w:instrText>
        </w:r>
        <w:r w:rsidR="00D873F2">
          <w:fldChar w:fldCharType="separate"/>
        </w:r>
        <w:r w:rsidR="00D873F2">
          <w:t>54</w:t>
        </w:r>
        <w:r w:rsidR="00D873F2">
          <w:fldChar w:fldCharType="end"/>
        </w:r>
      </w:hyperlink>
    </w:p>
    <w:p w:rsidR="00D873F2" w:rsidRDefault="00556496">
      <w:pPr>
        <w:pStyle w:val="TOC2"/>
        <w:rPr>
          <w:rFonts w:eastAsiaTheme="minorEastAsia"/>
          <w:smallCaps w:val="0"/>
          <w:sz w:val="22"/>
        </w:rPr>
      </w:pPr>
      <w:hyperlink w:anchor="_Toc441652397" w:history="1">
        <w:r w:rsidR="00D873F2" w:rsidRPr="00CD1361">
          <w:rPr>
            <w:rStyle w:val="Hyperlink"/>
          </w:rPr>
          <w:t>Microsoft Intune</w:t>
        </w:r>
        <w:r w:rsidR="00D873F2">
          <w:tab/>
        </w:r>
        <w:r w:rsidR="00D873F2">
          <w:fldChar w:fldCharType="begin"/>
        </w:r>
        <w:r w:rsidR="00D873F2">
          <w:instrText xml:space="preserve"> PAGEREF _Toc441652397 \h </w:instrText>
        </w:r>
        <w:r w:rsidR="00D873F2">
          <w:fldChar w:fldCharType="separate"/>
        </w:r>
        <w:r w:rsidR="00D873F2">
          <w:t>54</w:t>
        </w:r>
        <w:r w:rsidR="00D873F2">
          <w:fldChar w:fldCharType="end"/>
        </w:r>
      </w:hyperlink>
    </w:p>
    <w:p w:rsidR="00D873F2" w:rsidRDefault="00556496">
      <w:pPr>
        <w:pStyle w:val="TOC2"/>
        <w:rPr>
          <w:rFonts w:eastAsiaTheme="minorEastAsia"/>
          <w:smallCaps w:val="0"/>
          <w:sz w:val="22"/>
        </w:rPr>
      </w:pPr>
      <w:hyperlink w:anchor="_Toc441652398" w:history="1">
        <w:r w:rsidR="00D873F2" w:rsidRPr="00CD1361">
          <w:rPr>
            <w:rStyle w:val="Hyperlink"/>
          </w:rPr>
          <w:t>Microsoft Dynamics Online Services</w:t>
        </w:r>
        <w:r w:rsidR="00D873F2">
          <w:tab/>
        </w:r>
        <w:r w:rsidR="00D873F2">
          <w:fldChar w:fldCharType="begin"/>
        </w:r>
        <w:r w:rsidR="00D873F2">
          <w:instrText xml:space="preserve"> PAGEREF _Toc441652398 \h </w:instrText>
        </w:r>
        <w:r w:rsidR="00D873F2">
          <w:fldChar w:fldCharType="separate"/>
        </w:r>
        <w:r w:rsidR="00D873F2">
          <w:t>55</w:t>
        </w:r>
        <w:r w:rsidR="00D873F2">
          <w:fldChar w:fldCharType="end"/>
        </w:r>
      </w:hyperlink>
    </w:p>
    <w:p w:rsidR="00D873F2" w:rsidRDefault="00556496">
      <w:pPr>
        <w:pStyle w:val="TOC3"/>
        <w:rPr>
          <w:rFonts w:eastAsiaTheme="minorEastAsia"/>
          <w:smallCaps w:val="0"/>
          <w:sz w:val="22"/>
        </w:rPr>
      </w:pPr>
      <w:hyperlink w:anchor="_Toc441652399" w:history="1">
        <w:r w:rsidR="00D873F2" w:rsidRPr="00CD1361">
          <w:rPr>
            <w:rStyle w:val="Hyperlink"/>
          </w:rPr>
          <w:t>Microsoft Dynamics AX</w:t>
        </w:r>
        <w:r w:rsidR="00D873F2">
          <w:tab/>
        </w:r>
        <w:r w:rsidR="00D873F2">
          <w:fldChar w:fldCharType="begin"/>
        </w:r>
        <w:r w:rsidR="00D873F2">
          <w:instrText xml:space="preserve"> PAGEREF _Toc441652399 \h </w:instrText>
        </w:r>
        <w:r w:rsidR="00D873F2">
          <w:fldChar w:fldCharType="separate"/>
        </w:r>
        <w:r w:rsidR="00D873F2">
          <w:t>55</w:t>
        </w:r>
        <w:r w:rsidR="00D873F2">
          <w:fldChar w:fldCharType="end"/>
        </w:r>
      </w:hyperlink>
    </w:p>
    <w:p w:rsidR="00D873F2" w:rsidRDefault="00556496">
      <w:pPr>
        <w:pStyle w:val="TOC3"/>
        <w:rPr>
          <w:rFonts w:eastAsiaTheme="minorEastAsia"/>
          <w:smallCaps w:val="0"/>
          <w:sz w:val="22"/>
        </w:rPr>
      </w:pPr>
      <w:hyperlink w:anchor="_Toc441652400" w:history="1">
        <w:r w:rsidR="00D873F2" w:rsidRPr="00CD1361">
          <w:rPr>
            <w:rStyle w:val="Hyperlink"/>
          </w:rPr>
          <w:t>Microsoft Dynamics CRM Online</w:t>
        </w:r>
        <w:r w:rsidR="00D873F2">
          <w:tab/>
        </w:r>
        <w:r w:rsidR="00D873F2">
          <w:fldChar w:fldCharType="begin"/>
        </w:r>
        <w:r w:rsidR="00D873F2">
          <w:instrText xml:space="preserve"> PAGEREF _Toc441652400 \h </w:instrText>
        </w:r>
        <w:r w:rsidR="00D873F2">
          <w:fldChar w:fldCharType="separate"/>
        </w:r>
        <w:r w:rsidR="00D873F2">
          <w:t>55</w:t>
        </w:r>
        <w:r w:rsidR="00D873F2">
          <w:fldChar w:fldCharType="end"/>
        </w:r>
      </w:hyperlink>
    </w:p>
    <w:p w:rsidR="00D873F2" w:rsidRDefault="00556496">
      <w:pPr>
        <w:pStyle w:val="TOC3"/>
        <w:rPr>
          <w:rFonts w:eastAsiaTheme="minorEastAsia"/>
          <w:smallCaps w:val="0"/>
          <w:sz w:val="22"/>
        </w:rPr>
      </w:pPr>
      <w:hyperlink w:anchor="_Toc441652401" w:history="1">
        <w:r w:rsidR="00D873F2" w:rsidRPr="00CD1361">
          <w:rPr>
            <w:rStyle w:val="Hyperlink"/>
          </w:rPr>
          <w:t>Microsoft Dynamics Marketing</w:t>
        </w:r>
        <w:r w:rsidR="00D873F2">
          <w:tab/>
        </w:r>
        <w:r w:rsidR="00D873F2">
          <w:fldChar w:fldCharType="begin"/>
        </w:r>
        <w:r w:rsidR="00D873F2">
          <w:instrText xml:space="preserve"> PAGEREF _Toc441652401 \h </w:instrText>
        </w:r>
        <w:r w:rsidR="00D873F2">
          <w:fldChar w:fldCharType="separate"/>
        </w:r>
        <w:r w:rsidR="00D873F2">
          <w:t>56</w:t>
        </w:r>
        <w:r w:rsidR="00D873F2">
          <w:fldChar w:fldCharType="end"/>
        </w:r>
      </w:hyperlink>
    </w:p>
    <w:p w:rsidR="00D873F2" w:rsidRDefault="00556496">
      <w:pPr>
        <w:pStyle w:val="TOC3"/>
        <w:rPr>
          <w:rFonts w:eastAsiaTheme="minorEastAsia"/>
          <w:smallCaps w:val="0"/>
          <w:sz w:val="22"/>
        </w:rPr>
      </w:pPr>
      <w:hyperlink w:anchor="_Toc441652402" w:history="1">
        <w:r w:rsidR="00D873F2" w:rsidRPr="00CD1361">
          <w:rPr>
            <w:rStyle w:val="Hyperlink"/>
          </w:rPr>
          <w:t>Microsoft Social Engagement</w:t>
        </w:r>
        <w:r w:rsidR="00D873F2">
          <w:tab/>
        </w:r>
        <w:r w:rsidR="00D873F2">
          <w:fldChar w:fldCharType="begin"/>
        </w:r>
        <w:r w:rsidR="00D873F2">
          <w:instrText xml:space="preserve"> PAGEREF _Toc441652402 \h </w:instrText>
        </w:r>
        <w:r w:rsidR="00D873F2">
          <w:fldChar w:fldCharType="separate"/>
        </w:r>
        <w:r w:rsidR="00D873F2">
          <w:t>57</w:t>
        </w:r>
        <w:r w:rsidR="00D873F2">
          <w:fldChar w:fldCharType="end"/>
        </w:r>
      </w:hyperlink>
    </w:p>
    <w:p w:rsidR="00D873F2" w:rsidRDefault="00556496">
      <w:pPr>
        <w:pStyle w:val="TOC3"/>
        <w:rPr>
          <w:rFonts w:eastAsiaTheme="minorEastAsia"/>
          <w:smallCaps w:val="0"/>
          <w:sz w:val="22"/>
        </w:rPr>
      </w:pPr>
      <w:hyperlink w:anchor="_Toc441652403" w:history="1">
        <w:r w:rsidR="00D873F2" w:rsidRPr="00CD1361">
          <w:rPr>
            <w:rStyle w:val="Hyperlink"/>
          </w:rPr>
          <w:t>Parature, fra Microsoft</w:t>
        </w:r>
        <w:r w:rsidR="00D873F2">
          <w:tab/>
        </w:r>
        <w:r w:rsidR="00D873F2">
          <w:fldChar w:fldCharType="begin"/>
        </w:r>
        <w:r w:rsidR="00D873F2">
          <w:instrText xml:space="preserve"> PAGEREF _Toc441652403 \h </w:instrText>
        </w:r>
        <w:r w:rsidR="00D873F2">
          <w:fldChar w:fldCharType="separate"/>
        </w:r>
        <w:r w:rsidR="00D873F2">
          <w:t>57</w:t>
        </w:r>
        <w:r w:rsidR="00D873F2">
          <w:fldChar w:fldCharType="end"/>
        </w:r>
      </w:hyperlink>
    </w:p>
    <w:p w:rsidR="00D873F2" w:rsidRDefault="00556496">
      <w:pPr>
        <w:pStyle w:val="TOC2"/>
        <w:rPr>
          <w:rFonts w:eastAsiaTheme="minorEastAsia"/>
          <w:smallCaps w:val="0"/>
          <w:sz w:val="22"/>
        </w:rPr>
      </w:pPr>
      <w:hyperlink w:anchor="_Toc441652404" w:history="1">
        <w:r w:rsidR="00D873F2" w:rsidRPr="00CD1361">
          <w:rPr>
            <w:rStyle w:val="Hyperlink"/>
          </w:rPr>
          <w:t>Office 365-tjenester</w:t>
        </w:r>
        <w:r w:rsidR="00D873F2">
          <w:tab/>
        </w:r>
        <w:r w:rsidR="00D873F2">
          <w:fldChar w:fldCharType="begin"/>
        </w:r>
        <w:r w:rsidR="00D873F2">
          <w:instrText xml:space="preserve"> PAGEREF _Toc441652404 \h </w:instrText>
        </w:r>
        <w:r w:rsidR="00D873F2">
          <w:fldChar w:fldCharType="separate"/>
        </w:r>
        <w:r w:rsidR="00D873F2">
          <w:t>58</w:t>
        </w:r>
        <w:r w:rsidR="00D873F2">
          <w:fldChar w:fldCharType="end"/>
        </w:r>
      </w:hyperlink>
    </w:p>
    <w:p w:rsidR="00D873F2" w:rsidRDefault="00556496">
      <w:pPr>
        <w:pStyle w:val="TOC3"/>
        <w:rPr>
          <w:rFonts w:eastAsiaTheme="minorEastAsia"/>
          <w:smallCaps w:val="0"/>
          <w:sz w:val="22"/>
        </w:rPr>
      </w:pPr>
      <w:hyperlink w:anchor="_Toc441652405" w:history="1">
        <w:r w:rsidR="00D873F2" w:rsidRPr="00CD1361">
          <w:rPr>
            <w:rStyle w:val="Hyperlink"/>
          </w:rPr>
          <w:t>Office 365-programmer</w:t>
        </w:r>
        <w:r w:rsidR="00D873F2">
          <w:tab/>
        </w:r>
        <w:r w:rsidR="00D873F2">
          <w:fldChar w:fldCharType="begin"/>
        </w:r>
        <w:r w:rsidR="00D873F2">
          <w:instrText xml:space="preserve"> PAGEREF _Toc441652405 \h </w:instrText>
        </w:r>
        <w:r w:rsidR="00D873F2">
          <w:fldChar w:fldCharType="separate"/>
        </w:r>
        <w:r w:rsidR="00D873F2">
          <w:t>58</w:t>
        </w:r>
        <w:r w:rsidR="00D873F2">
          <w:fldChar w:fldCharType="end"/>
        </w:r>
      </w:hyperlink>
    </w:p>
    <w:p w:rsidR="00D873F2" w:rsidRDefault="00556496">
      <w:pPr>
        <w:pStyle w:val="TOC3"/>
        <w:rPr>
          <w:rFonts w:eastAsiaTheme="minorEastAsia"/>
          <w:smallCaps w:val="0"/>
          <w:sz w:val="22"/>
        </w:rPr>
      </w:pPr>
      <w:hyperlink w:anchor="_Toc441652406" w:history="1">
        <w:r w:rsidR="00D873F2" w:rsidRPr="00CD1361">
          <w:rPr>
            <w:rStyle w:val="Hyperlink"/>
          </w:rPr>
          <w:t>Office 365-pakker</w:t>
        </w:r>
        <w:r w:rsidR="00D873F2">
          <w:tab/>
        </w:r>
        <w:r w:rsidR="00D873F2">
          <w:fldChar w:fldCharType="begin"/>
        </w:r>
        <w:r w:rsidR="00D873F2">
          <w:instrText xml:space="preserve"> PAGEREF _Toc441652406 \h </w:instrText>
        </w:r>
        <w:r w:rsidR="00D873F2">
          <w:fldChar w:fldCharType="separate"/>
        </w:r>
        <w:r w:rsidR="00D873F2">
          <w:t>59</w:t>
        </w:r>
        <w:r w:rsidR="00D873F2">
          <w:fldChar w:fldCharType="end"/>
        </w:r>
      </w:hyperlink>
    </w:p>
    <w:p w:rsidR="00D873F2" w:rsidRDefault="00556496">
      <w:pPr>
        <w:pStyle w:val="TOC3"/>
        <w:rPr>
          <w:rFonts w:eastAsiaTheme="minorEastAsia"/>
          <w:smallCaps w:val="0"/>
          <w:sz w:val="22"/>
        </w:rPr>
      </w:pPr>
      <w:hyperlink w:anchor="_Toc441652407" w:history="1">
        <w:r w:rsidR="00D873F2" w:rsidRPr="00CD1361">
          <w:rPr>
            <w:rStyle w:val="Hyperlink"/>
          </w:rPr>
          <w:t>Office 365 Customer Lockbox</w:t>
        </w:r>
        <w:r w:rsidR="00D873F2">
          <w:tab/>
        </w:r>
        <w:r w:rsidR="00D873F2">
          <w:fldChar w:fldCharType="begin"/>
        </w:r>
        <w:r w:rsidR="00D873F2">
          <w:instrText xml:space="preserve"> PAGEREF _Toc441652407 \h </w:instrText>
        </w:r>
        <w:r w:rsidR="00D873F2">
          <w:fldChar w:fldCharType="separate"/>
        </w:r>
        <w:r w:rsidR="00D873F2">
          <w:t>61</w:t>
        </w:r>
        <w:r w:rsidR="00D873F2">
          <w:fldChar w:fldCharType="end"/>
        </w:r>
      </w:hyperlink>
    </w:p>
    <w:p w:rsidR="00D873F2" w:rsidRDefault="00556496">
      <w:pPr>
        <w:pStyle w:val="TOC3"/>
        <w:rPr>
          <w:rFonts w:eastAsiaTheme="minorEastAsia"/>
          <w:smallCaps w:val="0"/>
          <w:sz w:val="22"/>
        </w:rPr>
      </w:pPr>
      <w:hyperlink w:anchor="_Toc441652408" w:history="1">
        <w:r w:rsidR="00D873F2" w:rsidRPr="00CD1361">
          <w:rPr>
            <w:rStyle w:val="Hyperlink"/>
          </w:rPr>
          <w:t>Office 365 Delve Analytics</w:t>
        </w:r>
        <w:r w:rsidR="00D873F2">
          <w:tab/>
        </w:r>
        <w:r w:rsidR="00D873F2">
          <w:fldChar w:fldCharType="begin"/>
        </w:r>
        <w:r w:rsidR="00D873F2">
          <w:instrText xml:space="preserve"> PAGEREF _Toc441652408 \h </w:instrText>
        </w:r>
        <w:r w:rsidR="00D873F2">
          <w:fldChar w:fldCharType="separate"/>
        </w:r>
        <w:r w:rsidR="00D873F2">
          <w:t>62</w:t>
        </w:r>
        <w:r w:rsidR="00D873F2">
          <w:fldChar w:fldCharType="end"/>
        </w:r>
      </w:hyperlink>
    </w:p>
    <w:p w:rsidR="00D873F2" w:rsidRDefault="00556496">
      <w:pPr>
        <w:pStyle w:val="TOC3"/>
        <w:rPr>
          <w:rFonts w:eastAsiaTheme="minorEastAsia"/>
          <w:smallCaps w:val="0"/>
          <w:sz w:val="22"/>
        </w:rPr>
      </w:pPr>
      <w:hyperlink w:anchor="_Toc441652409" w:history="1">
        <w:r w:rsidR="00D873F2" w:rsidRPr="00CD1361">
          <w:rPr>
            <w:rStyle w:val="Hyperlink"/>
          </w:rPr>
          <w:t>Office 365 Advanced eDiscovery</w:t>
        </w:r>
        <w:r w:rsidR="00D873F2">
          <w:tab/>
        </w:r>
        <w:r w:rsidR="00D873F2">
          <w:fldChar w:fldCharType="begin"/>
        </w:r>
        <w:r w:rsidR="00D873F2">
          <w:instrText xml:space="preserve"> PAGEREF _Toc441652409 \h </w:instrText>
        </w:r>
        <w:r w:rsidR="00D873F2">
          <w:fldChar w:fldCharType="separate"/>
        </w:r>
        <w:r w:rsidR="00D873F2">
          <w:t>62</w:t>
        </w:r>
        <w:r w:rsidR="00D873F2">
          <w:fldChar w:fldCharType="end"/>
        </w:r>
      </w:hyperlink>
    </w:p>
    <w:p w:rsidR="00D873F2" w:rsidRDefault="00556496">
      <w:pPr>
        <w:pStyle w:val="TOC3"/>
        <w:rPr>
          <w:rFonts w:eastAsiaTheme="minorEastAsia"/>
          <w:smallCaps w:val="0"/>
          <w:sz w:val="22"/>
        </w:rPr>
      </w:pPr>
      <w:hyperlink w:anchor="_Toc441652410" w:history="1">
        <w:r w:rsidR="00D873F2" w:rsidRPr="00CD1361">
          <w:rPr>
            <w:rStyle w:val="Hyperlink"/>
          </w:rPr>
          <w:t>Exchange Online</w:t>
        </w:r>
        <w:r w:rsidR="00D873F2">
          <w:tab/>
        </w:r>
        <w:r w:rsidR="00D873F2">
          <w:fldChar w:fldCharType="begin"/>
        </w:r>
        <w:r w:rsidR="00D873F2">
          <w:instrText xml:space="preserve"> PAGEREF _Toc441652410 \h </w:instrText>
        </w:r>
        <w:r w:rsidR="00D873F2">
          <w:fldChar w:fldCharType="separate"/>
        </w:r>
        <w:r w:rsidR="00D873F2">
          <w:t>62</w:t>
        </w:r>
        <w:r w:rsidR="00D873F2">
          <w:fldChar w:fldCharType="end"/>
        </w:r>
      </w:hyperlink>
    </w:p>
    <w:p w:rsidR="00D873F2" w:rsidRDefault="00556496">
      <w:pPr>
        <w:pStyle w:val="TOC3"/>
        <w:rPr>
          <w:rFonts w:eastAsiaTheme="minorEastAsia"/>
          <w:smallCaps w:val="0"/>
          <w:sz w:val="22"/>
        </w:rPr>
      </w:pPr>
      <w:hyperlink w:anchor="_Toc441652411" w:history="1">
        <w:r w:rsidR="00D873F2" w:rsidRPr="00CD1361">
          <w:rPr>
            <w:rStyle w:val="Hyperlink"/>
          </w:rPr>
          <w:t>OneDrive for Business</w:t>
        </w:r>
        <w:r w:rsidR="00D873F2">
          <w:tab/>
        </w:r>
        <w:r w:rsidR="00D873F2">
          <w:fldChar w:fldCharType="begin"/>
        </w:r>
        <w:r w:rsidR="00D873F2">
          <w:instrText xml:space="preserve"> PAGEREF _Toc441652411 \h </w:instrText>
        </w:r>
        <w:r w:rsidR="00D873F2">
          <w:fldChar w:fldCharType="separate"/>
        </w:r>
        <w:r w:rsidR="00D873F2">
          <w:t>63</w:t>
        </w:r>
        <w:r w:rsidR="00D873F2">
          <w:fldChar w:fldCharType="end"/>
        </w:r>
      </w:hyperlink>
    </w:p>
    <w:p w:rsidR="00D873F2" w:rsidRDefault="00556496">
      <w:pPr>
        <w:pStyle w:val="TOC3"/>
        <w:rPr>
          <w:rFonts w:eastAsiaTheme="minorEastAsia"/>
          <w:smallCaps w:val="0"/>
          <w:sz w:val="22"/>
        </w:rPr>
      </w:pPr>
      <w:hyperlink w:anchor="_Toc441652412" w:history="1">
        <w:r w:rsidR="00D873F2" w:rsidRPr="00CD1361">
          <w:rPr>
            <w:rStyle w:val="Hyperlink"/>
          </w:rPr>
          <w:t>Project Online</w:t>
        </w:r>
        <w:r w:rsidR="00D873F2">
          <w:tab/>
        </w:r>
        <w:r w:rsidR="00D873F2">
          <w:fldChar w:fldCharType="begin"/>
        </w:r>
        <w:r w:rsidR="00D873F2">
          <w:instrText xml:space="preserve"> PAGEREF _Toc441652412 \h </w:instrText>
        </w:r>
        <w:r w:rsidR="00D873F2">
          <w:fldChar w:fldCharType="separate"/>
        </w:r>
        <w:r w:rsidR="00D873F2">
          <w:t>63</w:t>
        </w:r>
        <w:r w:rsidR="00D873F2">
          <w:fldChar w:fldCharType="end"/>
        </w:r>
      </w:hyperlink>
    </w:p>
    <w:p w:rsidR="00D873F2" w:rsidRDefault="00556496">
      <w:pPr>
        <w:pStyle w:val="TOC3"/>
        <w:rPr>
          <w:rFonts w:eastAsiaTheme="minorEastAsia"/>
          <w:smallCaps w:val="0"/>
          <w:sz w:val="22"/>
        </w:rPr>
      </w:pPr>
      <w:hyperlink w:anchor="_Toc441652413" w:history="1">
        <w:r w:rsidR="00D873F2" w:rsidRPr="00CD1361">
          <w:rPr>
            <w:rStyle w:val="Hyperlink"/>
          </w:rPr>
          <w:t>SharePoint Online</w:t>
        </w:r>
        <w:r w:rsidR="00D873F2">
          <w:tab/>
        </w:r>
        <w:r w:rsidR="00D873F2">
          <w:fldChar w:fldCharType="begin"/>
        </w:r>
        <w:r w:rsidR="00D873F2">
          <w:instrText xml:space="preserve"> PAGEREF _Toc441652413 \h </w:instrText>
        </w:r>
        <w:r w:rsidR="00D873F2">
          <w:fldChar w:fldCharType="separate"/>
        </w:r>
        <w:r w:rsidR="00D873F2">
          <w:t>63</w:t>
        </w:r>
        <w:r w:rsidR="00D873F2">
          <w:fldChar w:fldCharType="end"/>
        </w:r>
      </w:hyperlink>
    </w:p>
    <w:p w:rsidR="00D873F2" w:rsidRDefault="00556496">
      <w:pPr>
        <w:pStyle w:val="TOC3"/>
        <w:rPr>
          <w:rFonts w:eastAsiaTheme="minorEastAsia"/>
          <w:smallCaps w:val="0"/>
          <w:sz w:val="22"/>
        </w:rPr>
      </w:pPr>
      <w:hyperlink w:anchor="_Toc441652414" w:history="1">
        <w:r w:rsidR="00D873F2" w:rsidRPr="00CD1361">
          <w:rPr>
            <w:rStyle w:val="Hyperlink"/>
          </w:rPr>
          <w:t>Skype for Business Online</w:t>
        </w:r>
        <w:r w:rsidR="00D873F2">
          <w:tab/>
        </w:r>
        <w:r w:rsidR="00D873F2">
          <w:fldChar w:fldCharType="begin"/>
        </w:r>
        <w:r w:rsidR="00D873F2">
          <w:instrText xml:space="preserve"> PAGEREF _Toc441652414 \h </w:instrText>
        </w:r>
        <w:r w:rsidR="00D873F2">
          <w:fldChar w:fldCharType="separate"/>
        </w:r>
        <w:r w:rsidR="00D873F2">
          <w:t>64</w:t>
        </w:r>
        <w:r w:rsidR="00D873F2">
          <w:fldChar w:fldCharType="end"/>
        </w:r>
      </w:hyperlink>
    </w:p>
    <w:p w:rsidR="00D873F2" w:rsidRDefault="00556496">
      <w:pPr>
        <w:pStyle w:val="TOC2"/>
        <w:rPr>
          <w:rFonts w:eastAsiaTheme="minorEastAsia"/>
          <w:smallCaps w:val="0"/>
          <w:sz w:val="22"/>
        </w:rPr>
      </w:pPr>
      <w:hyperlink w:anchor="_Toc441652415" w:history="1">
        <w:r w:rsidR="00D873F2" w:rsidRPr="00CD1361">
          <w:rPr>
            <w:rStyle w:val="Hyperlink"/>
          </w:rPr>
          <w:t>Andre Online Services</w:t>
        </w:r>
        <w:r w:rsidR="00D873F2">
          <w:tab/>
        </w:r>
        <w:r w:rsidR="00D873F2">
          <w:fldChar w:fldCharType="begin"/>
        </w:r>
        <w:r w:rsidR="00D873F2">
          <w:instrText xml:space="preserve"> PAGEREF _Toc441652415 \h </w:instrText>
        </w:r>
        <w:r w:rsidR="00D873F2">
          <w:fldChar w:fldCharType="separate"/>
        </w:r>
        <w:r w:rsidR="00D873F2">
          <w:t>65</w:t>
        </w:r>
        <w:r w:rsidR="00D873F2">
          <w:fldChar w:fldCharType="end"/>
        </w:r>
      </w:hyperlink>
    </w:p>
    <w:p w:rsidR="00D873F2" w:rsidRDefault="00556496">
      <w:pPr>
        <w:pStyle w:val="TOC3"/>
        <w:rPr>
          <w:rFonts w:eastAsiaTheme="minorEastAsia"/>
          <w:smallCaps w:val="0"/>
          <w:sz w:val="22"/>
        </w:rPr>
      </w:pPr>
      <w:hyperlink w:anchor="_Toc441652416" w:history="1">
        <w:r w:rsidR="00D873F2" w:rsidRPr="00CD1361">
          <w:rPr>
            <w:rStyle w:val="Hyperlink"/>
          </w:rPr>
          <w:t>Bing Maps</w:t>
        </w:r>
        <w:r w:rsidR="00D873F2">
          <w:tab/>
        </w:r>
        <w:r w:rsidR="00D873F2">
          <w:fldChar w:fldCharType="begin"/>
        </w:r>
        <w:r w:rsidR="00D873F2">
          <w:instrText xml:space="preserve"> PAGEREF _Toc441652416 \h </w:instrText>
        </w:r>
        <w:r w:rsidR="00D873F2">
          <w:fldChar w:fldCharType="separate"/>
        </w:r>
        <w:r w:rsidR="00D873F2">
          <w:t>65</w:t>
        </w:r>
        <w:r w:rsidR="00D873F2">
          <w:fldChar w:fldCharType="end"/>
        </w:r>
      </w:hyperlink>
    </w:p>
    <w:p w:rsidR="00D873F2" w:rsidRDefault="00556496">
      <w:pPr>
        <w:pStyle w:val="TOC3"/>
        <w:rPr>
          <w:rFonts w:eastAsiaTheme="minorEastAsia"/>
          <w:smallCaps w:val="0"/>
          <w:sz w:val="22"/>
        </w:rPr>
      </w:pPr>
      <w:hyperlink w:anchor="_Toc441652417" w:history="1">
        <w:r w:rsidR="00D873F2" w:rsidRPr="00CD1361">
          <w:rPr>
            <w:rStyle w:val="Hyperlink"/>
          </w:rPr>
          <w:t>Microsoft Learning</w:t>
        </w:r>
        <w:r w:rsidR="00D873F2">
          <w:tab/>
        </w:r>
        <w:r w:rsidR="00D873F2">
          <w:fldChar w:fldCharType="begin"/>
        </w:r>
        <w:r w:rsidR="00D873F2">
          <w:instrText xml:space="preserve"> PAGEREF _Toc441652417 \h </w:instrText>
        </w:r>
        <w:r w:rsidR="00D873F2">
          <w:fldChar w:fldCharType="separate"/>
        </w:r>
        <w:r w:rsidR="00D873F2">
          <w:t>65</w:t>
        </w:r>
        <w:r w:rsidR="00D873F2">
          <w:fldChar w:fldCharType="end"/>
        </w:r>
      </w:hyperlink>
    </w:p>
    <w:p w:rsidR="00D873F2" w:rsidRDefault="00556496">
      <w:pPr>
        <w:pStyle w:val="TOC3"/>
        <w:rPr>
          <w:rFonts w:eastAsiaTheme="minorEastAsia"/>
          <w:smallCaps w:val="0"/>
          <w:sz w:val="22"/>
        </w:rPr>
      </w:pPr>
      <w:hyperlink w:anchor="_Toc441652418" w:history="1">
        <w:r w:rsidR="00D873F2" w:rsidRPr="00CD1361">
          <w:rPr>
            <w:rStyle w:val="Hyperlink"/>
          </w:rPr>
          <w:t>Microsoft Translator</w:t>
        </w:r>
        <w:r w:rsidR="00D873F2">
          <w:tab/>
        </w:r>
        <w:r w:rsidR="00D873F2">
          <w:fldChar w:fldCharType="begin"/>
        </w:r>
        <w:r w:rsidR="00D873F2">
          <w:instrText xml:space="preserve"> PAGEREF _Toc441652418 \h </w:instrText>
        </w:r>
        <w:r w:rsidR="00D873F2">
          <w:fldChar w:fldCharType="separate"/>
        </w:r>
        <w:r w:rsidR="00D873F2">
          <w:t>66</w:t>
        </w:r>
        <w:r w:rsidR="00D873F2">
          <w:fldChar w:fldCharType="end"/>
        </w:r>
      </w:hyperlink>
    </w:p>
    <w:p w:rsidR="00D873F2" w:rsidRDefault="00556496">
      <w:pPr>
        <w:pStyle w:val="TOC3"/>
        <w:rPr>
          <w:rFonts w:eastAsiaTheme="minorEastAsia"/>
          <w:smallCaps w:val="0"/>
          <w:sz w:val="22"/>
        </w:rPr>
      </w:pPr>
      <w:hyperlink w:anchor="_Toc441652419" w:history="1">
        <w:r w:rsidR="00D873F2" w:rsidRPr="00CD1361">
          <w:rPr>
            <w:rStyle w:val="Hyperlink"/>
          </w:rPr>
          <w:t>Power BI Pro</w:t>
        </w:r>
        <w:r w:rsidR="00D873F2">
          <w:tab/>
        </w:r>
        <w:r w:rsidR="00D873F2">
          <w:fldChar w:fldCharType="begin"/>
        </w:r>
        <w:r w:rsidR="00D873F2">
          <w:instrText xml:space="preserve"> PAGEREF _Toc441652419 \h </w:instrText>
        </w:r>
        <w:r w:rsidR="00D873F2">
          <w:fldChar w:fldCharType="separate"/>
        </w:r>
        <w:r w:rsidR="00D873F2">
          <w:t>66</w:t>
        </w:r>
        <w:r w:rsidR="00D873F2">
          <w:fldChar w:fldCharType="end"/>
        </w:r>
      </w:hyperlink>
    </w:p>
    <w:p w:rsidR="00D873F2" w:rsidRDefault="00556496">
      <w:pPr>
        <w:pStyle w:val="TOC3"/>
        <w:rPr>
          <w:rFonts w:eastAsiaTheme="minorEastAsia"/>
          <w:smallCaps w:val="0"/>
          <w:sz w:val="22"/>
        </w:rPr>
      </w:pPr>
      <w:hyperlink w:anchor="_Toc441652420" w:history="1">
        <w:r w:rsidR="00D873F2" w:rsidRPr="00CD1361">
          <w:rPr>
            <w:rStyle w:val="Hyperlink"/>
          </w:rPr>
          <w:t>Yammer Enterprise</w:t>
        </w:r>
        <w:r w:rsidR="00D873F2">
          <w:tab/>
        </w:r>
        <w:r w:rsidR="00D873F2">
          <w:fldChar w:fldCharType="begin"/>
        </w:r>
        <w:r w:rsidR="00D873F2">
          <w:instrText xml:space="preserve"> PAGEREF _Toc441652420 \h </w:instrText>
        </w:r>
        <w:r w:rsidR="00D873F2">
          <w:fldChar w:fldCharType="separate"/>
        </w:r>
        <w:r w:rsidR="00D873F2">
          <w:t>66</w:t>
        </w:r>
        <w:r w:rsidR="00D873F2">
          <w:fldChar w:fldCharType="end"/>
        </w:r>
      </w:hyperlink>
    </w:p>
    <w:p w:rsidR="00D873F2" w:rsidRDefault="00556496">
      <w:pPr>
        <w:pStyle w:val="TOC1"/>
        <w:rPr>
          <w:rFonts w:eastAsiaTheme="minorEastAsia"/>
          <w:b w:val="0"/>
          <w:caps w:val="0"/>
          <w:noProof/>
          <w:sz w:val="22"/>
          <w:szCs w:val="22"/>
        </w:rPr>
      </w:pPr>
      <w:hyperlink w:anchor="_Toc441652421" w:history="1">
        <w:r w:rsidR="00D873F2" w:rsidRPr="00CD1361">
          <w:rPr>
            <w:rStyle w:val="Hyperlink"/>
            <w:noProof/>
          </w:rPr>
          <w:t>Ordliste</w:t>
        </w:r>
        <w:r w:rsidR="00D873F2">
          <w:rPr>
            <w:noProof/>
          </w:rPr>
          <w:tab/>
        </w:r>
        <w:r w:rsidR="00D873F2">
          <w:rPr>
            <w:noProof/>
          </w:rPr>
          <w:fldChar w:fldCharType="begin"/>
        </w:r>
        <w:r w:rsidR="00D873F2">
          <w:rPr>
            <w:noProof/>
          </w:rPr>
          <w:instrText xml:space="preserve"> PAGEREF _Toc441652421 \h </w:instrText>
        </w:r>
        <w:r w:rsidR="00D873F2">
          <w:rPr>
            <w:noProof/>
          </w:rPr>
        </w:r>
        <w:r w:rsidR="00D873F2">
          <w:rPr>
            <w:noProof/>
          </w:rPr>
          <w:fldChar w:fldCharType="separate"/>
        </w:r>
        <w:r w:rsidR="00D873F2">
          <w:rPr>
            <w:noProof/>
          </w:rPr>
          <w:t>67</w:t>
        </w:r>
        <w:r w:rsidR="00D873F2">
          <w:rPr>
            <w:noProof/>
          </w:rPr>
          <w:fldChar w:fldCharType="end"/>
        </w:r>
      </w:hyperlink>
    </w:p>
    <w:p w:rsidR="00D873F2" w:rsidRDefault="00556496">
      <w:pPr>
        <w:pStyle w:val="TOC2"/>
        <w:rPr>
          <w:rFonts w:eastAsiaTheme="minorEastAsia"/>
          <w:smallCaps w:val="0"/>
          <w:sz w:val="22"/>
        </w:rPr>
      </w:pPr>
      <w:hyperlink w:anchor="_Toc441652422" w:history="1">
        <w:r w:rsidR="00D873F2" w:rsidRPr="00CD1361">
          <w:rPr>
            <w:rStyle w:val="Hyperlink"/>
          </w:rPr>
          <w:t>Attributter</w:t>
        </w:r>
        <w:r w:rsidR="00D873F2">
          <w:tab/>
        </w:r>
        <w:r w:rsidR="00D873F2">
          <w:fldChar w:fldCharType="begin"/>
        </w:r>
        <w:r w:rsidR="00D873F2">
          <w:instrText xml:space="preserve"> PAGEREF _Toc441652422 \h </w:instrText>
        </w:r>
        <w:r w:rsidR="00D873F2">
          <w:fldChar w:fldCharType="separate"/>
        </w:r>
        <w:r w:rsidR="00D873F2">
          <w:t>67</w:t>
        </w:r>
        <w:r w:rsidR="00D873F2">
          <w:fldChar w:fldCharType="end"/>
        </w:r>
      </w:hyperlink>
    </w:p>
    <w:p w:rsidR="00D873F2" w:rsidRDefault="00556496">
      <w:pPr>
        <w:pStyle w:val="TOC2"/>
        <w:rPr>
          <w:rFonts w:eastAsiaTheme="minorEastAsia"/>
          <w:smallCaps w:val="0"/>
          <w:sz w:val="22"/>
        </w:rPr>
      </w:pPr>
      <w:hyperlink w:anchor="_Toc441652423" w:history="1">
        <w:r w:rsidR="00D873F2" w:rsidRPr="00CD1361">
          <w:rPr>
            <w:rStyle w:val="Hyperlink"/>
          </w:rPr>
          <w:t>Celleverdier</w:t>
        </w:r>
        <w:r w:rsidR="00D873F2">
          <w:tab/>
        </w:r>
        <w:r w:rsidR="00D873F2">
          <w:fldChar w:fldCharType="begin"/>
        </w:r>
        <w:r w:rsidR="00D873F2">
          <w:instrText xml:space="preserve"> PAGEREF _Toc441652423 \h </w:instrText>
        </w:r>
        <w:r w:rsidR="00D873F2">
          <w:fldChar w:fldCharType="separate"/>
        </w:r>
        <w:r w:rsidR="00D873F2">
          <w:t>68</w:t>
        </w:r>
        <w:r w:rsidR="00D873F2">
          <w:fldChar w:fldCharType="end"/>
        </w:r>
      </w:hyperlink>
    </w:p>
    <w:p w:rsidR="00D873F2" w:rsidRDefault="00556496">
      <w:pPr>
        <w:pStyle w:val="TOC2"/>
        <w:rPr>
          <w:rFonts w:eastAsiaTheme="minorEastAsia"/>
          <w:smallCaps w:val="0"/>
          <w:sz w:val="22"/>
        </w:rPr>
      </w:pPr>
      <w:hyperlink w:anchor="_Toc441652424" w:history="1">
        <w:r w:rsidR="00D873F2" w:rsidRPr="00CD1361">
          <w:rPr>
            <w:rStyle w:val="Hyperlink"/>
          </w:rPr>
          <w:t>Kolonneoverskrifter</w:t>
        </w:r>
        <w:r w:rsidR="00D873F2">
          <w:tab/>
        </w:r>
        <w:r w:rsidR="00D873F2">
          <w:fldChar w:fldCharType="begin"/>
        </w:r>
        <w:r w:rsidR="00D873F2">
          <w:instrText xml:space="preserve"> PAGEREF _Toc441652424 \h </w:instrText>
        </w:r>
        <w:r w:rsidR="00D873F2">
          <w:fldChar w:fldCharType="separate"/>
        </w:r>
        <w:r w:rsidR="00D873F2">
          <w:t>69</w:t>
        </w:r>
        <w:r w:rsidR="00D873F2">
          <w:fldChar w:fldCharType="end"/>
        </w:r>
      </w:hyperlink>
    </w:p>
    <w:p w:rsidR="00D873F2" w:rsidRDefault="00556496">
      <w:pPr>
        <w:pStyle w:val="TOC2"/>
        <w:rPr>
          <w:rFonts w:eastAsiaTheme="minorEastAsia"/>
          <w:smallCaps w:val="0"/>
          <w:sz w:val="22"/>
        </w:rPr>
      </w:pPr>
      <w:hyperlink w:anchor="_Toc441652425" w:history="1">
        <w:r w:rsidR="00D873F2" w:rsidRPr="00CD1361">
          <w:rPr>
            <w:rStyle w:val="Hyperlink"/>
          </w:rPr>
          <w:t>Definisjoner</w:t>
        </w:r>
        <w:r w:rsidR="00D873F2">
          <w:tab/>
        </w:r>
        <w:r w:rsidR="00D873F2">
          <w:fldChar w:fldCharType="begin"/>
        </w:r>
        <w:r w:rsidR="00D873F2">
          <w:instrText xml:space="preserve"> PAGEREF _Toc441652425 \h </w:instrText>
        </w:r>
        <w:r w:rsidR="00D873F2">
          <w:fldChar w:fldCharType="separate"/>
        </w:r>
        <w:r w:rsidR="00D873F2">
          <w:t>69</w:t>
        </w:r>
        <w:r w:rsidR="00D873F2">
          <w:fldChar w:fldCharType="end"/>
        </w:r>
      </w:hyperlink>
    </w:p>
    <w:p w:rsidR="00D873F2" w:rsidRDefault="00556496">
      <w:pPr>
        <w:pStyle w:val="TOC1"/>
        <w:rPr>
          <w:rFonts w:eastAsiaTheme="minorEastAsia"/>
          <w:b w:val="0"/>
          <w:caps w:val="0"/>
          <w:noProof/>
          <w:sz w:val="22"/>
          <w:szCs w:val="22"/>
        </w:rPr>
      </w:pPr>
      <w:hyperlink w:anchor="_Toc441652426" w:history="1">
        <w:r w:rsidR="00D873F2" w:rsidRPr="00CD1361">
          <w:rPr>
            <w:rStyle w:val="Hyperlink"/>
            <w:noProof/>
          </w:rPr>
          <w:t>Vedlegg A – Lisenser som tilsvarer CAL/ML</w:t>
        </w:r>
        <w:r w:rsidR="00D873F2">
          <w:rPr>
            <w:noProof/>
          </w:rPr>
          <w:tab/>
        </w:r>
        <w:r w:rsidR="00D873F2">
          <w:rPr>
            <w:noProof/>
          </w:rPr>
          <w:fldChar w:fldCharType="begin"/>
        </w:r>
        <w:r w:rsidR="00D873F2">
          <w:rPr>
            <w:noProof/>
          </w:rPr>
          <w:instrText xml:space="preserve"> PAGEREF _Toc441652426 \h </w:instrText>
        </w:r>
        <w:r w:rsidR="00D873F2">
          <w:rPr>
            <w:noProof/>
          </w:rPr>
        </w:r>
        <w:r w:rsidR="00D873F2">
          <w:rPr>
            <w:noProof/>
          </w:rPr>
          <w:fldChar w:fldCharType="separate"/>
        </w:r>
        <w:r w:rsidR="00D873F2">
          <w:rPr>
            <w:noProof/>
          </w:rPr>
          <w:t>72</w:t>
        </w:r>
        <w:r w:rsidR="00D873F2">
          <w:rPr>
            <w:noProof/>
          </w:rPr>
          <w:fldChar w:fldCharType="end"/>
        </w:r>
      </w:hyperlink>
    </w:p>
    <w:p w:rsidR="00D873F2" w:rsidRDefault="00556496">
      <w:pPr>
        <w:pStyle w:val="TOC1"/>
        <w:rPr>
          <w:rFonts w:eastAsiaTheme="minorEastAsia"/>
          <w:b w:val="0"/>
          <w:caps w:val="0"/>
          <w:noProof/>
          <w:sz w:val="22"/>
          <w:szCs w:val="22"/>
        </w:rPr>
      </w:pPr>
      <w:hyperlink w:anchor="_Toc441652427" w:history="1">
        <w:r w:rsidR="00D873F2" w:rsidRPr="00CD1361">
          <w:rPr>
            <w:rStyle w:val="Hyperlink"/>
            <w:noProof/>
          </w:rPr>
          <w:t>Vedlegg B – Software Assurance</w:t>
        </w:r>
        <w:r w:rsidR="00D873F2">
          <w:rPr>
            <w:noProof/>
          </w:rPr>
          <w:tab/>
        </w:r>
        <w:r w:rsidR="00D873F2">
          <w:rPr>
            <w:noProof/>
          </w:rPr>
          <w:fldChar w:fldCharType="begin"/>
        </w:r>
        <w:r w:rsidR="00D873F2">
          <w:rPr>
            <w:noProof/>
          </w:rPr>
          <w:instrText xml:space="preserve"> PAGEREF _Toc441652427 \h </w:instrText>
        </w:r>
        <w:r w:rsidR="00D873F2">
          <w:rPr>
            <w:noProof/>
          </w:rPr>
        </w:r>
        <w:r w:rsidR="00D873F2">
          <w:rPr>
            <w:noProof/>
          </w:rPr>
          <w:fldChar w:fldCharType="separate"/>
        </w:r>
        <w:r w:rsidR="00D873F2">
          <w:rPr>
            <w:noProof/>
          </w:rPr>
          <w:t>73</w:t>
        </w:r>
        <w:r w:rsidR="00D873F2">
          <w:rPr>
            <w:noProof/>
          </w:rPr>
          <w:fldChar w:fldCharType="end"/>
        </w:r>
      </w:hyperlink>
    </w:p>
    <w:p w:rsidR="00D873F2" w:rsidRDefault="00556496">
      <w:pPr>
        <w:pStyle w:val="TOC2"/>
        <w:rPr>
          <w:rFonts w:eastAsiaTheme="minorEastAsia"/>
          <w:smallCaps w:val="0"/>
          <w:sz w:val="22"/>
        </w:rPr>
      </w:pPr>
      <w:hyperlink w:anchor="_Toc441652428" w:history="1">
        <w:r w:rsidR="00D873F2" w:rsidRPr="00CD1361">
          <w:rPr>
            <w:rStyle w:val="Hyperlink"/>
          </w:rPr>
          <w:t>Kjøpe Software Assurance</w:t>
        </w:r>
        <w:r w:rsidR="00D873F2">
          <w:tab/>
        </w:r>
        <w:r w:rsidR="00D873F2">
          <w:fldChar w:fldCharType="begin"/>
        </w:r>
        <w:r w:rsidR="00D873F2">
          <w:instrText xml:space="preserve"> PAGEREF _Toc441652428 \h </w:instrText>
        </w:r>
        <w:r w:rsidR="00D873F2">
          <w:fldChar w:fldCharType="separate"/>
        </w:r>
        <w:r w:rsidR="00D873F2">
          <w:t>73</w:t>
        </w:r>
        <w:r w:rsidR="00D873F2">
          <w:fldChar w:fldCharType="end"/>
        </w:r>
      </w:hyperlink>
    </w:p>
    <w:p w:rsidR="00D873F2" w:rsidRDefault="00556496">
      <w:pPr>
        <w:pStyle w:val="TOC2"/>
        <w:rPr>
          <w:rFonts w:eastAsiaTheme="minorEastAsia"/>
          <w:smallCaps w:val="0"/>
          <w:sz w:val="22"/>
        </w:rPr>
      </w:pPr>
      <w:hyperlink w:anchor="_Toc441652429" w:history="1">
        <w:r w:rsidR="00D873F2" w:rsidRPr="00CD1361">
          <w:rPr>
            <w:rStyle w:val="Hyperlink"/>
          </w:rPr>
          <w:t>Fornye Software Assurance</w:t>
        </w:r>
        <w:r w:rsidR="00D873F2">
          <w:tab/>
        </w:r>
        <w:r w:rsidR="00D873F2">
          <w:fldChar w:fldCharType="begin"/>
        </w:r>
        <w:r w:rsidR="00D873F2">
          <w:instrText xml:space="preserve"> PAGEREF _Toc441652429 \h </w:instrText>
        </w:r>
        <w:r w:rsidR="00D873F2">
          <w:fldChar w:fldCharType="separate"/>
        </w:r>
        <w:r w:rsidR="00D873F2">
          <w:t>73</w:t>
        </w:r>
        <w:r w:rsidR="00D873F2">
          <w:fldChar w:fldCharType="end"/>
        </w:r>
      </w:hyperlink>
    </w:p>
    <w:p w:rsidR="00D873F2" w:rsidRDefault="00556496">
      <w:pPr>
        <w:pStyle w:val="TOC2"/>
        <w:rPr>
          <w:rFonts w:eastAsiaTheme="minorEastAsia"/>
          <w:smallCaps w:val="0"/>
          <w:sz w:val="22"/>
        </w:rPr>
      </w:pPr>
      <w:hyperlink w:anchor="_Toc441652430" w:history="1">
        <w:r w:rsidR="00D873F2" w:rsidRPr="00CD1361">
          <w:rPr>
            <w:rStyle w:val="Hyperlink"/>
          </w:rPr>
          <w:t>Overføringslisens for avsluttede eller utgåtte produkter</w:t>
        </w:r>
        <w:r w:rsidR="00D873F2">
          <w:tab/>
        </w:r>
        <w:r w:rsidR="00D873F2">
          <w:fldChar w:fldCharType="begin"/>
        </w:r>
        <w:r w:rsidR="00D873F2">
          <w:instrText xml:space="preserve"> PAGEREF _Toc441652430 \h </w:instrText>
        </w:r>
        <w:r w:rsidR="00D873F2">
          <w:fldChar w:fldCharType="separate"/>
        </w:r>
        <w:r w:rsidR="00D873F2">
          <w:t>74</w:t>
        </w:r>
        <w:r w:rsidR="00D873F2">
          <w:fldChar w:fldCharType="end"/>
        </w:r>
      </w:hyperlink>
    </w:p>
    <w:p w:rsidR="00D873F2" w:rsidRDefault="00556496">
      <w:pPr>
        <w:pStyle w:val="TOC2"/>
        <w:rPr>
          <w:rFonts w:eastAsiaTheme="minorEastAsia"/>
          <w:smallCaps w:val="0"/>
          <w:sz w:val="22"/>
        </w:rPr>
      </w:pPr>
      <w:hyperlink w:anchor="_Toc441652431" w:history="1">
        <w:r w:rsidR="00D873F2" w:rsidRPr="00CD1361">
          <w:rPr>
            <w:rStyle w:val="Hyperlink"/>
          </w:rPr>
          <w:t>Software Assurance-fordeler</w:t>
        </w:r>
        <w:r w:rsidR="00D873F2">
          <w:tab/>
        </w:r>
        <w:r w:rsidR="00D873F2">
          <w:fldChar w:fldCharType="begin"/>
        </w:r>
        <w:r w:rsidR="00D873F2">
          <w:instrText xml:space="preserve"> PAGEREF _Toc441652431 \h </w:instrText>
        </w:r>
        <w:r w:rsidR="00D873F2">
          <w:fldChar w:fldCharType="separate"/>
        </w:r>
        <w:r w:rsidR="00D873F2">
          <w:t>74</w:t>
        </w:r>
        <w:r w:rsidR="00D873F2">
          <w:fldChar w:fldCharType="end"/>
        </w:r>
      </w:hyperlink>
    </w:p>
    <w:p w:rsidR="00D873F2" w:rsidRDefault="00556496">
      <w:pPr>
        <w:pStyle w:val="TOC1"/>
        <w:rPr>
          <w:rFonts w:eastAsiaTheme="minorEastAsia"/>
          <w:b w:val="0"/>
          <w:caps w:val="0"/>
          <w:noProof/>
          <w:sz w:val="22"/>
          <w:szCs w:val="22"/>
        </w:rPr>
      </w:pPr>
      <w:hyperlink w:anchor="_Toc441652432" w:history="1">
        <w:r w:rsidR="00D873F2" w:rsidRPr="00CD1361">
          <w:rPr>
            <w:rStyle w:val="Hyperlink"/>
            <w:noProof/>
          </w:rPr>
          <w:t>Vedlegg C – Profesjonelle Tjenester</w:t>
        </w:r>
        <w:r w:rsidR="00D873F2">
          <w:rPr>
            <w:noProof/>
          </w:rPr>
          <w:tab/>
        </w:r>
        <w:r w:rsidR="00D873F2">
          <w:rPr>
            <w:noProof/>
          </w:rPr>
          <w:fldChar w:fldCharType="begin"/>
        </w:r>
        <w:r w:rsidR="00D873F2">
          <w:rPr>
            <w:noProof/>
          </w:rPr>
          <w:instrText xml:space="preserve"> PAGEREF _Toc441652432 \h </w:instrText>
        </w:r>
        <w:r w:rsidR="00D873F2">
          <w:rPr>
            <w:noProof/>
          </w:rPr>
        </w:r>
        <w:r w:rsidR="00D873F2">
          <w:rPr>
            <w:noProof/>
          </w:rPr>
          <w:fldChar w:fldCharType="separate"/>
        </w:r>
        <w:r w:rsidR="00D873F2">
          <w:rPr>
            <w:noProof/>
          </w:rPr>
          <w:t>84</w:t>
        </w:r>
        <w:r w:rsidR="00D873F2">
          <w:rPr>
            <w:noProof/>
          </w:rPr>
          <w:fldChar w:fldCharType="end"/>
        </w:r>
      </w:hyperlink>
    </w:p>
    <w:p w:rsidR="00D873F2" w:rsidRDefault="00556496">
      <w:pPr>
        <w:pStyle w:val="TOC2"/>
        <w:rPr>
          <w:rFonts w:eastAsiaTheme="minorEastAsia"/>
          <w:smallCaps w:val="0"/>
          <w:sz w:val="22"/>
        </w:rPr>
      </w:pPr>
      <w:hyperlink w:anchor="_Toc441652433" w:history="1">
        <w:r w:rsidR="00D873F2" w:rsidRPr="00CD1361">
          <w:rPr>
            <w:rStyle w:val="Hyperlink"/>
          </w:rPr>
          <w:t>Microsoft Premier Support-tilbud</w:t>
        </w:r>
        <w:r w:rsidR="00D873F2">
          <w:tab/>
        </w:r>
        <w:r w:rsidR="00D873F2">
          <w:fldChar w:fldCharType="begin"/>
        </w:r>
        <w:r w:rsidR="00D873F2">
          <w:instrText xml:space="preserve"> PAGEREF _Toc441652433 \h </w:instrText>
        </w:r>
        <w:r w:rsidR="00D873F2">
          <w:fldChar w:fldCharType="separate"/>
        </w:r>
        <w:r w:rsidR="00D873F2">
          <w:t>84</w:t>
        </w:r>
        <w:r w:rsidR="00D873F2">
          <w:fldChar w:fldCharType="end"/>
        </w:r>
      </w:hyperlink>
    </w:p>
    <w:p w:rsidR="00D873F2" w:rsidRDefault="00556496">
      <w:pPr>
        <w:pStyle w:val="TOC2"/>
        <w:rPr>
          <w:rFonts w:eastAsiaTheme="minorEastAsia"/>
          <w:smallCaps w:val="0"/>
          <w:sz w:val="22"/>
        </w:rPr>
      </w:pPr>
      <w:hyperlink w:anchor="_Toc441652434" w:history="1">
        <w:r w:rsidR="00D873F2" w:rsidRPr="00CD1361">
          <w:rPr>
            <w:rStyle w:val="Hyperlink"/>
          </w:rPr>
          <w:t>Microsoft Enterprise Strategy Program-tilbud</w:t>
        </w:r>
        <w:r w:rsidR="00D873F2">
          <w:tab/>
        </w:r>
        <w:r w:rsidR="00D873F2">
          <w:fldChar w:fldCharType="begin"/>
        </w:r>
        <w:r w:rsidR="00D873F2">
          <w:instrText xml:space="preserve"> PAGEREF _Toc441652434 \h </w:instrText>
        </w:r>
        <w:r w:rsidR="00D873F2">
          <w:fldChar w:fldCharType="separate"/>
        </w:r>
        <w:r w:rsidR="00D873F2">
          <w:t>84</w:t>
        </w:r>
        <w:r w:rsidR="00D873F2">
          <w:fldChar w:fldCharType="end"/>
        </w:r>
      </w:hyperlink>
    </w:p>
    <w:p w:rsidR="00D873F2" w:rsidRDefault="00556496">
      <w:pPr>
        <w:pStyle w:val="TOC2"/>
        <w:rPr>
          <w:rFonts w:eastAsiaTheme="minorEastAsia"/>
          <w:smallCaps w:val="0"/>
          <w:sz w:val="22"/>
        </w:rPr>
      </w:pPr>
      <w:hyperlink w:anchor="_Toc441652435" w:history="1">
        <w:r w:rsidR="00D873F2" w:rsidRPr="00CD1361">
          <w:rPr>
            <w:rStyle w:val="Hyperlink"/>
          </w:rPr>
          <w:t>Sales Productivity Accelerator-tilbud</w:t>
        </w:r>
        <w:r w:rsidR="00D873F2">
          <w:tab/>
        </w:r>
        <w:r w:rsidR="00D873F2">
          <w:fldChar w:fldCharType="begin"/>
        </w:r>
        <w:r w:rsidR="00D873F2">
          <w:instrText xml:space="preserve"> PAGEREF _Toc441652435 \h </w:instrText>
        </w:r>
        <w:r w:rsidR="00D873F2">
          <w:fldChar w:fldCharType="separate"/>
        </w:r>
        <w:r w:rsidR="00D873F2">
          <w:t>85</w:t>
        </w:r>
        <w:r w:rsidR="00D873F2">
          <w:fldChar w:fldCharType="end"/>
        </w:r>
      </w:hyperlink>
    </w:p>
    <w:p w:rsidR="00D873F2" w:rsidRDefault="00556496">
      <w:pPr>
        <w:pStyle w:val="TOC1"/>
        <w:rPr>
          <w:rFonts w:eastAsiaTheme="minorEastAsia"/>
          <w:b w:val="0"/>
          <w:caps w:val="0"/>
          <w:noProof/>
          <w:sz w:val="22"/>
          <w:szCs w:val="22"/>
        </w:rPr>
      </w:pPr>
      <w:hyperlink w:anchor="_Toc441652436" w:history="1">
        <w:r w:rsidR="00D873F2" w:rsidRPr="00CD1361">
          <w:rPr>
            <w:rStyle w:val="Hyperlink"/>
            <w:noProof/>
          </w:rPr>
          <w:t>Vedlegg D – Tilleggsvilkår til programavtale</w:t>
        </w:r>
        <w:r w:rsidR="00D873F2">
          <w:rPr>
            <w:noProof/>
          </w:rPr>
          <w:tab/>
        </w:r>
        <w:r w:rsidR="00D873F2">
          <w:rPr>
            <w:noProof/>
          </w:rPr>
          <w:fldChar w:fldCharType="begin"/>
        </w:r>
        <w:r w:rsidR="00D873F2">
          <w:rPr>
            <w:noProof/>
          </w:rPr>
          <w:instrText xml:space="preserve"> PAGEREF _Toc441652436 \h </w:instrText>
        </w:r>
        <w:r w:rsidR="00D873F2">
          <w:rPr>
            <w:noProof/>
          </w:rPr>
        </w:r>
        <w:r w:rsidR="00D873F2">
          <w:rPr>
            <w:noProof/>
          </w:rPr>
          <w:fldChar w:fldCharType="separate"/>
        </w:r>
        <w:r w:rsidR="00D873F2">
          <w:rPr>
            <w:noProof/>
          </w:rPr>
          <w:t>86</w:t>
        </w:r>
        <w:r w:rsidR="00D873F2">
          <w:rPr>
            <w:noProof/>
          </w:rPr>
          <w:fldChar w:fldCharType="end"/>
        </w:r>
      </w:hyperlink>
    </w:p>
    <w:p w:rsidR="00D873F2" w:rsidRDefault="00556496">
      <w:pPr>
        <w:pStyle w:val="TOC2"/>
        <w:rPr>
          <w:rFonts w:eastAsiaTheme="minorEastAsia"/>
          <w:smallCaps w:val="0"/>
          <w:sz w:val="22"/>
        </w:rPr>
      </w:pPr>
      <w:hyperlink w:anchor="_Toc441652437" w:history="1">
        <w:r w:rsidR="00D873F2" w:rsidRPr="00CD1361">
          <w:rPr>
            <w:rStyle w:val="Hyperlink"/>
          </w:rPr>
          <w:t>Tilleggsvilkår for Select Plus-programmet</w:t>
        </w:r>
        <w:r w:rsidR="00D873F2">
          <w:tab/>
        </w:r>
        <w:r w:rsidR="00D873F2">
          <w:fldChar w:fldCharType="begin"/>
        </w:r>
        <w:r w:rsidR="00D873F2">
          <w:instrText xml:space="preserve"> PAGEREF _Toc441652437 \h </w:instrText>
        </w:r>
        <w:r w:rsidR="00D873F2">
          <w:fldChar w:fldCharType="separate"/>
        </w:r>
        <w:r w:rsidR="00D873F2">
          <w:t>86</w:t>
        </w:r>
        <w:r w:rsidR="00D873F2">
          <w:fldChar w:fldCharType="end"/>
        </w:r>
      </w:hyperlink>
    </w:p>
    <w:p w:rsidR="00D873F2" w:rsidRDefault="00556496">
      <w:pPr>
        <w:pStyle w:val="TOC2"/>
        <w:rPr>
          <w:rFonts w:eastAsiaTheme="minorEastAsia"/>
          <w:smallCaps w:val="0"/>
          <w:sz w:val="22"/>
        </w:rPr>
      </w:pPr>
      <w:hyperlink w:anchor="_Toc441652438" w:history="1">
        <w:r w:rsidR="00D873F2" w:rsidRPr="00CD1361">
          <w:rPr>
            <w:rStyle w:val="Hyperlink"/>
          </w:rPr>
          <w:t>Definisjon av administrasjon for Kvalifiserte Enheter</w:t>
        </w:r>
        <w:r w:rsidR="00D873F2">
          <w:tab/>
        </w:r>
        <w:r w:rsidR="00D873F2">
          <w:fldChar w:fldCharType="begin"/>
        </w:r>
        <w:r w:rsidR="00D873F2">
          <w:instrText xml:space="preserve"> PAGEREF _Toc441652438 \h </w:instrText>
        </w:r>
        <w:r w:rsidR="00D873F2">
          <w:fldChar w:fldCharType="separate"/>
        </w:r>
        <w:r w:rsidR="00D873F2">
          <w:t>86</w:t>
        </w:r>
        <w:r w:rsidR="00D873F2">
          <w:fldChar w:fldCharType="end"/>
        </w:r>
      </w:hyperlink>
    </w:p>
    <w:p w:rsidR="00D873F2" w:rsidRDefault="00556496">
      <w:pPr>
        <w:pStyle w:val="TOC2"/>
        <w:rPr>
          <w:rFonts w:eastAsiaTheme="minorEastAsia"/>
          <w:smallCaps w:val="0"/>
          <w:sz w:val="22"/>
        </w:rPr>
      </w:pPr>
      <w:hyperlink w:anchor="_Toc441652439" w:history="1">
        <w:r w:rsidR="00D873F2" w:rsidRPr="00CD1361">
          <w:rPr>
            <w:rStyle w:val="Hyperlink"/>
          </w:rPr>
          <w:t>Elektroniske Tjenester i Open-programmer</w:t>
        </w:r>
        <w:r w:rsidR="00D873F2">
          <w:tab/>
        </w:r>
        <w:r w:rsidR="00D873F2">
          <w:fldChar w:fldCharType="begin"/>
        </w:r>
        <w:r w:rsidR="00D873F2">
          <w:instrText xml:space="preserve"> PAGEREF _Toc441652439 \h </w:instrText>
        </w:r>
        <w:r w:rsidR="00D873F2">
          <w:fldChar w:fldCharType="separate"/>
        </w:r>
        <w:r w:rsidR="00D873F2">
          <w:t>86</w:t>
        </w:r>
        <w:r w:rsidR="00D873F2">
          <w:fldChar w:fldCharType="end"/>
        </w:r>
      </w:hyperlink>
    </w:p>
    <w:p w:rsidR="00D873F2" w:rsidRDefault="00556496">
      <w:pPr>
        <w:pStyle w:val="TOC2"/>
        <w:rPr>
          <w:rFonts w:eastAsiaTheme="minorEastAsia"/>
          <w:smallCaps w:val="0"/>
          <w:sz w:val="22"/>
        </w:rPr>
      </w:pPr>
      <w:hyperlink w:anchor="_Toc441652440" w:history="1">
        <w:r w:rsidR="00D873F2" w:rsidRPr="00CD1361">
          <w:rPr>
            <w:rStyle w:val="Hyperlink"/>
          </w:rPr>
          <w:t>Tilleggsvilkår for Profesjonelle Tjenester – eldre avtaler</w:t>
        </w:r>
        <w:r w:rsidR="00D873F2">
          <w:tab/>
        </w:r>
        <w:r w:rsidR="00D873F2">
          <w:fldChar w:fldCharType="begin"/>
        </w:r>
        <w:r w:rsidR="00D873F2">
          <w:instrText xml:space="preserve"> PAGEREF _Toc441652440 \h </w:instrText>
        </w:r>
        <w:r w:rsidR="00D873F2">
          <w:fldChar w:fldCharType="separate"/>
        </w:r>
        <w:r w:rsidR="00D873F2">
          <w:t>86</w:t>
        </w:r>
        <w:r w:rsidR="00D873F2">
          <w:fldChar w:fldCharType="end"/>
        </w:r>
      </w:hyperlink>
    </w:p>
    <w:p w:rsidR="00D873F2" w:rsidRDefault="00556496">
      <w:pPr>
        <w:pStyle w:val="TOC1"/>
        <w:rPr>
          <w:rFonts w:eastAsiaTheme="minorEastAsia"/>
          <w:b w:val="0"/>
          <w:caps w:val="0"/>
          <w:noProof/>
          <w:sz w:val="22"/>
          <w:szCs w:val="22"/>
        </w:rPr>
      </w:pPr>
      <w:hyperlink w:anchor="_Toc441652441" w:history="1">
        <w:r w:rsidR="00D873F2" w:rsidRPr="00CD1361">
          <w:rPr>
            <w:rStyle w:val="Hyperlink"/>
            <w:noProof/>
          </w:rPr>
          <w:t>Vedlegg E – Tilbud</w:t>
        </w:r>
        <w:r w:rsidR="00D873F2">
          <w:rPr>
            <w:noProof/>
          </w:rPr>
          <w:tab/>
        </w:r>
        <w:r w:rsidR="00D873F2">
          <w:rPr>
            <w:noProof/>
          </w:rPr>
          <w:fldChar w:fldCharType="begin"/>
        </w:r>
        <w:r w:rsidR="00D873F2">
          <w:rPr>
            <w:noProof/>
          </w:rPr>
          <w:instrText xml:space="preserve"> PAGEREF _Toc441652441 \h </w:instrText>
        </w:r>
        <w:r w:rsidR="00D873F2">
          <w:rPr>
            <w:noProof/>
          </w:rPr>
        </w:r>
        <w:r w:rsidR="00D873F2">
          <w:rPr>
            <w:noProof/>
          </w:rPr>
          <w:fldChar w:fldCharType="separate"/>
        </w:r>
        <w:r w:rsidR="00D873F2">
          <w:rPr>
            <w:noProof/>
          </w:rPr>
          <w:t>88</w:t>
        </w:r>
        <w:r w:rsidR="00D873F2">
          <w:rPr>
            <w:noProof/>
          </w:rPr>
          <w:fldChar w:fldCharType="end"/>
        </w:r>
      </w:hyperlink>
    </w:p>
    <w:p w:rsidR="00D873F2" w:rsidRDefault="00556496">
      <w:pPr>
        <w:pStyle w:val="TOC2"/>
        <w:rPr>
          <w:rFonts w:eastAsiaTheme="minorEastAsia"/>
          <w:smallCaps w:val="0"/>
          <w:sz w:val="22"/>
        </w:rPr>
      </w:pPr>
      <w:hyperlink w:anchor="_Toc441652442" w:history="1">
        <w:r w:rsidR="00D873F2" w:rsidRPr="00CD1361">
          <w:rPr>
            <w:rStyle w:val="Hyperlink"/>
          </w:rPr>
          <w:t>System Center Client Management Suite-kampanje</w:t>
        </w:r>
        <w:r w:rsidR="00D873F2">
          <w:tab/>
        </w:r>
        <w:r w:rsidR="00D873F2">
          <w:fldChar w:fldCharType="begin"/>
        </w:r>
        <w:r w:rsidR="00D873F2">
          <w:instrText xml:space="preserve"> PAGEREF _Toc441652442 \h </w:instrText>
        </w:r>
        <w:r w:rsidR="00D873F2">
          <w:fldChar w:fldCharType="separate"/>
        </w:r>
        <w:r w:rsidR="00D873F2">
          <w:t>88</w:t>
        </w:r>
        <w:r w:rsidR="00D873F2">
          <w:fldChar w:fldCharType="end"/>
        </w:r>
      </w:hyperlink>
    </w:p>
    <w:p w:rsidR="00D873F2" w:rsidRDefault="00556496">
      <w:pPr>
        <w:pStyle w:val="TOC2"/>
        <w:rPr>
          <w:rFonts w:eastAsiaTheme="minorEastAsia"/>
          <w:smallCaps w:val="0"/>
          <w:sz w:val="22"/>
        </w:rPr>
      </w:pPr>
      <w:hyperlink w:anchor="_Toc441652443" w:history="1">
        <w:r w:rsidR="00D873F2" w:rsidRPr="00CD1361">
          <w:rPr>
            <w:rStyle w:val="Hyperlink"/>
          </w:rPr>
          <w:t>Kampanje for Azure Compute-kapasitet</w:t>
        </w:r>
        <w:r w:rsidR="00D873F2">
          <w:tab/>
        </w:r>
        <w:r w:rsidR="00D873F2">
          <w:fldChar w:fldCharType="begin"/>
        </w:r>
        <w:r w:rsidR="00D873F2">
          <w:instrText xml:space="preserve"> PAGEREF _Toc441652443 \h </w:instrText>
        </w:r>
        <w:r w:rsidR="00D873F2">
          <w:fldChar w:fldCharType="separate"/>
        </w:r>
        <w:r w:rsidR="00D873F2">
          <w:t>88</w:t>
        </w:r>
        <w:r w:rsidR="00D873F2">
          <w:fldChar w:fldCharType="end"/>
        </w:r>
      </w:hyperlink>
    </w:p>
    <w:p w:rsidR="00D873F2" w:rsidRDefault="00556496">
      <w:pPr>
        <w:pStyle w:val="TOC1"/>
        <w:rPr>
          <w:rFonts w:eastAsiaTheme="minorEastAsia"/>
          <w:b w:val="0"/>
          <w:caps w:val="0"/>
          <w:noProof/>
          <w:sz w:val="22"/>
          <w:szCs w:val="22"/>
        </w:rPr>
      </w:pPr>
      <w:hyperlink w:anchor="_Toc441652444" w:history="1">
        <w:r w:rsidR="00D873F2" w:rsidRPr="00CD1361">
          <w:rPr>
            <w:rStyle w:val="Hyperlink"/>
            <w:noProof/>
          </w:rPr>
          <w:t>Innholdsfortegnelse</w:t>
        </w:r>
        <w:r w:rsidR="00D873F2">
          <w:rPr>
            <w:noProof/>
          </w:rPr>
          <w:tab/>
        </w:r>
        <w:r w:rsidR="00D873F2">
          <w:rPr>
            <w:noProof/>
          </w:rPr>
          <w:fldChar w:fldCharType="begin"/>
        </w:r>
        <w:r w:rsidR="00D873F2">
          <w:rPr>
            <w:noProof/>
          </w:rPr>
          <w:instrText xml:space="preserve"> PAGEREF _Toc441652444 \h </w:instrText>
        </w:r>
        <w:r w:rsidR="00D873F2">
          <w:rPr>
            <w:noProof/>
          </w:rPr>
        </w:r>
        <w:r w:rsidR="00D873F2">
          <w:rPr>
            <w:noProof/>
          </w:rPr>
          <w:fldChar w:fldCharType="separate"/>
        </w:r>
        <w:r w:rsidR="00D873F2">
          <w:rPr>
            <w:noProof/>
          </w:rPr>
          <w:t>89</w:t>
        </w:r>
        <w:r w:rsidR="00D873F2">
          <w:rPr>
            <w:noProof/>
          </w:rPr>
          <w:fldChar w:fldCharType="end"/>
        </w:r>
      </w:hyperlink>
    </w:p>
    <w:p w:rsidR="00313CB2" w:rsidRDefault="00D873F2">
      <w:pPr>
        <w:pStyle w:val="ProductList-Body"/>
        <w:sectPr w:rsidR="00313CB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13CB2" w:rsidRDefault="00313CB2">
      <w:pPr>
        <w:pStyle w:val="ProductList-Body"/>
      </w:pPr>
    </w:p>
    <w:p w:rsidR="00313CB2" w:rsidRDefault="00313CB2">
      <w:pPr>
        <w:sectPr w:rsidR="00313CB2">
          <w:headerReference w:type="default" r:id="rId20"/>
          <w:footerReference w:type="default" r:id="rId21"/>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41652326"/>
      <w:r>
        <w:instrText>Innledning</w:instrText>
      </w:r>
      <w:bookmarkEnd w:id="3"/>
      <w:r>
        <w:instrText>" \l 1</w:instrText>
      </w:r>
      <w:r>
        <w:fldChar w:fldCharType="end"/>
      </w:r>
    </w:p>
    <w:p w:rsidR="00313CB2" w:rsidRDefault="00313CB2">
      <w:pPr>
        <w:pStyle w:val="ProductList-Body"/>
      </w:pPr>
    </w:p>
    <w:p w:rsidR="00313CB2" w:rsidRDefault="00D873F2">
      <w:pPr>
        <w:pStyle w:val="ProductList-Offering1Heading"/>
        <w:outlineLvl w:val="1"/>
      </w:pPr>
      <w:bookmarkStart w:id="4" w:name="_Sec532"/>
      <w:r>
        <w:t>Om dette dokumentet</w:t>
      </w:r>
      <w:bookmarkEnd w:id="4"/>
      <w:r>
        <w:fldChar w:fldCharType="begin"/>
      </w:r>
      <w:r>
        <w:instrText xml:space="preserve"> TC "</w:instrText>
      </w:r>
      <w:bookmarkStart w:id="5" w:name="_Toc441652327"/>
      <w:r>
        <w:instrText>Om dette dokumentet</w:instrText>
      </w:r>
      <w:bookmarkEnd w:id="5"/>
      <w:r>
        <w:instrText>" \l 2</w:instrText>
      </w:r>
      <w:r>
        <w:fldChar w:fldCharType="end"/>
      </w:r>
    </w:p>
    <w:p w:rsidR="00313CB2" w:rsidRDefault="00D873F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313CB2" w:rsidRDefault="00313CB2">
      <w:pPr>
        <w:pStyle w:val="ProductList-Body"/>
      </w:pPr>
    </w:p>
    <w:p w:rsidR="00313CB2" w:rsidRDefault="00D873F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313CB2" w:rsidRDefault="00D873F2">
      <w:pPr>
        <w:pStyle w:val="ProductList-Offering1Heading"/>
        <w:outlineLvl w:val="1"/>
      </w:pPr>
      <w:bookmarkStart w:id="6" w:name="_Sec533"/>
      <w:r>
        <w:t>Innholdet i dette Dokumentet</w:t>
      </w:r>
      <w:bookmarkEnd w:id="6"/>
      <w:r>
        <w:fldChar w:fldCharType="begin"/>
      </w:r>
      <w:r>
        <w:instrText xml:space="preserve"> TC "</w:instrText>
      </w:r>
      <w:bookmarkStart w:id="7" w:name="_Toc441652328"/>
      <w:r>
        <w:instrText>Innholdet i dette Dokumentet</w:instrText>
      </w:r>
      <w:bookmarkEnd w:id="7"/>
      <w:r>
        <w:instrText>" \l 2</w:instrText>
      </w:r>
      <w:r>
        <w:fldChar w:fldCharType="end"/>
      </w:r>
    </w:p>
    <w:p w:rsidR="00313CB2" w:rsidRDefault="00D873F2">
      <w:pPr>
        <w:pStyle w:val="ProductList-Body"/>
      </w:pPr>
      <w:r>
        <w:t>Produktvilkårene inneholder følgende deler:</w:t>
      </w:r>
    </w:p>
    <w:p w:rsidR="00313CB2" w:rsidRDefault="00556496" w:rsidP="00D873F2">
      <w:pPr>
        <w:pStyle w:val="ProductList-Bullet"/>
        <w:numPr>
          <w:ilvl w:val="0"/>
          <w:numId w:val="3"/>
        </w:numPr>
      </w:pPr>
      <w:hyperlink w:anchor="_Sec531">
        <w:r w:rsidR="00D873F2">
          <w:rPr>
            <w:color w:val="00467F"/>
            <w:u w:val="single"/>
          </w:rPr>
          <w:t>Innledning</w:t>
        </w:r>
      </w:hyperlink>
      <w:r w:rsidR="00D873F2">
        <w:t>, som inneholder en liste over nylige endringer.</w:t>
      </w:r>
    </w:p>
    <w:p w:rsidR="00313CB2" w:rsidRDefault="00556496" w:rsidP="00D873F2">
      <w:pPr>
        <w:pStyle w:val="ProductList-Bullet"/>
        <w:numPr>
          <w:ilvl w:val="0"/>
          <w:numId w:val="3"/>
        </w:numPr>
      </w:pPr>
      <w:hyperlink w:anchor="_Sec536">
        <w:r w:rsidR="00D873F2">
          <w:rPr>
            <w:color w:val="00467F"/>
            <w:u w:val="single"/>
          </w:rPr>
          <w:t>Lisensvilkår</w:t>
        </w:r>
      </w:hyperlink>
      <w:r w:rsidR="00D873F2">
        <w:t>, som inneholder de Universelle Lisensvilkårene og Lisensmodellvilkårene som gjelder for Programvareprodukter.</w:t>
      </w:r>
    </w:p>
    <w:p w:rsidR="00313CB2" w:rsidRDefault="00556496" w:rsidP="00D873F2">
      <w:pPr>
        <w:pStyle w:val="ProductList-Bullet"/>
        <w:numPr>
          <w:ilvl w:val="0"/>
          <w:numId w:val="3"/>
        </w:numPr>
      </w:pPr>
      <w:hyperlink w:anchor="_Sec547">
        <w:r w:rsidR="00D873F2">
          <w:rPr>
            <w:color w:val="00467F"/>
            <w:u w:val="single"/>
          </w:rPr>
          <w:t>Programvareprodukter</w:t>
        </w:r>
      </w:hyperlink>
      <w:r w:rsidR="00D873F2">
        <w:t>, som inneholder alle programvareproduktoppføringer.</w:t>
      </w:r>
    </w:p>
    <w:p w:rsidR="00313CB2" w:rsidRDefault="00556496" w:rsidP="00D873F2">
      <w:pPr>
        <w:pStyle w:val="ProductList-Bullet"/>
        <w:numPr>
          <w:ilvl w:val="0"/>
          <w:numId w:val="3"/>
        </w:numPr>
      </w:pPr>
      <w:hyperlink w:anchor="_Sec548">
        <w:r w:rsidR="00D873F2">
          <w:rPr>
            <w:color w:val="00467F"/>
            <w:u w:val="single"/>
          </w:rPr>
          <w:t>Produkter for Elektroniske Tjenester</w:t>
        </w:r>
      </w:hyperlink>
      <w:r w:rsidR="00D873F2">
        <w:t>, som inneholder alle Produktoppføringer for Elektroniske Tjenester.</w:t>
      </w:r>
    </w:p>
    <w:p w:rsidR="00313CB2" w:rsidRDefault="00556496" w:rsidP="00D873F2">
      <w:pPr>
        <w:pStyle w:val="ProductList-Bullet"/>
        <w:numPr>
          <w:ilvl w:val="0"/>
          <w:numId w:val="3"/>
        </w:numPr>
      </w:pPr>
      <w:hyperlink w:anchor="_Sec549">
        <w:r w:rsidR="00D873F2">
          <w:rPr>
            <w:color w:val="00467F"/>
            <w:u w:val="single"/>
          </w:rPr>
          <w:t>Ordliste</w:t>
        </w:r>
      </w:hyperlink>
      <w:r w:rsidR="00D873F2">
        <w:t>, som viser en definisjon av Attributter, Celleverdier, Kolonneoverskrifter og andre begreper med store forbokstaver som brukes i Produktvilkårene.</w:t>
      </w:r>
    </w:p>
    <w:p w:rsidR="00313CB2" w:rsidRDefault="00D873F2" w:rsidP="00D873F2">
      <w:pPr>
        <w:pStyle w:val="ProductList-Bullet"/>
        <w:numPr>
          <w:ilvl w:val="0"/>
          <w:numId w:val="3"/>
        </w:numPr>
      </w:pPr>
      <w:r>
        <w:t>Følgende vedlegg:</w:t>
      </w:r>
    </w:p>
    <w:p w:rsidR="00313CB2" w:rsidRDefault="00556496" w:rsidP="00D873F2">
      <w:pPr>
        <w:pStyle w:val="ProductList-Bullet"/>
        <w:numPr>
          <w:ilvl w:val="1"/>
          <w:numId w:val="3"/>
        </w:numPr>
      </w:pPr>
      <w:hyperlink w:anchor="_Sec591">
        <w:r w:rsidR="00D873F2">
          <w:rPr>
            <w:color w:val="00467F"/>
            <w:u w:val="single"/>
          </w:rPr>
          <w:t>Vedlegg A – tabellen Lisenser som tilsvarer CAL/ML</w:t>
        </w:r>
      </w:hyperlink>
      <w:r w:rsidR="00D873F2">
        <w:t>, som viser CAL-pakker og tilgjengelige abonnementslisenser for Elektroniske Tjenester som gir tilgang til Serverprodukter.</w:t>
      </w:r>
    </w:p>
    <w:p w:rsidR="00313CB2" w:rsidRDefault="00556496" w:rsidP="00D873F2">
      <w:pPr>
        <w:pStyle w:val="ProductList-Bullet"/>
        <w:numPr>
          <w:ilvl w:val="1"/>
          <w:numId w:val="3"/>
        </w:numPr>
      </w:pPr>
      <w:hyperlink w:anchor="_Sec564">
        <w:r w:rsidR="00D873F2">
          <w:rPr>
            <w:color w:val="00467F"/>
            <w:u w:val="single"/>
          </w:rPr>
          <w:t>Vedlegg B – Software Assurance</w:t>
        </w:r>
      </w:hyperlink>
      <w:r w:rsidR="00D873F2">
        <w:t>, som beskriver regler knyttet til kjøp av SA og ekstra fordeler som er tilgjengelige for SA-kunder.</w:t>
      </w:r>
    </w:p>
    <w:p w:rsidR="00313CB2" w:rsidRDefault="00556496" w:rsidP="00D873F2">
      <w:pPr>
        <w:pStyle w:val="ProductList-Bullet"/>
        <w:numPr>
          <w:ilvl w:val="1"/>
          <w:numId w:val="3"/>
        </w:numPr>
      </w:pPr>
      <w:hyperlink w:anchor="_Sec562">
        <w:r w:rsidR="00D873F2">
          <w:rPr>
            <w:color w:val="00467F"/>
            <w:u w:val="single"/>
          </w:rPr>
          <w:t>Vedlegg C – Profesjonelle Tjenester</w:t>
        </w:r>
      </w:hyperlink>
      <w:r w:rsidR="00D873F2">
        <w:t>, som viser de Profesjonelle Tjenestene som tilbys gjennom Volumlisensiering fra Microsoft.</w:t>
      </w:r>
    </w:p>
    <w:p w:rsidR="00313CB2" w:rsidRDefault="00556496" w:rsidP="00D873F2">
      <w:pPr>
        <w:pStyle w:val="ProductList-Bullet"/>
        <w:numPr>
          <w:ilvl w:val="1"/>
          <w:numId w:val="3"/>
        </w:numPr>
      </w:pPr>
      <w:hyperlink w:anchor="_Sec563">
        <w:r w:rsidR="00D873F2">
          <w:rPr>
            <w:color w:val="00467F"/>
            <w:u w:val="single"/>
          </w:rPr>
          <w:t>Vedlegg D – Tilleggsvilkår til programavtale</w:t>
        </w:r>
      </w:hyperlink>
      <w:r w:rsidR="00D873F2">
        <w:t>, som inneholder tilleggsvilkår til Programavtalene for Volumlisensiering fra Microsoft.</w:t>
      </w:r>
    </w:p>
    <w:p w:rsidR="00313CB2" w:rsidRDefault="00556496" w:rsidP="00D873F2">
      <w:pPr>
        <w:pStyle w:val="ProductList-Bullet"/>
        <w:numPr>
          <w:ilvl w:val="1"/>
          <w:numId w:val="3"/>
        </w:numPr>
      </w:pPr>
      <w:hyperlink w:anchor="_Sec572">
        <w:r w:rsidR="00D873F2">
          <w:rPr>
            <w:color w:val="00467F"/>
            <w:u w:val="single"/>
          </w:rPr>
          <w:t>Vedlegg E – Produktkampanjer</w:t>
        </w:r>
      </w:hyperlink>
      <w:r w:rsidR="00D873F2">
        <w:t>, som inneholder Produktkampanjer som normalt ikke finnes i Prislisten.</w:t>
      </w:r>
    </w:p>
    <w:p w:rsidR="00313CB2" w:rsidRDefault="00556496" w:rsidP="00D873F2">
      <w:pPr>
        <w:pStyle w:val="ProductList-Bullet"/>
        <w:numPr>
          <w:ilvl w:val="0"/>
          <w:numId w:val="3"/>
        </w:numPr>
      </w:pPr>
      <w:hyperlink w:anchor="_Sec844">
        <w:r w:rsidR="00D873F2">
          <w:rPr>
            <w:color w:val="00467F"/>
            <w:u w:val="single"/>
          </w:rPr>
          <w:t>Indeks</w:t>
        </w:r>
      </w:hyperlink>
      <w:r w:rsidR="00D873F2">
        <w:t>, som viser alle Produktene i Produktvilkårene, og angir hvor de finnes.</w:t>
      </w:r>
    </w:p>
    <w:p w:rsidR="00313CB2" w:rsidRDefault="00D873F2">
      <w:pPr>
        <w:pStyle w:val="ProductList-Offering1Heading"/>
        <w:outlineLvl w:val="1"/>
      </w:pPr>
      <w:bookmarkStart w:id="8" w:name="_Sec534"/>
      <w:r>
        <w:t>Navigere i en Produktoppføring</w:t>
      </w:r>
      <w:bookmarkEnd w:id="8"/>
      <w:r>
        <w:fldChar w:fldCharType="begin"/>
      </w:r>
      <w:r>
        <w:instrText xml:space="preserve"> TC "</w:instrText>
      </w:r>
      <w:bookmarkStart w:id="9" w:name="_Toc441652329"/>
      <w:r>
        <w:instrText>Navigere i en Produktoppføring</w:instrText>
      </w:r>
      <w:bookmarkEnd w:id="9"/>
      <w:r>
        <w:instrText>" \l 2</w:instrText>
      </w:r>
      <w:r>
        <w:fldChar w:fldCharType="end"/>
      </w:r>
    </w:p>
    <w:p w:rsidR="00313CB2" w:rsidRDefault="00D873F2">
      <w:pPr>
        <w:pStyle w:val="ProductList-Body"/>
      </w:pPr>
      <w:r>
        <w:t>Hver Produktoppføring for Programvare inneholder fire deler: Programtilgjengelighet, Produktvilkår, Bruksrettigheter og Software Assurance.</w:t>
      </w:r>
    </w:p>
    <w:p w:rsidR="00313CB2" w:rsidRDefault="00D873F2">
      <w:pPr>
        <w:pStyle w:val="ProductList-Body"/>
      </w:pPr>
      <w:r>
        <w:t>Hver Produktoppføring for Elektroniske Tjenester inneholder to deler: Programtilgjengelighet og Produktvilkår.</w:t>
      </w:r>
    </w:p>
    <w:p w:rsidR="00313CB2" w:rsidRDefault="00313CB2">
      <w:pPr>
        <w:pStyle w:val="ProductList-Body"/>
      </w:pPr>
    </w:p>
    <w:p w:rsidR="00313CB2" w:rsidRDefault="00D873F2">
      <w:pPr>
        <w:pStyle w:val="ProductList-Body"/>
      </w:pPr>
      <w:r>
        <w:rPr>
          <w:b/>
          <w:color w:val="00188F"/>
        </w:rPr>
        <w:t xml:space="preserve">1. Programtilgjengelighet </w:t>
      </w:r>
      <w:r>
        <w:t>angir tilbudstype, antall poeng (der dette er aktuelt) og tilgjengelighet på tvers av volumlisensiering for hvert Produkt.</w:t>
      </w:r>
    </w:p>
    <w:p w:rsidR="00313CB2" w:rsidRDefault="00D873F2">
      <w:pPr>
        <w:pStyle w:val="ProductList-Body"/>
      </w:pPr>
      <w:r>
        <w:rPr>
          <w:noProof/>
        </w:rPr>
        <w:drawing>
          <wp:inline distT="0" distB="0" distL="0" distR="0" wp14:anchorId="326EE0DD" wp14:editId="62B55008">
            <wp:extent cx="5029200" cy="838200"/>
            <wp:effectExtent l="0" t="0" r="0" b="0"/>
            <wp:docPr id="4"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5029200" cy="838200"/>
                    </a:xfrm>
                    <a:prstGeom prst="rect">
                      <a:avLst/>
                    </a:prstGeom>
                  </pic:spPr>
                </pic:pic>
              </a:graphicData>
            </a:graphic>
          </wp:inline>
        </w:drawing>
      </w:r>
    </w:p>
    <w:p w:rsidR="00313CB2" w:rsidRDefault="00313CB2">
      <w:pPr>
        <w:pStyle w:val="ProductList-Body"/>
      </w:pPr>
    </w:p>
    <w:p w:rsidR="00313CB2" w:rsidRDefault="00D873F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313CB2" w:rsidRDefault="00D873F2">
      <w:pPr>
        <w:pStyle w:val="ProductList-Body"/>
      </w:pPr>
      <w:r>
        <w:rPr>
          <w:noProof/>
        </w:rPr>
        <w:lastRenderedPageBreak/>
        <w:drawing>
          <wp:inline distT="0" distB="0" distL="0" distR="0" wp14:anchorId="60CC2343" wp14:editId="1271B1CF">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313CB2" w:rsidRDefault="00313CB2">
      <w:pPr>
        <w:pStyle w:val="ProductList-Body"/>
      </w:pPr>
    </w:p>
    <w:p w:rsidR="00313CB2" w:rsidRDefault="00D873F2">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313CB2" w:rsidRDefault="00D873F2">
      <w:pPr>
        <w:pStyle w:val="ProductList-Body"/>
      </w:pPr>
      <w:r>
        <w:rPr>
          <w:noProof/>
        </w:rPr>
        <w:drawing>
          <wp:inline distT="0" distB="0" distL="0" distR="0" wp14:anchorId="2EBF1E54" wp14:editId="74FB44F8">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313CB2" w:rsidRDefault="00313CB2">
      <w:pPr>
        <w:pStyle w:val="ProductList-Body"/>
      </w:pPr>
    </w:p>
    <w:p w:rsidR="00313CB2" w:rsidRDefault="00D873F2">
      <w:pPr>
        <w:pStyle w:val="ProductList-Body"/>
      </w:pPr>
      <w:r>
        <w:rPr>
          <w:b/>
          <w:color w:val="00188F"/>
        </w:rPr>
        <w:t xml:space="preserve">4. Software Assurance </w:t>
      </w:r>
      <w:r>
        <w:t>angir vilkår og betingelser knyttet til SA-dekning.</w:t>
      </w:r>
    </w:p>
    <w:p w:rsidR="00313CB2" w:rsidRDefault="00D873F2">
      <w:pPr>
        <w:pStyle w:val="ProductList-Body"/>
      </w:pPr>
      <w:r>
        <w:rPr>
          <w:noProof/>
        </w:rPr>
        <w:drawing>
          <wp:inline distT="0" distB="0" distL="0" distR="0" wp14:anchorId="6691D0BB" wp14:editId="030192D8">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313CB2" w:rsidRDefault="00D873F2">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41652330"/>
      <w:r>
        <w:instrText>Oppklaringer og sammendrag av endringer i dette Dokumentet</w:instrText>
      </w:r>
      <w:bookmarkEnd w:id="11"/>
      <w:r>
        <w:instrText>" \l 2</w:instrText>
      </w:r>
      <w:r>
        <w:fldChar w:fldCharType="end"/>
      </w:r>
    </w:p>
    <w:p w:rsidR="00313CB2" w:rsidRDefault="00D873F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6"/>
        <w:gridCol w:w="5404"/>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Slettinger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Enterprise (Bruker-SL)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Leierettigheter for Office Standard</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Task (Bruker-SL)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Leierettigheter for Office Professional Plus</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Self Serve (Bruker-SL)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Leierettigheter for Windows</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Device (Bruker-SL)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Additional Storage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Sandbox Tier 1: Developer &amp; Test Instance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Sandbox Tier 2: Standard Acceptance testing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Sandbox Tier 3: Premier Acceptance testing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Sandbox Tier 4: Standard Performance testing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Sandbox Tier 5: Premier Performance testing (Tilleggs-SL)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2"/>
      </w:pPr>
      <w:r>
        <w:t>Kvalifisert for Overføring</w:t>
      </w:r>
    </w:p>
    <w:p w:rsidR="00313CB2" w:rsidRDefault="00D873F2">
      <w:pPr>
        <w:pStyle w:val="ProductList-Body"/>
      </w:pPr>
      <w:r>
        <w:t xml:space="preserve">Overgangstabellene for produktoppføringene for </w:t>
      </w:r>
      <w:hyperlink w:anchor="_Sec597">
        <w:r>
          <w:rPr>
            <w:color w:val="00467F"/>
            <w:u w:val="single"/>
          </w:rPr>
          <w:t>CAL-pakker</w:t>
        </w:r>
      </w:hyperlink>
      <w:r>
        <w:t xml:space="preserve">, </w:t>
      </w:r>
      <w:hyperlink w:anchor="_Sec611">
        <w:r>
          <w:rPr>
            <w:color w:val="00467F"/>
            <w:u w:val="single"/>
          </w:rPr>
          <w:t>Office-skrivebordsprogrammer</w:t>
        </w:r>
      </w:hyperlink>
      <w:r>
        <w:t xml:space="preserve">, </w:t>
      </w:r>
      <w:hyperlink w:anchor="_Sec618">
        <w:r>
          <w:rPr>
            <w:color w:val="00467F"/>
            <w:u w:val="single"/>
          </w:rPr>
          <w:t>Windows-datamaskinoperasjonssystem</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365-programmer</w:t>
        </w:r>
      </w:hyperlink>
      <w:r>
        <w:t xml:space="preserve"> og </w:t>
      </w:r>
      <w:hyperlink w:anchor="_Sec634">
        <w:r>
          <w:rPr>
            <w:color w:val="00467F"/>
            <w:u w:val="single"/>
          </w:rPr>
          <w:t xml:space="preserve">Office 365-pakker </w:t>
        </w:r>
      </w:hyperlink>
      <w:r>
        <w:t>er slettet.</w:t>
      </w:r>
    </w:p>
    <w:p w:rsidR="00313CB2" w:rsidRDefault="00D873F2">
      <w:pPr>
        <w:pStyle w:val="ProductList-Body"/>
      </w:pPr>
      <w:r>
        <w:t xml:space="preserve">Definisjonen av attributtet for Kvalifisert for Overføring i </w:t>
      </w:r>
      <w:hyperlink w:anchor="_Sec549">
        <w:r>
          <w:rPr>
            <w:color w:val="00467F"/>
            <w:u w:val="single"/>
          </w:rPr>
          <w:t>Ordlisten</w:t>
        </w:r>
      </w:hyperlink>
      <w:r>
        <w:t xml:space="preserve"> er slettet, og de tilsvarende oppføringene i tabellene for Produktvilkårattributt er slettet.</w:t>
      </w:r>
    </w:p>
    <w:p w:rsidR="00313CB2" w:rsidRDefault="00313CB2">
      <w:pPr>
        <w:pStyle w:val="ProductList-Body"/>
      </w:pPr>
    </w:p>
    <w:p w:rsidR="00313CB2" w:rsidRDefault="00D873F2">
      <w:pPr>
        <w:pStyle w:val="ProductList-ClauseHeading"/>
        <w:outlineLvl w:val="2"/>
      </w:pPr>
      <w:r>
        <w:t>Programvare</w:t>
      </w:r>
    </w:p>
    <w:p w:rsidR="00313CB2" w:rsidRDefault="00556496">
      <w:pPr>
        <w:pStyle w:val="ProductList-Body"/>
      </w:pPr>
      <w:hyperlink w:anchor="_Sec891">
        <w:r w:rsidR="00D873F2">
          <w:rPr>
            <w:color w:val="00467F"/>
            <w:u w:val="single"/>
          </w:rPr>
          <w:t>System Center Endpoint Protection</w:t>
        </w:r>
      </w:hyperlink>
      <w:r w:rsidR="00D873F2">
        <w:t>: Er klassifisert på nytt som et Programvareprodukt, og vilkårene for distribusjon og bruk er nå plassert i delen om Programvare.</w:t>
      </w:r>
    </w:p>
    <w:p w:rsidR="00313CB2" w:rsidRDefault="00556496">
      <w:pPr>
        <w:pStyle w:val="ProductList-Body"/>
      </w:pPr>
      <w:hyperlink w:anchor="_Sec618">
        <w:r w:rsidR="00D873F2">
          <w:rPr>
            <w:color w:val="00467F"/>
            <w:u w:val="single"/>
          </w:rPr>
          <w:t>Windows-datamaskinoperativsystem</w:t>
        </w:r>
      </w:hyperlink>
      <w:r w:rsidR="00D873F2">
        <w:t>: Roamingrettigheter for Windows Enterprise og Windows VDA avsluttes fra og med 31. januar 2017 eller på slutten av Kundens eksisterende Registrerings- eller Avtaleperiode, avhengig av hva som inntreffer sist.</w:t>
      </w:r>
    </w:p>
    <w:p w:rsidR="00313CB2" w:rsidRDefault="00313CB2">
      <w:pPr>
        <w:pStyle w:val="ProductList-Body"/>
      </w:pPr>
    </w:p>
    <w:p w:rsidR="00313CB2" w:rsidRDefault="00D873F2">
      <w:pPr>
        <w:pStyle w:val="ProductList-ClauseHeading"/>
        <w:outlineLvl w:val="2"/>
      </w:pPr>
      <w:r>
        <w:t>Elektroniske Tjenester</w:t>
      </w:r>
    </w:p>
    <w:p w:rsidR="00313CB2" w:rsidRDefault="00556496">
      <w:pPr>
        <w:pStyle w:val="ProductList-Body"/>
      </w:pPr>
      <w:hyperlink w:anchor="_Sec625">
        <w:r w:rsidR="00D873F2">
          <w:rPr>
            <w:color w:val="00467F"/>
            <w:u w:val="single"/>
          </w:rPr>
          <w:t>Microsoft Azure-tjenester</w:t>
        </w:r>
      </w:hyperlink>
      <w:r w:rsidR="00D873F2">
        <w:t>: Microsoft Azure Hybrid Use Benefit er lagt til slik at kunder med Windows Server-lisenser med SA kan laste opp og bruke en egen Windows Server-avbildning på Microsoft Azure.</w:t>
      </w:r>
    </w:p>
    <w:p w:rsidR="00313CB2" w:rsidRDefault="00313CB2">
      <w:pPr>
        <w:pStyle w:val="ProductList-Body"/>
      </w:pPr>
    </w:p>
    <w:p w:rsidR="00313CB2" w:rsidRDefault="00D873F2">
      <w:pPr>
        <w:pStyle w:val="ProductList-ClauseHeading"/>
        <w:outlineLvl w:val="2"/>
      </w:pPr>
      <w:r>
        <w:t>Vedlegg B – Software Assurance</w:t>
      </w:r>
    </w:p>
    <w:p w:rsidR="00313CB2" w:rsidRDefault="00556496">
      <w:pPr>
        <w:pStyle w:val="ProductList-Body"/>
      </w:pPr>
      <w:hyperlink w:anchor="_Sec573">
        <w:r w:rsidR="00D873F2">
          <w:rPr>
            <w:color w:val="00467F"/>
            <w:u w:val="single"/>
          </w:rPr>
          <w:t>Kjøpe Software Assurance</w:t>
        </w:r>
      </w:hyperlink>
      <w:r w:rsidR="00D873F2">
        <w:t>: Det er lagt til alternativer for kunder som er overført til en Elektronisk Tjeneste eller har kjøpt et From SA-abonnement for å knytte til SA på nytt.</w:t>
      </w:r>
    </w:p>
    <w:p w:rsidR="00313CB2" w:rsidRDefault="00556496">
      <w:pPr>
        <w:pStyle w:val="ProductList-Body"/>
      </w:pPr>
      <w:hyperlink w:anchor="_Sec576">
        <w:r w:rsidR="00D873F2">
          <w:rPr>
            <w:color w:val="00467F"/>
            <w:u w:val="single"/>
          </w:rPr>
          <w:t>Software Assurance-fordeler</w:t>
        </w:r>
      </w:hyperlink>
      <w:r w:rsidR="00D873F2">
        <w:t>: Delene Lisensmobilitet og Servere – Self Hosted Applications er oppdatert for å tilby muligheten for levering av en Enhetlig Løsning på delte servere.</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313CB2">
      <w:pPr>
        <w:sectPr w:rsidR="00313CB2">
          <w:headerReference w:type="default" r:id="rId29"/>
          <w:footerReference w:type="default" r:id="rId30"/>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41652331"/>
      <w:r>
        <w:instrText>lisensvilkår</w:instrText>
      </w:r>
      <w:bookmarkEnd w:id="13"/>
      <w:r>
        <w:instrText>" \l 1</w:instrText>
      </w:r>
      <w:r>
        <w:fldChar w:fldCharType="end"/>
      </w:r>
    </w:p>
    <w:p w:rsidR="00313CB2" w:rsidRDefault="00D873F2">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313CB2" w:rsidRDefault="00313CB2">
      <w:pPr>
        <w:pStyle w:val="ProductList-Body"/>
      </w:pPr>
    </w:p>
    <w:p w:rsidR="00313CB2" w:rsidRDefault="00D873F2">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313CB2" w:rsidRDefault="00D873F2">
      <w:pPr>
        <w:pStyle w:val="ProductList-OfferingGroupHeading"/>
        <w:outlineLvl w:val="1"/>
      </w:pPr>
      <w:bookmarkStart w:id="14" w:name="_Sec537"/>
      <w:r>
        <w:t>Universelle lisensvilkår</w:t>
      </w:r>
      <w:bookmarkEnd w:id="14"/>
      <w:r>
        <w:fldChar w:fldCharType="begin"/>
      </w:r>
      <w:r>
        <w:instrText xml:space="preserve"> TC "</w:instrText>
      </w:r>
      <w:bookmarkStart w:id="15" w:name="_Toc441652332"/>
      <w:r>
        <w:instrText>Universelle lisensvilkår</w:instrText>
      </w:r>
      <w:bookmarkEnd w:id="15"/>
      <w:r>
        <w:instrText>" \l 2</w:instrText>
      </w:r>
      <w:r>
        <w:fldChar w:fldCharType="end"/>
      </w:r>
    </w:p>
    <w:p w:rsidR="00313CB2" w:rsidRDefault="00D873F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313CB2" w:rsidRDefault="00313CB2">
      <w:pPr>
        <w:pStyle w:val="ProductList-Body"/>
      </w:pPr>
    </w:p>
    <w:p w:rsidR="00313CB2" w:rsidRDefault="00D873F2">
      <w:pPr>
        <w:pStyle w:val="ProductList-ClauseHeading"/>
        <w:outlineLvl w:val="2"/>
      </w:pPr>
      <w:r>
        <w:t>1. Definisjoner</w:t>
      </w:r>
    </w:p>
    <w:p w:rsidR="00313CB2" w:rsidRDefault="00D873F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313CB2" w:rsidRDefault="00313CB2">
      <w:pPr>
        <w:pStyle w:val="ProductList-Body"/>
      </w:pPr>
    </w:p>
    <w:p w:rsidR="00313CB2" w:rsidRDefault="00D873F2">
      <w:pPr>
        <w:pStyle w:val="ProductList-ClauseHeading"/>
        <w:outlineLvl w:val="2"/>
      </w:pPr>
      <w:r>
        <w:t>2. Kundens Bruksrettigheter</w:t>
      </w:r>
    </w:p>
    <w:p w:rsidR="00313CB2" w:rsidRDefault="00D873F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313CB2" w:rsidRDefault="00313CB2">
      <w:pPr>
        <w:pStyle w:val="ProductList-Body"/>
      </w:pPr>
    </w:p>
    <w:p w:rsidR="00313CB2" w:rsidRDefault="00D873F2">
      <w:pPr>
        <w:pStyle w:val="ProductList-ClauseHeading"/>
        <w:outlineLvl w:val="2"/>
      </w:pPr>
      <w:r>
        <w:t>3. Rett til å bruke andre versjoner og lavere utgaver</w:t>
      </w:r>
    </w:p>
    <w:p w:rsidR="00313CB2" w:rsidRDefault="00D873F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313CB2" w:rsidRDefault="00313CB2">
      <w:pPr>
        <w:pStyle w:val="ProductList-Body"/>
      </w:pPr>
    </w:p>
    <w:p w:rsidR="00313CB2" w:rsidRDefault="00D873F2">
      <w:pPr>
        <w:pStyle w:val="ProductList-ClauseHeading"/>
        <w:outlineLvl w:val="2"/>
      </w:pPr>
      <w:r>
        <w:t>4. Tredjepartsprogramvare</w:t>
      </w:r>
    </w:p>
    <w:p w:rsidR="00313CB2" w:rsidRDefault="00D873F2">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313CB2" w:rsidRDefault="00313CB2">
      <w:pPr>
        <w:pStyle w:val="ProductList-Body"/>
      </w:pPr>
    </w:p>
    <w:p w:rsidR="00313CB2" w:rsidRDefault="00D873F2">
      <w:pPr>
        <w:pStyle w:val="ProductList-ClauseHeading"/>
        <w:outlineLvl w:val="2"/>
      </w:pPr>
      <w:r>
        <w:t>5. Forhåndsversjonskode, oppdateringer eller tillegg og tilleggsfunksjoner</w:t>
      </w:r>
    </w:p>
    <w:p w:rsidR="00313CB2" w:rsidRDefault="00D873F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313CB2" w:rsidRDefault="00313CB2">
      <w:pPr>
        <w:pStyle w:val="ProductList-Body"/>
      </w:pPr>
    </w:p>
    <w:p w:rsidR="00313CB2" w:rsidRDefault="00D873F2">
      <w:pPr>
        <w:pStyle w:val="ProductList-ClauseHeading"/>
        <w:outlineLvl w:val="2"/>
      </w:pPr>
      <w:r>
        <w:t>6. Begrensninger</w:t>
      </w:r>
    </w:p>
    <w:p w:rsidR="00313CB2" w:rsidRDefault="00D873F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313CB2" w:rsidRDefault="00313CB2">
      <w:pPr>
        <w:pStyle w:val="ProductList-Body"/>
      </w:pPr>
    </w:p>
    <w:p w:rsidR="00313CB2" w:rsidRDefault="00D873F2">
      <w:pPr>
        <w:pStyle w:val="ProductList-ClauseHeading"/>
        <w:outlineLvl w:val="2"/>
      </w:pPr>
      <w:r>
        <w:t>7. Software Assurance</w:t>
      </w:r>
    </w:p>
    <w:p w:rsidR="00313CB2" w:rsidRDefault="00D873F2">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313CB2" w:rsidRDefault="00313CB2">
      <w:pPr>
        <w:pStyle w:val="ProductList-Body"/>
      </w:pPr>
    </w:p>
    <w:p w:rsidR="00313CB2" w:rsidRDefault="00D873F2">
      <w:pPr>
        <w:pStyle w:val="ProductList-ClauseHeading"/>
        <w:outlineLvl w:val="2"/>
      </w:pPr>
      <w:r>
        <w:t>8. Ekstern administrasjon av programvare</w:t>
      </w:r>
    </w:p>
    <w:p w:rsidR="00313CB2" w:rsidRDefault="00D873F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313CB2" w:rsidRDefault="00313CB2">
      <w:pPr>
        <w:pStyle w:val="ProductList-Body"/>
      </w:pPr>
    </w:p>
    <w:p w:rsidR="00313CB2" w:rsidRDefault="00D873F2">
      <w:pPr>
        <w:pStyle w:val="ProductList-ClauseHeading"/>
        <w:outlineLvl w:val="2"/>
      </w:pPr>
      <w:r>
        <w:t>9. Tilordning og overføring av lisenser</w:t>
      </w:r>
    </w:p>
    <w:p w:rsidR="00313CB2" w:rsidRDefault="00D873F2">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313CB2" w:rsidRDefault="00313CB2">
      <w:pPr>
        <w:pStyle w:val="ProductList-Body"/>
      </w:pPr>
    </w:p>
    <w:p w:rsidR="00313CB2" w:rsidRDefault="00D873F2">
      <w:pPr>
        <w:pStyle w:val="ProductList-ClauseHeading"/>
        <w:outlineLvl w:val="2"/>
      </w:pPr>
      <w:r>
        <w:t>10. Tekniske tiltak</w:t>
      </w:r>
    </w:p>
    <w:p w:rsidR="00313CB2" w:rsidRDefault="00D873F2">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313CB2" w:rsidRDefault="00313CB2">
      <w:pPr>
        <w:pStyle w:val="ProductList-Body"/>
      </w:pPr>
    </w:p>
    <w:p w:rsidR="00313CB2" w:rsidRDefault="00D873F2">
      <w:pPr>
        <w:pStyle w:val="ProductList-SubClauseHeading"/>
        <w:outlineLvl w:val="3"/>
      </w:pPr>
      <w:r>
        <w:t>10.1 Aktivering og validering</w:t>
      </w:r>
    </w:p>
    <w:p w:rsidR="00313CB2" w:rsidRDefault="00D873F2">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313CB2" w:rsidRDefault="00313CB2">
      <w:pPr>
        <w:pStyle w:val="ProductList-BodyIndented"/>
      </w:pPr>
    </w:p>
    <w:p w:rsidR="00313CB2" w:rsidRDefault="00D873F2">
      <w:pPr>
        <w:pStyle w:val="ProductList-SubClauseHeading"/>
        <w:outlineLvl w:val="3"/>
      </w:pPr>
      <w:r>
        <w:t>10.2 Produktnøkler</w:t>
      </w:r>
    </w:p>
    <w:p w:rsidR="00313CB2" w:rsidRDefault="00D873F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313CB2" w:rsidRDefault="00313CB2">
      <w:pPr>
        <w:pStyle w:val="ProductList-BodyIndented"/>
      </w:pPr>
    </w:p>
    <w:p w:rsidR="00313CB2" w:rsidRDefault="00D873F2">
      <w:pPr>
        <w:pStyle w:val="ProductList-ClauseHeading"/>
        <w:outlineLvl w:val="2"/>
      </w:pPr>
      <w:r>
        <w:t>11. Merknader</w:t>
      </w:r>
    </w:p>
    <w:p w:rsidR="00313CB2" w:rsidRDefault="00D873F2">
      <w:pPr>
        <w:pStyle w:val="ProductList-Body"/>
      </w:pPr>
      <w:r>
        <w:t>Der det er angitt i Bruksrettighetene for hver Produktoppføring, gjelder følgende meldinger:</w:t>
      </w:r>
    </w:p>
    <w:p w:rsidR="00313CB2" w:rsidRDefault="00313CB2">
      <w:pPr>
        <w:pStyle w:val="ProductList-Body"/>
      </w:pPr>
    </w:p>
    <w:p w:rsidR="00313CB2" w:rsidRDefault="00D873F2">
      <w:pPr>
        <w:pStyle w:val="ProductList-SubClauseHeading"/>
        <w:outlineLvl w:val="3"/>
      </w:pPr>
      <w:r>
        <w:t>11. 1 Internettbaserte Funksjoner</w:t>
      </w:r>
    </w:p>
    <w:p w:rsidR="00313CB2" w:rsidRDefault="00D873F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313CB2" w:rsidRDefault="00313CB2">
      <w:pPr>
        <w:pStyle w:val="ProductList-BodyIndented"/>
      </w:pPr>
    </w:p>
    <w:p w:rsidR="00313CB2" w:rsidRDefault="00D873F2">
      <w:pPr>
        <w:pStyle w:val="ProductList-SubClauseHeading"/>
        <w:outlineLvl w:val="3"/>
      </w:pPr>
      <w:r>
        <w:t>11.2 Bing Maps</w:t>
      </w:r>
    </w:p>
    <w:p w:rsidR="00313CB2" w:rsidRDefault="00D873F2">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313CB2" w:rsidRDefault="00313CB2">
      <w:pPr>
        <w:pStyle w:val="ProductList-BodyIndented"/>
      </w:pPr>
    </w:p>
    <w:p w:rsidR="00313CB2" w:rsidRDefault="00D873F2">
      <w:pPr>
        <w:pStyle w:val="ProductList-SubClauseHeading"/>
        <w:outlineLvl w:val="3"/>
      </w:pPr>
      <w:r>
        <w:t>11.3 Den visuelle standarden H.264/AVC, Videostandarden VC-1 og den Visuelle Standarden MPEG-4 del 2</w:t>
      </w:r>
    </w:p>
    <w:p w:rsidR="00313CB2" w:rsidRDefault="00D873F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313CB2" w:rsidRDefault="00313CB2">
      <w:pPr>
        <w:pStyle w:val="ProductList-BodyIndented"/>
      </w:pPr>
    </w:p>
    <w:p w:rsidR="00313CB2" w:rsidRDefault="00D873F2">
      <w:pPr>
        <w:pStyle w:val="ProductList-ClauseHeading"/>
        <w:outlineLvl w:val="2"/>
      </w:pPr>
      <w:r>
        <w:t>12. Skrifttypekomponenter, bilder og lyder</w:t>
      </w:r>
    </w:p>
    <w:p w:rsidR="00313CB2" w:rsidRDefault="00D873F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313CB2" w:rsidRDefault="00313CB2">
      <w:pPr>
        <w:pStyle w:val="ProductList-Body"/>
      </w:pPr>
    </w:p>
    <w:p w:rsidR="00313CB2" w:rsidRDefault="00D873F2">
      <w:pPr>
        <w:pStyle w:val="ProductList-ClauseHeading"/>
        <w:outlineLvl w:val="2"/>
      </w:pPr>
      <w:r>
        <w:t>13. Inkludert teknologi</w:t>
      </w:r>
    </w:p>
    <w:p w:rsidR="00313CB2" w:rsidRDefault="00D873F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313CB2" w:rsidRDefault="00313CB2">
      <w:pPr>
        <w:pStyle w:val="ProductList-Body"/>
      </w:pPr>
    </w:p>
    <w:p w:rsidR="00313CB2" w:rsidRDefault="00D873F2">
      <w:pPr>
        <w:pStyle w:val="ProductList-ClauseHeading"/>
        <w:outlineLvl w:val="2"/>
      </w:pPr>
      <w:r>
        <w:t>14. Ytelsestest (Benchmark testing)</w:t>
      </w:r>
    </w:p>
    <w:p w:rsidR="00313CB2" w:rsidRDefault="00D873F2">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313CB2" w:rsidRDefault="00313CB2">
      <w:pPr>
        <w:pStyle w:val="ProductList-Body"/>
      </w:pPr>
    </w:p>
    <w:p w:rsidR="00313CB2" w:rsidRDefault="00D873F2">
      <w:pPr>
        <w:pStyle w:val="ProductList-ClauseHeading"/>
        <w:outlineLvl w:val="2"/>
      </w:pPr>
      <w:r>
        <w:lastRenderedPageBreak/>
        <w:t>15. Multipleksing</w:t>
      </w:r>
    </w:p>
    <w:p w:rsidR="00313CB2" w:rsidRDefault="00D873F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313CB2" w:rsidRDefault="00313CB2">
      <w:pPr>
        <w:pStyle w:val="ProductList-Body"/>
      </w:pPr>
    </w:p>
    <w:p w:rsidR="00313CB2" w:rsidRDefault="00D873F2">
      <w:pPr>
        <w:pStyle w:val="ProductList-ClauseHeading"/>
        <w:outlineLvl w:val="2"/>
      </w:pPr>
      <w:r>
        <w:t>16. Administrator- og kundestøtterettigheter</w:t>
      </w:r>
    </w:p>
    <w:p w:rsidR="00313CB2" w:rsidRDefault="00D873F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313CB2" w:rsidRDefault="00313CB2">
      <w:pPr>
        <w:pStyle w:val="ProductList-Body"/>
      </w:pPr>
    </w:p>
    <w:p w:rsidR="00313CB2" w:rsidRDefault="00D873F2">
      <w:pPr>
        <w:pStyle w:val="ProductList-ClauseHeading"/>
        <w:outlineLvl w:val="2"/>
      </w:pPr>
      <w:r>
        <w:t>17. Distribuerbar kode</w:t>
      </w:r>
    </w:p>
    <w:p w:rsidR="00313CB2" w:rsidRDefault="00D873F2">
      <w:pPr>
        <w:pStyle w:val="ProductList-Body"/>
      </w:pPr>
      <w:r>
        <w:t xml:space="preserve">Programvaren kan inneholde kode som Kunden har tillatelse til å distribuere i programmer som Kunden utvikler, forutsatt at Kunden overholder vilkårene nedenfor. </w:t>
      </w:r>
    </w:p>
    <w:p w:rsidR="00313CB2" w:rsidRDefault="00313CB2">
      <w:pPr>
        <w:pStyle w:val="ProductList-Body"/>
      </w:pPr>
    </w:p>
    <w:p w:rsidR="00313CB2" w:rsidRDefault="00D873F2">
      <w:pPr>
        <w:pStyle w:val="ProductList-SubClauseHeading"/>
        <w:outlineLvl w:val="3"/>
      </w:pPr>
      <w:r>
        <w:t>17.1 Rett til bruk og distribusjon</w:t>
      </w:r>
    </w:p>
    <w:p w:rsidR="00313CB2" w:rsidRDefault="00D873F2">
      <w:pPr>
        <w:pStyle w:val="ProductList-BodyIndented"/>
      </w:pPr>
      <w:r>
        <w:t xml:space="preserve">Koden og tekstfilene som er oppført nedenfor, er "Distribuerbar kode". </w:t>
      </w:r>
    </w:p>
    <w:p w:rsidR="00313CB2" w:rsidRDefault="00D873F2" w:rsidP="00D873F2">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313CB2" w:rsidRDefault="00D873F2" w:rsidP="00D873F2">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313CB2" w:rsidRDefault="00D873F2" w:rsidP="00D873F2">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313CB2" w:rsidRDefault="00D873F2" w:rsidP="00D873F2">
      <w:pPr>
        <w:pStyle w:val="ProductList-Bullet"/>
        <w:numPr>
          <w:ilvl w:val="1"/>
          <w:numId w:val="4"/>
        </w:numPr>
      </w:pPr>
      <w:r>
        <w:t>Image Library: Kunden kan fremstille eksemplarer av og distribuere bilder, grafikk og animasjoner i Bildebiblioteket (Image Library) som beskrevet i programvaredokumentasjonen.</w:t>
      </w:r>
    </w:p>
    <w:p w:rsidR="00313CB2" w:rsidRDefault="00313CB2">
      <w:pPr>
        <w:pStyle w:val="ProductList-BodyIndented"/>
      </w:pPr>
    </w:p>
    <w:p w:rsidR="00313CB2" w:rsidRDefault="00D873F2">
      <w:pPr>
        <w:pStyle w:val="ProductList-SubClauseHeading"/>
        <w:outlineLvl w:val="3"/>
      </w:pPr>
      <w:r>
        <w:t>17.2 Distribusjonskrav</w:t>
      </w:r>
    </w:p>
    <w:p w:rsidR="00313CB2" w:rsidRDefault="00D873F2">
      <w:pPr>
        <w:pStyle w:val="ProductList-BodyIndented"/>
      </w:pPr>
      <w:r>
        <w:t>Hvis Kunden distribuerer Distribuerbar Kode. Kunden må:</w:t>
      </w:r>
    </w:p>
    <w:p w:rsidR="00313CB2" w:rsidRDefault="00D873F2" w:rsidP="00D873F2">
      <w:pPr>
        <w:pStyle w:val="ProductList-Bullet"/>
        <w:numPr>
          <w:ilvl w:val="1"/>
          <w:numId w:val="5"/>
        </w:numPr>
      </w:pPr>
      <w:r>
        <w:t>bare distribuere den sammen med Kundens programmer, der Kundens programmer gir betydelig, primær funksjonalitet til den Distribuerbare Koden,</w:t>
      </w:r>
    </w:p>
    <w:p w:rsidR="00313CB2" w:rsidRDefault="00D873F2" w:rsidP="00D873F2">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313CB2" w:rsidRDefault="00D873F2" w:rsidP="00D873F2">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313CB2" w:rsidRDefault="00313CB2">
      <w:pPr>
        <w:pStyle w:val="ProductList-BodyIndented"/>
      </w:pPr>
    </w:p>
    <w:p w:rsidR="00313CB2" w:rsidRDefault="00D873F2">
      <w:pPr>
        <w:pStyle w:val="ProductList-SubClauseHeading"/>
        <w:outlineLvl w:val="3"/>
      </w:pPr>
      <w:r>
        <w:t>17.3 Distribusjonsbegrensninger</w:t>
      </w:r>
    </w:p>
    <w:p w:rsidR="00313CB2" w:rsidRDefault="00D873F2">
      <w:pPr>
        <w:pStyle w:val="ProductList-BodyIndented"/>
      </w:pPr>
      <w:r>
        <w:t>Kunden har ikke rett til å:</w:t>
      </w:r>
    </w:p>
    <w:p w:rsidR="00313CB2" w:rsidRDefault="00D873F2" w:rsidP="00D873F2">
      <w:pPr>
        <w:pStyle w:val="ProductList-Bullet"/>
        <w:numPr>
          <w:ilvl w:val="1"/>
          <w:numId w:val="6"/>
        </w:numPr>
      </w:pPr>
      <w:r>
        <w:t xml:space="preserve">endre erklæringer om opphavsrett, varemerker eller patenter som vises i den distribuerbare koden, </w:t>
      </w:r>
    </w:p>
    <w:p w:rsidR="00313CB2" w:rsidRDefault="00D873F2" w:rsidP="00D873F2">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313CB2" w:rsidRDefault="00D873F2" w:rsidP="00D873F2">
      <w:pPr>
        <w:pStyle w:val="ProductList-Bullet"/>
        <w:numPr>
          <w:ilvl w:val="1"/>
          <w:numId w:val="6"/>
        </w:numPr>
      </w:pPr>
      <w:r>
        <w:t>distribuere Distribuerbar Kode i eller med ondsinnede eller falske programmer eller på ulovlige måter eller</w:t>
      </w:r>
    </w:p>
    <w:p w:rsidR="00313CB2" w:rsidRDefault="00D873F2" w:rsidP="00D873F2">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313CB2" w:rsidRDefault="00313CB2">
      <w:pPr>
        <w:pStyle w:val="ProductList-BodyIndented"/>
      </w:pPr>
    </w:p>
    <w:p w:rsidR="00313CB2" w:rsidRDefault="00D873F2">
      <w:pPr>
        <w:pStyle w:val="ProductList-ClauseHeading"/>
        <w:outlineLvl w:val="2"/>
      </w:pPr>
      <w:r>
        <w:t>18. Software Plus-tjenester</w:t>
      </w:r>
    </w:p>
    <w:p w:rsidR="00313CB2" w:rsidRDefault="00D873F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16" w:name="_Sec538"/>
      <w:r>
        <w:t>Lisensmodellvilkår</w:t>
      </w:r>
      <w:bookmarkEnd w:id="16"/>
      <w:r>
        <w:fldChar w:fldCharType="begin"/>
      </w:r>
      <w:r>
        <w:instrText xml:space="preserve"> TC "</w:instrText>
      </w:r>
      <w:bookmarkStart w:id="17" w:name="_Toc441652333"/>
      <w:r>
        <w:instrText>Lisensmodellvilkår</w:instrText>
      </w:r>
      <w:bookmarkEnd w:id="17"/>
      <w:r>
        <w:instrText>" \l 2</w:instrText>
      </w:r>
      <w:r>
        <w:fldChar w:fldCharType="end"/>
      </w:r>
    </w:p>
    <w:p w:rsidR="00313CB2" w:rsidRDefault="00D873F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313CB2" w:rsidRDefault="00D873F2">
      <w:pPr>
        <w:pStyle w:val="ProductList-Offering2Heading"/>
        <w:outlineLvl w:val="2"/>
      </w:pPr>
      <w:bookmarkStart w:id="18" w:name="_Sec539"/>
      <w:r>
        <w:t>Skrivebordsprogrammer</w:t>
      </w:r>
      <w:bookmarkEnd w:id="18"/>
      <w:r>
        <w:fldChar w:fldCharType="begin"/>
      </w:r>
      <w:r>
        <w:instrText xml:space="preserve"> TC "</w:instrText>
      </w:r>
      <w:bookmarkStart w:id="19" w:name="_Toc441652334"/>
      <w:r>
        <w:instrText>Skrivebordsprogrammer</w:instrText>
      </w:r>
      <w:bookmarkEnd w:id="19"/>
      <w:r>
        <w:instrText>" \l 3</w:instrText>
      </w:r>
      <w:r>
        <w:fldChar w:fldCharType="end"/>
      </w:r>
    </w:p>
    <w:p w:rsidR="00313CB2" w:rsidRDefault="00D873F2">
      <w:pPr>
        <w:pStyle w:val="ProductList-ClauseHeading"/>
        <w:outlineLvl w:val="3"/>
      </w:pPr>
      <w:r>
        <w:t>Enhetslisens</w:t>
      </w:r>
    </w:p>
    <w:p w:rsidR="00313CB2" w:rsidRDefault="00D873F2" w:rsidP="00D873F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313CB2" w:rsidRDefault="00D873F2" w:rsidP="00D873F2">
      <w:pPr>
        <w:pStyle w:val="ProductList-Bullet"/>
        <w:numPr>
          <w:ilvl w:val="0"/>
          <w:numId w:val="7"/>
        </w:numPr>
      </w:pPr>
      <w:r>
        <w:lastRenderedPageBreak/>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313CB2" w:rsidRDefault="00D873F2" w:rsidP="00D873F2">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313CB2" w:rsidRDefault="00D873F2" w:rsidP="00D873F2">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313CB2" w:rsidRDefault="00D873F2" w:rsidP="00D873F2">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313CB2" w:rsidRDefault="00313CB2">
      <w:pPr>
        <w:pStyle w:val="ProductList-Body"/>
      </w:pPr>
    </w:p>
    <w:p w:rsidR="00313CB2" w:rsidRDefault="00D873F2">
      <w:pPr>
        <w:pStyle w:val="ProductList-ClauseHeading"/>
        <w:outlineLvl w:val="3"/>
      </w:pPr>
      <w:r>
        <w:t>Medieelementer og maler</w:t>
      </w:r>
    </w:p>
    <w:p w:rsidR="00313CB2" w:rsidRDefault="00D873F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313CB2" w:rsidRDefault="00D873F2">
      <w:pPr>
        <w:pStyle w:val="ProductList-Offering2Heading"/>
        <w:outlineLvl w:val="2"/>
      </w:pPr>
      <w:bookmarkStart w:id="20" w:name="_Sec540"/>
      <w:r>
        <w:t>Datamaskinoperasjonssystemer</w:t>
      </w:r>
      <w:bookmarkEnd w:id="20"/>
      <w:r>
        <w:fldChar w:fldCharType="begin"/>
      </w:r>
      <w:r>
        <w:instrText xml:space="preserve"> TC "</w:instrText>
      </w:r>
      <w:bookmarkStart w:id="21" w:name="_Toc441652335"/>
      <w:r>
        <w:instrText>Datamaskinoperasjonssystemer</w:instrText>
      </w:r>
      <w:bookmarkEnd w:id="21"/>
      <w:r>
        <w:instrText>" \l 3</w:instrText>
      </w:r>
      <w:r>
        <w:fldChar w:fldCharType="end"/>
      </w:r>
    </w:p>
    <w:p w:rsidR="00313CB2" w:rsidRDefault="00D873F2">
      <w:pPr>
        <w:pStyle w:val="ProductList-ClauseHeading"/>
        <w:outlineLvl w:val="3"/>
      </w:pPr>
      <w:r>
        <w:t>Enhetslisens</w:t>
      </w:r>
    </w:p>
    <w:p w:rsidR="00313CB2" w:rsidRDefault="00D873F2" w:rsidP="00D873F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13CB2" w:rsidRDefault="00D873F2" w:rsidP="00D873F2">
      <w:pPr>
        <w:pStyle w:val="ProductList-Bullet"/>
        <w:numPr>
          <w:ilvl w:val="0"/>
          <w:numId w:val="8"/>
        </w:numPr>
      </w:pPr>
      <w:r>
        <w:t>Kunden har rett til å bruke programvaren på opptil to prosessorer.</w:t>
      </w:r>
    </w:p>
    <w:p w:rsidR="00313CB2" w:rsidRDefault="00D873F2" w:rsidP="00D873F2">
      <w:pPr>
        <w:pStyle w:val="ProductList-Bullet"/>
        <w:numPr>
          <w:ilvl w:val="0"/>
          <w:numId w:val="8"/>
        </w:numPr>
      </w:pPr>
      <w:r>
        <w:t>Lokal bruk er tillatt for alle brukere.</w:t>
      </w:r>
    </w:p>
    <w:p w:rsidR="00313CB2" w:rsidRDefault="00D873F2" w:rsidP="00D873F2">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313CB2" w:rsidRDefault="00D873F2" w:rsidP="00D873F2">
      <w:pPr>
        <w:pStyle w:val="ProductList-Bullet"/>
        <w:numPr>
          <w:ilvl w:val="0"/>
          <w:numId w:val="8"/>
        </w:numPr>
      </w:pPr>
      <w:r>
        <w:t>Bare én enkelt bruker kan til enhver tid ha tilgang til og bruke programvaren.</w:t>
      </w:r>
    </w:p>
    <w:p w:rsidR="00313CB2" w:rsidRDefault="00D873F2" w:rsidP="00D873F2">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313CB2" w:rsidRDefault="00D873F2" w:rsidP="00D873F2">
      <w:pPr>
        <w:pStyle w:val="ProductList-Bullet"/>
        <w:numPr>
          <w:ilvl w:val="0"/>
          <w:numId w:val="8"/>
        </w:numPr>
      </w:pPr>
      <w:r>
        <w:t>Et ubegrenset antall tilkoblinger er tillatt for aktivering av KMS eller lignende teknologi.</w:t>
      </w:r>
    </w:p>
    <w:p w:rsidR="00313CB2" w:rsidRDefault="00313CB2">
      <w:pPr>
        <w:pStyle w:val="ProductList-Body"/>
      </w:pPr>
    </w:p>
    <w:p w:rsidR="00313CB2" w:rsidRDefault="00D873F2">
      <w:pPr>
        <w:pStyle w:val="ProductList-ClauseHeading"/>
        <w:outlineLvl w:val="3"/>
      </w:pPr>
      <w:r>
        <w:t>Adobe Flash Player</w:t>
      </w:r>
    </w:p>
    <w:p w:rsidR="00313CB2" w:rsidRDefault="00D873F2">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313CB2" w:rsidRDefault="00D873F2">
      <w:pPr>
        <w:pStyle w:val="ProductList-Offering2Heading"/>
        <w:outlineLvl w:val="2"/>
      </w:pPr>
      <w:bookmarkStart w:id="22" w:name="_Sec541"/>
      <w:r>
        <w:t>Prosessor/CAL</w:t>
      </w:r>
      <w:bookmarkEnd w:id="22"/>
      <w:r>
        <w:fldChar w:fldCharType="begin"/>
      </w:r>
      <w:r>
        <w:instrText xml:space="preserve"> TC "</w:instrText>
      </w:r>
      <w:bookmarkStart w:id="23" w:name="_Toc441652336"/>
      <w:r>
        <w:instrText>Prosessor/CAL</w:instrText>
      </w:r>
      <w:bookmarkEnd w:id="23"/>
      <w:r>
        <w:instrText>" \l 3</w:instrText>
      </w:r>
      <w:r>
        <w:fldChar w:fldCharType="end"/>
      </w:r>
    </w:p>
    <w:p w:rsidR="00313CB2" w:rsidRDefault="00D873F2">
      <w:pPr>
        <w:pStyle w:val="ProductList-ClauseHeading"/>
        <w:outlineLvl w:val="3"/>
      </w:pPr>
      <w:r>
        <w:t>Serverlisenser (per prosessor)</w:t>
      </w:r>
    </w:p>
    <w:p w:rsidR="00313CB2" w:rsidRDefault="00D873F2" w:rsidP="00D873F2">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13CB2" w:rsidRDefault="00D873F2" w:rsidP="00D873F2">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313CB2" w:rsidRDefault="00D873F2" w:rsidP="00D873F2">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313CB2" w:rsidRDefault="00D873F2" w:rsidP="00D873F2">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313CB2" w:rsidRDefault="00D873F2" w:rsidP="00D873F2">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313CB2" w:rsidRDefault="00D873F2" w:rsidP="00D873F2">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313CB2" w:rsidRDefault="00D873F2" w:rsidP="00D873F2">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313CB2" w:rsidRDefault="00D873F2" w:rsidP="00D873F2">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313CB2" w:rsidRDefault="00313CB2">
      <w:pPr>
        <w:pStyle w:val="ProductList-Body"/>
      </w:pPr>
    </w:p>
    <w:p w:rsidR="00313CB2" w:rsidRDefault="00D873F2">
      <w:pPr>
        <w:pStyle w:val="ProductList-ClauseHeading"/>
        <w:outlineLvl w:val="3"/>
      </w:pPr>
      <w:r>
        <w:t>Adgangslisenser</w:t>
      </w:r>
    </w:p>
    <w:p w:rsidR="00313CB2" w:rsidRDefault="00D873F2" w:rsidP="00D873F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313CB2" w:rsidRDefault="00D873F2" w:rsidP="00D87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313CB2" w:rsidRDefault="00D873F2" w:rsidP="00D87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313CB2" w:rsidRDefault="00D873F2" w:rsidP="00D87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3CB2" w:rsidRDefault="00D873F2">
      <w:pPr>
        <w:pStyle w:val="ProductList-Offering2Heading"/>
        <w:outlineLvl w:val="2"/>
      </w:pPr>
      <w:bookmarkStart w:id="24" w:name="_Sec542"/>
      <w:r>
        <w:t>Server/CAL</w:t>
      </w:r>
      <w:bookmarkEnd w:id="24"/>
      <w:r>
        <w:fldChar w:fldCharType="begin"/>
      </w:r>
      <w:r>
        <w:instrText xml:space="preserve"> TC "</w:instrText>
      </w:r>
      <w:bookmarkStart w:id="25" w:name="_Toc441652337"/>
      <w:r>
        <w:instrText>Server/CAL</w:instrText>
      </w:r>
      <w:bookmarkEnd w:id="25"/>
      <w:r>
        <w:instrText>" \l 3</w:instrText>
      </w:r>
      <w:r>
        <w:fldChar w:fldCharType="end"/>
      </w:r>
    </w:p>
    <w:p w:rsidR="00313CB2" w:rsidRDefault="00D873F2">
      <w:pPr>
        <w:pStyle w:val="ProductList-ClauseHeading"/>
        <w:outlineLvl w:val="3"/>
      </w:pPr>
      <w:r>
        <w:t>Serverlisenser (per Forekomst)</w:t>
      </w:r>
    </w:p>
    <w:p w:rsidR="00313CB2" w:rsidRDefault="00D873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13CB2" w:rsidRDefault="00313CB2">
      <w:pPr>
        <w:pStyle w:val="ProductList-Body"/>
      </w:pPr>
    </w:p>
    <w:p w:rsidR="00313CB2" w:rsidRDefault="00D873F2">
      <w:pPr>
        <w:pStyle w:val="ProductList-ClauseHeading"/>
        <w:outlineLvl w:val="3"/>
      </w:pPr>
      <w:r>
        <w:lastRenderedPageBreak/>
        <w:t>Adgangslisenser</w:t>
      </w:r>
    </w:p>
    <w:p w:rsidR="00313CB2" w:rsidRDefault="00D873F2" w:rsidP="00D873F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313CB2" w:rsidRDefault="00D873F2" w:rsidP="00D873F2">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
        <w:outlineLvl w:val="2"/>
      </w:pPr>
      <w:bookmarkStart w:id="26" w:name="_Sec543"/>
      <w:r>
        <w:t>Per kjerne</w:t>
      </w:r>
      <w:bookmarkEnd w:id="26"/>
      <w:r>
        <w:fldChar w:fldCharType="begin"/>
      </w:r>
      <w:r>
        <w:instrText xml:space="preserve"> TC "</w:instrText>
      </w:r>
      <w:bookmarkStart w:id="27" w:name="_Toc441652338"/>
      <w:r>
        <w:instrText>Per kjerne</w:instrText>
      </w:r>
      <w:bookmarkEnd w:id="27"/>
      <w:r>
        <w:instrText>" \l 3</w:instrText>
      </w:r>
      <w:r>
        <w:fldChar w:fldCharType="end"/>
      </w:r>
    </w:p>
    <w:p w:rsidR="00313CB2" w:rsidRDefault="00D873F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313CB2" w:rsidRDefault="00313CB2">
      <w:pPr>
        <w:pStyle w:val="ProductList-Body"/>
      </w:pPr>
    </w:p>
    <w:p w:rsidR="00313CB2" w:rsidRDefault="00D873F2">
      <w:pPr>
        <w:pStyle w:val="ProductList-ClauseHeading"/>
        <w:outlineLvl w:val="3"/>
      </w:pPr>
      <w:r>
        <w:t>Serverlisenser (per kjerne) – Lisensiering etter Fysisk Kjerne på en Server</w:t>
      </w:r>
    </w:p>
    <w:p w:rsidR="00313CB2" w:rsidRDefault="00D873F2" w:rsidP="00D873F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13CB2" w:rsidRDefault="00D873F2" w:rsidP="00D873F2">
      <w:pPr>
        <w:pStyle w:val="ProductList-Bullet"/>
        <w:numPr>
          <w:ilvl w:val="0"/>
          <w:numId w:val="12"/>
        </w:numPr>
      </w:pPr>
      <w:r>
        <w:t xml:space="preserve">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"Kjernefaktor vil si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5">
        <w:r>
          <w:rPr>
            <w:color w:val="00467F"/>
            <w:u w:val="single"/>
          </w:rPr>
          <w:t>http://go.microsoft.com/fwlink/?LinkID=229882</w:t>
        </w:r>
      </w:hyperlink>
      <w:r>
        <w:t>.</w:t>
      </w:r>
    </w:p>
    <w:p w:rsidR="00313CB2" w:rsidRDefault="00D873F2" w:rsidP="00D873F2">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313CB2" w:rsidRDefault="00D873F2" w:rsidP="00D873F2">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3CB2" w:rsidRDefault="00D873F2" w:rsidP="00D873F2">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3CB2" w:rsidRDefault="00313CB2">
      <w:pPr>
        <w:pStyle w:val="ProductList-Body"/>
      </w:pPr>
    </w:p>
    <w:p w:rsidR="00313CB2" w:rsidRDefault="00D873F2">
      <w:pPr>
        <w:pStyle w:val="ProductList-ClauseHeading"/>
        <w:outlineLvl w:val="3"/>
      </w:pPr>
      <w:r>
        <w:t>Serverlisenser (per kjerne) – Lisensiering av Individuelle Virtuelle OSEer</w:t>
      </w:r>
    </w:p>
    <w:p w:rsidR="00313CB2" w:rsidRDefault="00D873F2" w:rsidP="00D873F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313CB2" w:rsidRDefault="00D873F2" w:rsidP="00D873F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313CB2" w:rsidRDefault="00D873F2" w:rsidP="00D873F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313CB2" w:rsidRDefault="00D873F2">
      <w:pPr>
        <w:pStyle w:val="ProductList-Offering2Heading"/>
        <w:outlineLvl w:val="2"/>
      </w:pPr>
      <w:bookmarkStart w:id="28" w:name="_Sec544"/>
      <w:r>
        <w:t>Administrasjonsservere</w:t>
      </w:r>
      <w:bookmarkEnd w:id="28"/>
      <w:r>
        <w:fldChar w:fldCharType="begin"/>
      </w:r>
      <w:r>
        <w:instrText xml:space="preserve"> TC "</w:instrText>
      </w:r>
      <w:bookmarkStart w:id="29" w:name="_Toc441652339"/>
      <w:r>
        <w:instrText>Administrasjonsservere</w:instrText>
      </w:r>
      <w:bookmarkEnd w:id="29"/>
      <w:r>
        <w:instrText>" \l 3</w:instrText>
      </w:r>
      <w:r>
        <w:fldChar w:fldCharType="end"/>
      </w:r>
    </w:p>
    <w:p w:rsidR="00313CB2" w:rsidRDefault="00D873F2">
      <w:pPr>
        <w:pStyle w:val="ProductList-ClauseHeading"/>
        <w:outlineLvl w:val="3"/>
      </w:pPr>
      <w:r>
        <w:t>Administrasjonslisenser</w:t>
      </w:r>
    </w:p>
    <w:p w:rsidR="00313CB2" w:rsidRDefault="00D873F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313CB2" w:rsidRDefault="00313CB2">
      <w:pPr>
        <w:pStyle w:val="ProductList-Body"/>
      </w:pPr>
    </w:p>
    <w:p w:rsidR="00313CB2" w:rsidRDefault="00D873F2">
      <w:pPr>
        <w:pStyle w:val="ProductList-ClauseHeading"/>
        <w:outlineLvl w:val="3"/>
      </w:pPr>
      <w:r>
        <w:t>Serveradministrasjonslisenser (per prosessor)</w:t>
      </w:r>
    </w:p>
    <w:p w:rsidR="00313CB2" w:rsidRDefault="00D873F2" w:rsidP="00D873F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13CB2" w:rsidRDefault="00D873F2" w:rsidP="00D873F2">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313CB2" w:rsidRDefault="00D873F2" w:rsidP="00D873F2">
      <w:pPr>
        <w:pStyle w:val="ProductList-Bullet"/>
        <w:numPr>
          <w:ilvl w:val="0"/>
          <w:numId w:val="14"/>
        </w:numPr>
      </w:pPr>
      <w:r>
        <w:t>Det kreves én Lisens for hver andre prosessor på den Lisensierte Serveren.</w:t>
      </w:r>
    </w:p>
    <w:p w:rsidR="00313CB2" w:rsidRDefault="00D873F2" w:rsidP="00D873F2">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3CB2" w:rsidRDefault="00D873F2" w:rsidP="00D873F2">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3CB2" w:rsidRDefault="00D873F2" w:rsidP="00D873F2">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313CB2" w:rsidRDefault="00D873F2" w:rsidP="00D873F2">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313CB2" w:rsidRDefault="00313CB2">
      <w:pPr>
        <w:pStyle w:val="ProductList-Body"/>
      </w:pPr>
    </w:p>
    <w:p w:rsidR="00313CB2" w:rsidRDefault="00D873F2">
      <w:pPr>
        <w:pStyle w:val="ProductList-ClauseHeading"/>
        <w:outlineLvl w:val="3"/>
      </w:pPr>
      <w:r>
        <w:t>Klientadministrasjonslisenser (per OSE eller bruker)</w:t>
      </w:r>
    </w:p>
    <w:p w:rsidR="00313CB2" w:rsidRDefault="00D873F2" w:rsidP="00D873F2">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313CB2" w:rsidRDefault="00D873F2" w:rsidP="00D873F2">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313CB2" w:rsidRDefault="00D873F2" w:rsidP="00D873F2">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313CB2" w:rsidRDefault="00D873F2" w:rsidP="00D873F2">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313CB2" w:rsidRDefault="00313CB2">
      <w:pPr>
        <w:pStyle w:val="ProductList-Body"/>
      </w:pPr>
    </w:p>
    <w:p w:rsidR="00313CB2" w:rsidRDefault="00D873F2">
      <w:pPr>
        <w:pStyle w:val="ProductList-ClauseHeading"/>
        <w:outlineLvl w:val="3"/>
      </w:pPr>
      <w:r>
        <w:t>Administrasjonslisenser kreves ikke for:</w:t>
      </w:r>
    </w:p>
    <w:p w:rsidR="00313CB2" w:rsidRDefault="00D873F2" w:rsidP="00D873F2">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313CB2" w:rsidRDefault="00D873F2" w:rsidP="00D873F2">
      <w:pPr>
        <w:pStyle w:val="ProductList-Bullet"/>
        <w:numPr>
          <w:ilvl w:val="0"/>
          <w:numId w:val="16"/>
        </w:numPr>
      </w:pPr>
      <w:r>
        <w:t>Kundens nettverksinfrastrukturenheter som bare brukes til å overføre nettverksdata, og som ikke kjører Windows Server-programvare,</w:t>
      </w:r>
    </w:p>
    <w:p w:rsidR="00313CB2" w:rsidRDefault="00D873F2" w:rsidP="00D873F2">
      <w:pPr>
        <w:pStyle w:val="ProductList-Bullet"/>
        <w:numPr>
          <w:ilvl w:val="0"/>
          <w:numId w:val="16"/>
        </w:numPr>
      </w:pPr>
      <w:r>
        <w:lastRenderedPageBreak/>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313CB2" w:rsidRDefault="00D873F2" w:rsidP="00D873F2">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313CB2" w:rsidRDefault="00313CB2">
      <w:pPr>
        <w:pStyle w:val="ProductList-Body"/>
      </w:pPr>
    </w:p>
    <w:p w:rsidR="00313CB2" w:rsidRDefault="00D873F2">
      <w:pPr>
        <w:pStyle w:val="ProductList-ClauseHeading"/>
        <w:outlineLvl w:val="3"/>
      </w:pPr>
      <w:r>
        <w:t>Datasett</w:t>
      </w:r>
    </w:p>
    <w:p w:rsidR="00313CB2" w:rsidRDefault="00D873F2">
      <w:pPr>
        <w:pStyle w:val="ProductList-Body"/>
      </w:pPr>
      <w:r>
        <w:t>Kunden kan ikke kopiere eller distribuere et datasett (eller deler av datasett) som er inkludert i programvaren.</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
        <w:outlineLvl w:val="2"/>
      </w:pPr>
      <w:bookmarkStart w:id="30" w:name="_Sec545"/>
      <w:r>
        <w:t>Spesialservere</w:t>
      </w:r>
      <w:bookmarkEnd w:id="30"/>
      <w:r>
        <w:fldChar w:fldCharType="begin"/>
      </w:r>
      <w:r>
        <w:instrText xml:space="preserve"> TC "</w:instrText>
      </w:r>
      <w:bookmarkStart w:id="31" w:name="_Toc441652340"/>
      <w:r>
        <w:instrText>Spesialservere</w:instrText>
      </w:r>
      <w:bookmarkEnd w:id="31"/>
      <w:r>
        <w:instrText>" \l 3</w:instrText>
      </w:r>
      <w:r>
        <w:fldChar w:fldCharType="end"/>
      </w:r>
    </w:p>
    <w:p w:rsidR="00313CB2" w:rsidRDefault="00D873F2">
      <w:pPr>
        <w:pStyle w:val="ProductList-ClauseHeading"/>
        <w:outlineLvl w:val="3"/>
      </w:pPr>
      <w:r>
        <w:t>Serverlisenser (per Forekomst)</w:t>
      </w:r>
    </w:p>
    <w:p w:rsidR="00313CB2" w:rsidRDefault="00D873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313CB2" w:rsidRDefault="00D873F2">
      <w:pPr>
        <w:pStyle w:val="ProductList-Offering2Heading"/>
        <w:outlineLvl w:val="2"/>
      </w:pPr>
      <w:bookmarkStart w:id="32" w:name="_Sec546"/>
      <w:r>
        <w:t>Utviklerverktøy</w:t>
      </w:r>
      <w:bookmarkEnd w:id="32"/>
      <w:r>
        <w:fldChar w:fldCharType="begin"/>
      </w:r>
      <w:r>
        <w:instrText xml:space="preserve"> TC "</w:instrText>
      </w:r>
      <w:bookmarkStart w:id="33" w:name="_Toc441652341"/>
      <w:r>
        <w:instrText>Utviklerverktøy</w:instrText>
      </w:r>
      <w:bookmarkEnd w:id="33"/>
      <w:r>
        <w:instrText>" \l 3</w:instrText>
      </w:r>
      <w:r>
        <w:fldChar w:fldCharType="end"/>
      </w:r>
    </w:p>
    <w:p w:rsidR="00313CB2" w:rsidRDefault="00D873F2">
      <w:pPr>
        <w:pStyle w:val="ProductList-ClauseHeading"/>
        <w:outlineLvl w:val="3"/>
      </w:pPr>
      <w:r>
        <w:t>Brukerlisenser</w:t>
      </w:r>
    </w:p>
    <w:p w:rsidR="00313CB2" w:rsidRDefault="00D873F2" w:rsidP="00D873F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313CB2" w:rsidRDefault="00D873F2" w:rsidP="00D873F2">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313CB2" w:rsidRDefault="00D873F2" w:rsidP="00D873F2">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313CB2" w:rsidRDefault="00313CB2">
      <w:pPr>
        <w:pStyle w:val="ProductList-Body"/>
      </w:pPr>
    </w:p>
    <w:p w:rsidR="00313CB2" w:rsidRDefault="00D873F2">
      <w:pPr>
        <w:pStyle w:val="ProductList-ClauseHeading"/>
        <w:outlineLvl w:val="3"/>
      </w:pPr>
      <w:r>
        <w:t>Tilleggslisensvilkår for MSDN-abonnementer</w:t>
      </w:r>
    </w:p>
    <w:p w:rsidR="00313CB2" w:rsidRDefault="00D873F2">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313CB2" w:rsidRDefault="00313CB2">
      <w:pPr>
        <w:pStyle w:val="ProductList-Body"/>
      </w:pPr>
    </w:p>
    <w:p w:rsidR="00313CB2" w:rsidRDefault="00D873F2">
      <w:pPr>
        <w:pStyle w:val="ProductList-SubClauseHeading"/>
        <w:outlineLvl w:val="4"/>
      </w:pPr>
      <w:r>
        <w:t>Kjøre programvaren på Microsoft Azure Platform-tjenester</w:t>
      </w:r>
    </w:p>
    <w:p w:rsidR="00313CB2" w:rsidRDefault="00D873F2" w:rsidP="00D873F2">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313CB2" w:rsidRDefault="00D873F2" w:rsidP="00D873F2">
      <w:pPr>
        <w:pStyle w:val="ProductList-Bullet"/>
        <w:numPr>
          <w:ilvl w:val="1"/>
          <w:numId w:val="18"/>
        </w:numPr>
      </w:pPr>
      <w:r>
        <w:t>Bruken av Programvaren er underlagt vilkårene og betingelsene i Kundens volumlisensavtale og eventuelle vilkår som følger med Programvaren.</w:t>
      </w:r>
    </w:p>
    <w:p w:rsidR="00313CB2" w:rsidRDefault="00D873F2" w:rsidP="00D873F2">
      <w:pPr>
        <w:pStyle w:val="ProductList-Bullet"/>
        <w:numPr>
          <w:ilvl w:val="1"/>
          <w:numId w:val="18"/>
        </w:numPr>
      </w:pPr>
      <w:r>
        <w:t xml:space="preserve">Lisensmodellvilkårene for Utviklerverktøy gjelder for bruken av Programvaren og Azure MSDN Dev/Test-tilbud, bortsett fra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313CB2" w:rsidRDefault="00313CB2">
      <w:pPr>
        <w:pStyle w:val="ProductList-BodyIndented"/>
      </w:pPr>
    </w:p>
    <w:p w:rsidR="00313CB2" w:rsidRDefault="00D873F2">
      <w:pPr>
        <w:pStyle w:val="ProductList-SubClauseHeading"/>
        <w:outlineLvl w:val="4"/>
      </w:pPr>
      <w:r>
        <w:t>Ytterligere krav</w:t>
      </w:r>
    </w:p>
    <w:p w:rsidR="00313CB2" w:rsidRDefault="00D873F2">
      <w:pPr>
        <w:pStyle w:val="ProductList-BodyIndented"/>
      </w:pPr>
      <w:r>
        <w:t>For å kunne kjøre Programvare på Microsoft Azure-plattformtjenester må Kunden aktivere MSDN-abonnement ved å koble Microsoft-kontoen til MSDN-abonnementet.</w:t>
      </w:r>
    </w:p>
    <w:p w:rsidR="00313CB2" w:rsidRDefault="00313CB2">
      <w:pPr>
        <w:pStyle w:val="ProductList-BodyIndented"/>
      </w:pPr>
    </w:p>
    <w:p w:rsidR="00313CB2" w:rsidRDefault="00D873F2">
      <w:pPr>
        <w:pStyle w:val="ProductList-SubClauseHeading"/>
        <w:outlineLvl w:val="4"/>
      </w:pPr>
      <w:r>
        <w:t>Godkjenningstester og tilbakemeldinger</w:t>
      </w:r>
    </w:p>
    <w:p w:rsidR="00313CB2" w:rsidRDefault="00D873F2">
      <w:pPr>
        <w:pStyle w:val="ProductList-BodyIndented"/>
      </w:pPr>
      <w:r>
        <w:t>Kundens Sluttbrukerne kan få tilgang til Programvaren for å utføre godkjenningstester og gi tilbakemeldinger om programmene.</w:t>
      </w:r>
    </w:p>
    <w:p w:rsidR="00313CB2" w:rsidRDefault="00313CB2">
      <w:pPr>
        <w:pStyle w:val="ProductList-BodyIndented"/>
      </w:pPr>
    </w:p>
    <w:p w:rsidR="00313CB2" w:rsidRDefault="00D873F2">
      <w:pPr>
        <w:pStyle w:val="ProductList-SubClauseHeading"/>
        <w:outlineLvl w:val="4"/>
      </w:pPr>
      <w:r>
        <w:t>Windows Server 2012 R2 Remote Desktop Services</w:t>
      </w:r>
    </w:p>
    <w:p w:rsidR="00313CB2" w:rsidRDefault="00D873F2">
      <w:pPr>
        <w:pStyle w:val="ProductList-BodyIndented"/>
      </w:pPr>
      <w:r>
        <w:t>Opptil 200 anonyme brukere kan bruke Remote Desktop Services-funksjonen samtidig i Windows Server-programvaren til å få tilgang til Internett-demonstrasjoner av Kundens programmer.</w:t>
      </w:r>
    </w:p>
    <w:p w:rsidR="00313CB2" w:rsidRDefault="00313CB2">
      <w:pPr>
        <w:pStyle w:val="ProductList-BodyIndented"/>
      </w:pPr>
    </w:p>
    <w:p w:rsidR="00313CB2" w:rsidRDefault="00D873F2">
      <w:pPr>
        <w:pStyle w:val="ProductList-SubClauseHeading"/>
        <w:outlineLvl w:val="4"/>
      </w:pPr>
      <w:r>
        <w:t>Windows Embedded-produkt</w:t>
      </w:r>
    </w:p>
    <w:p w:rsidR="00313CB2" w:rsidRDefault="00D873F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313CB2" w:rsidRDefault="00313CB2">
      <w:pPr>
        <w:pStyle w:val="ProductList-BodyIndented"/>
        <w:jc w:val="right"/>
      </w:pPr>
    </w:p>
    <w:tbl>
      <w:tblPr>
        <w:tblStyle w:val="PURTable0"/>
        <w:tblW w:w="0" w:type="dxa"/>
        <w:tblLook w:val="04A0" w:firstRow="1" w:lastRow="0" w:firstColumn="1" w:lastColumn="0" w:noHBand="0" w:noVBand="1"/>
      </w:tblPr>
      <w:tblGrid>
        <w:gridCol w:w="1044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Indented"/>
      </w:pPr>
    </w:p>
    <w:p w:rsidR="00313CB2" w:rsidRDefault="00313CB2">
      <w:pPr>
        <w:sectPr w:rsidR="00313CB2">
          <w:headerReference w:type="default" r:id="rId36"/>
          <w:footerReference w:type="default" r:id="rId37"/>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41652342"/>
      <w:r>
        <w:instrText>Programvare</w:instrText>
      </w:r>
      <w:bookmarkEnd w:id="35"/>
      <w:r>
        <w:instrText>" \l 1</w:instrText>
      </w:r>
      <w:r>
        <w:fldChar w:fldCharType="end"/>
      </w:r>
    </w:p>
    <w:p w:rsidR="00313CB2" w:rsidRDefault="00D873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2343"/>
      <w:r>
        <w:instrText>Advanced Threat Analytics</w:instrText>
      </w:r>
      <w:bookmarkEnd w:id="37"/>
      <w:r>
        <w:instrText>" \l 2</w:instrText>
      </w:r>
      <w:r>
        <w:fldChar w:fldCharType="end"/>
      </w:r>
    </w:p>
    <w:p w:rsidR="00313CB2" w:rsidRDefault="00D873F2">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2.1 Begrensninger for Land</w:t>
      </w:r>
    </w:p>
    <w:p w:rsidR="00313CB2" w:rsidRDefault="00D873F2">
      <w:pPr>
        <w:pStyle w:val="ProductList-Body"/>
      </w:pPr>
      <w:r>
        <w:t>Kunder kan ikke laste ned Advanced Threat Analytics 2016 for bruk eller distribusjon i Folkerepublikken Kina.</w:t>
      </w:r>
    </w:p>
    <w:p w:rsidR="00313CB2" w:rsidRDefault="00D873F2">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8">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 xml:space="preserve">Lisens som tilsvarer Administrasjonslisens (se </w:t>
            </w:r>
            <w:hyperlink w:anchor="_Sec591">
              <w:r>
                <w:rPr>
                  <w:color w:val="00467F"/>
                  <w:u w:val="single"/>
                </w:rPr>
                <w:t>Vedlegg A</w:t>
              </w:r>
            </w:hyperlink>
            <w:r>
              <w:t>)</w:t>
            </w:r>
          </w:p>
        </w:tc>
      </w:tr>
    </w:tbl>
    <w:p w:rsidR="00313CB2" w:rsidRDefault="00313CB2">
      <w:pPr>
        <w:pStyle w:val="ProductList-Body"/>
      </w:pPr>
    </w:p>
    <w:p w:rsidR="00313CB2" w:rsidRDefault="00D873F2">
      <w:pPr>
        <w:pStyle w:val="ProductList-ClauseHeading"/>
        <w:outlineLvl w:val="3"/>
      </w:pPr>
      <w:r>
        <w:t>3.2 Bruk som krever en Administrasjonslisens</w:t>
      </w:r>
    </w:p>
    <w:p w:rsidR="00313CB2" w:rsidRDefault="00D873F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313CB2" w:rsidRDefault="00313CB2">
      <w:pPr>
        <w:pStyle w:val="ProductList-Body"/>
      </w:pPr>
    </w:p>
    <w:p w:rsidR="00313CB2" w:rsidRDefault="00D873F2">
      <w:pPr>
        <w:pStyle w:val="ProductList-ClauseHeading"/>
        <w:outlineLvl w:val="3"/>
      </w:pPr>
      <w:r>
        <w:t>3.3 GNU Lesser General Public Licensed-biblioteker</w:t>
      </w:r>
    </w:p>
    <w:p w:rsidR="00313CB2" w:rsidRDefault="00D873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313CB2" w:rsidRDefault="00D873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42" w:name="_Sec592"/>
      <w:r>
        <w:t>BizTalk</w:t>
      </w:r>
      <w:bookmarkEnd w:id="42"/>
      <w:r>
        <w:fldChar w:fldCharType="begin"/>
      </w:r>
      <w:r>
        <w:instrText xml:space="preserve"> TC "</w:instrText>
      </w:r>
      <w:bookmarkStart w:id="43" w:name="_Toc441652344"/>
      <w:r>
        <w:instrText>BizTalk</w:instrText>
      </w:r>
      <w:bookmarkEnd w:id="43"/>
      <w:r>
        <w:instrText>" \l 2</w:instrText>
      </w:r>
      <w:r>
        <w:fldChar w:fldCharType="end"/>
      </w:r>
    </w:p>
    <w:p w:rsidR="00313CB2" w:rsidRDefault="00D873F2">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13CB2" w:rsidRDefault="00D87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3CB2" w:rsidRDefault="00D873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3CB2" w:rsidRDefault="00D87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6E6E6E"/>
              <w:right w:val="none" w:sz="4" w:space="0" w:color="6E6E6E"/>
            </w:tcBorders>
          </w:tcPr>
          <w:p w:rsidR="00313CB2" w:rsidRDefault="00D873F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3CB2" w:rsidRDefault="00D873F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3CB2" w:rsidRDefault="00313C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BizTalk Server 2013 R2 Branch- og Standard-utgavene</w:t>
      </w:r>
    </w:p>
    <w:p w:rsidR="00313CB2" w:rsidRDefault="00D873F2">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313CB2" w:rsidRDefault="00313CB2">
      <w:pPr>
        <w:pStyle w:val="ProductList-Body"/>
      </w:pPr>
    </w:p>
    <w:p w:rsidR="00313CB2" w:rsidRDefault="00D873F2">
      <w:pPr>
        <w:pStyle w:val="ProductList-ClauseHeading"/>
        <w:outlineLvl w:val="3"/>
      </w:pPr>
      <w:r>
        <w:t>3.2 BizTalk Server 2013 R2 Branch-utgave</w:t>
      </w:r>
    </w:p>
    <w:p w:rsidR="00313CB2" w:rsidRDefault="00D873F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313CB2" w:rsidRDefault="00D873F2" w:rsidP="00D873F2">
      <w:pPr>
        <w:pStyle w:val="ProductList-Bullet"/>
        <w:numPr>
          <w:ilvl w:val="0"/>
          <w:numId w:val="19"/>
        </w:numPr>
      </w:pPr>
      <w:r>
        <w:t xml:space="preserve">fungere som sentral node i en nettverksmodell av typen "nav og eiker", </w:t>
      </w:r>
    </w:p>
    <w:p w:rsidR="00313CB2" w:rsidRDefault="00D873F2" w:rsidP="00D873F2">
      <w:pPr>
        <w:pStyle w:val="ProductList-Bullet"/>
        <w:numPr>
          <w:ilvl w:val="0"/>
          <w:numId w:val="19"/>
        </w:numPr>
      </w:pPr>
      <w:r>
        <w:t xml:space="preserve">sentralisere konserndekkende kommunikasjon med andre Servere eller enheter eller </w:t>
      </w:r>
    </w:p>
    <w:p w:rsidR="00313CB2" w:rsidRDefault="00D873F2" w:rsidP="00D873F2">
      <w:pPr>
        <w:pStyle w:val="ProductList-Bullet"/>
        <w:numPr>
          <w:ilvl w:val="0"/>
          <w:numId w:val="19"/>
        </w:numPr>
      </w:pPr>
      <w:r>
        <w:t>automatisere forretningsprosesser på tvers av avdelinger, forretningsenheter eller filialer</w:t>
      </w:r>
    </w:p>
    <w:p w:rsidR="00313CB2" w:rsidRDefault="00313CB2">
      <w:pPr>
        <w:pStyle w:val="ProductList-Body"/>
      </w:pPr>
    </w:p>
    <w:p w:rsidR="00313CB2" w:rsidRDefault="00D873F2">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BizTalk Server-relaterte skjemaer og maler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BAM Event APIs og Interceptors and Administration Tools</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Development Tools</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MQHelper.dll</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SOAP Receive Adapter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UDDI</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2"/>
      </w:pPr>
      <w:bookmarkStart w:id="47" w:name="_Sec596"/>
      <w:r>
        <w:t>4. Software Assurance</w:t>
      </w:r>
      <w:bookmarkEnd w:id="47"/>
    </w:p>
    <w:p w:rsidR="00313CB2" w:rsidRDefault="00313CB2">
      <w:pPr>
        <w:pStyle w:val="ProductList-Body"/>
      </w:pPr>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4.1 Biz Talk Server 2013 R2 Enterprise – Ubegrenset Virtualisering</w:t>
      </w:r>
    </w:p>
    <w:p w:rsidR="00313CB2" w:rsidRDefault="00D873F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48" w:name="_Sec597"/>
      <w:r>
        <w:t>CAL Suites</w:t>
      </w:r>
      <w:bookmarkEnd w:id="48"/>
      <w:r>
        <w:fldChar w:fldCharType="begin"/>
      </w:r>
      <w:r>
        <w:instrText xml:space="preserve"> TC "</w:instrText>
      </w:r>
      <w:bookmarkStart w:id="49" w:name="_Toc441652345"/>
      <w:r>
        <w:instrText>CAL Suites</w:instrText>
      </w:r>
      <w:bookmarkEnd w:id="49"/>
      <w:r>
        <w:instrText>" \l 2</w:instrText>
      </w:r>
      <w:r>
        <w:fldChar w:fldCharType="end"/>
      </w:r>
    </w:p>
    <w:p w:rsidR="00313CB2" w:rsidRDefault="00D873F2">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313CB2">
      <w:pPr>
        <w:pStyle w:val="ProductList-Body"/>
      </w:pPr>
    </w:p>
    <w:p w:rsidR="00313CB2" w:rsidRDefault="00D873F2">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2.1 Prosess for å fastslå gjeldende bruksrettigheter for CAL Suite</w:t>
      </w:r>
    </w:p>
    <w:p w:rsidR="00313CB2" w:rsidRDefault="00D873F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313CB2" w:rsidRDefault="00313CB2">
      <w:pPr>
        <w:pStyle w:val="ProductList-Body"/>
      </w:pPr>
    </w:p>
    <w:p w:rsidR="00313CB2" w:rsidRDefault="00D873F2">
      <w:pPr>
        <w:pStyle w:val="ProductList-ClauseHeading"/>
        <w:outlineLvl w:val="3"/>
      </w:pPr>
      <w:r>
        <w:t>2.2 Komponenter i CAL Suite</w:t>
      </w:r>
    </w:p>
    <w:p w:rsidR="00313CB2" w:rsidRDefault="00D873F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313CB2" w:rsidRDefault="00313CB2">
      <w:pPr>
        <w:pStyle w:val="ProductList-Body"/>
      </w:pPr>
    </w:p>
    <w:p w:rsidR="00313CB2" w:rsidRDefault="00D873F2">
      <w:pPr>
        <w:pStyle w:val="ProductList-ClauseHeading"/>
        <w:outlineLvl w:val="3"/>
      </w:pPr>
      <w:r>
        <w:t>2.3 Elektroniske Tjenester inkludert i Enterprise CAL Suite</w:t>
      </w:r>
    </w:p>
    <w:p w:rsidR="00313CB2" w:rsidRDefault="00D873F2">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313CB2" w:rsidRDefault="00313CB2">
      <w:pPr>
        <w:pStyle w:val="ProductList-Body"/>
      </w:pPr>
    </w:p>
    <w:p w:rsidR="00313CB2" w:rsidRDefault="00D873F2">
      <w:pPr>
        <w:pStyle w:val="ProductList-ClauseHeading"/>
        <w:outlineLvl w:val="3"/>
      </w:pPr>
      <w:r>
        <w:t>2.4 CAL Suite Bridge for O365, for O365 og Intune og for Intune</w:t>
      </w:r>
    </w:p>
    <w:p w:rsidR="00313CB2" w:rsidRDefault="00D873F2">
      <w:pPr>
        <w:pStyle w:val="ProductList-SubClauseHeading"/>
        <w:outlineLvl w:val="4"/>
      </w:pPr>
      <w:r>
        <w:t>2.4.1 Krav til CAL Suite-broer</w:t>
      </w:r>
    </w:p>
    <w:p w:rsidR="00313CB2" w:rsidRDefault="00D873F2">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313CB2" w:rsidRDefault="00313CB2">
      <w:pPr>
        <w:pStyle w:val="ProductList-BodyIndented"/>
      </w:pPr>
    </w:p>
    <w:p w:rsidR="00313CB2" w:rsidRDefault="00D873F2">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Elektroniske Tjenester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313CB2" w:rsidRDefault="00D873F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13CB2" w:rsidRDefault="00D873F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Intune</w:t>
            </w:r>
            <w:r>
              <w:fldChar w:fldCharType="begin"/>
            </w:r>
            <w:r>
              <w:instrText xml:space="preserve"> XE "Microsoft Intune"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Mobility Suite</w:t>
            </w:r>
            <w:r>
              <w:fldChar w:fldCharType="begin"/>
            </w:r>
            <w:r>
              <w:instrText xml:space="preserve"> XE "Enterprise Mobility Suite"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E3</w:t>
            </w:r>
            <w:r>
              <w:fldChar w:fldCharType="begin"/>
            </w:r>
            <w:r>
              <w:instrText xml:space="preserve"> XE "Office 365 Enterprise E3" </w:instrText>
            </w:r>
            <w:r>
              <w:fldChar w:fldCharType="end"/>
            </w:r>
            <w:r>
              <w:t xml:space="preserve"> eller</w:t>
            </w:r>
          </w:p>
          <w:p w:rsidR="00313CB2" w:rsidRDefault="00D873F2">
            <w:pPr>
              <w:pStyle w:val="ProductList-TableBody"/>
            </w:pPr>
            <w:r>
              <w:t>Office 365 Enterprise E4</w:t>
            </w:r>
            <w:r>
              <w:fldChar w:fldCharType="begin"/>
            </w:r>
            <w:r>
              <w:instrText xml:space="preserve"> XE "Office 365 Enterprise E4"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13CB2" w:rsidRDefault="00D873F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Intune</w:t>
            </w:r>
            <w:r>
              <w:fldChar w:fldCharType="begin"/>
            </w:r>
            <w:r>
              <w:instrText xml:space="preserve"> XE "Microsoft Intune" </w:instrText>
            </w:r>
            <w:r>
              <w:fldChar w:fldCharType="end"/>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Mobility Suite</w:t>
            </w:r>
            <w:r>
              <w:fldChar w:fldCharType="begin"/>
            </w:r>
            <w:r>
              <w:instrText xml:space="preserve"> XE "Enterprise Mobility Suite" </w:instrText>
            </w:r>
            <w:r>
              <w:fldChar w:fldCharType="end"/>
            </w:r>
          </w:p>
        </w:tc>
      </w:tr>
    </w:tbl>
    <w:p w:rsidR="00313CB2" w:rsidRDefault="00D873F2">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313CB2" w:rsidRDefault="00313CB2">
      <w:pPr>
        <w:pStyle w:val="ProductList-BodyIndented"/>
      </w:pPr>
    </w:p>
    <w:p w:rsidR="00313CB2" w:rsidRDefault="00D873F2">
      <w:pPr>
        <w:pStyle w:val="ProductList-SubClauseHeading"/>
        <w:outlineLvl w:val="4"/>
      </w:pPr>
      <w:r>
        <w:t>2.4.2 Student-CALer (Academic Open License og Academic Select)</w:t>
      </w:r>
    </w:p>
    <w:p w:rsidR="00313CB2" w:rsidRDefault="00D873F2">
      <w:pPr>
        <w:pStyle w:val="ProductList-BodyIndented"/>
      </w:pPr>
      <w:r>
        <w:t>Student-CAL-er er begrenset for lisensiering av student- eller institusjonseide PC-er for en enkeltstudent, og ikke for bruk i laboratorier eller klasserom.</w:t>
      </w:r>
    </w:p>
    <w:p w:rsidR="00313CB2" w:rsidRDefault="00D873F2">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p w:rsidR="00313CB2" w:rsidRDefault="00D873F2">
      <w:pPr>
        <w:pStyle w:val="ProductList-ClauseHeading"/>
        <w:outlineLvl w:val="3"/>
      </w:pPr>
      <w:r>
        <w:t>4.1 Utvidede bruksrettigheter for Enterprise Cloud Suite-kunder</w:t>
      </w:r>
    </w:p>
    <w:p w:rsidR="00313CB2" w:rsidRDefault="00D873F2">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313CB2" w:rsidRDefault="00313CB2">
      <w:pPr>
        <w:pStyle w:val="ProductList-Body"/>
      </w:pPr>
    </w:p>
    <w:p w:rsidR="00313CB2" w:rsidRDefault="00D873F2">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2346"/>
      <w:r>
        <w:instrText>Core Infrastructure Server (CIS) Suite</w:instrText>
      </w:r>
      <w:bookmarkEnd w:id="55"/>
      <w:r>
        <w:instrText>" \l 2</w:instrText>
      </w:r>
      <w:r>
        <w:fldChar w:fldCharType="end"/>
      </w:r>
    </w:p>
    <w:p w:rsidR="00313CB2" w:rsidRDefault="00D873F2">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lastRenderedPageBreak/>
        <w:t>3.1 Gjeldende Bruksrettigheter</w:t>
      </w:r>
    </w:p>
    <w:p w:rsidR="00313CB2" w:rsidRDefault="00D873F2">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313CB2" w:rsidRDefault="00313CB2">
      <w:pPr>
        <w:pStyle w:val="ProductList-Body"/>
      </w:pPr>
    </w:p>
    <w:p w:rsidR="00313CB2" w:rsidRDefault="00D873F2">
      <w:pPr>
        <w:pStyle w:val="ProductList-ClauseHeading"/>
        <w:outlineLvl w:val="3"/>
      </w:pPr>
      <w:r>
        <w:t>3.2 Programvare som er inkludert i CIS Suite Standard</w:t>
      </w:r>
    </w:p>
    <w:p w:rsidR="00313CB2" w:rsidRDefault="00D873F2">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313CB2" w:rsidRDefault="00D873F2" w:rsidP="00D873F2">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313CB2" w:rsidRDefault="00D873F2" w:rsidP="00D873F2">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313CB2" w:rsidRDefault="00D873F2">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313CB2" w:rsidRDefault="00313CB2">
      <w:pPr>
        <w:pStyle w:val="ProductList-Body"/>
      </w:pPr>
    </w:p>
    <w:p w:rsidR="00313CB2" w:rsidRDefault="00D873F2">
      <w:pPr>
        <w:pStyle w:val="ProductList-ClauseHeading"/>
        <w:outlineLvl w:val="3"/>
      </w:pPr>
      <w:r>
        <w:t>3.3 Programvare som er inkludert i CIS Suite Datacenter</w:t>
      </w:r>
    </w:p>
    <w:p w:rsidR="00313CB2" w:rsidRDefault="00D873F2">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313CB2" w:rsidRDefault="00313CB2">
      <w:pPr>
        <w:pStyle w:val="ProductList-Body"/>
      </w:pPr>
    </w:p>
    <w:p w:rsidR="00313CB2" w:rsidRDefault="00D873F2">
      <w:pPr>
        <w:pStyle w:val="ProductList-ClauseHeading"/>
        <w:outlineLvl w:val="3"/>
      </w:pPr>
      <w:r>
        <w:t>3.4 Administrasjonslisens</w:t>
      </w:r>
    </w:p>
    <w:p w:rsidR="00313CB2" w:rsidRDefault="00D873F2">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313CB2" w:rsidRDefault="00313CB2">
      <w:pPr>
        <w:pStyle w:val="ProductList-Body"/>
      </w:pPr>
    </w:p>
    <w:p w:rsidR="00313CB2" w:rsidRDefault="00D873F2">
      <w:pPr>
        <w:pStyle w:val="ProductList-ClauseHeading"/>
        <w:outlineLvl w:val="3"/>
      </w:pPr>
      <w:r>
        <w:t>3.5 Tilleggsvilkår</w:t>
      </w:r>
    </w:p>
    <w:p w:rsidR="00313CB2" w:rsidRDefault="00D873F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313CB2" w:rsidRDefault="00313CB2">
      <w:pPr>
        <w:pStyle w:val="ProductList-Body"/>
      </w:pPr>
    </w:p>
    <w:p w:rsidR="00313CB2" w:rsidRDefault="00D873F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313CB2" w:rsidRDefault="00313CB2">
      <w:pPr>
        <w:pStyle w:val="ProductList-Body"/>
      </w:pPr>
    </w:p>
    <w:p w:rsidR="00313CB2" w:rsidRDefault="00D873F2">
      <w:pPr>
        <w:pStyle w:val="ProductList-ClauseHeading"/>
        <w:outlineLvl w:val="3"/>
      </w:pPr>
      <w:r>
        <w:t>3.6 Spesielle Nedgraderingsrettigheter – Core Infrastructure Server Suite Standard</w:t>
      </w:r>
    </w:p>
    <w:p w:rsidR="00313CB2" w:rsidRDefault="00D873F2">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313CB2" w:rsidRDefault="00D873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4.1 Software Assurance-fornyelsestilbud for Windows Server og System Center</w:t>
      </w:r>
    </w:p>
    <w:p w:rsidR="00313CB2" w:rsidRDefault="00D873F2">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Kolonne B</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Windows Server Standard </w:t>
            </w:r>
            <w:r>
              <w:fldChar w:fldCharType="begin"/>
            </w:r>
            <w:r>
              <w:instrText xml:space="preserve"> XE "Windows Server Standard " </w:instrText>
            </w:r>
            <w:r>
              <w:fldChar w:fldCharType="end"/>
            </w:r>
          </w:p>
          <w:p w:rsidR="00313CB2" w:rsidRDefault="00D873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Suite Standard</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Server Datacenter</w:t>
            </w:r>
            <w:r>
              <w:fldChar w:fldCharType="begin"/>
            </w:r>
            <w:r>
              <w:instrText xml:space="preserve"> XE "Windows Server Datacenter" </w:instrText>
            </w:r>
            <w:r>
              <w:fldChar w:fldCharType="end"/>
            </w:r>
          </w:p>
          <w:p w:rsidR="00313CB2" w:rsidRDefault="00D873F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Suite Datacenter</w:t>
            </w:r>
          </w:p>
        </w:tc>
      </w:tr>
    </w:tbl>
    <w:p w:rsidR="00313CB2" w:rsidRDefault="00D873F2">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313CB2" w:rsidRDefault="00313CB2">
      <w:pPr>
        <w:pStyle w:val="ProductList-Body"/>
      </w:pPr>
    </w:p>
    <w:p w:rsidR="00313CB2" w:rsidRDefault="00D873F2">
      <w:pPr>
        <w:pStyle w:val="ProductList-ClauseHeading"/>
        <w:outlineLvl w:val="3"/>
      </w:pPr>
      <w:r>
        <w:t>4.2 Software Assurance-rettigheter og -fordeler for abonnementslisenser</w:t>
      </w:r>
    </w:p>
    <w:p w:rsidR="00313CB2" w:rsidRDefault="00D873F2">
      <w:pPr>
        <w:pStyle w:val="ProductList-Body"/>
      </w:pPr>
      <w:r>
        <w:t>Alle Abonnementslisenser som Kunden anskaffer i henhold til en Server- og Skyregistrering, gir de samme SA-rettighetene og -fordelene som Lisenser med SA-dekning i løpet av abonnementsperioden.</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60" w:name="_Sec862"/>
      <w:r>
        <w:t>Forefront</w:t>
      </w:r>
      <w:bookmarkEnd w:id="60"/>
      <w:r>
        <w:fldChar w:fldCharType="begin"/>
      </w:r>
      <w:r>
        <w:instrText xml:space="preserve"> TC "</w:instrText>
      </w:r>
      <w:bookmarkStart w:id="61" w:name="_Toc441652347"/>
      <w:r>
        <w:instrText>Forefront</w:instrText>
      </w:r>
      <w:bookmarkEnd w:id="61"/>
      <w:r>
        <w:instrText>" \l 2</w:instrText>
      </w:r>
      <w:r>
        <w:fldChar w:fldCharType="end"/>
      </w:r>
    </w:p>
    <w:p w:rsidR="00313CB2" w:rsidRDefault="00D873F2">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BFBFBF"/>
              <w:bottom w:val="none" w:sz="4" w:space="0" w:color="BFBFBF"/>
              <w:right w:val="none" w:sz="4" w:space="0" w:color="6E6E6E"/>
            </w:tcBorders>
          </w:tcPr>
          <w:p w:rsidR="00313CB2" w:rsidRDefault="00D873F2">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2.1 Forefront Identity Manager 2010 – Windows Live Edition</w:t>
      </w:r>
    </w:p>
    <w:p w:rsidR="00313CB2" w:rsidRDefault="00D873F2">
      <w:pPr>
        <w:pStyle w:val="ProductList-Body"/>
      </w:pPr>
      <w:r>
        <w:t>Forefront Identity Manager 2010 – Windows Live Edition er neste versjon for Identity Lifecycle Manager 2007 – Windows Live Edition.</w:t>
      </w:r>
    </w:p>
    <w:p w:rsidR="00313CB2" w:rsidRDefault="00D873F2">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Importere identitetsdata: Forefront Identity Manager 2010 R2 Windows Live Edition</w:t>
      </w:r>
    </w:p>
    <w:p w:rsidR="00313CB2" w:rsidRDefault="00D873F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313CB2" w:rsidRDefault="00313CB2">
      <w:pPr>
        <w:pStyle w:val="ProductList-Body"/>
      </w:pPr>
    </w:p>
    <w:p w:rsidR="00313CB2" w:rsidRDefault="00D873F2">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66" w:name="_Sec608"/>
      <w:r>
        <w:t>Microsoft Dynamics</w:t>
      </w:r>
      <w:bookmarkEnd w:id="66"/>
      <w:r>
        <w:fldChar w:fldCharType="begin"/>
      </w:r>
      <w:r>
        <w:instrText xml:space="preserve"> TC "</w:instrText>
      </w:r>
      <w:bookmarkStart w:id="67" w:name="_Toc441652348"/>
      <w:r>
        <w:instrText>Microsoft Dynamics</w:instrText>
      </w:r>
      <w:bookmarkEnd w:id="67"/>
      <w:r>
        <w:instrText>" \l 2</w:instrText>
      </w:r>
      <w:r>
        <w:fldChar w:fldCharType="end"/>
      </w:r>
    </w:p>
    <w:p w:rsidR="00313CB2" w:rsidRDefault="00D873F2">
      <w:pPr>
        <w:pStyle w:val="ProductList-Offering2HeadingNoBorder"/>
        <w:outlineLvl w:val="2"/>
      </w:pPr>
      <w:bookmarkStart w:id="68" w:name="_Sec609"/>
      <w:r>
        <w:t>Microsoft Dynamics AX</w:t>
      </w:r>
      <w:bookmarkEnd w:id="68"/>
      <w:r>
        <w:fldChar w:fldCharType="begin"/>
      </w:r>
      <w:r>
        <w:instrText xml:space="preserve"> TC "</w:instrText>
      </w:r>
      <w:bookmarkStart w:id="69" w:name="_Toc441652349"/>
      <w:r>
        <w:instrText>Microsoft Dynamics AX</w:instrText>
      </w:r>
      <w:bookmarkEnd w:id="69"/>
      <w:r>
        <w:instrText>" \l 3</w:instrText>
      </w:r>
      <w:r>
        <w:fldChar w:fldCharType="end"/>
      </w:r>
    </w:p>
    <w:p w:rsidR="00313CB2" w:rsidRDefault="00D873F2">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71" w:name="_Sec734"/>
      <w:r>
        <w:lastRenderedPageBreak/>
        <w:t>2. Produktvilkår</w:t>
      </w:r>
      <w:bookmarkEnd w:id="71"/>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p w:rsidR="00313CB2" w:rsidRDefault="00D873F2">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Microsoft Dynamics AX Self Serve (Bruker-SL)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D873F2">
            <w:pPr>
              <w:pStyle w:val="ProductList-TableBody"/>
            </w:pPr>
            <w:r>
              <w:t>Microsoft Dynamics AX Enterprise (Bruker-SL)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SubClauseHeading"/>
        <w:outlineLvl w:val="5"/>
      </w:pPr>
      <w:r>
        <w:t>3.1.1 Ytterligere funksjoner knyttet til Microsoft Dynamics AX 2012 R3 Task CAL</w:t>
      </w:r>
    </w:p>
    <w:p w:rsidR="00313CB2" w:rsidRDefault="00D873F2">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Microsoft Dynamics AX 2012 R3 Task Additive CAL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D873F2">
            <w:pPr>
              <w:pStyle w:val="ProductList-TableBody"/>
            </w:pPr>
            <w:r>
              <w:t>Microsoft Dynamics AX Enterprise (Bruker-SL)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t>3.1.2 Ytterligere funksjoner knyttet til Microsoft Dynamics AX 2012 R3 Functional CAL</w:t>
      </w:r>
    </w:p>
    <w:p w:rsidR="00313CB2" w:rsidRDefault="00D873F2">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Microsoft Dynamics AX 2012 R3 Functional Additive CAL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t>3.1.3 Ytterligere funksjoner knyttet til Microsoft Dynamics AX 2012 R3 Enterprise CAL</w:t>
      </w:r>
    </w:p>
    <w:p w:rsidR="00313CB2" w:rsidRDefault="00D873F2">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Microsoft Dynamics AX 2012 R3 Enterprise Additive CAL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ClauseHeading"/>
        <w:outlineLvl w:val="4"/>
      </w:pPr>
      <w:r>
        <w:t>3.2 Endringsrett</w:t>
      </w:r>
    </w:p>
    <w:p w:rsidR="00313CB2" w:rsidRDefault="00D873F2">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313CB2" w:rsidRDefault="00313CB2">
      <w:pPr>
        <w:pStyle w:val="ProductList-Body"/>
      </w:pPr>
    </w:p>
    <w:p w:rsidR="00313CB2" w:rsidRDefault="00D873F2">
      <w:pPr>
        <w:pStyle w:val="ProductList-ClauseHeading"/>
        <w:outlineLvl w:val="4"/>
      </w:pPr>
      <w:r>
        <w:t>3.3 Tilleggsprogramvare</w:t>
      </w:r>
    </w:p>
    <w:tbl>
      <w:tblPr>
        <w:tblStyle w:val="PURTable"/>
        <w:tblW w:w="0" w:type="dxa"/>
        <w:tblLook w:val="04A0" w:firstRow="1" w:lastRow="0" w:firstColumn="1" w:lastColumn="0" w:noHBand="0" w:noVBand="1"/>
      </w:tblPr>
      <w:tblGrid>
        <w:gridCol w:w="3644"/>
        <w:gridCol w:w="3613"/>
        <w:gridCol w:w="353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lastRenderedPageBreak/>
        <w:t>4.1 Lokalisering og oppdateringer</w:t>
      </w:r>
    </w:p>
    <w:p w:rsidR="00313CB2" w:rsidRDefault="00D873F2">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74" w:name="_Sec610"/>
      <w:r>
        <w:t>Microsoft Dynamics CRM</w:t>
      </w:r>
      <w:bookmarkEnd w:id="74"/>
      <w:r>
        <w:fldChar w:fldCharType="begin"/>
      </w:r>
      <w:r>
        <w:instrText xml:space="preserve"> TC "</w:instrText>
      </w:r>
      <w:bookmarkStart w:id="75" w:name="_Toc441652350"/>
      <w:r>
        <w:instrText>Microsoft Dynamics CRM</w:instrText>
      </w:r>
      <w:bookmarkEnd w:id="75"/>
      <w:r>
        <w:instrText>" \l 3</w:instrText>
      </w:r>
      <w:r>
        <w:fldChar w:fldCharType="end"/>
      </w:r>
    </w:p>
    <w:p w:rsidR="00313CB2" w:rsidRDefault="00D873F2">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p w:rsidR="00313CB2" w:rsidRDefault="00D873F2">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23"/>
        <w:gridCol w:w="3575"/>
        <w:gridCol w:w="359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Microsoft Dynamics CRM Online Essential (Bruker-SL)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Microsoft Dynamics CRM Online Professional (Bruker-SL)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SubClauseHeading"/>
        <w:outlineLvl w:val="5"/>
      </w:pPr>
      <w:r>
        <w:t>3.1.1 Ytterligere funksjoner knyttet til Microsoft Dynamics CRM 2016 Basic Use Additive CAL</w:t>
      </w:r>
    </w:p>
    <w:p w:rsidR="00313CB2" w:rsidRDefault="00D873F2">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Microsoft Dynamics CRM Online Basic (Bruker-SL)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Microsoft Dynamics CRM Online Professional (Bruker-SL)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lastRenderedPageBreak/>
        <w:t>3.1.2 Ytterligere funksjoner knyttet til Microsoft Dynamics CRM 2016 Professional Use Additive CAL</w:t>
      </w:r>
    </w:p>
    <w:p w:rsidR="00313CB2" w:rsidRDefault="00D873F2">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Microsoft Dynamics CRM Online Professional (Bruker-SL)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Online Enterprise (Bruker-SL)</w:t>
            </w:r>
          </w:p>
        </w:tc>
      </w:tr>
    </w:tbl>
    <w:p w:rsidR="00313CB2" w:rsidRDefault="00313CB2">
      <w:pPr>
        <w:pStyle w:val="ProductList-BodyIndented"/>
      </w:pPr>
    </w:p>
    <w:p w:rsidR="00313CB2" w:rsidRDefault="00D873F2">
      <w:pPr>
        <w:pStyle w:val="ProductList-ClauseHeading"/>
        <w:outlineLvl w:val="4"/>
      </w:pPr>
      <w:r>
        <w:t>3.2 Yammer</w:t>
      </w:r>
    </w:p>
    <w:p w:rsidR="00313CB2" w:rsidRDefault="00D873F2">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313CB2" w:rsidRDefault="00313CB2">
      <w:pPr>
        <w:pStyle w:val="ProductList-Body"/>
      </w:pPr>
    </w:p>
    <w:p w:rsidR="00313CB2" w:rsidRDefault="00D873F2">
      <w:pPr>
        <w:pStyle w:val="ProductList-ClauseHeading"/>
        <w:outlineLvl w:val="4"/>
      </w:pPr>
      <w:r>
        <w:t>3.3 Avløsningsrettigheter</w:t>
      </w:r>
    </w:p>
    <w:p w:rsidR="00313CB2" w:rsidRDefault="00D873F2">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3CB2" w:rsidRDefault="00313CB2">
      <w:pPr>
        <w:pStyle w:val="ProductList-Body"/>
      </w:pPr>
    </w:p>
    <w:p w:rsidR="00313CB2" w:rsidRDefault="00D873F2">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Microsoft Dynamics CRM 2016 Microsoft Office Outlook</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Reporting Extensions for Microsoft Dynamics CRM 2016</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Marketing Connector for Microsoft Dynamics CRM (ikke Workgroup Server)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Microsoft Dynamics CRM 2016 Professional Additive CAL – Samordnet Servicesenter</w:t>
      </w:r>
    </w:p>
    <w:p w:rsidR="00313CB2" w:rsidRDefault="00D873F2">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313CB2" w:rsidRDefault="00313CB2">
      <w:pPr>
        <w:pStyle w:val="ProductList-Body"/>
      </w:pPr>
    </w:p>
    <w:p w:rsidR="00313CB2" w:rsidRDefault="00D873F2">
      <w:pPr>
        <w:pStyle w:val="ProductList-ClauseHeading"/>
        <w:outlineLvl w:val="4"/>
      </w:pPr>
      <w:r>
        <w:t>4.2 Microsoft Dynamics CustomerSource</w:t>
      </w:r>
    </w:p>
    <w:p w:rsidR="00313CB2" w:rsidRDefault="00D873F2">
      <w:pPr>
        <w:pStyle w:val="ProductList-Body"/>
      </w:pPr>
      <w:r>
        <w:t xml:space="preserve">Microsoft Dynamics-kunder med aktiv SA eller et Online-abonnement har tilgang til CustomerSource. </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2351"/>
      <w:r>
        <w:instrText>Microsoft Identity Manager</w:instrText>
      </w:r>
      <w:bookmarkEnd w:id="81"/>
      <w:r>
        <w:instrText>" \l 2</w:instrText>
      </w:r>
      <w:r>
        <w:fldChar w:fldCharType="end"/>
      </w:r>
    </w:p>
    <w:p w:rsidR="00313CB2" w:rsidRDefault="00D873F2">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BFBFBF"/>
              <w:bottom w:val="dashed" w:sz="4" w:space="0" w:color="BFBFBF"/>
              <w:right w:val="none" w:sz="4" w:space="0" w:color="6E6E6E"/>
            </w:tcBorders>
          </w:tcPr>
          <w:p w:rsidR="00313CB2" w:rsidRDefault="00D873F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BFBFBF"/>
              <w:bottom w:val="none" w:sz="4" w:space="0" w:color="BFBFBF"/>
              <w:right w:val="none" w:sz="4" w:space="0" w:color="6E6E6E"/>
            </w:tcBorders>
          </w:tcPr>
          <w:p w:rsidR="00313CB2" w:rsidRDefault="00D873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2"/>
      </w:pPr>
      <w:bookmarkStart w:id="84" w:name="_Sec788"/>
      <w:r>
        <w:lastRenderedPageBreak/>
        <w:t>3. Bruksrettigheter</w:t>
      </w:r>
      <w:bookmarkEnd w:id="84"/>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13CB2" w:rsidRDefault="00313CB2">
            <w:pPr>
              <w:pStyle w:val="ProductList-TableBody"/>
            </w:pPr>
          </w:p>
        </w:tc>
      </w:tr>
    </w:tbl>
    <w:p w:rsidR="00313CB2" w:rsidRDefault="00D873F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86" w:name="_Sec611"/>
      <w:r>
        <w:t>Office-programmer</w:t>
      </w:r>
      <w:bookmarkEnd w:id="86"/>
      <w:r>
        <w:fldChar w:fldCharType="begin"/>
      </w:r>
      <w:r>
        <w:instrText xml:space="preserve"> TC "</w:instrText>
      </w:r>
      <w:bookmarkStart w:id="87" w:name="_Toc441652352"/>
      <w:r>
        <w:instrText>Office-programmer</w:instrText>
      </w:r>
      <w:bookmarkEnd w:id="87"/>
      <w:r>
        <w:instrText>" \l 2</w:instrText>
      </w:r>
      <w:r>
        <w:fldChar w:fldCharType="end"/>
      </w:r>
    </w:p>
    <w:p w:rsidR="00313CB2" w:rsidRDefault="00D873F2">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41652353"/>
      <w:r>
        <w:instrText>Office-skrivebordsprogrammer</w:instrText>
      </w:r>
      <w:bookmarkEnd w:id="89"/>
      <w:r>
        <w:instrText>" \l 3</w:instrText>
      </w:r>
      <w:r>
        <w:fldChar w:fldCharType="end"/>
      </w:r>
    </w:p>
    <w:p w:rsidR="00313CB2" w:rsidRDefault="00D873F2">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000000"/>
              <w:bottom w:val="dashed" w:sz="4" w:space="0" w:color="BFBFBF"/>
              <w:right w:val="single" w:sz="6" w:space="0" w:color="FFFFFF"/>
            </w:tcBorders>
          </w:tcPr>
          <w:p w:rsidR="00313CB2" w:rsidRDefault="00D873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dashed" w:sz="4" w:space="0" w:color="BFBFBF"/>
              <w:right w:val="single" w:sz="6" w:space="0" w:color="FFFFFF"/>
            </w:tcBorders>
          </w:tcPr>
          <w:p w:rsidR="00313CB2" w:rsidRDefault="00D873F2">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3CB2" w:rsidRDefault="00313C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000000"/>
              <w:bottom w:val="none" w:sz="4" w:space="0" w:color="BFBFBF"/>
              <w:right w:val="single" w:sz="6" w:space="0" w:color="FFFFFF"/>
            </w:tcBorders>
          </w:tcPr>
          <w:p w:rsidR="00313CB2" w:rsidRDefault="00D873F2">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13CB2" w:rsidRDefault="00D873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13CB2" w:rsidRDefault="00313C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Project Professional 2016</w:t>
      </w:r>
    </w:p>
    <w:p w:rsidR="00313CB2" w:rsidRDefault="00D873F2">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313CB2" w:rsidRDefault="00313CB2">
      <w:pPr>
        <w:pStyle w:val="ProductList-Body"/>
      </w:pPr>
    </w:p>
    <w:p w:rsidR="00313CB2" w:rsidRDefault="00D873F2">
      <w:pPr>
        <w:pStyle w:val="ProductList-ClauseHeading"/>
        <w:outlineLvl w:val="4"/>
      </w:pPr>
      <w:r>
        <w:t>2.2 Hjemmearbeid</w:t>
      </w:r>
    </w:p>
    <w:p w:rsidR="00313CB2" w:rsidRDefault="00D873F2">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313CB2" w:rsidRDefault="00313CB2">
      <w:pPr>
        <w:pStyle w:val="ProductList-Body"/>
      </w:pPr>
    </w:p>
    <w:p w:rsidR="00313CB2" w:rsidRDefault="00D873F2">
      <w:pPr>
        <w:pStyle w:val="ProductList-ClauseHeading"/>
        <w:outlineLvl w:val="4"/>
      </w:pPr>
      <w:r>
        <w:t>2.3 Plattformuavhengig</w:t>
      </w:r>
    </w:p>
    <w:p w:rsidR="00313CB2" w:rsidRDefault="00D873F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313CB2" w:rsidRDefault="00313CB2">
      <w:pPr>
        <w:pStyle w:val="ProductList-Body"/>
      </w:pPr>
    </w:p>
    <w:p w:rsidR="00313CB2" w:rsidRDefault="00D873F2">
      <w:pPr>
        <w:pStyle w:val="ProductList-ClauseHeading"/>
        <w:outlineLvl w:val="4"/>
      </w:pPr>
      <w:r>
        <w:t>2.4 Etterfølgende versjoner</w:t>
      </w:r>
    </w:p>
    <w:p w:rsidR="00313CB2" w:rsidRDefault="00D873F2">
      <w:pPr>
        <w:pStyle w:val="ProductList-Body"/>
      </w:pPr>
      <w:r>
        <w:t>Skype for Business 2016 er etterfølgeren til Lync 2013.</w:t>
      </w:r>
    </w:p>
    <w:p w:rsidR="00313CB2" w:rsidRDefault="00D873F2">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Kommersielle Bruksrettigheter for Office Home &amp; Student 2013 RT</w:t>
      </w:r>
    </w:p>
    <w:p w:rsidR="00313CB2" w:rsidRDefault="00D873F2">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313CB2" w:rsidRDefault="00313CB2">
      <w:pPr>
        <w:pStyle w:val="ProductList-Body"/>
      </w:pPr>
    </w:p>
    <w:p w:rsidR="00313CB2" w:rsidRDefault="00D873F2">
      <w:pPr>
        <w:pStyle w:val="ProductList-ClauseHeading"/>
        <w:outlineLvl w:val="4"/>
      </w:pPr>
      <w:r>
        <w:t>3.2 Office Professional Plus 2016 og Office Standard 2016 – Kommersiell Bruk av Office Home &amp; Student 2013 RT</w:t>
      </w:r>
    </w:p>
    <w:p w:rsidR="00313CB2" w:rsidRDefault="00D873F2">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313CB2" w:rsidRDefault="00D873F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Project Professional 2016</w:t>
      </w:r>
    </w:p>
    <w:p w:rsidR="00313CB2" w:rsidRDefault="00D873F2">
      <w:pPr>
        <w:pStyle w:val="ProductList-Body"/>
      </w:pPr>
      <w:r>
        <w:t>Kunder med aktiv SA for Project Professional-lisensen anses å ha SA for den tilsvarende gratis CALen for Project Server. Slik SA-dekning utløper når Project Professional-dekningen utløper.</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94" w:name="_Sec680"/>
      <w:r>
        <w:t>Office for Mac</w:t>
      </w:r>
      <w:bookmarkEnd w:id="94"/>
      <w:r>
        <w:fldChar w:fldCharType="begin"/>
      </w:r>
      <w:r>
        <w:instrText xml:space="preserve"> TC "</w:instrText>
      </w:r>
      <w:bookmarkStart w:id="95" w:name="_Toc441652354"/>
      <w:r>
        <w:instrText>Office for Mac</w:instrText>
      </w:r>
      <w:bookmarkEnd w:id="95"/>
      <w:r>
        <w:instrText>" \l 3</w:instrText>
      </w:r>
      <w:r>
        <w:fldChar w:fldCharType="end"/>
      </w:r>
    </w:p>
    <w:p w:rsidR="00313CB2" w:rsidRDefault="00D873F2">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Etterfølgende versjoner</w:t>
      </w:r>
    </w:p>
    <w:p w:rsidR="00313CB2" w:rsidRDefault="00D873F2">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313CB2" w:rsidRDefault="00313CB2">
      <w:pPr>
        <w:pStyle w:val="ProductList-Body"/>
      </w:pPr>
    </w:p>
    <w:p w:rsidR="00313CB2" w:rsidRDefault="00D873F2">
      <w:pPr>
        <w:pStyle w:val="ProductList-ClauseHeading"/>
        <w:outlineLvl w:val="4"/>
      </w:pPr>
      <w:r>
        <w:t>2.2 Hjemmearbeid</w:t>
      </w:r>
    </w:p>
    <w:p w:rsidR="00313CB2" w:rsidRDefault="00D873F2">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313CB2" w:rsidRDefault="00313CB2">
      <w:pPr>
        <w:pStyle w:val="ProductList-Body"/>
      </w:pPr>
    </w:p>
    <w:p w:rsidR="00313CB2" w:rsidRDefault="00D873F2">
      <w:pPr>
        <w:pStyle w:val="ProductList-ClauseHeading"/>
        <w:outlineLvl w:val="4"/>
      </w:pPr>
      <w:r>
        <w:t>2.3 Plattformuavhengig</w:t>
      </w:r>
    </w:p>
    <w:p w:rsidR="00313CB2" w:rsidRDefault="00D873F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313CB2" w:rsidRDefault="00D873F2">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Kommersiell bruk av Office Home &amp; Student 2013 RT</w:t>
      </w:r>
    </w:p>
    <w:p w:rsidR="00313CB2" w:rsidRDefault="00D873F2">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313CB2" w:rsidRDefault="00D873F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100" w:name="_Sec612"/>
      <w:r>
        <w:t>Office-servere</w:t>
      </w:r>
      <w:bookmarkEnd w:id="100"/>
      <w:r>
        <w:fldChar w:fldCharType="begin"/>
      </w:r>
      <w:r>
        <w:instrText xml:space="preserve"> TC "</w:instrText>
      </w:r>
      <w:bookmarkStart w:id="101" w:name="_Toc441652355"/>
      <w:r>
        <w:instrText>Office-servere</w:instrText>
      </w:r>
      <w:bookmarkEnd w:id="101"/>
      <w:r>
        <w:instrText>" \l 2</w:instrText>
      </w:r>
      <w:r>
        <w:fldChar w:fldCharType="end"/>
      </w:r>
    </w:p>
    <w:p w:rsidR="00313CB2" w:rsidRDefault="00D873F2">
      <w:pPr>
        <w:pStyle w:val="ProductList-Offering2HeadingNoBorder"/>
        <w:outlineLvl w:val="2"/>
      </w:pPr>
      <w:bookmarkStart w:id="102" w:name="_Sec638"/>
      <w:r>
        <w:t>Exchange Server</w:t>
      </w:r>
      <w:bookmarkEnd w:id="102"/>
      <w:r>
        <w:fldChar w:fldCharType="begin"/>
      </w:r>
      <w:r>
        <w:instrText xml:space="preserve"> TC "</w:instrText>
      </w:r>
      <w:bookmarkStart w:id="103" w:name="_Toc441652356"/>
      <w:r>
        <w:instrText>Exchange Server</w:instrText>
      </w:r>
      <w:bookmarkEnd w:id="103"/>
      <w:r>
        <w:instrText>" \l 3</w:instrText>
      </w:r>
      <w:r>
        <w:fldChar w:fldCharType="end"/>
      </w:r>
    </w:p>
    <w:p w:rsidR="00313CB2" w:rsidRDefault="00D873F2">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06" w:name="_Sec793"/>
      <w:r>
        <w:lastRenderedPageBreak/>
        <w:t>3. Bruksrettigheter</w:t>
      </w:r>
      <w:bookmarkEnd w:id="106"/>
    </w:p>
    <w:tbl>
      <w:tblPr>
        <w:tblStyle w:val="PURTable"/>
        <w:tblW w:w="0" w:type="dxa"/>
        <w:tblLook w:val="04A0" w:firstRow="1" w:lastRow="0" w:firstColumn="1" w:lastColumn="0" w:noHBand="0" w:noVBand="1"/>
      </w:tblPr>
      <w:tblGrid>
        <w:gridCol w:w="3588"/>
        <w:gridCol w:w="3585"/>
        <w:gridCol w:w="361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Exchange Online Plan 1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Exchange Online Plan 2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Exchange Online Plan 2G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SubClauseHeading"/>
        <w:outlineLvl w:val="5"/>
      </w:pPr>
      <w:r>
        <w:t>3.1.1 Ytterligere funksjoner knyttet til Exchange Enterprise CAL</w:t>
      </w:r>
    </w:p>
    <w:p w:rsidR="00313CB2" w:rsidRDefault="00D873F2">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Exchange Online Plan 2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Exchange Online Plan 2G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Exchange Enterprise CAL med Tjenester 2016 Tilleggsvilkår og -betingelser</w:t>
      </w:r>
    </w:p>
    <w:p w:rsidR="00313CB2" w:rsidRDefault="00D873F2">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9">
        <w:r>
          <w:rPr>
            <w:color w:val="00467F"/>
            <w:u w:val="single"/>
          </w:rPr>
          <w:t>http://go.microsoft.com/?linkid=9839207</w:t>
        </w:r>
      </w:hyperlink>
      <w:r>
        <w:t xml:space="preserve"> for kjøp og bruk av de Elektroniske Tjenestene som er inkludert i Exchange Enterprise CAL med Tjenester 2016.</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08" w:name="_Sec639"/>
      <w:r>
        <w:t>Project Server</w:t>
      </w:r>
      <w:bookmarkEnd w:id="108"/>
      <w:r>
        <w:fldChar w:fldCharType="begin"/>
      </w:r>
      <w:r>
        <w:instrText xml:space="preserve"> TC "</w:instrText>
      </w:r>
      <w:bookmarkStart w:id="109" w:name="_Toc441652357"/>
      <w:r>
        <w:instrText>Project Server</w:instrText>
      </w:r>
      <w:bookmarkEnd w:id="109"/>
      <w:r>
        <w:instrText>" \l 3</w:instrText>
      </w:r>
      <w:r>
        <w:fldChar w:fldCharType="end"/>
      </w:r>
    </w:p>
    <w:p w:rsidR="00313CB2" w:rsidRDefault="00D873F2">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Project Lite</w:t>
            </w:r>
            <w:r>
              <w:fldChar w:fldCharType="begin"/>
            </w:r>
            <w:r>
              <w:instrText xml:space="preserve"> XE "Project Lite" </w:instrText>
            </w:r>
            <w:r>
              <w:fldChar w:fldCharType="end"/>
            </w:r>
            <w:r>
              <w:t xml:space="preserve">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13CB2" w:rsidRDefault="00D873F2">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313CB2" w:rsidRDefault="00313CB2">
      <w:pPr>
        <w:pStyle w:val="ProductList-Body"/>
      </w:pPr>
    </w:p>
    <w:p w:rsidR="00313CB2" w:rsidRDefault="00D873F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14" w:name="_Sec640"/>
      <w:r>
        <w:t>SharePoint Server</w:t>
      </w:r>
      <w:bookmarkEnd w:id="114"/>
      <w:r>
        <w:fldChar w:fldCharType="begin"/>
      </w:r>
      <w:r>
        <w:instrText xml:space="preserve"> TC "</w:instrText>
      </w:r>
      <w:bookmarkStart w:id="115" w:name="_Toc441652358"/>
      <w:r>
        <w:instrText>SharePoint Server</w:instrText>
      </w:r>
      <w:bookmarkEnd w:id="115"/>
      <w:r>
        <w:instrText>" \l 3</w:instrText>
      </w:r>
      <w:r>
        <w:fldChar w:fldCharType="end"/>
      </w:r>
    </w:p>
    <w:p w:rsidR="00313CB2" w:rsidRDefault="00D873F2">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SharePoint Online Plan 2</w:t>
            </w:r>
            <w:r>
              <w:fldChar w:fldCharType="begin"/>
            </w:r>
            <w:r>
              <w:instrText xml:space="preserve"> XE "SharePoint Online Plan 2" </w:instrText>
            </w:r>
            <w:r>
              <w:fldChar w:fldCharType="end"/>
            </w:r>
            <w:r>
              <w:t xml:space="preserve">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3.2 Serverprogramtilgang for SharePoint Server 2013</w:t>
      </w:r>
    </w:p>
    <w:tbl>
      <w:tblPr>
        <w:tblStyle w:val="PURTable"/>
        <w:tblW w:w="0" w:type="dxa"/>
        <w:tblLook w:val="04A0" w:firstRow="1" w:lastRow="0" w:firstColumn="1" w:lastColumn="0" w:noHBand="0" w:noVBand="1"/>
      </w:tblPr>
      <w:tblGrid>
        <w:gridCol w:w="3624"/>
        <w:gridCol w:w="3583"/>
        <w:gridCol w:w="358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r:id="rId50">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D873F2">
            <w:pPr>
              <w:pStyle w:val="ProductList-TableBody"/>
            </w:pPr>
            <w:r>
              <w:t>SharePoint Online Plan 2 User SL</w:t>
            </w:r>
          </w:p>
        </w:tc>
      </w:tr>
    </w:tbl>
    <w:p w:rsidR="00313CB2" w:rsidRDefault="00313CB2">
      <w:pPr>
        <w:pStyle w:val="ProductList-Body"/>
      </w:pPr>
    </w:p>
    <w:p w:rsidR="00313CB2" w:rsidRDefault="00D873F2">
      <w:pPr>
        <w:pStyle w:val="ProductList-SubClauseHeading"/>
        <w:outlineLvl w:val="5"/>
      </w:pPr>
      <w:r>
        <w:t>3.2.1 Ytterligere SharePoint Server-funksjoner knyttet til SharePoint Enterprise CAL</w:t>
      </w:r>
    </w:p>
    <w:p w:rsidR="00313CB2" w:rsidRDefault="00D873F2">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SharePoint Online Plan 2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ClauseHeading"/>
        <w:outlineLvl w:val="4"/>
      </w:pPr>
      <w:r>
        <w:lastRenderedPageBreak/>
        <w:t>3.3 Avkall på CAL for tilgang til offentlig tilgjengelig innhold</w:t>
      </w:r>
    </w:p>
    <w:p w:rsidR="00313CB2" w:rsidRDefault="00D873F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313CB2" w:rsidRDefault="00313CB2">
      <w:pPr>
        <w:pStyle w:val="ProductList-Body"/>
      </w:pPr>
    </w:p>
    <w:p w:rsidR="00313CB2" w:rsidRDefault="00D873F2">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52359"/>
      <w:r>
        <w:instrText>Skype for Business Server</w:instrText>
      </w:r>
      <w:bookmarkEnd w:id="121"/>
      <w:r>
        <w:instrText>" \l 3</w:instrText>
      </w:r>
      <w:r>
        <w:fldChar w:fldCharType="end"/>
      </w:r>
    </w:p>
    <w:p w:rsidR="00313CB2" w:rsidRDefault="00D873F2">
      <w:pPr>
        <w:pStyle w:val="ProductList-Offering1SubSection"/>
        <w:outlineLvl w:val="3"/>
      </w:pPr>
      <w:bookmarkStart w:id="122" w:name="_Sec686"/>
      <w:r>
        <w:t>1. Programtilgjengelighet</w:t>
      </w:r>
      <w:bookmarkEnd w:id="122"/>
    </w:p>
    <w:p w:rsidR="00313CB2" w:rsidRDefault="00313CB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Skype for Business Online Plan 1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Skype for Business Online Plan 2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Skype for Business Online Plan 2G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SubClauseHeading"/>
        <w:outlineLvl w:val="5"/>
      </w:pPr>
      <w:r>
        <w:t>3.1.1 Ytterligere funksjoner knyttet til Skype for Business Server Enterprise CAL</w:t>
      </w:r>
    </w:p>
    <w:p w:rsidR="00313CB2" w:rsidRDefault="00D873F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Skype for Business Online Plan 2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Skype for Business Online Plan 2G User SL</w:t>
            </w:r>
          </w:p>
        </w:tc>
      </w:tr>
      <w:tr w:rsidR="00313C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3CB2" w:rsidRDefault="00D873F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13CB2" w:rsidRDefault="00D873F2">
            <w:pPr>
              <w:pStyle w:val="ProductList-TableBody"/>
            </w:pPr>
            <w:r>
              <w:t>Live Meeting Professional</w:t>
            </w:r>
            <w:r>
              <w:fldChar w:fldCharType="begin"/>
            </w:r>
            <w:r>
              <w:instrText xml:space="preserve"> XE "Live Meeting Professional" </w:instrText>
            </w:r>
            <w:r>
              <w:fldChar w:fldCharType="end"/>
            </w:r>
            <w:r>
              <w:t xml:space="preserve">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lastRenderedPageBreak/>
        <w:t>3.1.2 Ytterligere funksjoner knyttet til Skype for Business Server Plus CAL</w:t>
      </w:r>
    </w:p>
    <w:p w:rsidR="00313CB2" w:rsidRDefault="00D873F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313CB2" w:rsidRDefault="00D873F2">
            <w:pPr>
              <w:pStyle w:val="ProductList-TableBody"/>
            </w:pPr>
            <w:r>
              <w:t>Skype for Business Plus CAL USL</w:t>
            </w:r>
          </w:p>
        </w:tc>
      </w:tr>
    </w:tbl>
    <w:p w:rsidR="00313CB2" w:rsidRDefault="00313CB2">
      <w:pPr>
        <w:pStyle w:val="ProductList-BodyIndented"/>
      </w:pPr>
    </w:p>
    <w:p w:rsidR="00313CB2" w:rsidRDefault="00D873F2">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Audio-/videokonferanse-serverrolle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Director-rolle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Mediation-serverrolle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Lync Server 2013 Group Chat Administration Tool</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PowerShell-snapin-modul</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Survivable Branch Appliance-rolle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Video Interop-serverrolle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126" w:name="_Sec883"/>
      <w:r>
        <w:t>R Server</w:t>
      </w:r>
      <w:bookmarkEnd w:id="126"/>
      <w:r>
        <w:fldChar w:fldCharType="begin"/>
      </w:r>
      <w:r>
        <w:instrText xml:space="preserve"> TC "</w:instrText>
      </w:r>
      <w:bookmarkStart w:id="127" w:name="_Toc441652360"/>
      <w:r>
        <w:instrText>R Server</w:instrText>
      </w:r>
      <w:bookmarkEnd w:id="127"/>
      <w:r>
        <w:instrText xml:space="preserve"> " \l 2</w:instrText>
      </w:r>
      <w:r>
        <w:fldChar w:fldCharType="end"/>
      </w:r>
    </w:p>
    <w:p w:rsidR="00313CB2" w:rsidRDefault="00D873F2">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none" w:sz="4" w:space="0" w:color="FFFFFF"/>
              <w:left w:val="none" w:sz="4" w:space="0" w:color="FFFFFF"/>
              <w:bottom w:val="dashed" w:sz="4" w:space="0" w:color="BFBFBF"/>
              <w:right w:val="none" w:sz="4" w:space="0" w:color="FFFFFF"/>
            </w:tcBorders>
          </w:tcPr>
          <w:p w:rsidR="00313CB2" w:rsidRDefault="00D873F2">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Per kjerne </w:t>
              </w:r>
            </w:hyperlink>
            <w:r>
              <w:t xml:space="preserve">– Red Hat Linux- og SUSE 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R Server 2016 for Hadoop on Red Hat og R Server for Teradata DB</w:t>
      </w:r>
    </w:p>
    <w:p w:rsidR="00313CB2" w:rsidRDefault="00D873F2">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313CB2" w:rsidRDefault="00D873F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41652361"/>
      <w:r>
        <w:instrText>SQL Server</w:instrText>
      </w:r>
      <w:bookmarkEnd w:id="133"/>
      <w:r>
        <w:instrText>" \l 2</w:instrText>
      </w:r>
      <w:r>
        <w:fldChar w:fldCharType="end"/>
      </w:r>
    </w:p>
    <w:p w:rsidR="00313CB2" w:rsidRDefault="00D873F2">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2.1 SQL Server 2014 Enterprise</w:t>
      </w:r>
    </w:p>
    <w:p w:rsidR="00313CB2" w:rsidRDefault="00D873F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4">
        <w:r>
          <w:rPr>
            <w:color w:val="00467F"/>
            <w:u w:val="single"/>
          </w:rPr>
          <w:t>http://go.microsoft.com/?linkid=9839206</w:t>
        </w:r>
      </w:hyperlink>
      <w:r>
        <w:t xml:space="preserve"> for Lisensvilkår.</w:t>
      </w:r>
    </w:p>
    <w:p w:rsidR="00313CB2" w:rsidRDefault="00313CB2">
      <w:pPr>
        <w:pStyle w:val="ProductList-Body"/>
      </w:pPr>
    </w:p>
    <w:p w:rsidR="00313CB2" w:rsidRDefault="00D873F2">
      <w:pPr>
        <w:pStyle w:val="ProductList-ClauseHeading"/>
        <w:outlineLvl w:val="3"/>
      </w:pPr>
      <w:r>
        <w:t>2.2 SQL Server Parallel Data Warehouse, om ønskelig uten Oracle Java</w:t>
      </w:r>
    </w:p>
    <w:p w:rsidR="00313CB2" w:rsidRDefault="00D873F2">
      <w:pPr>
        <w:pStyle w:val="ProductList-Body"/>
      </w:pPr>
      <w:r>
        <w:t xml:space="preserve">Kunder som anskaffer nye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rsidR="00313CB2" w:rsidRDefault="00313CB2">
      <w:pPr>
        <w:pStyle w:val="ProductList-Body"/>
      </w:pPr>
    </w:p>
    <w:p w:rsidR="00313CB2" w:rsidRDefault="00D873F2">
      <w:pPr>
        <w:pStyle w:val="ProductList-ClauseHeading"/>
        <w:outlineLvl w:val="3"/>
      </w:pPr>
      <w:r>
        <w:t>2.3 SQL Server Parallel Data Warehouse</w:t>
      </w:r>
    </w:p>
    <w:p w:rsidR="00313CB2" w:rsidRDefault="00D873F2">
      <w:pPr>
        <w:pStyle w:val="ProductList-Body"/>
      </w:pPr>
      <w:r>
        <w:t xml:space="preserve">SQL Server Parallel Data Warehouse-programvaren er ikke versjonsbasert, men kunder kan bare bruke builder av programvaren er gjort tilgjengelig i gyldighetsperioden for Software Assurance-dekningen. </w:t>
      </w:r>
    </w:p>
    <w:p w:rsidR="00313CB2" w:rsidRDefault="00D873F2">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56">
              <w:r>
                <w:rPr>
                  <w:color w:val="00467F"/>
                  <w:u w:val="single"/>
                </w:rPr>
                <w:t>Universelle</w:t>
              </w:r>
            </w:hyperlink>
            <w:r>
              <w:t xml:space="preserve">, </w:t>
            </w:r>
            <w:hyperlink r:id="rId57">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3.2 Merknad om automatiske oppdateringer for tidligere versjoner av SQL Server</w:t>
      </w:r>
    </w:p>
    <w:p w:rsidR="00313CB2" w:rsidRDefault="00D873F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313CB2" w:rsidRDefault="00313CB2">
      <w:pPr>
        <w:pStyle w:val="ProductList-Body"/>
      </w:pPr>
    </w:p>
    <w:p w:rsidR="00313CB2" w:rsidRDefault="00D873F2">
      <w:pPr>
        <w:pStyle w:val="ProductList-ClauseHeading"/>
        <w:outlineLvl w:val="3"/>
      </w:pPr>
      <w:r>
        <w:t>3.3 Kjøre forekomster av Business Intelligence- og Standard-utgaver</w:t>
      </w:r>
    </w:p>
    <w:p w:rsidR="00313CB2" w:rsidRDefault="00D873F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313CB2" w:rsidRDefault="00313CB2">
      <w:pPr>
        <w:pStyle w:val="ProductList-Body"/>
      </w:pPr>
    </w:p>
    <w:p w:rsidR="00313CB2" w:rsidRDefault="00D873F2">
      <w:pPr>
        <w:pStyle w:val="ProductList-ClauseHeading"/>
        <w:outlineLvl w:val="3"/>
      </w:pPr>
      <w:r>
        <w:t>3.4 SQL Server Business Intelligence (2012 og 2014): Avkall på CAL for Satsvise Jobber</w:t>
      </w:r>
    </w:p>
    <w:p w:rsidR="00313CB2" w:rsidRDefault="00D873F2">
      <w:pPr>
        <w:pStyle w:val="ProductList-Body"/>
      </w:pPr>
      <w:r>
        <w:t xml:space="preserve">Kunden trenger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313CB2" w:rsidRDefault="00313CB2">
      <w:pPr>
        <w:pStyle w:val="ProductList-Body"/>
      </w:pPr>
    </w:p>
    <w:p w:rsidR="00313CB2" w:rsidRDefault="00D873F2">
      <w:pPr>
        <w:pStyle w:val="ProductList-ClauseHeading"/>
        <w:outlineLvl w:val="3"/>
      </w:pPr>
      <w:r>
        <w:t>3.5 Avløsningsservere for Parallel Data Warehouse (PDW)</w:t>
      </w:r>
    </w:p>
    <w:p w:rsidR="00313CB2" w:rsidRDefault="00D873F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313CB2" w:rsidRDefault="00313CB2">
      <w:pPr>
        <w:pStyle w:val="ProductList-Body"/>
      </w:pPr>
    </w:p>
    <w:p w:rsidR="00313CB2" w:rsidRDefault="00D873F2">
      <w:pPr>
        <w:pStyle w:val="ProductList-ClauseHeading"/>
        <w:outlineLvl w:val="3"/>
      </w:pPr>
      <w:r>
        <w:t>3.6 SQL Server 2014 Developer Edition: Til demonstrasjonsbruk</w:t>
      </w:r>
    </w:p>
    <w:p w:rsidR="00313CB2" w:rsidRDefault="00D873F2">
      <w:pPr>
        <w:pStyle w:val="ProductList-Body"/>
      </w:pPr>
      <w:r>
        <w:t xml:space="preserve">I tillegg til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313CB2" w:rsidRDefault="00313CB2">
      <w:pPr>
        <w:pStyle w:val="ProductList-Body"/>
      </w:pPr>
    </w:p>
    <w:p w:rsidR="00313CB2" w:rsidRDefault="00D873F2">
      <w:pPr>
        <w:pStyle w:val="ProductList-ClauseHeading"/>
        <w:outlineLvl w:val="3"/>
      </w:pPr>
      <w:r>
        <w:t>3.7 Tilleggsprogramvare – Alle (bortsett fra Developer)</w:t>
      </w:r>
    </w:p>
    <w:p w:rsidR="00313CB2" w:rsidRDefault="00D873F2">
      <w:pPr>
        <w:pStyle w:val="ProductList-SubClauseHeading"/>
        <w:outlineLvl w:val="4"/>
      </w:pPr>
      <w:r>
        <w:t>3.7.1 Tilleggsprogramvare – Alle (bortsett fra Parallel Data Warehouse og Developer)</w:t>
      </w:r>
    </w:p>
    <w:tbl>
      <w:tblPr>
        <w:tblStyle w:val="PURTable0"/>
        <w:tblW w:w="0" w:type="dxa"/>
        <w:tblLook w:val="04A0" w:firstRow="1" w:lastRow="0" w:firstColumn="1" w:lastColumn="0" w:noHBand="0" w:noVBand="1"/>
      </w:tblPr>
      <w:tblGrid>
        <w:gridCol w:w="3628"/>
        <w:gridCol w:w="3401"/>
        <w:gridCol w:w="340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Client Tools Connectivity</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Distributed Replay Client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Management Tools – Complete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04"/>
        <w:gridCol w:w="3523"/>
        <w:gridCol w:w="340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URBreadcrumb"/>
      </w:pPr>
    </w:p>
    <w:p w:rsidR="00313CB2" w:rsidRDefault="00D873F2">
      <w:pPr>
        <w:pStyle w:val="ProductList-ClauseHeading"/>
        <w:outlineLvl w:val="3"/>
      </w:pPr>
      <w:r>
        <w:t>4.1 SQL Server 2014 Enterprise Core – Ubegrenset Virtualisering</w:t>
      </w:r>
    </w:p>
    <w:p w:rsidR="00313CB2" w:rsidRDefault="00D873F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313CB2" w:rsidRDefault="00313CB2">
      <w:pPr>
        <w:pStyle w:val="ProductList-Body"/>
      </w:pPr>
    </w:p>
    <w:p w:rsidR="00313CB2" w:rsidRDefault="00D873F2">
      <w:pPr>
        <w:pStyle w:val="ProductList-ClauseHeading"/>
        <w:outlineLvl w:val="3"/>
      </w:pPr>
      <w:r>
        <w:t>4.2 RRE for Windows– SQL Server Enterprise Core og SQL Server Enterprise</w:t>
      </w:r>
    </w:p>
    <w:p w:rsidR="00313CB2" w:rsidRDefault="00D873F2">
      <w:pPr>
        <w:pStyle w:val="ProductList-Body"/>
      </w:pPr>
      <w:r>
        <w:t>Kunder med servere som er lisensiert til å kjøre SQL Server Enterprise Core med SA eller SQL Server Enterprise med SA, kan bruke RRE for Windows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RRE for Windows utløper når deres SA utløper.</w:t>
      </w:r>
    </w:p>
    <w:p w:rsidR="00313CB2" w:rsidRDefault="00313CB2">
      <w:pPr>
        <w:pStyle w:val="ProductList-ClauseHeading"/>
        <w:outlineLvl w:val="3"/>
      </w:pPr>
    </w:p>
    <w:p w:rsidR="00313CB2" w:rsidRDefault="00D873F2">
      <w:pPr>
        <w:pStyle w:val="ProductList-ClauseHeading"/>
        <w:outlineLvl w:val="3"/>
      </w:pPr>
      <w:r>
        <w:t>4.3 SQL Server 2012 Parallel Data Warehouse – Funksjonsoppdateringer</w:t>
      </w:r>
    </w:p>
    <w:p w:rsidR="00313CB2" w:rsidRDefault="00D873F2">
      <w:pPr>
        <w:pStyle w:val="ProductList-Body"/>
      </w:pPr>
      <w:r>
        <w:t>Kunder med SA-dekning er kvalifisert for fremtidige utgivelser (f.eks. utstyrsoppdateringer) som er tilgjengelige mellom større produktutgivelser.</w:t>
      </w:r>
    </w:p>
    <w:p w:rsidR="00313CB2" w:rsidRDefault="00313CB2">
      <w:pPr>
        <w:pStyle w:val="ProductList-Body"/>
      </w:pPr>
    </w:p>
    <w:p w:rsidR="00313CB2" w:rsidRDefault="00D873F2">
      <w:pPr>
        <w:pStyle w:val="ProductList-ClauseHeading"/>
        <w:outlineLvl w:val="3"/>
      </w:pPr>
      <w:r>
        <w:t>4.4 Utkjøpsalternativ for SQL Server under Enrollment for Application Platform EAP</w:t>
      </w:r>
    </w:p>
    <w:p w:rsidR="00313CB2" w:rsidRDefault="00D873F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313CB2" w:rsidRDefault="00313CB2">
      <w:pPr>
        <w:pStyle w:val="ProductList-Body"/>
      </w:pPr>
    </w:p>
    <w:p w:rsidR="00313CB2" w:rsidRDefault="00D873F2">
      <w:pPr>
        <w:pStyle w:val="ProductList-ClauseHeading"/>
        <w:outlineLvl w:val="3"/>
      </w:pPr>
      <w:r>
        <w:t>4.5 Distribuere SQL Server Parallel Data Warehouse under SQL Server Enterprise Core-lisenser (se Nedgraderte Utgaver)</w:t>
      </w:r>
    </w:p>
    <w:p w:rsidR="00313CB2" w:rsidRDefault="00D873F2">
      <w:pPr>
        <w:pStyle w:val="ProductList-Body"/>
      </w:pPr>
      <w:r>
        <w:t>Tilgang til SQL Server Parallel Data Warehouse-funksjonsoppdateringer krever SA på alle SQL Per Kjerne-lisenser som distribueres på denne måten.</w:t>
      </w:r>
    </w:p>
    <w:p w:rsidR="00313CB2" w:rsidRDefault="00313CB2">
      <w:pPr>
        <w:pStyle w:val="ProductList-Body"/>
      </w:pPr>
    </w:p>
    <w:p w:rsidR="00313CB2" w:rsidRDefault="00D873F2">
      <w:pPr>
        <w:pStyle w:val="ProductList-ClauseHeading"/>
        <w:outlineLvl w:val="3"/>
      </w:pPr>
      <w:r>
        <w:t>4.6 SQL Server 2012 Parallel Data Warehouse (PDW), om ønskelig uten Oracle Java</w:t>
      </w:r>
    </w:p>
    <w:p w:rsidR="00313CB2" w:rsidRDefault="00D873F2">
      <w:pPr>
        <w:pStyle w:val="ProductList-Body"/>
      </w:pPr>
      <w:r>
        <w:t xml:space="preserve">Kunder som har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313CB2" w:rsidRDefault="00313CB2">
      <w:pPr>
        <w:pStyle w:val="ProductList-Body"/>
      </w:pPr>
    </w:p>
    <w:p w:rsidR="00313CB2" w:rsidRDefault="00D873F2">
      <w:pPr>
        <w:pStyle w:val="ProductList-ClauseHeading"/>
        <w:outlineLvl w:val="3"/>
      </w:pPr>
      <w:r>
        <w:t>4.7 Software Assurance-rettigheter og -fordeler for abonnementslisenser</w:t>
      </w:r>
    </w:p>
    <w:p w:rsidR="00313CB2" w:rsidRDefault="00D873F2">
      <w:pPr>
        <w:pStyle w:val="ProductList-Body"/>
      </w:pPr>
      <w:r>
        <w:t>Alle Abonnementslisenser som Kunden anskaffer i henhold til en Server- og Skyregistrering, gir de samme SA-rettighetene og -fordelene som Lisenser med SA-dekning i løpet av abonnementsperioden.</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138" w:name="_Sec615"/>
      <w:r>
        <w:t>System Center</w:t>
      </w:r>
      <w:bookmarkEnd w:id="138"/>
      <w:r>
        <w:fldChar w:fldCharType="begin"/>
      </w:r>
      <w:r>
        <w:instrText xml:space="preserve"> TC "</w:instrText>
      </w:r>
      <w:bookmarkStart w:id="139" w:name="_Toc441652362"/>
      <w:r>
        <w:instrText>System Center</w:instrText>
      </w:r>
      <w:bookmarkEnd w:id="139"/>
      <w:r>
        <w:instrText>" \l 2</w:instrText>
      </w:r>
      <w:r>
        <w:fldChar w:fldCharType="end"/>
      </w:r>
    </w:p>
    <w:p w:rsidR="00313CB2" w:rsidRDefault="00D873F2">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2363"/>
      <w:r>
        <w:instrText>System Center Server</w:instrText>
      </w:r>
      <w:bookmarkEnd w:id="141"/>
      <w:r>
        <w:instrText>" \l 3</w:instrText>
      </w:r>
      <w:r>
        <w:fldChar w:fldCharType="end"/>
      </w:r>
    </w:p>
    <w:p w:rsidR="00313CB2" w:rsidRDefault="00D873F2">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Server- og Skyregistrering (SCE) – Rett til å administrere OSE-er på Microsoft Azure under CIS-Lisenser</w:t>
      </w:r>
    </w:p>
    <w:p w:rsidR="00313CB2" w:rsidRDefault="00D873F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 </w:t>
      </w:r>
    </w:p>
    <w:p w:rsidR="00313CB2" w:rsidRDefault="00D873F2" w:rsidP="00D873F2">
      <w:pPr>
        <w:pStyle w:val="ProductList-Bullet"/>
        <w:numPr>
          <w:ilvl w:val="0"/>
          <w:numId w:val="21"/>
        </w:numPr>
      </w:pPr>
      <w:r>
        <w:t>Forekomster av virtuelle Windows-maskiner</w:t>
      </w:r>
    </w:p>
    <w:p w:rsidR="00313CB2" w:rsidRDefault="00D873F2" w:rsidP="00D873F2">
      <w:pPr>
        <w:pStyle w:val="ProductList-Bullet"/>
        <w:numPr>
          <w:ilvl w:val="0"/>
          <w:numId w:val="21"/>
        </w:numPr>
      </w:pPr>
      <w:r>
        <w:t>Cloud Services-forekomster (nett- og ansattrolle)</w:t>
      </w:r>
    </w:p>
    <w:p w:rsidR="00313CB2" w:rsidRDefault="00D873F2" w:rsidP="00D873F2">
      <w:pPr>
        <w:pStyle w:val="ProductList-Bullet"/>
        <w:numPr>
          <w:ilvl w:val="0"/>
          <w:numId w:val="21"/>
        </w:numPr>
      </w:pPr>
      <w:r>
        <w:t>Lagringskontoer</w:t>
      </w:r>
    </w:p>
    <w:p w:rsidR="00313CB2" w:rsidRDefault="00D873F2" w:rsidP="00D873F2">
      <w:pPr>
        <w:pStyle w:val="ProductList-Bullet"/>
        <w:numPr>
          <w:ilvl w:val="0"/>
          <w:numId w:val="21"/>
        </w:numPr>
      </w:pPr>
      <w:r>
        <w:t>SQL-databaser</w:t>
      </w:r>
    </w:p>
    <w:p w:rsidR="00313CB2" w:rsidRDefault="00D873F2" w:rsidP="00D873F2">
      <w:pPr>
        <w:pStyle w:val="ProductList-Bullet"/>
        <w:numPr>
          <w:ilvl w:val="0"/>
          <w:numId w:val="21"/>
        </w:numPr>
      </w:pPr>
      <w:r>
        <w:t>Nettstedsforekomster</w:t>
      </w:r>
    </w:p>
    <w:p w:rsidR="00313CB2" w:rsidRDefault="00D873F2">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3.3 SQL Server Technology</w:t>
      </w:r>
    </w:p>
    <w:p w:rsidR="00313CB2" w:rsidRDefault="00D873F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13CB2" w:rsidRDefault="00D873F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lastRenderedPageBreak/>
        <w:t>4.1 System Center Global Service Monitor</w:t>
      </w:r>
    </w:p>
    <w:p w:rsidR="00313CB2" w:rsidRDefault="00D873F2">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2364"/>
      <w:r>
        <w:instrText>System Center Client Management Suite</w:instrText>
      </w:r>
      <w:bookmarkEnd w:id="147"/>
      <w:r>
        <w:instrText>" \l 3</w:instrText>
      </w:r>
      <w:r>
        <w:fldChar w:fldCharType="end"/>
      </w:r>
    </w:p>
    <w:p w:rsidR="00313CB2" w:rsidRDefault="00D873F2">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3.2 SQL Server Technology</w:t>
      </w:r>
    </w:p>
    <w:p w:rsidR="00313CB2" w:rsidRDefault="00D873F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13CB2" w:rsidRDefault="00D873F2">
      <w:pPr>
        <w:pStyle w:val="ProductList-Offering1SubSection"/>
        <w:outlineLvl w:val="3"/>
      </w:pPr>
      <w:bookmarkStart w:id="151" w:name="_Sec816"/>
      <w:r>
        <w:t>4. Software Assurance</w:t>
      </w:r>
      <w:bookmarkEnd w:id="151"/>
    </w:p>
    <w:p w:rsidR="00313CB2" w:rsidRDefault="00313CB2">
      <w:pPr>
        <w:pStyle w:val="ProductList-ClauseHeading"/>
        <w:outlineLvl w:val="4"/>
      </w:pPr>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2365"/>
      <w:r>
        <w:instrText>System Center Configuration Manager</w:instrText>
      </w:r>
      <w:bookmarkEnd w:id="153"/>
      <w:r>
        <w:instrText>" \l 3</w:instrText>
      </w:r>
      <w:r>
        <w:fldChar w:fldCharType="end"/>
      </w:r>
    </w:p>
    <w:p w:rsidR="00313CB2" w:rsidRDefault="00D873F2">
      <w:pPr>
        <w:pStyle w:val="ProductList-Offering1SubSection"/>
        <w:outlineLvl w:val="3"/>
      </w:pPr>
      <w:bookmarkStart w:id="154" w:name="_Sec691"/>
      <w:r>
        <w:t>1. Programtilgjengelighet</w:t>
      </w:r>
      <w:bookmarkEnd w:id="154"/>
    </w:p>
    <w:p w:rsidR="00313CB2" w:rsidRDefault="00313CB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lastRenderedPageBreak/>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 xml:space="preserve">Lisens som tilsvarer Administrasjonslisens (se </w:t>
            </w:r>
            <w:hyperlink w:anchor="_Sec591">
              <w:r>
                <w:rPr>
                  <w:color w:val="00467F"/>
                  <w:u w:val="single"/>
                </w:rPr>
                <w:t>Vedlegg A</w:t>
              </w:r>
            </w:hyperlink>
            <w:r>
              <w:t>)</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3.2 SQL Server Technology</w:t>
      </w:r>
    </w:p>
    <w:p w:rsidR="00313CB2" w:rsidRDefault="00D873F2">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13CB2" w:rsidRDefault="00D873F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System Center Configuration Manager – VDI-rettigheter</w:t>
      </w:r>
    </w:p>
    <w:p w:rsidR="00313CB2" w:rsidRDefault="00D873F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313CB2" w:rsidRDefault="00313CB2">
      <w:pPr>
        <w:pStyle w:val="ProductList-Body"/>
      </w:pPr>
    </w:p>
    <w:p w:rsidR="00313CB2" w:rsidRDefault="00D873F2">
      <w:pPr>
        <w:pStyle w:val="ProductList-ClauseHeading"/>
        <w:outlineLvl w:val="4"/>
      </w:pPr>
      <w:r>
        <w:t>4.2 Rettigheter til System Center Configuration Manager (Current Branch)</w:t>
      </w:r>
    </w:p>
    <w:p w:rsidR="00313CB2" w:rsidRDefault="00D873F2">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2366"/>
      <w:r>
        <w:instrText>System Center Data Protection Manager</w:instrText>
      </w:r>
      <w:bookmarkEnd w:id="159"/>
      <w:r>
        <w:instrText>" \l 3</w:instrText>
      </w:r>
      <w:r>
        <w:fldChar w:fldCharType="end"/>
      </w:r>
    </w:p>
    <w:p w:rsidR="00313CB2" w:rsidRDefault="00D873F2">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2367"/>
      <w:r>
        <w:instrText>System Center Endpoint Protection</w:instrText>
      </w:r>
      <w:bookmarkEnd w:id="161"/>
      <w:r>
        <w:instrText>" \l 3</w:instrText>
      </w:r>
      <w:r>
        <w:fldChar w:fldCharType="end"/>
      </w:r>
    </w:p>
    <w:p w:rsidR="00313CB2" w:rsidRDefault="00D873F2">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lastRenderedPageBreak/>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163" w:name="_Sec893"/>
      <w:r>
        <w:t>2. Produktvilkår</w:t>
      </w:r>
      <w:bookmarkEnd w:id="163"/>
    </w:p>
    <w:tbl>
      <w:tblPr>
        <w:tblStyle w:val="PURTable"/>
        <w:tblW w:w="0" w:type="dxa"/>
        <w:tblLook w:val="04A0" w:firstRow="1" w:lastRow="0" w:firstColumn="1" w:lastColumn="0" w:noHBand="0" w:noVBand="1"/>
      </w:tblPr>
      <w:tblGrid>
        <w:gridCol w:w="3551"/>
        <w:gridCol w:w="3625"/>
        <w:gridCol w:w="361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(SA):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Enhets- og Bruker-SL-er</w:t>
      </w:r>
    </w:p>
    <w:p w:rsidR="00313CB2" w:rsidRDefault="00D873F2">
      <w:pPr>
        <w:pStyle w:val="ProductList-Body"/>
      </w:pPr>
      <w:r>
        <w:t>Kunden kan kjøpe Enhets- eller Bruker-SL-er for å oppfylle Klientadministrasjonslisenskravet under Lisensmodellen for Administrasjonsservere.</w:t>
      </w:r>
    </w:p>
    <w:p w:rsidR="00313CB2" w:rsidRDefault="00313CB2">
      <w:pPr>
        <w:pStyle w:val="ProductList-Body"/>
      </w:pPr>
    </w:p>
    <w:p w:rsidR="00313CB2" w:rsidRDefault="00D873F2">
      <w:pPr>
        <w:pStyle w:val="ProductList-ClauseHeading"/>
        <w:outlineLvl w:val="4"/>
      </w:pPr>
      <w:r>
        <w:t>3.2 SL-er for Server Management</w:t>
      </w:r>
    </w:p>
    <w:p w:rsidR="00313CB2" w:rsidRDefault="00D873F2">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313CB2" w:rsidRDefault="00313CB2">
      <w:pPr>
        <w:pStyle w:val="ProductList-Body"/>
      </w:pPr>
    </w:p>
    <w:p w:rsidR="00313CB2" w:rsidRDefault="00D873F2">
      <w:pPr>
        <w:pStyle w:val="ProductList-ClauseHeading"/>
        <w:outlineLvl w:val="4"/>
      </w:pPr>
      <w:r>
        <w:t>3.3 Utskiftning av Skanningsmotorer</w:t>
      </w:r>
    </w:p>
    <w:p w:rsidR="00313CB2" w:rsidRDefault="00D873F2">
      <w:pPr>
        <w:pStyle w:val="ProductList-Body"/>
      </w:pPr>
      <w:r>
        <w:t>Microsoft kan erstatte programvare og filer med sammenlignbar programvare og sammenlignbare filer for den Elektroniske Tjenestens:</w:t>
      </w:r>
    </w:p>
    <w:p w:rsidR="00313CB2" w:rsidRDefault="00D873F2" w:rsidP="00D873F2">
      <w:pPr>
        <w:pStyle w:val="ProductList-Bullet"/>
        <w:numPr>
          <w:ilvl w:val="0"/>
          <w:numId w:val="22"/>
        </w:numPr>
      </w:pPr>
      <w:r>
        <w:t>antivirus- og antispam-programvare og</w:t>
      </w:r>
    </w:p>
    <w:p w:rsidR="00313CB2" w:rsidRDefault="00D873F2" w:rsidP="00D873F2">
      <w:pPr>
        <w:pStyle w:val="ProductList-Bullet"/>
        <w:numPr>
          <w:ilvl w:val="0"/>
          <w:numId w:val="22"/>
        </w:numPr>
      </w:pPr>
      <w:r>
        <w:t>signaturfiler og datafiler for innholdsfiltrering.</w:t>
      </w:r>
    </w:p>
    <w:p w:rsidR="00313CB2" w:rsidRDefault="00D873F2">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2368"/>
      <w:r>
        <w:instrText>System Center Operation Manager</w:instrText>
      </w:r>
      <w:bookmarkEnd w:id="167"/>
      <w:r>
        <w:instrText>" \l 3</w:instrText>
      </w:r>
      <w:r>
        <w:fldChar w:fldCharType="end"/>
      </w:r>
    </w:p>
    <w:p w:rsidR="00313CB2" w:rsidRDefault="00D873F2">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2369"/>
      <w:r>
        <w:instrText>System Center Server Management Suite</w:instrText>
      </w:r>
      <w:bookmarkEnd w:id="169"/>
      <w:r>
        <w:instrText>" \l 3</w:instrText>
      </w:r>
      <w:r>
        <w:fldChar w:fldCharType="end"/>
      </w:r>
    </w:p>
    <w:p w:rsidR="00313CB2" w:rsidRDefault="00D873F2">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70">
        <w:r>
          <w:rPr>
            <w:color w:val="00467F"/>
            <w:u w:val="single"/>
          </w:rPr>
          <w:t>http://go.microsoft.com/?linkid=9839206</w:t>
        </w:r>
      </w:hyperlink>
      <w:r>
        <w:t xml:space="preserve"> og Produktlisten for juni 2015 </w:t>
      </w:r>
      <w:hyperlink r:id="rId71">
        <w:r>
          <w:rPr>
            <w:color w:val="00467F"/>
            <w:u w:val="single"/>
          </w:rPr>
          <w:t>http://go.microsoft.com/?linkid=9839207</w:t>
        </w:r>
      </w:hyperlink>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2370"/>
      <w:r>
        <w:instrText>System Center Service Manager</w:instrText>
      </w:r>
      <w:bookmarkEnd w:id="171"/>
      <w:r>
        <w:instrText>" \l 3</w:instrText>
      </w:r>
      <w:r>
        <w:fldChar w:fldCharType="end"/>
      </w:r>
    </w:p>
    <w:p w:rsidR="00313CB2" w:rsidRDefault="00D873F2">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72">
        <w:r>
          <w:rPr>
            <w:color w:val="00467F"/>
            <w:u w:val="single"/>
          </w:rPr>
          <w:t>http://go.microsoft.com/?linkid=9839206</w:t>
        </w:r>
      </w:hyperlink>
      <w:r>
        <w:t xml:space="preserve"> og Produktlisten for juni 2015 </w:t>
      </w:r>
      <w:hyperlink r:id="rId73">
        <w:r>
          <w:rPr>
            <w:color w:val="00467F"/>
            <w:u w:val="single"/>
          </w:rPr>
          <w:t>http://go.microsoft.com/?linkid=9839207</w:t>
        </w:r>
      </w:hyperlink>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41652371"/>
      <w:r>
        <w:instrText>Virtual Desktop Infrastructure (VDI) Suite</w:instrText>
      </w:r>
      <w:bookmarkEnd w:id="173"/>
      <w:r>
        <w:instrText>" \l 2</w:instrText>
      </w:r>
      <w:r>
        <w:fldChar w:fldCharType="end"/>
      </w:r>
    </w:p>
    <w:p w:rsidR="00313CB2" w:rsidRDefault="00D873F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4">
        <w:r>
          <w:rPr>
            <w:color w:val="00467F"/>
            <w:u w:val="single"/>
          </w:rPr>
          <w:t>http://go.microsoft.com/?linkid=9839206</w:t>
        </w:r>
      </w:hyperlink>
      <w:r>
        <w:t xml:space="preserve"> og Produktlisten for juni 2015 </w:t>
      </w:r>
      <w:hyperlink r:id="rId75">
        <w:r>
          <w:rPr>
            <w:color w:val="00467F"/>
            <w:u w:val="single"/>
          </w:rPr>
          <w:t>http://go.microsoft.com/?linkid=9839207</w:t>
        </w:r>
      </w:hyperlink>
      <w:r>
        <w: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174" w:name="_Sec617"/>
      <w:r>
        <w:t>Visual Studio</w:t>
      </w:r>
      <w:bookmarkEnd w:id="174"/>
      <w:r>
        <w:fldChar w:fldCharType="begin"/>
      </w:r>
      <w:r>
        <w:instrText xml:space="preserve"> TC "</w:instrText>
      </w:r>
      <w:bookmarkStart w:id="175" w:name="_Toc441652372"/>
      <w:r>
        <w:instrText>Visual Studio</w:instrText>
      </w:r>
      <w:bookmarkEnd w:id="175"/>
      <w:r>
        <w:instrText>" \l 2</w:instrText>
      </w:r>
      <w:r>
        <w:fldChar w:fldCharType="end"/>
      </w:r>
    </w:p>
    <w:p w:rsidR="00313CB2" w:rsidRDefault="00D873F2">
      <w:pPr>
        <w:pStyle w:val="ProductList-Offering2HeadingNoBorder"/>
        <w:outlineLvl w:val="2"/>
      </w:pPr>
      <w:bookmarkStart w:id="176" w:name="_Sec649"/>
      <w:r>
        <w:t>Visual Studio</w:t>
      </w:r>
      <w:bookmarkEnd w:id="176"/>
      <w:r>
        <w:fldChar w:fldCharType="begin"/>
      </w:r>
      <w:r>
        <w:instrText xml:space="preserve"> TC "</w:instrText>
      </w:r>
      <w:bookmarkStart w:id="177" w:name="_Toc441652373"/>
      <w:r>
        <w:instrText>Visual Studio</w:instrText>
      </w:r>
      <w:bookmarkEnd w:id="177"/>
      <w:r>
        <w:instrText>" \l 3</w:instrText>
      </w:r>
      <w:r>
        <w:fldChar w:fldCharType="end"/>
      </w:r>
    </w:p>
    <w:p w:rsidR="00313CB2" w:rsidRDefault="00D873F2">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Visual Studio Premium 2013 med MSDN og Visual Studio Ultimate 2013 med MSDN</w:t>
      </w:r>
    </w:p>
    <w:p w:rsidR="00313CB2" w:rsidRDefault="00D873F2">
      <w:pPr>
        <w:pStyle w:val="ProductList-Body"/>
      </w:pPr>
      <w:r>
        <w:t>Visual Studio Enterprise 2015 med MSDN er den etterfølgende versjonen til Visual Studio Premium 2013 med MSDN og Visual Studio Ultimate 2013 med MSDN.</w:t>
      </w:r>
    </w:p>
    <w:p w:rsidR="00313CB2" w:rsidRDefault="00313CB2">
      <w:pPr>
        <w:pStyle w:val="ProductList-Body"/>
      </w:pPr>
    </w:p>
    <w:p w:rsidR="00313CB2" w:rsidRDefault="00D873F2">
      <w:pPr>
        <w:pStyle w:val="ProductList-ClauseHeading"/>
        <w:outlineLvl w:val="4"/>
      </w:pPr>
      <w:r>
        <w:t>2.2 Lisenstildeling for SQL Server Parallel Data Warehouse Developer</w:t>
      </w:r>
    </w:p>
    <w:p w:rsidR="00313CB2" w:rsidRDefault="00D87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313CB2" w:rsidRDefault="00313CB2">
      <w:pPr>
        <w:pStyle w:val="ProductList-Body"/>
      </w:pPr>
    </w:p>
    <w:p w:rsidR="00313CB2" w:rsidRDefault="00D873F2">
      <w:pPr>
        <w:pStyle w:val="ProductList-ClauseHeading"/>
        <w:outlineLvl w:val="4"/>
      </w:pPr>
      <w:r>
        <w:t>2.3 Lisenstildeling for Visual Studio Team Foundation Server 2015</w:t>
      </w:r>
    </w:p>
    <w:p w:rsidR="00313CB2" w:rsidRDefault="00D87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313CB2" w:rsidRDefault="00313CB2">
      <w:pPr>
        <w:pStyle w:val="ProductList-Body"/>
      </w:pPr>
    </w:p>
    <w:p w:rsidR="00313CB2" w:rsidRDefault="00D873F2">
      <w:pPr>
        <w:pStyle w:val="ProductList-ClauseHeading"/>
        <w:outlineLvl w:val="4"/>
      </w:pPr>
      <w:r>
        <w:t>2.4 Microsoft Azure-plattformtjenester</w:t>
      </w:r>
    </w:p>
    <w:p w:rsidR="00313CB2" w:rsidRDefault="00D873F2">
      <w:pPr>
        <w:pStyle w:val="ProductList-Body"/>
      </w:pPr>
      <w:r>
        <w:t>Microsoft Azure-fordeler kan ikke kombineres fra flere MSDN-abonnementer til én enkelt Microsoft Azure-konto.</w:t>
      </w:r>
    </w:p>
    <w:p w:rsidR="00313CB2" w:rsidRDefault="00D873F2">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lastRenderedPageBreak/>
        <w:t>3.1 BUILDSERVER.TXT-filen</w:t>
      </w:r>
    </w:p>
    <w:p w:rsidR="00313CB2" w:rsidRDefault="00D873F2">
      <w:pPr>
        <w:pStyle w:val="ProductList-Body"/>
      </w:pPr>
      <w:r>
        <w:t xml:space="preserve">Kunden kan installere eksemplarer av filene som er oppført i BuildServer-listene på </w:t>
      </w:r>
      <w:hyperlink r:id="rId76">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313CB2" w:rsidRDefault="00313CB2">
      <w:pPr>
        <w:pStyle w:val="ProductList-Body"/>
      </w:pPr>
    </w:p>
    <w:p w:rsidR="00313CB2" w:rsidRDefault="00D873F2">
      <w:pPr>
        <w:pStyle w:val="ProductList-ClauseHeading"/>
        <w:outlineLvl w:val="4"/>
      </w:pPr>
      <w:r>
        <w:t>3.2 Verktøy</w:t>
      </w:r>
    </w:p>
    <w:p w:rsidR="00313CB2" w:rsidRDefault="00D873F2">
      <w:pPr>
        <w:pStyle w:val="ProductList-Body"/>
      </w:pPr>
      <w:r>
        <w:t xml:space="preserve">Kunden kan kopiere og installere Verktøyene som er oppført på </w:t>
      </w:r>
      <w:hyperlink r:id="rId77">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313CB2" w:rsidRDefault="00313CB2">
      <w:pPr>
        <w:pStyle w:val="ProductList-Body"/>
      </w:pPr>
    </w:p>
    <w:p w:rsidR="00313CB2" w:rsidRDefault="00D873F2">
      <w:pPr>
        <w:pStyle w:val="ProductList-ClauseHeading"/>
        <w:outlineLvl w:val="4"/>
      </w:pPr>
      <w:r>
        <w:t>3.3 System Center – Virtual Machine Manager (SCVMM) – Visual Studio Enterprise med MSDN og Visual Studio Test Professional med MSDN</w:t>
      </w:r>
    </w:p>
    <w:p w:rsidR="00313CB2" w:rsidRDefault="00D873F2">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313CB2" w:rsidRDefault="00313CB2">
      <w:pPr>
        <w:pStyle w:val="ProductList-Body"/>
      </w:pPr>
    </w:p>
    <w:p w:rsidR="00313CB2" w:rsidRDefault="00D873F2">
      <w:pPr>
        <w:pStyle w:val="ProductList-ClauseHeading"/>
        <w:outlineLvl w:val="4"/>
      </w:pPr>
      <w:r>
        <w:t>3.4 Office Professional Plus 2016 – Visual Studio Enterprise med MSDN</w:t>
      </w:r>
    </w:p>
    <w:p w:rsidR="00313CB2" w:rsidRDefault="00D87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313CB2" w:rsidRDefault="00313CB2">
      <w:pPr>
        <w:pStyle w:val="ProductList-Body"/>
      </w:pPr>
    </w:p>
    <w:p w:rsidR="00313CB2" w:rsidRDefault="00D873F2">
      <w:pPr>
        <w:pStyle w:val="ProductList-ClauseHeading"/>
        <w:outlineLvl w:val="4"/>
      </w:pPr>
      <w:r>
        <w:t>3.5 GNU Lesser General Public Licensed-biblioteker</w:t>
      </w:r>
    </w:p>
    <w:p w:rsidR="00313CB2" w:rsidRDefault="00D873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313CB2" w:rsidRDefault="00D873F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Kvalifisering for Software Assurance</w:t>
      </w:r>
    </w:p>
    <w:p w:rsidR="00313CB2" w:rsidRDefault="00D873F2">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313CB2" w:rsidRDefault="00313CB2">
      <w:pPr>
        <w:pStyle w:val="ProductList-Body"/>
      </w:pPr>
    </w:p>
    <w:p w:rsidR="00313CB2" w:rsidRDefault="00D873F2">
      <w:pPr>
        <w:pStyle w:val="ProductList-ClauseHeading"/>
        <w:outlineLvl w:val="4"/>
      </w:pPr>
      <w:r>
        <w:t>4.2 Permanente MSDN-rettigheter</w:t>
      </w:r>
    </w:p>
    <w:p w:rsidR="00313CB2" w:rsidRDefault="00D873F2">
      <w:pPr>
        <w:pStyle w:val="ProductList-Body"/>
      </w:pPr>
      <w:r>
        <w:t>Retten til å bruke programvare som er lisensiert gjennom MSDN, blir permanent når Kundens rett til å bruke Visual Studio blir permanent.</w:t>
      </w:r>
    </w:p>
    <w:p w:rsidR="00313CB2" w:rsidRDefault="00313CB2">
      <w:pPr>
        <w:pStyle w:val="ProductList-Body"/>
      </w:pPr>
    </w:p>
    <w:p w:rsidR="00313CB2" w:rsidRDefault="00D873F2">
      <w:pPr>
        <w:pStyle w:val="ProductList-ClauseHeading"/>
        <w:outlineLvl w:val="4"/>
      </w:pPr>
      <w:r>
        <w:t>4.3 Software Assurance-rettigheter og -fordeler for abonnementslisenser</w:t>
      </w:r>
    </w:p>
    <w:p w:rsidR="00313CB2" w:rsidRDefault="00D873F2">
      <w:pPr>
        <w:pStyle w:val="ProductList-Body"/>
      </w:pPr>
      <w:r>
        <w:t>Alle Abonnementslisenser som Kunden anskaffer i henhold til en Server- og Skyregistrering, gir de samme SA-rettighetene og -fordelene som Lisenser med SA-dekning i løpet av abonnementsperioden.</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2374"/>
      <w:r>
        <w:instrText>Visual Studio Team Foundation Server</w:instrText>
      </w:r>
      <w:bookmarkEnd w:id="183"/>
      <w:r>
        <w:instrText>" \l 3</w:instrText>
      </w:r>
      <w:r>
        <w:fldChar w:fldCharType="end"/>
      </w:r>
    </w:p>
    <w:p w:rsidR="00313CB2" w:rsidRDefault="00D873F2">
      <w:pPr>
        <w:pStyle w:val="ProductList-Offering1SubSection"/>
        <w:outlineLvl w:val="3"/>
      </w:pPr>
      <w:bookmarkStart w:id="184" w:name="_Sec698"/>
      <w:r>
        <w:t>1. Programtilgjengelighet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13CB2" w:rsidRDefault="00313C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13CB2" w:rsidRDefault="00313C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185" w:name="_Sec753"/>
      <w:r>
        <w:lastRenderedPageBreak/>
        <w:t>2. Produktvilkår</w:t>
      </w:r>
      <w:bookmarkEnd w:id="185"/>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186" w:name="_Sec811"/>
      <w:r>
        <w:t>3. Bruksrettigheter</w:t>
      </w:r>
      <w:bookmarkEnd w:id="186"/>
    </w:p>
    <w:tbl>
      <w:tblPr>
        <w:tblStyle w:val="PURTable"/>
        <w:tblW w:w="0" w:type="dxa"/>
        <w:tblLook w:val="04A0" w:firstRow="1" w:lastRow="0" w:firstColumn="1" w:lastColumn="0" w:noHBand="0" w:noVBand="1"/>
      </w:tblPr>
      <w:tblGrid>
        <w:gridCol w:w="3565"/>
        <w:gridCol w:w="3559"/>
        <w:gridCol w:w="366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Betalt bruker av Visual Studio Team Services</w:t>
            </w:r>
          </w:p>
        </w:tc>
      </w:tr>
    </w:tbl>
    <w:p w:rsidR="00313CB2" w:rsidRDefault="00313CB2">
      <w:pPr>
        <w:pStyle w:val="ProductList-Body"/>
      </w:pPr>
    </w:p>
    <w:p w:rsidR="00313CB2" w:rsidRDefault="00D873F2">
      <w:pPr>
        <w:pStyle w:val="ProductList-SubClauseHeading"/>
        <w:outlineLvl w:val="5"/>
      </w:pPr>
      <w:r>
        <w:t>3.1.1 Ytterligere funksjoner</w:t>
      </w:r>
    </w:p>
    <w:p w:rsidR="00313CB2" w:rsidRDefault="00D873F2">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Visual Studio Enterprise 2015 med MSDN</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t>3.1.2 Ytterligere funksjoner</w:t>
      </w:r>
    </w:p>
    <w:p w:rsidR="00313CB2" w:rsidRDefault="00D873F2">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Visual Studio Enterprise 2015 med MSDN</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313CB2" w:rsidRDefault="00D873F2">
            <w:pPr>
              <w:pStyle w:val="ProductList-TableBody"/>
            </w:pPr>
            <w:r>
              <w:t>Visual Studio Team Services Test Manager Extension</w:t>
            </w:r>
          </w:p>
        </w:tc>
      </w:tr>
    </w:tbl>
    <w:p w:rsidR="00313CB2" w:rsidRDefault="00313CB2">
      <w:pPr>
        <w:pStyle w:val="ProductList-BodyIndented"/>
      </w:pPr>
    </w:p>
    <w:p w:rsidR="00313CB2" w:rsidRDefault="00D873F2">
      <w:pPr>
        <w:pStyle w:val="ProductList-ClauseHeading"/>
        <w:outlineLvl w:val="4"/>
      </w:pPr>
      <w:r>
        <w:t>3.2 Bruk som ikke krever CAL-er</w:t>
      </w:r>
    </w:p>
    <w:p w:rsidR="00313CB2" w:rsidRDefault="00D873F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313CB2" w:rsidRDefault="00313CB2">
      <w:pPr>
        <w:pStyle w:val="ProductList-Body"/>
      </w:pPr>
    </w:p>
    <w:p w:rsidR="00313CB2" w:rsidRDefault="00D873F2">
      <w:pPr>
        <w:pStyle w:val="ProductList-ClauseHeading"/>
        <w:outlineLvl w:val="4"/>
      </w:pPr>
      <w:r>
        <w:t>3.3 SQL Server Technology</w:t>
      </w:r>
    </w:p>
    <w:p w:rsidR="00313CB2" w:rsidRDefault="00D873F2">
      <w:pPr>
        <w:pStyle w:val="ProductList-Body"/>
      </w:pPr>
      <w:r>
        <w:t xml:space="preserve">Kunden kan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313CB2" w:rsidRDefault="00313CB2">
      <w:pPr>
        <w:pStyle w:val="ProductList-Body"/>
      </w:pPr>
    </w:p>
    <w:p w:rsidR="00313CB2" w:rsidRDefault="00D873F2">
      <w:pPr>
        <w:pStyle w:val="ProductList-ClauseHeading"/>
        <w:outlineLvl w:val="4"/>
      </w:pPr>
      <w:r>
        <w:t>3.4 GNU Lesser General Public Licensed-biblioteker</w:t>
      </w:r>
    </w:p>
    <w:p w:rsidR="00313CB2" w:rsidRDefault="00D873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313CB2" w:rsidRDefault="00313CB2">
      <w:pPr>
        <w:pStyle w:val="ProductList-Body"/>
      </w:pPr>
    </w:p>
    <w:p w:rsidR="00313CB2" w:rsidRDefault="00D873F2">
      <w:pPr>
        <w:pStyle w:val="ProductList-ClauseHeading"/>
        <w:outlineLvl w:val="4"/>
      </w:pPr>
      <w:r>
        <w:t>3.5 Visual Studio Team Foundation Server Build Services</w:t>
      </w:r>
    </w:p>
    <w:p w:rsidR="00313CB2" w:rsidRDefault="00D873F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313CB2" w:rsidRDefault="00313CB2">
      <w:pPr>
        <w:pStyle w:val="ProductList-Body"/>
      </w:pPr>
    </w:p>
    <w:p w:rsidR="00313CB2" w:rsidRDefault="00D873F2">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Visual Studio Team Foundation Server SharePoint Extensions</w:t>
            </w:r>
          </w:p>
        </w:tc>
      </w:tr>
    </w:tbl>
    <w:p w:rsidR="00313CB2" w:rsidRDefault="00D873F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313CB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r w:rsidR="00313CB2">
        <w:tc>
          <w:tcPr>
            <w:tcW w:w="12240" w:type="dxa"/>
            <w:gridSpan w:val="4"/>
            <w:tcBorders>
              <w:top w:val="none" w:sz="4" w:space="0" w:color="6E6E6E"/>
              <w:left w:val="none" w:sz="4" w:space="0" w:color="6E6E6E"/>
              <w:bottom w:val="none" w:sz="4" w:space="0" w:color="6E6E6E"/>
              <w:right w:val="none" w:sz="4" w:space="0" w:color="6E6E6E"/>
            </w:tcBorders>
          </w:tcPr>
          <w:p w:rsidR="00313CB2" w:rsidRDefault="00313CB2">
            <w:pPr>
              <w:pStyle w:val="PURBreadcrumb"/>
            </w:pPr>
          </w:p>
          <w:tbl>
            <w:tblPr>
              <w:tblW w:w="0" w:type="dxa"/>
              <w:tblLook w:val="04A0" w:firstRow="1" w:lastRow="0" w:firstColumn="1" w:lastColumn="0" w:noHBand="0" w:noVBand="1"/>
            </w:tblPr>
            <w:tblGrid>
              <w:gridCol w:w="10674"/>
            </w:tblGrid>
            <w:tr w:rsidR="0031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TableBody"/>
            </w:pPr>
          </w:p>
        </w:tc>
      </w:tr>
    </w:tbl>
    <w:p w:rsidR="00313CB2" w:rsidRDefault="00313CB2">
      <w:pPr>
        <w:pStyle w:val="ProductList-Body"/>
      </w:pPr>
    </w:p>
    <w:p w:rsidR="00313CB2" w:rsidRDefault="00D873F2">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1652375"/>
      <w:r>
        <w:instrText>Windows</w:instrText>
      </w:r>
      <w:bookmarkEnd w:id="189"/>
      <w:r>
        <w:instrText>" \l 2</w:instrText>
      </w:r>
      <w:r>
        <w:fldChar w:fldCharType="end"/>
      </w:r>
    </w:p>
    <w:p w:rsidR="00313CB2" w:rsidRDefault="00D873F2">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41652376"/>
      <w:r>
        <w:instrText>Windows-datamaskinoperasjonssystem</w:instrText>
      </w:r>
      <w:bookmarkEnd w:id="191"/>
      <w:r>
        <w:instrText>" \l 3</w:instrText>
      </w:r>
      <w:r>
        <w:fldChar w:fldCharType="end"/>
      </w:r>
    </w:p>
    <w:p w:rsidR="00313CB2" w:rsidRDefault="00D873F2">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single" w:sz="9" w:space="0" w:color="FFFFFF"/>
              <w:bottom w:val="none" w:sz="4" w:space="0" w:color="BFBFBF"/>
              <w:right w:val="single" w:sz="9" w:space="0" w:color="FFFFFF"/>
            </w:tcBorders>
          </w:tcPr>
          <w:p w:rsidR="00313CB2" w:rsidRDefault="00D873F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13CB2" w:rsidRDefault="00D873F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13CB2" w:rsidRDefault="00313CB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193" w:name="_Sec755"/>
      <w:r>
        <w:t>2. Produktvilkår</w:t>
      </w:r>
      <w:bookmarkEnd w:id="19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Kvalifiserte Operativsystemer (OS)</w:t>
      </w:r>
    </w:p>
    <w:p w:rsidR="00313CB2" w:rsidRDefault="00D873F2">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313CB2" w:rsidRDefault="00313CB2">
      <w:pPr>
        <w:pStyle w:val="ProductList-Body"/>
      </w:pPr>
    </w:p>
    <w:p w:rsidR="00313CB2" w:rsidRDefault="00D873F2">
      <w:pPr>
        <w:pStyle w:val="ProductList-SubClauseHeading"/>
        <w:outlineLvl w:val="5"/>
      </w:pPr>
      <w:r>
        <w:t>2.1.1 Diagram for Kvalifiserte Operativsystemer (OS)</w:t>
      </w:r>
    </w:p>
    <w:p w:rsidR="00313CB2" w:rsidRDefault="00D873F2">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313C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Academic og Charity</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lastRenderedPageBreak/>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none" w:sz="4" w:space="0" w:color="000000"/>
            </w:tcBorders>
          </w:tcPr>
          <w:p w:rsidR="00313CB2" w:rsidRDefault="00D873F2">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13CB2" w:rsidRDefault="00313CB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13CB2" w:rsidRDefault="00313CB2">
            <w:pPr>
              <w:pStyle w:val="ProductList-TableBody"/>
              <w:jc w:val="center"/>
            </w:pP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bl>
    <w:p w:rsidR="00313CB2" w:rsidRDefault="00D873F2">
      <w:pPr>
        <w:pStyle w:val="ProductList-BodyIndented"/>
      </w:pPr>
      <w:r>
        <w:rPr>
          <w:i/>
          <w:vertAlign w:val="superscript"/>
        </w:rPr>
        <w:t>1</w:t>
      </w:r>
      <w:r>
        <w:rPr>
          <w:i/>
        </w:rPr>
        <w:t xml:space="preserve">Inkluderes for 32-biters og 64-biters operativsystemer. </w:t>
      </w:r>
    </w:p>
    <w:p w:rsidR="00313CB2" w:rsidRDefault="00D873F2">
      <w:pPr>
        <w:pStyle w:val="ProductList-BodyIndented"/>
      </w:pPr>
      <w:r>
        <w:rPr>
          <w:i/>
          <w:vertAlign w:val="superscript"/>
        </w:rPr>
        <w:t>2</w:t>
      </w:r>
      <w:r>
        <w:rPr>
          <w:i/>
        </w:rPr>
        <w:t>Gjelder også for Kvalifiserte Enheter som er anskaffet gjennom fusjon eller erverv</w:t>
      </w:r>
    </w:p>
    <w:p w:rsidR="00313CB2" w:rsidRDefault="00D873F2">
      <w:pPr>
        <w:pStyle w:val="ProductList-BodyIndented"/>
      </w:pPr>
      <w:r>
        <w:rPr>
          <w:i/>
          <w:vertAlign w:val="superscript"/>
        </w:rPr>
        <w:t>3</w:t>
      </w:r>
      <w:r>
        <w:rPr>
          <w:i/>
        </w:rPr>
        <w:t>Kolonnen brukes også til å angi godkjent kvalifisert OS for en brukers primærenhet når en bruker er lisensiert med Windows SA per Bruker.</w:t>
      </w:r>
    </w:p>
    <w:p w:rsidR="00313CB2" w:rsidRDefault="00D873F2">
      <w:pPr>
        <w:pStyle w:val="ProductList-BodyIndented"/>
      </w:pPr>
      <w:r>
        <w:rPr>
          <w:i/>
          <w:vertAlign w:val="superscript"/>
        </w:rPr>
        <w:t>4</w:t>
      </w:r>
      <w:r>
        <w:rPr>
          <w:i/>
        </w:rPr>
        <w:t>Gjelder ikke for Academic, Charity og OV-CW.</w:t>
      </w:r>
    </w:p>
    <w:p w:rsidR="00313CB2" w:rsidRDefault="00D873F2">
      <w:pPr>
        <w:pStyle w:val="ProductList-BodyIndented"/>
      </w:pPr>
      <w:r>
        <w:rPr>
          <w:i/>
          <w:vertAlign w:val="superscript"/>
        </w:rPr>
        <w:t>5</w:t>
      </w:r>
      <w:r>
        <w:rPr>
          <w:i/>
        </w:rPr>
        <w:t>N, K og KN er spesialutgaver som er tilgjengelige i bestemte markeder.</w:t>
      </w:r>
    </w:p>
    <w:p w:rsidR="00313CB2" w:rsidRDefault="00313CB2">
      <w:pPr>
        <w:pStyle w:val="ProductList-BodyIndented"/>
      </w:pPr>
    </w:p>
    <w:p w:rsidR="00313CB2" w:rsidRDefault="00D873F2">
      <w:pPr>
        <w:pStyle w:val="ProductList-SubClauseHeading"/>
        <w:outlineLvl w:val="5"/>
      </w:pPr>
      <w:r>
        <w:t>2.1.2 Diagram for Bruksbegrensede Kvalifiserte Operativsystemer (OS)</w:t>
      </w:r>
    </w:p>
    <w:p w:rsidR="00313CB2" w:rsidRDefault="00D873F2">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313C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Academic og Charity</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6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bl>
    <w:p w:rsidR="00313CB2" w:rsidRDefault="00D873F2">
      <w:pPr>
        <w:pStyle w:val="ProductList-BodyIndented"/>
      </w:pPr>
      <w:r>
        <w:rPr>
          <w:i/>
          <w:vertAlign w:val="superscript"/>
        </w:rPr>
        <w:t>1</w:t>
      </w:r>
      <w:r>
        <w:rPr>
          <w:i/>
        </w:rPr>
        <w:t xml:space="preserve">Inkluderes for 32-biters og 64-biters operativsystemer. </w:t>
      </w:r>
    </w:p>
    <w:p w:rsidR="00313CB2" w:rsidRDefault="00D873F2">
      <w:pPr>
        <w:pStyle w:val="ProductList-BodyIndented"/>
      </w:pPr>
      <w:r>
        <w:rPr>
          <w:i/>
          <w:vertAlign w:val="superscript"/>
        </w:rPr>
        <w:t>2</w:t>
      </w:r>
      <w:r>
        <w:rPr>
          <w:i/>
        </w:rPr>
        <w:t>Gjelder også for Kvalifiserte Enheter som er anskaffet gjennom fusjon eller erverv</w:t>
      </w:r>
    </w:p>
    <w:p w:rsidR="00313CB2" w:rsidRDefault="00D873F2">
      <w:pPr>
        <w:pStyle w:val="ProductList-BodyIndented"/>
      </w:pPr>
      <w:r>
        <w:rPr>
          <w:i/>
          <w:vertAlign w:val="superscript"/>
        </w:rPr>
        <w:t>3</w:t>
      </w:r>
      <w:r>
        <w:rPr>
          <w:i/>
        </w:rPr>
        <w:t>Gjelder ikke for Academic, Charity og OV-CW.</w:t>
      </w:r>
    </w:p>
    <w:p w:rsidR="00313CB2" w:rsidRDefault="00313CB2">
      <w:pPr>
        <w:pStyle w:val="ProductList-BodyIndented"/>
      </w:pPr>
    </w:p>
    <w:p w:rsidR="00313CB2" w:rsidRDefault="00D873F2">
      <w:pPr>
        <w:pStyle w:val="ProductList-BodyIndented"/>
      </w:pPr>
      <w:r>
        <w:rPr>
          <w:b/>
        </w:rPr>
        <w:t>2.1.2.1 Bruksbegrensninger for Windows Embedded-kvalifiserte Operativsystemer</w:t>
      </w:r>
    </w:p>
    <w:p w:rsidR="00313CB2" w:rsidRDefault="00D873F2" w:rsidP="00D873F2">
      <w:pPr>
        <w:pStyle w:val="ProductList-Bullet"/>
        <w:numPr>
          <w:ilvl w:val="1"/>
          <w:numId w:val="23"/>
        </w:numPr>
      </w:pPr>
      <w:r>
        <w:t xml:space="preserve">Hvis den oppgraderte programvaren er installert på enheter som er lisensiert for og tidligere kjørte støttede utgaver av Betinget Kvalifiserte OS-er, gjelder følgende betingelser: </w:t>
      </w:r>
    </w:p>
    <w:p w:rsidR="00313CB2" w:rsidRDefault="00D873F2" w:rsidP="00D873F2">
      <w:pPr>
        <w:pStyle w:val="ProductList-Bullet"/>
        <w:numPr>
          <w:ilvl w:val="2"/>
          <w:numId w:val="23"/>
        </w:numPr>
      </w:pPr>
      <w:r>
        <w:t xml:space="preserve">Spesifikk Bruk. Kundelisensiert Enhet er utformet for en spesifikk bruk. Kunden har bare rett til å bruke programvaren for dette formålet. </w:t>
      </w:r>
    </w:p>
    <w:p w:rsidR="00313CB2" w:rsidRDefault="00D873F2" w:rsidP="00D873F2">
      <w:pPr>
        <w:pStyle w:val="ProductList-Bullet"/>
        <w:numPr>
          <w:ilvl w:val="2"/>
          <w:numId w:val="23"/>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313CB2" w:rsidRDefault="00D873F2" w:rsidP="00D873F2">
      <w:pPr>
        <w:pStyle w:val="ProductList-Bullet"/>
        <w:numPr>
          <w:ilvl w:val="1"/>
          <w:numId w:val="23"/>
        </w:numPr>
      </w:pPr>
      <w:r>
        <w:t xml:space="preserve">I tillegg kan Kunden bare bruke programvaren lokalt på enheter som er oppgradert til Windows 10 IoT Enterprise for Retail/Thin Clients: </w:t>
      </w:r>
    </w:p>
    <w:p w:rsidR="00313CB2" w:rsidRDefault="00D873F2" w:rsidP="00D873F2">
      <w:pPr>
        <w:pStyle w:val="ProductList-Bullet"/>
        <w:numPr>
          <w:ilvl w:val="2"/>
          <w:numId w:val="23"/>
        </w:numPr>
      </w:pPr>
      <w:r>
        <w:lastRenderedPageBreak/>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313CB2" w:rsidRDefault="00313CB2">
      <w:pPr>
        <w:pStyle w:val="ProductList-BodyIndented"/>
      </w:pPr>
    </w:p>
    <w:p w:rsidR="00313CB2" w:rsidRDefault="00D873F2">
      <w:pPr>
        <w:pStyle w:val="ProductList-SubClauseHeading"/>
        <w:outlineLvl w:val="5"/>
      </w:pPr>
      <w:r>
        <w:t>2.1.3 OS-kvalifiseringsregler for Windows VL-oppgraderingslisenser</w:t>
      </w:r>
    </w:p>
    <w:p w:rsidR="00313CB2" w:rsidRDefault="00D873F2" w:rsidP="00D873F2">
      <w:pPr>
        <w:pStyle w:val="ProductList-Bullet"/>
        <w:numPr>
          <w:ilvl w:val="1"/>
          <w:numId w:val="24"/>
        </w:numPr>
      </w:pPr>
      <w:r>
        <w:t xml:space="preserve">Det kvalifiserte OSet må installeres på den samme enheten som VL-oppgraderingslisensen skal tilordnes. </w:t>
      </w:r>
    </w:p>
    <w:p w:rsidR="00313CB2" w:rsidRDefault="00D873F2" w:rsidP="00D873F2">
      <w:pPr>
        <w:pStyle w:val="ProductList-Bullet"/>
        <w:numPr>
          <w:ilvl w:val="1"/>
          <w:numId w:val="24"/>
        </w:numPr>
      </w:pPr>
      <w:r>
        <w:t xml:space="preserve">Apple Macintosh er bare et kvalifisert OS hvis det er forhåndsinstallert på enheten av den autoriserte produsenten før den selges for første gang. </w:t>
      </w:r>
    </w:p>
    <w:p w:rsidR="00313CB2" w:rsidRDefault="00D873F2" w:rsidP="00D873F2">
      <w:pPr>
        <w:pStyle w:val="ProductList-Bullet"/>
        <w:numPr>
          <w:ilvl w:val="1"/>
          <w:numId w:val="24"/>
        </w:numPr>
      </w:pPr>
      <w:r>
        <w:t>Kunder må fjerne det kvalifiserte OSet fra enheten for å kunne distribuere VL-oppgraderingslisensen, med mindre de også har SA for VL-oppgraderingslisensen.</w:t>
      </w:r>
    </w:p>
    <w:p w:rsidR="00313CB2" w:rsidRDefault="00D873F2" w:rsidP="00D873F2">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313CB2" w:rsidRDefault="00313CB2">
      <w:pPr>
        <w:pStyle w:val="ProductList-BodyIndented"/>
      </w:pPr>
    </w:p>
    <w:p w:rsidR="00313CB2" w:rsidRDefault="00D873F2">
      <w:pPr>
        <w:pStyle w:val="ProductList-ClauseHeading"/>
        <w:outlineLvl w:val="4"/>
      </w:pPr>
      <w:r>
        <w:t>2.2 Windows Enterprise Upgrade (versjonsløs) og Windows Professional Upgrade (versjonsløs)</w:t>
      </w:r>
    </w:p>
    <w:p w:rsidR="00313CB2" w:rsidRDefault="00D873F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313CB2" w:rsidRDefault="00313CB2">
      <w:pPr>
        <w:pStyle w:val="ProductList-Body"/>
      </w:pPr>
    </w:p>
    <w:p w:rsidR="00313CB2" w:rsidRDefault="00D873F2">
      <w:pPr>
        <w:pStyle w:val="ProductList-ClauseHeading"/>
        <w:outlineLvl w:val="4"/>
      </w:pPr>
      <w:r>
        <w:t>2.3 Lage ny avbildning med Windows 10</w:t>
      </w:r>
    </w:p>
    <w:p w:rsidR="00313CB2" w:rsidRDefault="00D873F2">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313CB2" w:rsidRDefault="00313CB2">
      <w:pPr>
        <w:pStyle w:val="ProductList-Body"/>
      </w:pPr>
    </w:p>
    <w:p w:rsidR="00313CB2" w:rsidRDefault="00D873F2">
      <w:pPr>
        <w:pStyle w:val="ProductList-ClauseHeading"/>
        <w:outlineLvl w:val="4"/>
      </w:pPr>
      <w:r>
        <w:t>2.4 Regionale oppfyllelsesmuligheter</w:t>
      </w:r>
    </w:p>
    <w:p w:rsidR="00313CB2" w:rsidRDefault="00D873F2">
      <w:pPr>
        <w:pStyle w:val="ProductList-SubClauseHeading"/>
        <w:outlineLvl w:val="5"/>
      </w:pPr>
      <w:r>
        <w:t>2.4.1 N-versjoner (Ikke med Windows Media Player) av Microsoft Windows XP Professional, Vista Business og 7 Professional</w:t>
      </w:r>
    </w:p>
    <w:p w:rsidR="00313CB2" w:rsidRDefault="00D873F2">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9">
        <w:r>
          <w:rPr>
            <w:color w:val="00467F"/>
            <w:u w:val="single"/>
          </w:rPr>
          <w:t>http://go.microsoft.com/?linkid=9839207</w:t>
        </w:r>
      </w:hyperlink>
      <w:r>
        <w:t xml:space="preserve"> for å få mer informasjon om kvalifiseringskriterier og oppfyllelsesdetaljer.</w:t>
      </w:r>
    </w:p>
    <w:p w:rsidR="00313CB2" w:rsidRDefault="00313CB2">
      <w:pPr>
        <w:pStyle w:val="ProductList-BodyIndented"/>
      </w:pPr>
    </w:p>
    <w:p w:rsidR="00313CB2" w:rsidRDefault="00D873F2">
      <w:pPr>
        <w:pStyle w:val="ProductList-SubClauseHeading"/>
        <w:outlineLvl w:val="5"/>
      </w:pPr>
      <w:r>
        <w:t>2.4.2 K- og KN-versjoner av Windows XP Professional, Vista Business og 7 Professional</w:t>
      </w:r>
    </w:p>
    <w:p w:rsidR="00313CB2" w:rsidRDefault="00D873F2">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80">
        <w:r>
          <w:rPr>
            <w:color w:val="00467F"/>
            <w:u w:val="single"/>
          </w:rPr>
          <w:t>http://go.microsoft.com/?linkid=9839207</w:t>
        </w:r>
      </w:hyperlink>
      <w:r>
        <w:t>.</w:t>
      </w:r>
    </w:p>
    <w:p w:rsidR="00313CB2" w:rsidRDefault="00313CB2">
      <w:pPr>
        <w:pStyle w:val="ProductList-BodyIndented"/>
      </w:pPr>
    </w:p>
    <w:p w:rsidR="00313CB2" w:rsidRDefault="00D873F2">
      <w:pPr>
        <w:pStyle w:val="ProductList-SubClauseHeading"/>
        <w:outlineLvl w:val="5"/>
      </w:pPr>
      <w:r>
        <w:t>2.4.3 Windows 8/8.1 Pro KN og Windows 10 Pro KN</w:t>
      </w:r>
    </w:p>
    <w:p w:rsidR="00313CB2" w:rsidRDefault="00D873F2">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313CB2" w:rsidRDefault="00313CB2">
      <w:pPr>
        <w:pStyle w:val="ProductList-BodyIndented"/>
      </w:pPr>
    </w:p>
    <w:p w:rsidR="00313CB2" w:rsidRDefault="00D873F2">
      <w:pPr>
        <w:pStyle w:val="ProductList-SubClauseHeading"/>
        <w:outlineLvl w:val="5"/>
      </w:pPr>
      <w:r>
        <w:t>2.4.4 Windows 8/8.1 Pro N og Windows 10 Pro N (ikke med Windows Media Player)</w:t>
      </w:r>
    </w:p>
    <w:p w:rsidR="00313CB2" w:rsidRDefault="00D873F2">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313CB2" w:rsidRDefault="00313CB2">
      <w:pPr>
        <w:pStyle w:val="ProductList-BodyIndented"/>
      </w:pPr>
    </w:p>
    <w:p w:rsidR="00313CB2" w:rsidRDefault="00D873F2">
      <w:pPr>
        <w:pStyle w:val="ProductList-ClauseHeading"/>
        <w:outlineLvl w:val="4"/>
      </w:pPr>
      <w:r>
        <w:t>2.5 Windows Embedded 8 Standard Enterprise Kit</w:t>
      </w:r>
    </w:p>
    <w:p w:rsidR="00313CB2" w:rsidRDefault="00D873F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313CB2" w:rsidRDefault="00D873F2">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695"/>
        <w:gridCol w:w="3528"/>
        <w:gridCol w:w="356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Lisenstilordning</w:t>
      </w:r>
    </w:p>
    <w:p w:rsidR="00313CB2" w:rsidRDefault="00D873F2">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313CB2" w:rsidRDefault="00313CB2">
      <w:pPr>
        <w:pStyle w:val="ProductList-Body"/>
      </w:pPr>
    </w:p>
    <w:p w:rsidR="00313CB2" w:rsidRDefault="00D873F2">
      <w:pPr>
        <w:pStyle w:val="ProductList-ClauseHeading"/>
        <w:outlineLvl w:val="4"/>
      </w:pPr>
      <w:r>
        <w:lastRenderedPageBreak/>
        <w:t>3.2 Windows-apper</w:t>
      </w:r>
    </w:p>
    <w:p w:rsidR="00313CB2" w:rsidRDefault="00D873F2">
      <w:pPr>
        <w:pStyle w:val="ProductList-Body"/>
      </w:pPr>
      <w:r>
        <w:t xml:space="preserve">Med mindre andre vilkår vises eller presenteres i appens innstillinger, samtykker Kunden i at tjenestene Kunden får tilgang til via Windows-appen, er underlagt Microsofts tjenesteavtale på </w:t>
      </w:r>
      <w:hyperlink r:id="rId81">
        <w:r>
          <w:rPr>
            <w:color w:val="00467F"/>
            <w:u w:val="single"/>
          </w:rPr>
          <w:t>http://go.microsoft.com/fwlink/?linkid=246338</w:t>
        </w:r>
      </w:hyperlink>
      <w:r>
        <w:t xml:space="preserve"> eller for Windows-apper som gir tilgang til Xbox-tjenester, vilkårene for bruk for Xbox.com på </w:t>
      </w:r>
      <w:hyperlink r:id="rId82">
        <w:r>
          <w:rPr>
            <w:color w:val="00467F"/>
            <w:u w:val="single"/>
          </w:rPr>
          <w:t>http://xbox.com/legal/livetou</w:t>
        </w:r>
      </w:hyperlink>
      <w:r>
        <w:t>.</w:t>
      </w:r>
    </w:p>
    <w:p w:rsidR="00313CB2" w:rsidRDefault="00D873F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Punkt 4.14</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4.1 Ytterligere bruksrettigheter som innvilges via SA for Windows Software Assurance (Per Bruker og Per Enhet) og Windows Virtual Desktop Access (VDA) (Per Bruker og Per Enhet)</w:t>
      </w:r>
    </w:p>
    <w:p w:rsidR="00313CB2" w:rsidRDefault="00D873F2">
      <w:pPr>
        <w:pStyle w:val="ProductList-Body"/>
      </w:pPr>
      <w:r>
        <w:t>"</w:t>
      </w:r>
      <w:r>
        <w:rPr>
          <w:b/>
          <w:color w:val="00188F"/>
        </w:rPr>
        <w:t>Programvare</w:t>
      </w:r>
      <w:r>
        <w:t xml:space="preserve">" betyr i denne konteksten Windows 10 Enterprise Current Branch eller Windows Enterprise LTSB. </w:t>
      </w:r>
    </w:p>
    <w:p w:rsidR="00313CB2" w:rsidRDefault="00D873F2">
      <w:pPr>
        <w:pStyle w:val="ProductList-Body"/>
      </w:pPr>
      <w:r>
        <w:t>I denne konteksten betyr "</w:t>
      </w:r>
      <w:r>
        <w:rPr>
          <w:b/>
          <w:color w:val="00188F"/>
        </w:rPr>
        <w:t>Lisensiert Enhet</w:t>
      </w:r>
      <w:r>
        <w:t>" enheten som Kunden tildeler aktiv dekning.</w:t>
      </w:r>
    </w:p>
    <w:p w:rsidR="00313CB2" w:rsidRDefault="00D873F2">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313CB2" w:rsidRDefault="00D873F2" w:rsidP="00D873F2">
      <w:pPr>
        <w:pStyle w:val="ProductList-Bullet"/>
        <w:numPr>
          <w:ilvl w:val="0"/>
          <w:numId w:val="25"/>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313CB2" w:rsidRDefault="00D873F2" w:rsidP="00D873F2">
      <w:pPr>
        <w:pStyle w:val="ProductList-Bullet"/>
        <w:numPr>
          <w:ilvl w:val="0"/>
          <w:numId w:val="25"/>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313CB2" w:rsidRDefault="00D873F2" w:rsidP="00D873F2">
      <w:pPr>
        <w:pStyle w:val="ProductList-Bullet"/>
        <w:numPr>
          <w:ilvl w:val="0"/>
          <w:numId w:val="25"/>
        </w:numPr>
      </w:pPr>
      <w:r>
        <w:t xml:space="preserve">Kunden kan kjøre Windows 10 Pro eller en hvilken som helst tidligere versjon av Programvaren i stedet for en hvilken som helst Forekomst som er tillatt i denne delen. </w:t>
      </w:r>
    </w:p>
    <w:p w:rsidR="00313CB2" w:rsidRDefault="00D873F2" w:rsidP="00D873F2">
      <w:pPr>
        <w:pStyle w:val="ProductList-Bullet"/>
        <w:numPr>
          <w:ilvl w:val="0"/>
          <w:numId w:val="25"/>
        </w:numPr>
      </w:pPr>
      <w:r>
        <w:t>Kunden trenger ikke Lisens for å få tilgang til de tillatte Forekomstene når formålet utelukkende er å administrere Programvaren.</w:t>
      </w:r>
    </w:p>
    <w:p w:rsidR="00313CB2" w:rsidRDefault="00313CB2">
      <w:pPr>
        <w:pStyle w:val="ProductList-Body"/>
      </w:pPr>
    </w:p>
    <w:p w:rsidR="00313CB2" w:rsidRDefault="00D873F2">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313CB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13CB2" w:rsidRDefault="00313CB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3CB2" w:rsidRDefault="00D873F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3CB2" w:rsidRDefault="00D873F2">
            <w:pPr>
              <w:pStyle w:val="ProductList-TableBody"/>
              <w:jc w:val="center"/>
            </w:pPr>
            <w:r>
              <w:rPr>
                <w:color w:val="FFFFFF"/>
              </w:rPr>
              <w:t>Windows VDA</w:t>
            </w:r>
          </w:p>
        </w:tc>
      </w:tr>
      <w:tr w:rsidR="00313CB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13CB2" w:rsidRDefault="00313CB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Bruker</w:t>
            </w:r>
          </w:p>
        </w:tc>
      </w:tr>
      <w:tr w:rsidR="00313CB2">
        <w:tc>
          <w:tcPr>
            <w:tcW w:w="80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80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80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bl>
    <w:p w:rsidR="00313CB2" w:rsidRDefault="00313CB2">
      <w:pPr>
        <w:pStyle w:val="ProductList-Body"/>
      </w:pPr>
    </w:p>
    <w:p w:rsidR="00313CB2" w:rsidRDefault="00D873F2">
      <w:pPr>
        <w:pStyle w:val="ProductList-SubClauseHeading"/>
        <w:outlineLvl w:val="5"/>
      </w:pPr>
      <w:r>
        <w:t>4.1.1 Windows 10 Enterprise Current Branch-rettigheter</w:t>
      </w:r>
    </w:p>
    <w:p w:rsidR="00313CB2" w:rsidRDefault="00D873F2">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313CB2" w:rsidRDefault="00313CB2">
      <w:pPr>
        <w:pStyle w:val="ProductList-BodyIndented"/>
      </w:pPr>
    </w:p>
    <w:p w:rsidR="00313CB2" w:rsidRDefault="00D873F2">
      <w:pPr>
        <w:pStyle w:val="ProductList-ClauseHeading"/>
        <w:outlineLvl w:val="4"/>
      </w:pPr>
      <w:r>
        <w:t>4.2 Kvalifiserte Operativsystemer (OS)</w:t>
      </w:r>
    </w:p>
    <w:p w:rsidR="00313CB2" w:rsidRDefault="00D873F2">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313CB2" w:rsidRDefault="00D873F2" w:rsidP="00D873F2">
      <w:pPr>
        <w:pStyle w:val="ProductList-Bullet"/>
        <w:numPr>
          <w:ilvl w:val="0"/>
          <w:numId w:val="26"/>
        </w:numPr>
      </w:pPr>
      <w:r>
        <w:t xml:space="preserve">Kunder som tidligere har kjøpt SA for Windows Pro, kan fornye den på enheter som dekkes, uten å måtte kjøpe en Windows Enterprise-oppgraderingslisens. </w:t>
      </w:r>
    </w:p>
    <w:p w:rsidR="00313CB2" w:rsidRDefault="00D873F2" w:rsidP="00D873F2">
      <w:pPr>
        <w:pStyle w:val="ProductList-Bullet"/>
        <w:numPr>
          <w:ilvl w:val="0"/>
          <w:numId w:val="26"/>
        </w:numPr>
      </w:pPr>
      <w:r>
        <w:t>Kunder som tidligere har kjøpt Windows Pro Upgrade + SA, kan fortsette å kjøpe Pro Upgrade + SA inntil registreringen eller avtalen utløper.</w:t>
      </w:r>
    </w:p>
    <w:p w:rsidR="00313CB2" w:rsidRDefault="00313CB2">
      <w:pPr>
        <w:pStyle w:val="ProductList-Body"/>
      </w:pPr>
    </w:p>
    <w:p w:rsidR="00313CB2" w:rsidRDefault="00D873F2">
      <w:pPr>
        <w:pStyle w:val="ProductList-ClauseHeading"/>
        <w:outlineLvl w:val="4"/>
      </w:pPr>
      <w:r>
        <w:t>4.3 Overføring av Windows Software Assurance Per Enhet</w:t>
      </w:r>
    </w:p>
    <w:p w:rsidR="00313CB2" w:rsidRDefault="00D873F2">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313CB2" w:rsidRDefault="00313CB2">
      <w:pPr>
        <w:pStyle w:val="ProductList-Body"/>
      </w:pPr>
    </w:p>
    <w:p w:rsidR="00313CB2" w:rsidRDefault="00D873F2">
      <w:pPr>
        <w:pStyle w:val="ProductList-ClauseHeading"/>
        <w:outlineLvl w:val="4"/>
      </w:pPr>
      <w:r>
        <w:t>4.4 Regler for tilordning av Windows Software Assurance Per User-lisens</w:t>
      </w:r>
    </w:p>
    <w:p w:rsidR="00313CB2" w:rsidRDefault="00D873F2">
      <w:pPr>
        <w:pStyle w:val="ProductList-SubClauseHeading"/>
        <w:outlineLvl w:val="5"/>
      </w:pPr>
      <w:r>
        <w:t>4.4.1 Windows Enterprise SA Per User SL</w:t>
      </w:r>
    </w:p>
    <w:p w:rsidR="00313CB2" w:rsidRDefault="00D873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313CB2" w:rsidRDefault="00313CB2">
      <w:pPr>
        <w:pStyle w:val="ProductList-BodyIndented"/>
      </w:pPr>
    </w:p>
    <w:p w:rsidR="00313CB2" w:rsidRDefault="00D873F2">
      <w:pPr>
        <w:pStyle w:val="ProductList-SubClauseHeading"/>
        <w:outlineLvl w:val="5"/>
      </w:pPr>
      <w:r>
        <w:t>4.4.2 Windows Enterprise SA Per User Add-on</w:t>
      </w:r>
    </w:p>
    <w:p w:rsidR="00313CB2" w:rsidRDefault="00D873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313CB2" w:rsidRDefault="00313CB2">
      <w:pPr>
        <w:pStyle w:val="ProductList-BodyIndented"/>
      </w:pPr>
    </w:p>
    <w:p w:rsidR="00313CB2" w:rsidRDefault="00D873F2">
      <w:pPr>
        <w:pStyle w:val="ProductList-ClauseHeading"/>
        <w:outlineLvl w:val="4"/>
      </w:pPr>
      <w:r>
        <w:t>4.5 Windows Desktop Operation System Software Assurance per User Add-on</w:t>
      </w:r>
    </w:p>
    <w:p w:rsidR="00313CB2" w:rsidRDefault="00D873F2">
      <w:pPr>
        <w:pStyle w:val="ProductList-Body"/>
      </w:pPr>
      <w:r>
        <w:t xml:space="preserve">Windows Desktop Operating System SA Per User Add-on er en Abonnementslisens som </w:t>
      </w:r>
    </w:p>
    <w:p w:rsidR="00313CB2" w:rsidRDefault="00D873F2" w:rsidP="00D873F2">
      <w:pPr>
        <w:pStyle w:val="ProductList-Bullet"/>
        <w:numPr>
          <w:ilvl w:val="0"/>
          <w:numId w:val="27"/>
        </w:numPr>
      </w:pPr>
      <w:r>
        <w:t>kan kjøpes i tillegg til (og knyttet til en enhet som er lisensiert for) enten Windows-datamaskinoperasjonssystemet med SA-dekning ("Kvalifisert Dekning") eller VDA ("Kvalifisert Lisens"),</w:t>
      </w:r>
    </w:p>
    <w:p w:rsidR="00313CB2" w:rsidRDefault="00D873F2" w:rsidP="00D873F2">
      <w:pPr>
        <w:pStyle w:val="ProductList-Bullet"/>
        <w:numPr>
          <w:ilvl w:val="0"/>
          <w:numId w:val="27"/>
        </w:numPr>
      </w:pPr>
      <w:r>
        <w:t>er tilordnet Primærbrukeren av denne enheten og (hvis enhet også er Primærbrukerens primære arbeidsenhet),</w:t>
      </w:r>
    </w:p>
    <w:p w:rsidR="00313CB2" w:rsidRDefault="00D873F2" w:rsidP="00D873F2">
      <w:pPr>
        <w:pStyle w:val="ProductList-Bullet"/>
        <w:numPr>
          <w:ilvl w:val="0"/>
          <w:numId w:val="27"/>
        </w:numPr>
      </w:pPr>
      <w:r>
        <w:t>tillater bruk av Windows Enterprise-programvare i henhold til Lisensvilkårene for Windows Enterprise per Bruker eller Lisensvilkårene for VDA per Bruker, tilknyttet den respektive Kvalifiserte Dekningen eller Kvalifiserte Lisensen, og</w:t>
      </w:r>
    </w:p>
    <w:p w:rsidR="00313CB2" w:rsidRDefault="00D873F2" w:rsidP="00D873F2">
      <w:pPr>
        <w:pStyle w:val="ProductList-Bullet"/>
        <w:numPr>
          <w:ilvl w:val="0"/>
          <w:numId w:val="27"/>
        </w:numPr>
      </w:pPr>
      <w:r>
        <w:t xml:space="preserve">utløper når enten den Kvalifiserte Dekningen eller Kvalifiserte Lisensen utløper. </w:t>
      </w:r>
    </w:p>
    <w:p w:rsidR="00313CB2" w:rsidRDefault="00D873F2">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313CB2" w:rsidRDefault="00313CB2">
      <w:pPr>
        <w:pStyle w:val="ProductList-Body"/>
      </w:pPr>
    </w:p>
    <w:p w:rsidR="00313CB2" w:rsidRDefault="00D873F2">
      <w:pPr>
        <w:pStyle w:val="ProductList-ClauseHeading"/>
        <w:outlineLvl w:val="4"/>
      </w:pPr>
      <w:r>
        <w:t>4.6 Enterprise-registreringer med en kombinasjon av Windows per Bruker- og per Enhet-SA eller VDA-dekning</w:t>
      </w:r>
    </w:p>
    <w:p w:rsidR="00313CB2" w:rsidRDefault="00D873F2">
      <w:pPr>
        <w:pStyle w:val="ProductList-Body"/>
      </w:pPr>
      <w:r>
        <w:t>Kunder som ønsker å bruke en kombinasjon av Windows SA per Enhet- og Windows SA per Bruker-lisensiering, kan gjøre dette under følgende forutsetninger:</w:t>
      </w:r>
    </w:p>
    <w:p w:rsidR="00313CB2" w:rsidRDefault="00D873F2" w:rsidP="00D873F2">
      <w:pPr>
        <w:pStyle w:val="ProductList-Bullet"/>
        <w:numPr>
          <w:ilvl w:val="0"/>
          <w:numId w:val="28"/>
        </w:numPr>
      </w:pPr>
      <w:r>
        <w:t xml:space="preserve">Alle brukere med ulisensierte Kvalifiserte Enheter lisensieres med Windows SA per Bruker (Bruker-SL eller Tilleggs-SL for Bruker). </w:t>
      </w:r>
    </w:p>
    <w:p w:rsidR="00313CB2" w:rsidRDefault="00D873F2" w:rsidP="00D873F2">
      <w:pPr>
        <w:pStyle w:val="ProductList-Bullet"/>
        <w:numPr>
          <w:ilvl w:val="0"/>
          <w:numId w:val="28"/>
        </w:numPr>
      </w:pPr>
      <w:r>
        <w:t>Alle Kvalifiserte Enheter som brukes av ulisensierte brukere, lisensieres med Windows SA per Enhet.</w:t>
      </w:r>
    </w:p>
    <w:p w:rsidR="00313CB2" w:rsidRDefault="00313CB2">
      <w:pPr>
        <w:pStyle w:val="ProductList-Body"/>
      </w:pPr>
    </w:p>
    <w:p w:rsidR="00313CB2" w:rsidRDefault="00D873F2">
      <w:pPr>
        <w:pStyle w:val="ProductList-ClauseHeading"/>
        <w:outlineLvl w:val="4"/>
      </w:pPr>
      <w:r>
        <w:t>4.7 Kjøpskvalifisering for Windows Desktop Operation System Software Assurance (Per Bruker) From SA Bruker-SL-er</w:t>
      </w:r>
    </w:p>
    <w:p w:rsidR="00313CB2" w:rsidRDefault="00D873F2">
      <w:pPr>
        <w:pStyle w:val="ProductList-SubClauseHeading"/>
        <w:outlineLvl w:val="5"/>
      </w:pPr>
      <w:r>
        <w:t>4.7.1 Enterprise-avtaler</w:t>
      </w:r>
    </w:p>
    <w:p w:rsidR="00313CB2" w:rsidRDefault="00D873F2">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Tilsvarende From SA Bruker-SL</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Desktop Operating System SA (Per Bruker) From SA USL</w:t>
            </w:r>
            <w:r>
              <w:rPr>
                <w:vertAlign w:val="superscript"/>
              </w:rPr>
              <w:t>1</w:t>
            </w:r>
          </w:p>
        </w:tc>
      </w:tr>
    </w:tbl>
    <w:p w:rsidR="00313CB2" w:rsidRDefault="00D873F2">
      <w:pPr>
        <w:pStyle w:val="ProductList-BodyIndented"/>
      </w:pPr>
      <w:r>
        <w:rPr>
          <w:i/>
          <w:vertAlign w:val="superscript"/>
        </w:rPr>
        <w:t>1</w:t>
      </w:r>
      <w:r>
        <w:rPr>
          <w:i/>
        </w:rPr>
        <w:t>Kan bare kjøpes på årsdatoen for registreringen eller på starten av en ny registreringsperiode.</w:t>
      </w:r>
    </w:p>
    <w:p w:rsidR="00313CB2" w:rsidRDefault="00313CB2">
      <w:pPr>
        <w:pStyle w:val="ProductList-BodyIndented"/>
      </w:pPr>
    </w:p>
    <w:p w:rsidR="00313CB2" w:rsidRDefault="00D873F2">
      <w:pPr>
        <w:pStyle w:val="ProductList-SubClauseHeading"/>
        <w:outlineLvl w:val="5"/>
      </w:pPr>
      <w:r>
        <w:t>4.7.2 Enterprise Subscription-avtaler</w:t>
      </w:r>
    </w:p>
    <w:p w:rsidR="00313CB2" w:rsidRDefault="00D873F2">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313CB2" w:rsidRDefault="00313CB2">
      <w:pPr>
        <w:pStyle w:val="ProductList-BodyIndented"/>
      </w:pPr>
    </w:p>
    <w:p w:rsidR="00313CB2" w:rsidRDefault="00D873F2">
      <w:pPr>
        <w:pStyle w:val="ProductList-ClauseHeading"/>
        <w:outlineLvl w:val="4"/>
      </w:pPr>
      <w:r>
        <w:t>4.8 Microsoft Desktop Optimization Pack (MDOP)</w:t>
      </w:r>
    </w:p>
    <w:p w:rsidR="00313CB2" w:rsidRDefault="00D873F2">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313CB2" w:rsidRDefault="00313CB2">
      <w:pPr>
        <w:pStyle w:val="ProductList-Body"/>
      </w:pPr>
    </w:p>
    <w:p w:rsidR="00313CB2" w:rsidRDefault="00D873F2">
      <w:pPr>
        <w:pStyle w:val="ProductList-SubClauseHeading"/>
        <w:outlineLvl w:val="5"/>
      </w:pPr>
      <w:r>
        <w:t>4.8.1 MDOP-kvalifisering</w:t>
      </w:r>
    </w:p>
    <w:p w:rsidR="00313CB2" w:rsidRDefault="00D873F2">
      <w:pPr>
        <w:pStyle w:val="ProductList-BodyIndented"/>
      </w:pPr>
      <w:r>
        <w:t>De følgende Kundene har MDOP-bruksrettigheter som er inkludert i Windows Software Assurance og Windows VDA, og trenger ikke kjøpe MDOP separat.</w:t>
      </w:r>
    </w:p>
    <w:p w:rsidR="00313CB2" w:rsidRDefault="00D873F2" w:rsidP="00D873F2">
      <w:pPr>
        <w:pStyle w:val="ProductList-Bullet"/>
        <w:numPr>
          <w:ilvl w:val="1"/>
          <w:numId w:val="29"/>
        </w:numPr>
      </w:pPr>
      <w:r>
        <w:t xml:space="preserve">Alle Kunder med aktive Windows Software Assurance per User USL eller VDA per User USL. </w:t>
      </w:r>
    </w:p>
    <w:p w:rsidR="00313CB2" w:rsidRDefault="00D873F2" w:rsidP="00D873F2">
      <w:pPr>
        <w:pStyle w:val="ProductList-Bullet"/>
        <w:numPr>
          <w:ilvl w:val="1"/>
          <w:numId w:val="29"/>
        </w:numPr>
      </w:pPr>
      <w:r>
        <w:t>Kunder med avtaler som trer i kraft 1. august 2015 eller senere, og som har aktiv Windows Software Assurance per Enhet og/eller VDA per Enhet.</w:t>
      </w:r>
    </w:p>
    <w:p w:rsidR="00313CB2" w:rsidRDefault="00313CB2">
      <w:pPr>
        <w:pStyle w:val="ProductList-BodyIndented"/>
      </w:pPr>
    </w:p>
    <w:p w:rsidR="00313CB2" w:rsidRDefault="00D873F2">
      <w:pPr>
        <w:pStyle w:val="ProductList-ClauseHeading"/>
        <w:outlineLvl w:val="4"/>
      </w:pPr>
      <w:r>
        <w:t>4.9 Academic-programmer</w:t>
      </w:r>
    </w:p>
    <w:p w:rsidR="00313CB2" w:rsidRDefault="00D873F2">
      <w:pPr>
        <w:pStyle w:val="ProductList-Body"/>
      </w:pPr>
      <w:r>
        <w:t>Følgende gjelder for kunder i alle Academic-volumlisensprogrammer:</w:t>
      </w:r>
    </w:p>
    <w:p w:rsidR="00313CB2" w:rsidRDefault="00D873F2">
      <w:pPr>
        <w:pStyle w:val="ProductList-SubClauseHeading"/>
        <w:outlineLvl w:val="5"/>
      </w:pPr>
      <w:r>
        <w:t>4.9.1 Rettigheter til Windows Enterprise LTSB</w:t>
      </w:r>
    </w:p>
    <w:p w:rsidR="00313CB2" w:rsidRDefault="00D873F2">
      <w:pPr>
        <w:pStyle w:val="ProductList-BodyIndented"/>
      </w:pPr>
      <w:r>
        <w:t>Utdanningsinstitusjoner med Windows Enterprise SA eller Windows Education SA kan installere Windows 10 Enterprise LTSB i stedet for en hvilken som helst permanent forekomst.</w:t>
      </w:r>
    </w:p>
    <w:p w:rsidR="00313CB2" w:rsidRDefault="00313CB2">
      <w:pPr>
        <w:pStyle w:val="ProductList-BodyIndented"/>
      </w:pPr>
    </w:p>
    <w:p w:rsidR="00313CB2" w:rsidRDefault="00D873F2">
      <w:pPr>
        <w:pStyle w:val="ProductList-SubClauseHeading"/>
        <w:outlineLvl w:val="5"/>
      </w:pPr>
      <w:r>
        <w:t>4.9.2 Rettigheter til Windows 10 Enterprise eller Windows 10 Education</w:t>
      </w:r>
    </w:p>
    <w:p w:rsidR="00313CB2" w:rsidRDefault="00D873F2">
      <w:pPr>
        <w:pStyle w:val="ProductList-BodyIndented"/>
      </w:pPr>
      <w:r>
        <w:t>Utdanningsinstitusjoner med Software Assurance for Windows Enterprise eller Windows Education har rettigheter til å installere og bruke Windows 10 Enterprise eller Windows 10 Education.</w:t>
      </w:r>
    </w:p>
    <w:p w:rsidR="00313CB2" w:rsidRDefault="00313CB2">
      <w:pPr>
        <w:pStyle w:val="ProductList-BodyIndented"/>
      </w:pPr>
    </w:p>
    <w:p w:rsidR="00313CB2" w:rsidRDefault="00D873F2">
      <w:pPr>
        <w:pStyle w:val="ProductList-SubClauseHeading"/>
        <w:outlineLvl w:val="5"/>
      </w:pPr>
      <w:r>
        <w:lastRenderedPageBreak/>
        <w:t>4.9.3 Rettigheter til nedgradering</w:t>
      </w:r>
    </w:p>
    <w:p w:rsidR="00313CB2" w:rsidRDefault="00D873F2">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313CB2" w:rsidRDefault="00313CB2">
      <w:pPr>
        <w:pStyle w:val="ProductList-BodyIndented"/>
      </w:pPr>
    </w:p>
    <w:p w:rsidR="00313CB2" w:rsidRDefault="00D873F2">
      <w:pPr>
        <w:pStyle w:val="ProductList-SubClauseHeading"/>
        <w:outlineLvl w:val="5"/>
      </w:pPr>
      <w:r>
        <w:t>4.9.4 MDOP-kvalifisering</w:t>
      </w:r>
    </w:p>
    <w:p w:rsidR="00313CB2" w:rsidRDefault="00D873F2">
      <w:pPr>
        <w:pStyle w:val="ProductList-BodyIndented"/>
      </w:pPr>
      <w:r>
        <w:t>Utdanningsinstitusjoner med Software Assurance for Windows Enterprise eller Windows Education har rettigheter til å installere og bruke MDOP.</w:t>
      </w:r>
    </w:p>
    <w:p w:rsidR="00313CB2" w:rsidRDefault="00313CB2">
      <w:pPr>
        <w:pStyle w:val="ProductList-BodyIndented"/>
      </w:pPr>
    </w:p>
    <w:p w:rsidR="00313CB2" w:rsidRDefault="00D873F2">
      <w:pPr>
        <w:pStyle w:val="ProductList-SubClauseHeading"/>
        <w:outlineLvl w:val="5"/>
      </w:pPr>
      <w:r>
        <w:t>4.9.5 Studentalternativ for Windows To Go</w:t>
      </w:r>
    </w:p>
    <w:p w:rsidR="00313CB2" w:rsidRDefault="00D873F2">
      <w:pPr>
        <w:pStyle w:val="ProductList-BodyIndented"/>
      </w:pPr>
      <w:r>
        <w:t>Utdanningsinstitusjoner som velger Studentalternativet, kan bruke én Windows To Go-forekomst per lisensiert studentenhet mens studenten er registrert ved lærestedet.</w:t>
      </w:r>
    </w:p>
    <w:p w:rsidR="00313CB2" w:rsidRDefault="00313CB2">
      <w:pPr>
        <w:pStyle w:val="ProductList-BodyIndented"/>
      </w:pPr>
    </w:p>
    <w:p w:rsidR="00313CB2" w:rsidRDefault="00D873F2">
      <w:pPr>
        <w:pStyle w:val="ProductList-ClauseHeading"/>
        <w:outlineLvl w:val="4"/>
      </w:pPr>
      <w:r>
        <w:t>4.10 Windows 10 Mobile Enterprise</w:t>
      </w:r>
    </w:p>
    <w:p w:rsidR="00313CB2" w:rsidRDefault="00D873F2">
      <w:pPr>
        <w:pStyle w:val="ProductList-Body"/>
      </w:pPr>
      <w:r>
        <w:t>Kunder med aktiv Windows SA per Bruker eller per Bruker Add-on, kan installere og bruke Windows 10 Mobile Enterprise på sekundære enheter til den lisensierte brukeren.</w:t>
      </w:r>
    </w:p>
    <w:p w:rsidR="00313CB2" w:rsidRDefault="00313CB2">
      <w:pPr>
        <w:pStyle w:val="ProductList-Body"/>
      </w:pPr>
    </w:p>
    <w:p w:rsidR="00313CB2" w:rsidRDefault="00D873F2">
      <w:pPr>
        <w:pStyle w:val="ProductList-ClauseHeading"/>
        <w:outlineLvl w:val="4"/>
      </w:pPr>
      <w:r>
        <w:t>4.11 Windows-datamaskinoperasjonssystem – Rett til å kjøre "Grupperte HPC-programmer"</w:t>
      </w:r>
    </w:p>
    <w:p w:rsidR="00313CB2" w:rsidRDefault="00313CB2">
      <w:pPr>
        <w:pStyle w:val="ProductList-Body"/>
      </w:pPr>
    </w:p>
    <w:p w:rsidR="00313CB2" w:rsidRDefault="00D873F2">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313CB2" w:rsidRDefault="00313CB2">
      <w:pPr>
        <w:pStyle w:val="ProductList-Body"/>
      </w:pPr>
    </w:p>
    <w:p w:rsidR="00313CB2" w:rsidRDefault="00D873F2">
      <w:pPr>
        <w:pStyle w:val="ProductList-ClauseHeading"/>
        <w:outlineLvl w:val="4"/>
      </w:pPr>
      <w:r>
        <w:t>4.12 Windows-datamaskinoperasjonssystem – Windows Thin PC</w:t>
      </w:r>
    </w:p>
    <w:p w:rsidR="00313CB2" w:rsidRDefault="00D873F2">
      <w:pPr>
        <w:pStyle w:val="ProductList-Body"/>
      </w:pPr>
      <w:r>
        <w:t>Kunden kan bruke Windows Thin PC-programvaren i stedet for Windows-datamaskinoperasjonssystemet, men bare til å kjøre programmene som er oppført nedenfor.</w:t>
      </w:r>
    </w:p>
    <w:p w:rsidR="00313CB2" w:rsidRDefault="00D873F2" w:rsidP="00D873F2">
      <w:pPr>
        <w:pStyle w:val="ProductList-Bullet"/>
        <w:numPr>
          <w:ilvl w:val="0"/>
          <w:numId w:val="30"/>
        </w:numPr>
      </w:pPr>
      <w:r>
        <w:t>sikkerhet</w:t>
      </w:r>
    </w:p>
    <w:p w:rsidR="00313CB2" w:rsidRDefault="00D873F2" w:rsidP="00D873F2">
      <w:pPr>
        <w:pStyle w:val="ProductList-Bullet"/>
        <w:numPr>
          <w:ilvl w:val="0"/>
          <w:numId w:val="30"/>
        </w:numPr>
      </w:pPr>
      <w:r>
        <w:t>administrasjon</w:t>
      </w:r>
    </w:p>
    <w:p w:rsidR="00313CB2" w:rsidRDefault="00D873F2" w:rsidP="00D873F2">
      <w:pPr>
        <w:pStyle w:val="ProductList-Bullet"/>
        <w:numPr>
          <w:ilvl w:val="0"/>
          <w:numId w:val="30"/>
        </w:numPr>
      </w:pPr>
      <w:r>
        <w:t>terminalemulering</w:t>
      </w:r>
    </w:p>
    <w:p w:rsidR="00313CB2" w:rsidRDefault="00D873F2" w:rsidP="00D873F2">
      <w:pPr>
        <w:pStyle w:val="ProductList-Bullet"/>
        <w:numPr>
          <w:ilvl w:val="0"/>
          <w:numId w:val="30"/>
        </w:numPr>
      </w:pPr>
      <w:r>
        <w:t>Eksternt skrivebord og lignende teknologier</w:t>
      </w:r>
    </w:p>
    <w:p w:rsidR="00313CB2" w:rsidRDefault="00D873F2" w:rsidP="00D873F2">
      <w:pPr>
        <w:pStyle w:val="ProductList-Bullet"/>
        <w:numPr>
          <w:ilvl w:val="0"/>
          <w:numId w:val="30"/>
        </w:numPr>
      </w:pPr>
      <w:r>
        <w:t>webleser</w:t>
      </w:r>
    </w:p>
    <w:p w:rsidR="00313CB2" w:rsidRDefault="00D873F2" w:rsidP="00D873F2">
      <w:pPr>
        <w:pStyle w:val="ProductList-Bullet"/>
        <w:numPr>
          <w:ilvl w:val="0"/>
          <w:numId w:val="30"/>
        </w:numPr>
      </w:pPr>
      <w:r>
        <w:t>medieavspiller</w:t>
      </w:r>
    </w:p>
    <w:p w:rsidR="00313CB2" w:rsidRDefault="00D873F2" w:rsidP="00D873F2">
      <w:pPr>
        <w:pStyle w:val="ProductList-Bullet"/>
        <w:numPr>
          <w:ilvl w:val="0"/>
          <w:numId w:val="30"/>
        </w:numPr>
      </w:pPr>
      <w:r>
        <w:t>klient for øyeblikksmeldinger</w:t>
      </w:r>
    </w:p>
    <w:p w:rsidR="00313CB2" w:rsidRDefault="00D873F2" w:rsidP="00D873F2">
      <w:pPr>
        <w:pStyle w:val="ProductList-Bullet"/>
        <w:numPr>
          <w:ilvl w:val="0"/>
          <w:numId w:val="30"/>
        </w:numPr>
      </w:pPr>
      <w:r>
        <w:t>dokumentfremvisere</w:t>
      </w:r>
    </w:p>
    <w:p w:rsidR="00313CB2" w:rsidRDefault="00D873F2" w:rsidP="00D873F2">
      <w:pPr>
        <w:pStyle w:val="ProductList-Bullet"/>
        <w:numPr>
          <w:ilvl w:val="0"/>
          <w:numId w:val="30"/>
        </w:numPr>
      </w:pPr>
      <w:r>
        <w:t>NET Framework og Java Virtual Machine</w:t>
      </w:r>
    </w:p>
    <w:p w:rsidR="00313CB2" w:rsidRDefault="00D873F2">
      <w:pPr>
        <w:pStyle w:val="ProductList-Body"/>
      </w:pPr>
      <w:r>
        <w:t>Kundene har rett til å bruke programvaren på en annen enhet enn enheten den først ble installert på, hvis den tilsvarende Software Assurance-dekningen flyttes til den andre enheten.</w:t>
      </w:r>
    </w:p>
    <w:p w:rsidR="00313CB2" w:rsidRDefault="00313CB2">
      <w:pPr>
        <w:pStyle w:val="ProductList-Body"/>
      </w:pPr>
    </w:p>
    <w:p w:rsidR="00313CB2" w:rsidRDefault="00D873F2">
      <w:pPr>
        <w:pStyle w:val="ProductList-ClauseHeading"/>
        <w:outlineLvl w:val="4"/>
      </w:pPr>
      <w:r>
        <w:t>4.13 Software Assurance for Windows Embedded Industry Enterprise</w:t>
      </w:r>
    </w:p>
    <w:p w:rsidR="00313CB2" w:rsidRDefault="00D873F2">
      <w:pPr>
        <w:pStyle w:val="ProductList-Body"/>
      </w:pPr>
      <w:r>
        <w:t xml:space="preserve">Kunder med Software Assurance for Windows Embedded Industry Enterprise har de samme rettighetene og begrensningene som Windows Software Assurance. </w:t>
      </w:r>
    </w:p>
    <w:p w:rsidR="00313CB2" w:rsidRDefault="00313CB2">
      <w:pPr>
        <w:pStyle w:val="ProductList-Body"/>
      </w:pPr>
    </w:p>
    <w:p w:rsidR="00313CB2" w:rsidRDefault="00D873F2">
      <w:pPr>
        <w:pStyle w:val="ProductList-ClauseHeading"/>
        <w:outlineLvl w:val="4"/>
      </w:pPr>
      <w:r>
        <w:t>4.14 Tilbaketrekking av Roaming-rettigheter for Windows Enterprise og Windows VDA</w:t>
      </w:r>
    </w:p>
    <w:p w:rsidR="00313CB2" w:rsidRDefault="00D873F2">
      <w:pPr>
        <w:pStyle w:val="ProductList-Body"/>
      </w:pPr>
      <w:r>
        <w:t>Kunder med aktiv SA for Windows Enterprise eller Windows VDA beholder Roaming-rettigheter til og med (avhengig av det som kommer sist):</w:t>
      </w:r>
    </w:p>
    <w:p w:rsidR="00313CB2" w:rsidRDefault="00D873F2" w:rsidP="00D873F2">
      <w:pPr>
        <w:pStyle w:val="ProductList-Bullet"/>
        <w:numPr>
          <w:ilvl w:val="0"/>
          <w:numId w:val="31"/>
        </w:numPr>
      </w:pPr>
      <w:r>
        <w:t>slutten av eksisterende Registrerings- eller Avtaleperiode eller</w:t>
      </w:r>
    </w:p>
    <w:p w:rsidR="00313CB2" w:rsidRDefault="00D873F2" w:rsidP="00D873F2">
      <w:pPr>
        <w:pStyle w:val="ProductList-Bullet"/>
        <w:numPr>
          <w:ilvl w:val="0"/>
          <w:numId w:val="31"/>
        </w:numPr>
      </w:pPr>
      <w:r>
        <w:t>31. januar 2017</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196" w:name="_Sec619"/>
      <w:r>
        <w:t>Windows Server</w:t>
      </w:r>
      <w:bookmarkEnd w:id="196"/>
      <w:r>
        <w:fldChar w:fldCharType="begin"/>
      </w:r>
      <w:r>
        <w:instrText xml:space="preserve"> TC "</w:instrText>
      </w:r>
      <w:bookmarkStart w:id="197" w:name="_Toc441652377"/>
      <w:r>
        <w:instrText>Windows Server</w:instrText>
      </w:r>
      <w:bookmarkEnd w:id="197"/>
      <w:r>
        <w:instrText>" \l 2</w:instrText>
      </w:r>
      <w:r>
        <w:fldChar w:fldCharType="end"/>
      </w:r>
    </w:p>
    <w:p w:rsidR="00313CB2" w:rsidRDefault="00D873F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2378"/>
      <w:r>
        <w:instrText>Windows MultiPoint Server</w:instrText>
      </w:r>
      <w:bookmarkEnd w:id="199"/>
      <w:r>
        <w:instrText>" \l 3</w:instrText>
      </w:r>
      <w:r>
        <w:fldChar w:fldCharType="end"/>
      </w:r>
    </w:p>
    <w:p w:rsidR="00313CB2" w:rsidRDefault="00D873F2">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lastRenderedPageBreak/>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313CB2">
        <w:tc>
          <w:tcPr>
            <w:tcW w:w="416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(SA):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 xml:space="preserve">Windows MultiPoint Server 2012 CAL og </w:t>
            </w:r>
          </w:p>
          <w:p w:rsidR="00313CB2" w:rsidRDefault="00D873F2">
            <w:pPr>
              <w:pStyle w:val="ProductList-TableBody"/>
            </w:pPr>
            <w:r>
              <w:t xml:space="preserve">Lisens som tilsvarer CAL (se </w:t>
            </w:r>
            <w:hyperlink w:anchor="_Sec591">
              <w:r>
                <w:rPr>
                  <w:color w:val="00467F"/>
                  <w:u w:val="single"/>
                </w:rPr>
                <w:t>Vedlegg A</w:t>
              </w:r>
            </w:hyperlink>
            <w:r>
              <w:t>)</w:t>
            </w:r>
          </w:p>
        </w:tc>
      </w:tr>
    </w:tbl>
    <w:p w:rsidR="00313CB2" w:rsidRDefault="00313CB2">
      <w:pPr>
        <w:pStyle w:val="ProductList-Body"/>
      </w:pPr>
    </w:p>
    <w:p w:rsidR="00313CB2" w:rsidRDefault="00D873F2">
      <w:pPr>
        <w:pStyle w:val="ProductList-SubClauseHeading"/>
        <w:outlineLvl w:val="5"/>
      </w:pPr>
      <w:r>
        <w:t>3.1.1 Ytterligere funksjoner knyttet til Windows Server 2012 Active Directory Rights Management Services CAL</w:t>
      </w:r>
    </w:p>
    <w:p w:rsidR="00313CB2" w:rsidRDefault="00D873F2">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 xml:space="preserve">Lisens som tilsvarer CAL (se </w:t>
            </w:r>
            <w:hyperlink w:anchor="_Sec591">
              <w:r>
                <w:rPr>
                  <w:color w:val="00467F"/>
                  <w:u w:val="single"/>
                </w:rPr>
                <w:t>Vedlegg A</w:t>
              </w:r>
            </w:hyperlink>
            <w:r>
              <w:t>)</w:t>
            </w:r>
          </w:p>
        </w:tc>
      </w:tr>
    </w:tbl>
    <w:p w:rsidR="00313CB2" w:rsidRDefault="00313CB2">
      <w:pPr>
        <w:pStyle w:val="ProductList-BodyIndented"/>
      </w:pPr>
    </w:p>
    <w:p w:rsidR="00313CB2" w:rsidRDefault="00D873F2">
      <w:pPr>
        <w:pStyle w:val="ProductList-ClauseHeading"/>
        <w:outlineLvl w:val="4"/>
      </w:pPr>
      <w:r>
        <w:t>3.2 Kjøre forekomster av Programvaren</w:t>
      </w:r>
    </w:p>
    <w:p w:rsidR="00313CB2" w:rsidRDefault="00D873F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313CB2" w:rsidRDefault="00313CB2">
      <w:pPr>
        <w:pStyle w:val="ProductList-Body"/>
      </w:pPr>
    </w:p>
    <w:p w:rsidR="00313CB2" w:rsidRDefault="00D873F2">
      <w:pPr>
        <w:pStyle w:val="ProductList-ClauseHeading"/>
        <w:outlineLvl w:val="4"/>
      </w:pPr>
      <w:r>
        <w:t>3.3 Adgangslisenser</w:t>
      </w:r>
    </w:p>
    <w:p w:rsidR="00313CB2" w:rsidRDefault="00D873F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3CB2" w:rsidRDefault="00313CB2">
      <w:pPr>
        <w:pStyle w:val="ProductList-Body"/>
      </w:pPr>
    </w:p>
    <w:p w:rsidR="00313CB2" w:rsidRDefault="00D873F2">
      <w:pPr>
        <w:pStyle w:val="ProductList-ClauseHeading"/>
        <w:outlineLvl w:val="4"/>
      </w:pPr>
      <w:r>
        <w:t>3.4 Windows MultiPoint Server 2012 Connector</w:t>
      </w:r>
    </w:p>
    <w:p w:rsidR="00313CB2" w:rsidRDefault="00D873F2">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313CB2" w:rsidRDefault="00313CB2">
      <w:pPr>
        <w:pStyle w:val="ProductList-Body"/>
      </w:pPr>
    </w:p>
    <w:p w:rsidR="00313CB2" w:rsidRDefault="00D873F2">
      <w:pPr>
        <w:pStyle w:val="ProductList-ClauseHeading"/>
        <w:outlineLvl w:val="4"/>
      </w:pPr>
      <w:r>
        <w:t>3.5 Tilleggsprogramvare</w:t>
      </w:r>
    </w:p>
    <w:p w:rsidR="00313CB2" w:rsidRDefault="00D873F2">
      <w:pPr>
        <w:pStyle w:val="ProductList-Body"/>
      </w:pPr>
      <w:r>
        <w:t xml:space="preserve">Du finner en liste over Tilleggsprogramvare på </w:t>
      </w:r>
      <w:hyperlink r:id="rId84">
        <w:r>
          <w:rPr>
            <w:color w:val="00467F"/>
            <w:u w:val="single"/>
          </w:rPr>
          <w:t>http://go.microsoft.com/fwlink/?LinkId=245856</w:t>
        </w:r>
      </w:hyperlink>
      <w:r>
        <w:t>.</w:t>
      </w:r>
    </w:p>
    <w:p w:rsidR="00313CB2" w:rsidRDefault="00D873F2">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04" w:name="_Sec655"/>
      <w:r>
        <w:t>Windows Server</w:t>
      </w:r>
      <w:bookmarkEnd w:id="204"/>
      <w:r>
        <w:fldChar w:fldCharType="begin"/>
      </w:r>
      <w:r>
        <w:instrText xml:space="preserve"> TC "</w:instrText>
      </w:r>
      <w:bookmarkStart w:id="205" w:name="_Toc441652379"/>
      <w:r>
        <w:instrText>Windows Server</w:instrText>
      </w:r>
      <w:bookmarkEnd w:id="205"/>
      <w:r>
        <w:instrText>" \l 3</w:instrText>
      </w:r>
      <w:r>
        <w:fldChar w:fldCharType="end"/>
      </w:r>
    </w:p>
    <w:p w:rsidR="00313CB2" w:rsidRDefault="00D873F2">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pPr>
            <w:r>
              <w:rPr>
                <w:color w:val="000000"/>
              </w:rPr>
              <w:lastRenderedPageBreak/>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13CB2" w:rsidRDefault="00D873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416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13CB2" w:rsidRDefault="00D87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(SA):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 xml:space="preserve">Lisens som tilsvarer CAL (se </w:t>
            </w:r>
            <w:hyperlink r:id="rId85">
              <w:r>
                <w:rPr>
                  <w:color w:val="00467F"/>
                  <w:u w:val="single"/>
                </w:rPr>
                <w:t>Vedlegg A</w:t>
              </w:r>
            </w:hyperlink>
            <w:r>
              <w:t>)</w:t>
            </w:r>
          </w:p>
        </w:tc>
      </w:tr>
    </w:tbl>
    <w:p w:rsidR="00313CB2" w:rsidRDefault="00313CB2">
      <w:pPr>
        <w:pStyle w:val="ProductList-Body"/>
      </w:pPr>
    </w:p>
    <w:p w:rsidR="00313CB2" w:rsidRDefault="00D873F2">
      <w:pPr>
        <w:pStyle w:val="ProductList-SubClauseHeading"/>
        <w:outlineLvl w:val="5"/>
      </w:pPr>
      <w:r>
        <w:t>3.1.1 Ytterligere funksjoner knyttet til Windows Server 2012 Remote Desktop Services CAL</w:t>
      </w:r>
    </w:p>
    <w:p w:rsidR="00313CB2" w:rsidRDefault="00D873F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13CB2" w:rsidRDefault="00D873F2">
            <w:pPr>
              <w:pStyle w:val="ProductList-TableBody"/>
            </w:pPr>
            <w:r>
              <w:t>USL for Windows Server 2012 Remote Desktop Services</w:t>
            </w:r>
          </w:p>
        </w:tc>
      </w:tr>
    </w:tbl>
    <w:p w:rsidR="00313CB2" w:rsidRDefault="00D873F2">
      <w:pPr>
        <w:pStyle w:val="ProductList-BodyIndented"/>
      </w:pPr>
      <w:r>
        <w:t>*Kreves også for å bruke Windows Server som vert for et grafisk brukergrensesnitt (ved hjelp av funksjonene i Windows Server 2012 R2 Remote Desktop Services eller annen teknologi).</w:t>
      </w:r>
    </w:p>
    <w:p w:rsidR="00313CB2" w:rsidRDefault="00313CB2">
      <w:pPr>
        <w:pStyle w:val="ProductList-BodyIndented"/>
      </w:pPr>
    </w:p>
    <w:p w:rsidR="00313CB2" w:rsidRDefault="00D873F2">
      <w:pPr>
        <w:pStyle w:val="ProductList-SubClauseHeading"/>
        <w:outlineLvl w:val="5"/>
      </w:pPr>
      <w:r>
        <w:t>3.1.2 Ytterligere funksjoner knyttet til Windows Server 2012 Rights Management Services CAL</w:t>
      </w:r>
    </w:p>
    <w:p w:rsidR="00313CB2" w:rsidRDefault="00D873F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Azure Rights Management User SL</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313CB2" w:rsidRDefault="00D873F2">
            <w:pPr>
              <w:pStyle w:val="ProductList-TableBody"/>
            </w:pPr>
            <w:r>
              <w:t xml:space="preserve">Lisens som tilsvarer CAL (se </w:t>
            </w:r>
            <w:hyperlink r:id="rId86">
              <w:r>
                <w:rPr>
                  <w:color w:val="00467F"/>
                  <w:u w:val="single"/>
                </w:rPr>
                <w:t>Vedlegg A</w:t>
              </w:r>
            </w:hyperlink>
            <w:r>
              <w:t>)</w:t>
            </w:r>
          </w:p>
        </w:tc>
      </w:tr>
    </w:tbl>
    <w:p w:rsidR="00313CB2" w:rsidRDefault="00313CB2">
      <w:pPr>
        <w:pStyle w:val="ProductList-BodyIndented"/>
      </w:pPr>
    </w:p>
    <w:p w:rsidR="00313CB2" w:rsidRDefault="00D873F2">
      <w:pPr>
        <w:pStyle w:val="ProductList-SubClauseHeading"/>
        <w:outlineLvl w:val="5"/>
      </w:pPr>
      <w:r>
        <w:t>3.1.3 Ytterligere funksjoner knyttet til Microsoft Identity Manager User CAL</w:t>
      </w:r>
    </w:p>
    <w:p w:rsidR="00313CB2" w:rsidRDefault="00D873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8"/>
        <w:gridCol w:w="3431"/>
        <w:gridCol w:w="3431"/>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3CB2" w:rsidRDefault="00D873F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313CB2" w:rsidRDefault="00D873F2">
            <w:pPr>
              <w:pStyle w:val="ProductList-TableBody"/>
            </w:pPr>
            <w:r>
              <w:t>Microsoft Azure Active Directory Premium</w:t>
            </w:r>
          </w:p>
        </w:tc>
      </w:tr>
      <w:tr w:rsidR="00313C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3CB2" w:rsidRDefault="00313C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3CB2" w:rsidRDefault="00D873F2">
            <w:pPr>
              <w:pStyle w:val="ProductList-TableBody"/>
            </w:pPr>
            <w:r>
              <w:t xml:space="preserve">Lisens som tilsvarer CAL (se </w:t>
            </w:r>
            <w:hyperlink r:id="rId87">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BodyIndented"/>
      </w:pPr>
      <w:r>
        <w:t xml:space="preserve">*Kreves også for personer som programvaren utsteder eller administrerer identitetsinformasjon for. </w:t>
      </w:r>
    </w:p>
    <w:p w:rsidR="00313CB2" w:rsidRDefault="00313CB2">
      <w:pPr>
        <w:pStyle w:val="ProductList-BodyIndented"/>
      </w:pPr>
    </w:p>
    <w:p w:rsidR="00313CB2" w:rsidRDefault="00D873F2">
      <w:pPr>
        <w:pStyle w:val="ProductList-SubClauseHeading"/>
        <w:outlineLvl w:val="5"/>
      </w:pPr>
      <w:r>
        <w:t>3.1.4 Synkroniseringstjeneste</w:t>
      </w:r>
    </w:p>
    <w:p w:rsidR="00313CB2" w:rsidRDefault="00D873F2">
      <w:pPr>
        <w:pStyle w:val="ProductList-BodyIndented"/>
      </w:pPr>
      <w:r>
        <w:t>CAL-er for Microsoft Identity Manager 2016 er ikke påkrevd for brukere som bare bruker Microsoft Identity Manager-synkroniseringstjenesten.</w:t>
      </w:r>
    </w:p>
    <w:p w:rsidR="00313CB2" w:rsidRDefault="00313CB2">
      <w:pPr>
        <w:pStyle w:val="ProductList-BodyIndented"/>
      </w:pPr>
    </w:p>
    <w:p w:rsidR="00313CB2" w:rsidRDefault="00D873F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SubClauseHeading"/>
        <w:outlineLvl w:val="5"/>
      </w:pPr>
      <w:r>
        <w:t>3.2.1 Ytterligere funksjoner knyttet til Windows Server 2012 Remote Desktop Services External Connector License</w:t>
      </w:r>
    </w:p>
    <w:p w:rsidR="00313CB2" w:rsidRDefault="00D873F2">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BodyIndented"/>
      </w:pPr>
      <w:r>
        <w:rPr>
          <w:i/>
        </w:rPr>
        <w:t>*Kreves også for å bruke Windows Server som vert for et grafisk brukergrensesnitt (ved hjelp av funksjonene i Windows Server 2012 R2 Remote Desktop Services eller annen teknologi).</w:t>
      </w:r>
    </w:p>
    <w:p w:rsidR="00313CB2" w:rsidRDefault="00313CB2">
      <w:pPr>
        <w:pStyle w:val="ProductList-BodyIndented"/>
      </w:pPr>
    </w:p>
    <w:p w:rsidR="00313CB2" w:rsidRDefault="00D873F2">
      <w:pPr>
        <w:pStyle w:val="ProductList-SubClauseHeading"/>
        <w:outlineLvl w:val="5"/>
      </w:pPr>
      <w:r>
        <w:t>3.2.2 Ytterligere funksjoner knyttet til Windows Server 2012 Rights Management Services External Connector License</w:t>
      </w:r>
    </w:p>
    <w:p w:rsidR="00313CB2" w:rsidRDefault="00D873F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Indented"/>
      </w:pPr>
    </w:p>
    <w:p w:rsidR="00313CB2" w:rsidRDefault="00D873F2">
      <w:pPr>
        <w:pStyle w:val="ProductList-SubClauseHeading"/>
        <w:outlineLvl w:val="5"/>
      </w:pPr>
      <w:r>
        <w:t>3.2.3 Ytterligere funksjoner knyttet til Microsoft Forefront Identity Manager External Connector License</w:t>
      </w:r>
    </w:p>
    <w:p w:rsidR="00313CB2" w:rsidRDefault="00D873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3CB2" w:rsidRDefault="00D873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3CB2" w:rsidRDefault="00313CB2">
            <w:pPr>
              <w:pStyle w:val="ProductList-TableBody"/>
            </w:pPr>
          </w:p>
        </w:tc>
      </w:tr>
    </w:tbl>
    <w:p w:rsidR="00313CB2" w:rsidRDefault="00D873F2">
      <w:pPr>
        <w:pStyle w:val="ProductList-BodyIndented"/>
      </w:pPr>
      <w:r>
        <w:rPr>
          <w:i/>
        </w:rPr>
        <w:t>*Kreves også for Eksterne Brukere som programvaren utsteder eller administrerer identitetsinformasjon for (når det ikke foreligger CALer for Microsoft Identity Manager 2016).</w:t>
      </w:r>
    </w:p>
    <w:p w:rsidR="00313CB2" w:rsidRDefault="00313CB2">
      <w:pPr>
        <w:pStyle w:val="ProductList-BodyIndented"/>
      </w:pPr>
    </w:p>
    <w:p w:rsidR="00313CB2" w:rsidRDefault="00D873F2">
      <w:pPr>
        <w:pStyle w:val="ProductList-ClauseHeading"/>
        <w:outlineLvl w:val="4"/>
      </w:pPr>
      <w:r>
        <w:t>3.3 Tilleggsvilkår for Windows Server 2012 R2 Essentials</w:t>
      </w:r>
    </w:p>
    <w:p w:rsidR="00313CB2" w:rsidRDefault="00D873F2">
      <w:pPr>
        <w:pStyle w:val="ProductList-SubClauseHeading"/>
        <w:outlineLvl w:val="5"/>
      </w:pPr>
      <w:r>
        <w:t>3.3.1 Bruksbegrensning</w:t>
      </w:r>
    </w:p>
    <w:p w:rsidR="00313CB2" w:rsidRDefault="00D873F2" w:rsidP="00D873F2">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313CB2" w:rsidRDefault="00D873F2" w:rsidP="00D873F2">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313CB2" w:rsidRDefault="00313CB2">
      <w:pPr>
        <w:pStyle w:val="ProductList-BodyIndented"/>
      </w:pPr>
    </w:p>
    <w:p w:rsidR="00313CB2" w:rsidRDefault="00D873F2">
      <w:pPr>
        <w:pStyle w:val="ProductList-SubClauseHeading"/>
        <w:outlineLvl w:val="5"/>
      </w:pPr>
      <w:r>
        <w:t>3.3.2. Bruke Serverprogramvaren</w:t>
      </w:r>
    </w:p>
    <w:p w:rsidR="00313CB2" w:rsidRDefault="00D873F2">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313CB2" w:rsidRDefault="00313CB2">
      <w:pPr>
        <w:pStyle w:val="ProductList-BodyIndented"/>
      </w:pPr>
    </w:p>
    <w:p w:rsidR="00313CB2" w:rsidRDefault="00D873F2">
      <w:pPr>
        <w:pStyle w:val="ProductList-SubClauseHeading"/>
        <w:outlineLvl w:val="5"/>
      </w:pPr>
      <w:r>
        <w:t>3.3.3 Windows Server 2012 R2 Essentials Connector</w:t>
      </w:r>
    </w:p>
    <w:p w:rsidR="00313CB2" w:rsidRDefault="00D873F2">
      <w:pPr>
        <w:pStyle w:val="ProductList-BodyIndented"/>
      </w:pPr>
      <w:r>
        <w:t>Kunden kan installere og bruke Windows Server 2012 R2 Essentials Connector-programvaren på maksimalt 50 enheter samtidig. Programvaren kan bare brukes sammen med serverprogramvaren.</w:t>
      </w:r>
    </w:p>
    <w:p w:rsidR="00313CB2" w:rsidRDefault="00313CB2">
      <w:pPr>
        <w:pStyle w:val="ProductList-BodyIndented"/>
      </w:pPr>
    </w:p>
    <w:p w:rsidR="00313CB2" w:rsidRDefault="00D873F2">
      <w:pPr>
        <w:pStyle w:val="ProductList-SubClauseHeading"/>
        <w:outlineLvl w:val="5"/>
      </w:pPr>
      <w:r>
        <w:t>3.3.4 Tilgang til Windows Server 2012 R2 Active Directory Rights Management Services</w:t>
      </w:r>
    </w:p>
    <w:p w:rsidR="00313CB2" w:rsidRDefault="00D873F2">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313CB2" w:rsidRDefault="00313CB2">
      <w:pPr>
        <w:pStyle w:val="ProductList-BodyIndented"/>
      </w:pPr>
    </w:p>
    <w:p w:rsidR="00313CB2" w:rsidRDefault="00D873F2">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8">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3CB2" w:rsidRDefault="00313CB2">
            <w:pPr>
              <w:pStyle w:val="ProductList-TableBody"/>
            </w:pPr>
          </w:p>
        </w:tc>
      </w:tr>
    </w:tbl>
    <w:p w:rsidR="00313CB2" w:rsidRDefault="00D873F2">
      <w:pPr>
        <w:pStyle w:val="ProductList-ClauseHeading"/>
        <w:outlineLvl w:val="4"/>
      </w:pPr>
      <w:r>
        <w:t>4.1 Bruker-CAL for Remote Desktop Services ("RDS") – Utvidede Rettigheter</w:t>
      </w:r>
    </w:p>
    <w:p w:rsidR="00313CB2" w:rsidRDefault="00D873F2">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w:t>
      </w:r>
      <w:r>
        <w:lastRenderedPageBreak/>
        <w:t xml:space="preserve">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313CB2" w:rsidRDefault="00313CB2">
      <w:pPr>
        <w:pStyle w:val="ProductList-Body"/>
      </w:pPr>
    </w:p>
    <w:p w:rsidR="00313CB2" w:rsidRDefault="00D873F2">
      <w:pPr>
        <w:pStyle w:val="ProductList-ClauseHeading"/>
        <w:outlineLvl w:val="4"/>
      </w:pPr>
      <w:r>
        <w:t>4.2 Microsoft Azure Hybrid Use Benefit</w:t>
      </w:r>
    </w:p>
    <w:p w:rsidR="00313CB2" w:rsidRDefault="00D873F2">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313CB2" w:rsidRDefault="00313CB2">
      <w:pPr>
        <w:pStyle w:val="PURBreadcrumb"/>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2380"/>
      <w:r>
        <w:instrText>Windows Small Business Server</w:instrText>
      </w:r>
      <w:bookmarkEnd w:id="211"/>
      <w:r>
        <w:instrText>" \l 3</w:instrText>
      </w:r>
      <w:r>
        <w:fldChar w:fldCharType="end"/>
      </w:r>
    </w:p>
    <w:p w:rsidR="00313CB2" w:rsidRDefault="00D873F2">
      <w:pPr>
        <w:pStyle w:val="ProductList-Offering1SubSection"/>
        <w:outlineLvl w:val="3"/>
      </w:pPr>
      <w:bookmarkStart w:id="212" w:name="_Sec704"/>
      <w:r>
        <w:t>1. Programtilgjengelighet</w:t>
      </w:r>
      <w:bookmarkEnd w:id="212"/>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313C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160" w:type="dxa"/>
            <w:tcBorders>
              <w:top w:val="none" w:sz="4" w:space="0" w:color="FFFFFF"/>
              <w:left w:val="none" w:sz="4" w:space="0" w:color="FFFFFF"/>
              <w:bottom w:val="dashed" w:sz="4" w:space="0" w:color="BFBFBF"/>
              <w:right w:val="none" w:sz="4" w:space="0" w:color="FFFFFF"/>
            </w:tcBorders>
          </w:tcPr>
          <w:p w:rsidR="00313CB2" w:rsidRDefault="00D873F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13CB2" w:rsidRDefault="00D873F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13CB2" w:rsidRDefault="00D873F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r w:rsidR="00313CB2">
        <w:tc>
          <w:tcPr>
            <w:tcW w:w="4160" w:type="dxa"/>
            <w:tcBorders>
              <w:top w:val="dashed" w:sz="4" w:space="0" w:color="BFBFBF"/>
              <w:left w:val="none" w:sz="4" w:space="0" w:color="FFFFFF"/>
              <w:bottom w:val="none" w:sz="4" w:space="0" w:color="000000"/>
              <w:right w:val="none" w:sz="4" w:space="0" w:color="FFFFFF"/>
            </w:tcBorders>
          </w:tcPr>
          <w:p w:rsidR="00313CB2" w:rsidRDefault="00D873F2">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313CB2" w:rsidRDefault="00D873F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13CB2" w:rsidRDefault="00D873F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13CB2" w:rsidRDefault="00313CB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13CB2" w:rsidRDefault="00313CB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13" w:name="_Sec759"/>
      <w:r>
        <w:t>2. Produktvilkår</w:t>
      </w:r>
      <w:bookmarkEnd w:id="213"/>
    </w:p>
    <w:tbl>
      <w:tblPr>
        <w:tblStyle w:val="PURTable"/>
        <w:tblW w:w="0" w:type="dxa"/>
        <w:tblLook w:val="04A0" w:firstRow="1" w:lastRow="0" w:firstColumn="1" w:lastColumn="0" w:noHBand="0" w:noVBand="1"/>
      </w:tblPr>
      <w:tblGrid>
        <w:gridCol w:w="3612"/>
        <w:gridCol w:w="3623"/>
        <w:gridCol w:w="3555"/>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Nedgraderte Utgaver: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(SA):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214" w:name="_Sec808"/>
      <w:r>
        <w:t>3. Bruksrettigheter</w:t>
      </w:r>
      <w:bookmarkEnd w:id="214"/>
    </w:p>
    <w:tbl>
      <w:tblPr>
        <w:tblStyle w:val="PURTable"/>
        <w:tblW w:w="0" w:type="dxa"/>
        <w:tblLook w:val="04A0" w:firstRow="1" w:lastRow="0" w:firstColumn="1" w:lastColumn="0" w:noHBand="0" w:noVBand="1"/>
      </w:tblPr>
      <w:tblGrid>
        <w:gridCol w:w="3589"/>
        <w:gridCol w:w="3583"/>
        <w:gridCol w:w="3618"/>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Tilleggsprogramvare: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Inkluderte teknologier: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36"/>
        <w:gridCol w:w="3648"/>
        <w:gridCol w:w="3606"/>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Avløsningsrettigheter: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Roamingrettigheter: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313CB2">
      <w:pPr>
        <w:sectPr w:rsidR="00313CB2">
          <w:headerReference w:type="default" r:id="rId91"/>
          <w:footerReference w:type="default" r:id="rId92"/>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216" w:name="_Sec548"/>
      <w:bookmarkEnd w:id="34"/>
      <w:r>
        <w:lastRenderedPageBreak/>
        <w:t>Elektroniske Tjenester</w:t>
      </w:r>
      <w:r>
        <w:fldChar w:fldCharType="begin"/>
      </w:r>
      <w:r>
        <w:instrText xml:space="preserve"> TC "</w:instrText>
      </w:r>
      <w:bookmarkStart w:id="217" w:name="_Toc441652381"/>
      <w:r>
        <w:instrText>Elektroniske Tjenester</w:instrText>
      </w:r>
      <w:bookmarkEnd w:id="217"/>
      <w:r>
        <w:instrText>" \l 1</w:instrText>
      </w:r>
      <w:r>
        <w:fldChar w:fldCharType="end"/>
      </w:r>
    </w:p>
    <w:p w:rsidR="00313CB2" w:rsidRDefault="00D873F2">
      <w:pPr>
        <w:pStyle w:val="ProductList-Body"/>
      </w:pPr>
      <w:r>
        <w:t xml:space="preserve">Kundens kjøp og bruk av Elektroniske Tjenester fra Microsoft er underlagt Produktvilkårene og Vilkårene for Elektroniske Tjenester (OST), som finnes på </w:t>
      </w:r>
      <w:hyperlink r:id="rId93">
        <w:r>
          <w:rPr>
            <w:color w:val="00467F"/>
            <w:u w:val="single"/>
          </w:rPr>
          <w:t>http://go.microsoft.com/?linkid=9840733</w:t>
        </w:r>
      </w:hyperlink>
      <w:r>
        <w:t xml:space="preserve"> og er inkludert her ved referanse.</w:t>
      </w:r>
    </w:p>
    <w:p w:rsidR="00313CB2" w:rsidRDefault="00D873F2">
      <w:pPr>
        <w:pStyle w:val="ProductList-Offering1Heading"/>
        <w:outlineLvl w:val="1"/>
      </w:pPr>
      <w:bookmarkStart w:id="218" w:name="_Sec620"/>
      <w:r>
        <w:t>Tilgjengelighet for Elektroniske Tjenester</w:t>
      </w:r>
      <w:bookmarkEnd w:id="218"/>
      <w:r>
        <w:fldChar w:fldCharType="begin"/>
      </w:r>
      <w:r>
        <w:instrText xml:space="preserve"> TC "</w:instrText>
      </w:r>
      <w:bookmarkStart w:id="219" w:name="_Toc441652382"/>
      <w:r>
        <w:instrText>Tilgjengelighet for Elektroniske Tjenester</w:instrText>
      </w:r>
      <w:bookmarkEnd w:id="219"/>
      <w:r>
        <w:instrText>" \l 2</w:instrText>
      </w:r>
      <w:r>
        <w:fldChar w:fldCharType="end"/>
      </w:r>
    </w:p>
    <w:p w:rsidR="00313CB2" w:rsidRDefault="00D873F2">
      <w:pPr>
        <w:pStyle w:val="ProductList-Body"/>
      </w:pPr>
      <w:r>
        <w:t xml:space="preserve">Gå til </w:t>
      </w:r>
      <w:hyperlink r:id="rId94" w:anchor="international">
        <w:r>
          <w:rPr>
            <w:color w:val="00467F"/>
            <w:u w:val="single"/>
          </w:rPr>
          <w:t>http://www.microsoft.com/online/faq.aspx#international</w:t>
        </w:r>
      </w:hyperlink>
      <w:r>
        <w:t xml:space="preserve"> for å se en liste over land og geografiske områder der de Elektroniske Tjenestene er tilgjengelige.</w:t>
      </w:r>
    </w:p>
    <w:p w:rsidR="00313CB2" w:rsidRDefault="00D873F2">
      <w:pPr>
        <w:pStyle w:val="ProductList-Offering1Heading"/>
        <w:outlineLvl w:val="1"/>
      </w:pPr>
      <w:bookmarkStart w:id="220" w:name="_Sec621"/>
      <w:r>
        <w:t>Innkjøpsregler for Elektroniske Tjenester</w:t>
      </w:r>
      <w:bookmarkEnd w:id="220"/>
      <w:r>
        <w:fldChar w:fldCharType="begin"/>
      </w:r>
      <w:r>
        <w:instrText xml:space="preserve"> TC "</w:instrText>
      </w:r>
      <w:bookmarkStart w:id="221" w:name="_Toc441652383"/>
      <w:r>
        <w:instrText>Innkjøpsregler for Elektroniske Tjenester</w:instrText>
      </w:r>
      <w:bookmarkEnd w:id="221"/>
      <w:r>
        <w:instrText>" \l 2</w:instrText>
      </w:r>
      <w:r>
        <w:fldChar w:fldCharType="end"/>
      </w:r>
    </w:p>
    <w:p w:rsidR="00313CB2" w:rsidRDefault="00D873F2">
      <w:pPr>
        <w:pStyle w:val="ProductList-Body"/>
      </w:pPr>
      <w:r>
        <w:t>Følgende regler gjelder ved kjøp av Elektroniske Tjenester:</w:t>
      </w:r>
    </w:p>
    <w:p w:rsidR="00313CB2" w:rsidRDefault="00D873F2" w:rsidP="00D873F2">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opphørsdatoen for Kundens Registrering.</w:t>
      </w:r>
    </w:p>
    <w:p w:rsidR="00313CB2" w:rsidRDefault="00D873F2" w:rsidP="00D873F2">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w:t>
      </w:r>
    </w:p>
    <w:p w:rsidR="00313CB2" w:rsidRDefault="00D873F2" w:rsidP="00D873F2">
      <w:pPr>
        <w:pStyle w:val="ProductList-Bullet"/>
        <w:numPr>
          <w:ilvl w:val="0"/>
          <w:numId w:val="33"/>
        </w:numPr>
      </w:pPr>
      <w:r>
        <w:t>Kunden kan ikke redusere antallet brukere eller enheter som dekkes av abonnementet på Elektroniske Tjenester, i løpet av abonnementsperioden, med mindre det tillates i Kundens volumlisensavtale.</w:t>
      </w:r>
    </w:p>
    <w:p w:rsidR="00313CB2" w:rsidRDefault="00D873F2" w:rsidP="00D873F2">
      <w:pPr>
        <w:pStyle w:val="ProductList-Bullet"/>
        <w:numPr>
          <w:ilvl w:val="0"/>
          <w:numId w:val="33"/>
        </w:numPr>
      </w:pPr>
      <w:r>
        <w:t>Vilkår for Microsoft Azure finnes i Microsoft Azure-produktoppføringen.</w:t>
      </w:r>
    </w:p>
    <w:p w:rsidR="00313CB2" w:rsidRDefault="00D873F2">
      <w:pPr>
        <w:pStyle w:val="ProductList-Offering1Heading"/>
        <w:outlineLvl w:val="1"/>
      </w:pPr>
      <w:bookmarkStart w:id="222" w:name="_Sec622"/>
      <w:r>
        <w:t>Tilleggsabonnementslisens for Bruker (SL)</w:t>
      </w:r>
      <w:bookmarkEnd w:id="222"/>
      <w:r>
        <w:fldChar w:fldCharType="begin"/>
      </w:r>
      <w:r>
        <w:instrText xml:space="preserve"> TC "</w:instrText>
      </w:r>
      <w:bookmarkStart w:id="223" w:name="_Toc441652384"/>
      <w:r>
        <w:instrText>Tilleggsabonnementslisens for Bruker (SL)</w:instrText>
      </w:r>
      <w:bookmarkEnd w:id="223"/>
      <w:r>
        <w:instrText>" \l 2</w:instrText>
      </w:r>
      <w:r>
        <w:fldChar w:fldCharType="end"/>
      </w:r>
    </w:p>
    <w:p w:rsidR="00313CB2" w:rsidRDefault="00D873F2">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rsidR="00313CB2" w:rsidRDefault="00313CB2">
      <w:pPr>
        <w:pStyle w:val="ProductList-Body"/>
      </w:pPr>
    </w:p>
    <w:p w:rsidR="00313CB2" w:rsidRDefault="00D873F2">
      <w:pPr>
        <w:pStyle w:val="ProductList-Body"/>
      </w:pPr>
      <w:r>
        <w:rPr>
          <w:i/>
          <w:vertAlign w:val="superscript"/>
        </w:rPr>
        <w:t>1</w:t>
      </w:r>
      <w:r>
        <w:rPr>
          <w:i/>
        </w:rPr>
        <w:t>Kvalifisert(e) Lisens(er) for Tilleggs-SL-er for Bruker er angitt i den produktspesifikke delen for produktet/produktene de gjelder for.</w:t>
      </w:r>
    </w:p>
    <w:p w:rsidR="00313CB2" w:rsidRDefault="00D873F2">
      <w:pPr>
        <w:pStyle w:val="ProductList-Offering1Heading"/>
        <w:outlineLvl w:val="1"/>
      </w:pPr>
      <w:bookmarkStart w:id="224" w:name="_Sec623"/>
      <w:r>
        <w:t>Fornyelse av Elektroniske Tjenester</w:t>
      </w:r>
      <w:bookmarkEnd w:id="224"/>
      <w:r>
        <w:fldChar w:fldCharType="begin"/>
      </w:r>
      <w:r>
        <w:instrText xml:space="preserve"> TC "</w:instrText>
      </w:r>
      <w:bookmarkStart w:id="225" w:name="_Toc441652385"/>
      <w:r>
        <w:instrText>Fornyelse av Elektroniske Tjenester</w:instrText>
      </w:r>
      <w:bookmarkEnd w:id="225"/>
      <w:r>
        <w:instrText>" \l 2</w:instrText>
      </w:r>
      <w:r>
        <w:fldChar w:fldCharType="end"/>
      </w:r>
    </w:p>
    <w:p w:rsidR="00313CB2" w:rsidRDefault="00D873F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5">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226" w:name="_Sec624"/>
      <w:r>
        <w:t>Microsoft Azure-tjenester</w:t>
      </w:r>
      <w:bookmarkEnd w:id="226"/>
      <w:r>
        <w:fldChar w:fldCharType="begin"/>
      </w:r>
      <w:r>
        <w:instrText xml:space="preserve"> TC "</w:instrText>
      </w:r>
      <w:bookmarkStart w:id="227" w:name="_Toc441652386"/>
      <w:r>
        <w:instrText>Microsoft Azure-tjenester</w:instrText>
      </w:r>
      <w:bookmarkEnd w:id="227"/>
      <w:r>
        <w:instrText>" \l 2</w:instrText>
      </w:r>
      <w:r>
        <w:fldChar w:fldCharType="end"/>
      </w:r>
    </w:p>
    <w:p w:rsidR="00313CB2" w:rsidRDefault="00D873F2">
      <w:pPr>
        <w:pStyle w:val="ProductList-ClauseHeading"/>
        <w:outlineLvl w:val="2"/>
      </w:pPr>
      <w:r>
        <w:t>1. Definisjoner</w:t>
      </w:r>
    </w:p>
    <w:p w:rsidR="00313CB2" w:rsidRDefault="00D873F2">
      <w:pPr>
        <w:pStyle w:val="ProductList-Body"/>
      </w:pPr>
      <w:r>
        <w:rPr>
          <w:b/>
          <w:color w:val="00188F"/>
        </w:rPr>
        <w:t>Tildelt Årlig Forpliktelse</w:t>
      </w:r>
      <w:r>
        <w:t xml:space="preserve"> vil si den delen av den Økonomiske Forpliktelsen som fordeles årlig over Registreringsperioden.</w:t>
      </w:r>
    </w:p>
    <w:p w:rsidR="00313CB2" w:rsidRDefault="00D873F2">
      <w:pPr>
        <w:pStyle w:val="ProductList-Body"/>
      </w:pPr>
      <w:r>
        <w:rPr>
          <w:b/>
          <w:color w:val="00188F"/>
        </w:rPr>
        <w:t>Forpliktelsesrater</w:t>
      </w:r>
      <w:r>
        <w:t xml:space="preserve"> vil si prisene for all bruk av Microsoft Azure-tjenester, bortsett fra Microsoft Azure-tjenesteplaner, opptil Tildelt Årlig Forpliktelse.</w:t>
      </w:r>
    </w:p>
    <w:p w:rsidR="00313CB2" w:rsidRDefault="00D873F2">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313CB2" w:rsidRDefault="00D873F2">
      <w:pPr>
        <w:pStyle w:val="ProductList-Body"/>
      </w:pPr>
      <w:r>
        <w:rPr>
          <w:b/>
          <w:color w:val="00188F"/>
        </w:rPr>
        <w:t xml:space="preserve">Forbruksrater </w:t>
      </w:r>
      <w:r>
        <w:t>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313CB2" w:rsidRDefault="00D873F2">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313CB2" w:rsidRDefault="00D873F2">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313CB2" w:rsidRDefault="00313CB2">
      <w:pPr>
        <w:pStyle w:val="ProductList-Body"/>
      </w:pPr>
    </w:p>
    <w:p w:rsidR="00313CB2" w:rsidRDefault="00313CB2">
      <w:pPr>
        <w:pStyle w:val="ProductList-Body"/>
      </w:pPr>
    </w:p>
    <w:p w:rsidR="00313CB2" w:rsidRDefault="00D873F2">
      <w:pPr>
        <w:pStyle w:val="ProductList-ClauseHeading"/>
        <w:outlineLvl w:val="2"/>
      </w:pPr>
      <w:r>
        <w:lastRenderedPageBreak/>
        <w:t>2. Abonnementsperiode</w:t>
      </w:r>
    </w:p>
    <w:p w:rsidR="00313CB2" w:rsidRDefault="00D873F2">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313CB2" w:rsidRDefault="00313CB2">
      <w:pPr>
        <w:pStyle w:val="ProductList-Body"/>
      </w:pPr>
    </w:p>
    <w:p w:rsidR="00313CB2" w:rsidRDefault="00D873F2">
      <w:pPr>
        <w:pStyle w:val="ProductList-ClauseHeading"/>
        <w:outlineLvl w:val="2"/>
      </w:pPr>
      <w:r>
        <w:t>3. Kjøp av Tjenester</w:t>
      </w:r>
    </w:p>
    <w:p w:rsidR="00313CB2" w:rsidRDefault="00D873F2">
      <w:pPr>
        <w:pStyle w:val="ProductList-Body"/>
      </w:pPr>
      <w:r>
        <w:t>Microsoft Azure-tjenester kan kjøpes på en av disse måtene eller en kombinasjon av dem:</w:t>
      </w:r>
    </w:p>
    <w:p w:rsidR="00313CB2" w:rsidRDefault="00D873F2" w:rsidP="00D873F2">
      <w:pPr>
        <w:pStyle w:val="ProductList-Bullet"/>
        <w:numPr>
          <w:ilvl w:val="0"/>
          <w:numId w:val="34"/>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313CB2" w:rsidRDefault="00D873F2" w:rsidP="00D873F2">
      <w:pPr>
        <w:pStyle w:val="ProductList-Bullet"/>
        <w:numPr>
          <w:ilvl w:val="1"/>
          <w:numId w:val="34"/>
        </w:numPr>
      </w:pPr>
      <w:r>
        <w:t>Kunder kan redusere sin Økonomiske Forpliktelse for fremtidige årsdatoer for Registrering ved å varsle forhandleren, som i sin tur må behandle reduksjonen sammen med Microsoft før årsdatoen for Registreringen.</w:t>
      </w:r>
    </w:p>
    <w:p w:rsidR="00313CB2" w:rsidRDefault="00D873F2" w:rsidP="00D873F2">
      <w:pPr>
        <w:pStyle w:val="ProductList-Bullet"/>
        <w:numPr>
          <w:ilvl w:val="1"/>
          <w:numId w:val="34"/>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313CB2" w:rsidRDefault="00D873F2" w:rsidP="00D873F2">
      <w:pPr>
        <w:pStyle w:val="ProductList-Bullet"/>
        <w:numPr>
          <w:ilvl w:val="0"/>
          <w:numId w:val="34"/>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313CB2" w:rsidRDefault="00D873F2" w:rsidP="00D873F2">
      <w:pPr>
        <w:pStyle w:val="ProductList-Bullet"/>
        <w:numPr>
          <w:ilvl w:val="0"/>
          <w:numId w:val="34"/>
        </w:numPr>
      </w:pPr>
      <w:r>
        <w:rPr>
          <w:b/>
          <w:color w:val="00188F"/>
        </w:rPr>
        <w:t>Microsoft Azure-tjenesteplan</w:t>
      </w:r>
      <w:r>
        <w:t xml:space="preserve">: Kunder kan abonnere på en Microsoft Azure-tjeneste som en Microsoft Azure-tjenesteplan. </w:t>
      </w:r>
    </w:p>
    <w:p w:rsidR="00313CB2" w:rsidRDefault="00D873F2" w:rsidP="00D873F2">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313CB2" w:rsidRDefault="00313CB2">
      <w:pPr>
        <w:pStyle w:val="ProductList-Body"/>
      </w:pPr>
    </w:p>
    <w:p w:rsidR="00313CB2" w:rsidRDefault="00D873F2">
      <w:pPr>
        <w:pStyle w:val="ProductList-ClauseHeading"/>
        <w:outlineLvl w:val="2"/>
      </w:pPr>
      <w:r>
        <w:t>4. Priser</w:t>
      </w:r>
    </w:p>
    <w:p w:rsidR="00313CB2" w:rsidRDefault="00D873F2">
      <w:pPr>
        <w:pStyle w:val="ProductList-Body"/>
      </w:pPr>
      <w:r>
        <w:t>Hvis Kunden ikke har noen Enterprise-registrering, Enterprise Subscription-registrering, Select-avtale, Select Plus-avtale eller Server- og Skyregistrering, gjelder prisnivå A.</w:t>
      </w:r>
    </w:p>
    <w:p w:rsidR="00313CB2" w:rsidRDefault="00313CB2">
      <w:pPr>
        <w:pStyle w:val="ProductList-Body"/>
      </w:pPr>
    </w:p>
    <w:p w:rsidR="00313CB2" w:rsidRDefault="00D873F2">
      <w:pPr>
        <w:pStyle w:val="ProductList-Body"/>
      </w:pPr>
      <w:r>
        <w:t>Microsoft kan tilby lavere priser til Kunden eller Kundens forhandler for individuelle Microsoft Azure-tjenester i løpet av en Kundes Registreringsperiode på permanent eller midlertidig basis (kampanje).</w:t>
      </w:r>
    </w:p>
    <w:p w:rsidR="00313CB2" w:rsidRDefault="00313CB2">
      <w:pPr>
        <w:pStyle w:val="ProductList-Body"/>
      </w:pPr>
    </w:p>
    <w:p w:rsidR="00313CB2" w:rsidRDefault="00D873F2">
      <w:pPr>
        <w:pStyle w:val="ProductList-ClauseHeading"/>
        <w:outlineLvl w:val="2"/>
      </w:pPr>
      <w:r>
        <w:t>5. Betaling og gebyrer</w:t>
      </w:r>
    </w:p>
    <w:p w:rsidR="00313CB2" w:rsidRDefault="00D873F2">
      <w:pPr>
        <w:pStyle w:val="ProductList-Body"/>
      </w:pPr>
      <w:r>
        <w:t>Kunder som har anskaffet Microsoft Azure-tjenester uten å ha en Økonomisk Forpliktelse, blir fakturert med Forbruksrater per kvartal.</w:t>
      </w:r>
    </w:p>
    <w:p w:rsidR="00313CB2" w:rsidRDefault="00313CB2">
      <w:pPr>
        <w:pStyle w:val="ProductList-Body"/>
      </w:pPr>
    </w:p>
    <w:p w:rsidR="00313CB2" w:rsidRDefault="00D873F2">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313CB2" w:rsidRDefault="00313CB2">
      <w:pPr>
        <w:pStyle w:val="ProductList-Body"/>
      </w:pPr>
    </w:p>
    <w:p w:rsidR="00313CB2" w:rsidRDefault="00D873F2">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313CB2" w:rsidRDefault="00313CB2">
      <w:pPr>
        <w:pStyle w:val="ProductList-Body"/>
      </w:pPr>
    </w:p>
    <w:p w:rsidR="00313CB2" w:rsidRDefault="00D873F2">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313CB2" w:rsidRDefault="00313CB2">
      <w:pPr>
        <w:pStyle w:val="ProductList-Body"/>
      </w:pPr>
    </w:p>
    <w:p w:rsidR="00313CB2" w:rsidRDefault="00D873F2">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313CB2" w:rsidRDefault="00313CB2">
      <w:pPr>
        <w:pStyle w:val="ProductList-Body"/>
      </w:pPr>
    </w:p>
    <w:p w:rsidR="00313CB2" w:rsidRDefault="00D873F2">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313CB2" w:rsidRDefault="00313CB2">
      <w:pPr>
        <w:pStyle w:val="ProductList-Body"/>
      </w:pPr>
    </w:p>
    <w:p w:rsidR="00313CB2" w:rsidRDefault="00D873F2">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313CB2" w:rsidRDefault="00313CB2">
      <w:pPr>
        <w:pStyle w:val="ProductList-Body"/>
      </w:pPr>
    </w:p>
    <w:p w:rsidR="00313CB2" w:rsidRDefault="00D873F2">
      <w:pPr>
        <w:pStyle w:val="ProductList-ClauseHeading"/>
        <w:outlineLvl w:val="2"/>
      </w:pPr>
      <w:r>
        <w:t>6. Open License-, Open Value- og Open Value Subscription-programmer</w:t>
      </w:r>
    </w:p>
    <w:p w:rsidR="00313CB2" w:rsidRDefault="00D873F2">
      <w:pPr>
        <w:pStyle w:val="ProductList-SubClauseHeading"/>
        <w:outlineLvl w:val="3"/>
      </w:pPr>
      <w:r>
        <w:t>6.1 Definisjoner</w:t>
      </w:r>
    </w:p>
    <w:p w:rsidR="00313CB2" w:rsidRDefault="00D873F2">
      <w:pPr>
        <w:pStyle w:val="ProductList-BodyIndented"/>
      </w:pPr>
      <w:r>
        <w:rPr>
          <w:b/>
          <w:color w:val="00188F"/>
        </w:rPr>
        <w:t>Forbruksrater</w:t>
      </w:r>
      <w:r>
        <w:t xml:space="preserve"> i forbindelse med Open License-, Open Value- og Open Value Subscription-avtaler vil si priser for alle Microsoft Azure-tjenester.</w:t>
      </w:r>
    </w:p>
    <w:p w:rsidR="00313CB2" w:rsidRDefault="00D873F2">
      <w:pPr>
        <w:pStyle w:val="ProductList-BodyIndented"/>
      </w:pPr>
      <w:r>
        <w:rPr>
          <w:b/>
          <w:color w:val="00188F"/>
        </w:rPr>
        <w:t>Portal</w:t>
      </w:r>
      <w:r>
        <w:t xml:space="preserve"> er nettportalen Kunden bruker til å administrere Abonnementet.</w:t>
      </w:r>
    </w:p>
    <w:p w:rsidR="00313CB2" w:rsidRDefault="00D873F2">
      <w:pPr>
        <w:pStyle w:val="ProductList-BodyIndented"/>
      </w:pPr>
      <w:r>
        <w:rPr>
          <w:b/>
          <w:color w:val="00188F"/>
        </w:rPr>
        <w:t>Abonnement</w:t>
      </w:r>
      <w:r>
        <w:t xml:space="preserve"> er et abonnement med en verdi som angis på bestillingstidspunktet for et gitt antall Microsoft Azure-tjenester.</w:t>
      </w:r>
    </w:p>
    <w:p w:rsidR="00313CB2" w:rsidRDefault="00313CB2">
      <w:pPr>
        <w:pStyle w:val="ProductList-BodyIndented"/>
      </w:pPr>
    </w:p>
    <w:p w:rsidR="00313CB2" w:rsidRDefault="00D873F2">
      <w:pPr>
        <w:pStyle w:val="ProductList-SubClauseHeading"/>
        <w:outlineLvl w:val="3"/>
      </w:pPr>
      <w:r>
        <w:t>6.2 Abonnementsperiode</w:t>
      </w:r>
    </w:p>
    <w:p w:rsidR="00313CB2" w:rsidRDefault="00D873F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313CB2" w:rsidRDefault="00313CB2">
      <w:pPr>
        <w:pStyle w:val="ProductList-BodyIndented"/>
      </w:pPr>
    </w:p>
    <w:p w:rsidR="00313CB2" w:rsidRDefault="00D873F2">
      <w:pPr>
        <w:pStyle w:val="ProductList-ClauseHeading"/>
        <w:outlineLvl w:val="2"/>
      </w:pPr>
      <w:r>
        <w:t>7. Microsoft Azure Hybrid Use Benefit</w:t>
      </w:r>
    </w:p>
    <w:p w:rsidR="00313CB2" w:rsidRDefault="00D873F2">
      <w:pPr>
        <w:pStyle w:val="ProductList-Body"/>
      </w:pPr>
      <w:r>
        <w:t>Med Microsoft Azure Hybrid Use Benefit ("HUB") kan kunder med Windows Server-lisenser med Software Assurance (SA) laste opp og bruke en egen Windows Server-avbildning på Microsoft Azure.</w:t>
      </w:r>
    </w:p>
    <w:p w:rsidR="00313CB2" w:rsidRDefault="00313CB2">
      <w:pPr>
        <w:pStyle w:val="ProductList-Body"/>
      </w:pPr>
    </w:p>
    <w:p w:rsidR="00313CB2" w:rsidRDefault="00D873F2">
      <w:pPr>
        <w:pStyle w:val="ProductList-Body"/>
      </w:pPr>
      <w:r>
        <w:t>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med forbehold om et minimumskrav på åtte per Azure-Basisforekomst. Kostnaden på Azure-Basisforekomsten er ikke inkludert i HUB-en.</w:t>
      </w:r>
    </w:p>
    <w:p w:rsidR="00313CB2" w:rsidRDefault="00313CB2">
      <w:pPr>
        <w:pStyle w:val="ProductList-Body"/>
      </w:pPr>
    </w:p>
    <w:p w:rsidR="00313CB2" w:rsidRDefault="00D873F2">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313CB2" w:rsidRDefault="00313CB2">
      <w:pPr>
        <w:pStyle w:val="ProductList-Body"/>
      </w:pPr>
    </w:p>
    <w:p w:rsidR="00313CB2" w:rsidRDefault="00D873F2">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313CB2" w:rsidRDefault="00D873F2">
      <w:pPr>
        <w:pStyle w:val="ProductList-Offering2HeadingNoBorder"/>
        <w:outlineLvl w:val="2"/>
      </w:pPr>
      <w:bookmarkStart w:id="228" w:name="_Sec625"/>
      <w:r>
        <w:t>Microsoft Azure-tjenester</w:t>
      </w:r>
      <w:bookmarkEnd w:id="228"/>
      <w:r>
        <w:fldChar w:fldCharType="begin"/>
      </w:r>
      <w:r>
        <w:instrText xml:space="preserve"> TC "</w:instrText>
      </w:r>
      <w:bookmarkStart w:id="229" w:name="_Toc441652387"/>
      <w:r>
        <w:instrText>Microsoft Azure-tjenester</w:instrText>
      </w:r>
      <w:bookmarkEnd w:id="229"/>
      <w:r>
        <w:instrText>" \l 3</w:instrText>
      </w:r>
      <w:r>
        <w:fldChar w:fldCharType="end"/>
      </w:r>
    </w:p>
    <w:p w:rsidR="00313CB2" w:rsidRDefault="00D873F2">
      <w:pPr>
        <w:pStyle w:val="ProductList-Offering1SubSection"/>
        <w:outlineLvl w:val="3"/>
      </w:pPr>
      <w:bookmarkStart w:id="230" w:name="_Sec705"/>
      <w:r>
        <w:t>1. Programtilgjengelighet</w:t>
      </w:r>
      <w:bookmarkEnd w:id="230"/>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31" w:name="_Sec760"/>
      <w:r>
        <w:t>2. Produktvilkår</w:t>
      </w:r>
      <w:bookmarkEnd w:id="23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Microsoft Azure-tjenesteplaner</w:t>
      </w:r>
    </w:p>
    <w:p w:rsidR="00313CB2" w:rsidRDefault="00D873F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3CB2" w:rsidRDefault="00313CB2">
            <w:pPr>
              <w:pStyle w:val="PURBreadcrumb"/>
            </w:pPr>
          </w:p>
          <w:tbl>
            <w:tblPr>
              <w:tblW w:w="0" w:type="dxa"/>
              <w:tblLook w:val="04A0" w:firstRow="1" w:lastRow="0" w:firstColumn="1" w:lastColumn="0" w:noHBand="0" w:noVBand="1"/>
            </w:tblPr>
            <w:tblGrid>
              <w:gridCol w:w="10684"/>
            </w:tblGrid>
            <w:tr w:rsidR="0031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TableBody"/>
            </w:pPr>
          </w:p>
        </w:tc>
      </w:tr>
    </w:tbl>
    <w:p w:rsidR="00313CB2" w:rsidRDefault="00D873F2">
      <w:pPr>
        <w:pStyle w:val="ProductList-Offering2HeadingNoBorder"/>
        <w:outlineLvl w:val="2"/>
      </w:pPr>
      <w:bookmarkStart w:id="232" w:name="_Sec626"/>
      <w:r>
        <w:t>Microsoft Azure Support (Plan)</w:t>
      </w:r>
      <w:bookmarkEnd w:id="232"/>
      <w:r>
        <w:fldChar w:fldCharType="begin"/>
      </w:r>
      <w:r>
        <w:instrText xml:space="preserve"> TC "</w:instrText>
      </w:r>
      <w:bookmarkStart w:id="233" w:name="_Toc441652388"/>
      <w:r>
        <w:instrText>Microsoft Azure Support (Plan)</w:instrText>
      </w:r>
      <w:bookmarkEnd w:id="233"/>
      <w:r>
        <w:instrText>" \l 3</w:instrText>
      </w:r>
      <w:r>
        <w:fldChar w:fldCharType="end"/>
      </w:r>
    </w:p>
    <w:p w:rsidR="00313CB2" w:rsidRDefault="00D873F2">
      <w:pPr>
        <w:pStyle w:val="ProductList-Offering1SubSection"/>
        <w:outlineLvl w:val="3"/>
      </w:pPr>
      <w:bookmarkStart w:id="234" w:name="_Sec706"/>
      <w:r>
        <w:t>1. Programtilgjengelighet</w:t>
      </w:r>
      <w:bookmarkEnd w:id="234"/>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35" w:name="_Sec761"/>
      <w:r>
        <w:t>2. Produktvilkår</w:t>
      </w:r>
      <w:bookmarkEnd w:id="23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Microsoft Azure Support-tilbud</w:t>
      </w:r>
    </w:p>
    <w:p w:rsidR="00313CB2" w:rsidRDefault="00D873F2">
      <w:pPr>
        <w:pStyle w:val="ProductList-Body"/>
      </w:pPr>
      <w:r>
        <w:t xml:space="preserve">Detaljer om støttetilbud for Microsoft Azure finnes på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3CB2" w:rsidRDefault="00313CB2">
            <w:pPr>
              <w:pStyle w:val="PURBreadcrumb"/>
            </w:pPr>
          </w:p>
          <w:tbl>
            <w:tblPr>
              <w:tblW w:w="0" w:type="dxa"/>
              <w:tblLook w:val="04A0" w:firstRow="1" w:lastRow="0" w:firstColumn="1" w:lastColumn="0" w:noHBand="0" w:noVBand="1"/>
            </w:tblPr>
            <w:tblGrid>
              <w:gridCol w:w="10684"/>
            </w:tblGrid>
            <w:tr w:rsidR="00313CB2">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TableBody"/>
            </w:pPr>
          </w:p>
        </w:tc>
      </w:tr>
    </w:tbl>
    <w:p w:rsidR="00313CB2" w:rsidRDefault="00D873F2">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52389"/>
      <w:r>
        <w:instrText>Microsoft Azure Site Recovery (Plan)</w:instrText>
      </w:r>
      <w:bookmarkEnd w:id="237"/>
      <w:r>
        <w:instrText>" \l 3</w:instrText>
      </w:r>
      <w:r>
        <w:fldChar w:fldCharType="end"/>
      </w:r>
    </w:p>
    <w:p w:rsidR="00313CB2" w:rsidRDefault="00D873F2">
      <w:pPr>
        <w:pStyle w:val="ProductList-Offering1SubSection"/>
        <w:outlineLvl w:val="3"/>
      </w:pPr>
      <w:bookmarkStart w:id="238" w:name="_Sec708"/>
      <w:r>
        <w:t>1. Programtilgjengelighet</w:t>
      </w:r>
      <w:bookmarkEnd w:id="238"/>
    </w:p>
    <w:p w:rsidR="00313CB2" w:rsidRDefault="00313CB2">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39" w:name="_Sec763"/>
      <w:r>
        <w:t>2. Produktvilkår</w:t>
      </w:r>
      <w:bookmarkEnd w:id="23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Innledende Mengde</w:t>
      </w:r>
    </w:p>
    <w:p w:rsidR="00313CB2" w:rsidRDefault="00D873F2">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52390"/>
      <w:r>
        <w:instrText>Enterprise Mobility Suite (Plan)</w:instrText>
      </w:r>
      <w:bookmarkEnd w:id="241"/>
      <w:r>
        <w:instrText>" \l 3</w:instrText>
      </w:r>
      <w:r>
        <w:fldChar w:fldCharType="end"/>
      </w:r>
    </w:p>
    <w:p w:rsidR="00313CB2" w:rsidRDefault="00D873F2">
      <w:pPr>
        <w:pStyle w:val="ProductList-Offering1SubSection"/>
        <w:outlineLvl w:val="3"/>
      </w:pPr>
      <w:bookmarkStart w:id="242" w:name="_Sec709"/>
      <w:r>
        <w:t>1. Programtilgjengelighet</w:t>
      </w:r>
      <w:bookmarkEnd w:id="242"/>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43" w:name="_Sec764"/>
      <w:r>
        <w:t>2. Produktvilkår</w:t>
      </w:r>
      <w:bookmarkEnd w:id="24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Kjøpskvalifisering for Tilleggs-SL for Bruker</w:t>
      </w:r>
    </w:p>
    <w:p w:rsidR="00313CB2" w:rsidRDefault="00D873F2">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313CB2" w:rsidRDefault="00313CB2">
      <w:pPr>
        <w:pStyle w:val="ProductList-Body"/>
      </w:pPr>
    </w:p>
    <w:p w:rsidR="00313CB2" w:rsidRDefault="00D873F2">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Tilleggs-SL for Bruker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3CB2" w:rsidRDefault="00D873F2">
            <w:pPr>
              <w:pStyle w:val="ProductList-TableBody"/>
            </w:pPr>
            <w:r>
              <w:t>Enterprise Mobility Suite</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3CB2" w:rsidRDefault="00313CB2">
            <w:pPr>
              <w:pStyle w:val="ProductList-TableBody"/>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2.3 Kjøpsbegrensninger for Tilleggs-SL for Bruker</w:t>
      </w:r>
    </w:p>
    <w:p w:rsidR="00313CB2" w:rsidRDefault="00D873F2">
      <w:pPr>
        <w:pStyle w:val="ProductList-Body"/>
      </w:pPr>
      <w:r>
        <w:t>Bare én Tilleggs-SL for Bruker kan kjøpes for hver Kvalifiserte Lisens (eller sett av Kvalifiserte Lisenser).</w:t>
      </w:r>
    </w:p>
    <w:p w:rsidR="00313CB2" w:rsidRDefault="00313CB2">
      <w:pPr>
        <w:pStyle w:val="ProductList-Body"/>
      </w:pPr>
    </w:p>
    <w:p w:rsidR="00313CB2" w:rsidRDefault="00D873F2">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313CB2" w:rsidRDefault="00313CB2">
      <w:pPr>
        <w:pStyle w:val="ProductList-Body"/>
      </w:pPr>
    </w:p>
    <w:p w:rsidR="00313CB2" w:rsidRDefault="00D873F2">
      <w:pPr>
        <w:pStyle w:val="ProductList-Body"/>
      </w:pPr>
      <w:r>
        <w:lastRenderedPageBreak/>
        <w:t>Kunder med Campus- og School-avtale kan kjøpe den tilsvarende Brukerabonnementslisensen for Enterprise Mobility Suite USLer for Brukerne sine, opptil samme antall som antallet kvalifiserte PCer, forutsatt at de har dekning for de Kvalifiserte Lisensene.</w:t>
      </w:r>
    </w:p>
    <w:p w:rsidR="00313CB2" w:rsidRDefault="00313CB2">
      <w:pPr>
        <w:pStyle w:val="ProductList-Body"/>
      </w:pPr>
    </w:p>
    <w:p w:rsidR="00313CB2" w:rsidRDefault="00D873F2">
      <w:pPr>
        <w:pStyle w:val="ProductList-ClauseHeading"/>
        <w:outlineLvl w:val="4"/>
      </w:pPr>
      <w:r>
        <w:t>2.4 Kjøpskvalifisering for Enterprise Mobility Suite From SA Bruker-SL-er</w:t>
      </w:r>
    </w:p>
    <w:p w:rsidR="00313CB2" w:rsidRDefault="00D87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Nødvendig CAL Suite Bridge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Bridge for Enterprise Mobility Suite</w:t>
            </w:r>
            <w:r>
              <w:rPr>
                <w:vertAlign w:val="superscript"/>
              </w:rPr>
              <w:t>2,3</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Bridge for Enterprise Mobility Suite</w:t>
            </w:r>
            <w:r>
              <w:rPr>
                <w:vertAlign w:val="superscript"/>
              </w:rPr>
              <w:t>2, 4</w:t>
            </w:r>
          </w:p>
        </w:tc>
      </w:tr>
    </w:tbl>
    <w:p w:rsidR="00313CB2" w:rsidRDefault="00D873F2">
      <w:pPr>
        <w:pStyle w:val="ProductList-Body"/>
      </w:pPr>
      <w:r>
        <w:rPr>
          <w:i/>
          <w:vertAlign w:val="superscript"/>
        </w:rPr>
        <w:t>1</w:t>
      </w:r>
      <w:r>
        <w:rPr>
          <w:i/>
        </w:rPr>
        <w:t>Kan bare kjøpes på årsdatoen for registreringen eller på starten av en ny registreringsperiode.</w:t>
      </w:r>
    </w:p>
    <w:p w:rsidR="00313CB2" w:rsidRDefault="00D873F2">
      <w:pPr>
        <w:pStyle w:val="ProductList-Body"/>
      </w:pPr>
      <w:r>
        <w:rPr>
          <w:i/>
          <w:vertAlign w:val="superscript"/>
        </w:rPr>
        <w:t>2</w:t>
      </w:r>
      <w:r>
        <w:rPr>
          <w:i/>
        </w:rPr>
        <w:t>Kreves bare for Kjøp på årsdatoen for registreringen.</w:t>
      </w:r>
    </w:p>
    <w:p w:rsidR="00313CB2" w:rsidRDefault="00D873F2">
      <w:pPr>
        <w:pStyle w:val="ProductList-Body"/>
      </w:pPr>
      <w:r>
        <w:rPr>
          <w:i/>
          <w:vertAlign w:val="superscript"/>
        </w:rPr>
        <w:t>3</w:t>
      </w:r>
      <w:r>
        <w:rPr>
          <w:i/>
        </w:rPr>
        <w:t>Kjøp kreves ikke for brukere som også er lisensiert med Office 365 (Enterprise &amp; Government E1, E3, E4)</w:t>
      </w:r>
    </w:p>
    <w:p w:rsidR="00313CB2" w:rsidRDefault="00D873F2">
      <w:pPr>
        <w:pStyle w:val="ProductList-Body"/>
      </w:pPr>
      <w:r>
        <w:rPr>
          <w:i/>
          <w:vertAlign w:val="superscript"/>
        </w:rPr>
        <w:t>4</w:t>
      </w:r>
      <w:r>
        <w:rPr>
          <w:i/>
        </w:rPr>
        <w:t>Kjøp kreves ikke for brukere som også er lisensiert med Office 365 (Enterprise &amp; Government E3, E4)</w:t>
      </w:r>
    </w:p>
    <w:p w:rsidR="00313CB2" w:rsidRDefault="00313CB2">
      <w:pPr>
        <w:pStyle w:val="ProductList-Body"/>
      </w:pPr>
    </w:p>
    <w:p w:rsidR="00313CB2" w:rsidRDefault="00D873F2">
      <w:pPr>
        <w:pStyle w:val="ProductList-ClauseHeading"/>
        <w:outlineLvl w:val="4"/>
      </w:pPr>
      <w:r>
        <w:t>2.5 Kjøp av From SA-Bruker-SL-er</w:t>
      </w:r>
    </w:p>
    <w:p w:rsidR="00313CB2" w:rsidRDefault="00D873F2">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313CB2" w:rsidRDefault="00313CB2">
      <w:pPr>
        <w:pStyle w:val="ProductList-Body"/>
      </w:pPr>
    </w:p>
    <w:p w:rsidR="00313CB2" w:rsidRDefault="00D873F2">
      <w:pPr>
        <w:pStyle w:val="ProductList-ClauseHeading"/>
        <w:outlineLvl w:val="4"/>
      </w:pPr>
      <w:r>
        <w:t>2.6 SA-fordeler for Enterprise Mobility Suite From SA Bruker-SL-er</w:t>
      </w:r>
    </w:p>
    <w:p w:rsidR="00313CB2" w:rsidRDefault="00D873F2">
      <w:pPr>
        <w:pStyle w:val="ProductList-Body"/>
      </w:pPr>
      <w:r>
        <w:t>Enterprise Mobility Suite From SA-Bruker-SL-er kvalifiserer Kunden til SA-fordeler basert på de Kvalifiserte Lisensene i del 2.4.</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52391"/>
      <w:r>
        <w:instrText>Azure Active Directory (Plan)</w:instrText>
      </w:r>
      <w:bookmarkEnd w:id="245"/>
      <w:r>
        <w:instrText>" \l 3</w:instrText>
      </w:r>
      <w:r>
        <w:fldChar w:fldCharType="end"/>
      </w:r>
    </w:p>
    <w:p w:rsidR="00313CB2" w:rsidRDefault="00D873F2">
      <w:pPr>
        <w:pStyle w:val="ProductList-Offering1SubSection"/>
        <w:outlineLvl w:val="3"/>
      </w:pPr>
      <w:bookmarkStart w:id="246" w:name="_Sec710"/>
      <w:r>
        <w:t>1. Programtilgjengelighet</w:t>
      </w:r>
      <w:bookmarkEnd w:id="246"/>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47" w:name="_Sec765"/>
      <w:r>
        <w:t>2. Produktvilkår</w:t>
      </w:r>
      <w:bookmarkEnd w:id="24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Single Sign-On (SSO)</w:t>
      </w:r>
    </w:p>
    <w:p w:rsidR="00313CB2" w:rsidRDefault="00D873F2">
      <w:pPr>
        <w:pStyle w:val="ProductList-Body"/>
      </w:pPr>
      <w:r>
        <w:t>Microsoft Azure Active Directory Basic-kunder kan bruke SSO til å forhåndsintegrere opptil ti SAAS-programmer / Egendefinerte Programmer per bruker.</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52392"/>
      <w:r>
        <w:instrText>Azure Rights Management (Plan)</w:instrText>
      </w:r>
      <w:bookmarkEnd w:id="249"/>
      <w:r>
        <w:instrText>" \l 3</w:instrText>
      </w:r>
      <w:r>
        <w:fldChar w:fldCharType="end"/>
      </w:r>
    </w:p>
    <w:p w:rsidR="00313CB2" w:rsidRDefault="00D873F2">
      <w:pPr>
        <w:pStyle w:val="ProductList-Offering1SubSection"/>
        <w:outlineLvl w:val="3"/>
      </w:pPr>
      <w:bookmarkStart w:id="250" w:name="_Sec711"/>
      <w:r>
        <w:t>1. Programtilgjengelighet</w:t>
      </w:r>
      <w:bookmarkEnd w:id="250"/>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51" w:name="_Sec766"/>
      <w:r>
        <w:t>2. Produktvilkår</w:t>
      </w:r>
      <w:bookmarkEnd w:id="25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lastRenderedPageBreak/>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52" w:name="_Sec660"/>
      <w:r>
        <w:t>Azure RemoteApp (Plan)</w:t>
      </w:r>
      <w:bookmarkEnd w:id="252"/>
      <w:r>
        <w:fldChar w:fldCharType="begin"/>
      </w:r>
      <w:r>
        <w:instrText xml:space="preserve"> TC "</w:instrText>
      </w:r>
      <w:bookmarkStart w:id="253" w:name="_Toc441652393"/>
      <w:r>
        <w:instrText>Azure RemoteApp (Plan)</w:instrText>
      </w:r>
      <w:bookmarkEnd w:id="253"/>
      <w:r>
        <w:instrText>" \l 3</w:instrText>
      </w:r>
      <w:r>
        <w:fldChar w:fldCharType="end"/>
      </w:r>
    </w:p>
    <w:p w:rsidR="00313CB2" w:rsidRDefault="00D873F2">
      <w:pPr>
        <w:pStyle w:val="ProductList-Offering1SubSection"/>
        <w:outlineLvl w:val="3"/>
      </w:pPr>
      <w:bookmarkStart w:id="254" w:name="_Sec712"/>
      <w:r>
        <w:t>1. Programtilgjengelighet</w:t>
      </w:r>
      <w:bookmarkEnd w:id="25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55" w:name="_Sec767"/>
      <w:r>
        <w:t>2. Produktvilkår</w:t>
      </w:r>
      <w:bookmarkEnd w:id="25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52394"/>
      <w:r>
        <w:instrText>Operations Management Suite (Plan)</w:instrText>
      </w:r>
      <w:bookmarkEnd w:id="257"/>
      <w:r>
        <w:instrText>" \l 3</w:instrText>
      </w:r>
      <w:r>
        <w:fldChar w:fldCharType="end"/>
      </w:r>
    </w:p>
    <w:p w:rsidR="00313CB2" w:rsidRDefault="00D873F2">
      <w:pPr>
        <w:pStyle w:val="ProductList-Offering1SubSection"/>
        <w:outlineLvl w:val="3"/>
      </w:pPr>
      <w:bookmarkStart w:id="258" w:name="_Sec855"/>
      <w:r>
        <w:t>1. Programtilgjengelighet</w:t>
      </w:r>
      <w:bookmarkEnd w:id="258"/>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259" w:name="_Sec856"/>
      <w:r>
        <w:t>2. Produktvilkår</w:t>
      </w:r>
      <w:bookmarkEnd w:id="25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Add-on SL</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Standard</w:t>
            </w:r>
            <w:r>
              <w:rPr>
                <w:vertAlign w:val="superscript"/>
              </w:rPr>
              <w:t>1</w:t>
            </w:r>
          </w:p>
          <w:p w:rsidR="00313CB2" w:rsidRDefault="00D873F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Operations Management Suite Standard Edition Add-on</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Suite Datacenter</w:t>
            </w:r>
            <w:r>
              <w:rPr>
                <w:vertAlign w:val="superscript"/>
              </w:rPr>
              <w:t>1</w:t>
            </w:r>
          </w:p>
          <w:p w:rsidR="00313CB2" w:rsidRDefault="00D873F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Operations Management Suite Datacenter Edition Add-on</w:t>
            </w:r>
          </w:p>
        </w:tc>
      </w:tr>
    </w:tbl>
    <w:p w:rsidR="00313CB2" w:rsidRDefault="00D873F2">
      <w:pPr>
        <w:pStyle w:val="ProductList-Body"/>
      </w:pPr>
      <w:r>
        <w:rPr>
          <w:i/>
          <w:vertAlign w:val="superscript"/>
        </w:rPr>
        <w:t>1</w:t>
      </w:r>
      <w:r>
        <w:rPr>
          <w:i/>
        </w:rPr>
        <w:t>Med aktiv SA</w:t>
      </w:r>
    </w:p>
    <w:p w:rsidR="00313CB2" w:rsidRDefault="00313CB2">
      <w:pPr>
        <w:pStyle w:val="ProductList-Body"/>
      </w:pPr>
    </w:p>
    <w:p w:rsidR="00313CB2" w:rsidRDefault="00D873F2">
      <w:pPr>
        <w:pStyle w:val="ProductList-ClauseHeading"/>
        <w:outlineLvl w:val="4"/>
      </w:pPr>
      <w:r>
        <w:t>2.2 Azure Site Recovery med Operations Management Suite</w:t>
      </w:r>
    </w:p>
    <w:p w:rsidR="00313CB2" w:rsidRDefault="00D873F2">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60" w:name="_Sec888"/>
      <w:r>
        <w:t>Microsoft godkjenning med flere faktorer (Plan)</w:t>
      </w:r>
      <w:bookmarkEnd w:id="260"/>
      <w:r>
        <w:fldChar w:fldCharType="begin"/>
      </w:r>
      <w:r>
        <w:instrText xml:space="preserve"> TC "</w:instrText>
      </w:r>
      <w:bookmarkStart w:id="261" w:name="_Toc441652395"/>
      <w:r>
        <w:instrText>Microsoft godkjenning med flere faktorer (Plan)</w:instrText>
      </w:r>
      <w:bookmarkEnd w:id="261"/>
      <w:r>
        <w:instrText>" \l 3</w:instrText>
      </w:r>
      <w:r>
        <w:fldChar w:fldCharType="end"/>
      </w:r>
    </w:p>
    <w:p w:rsidR="00313CB2" w:rsidRDefault="00D873F2">
      <w:pPr>
        <w:pStyle w:val="ProductList-ClauseHeading"/>
        <w:outlineLvl w:val="3"/>
      </w:pPr>
      <w:bookmarkStart w:id="262" w:name="_Sec889"/>
      <w:r>
        <w:t>1. Programtilgjengelighet</w:t>
      </w:r>
      <w:bookmarkEnd w:id="262"/>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63" w:name="_Sec890"/>
      <w:r>
        <w:lastRenderedPageBreak/>
        <w:t>2. Produktvilkår</w:t>
      </w:r>
      <w:bookmarkEnd w:id="26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D873F2">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2396"/>
      <w:r>
        <w:instrText>Enterprise Cloud Suite</w:instrText>
      </w:r>
      <w:bookmarkEnd w:id="265"/>
      <w:r>
        <w:instrText>" \l 2</w:instrText>
      </w:r>
      <w:r>
        <w:fldChar w:fldCharType="end"/>
      </w:r>
    </w:p>
    <w:p w:rsidR="00313CB2" w:rsidRDefault="00D873F2">
      <w:pPr>
        <w:pStyle w:val="ProductList-Offering1SubSection"/>
        <w:outlineLvl w:val="2"/>
      </w:pPr>
      <w:bookmarkStart w:id="266" w:name="_Sec713"/>
      <w:r>
        <w:t>1. Programtilgjengelighet</w:t>
      </w:r>
      <w:bookmarkEnd w:id="26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2"/>
      </w:pPr>
      <w:bookmarkStart w:id="267" w:name="_Sec768"/>
      <w:r>
        <w:t>2. Produktvilkår</w:t>
      </w:r>
      <w:bookmarkEnd w:id="26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3"/>
      </w:pPr>
      <w:r>
        <w:t>2.1 Tilleggs-SL-er for Bruker og From SA Bruker-SL-er</w:t>
      </w:r>
    </w:p>
    <w:p w:rsidR="00313CB2" w:rsidRDefault="00D873F2">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313CB2" w:rsidRDefault="00313CB2">
      <w:pPr>
        <w:pStyle w:val="ProductList-Body"/>
      </w:pPr>
    </w:p>
    <w:p w:rsidR="00313CB2" w:rsidRDefault="00D873F2">
      <w:pPr>
        <w:pStyle w:val="ProductList-ClauseHeading"/>
        <w:outlineLvl w:val="3"/>
      </w:pPr>
      <w:r>
        <w:t>2.2 Kjøp av From SA-Bruker-SL-er</w:t>
      </w:r>
    </w:p>
    <w:p w:rsidR="00313CB2" w:rsidRDefault="00D873F2">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313CB2" w:rsidRDefault="00313CB2">
      <w:pPr>
        <w:pStyle w:val="ProductList-Body"/>
      </w:pPr>
    </w:p>
    <w:p w:rsidR="00313CB2" w:rsidRDefault="00D873F2">
      <w:pPr>
        <w:pStyle w:val="ProductList-ClauseHeading"/>
        <w:outlineLvl w:val="3"/>
      </w:pPr>
      <w:r>
        <w:t>2.3 SA-fordeler for Enterprise Cloud Suite From SA User SL-er</w:t>
      </w:r>
    </w:p>
    <w:p w:rsidR="00313CB2" w:rsidRDefault="00D873F2">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313CB2" w:rsidRDefault="00313CB2">
      <w:pPr>
        <w:pStyle w:val="ProductList-Body"/>
      </w:pPr>
    </w:p>
    <w:p w:rsidR="00313CB2" w:rsidRDefault="00D873F2">
      <w:pPr>
        <w:pStyle w:val="ProductList-ClauseHeading"/>
        <w:outlineLvl w:val="3"/>
      </w:pPr>
      <w:r>
        <w:t>2.4 Offentlige skytjenester i USA</w:t>
      </w:r>
    </w:p>
    <w:p w:rsidR="00313CB2" w:rsidRDefault="00D873F2">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NoBorder"/>
        <w:outlineLvl w:val="1"/>
      </w:pPr>
      <w:bookmarkStart w:id="268" w:name="_Sec630"/>
      <w:r>
        <w:t>Microsoft Intune</w:t>
      </w:r>
      <w:bookmarkEnd w:id="268"/>
      <w:r>
        <w:fldChar w:fldCharType="begin"/>
      </w:r>
      <w:r>
        <w:instrText xml:space="preserve"> TC "</w:instrText>
      </w:r>
      <w:bookmarkStart w:id="269" w:name="_Toc441652397"/>
      <w:r>
        <w:instrText>Microsoft Intune</w:instrText>
      </w:r>
      <w:bookmarkEnd w:id="269"/>
      <w:r>
        <w:instrText>" \l 2</w:instrText>
      </w:r>
      <w:r>
        <w:fldChar w:fldCharType="end"/>
      </w:r>
    </w:p>
    <w:p w:rsidR="00313CB2" w:rsidRDefault="00D873F2">
      <w:pPr>
        <w:pStyle w:val="ProductList-Offering1SubSection"/>
        <w:outlineLvl w:val="2"/>
      </w:pPr>
      <w:bookmarkStart w:id="270" w:name="_Sec714"/>
      <w:r>
        <w:t>1. Programtilgjengelighet</w:t>
      </w:r>
      <w:bookmarkEnd w:id="270"/>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3CB2" w:rsidRDefault="00D873F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4900" w:type="dxa"/>
            <w:tcBorders>
              <w:top w:val="none" w:sz="4" w:space="0" w:color="BFBFBF"/>
              <w:left w:val="none" w:sz="4" w:space="0" w:color="000000"/>
              <w:bottom w:val="none" w:sz="4" w:space="0" w:color="BFBFBF"/>
              <w:right w:val="none" w:sz="4" w:space="0" w:color="000000"/>
            </w:tcBorders>
          </w:tcPr>
          <w:p w:rsidR="00313CB2" w:rsidRDefault="00D873F2">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single" w:sz="4" w:space="0" w:color="FFFFF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900" w:type="dxa"/>
            <w:tcBorders>
              <w:top w:val="none" w:sz="4" w:space="0" w:color="BFBFBF"/>
              <w:left w:val="none" w:sz="4" w:space="0" w:color="6E6E6E"/>
              <w:bottom w:val="none" w:sz="4" w:space="0" w:color="BFBFBF"/>
              <w:right w:val="none" w:sz="4" w:space="0" w:color="6E6E6E"/>
            </w:tcBorders>
          </w:tcPr>
          <w:p w:rsidR="00313CB2" w:rsidRDefault="00D873F2">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single" w:sz="4" w:space="0" w:color="FFFFFF"/>
              <w:left w:val="none" w:sz="4" w:space="0" w:color="6E6E6E"/>
              <w:bottom w:val="single" w:sz="4" w:space="0" w:color="FFFFF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4900" w:type="dxa"/>
            <w:tcBorders>
              <w:top w:val="none"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2"/>
      </w:pPr>
      <w:bookmarkStart w:id="271" w:name="_Sec769"/>
      <w:r>
        <w:t>2. Produktvilkår</w:t>
      </w:r>
      <w:bookmarkEnd w:id="27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52398"/>
      <w:r>
        <w:instrText>Microsoft Dynamics Online Services</w:instrText>
      </w:r>
      <w:bookmarkEnd w:id="273"/>
      <w:r>
        <w:instrText>" \l 2</w:instrText>
      </w:r>
      <w:r>
        <w:fldChar w:fldCharType="end"/>
      </w:r>
    </w:p>
    <w:p w:rsidR="00313CB2" w:rsidRDefault="00D873F2">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2399"/>
      <w:r>
        <w:instrText>Microsoft Dynamics AX</w:instrText>
      </w:r>
      <w:bookmarkEnd w:id="275"/>
      <w:r>
        <w:instrText>" \l 3</w:instrText>
      </w:r>
      <w:r>
        <w:fldChar w:fldCharType="end"/>
      </w:r>
    </w:p>
    <w:p w:rsidR="00313CB2" w:rsidRDefault="00D873F2">
      <w:pPr>
        <w:pStyle w:val="ProductList-Offering1SubSection"/>
        <w:outlineLvl w:val="3"/>
      </w:pPr>
      <w:bookmarkStart w:id="276" w:name="_Sec897"/>
      <w:r>
        <w:t>1. Programtilgjengelighet</w:t>
      </w:r>
      <w:bookmarkEnd w:id="276"/>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77" w:name="_Sec898"/>
      <w:r>
        <w:t>2. Produktvilkår</w:t>
      </w:r>
      <w:bookmarkEnd w:id="27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Microsoft Dynamics AX Support-tilbud</w:t>
      </w:r>
    </w:p>
    <w:p w:rsidR="00313CB2" w:rsidRDefault="00D873F2">
      <w:pPr>
        <w:pStyle w:val="ProductList-Body"/>
      </w:pPr>
      <w:r>
        <w:t xml:space="preserve">Detaljer om støttetilbud for Microsoft Dynamics AX er tilgjengelig på </w:t>
      </w:r>
      <w:hyperlink r:id="rId109">
        <w:r>
          <w:rPr>
            <w:color w:val="00467F"/>
            <w:u w:val="single"/>
          </w:rPr>
          <w:t>http://www.microsoft.com/en-us/dynamics/dynamics-online-support.aspx</w:t>
        </w:r>
      </w:hyperlink>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2400"/>
      <w:r>
        <w:instrText>Microsoft Dynamics CRM Online</w:instrText>
      </w:r>
      <w:bookmarkEnd w:id="279"/>
      <w:r>
        <w:instrText>" \l 3</w:instrText>
      </w:r>
      <w:r>
        <w:fldChar w:fldCharType="end"/>
      </w:r>
    </w:p>
    <w:p w:rsidR="00313CB2" w:rsidRDefault="00D873F2">
      <w:pPr>
        <w:pStyle w:val="ProductList-Offering1SubSection"/>
        <w:outlineLvl w:val="3"/>
      </w:pPr>
      <w:bookmarkStart w:id="280" w:name="_Sec715"/>
      <w:r>
        <w:t>1. Programtilgjengelighet</w:t>
      </w:r>
      <w:bookmarkEnd w:id="28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lastRenderedPageBreak/>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81" w:name="_Sec770"/>
      <w:r>
        <w:t>2. Produktvilkår</w:t>
      </w:r>
      <w:bookmarkEnd w:id="28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Tilleggs-SL for Bruker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Dynamics CRM Online Essentials for SA User SL</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313CB2" w:rsidRDefault="00D873F2">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Dynamics CRM Online Basic for SA User SL</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313CB2" w:rsidRDefault="00D873F2">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Dynamics CRM Online Professional for SA User SL</w:t>
            </w:r>
          </w:p>
          <w:p w:rsidR="00313CB2" w:rsidRDefault="00D873F2">
            <w:pPr>
              <w:pStyle w:val="ProductList-TableBody"/>
            </w:pPr>
            <w:r>
              <w:t>Dynamics CRM Online Enterprise for SA User SL</w:t>
            </w:r>
          </w:p>
        </w:tc>
      </w:tr>
    </w:tbl>
    <w:p w:rsidR="00313CB2" w:rsidRDefault="00D873F2">
      <w:pPr>
        <w:pStyle w:val="ProductList-Body"/>
      </w:pPr>
      <w:r>
        <w:rPr>
          <w:i/>
          <w:vertAlign w:val="superscript"/>
        </w:rPr>
        <w:t>1</w:t>
      </w:r>
      <w:r>
        <w:rPr>
          <w:i/>
        </w:rPr>
        <w:t>Med aktiv SA</w:t>
      </w:r>
    </w:p>
    <w:p w:rsidR="00313CB2" w:rsidRDefault="00313CB2">
      <w:pPr>
        <w:pStyle w:val="ProductList-Body"/>
      </w:pPr>
    </w:p>
    <w:p w:rsidR="00313CB2" w:rsidRDefault="00D873F2">
      <w:pPr>
        <w:pStyle w:val="ProductList-ClauseHeading"/>
        <w:outlineLvl w:val="4"/>
      </w:pPr>
      <w:r>
        <w:t>2.2 Microsoft Dynamics CRM Online Professional for Government</w:t>
      </w:r>
    </w:p>
    <w:p w:rsidR="00313CB2" w:rsidRDefault="00D873F2">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313CB2" w:rsidRDefault="00313CB2">
      <w:pPr>
        <w:pStyle w:val="ProductList-Body"/>
      </w:pPr>
    </w:p>
    <w:p w:rsidR="00313CB2" w:rsidRDefault="00D873F2">
      <w:pPr>
        <w:pStyle w:val="ProductList-ClauseHeading"/>
        <w:outlineLvl w:val="4"/>
      </w:pPr>
      <w:r>
        <w:t>2.3 Microsoft Dynamics CRM Online Support-tilbud</w:t>
      </w:r>
    </w:p>
    <w:p w:rsidR="00313CB2" w:rsidRDefault="00D873F2">
      <w:pPr>
        <w:pStyle w:val="ProductList-Body"/>
      </w:pPr>
      <w:r>
        <w:t xml:space="preserve">Detaljer om støttetilbud for Microsoft Dynamics CRM Online finnes på </w:t>
      </w:r>
      <w:hyperlink r:id="rId111">
        <w:r>
          <w:rPr>
            <w:color w:val="00467F"/>
            <w:u w:val="single"/>
          </w:rPr>
          <w:t>http://www.microsoft.com/en-us/dynamics/dynamics-online-support.aspx</w:t>
        </w:r>
      </w:hyperlink>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2401"/>
      <w:r>
        <w:instrText>Microsoft Dynamics Marketing</w:instrText>
      </w:r>
      <w:bookmarkEnd w:id="283"/>
      <w:r>
        <w:instrText>" \l 3</w:instrText>
      </w:r>
      <w:r>
        <w:fldChar w:fldCharType="end"/>
      </w:r>
    </w:p>
    <w:p w:rsidR="00313CB2" w:rsidRDefault="00D873F2">
      <w:pPr>
        <w:pStyle w:val="ProductList-Offering1SubSection"/>
        <w:outlineLvl w:val="3"/>
      </w:pPr>
      <w:bookmarkStart w:id="284" w:name="_Sec716"/>
      <w:r>
        <w:t>1. Programtilgjengelighet</w:t>
      </w:r>
      <w:bookmarkEnd w:id="284"/>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none"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85" w:name="_Sec771"/>
      <w:r>
        <w:t>2. Produktvilkår</w:t>
      </w:r>
      <w:bookmarkEnd w:id="28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Studentbruksfordel: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Microsoft Dynamics Marketing Support-tilbud</w:t>
      </w:r>
    </w:p>
    <w:p w:rsidR="00313CB2" w:rsidRDefault="00D873F2">
      <w:pPr>
        <w:pStyle w:val="ProductList-Body"/>
      </w:pPr>
      <w:r>
        <w:t xml:space="preserve">Detaljer om støttetilbud for Microsoft Dynamics Marketing finnes på </w:t>
      </w:r>
      <w:hyperlink r:id="rId113">
        <w:r>
          <w:rPr>
            <w:color w:val="00467F"/>
            <w:u w:val="single"/>
          </w:rPr>
          <w:t>http://www.microsoft.com/en-us/dynamics/dynamics-online-support.aspx</w:t>
        </w:r>
      </w:hyperlink>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86" w:name="_Sec663"/>
      <w:r>
        <w:lastRenderedPageBreak/>
        <w:t>Microsoft Social Engagement</w:t>
      </w:r>
      <w:bookmarkEnd w:id="286"/>
      <w:r>
        <w:fldChar w:fldCharType="begin"/>
      </w:r>
      <w:r>
        <w:instrText xml:space="preserve"> TC "</w:instrText>
      </w:r>
      <w:bookmarkStart w:id="287" w:name="_Toc441652402"/>
      <w:r>
        <w:instrText>Microsoft Social Engagement</w:instrText>
      </w:r>
      <w:bookmarkEnd w:id="287"/>
      <w:r>
        <w:instrText>" \l 3</w:instrText>
      </w:r>
      <w:r>
        <w:fldChar w:fldCharType="end"/>
      </w:r>
    </w:p>
    <w:p w:rsidR="00313CB2" w:rsidRDefault="00D873F2">
      <w:pPr>
        <w:pStyle w:val="ProductList-Offering1SubSection"/>
        <w:outlineLvl w:val="3"/>
      </w:pPr>
      <w:bookmarkStart w:id="288" w:name="_Sec717"/>
      <w:r>
        <w:t>1. Programtilgjengelighet</w:t>
      </w:r>
      <w:bookmarkEnd w:id="288"/>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89" w:name="_Sec772"/>
      <w:r>
        <w:t>2. Produktvilkår</w:t>
      </w:r>
      <w:bookmarkEnd w:id="28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Tilleggs-SL for Bruker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Social Engagement Professional Add-on</w:t>
            </w:r>
          </w:p>
          <w:p w:rsidR="00313CB2" w:rsidRDefault="00D873F2">
            <w:pPr>
              <w:pStyle w:val="ProductList-TableBody"/>
            </w:pPr>
            <w:r>
              <w:t>Microsoft Social Engagement Professional Additional Posts</w:t>
            </w:r>
          </w:p>
          <w:p w:rsidR="00313CB2" w:rsidRDefault="00D873F2">
            <w:pPr>
              <w:pStyle w:val="ProductList-TableBody"/>
            </w:pPr>
            <w:r>
              <w:t>Microsoft Social Engagement Professional Education Additional Posts</w:t>
            </w:r>
          </w:p>
        </w:tc>
      </w:tr>
    </w:tbl>
    <w:p w:rsidR="00313CB2" w:rsidRDefault="00D873F2">
      <w:pPr>
        <w:pStyle w:val="ProductList-Body"/>
      </w:pPr>
      <w:r>
        <w:rPr>
          <w:i/>
          <w:vertAlign w:val="superscript"/>
        </w:rPr>
        <w:t>1</w:t>
      </w:r>
      <w:r>
        <w:rPr>
          <w:i/>
        </w:rPr>
        <w:t>Hver Kvalifisert Lisens må ha aktiv SA</w:t>
      </w:r>
    </w:p>
    <w:p w:rsidR="00313CB2" w:rsidRDefault="00313CB2">
      <w:pPr>
        <w:pStyle w:val="ProductList-Body"/>
      </w:pPr>
    </w:p>
    <w:p w:rsidR="00313CB2" w:rsidRDefault="00D873F2">
      <w:pPr>
        <w:pStyle w:val="ProductList-ClauseHeading"/>
        <w:outlineLvl w:val="4"/>
      </w:pPr>
      <w:r>
        <w:t>2.2 Microsoft Social Engagement Support-tilbud</w:t>
      </w:r>
    </w:p>
    <w:p w:rsidR="00313CB2" w:rsidRDefault="00D873F2">
      <w:pPr>
        <w:pStyle w:val="ProductList-Body"/>
      </w:pPr>
      <w:r>
        <w:t xml:space="preserve">Detaljer om støttetilbud for Microsoft Social Engagement finnes på </w:t>
      </w:r>
      <w:hyperlink r:id="rId115">
        <w:r>
          <w:rPr>
            <w:color w:val="00467F"/>
            <w:u w:val="single"/>
          </w:rPr>
          <w:t>http://www.microsoft.com/en-us/dynamics/dynamics-online-support.aspx</w:t>
        </w:r>
      </w:hyperlink>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290" w:name="_Sec664"/>
      <w:r>
        <w:t>Parature, fra Microsoft</w:t>
      </w:r>
      <w:bookmarkEnd w:id="290"/>
      <w:r>
        <w:fldChar w:fldCharType="begin"/>
      </w:r>
      <w:r>
        <w:instrText xml:space="preserve"> TC "</w:instrText>
      </w:r>
      <w:bookmarkStart w:id="291" w:name="_Toc441652403"/>
      <w:r>
        <w:instrText>Parature, fra Microsoft</w:instrText>
      </w:r>
      <w:bookmarkEnd w:id="291"/>
      <w:r>
        <w:instrText>" \l 3</w:instrText>
      </w:r>
      <w:r>
        <w:fldChar w:fldCharType="end"/>
      </w:r>
    </w:p>
    <w:p w:rsidR="00313CB2" w:rsidRDefault="00D873F2">
      <w:pPr>
        <w:pStyle w:val="ProductList-Offering1SubSection"/>
        <w:outlineLvl w:val="3"/>
      </w:pPr>
      <w:bookmarkStart w:id="292" w:name="_Sec718"/>
      <w:r>
        <w:t>1. Programtilgjengelighet</w:t>
      </w:r>
      <w:bookmarkEnd w:id="292"/>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293" w:name="_Sec773"/>
      <w:r>
        <w:t>2. Produktvilkår</w:t>
      </w:r>
      <w:bookmarkEnd w:id="29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Parature Support-tilbud</w:t>
      </w:r>
    </w:p>
    <w:p w:rsidR="00313CB2" w:rsidRDefault="00D873F2">
      <w:pPr>
        <w:pStyle w:val="ProductList-Body"/>
      </w:pPr>
      <w:r>
        <w:t xml:space="preserve">Detaljer om støttetilbud for Parature finnes på </w:t>
      </w:r>
      <w:hyperlink r:id="rId117">
        <w:r>
          <w:rPr>
            <w:color w:val="00467F"/>
            <w:u w:val="single"/>
          </w:rPr>
          <w:t>http://www.microsoft.com/en-us/dynamics/dynamics-online-support.aspx</w:t>
        </w:r>
      </w:hyperlink>
      <w:r>
        <w:t xml:space="preserve">.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294" w:name="_Sec632"/>
      <w:r>
        <w:lastRenderedPageBreak/>
        <w:t>Office 365-tjenester</w:t>
      </w:r>
      <w:bookmarkEnd w:id="294"/>
      <w:r>
        <w:fldChar w:fldCharType="begin"/>
      </w:r>
      <w:r>
        <w:instrText xml:space="preserve"> TC "</w:instrText>
      </w:r>
      <w:bookmarkStart w:id="295" w:name="_Toc441652404"/>
      <w:r>
        <w:instrText>Office 365-tjenester</w:instrText>
      </w:r>
      <w:bookmarkEnd w:id="295"/>
      <w:r>
        <w:instrText>" \l 2</w:instrText>
      </w:r>
      <w:r>
        <w:fldChar w:fldCharType="end"/>
      </w:r>
    </w:p>
    <w:p w:rsidR="00313CB2" w:rsidRDefault="00D873F2">
      <w:pPr>
        <w:pStyle w:val="ProductList-Offering2HeadingNoBorder"/>
        <w:outlineLvl w:val="2"/>
      </w:pPr>
      <w:bookmarkStart w:id="296" w:name="_Sec633"/>
      <w:r>
        <w:t>Office 365-programmer</w:t>
      </w:r>
      <w:bookmarkEnd w:id="296"/>
      <w:r>
        <w:fldChar w:fldCharType="begin"/>
      </w:r>
      <w:r>
        <w:instrText xml:space="preserve"> TC "</w:instrText>
      </w:r>
      <w:bookmarkStart w:id="297" w:name="_Toc441652405"/>
      <w:r>
        <w:instrText>Office 365-programmer</w:instrText>
      </w:r>
      <w:bookmarkEnd w:id="297"/>
      <w:r>
        <w:instrText>" \l 3</w:instrText>
      </w:r>
      <w:r>
        <w:fldChar w:fldCharType="end"/>
      </w:r>
    </w:p>
    <w:p w:rsidR="00313CB2" w:rsidRDefault="00D873F2">
      <w:pPr>
        <w:pStyle w:val="ProductList-Offering1SubSection"/>
        <w:outlineLvl w:val="3"/>
      </w:pPr>
      <w:bookmarkStart w:id="298" w:name="_Sec719"/>
      <w:r>
        <w:t>1. Programtilgjengelighet</w:t>
      </w:r>
      <w:bookmarkEnd w:id="298"/>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299" w:name="_Sec774"/>
      <w:r>
        <w:t>2. Produktvilkår</w:t>
      </w:r>
      <w:bookmarkEnd w:id="29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Kjøpskvalifisering for Office 365 Applications From SA Bruker-SL-er</w:t>
      </w:r>
    </w:p>
    <w:p w:rsidR="00313CB2" w:rsidRDefault="00D87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Tilsvarende From SA Bruker-SL</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ProPlus From SA</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Pro for Office 365</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Visio Pro for Office 365</w:t>
            </w:r>
          </w:p>
        </w:tc>
      </w:tr>
    </w:tbl>
    <w:p w:rsidR="00313CB2" w:rsidRDefault="00313CB2">
      <w:pPr>
        <w:pStyle w:val="ProductList-Body"/>
      </w:pPr>
    </w:p>
    <w:p w:rsidR="00313CB2" w:rsidRDefault="00D873F2">
      <w:pPr>
        <w:pStyle w:val="ProductList-ClauseHeading"/>
        <w:outlineLvl w:val="4"/>
      </w:pPr>
      <w:r>
        <w:t>2.2 Kunder som Tidligere har Brukt Media Eligibility med RDS-rettighet (Remote Desktop Services) for Office 365 Pro Plus, Visio Pro for Office 365 eller Project Pro for Office 365</w:t>
      </w:r>
    </w:p>
    <w:p w:rsidR="00313CB2" w:rsidRDefault="00D873F2">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313CB2" w:rsidRDefault="00313CB2">
      <w:pPr>
        <w:pStyle w:val="ProductList-Body"/>
      </w:pPr>
    </w:p>
    <w:p w:rsidR="00313CB2" w:rsidRDefault="00D873F2">
      <w:pPr>
        <w:pStyle w:val="ProductList-ClauseHeading"/>
        <w:outlineLvl w:val="4"/>
      </w:pPr>
      <w:r>
        <w:t>2.3 Media Eligibility for Office 365 Pro Plus med Rettigheter for Windows To Go</w:t>
      </w:r>
    </w:p>
    <w:p w:rsidR="00313CB2" w:rsidRDefault="00D873F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313CB2" w:rsidRDefault="00313CB2">
      <w:pPr>
        <w:pStyle w:val="ProductList-Body"/>
      </w:pPr>
    </w:p>
    <w:p w:rsidR="00313CB2" w:rsidRDefault="00D873F2">
      <w:pPr>
        <w:pStyle w:val="ProductList-ClauseHeading"/>
        <w:outlineLvl w:val="4"/>
      </w:pPr>
      <w:r>
        <w:t>2.4 Campus- og School-avtale, Enrollment for Education Solutions og Open Value Subscription – Education Solutions</w:t>
      </w:r>
    </w:p>
    <w:p w:rsidR="00313CB2" w:rsidRDefault="00D873F2">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313CB2" w:rsidRDefault="00313CB2">
      <w:pPr>
        <w:pStyle w:val="ProductList-Body"/>
      </w:pPr>
    </w:p>
    <w:p w:rsidR="00313CB2" w:rsidRDefault="00D873F2">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rsidR="00313CB2" w:rsidRDefault="00313CB2">
      <w:pPr>
        <w:pStyle w:val="ProductList-Body"/>
      </w:pPr>
    </w:p>
    <w:p w:rsidR="00313CB2" w:rsidRDefault="00D873F2">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313CB2" w:rsidRDefault="00313CB2">
      <w:pPr>
        <w:pStyle w:val="ProductList-Body"/>
      </w:pPr>
    </w:p>
    <w:p w:rsidR="00313CB2" w:rsidRDefault="00D873F2">
      <w:pPr>
        <w:pStyle w:val="ProductList-ClauseHeading"/>
        <w:outlineLvl w:val="4"/>
      </w:pPr>
      <w:r>
        <w:lastRenderedPageBreak/>
        <w:t>2.5 Office Multi Language Pack</w:t>
      </w:r>
    </w:p>
    <w:p w:rsidR="00313CB2" w:rsidRDefault="00D873F2">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313CB2" w:rsidRDefault="00313CB2">
      <w:pPr>
        <w:pStyle w:val="ProductList-Body"/>
      </w:pPr>
    </w:p>
    <w:p w:rsidR="00313CB2" w:rsidRDefault="00D873F2">
      <w:pPr>
        <w:pStyle w:val="ProductList-ClauseHeading"/>
        <w:outlineLvl w:val="4"/>
      </w:pPr>
      <w:r>
        <w:t>2.6 E-læring</w:t>
      </w:r>
    </w:p>
    <w:p w:rsidR="00313CB2" w:rsidRDefault="00D873F2">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313CB2" w:rsidRDefault="00313CB2">
      <w:pPr>
        <w:pStyle w:val="ProductList-Body"/>
      </w:pPr>
    </w:p>
    <w:p w:rsidR="00313CB2" w:rsidRDefault="00D873F2">
      <w:pPr>
        <w:pStyle w:val="ProductList-ClauseHeading"/>
        <w:outlineLvl w:val="4"/>
      </w:pPr>
      <w:r>
        <w:t>2.7 Office Online</w:t>
      </w:r>
    </w:p>
    <w:p w:rsidR="00313CB2" w:rsidRDefault="00D873F2">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313CB2" w:rsidRDefault="00313CB2">
      <w:pPr>
        <w:pStyle w:val="ProductList-Body"/>
      </w:pPr>
    </w:p>
    <w:p w:rsidR="00313CB2" w:rsidRDefault="00D873F2">
      <w:pPr>
        <w:pStyle w:val="ProductList-ClauseHeading"/>
        <w:outlineLvl w:val="4"/>
      </w:pPr>
      <w:r>
        <w:t>2.8 Overgangsperiode for Open Value Subscription</w:t>
      </w:r>
    </w:p>
    <w:p w:rsidR="00313CB2" w:rsidRDefault="00D873F2">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00" w:name="_Sec634"/>
      <w:r>
        <w:t>Office 365-pakker</w:t>
      </w:r>
      <w:bookmarkEnd w:id="300"/>
      <w:r>
        <w:fldChar w:fldCharType="begin"/>
      </w:r>
      <w:r>
        <w:instrText xml:space="preserve"> TC "</w:instrText>
      </w:r>
      <w:bookmarkStart w:id="301" w:name="_Toc441652406"/>
      <w:r>
        <w:instrText>Office 365-pakker</w:instrText>
      </w:r>
      <w:bookmarkEnd w:id="301"/>
      <w:r>
        <w:instrText>" \l 3</w:instrText>
      </w:r>
      <w:r>
        <w:fldChar w:fldCharType="end"/>
      </w:r>
    </w:p>
    <w:p w:rsidR="00313CB2" w:rsidRDefault="00D873F2">
      <w:pPr>
        <w:pStyle w:val="ProductList-ClauseHeading"/>
        <w:outlineLvl w:val="3"/>
      </w:pPr>
      <w:bookmarkStart w:id="302" w:name="_Sec720"/>
      <w:r>
        <w:t>1. Programtilgjengelighet</w:t>
      </w:r>
      <w:bookmarkEnd w:id="302"/>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03" w:name="_Sec775"/>
      <w:r>
        <w:t>2. Produktvilkår</w:t>
      </w:r>
      <w:bookmarkEnd w:id="30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Offentlige skytjenester i USA</w:t>
      </w:r>
    </w:p>
    <w:p w:rsidR="00313CB2" w:rsidRDefault="00D873F2">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313CB2" w:rsidRDefault="00313CB2">
      <w:pPr>
        <w:pStyle w:val="ProductList-Body"/>
      </w:pPr>
    </w:p>
    <w:p w:rsidR="00313CB2" w:rsidRDefault="00D873F2">
      <w:pPr>
        <w:pStyle w:val="ProductList-ClauseHeading"/>
        <w:outlineLvl w:val="4"/>
      </w:pPr>
      <w:r>
        <w:lastRenderedPageBreak/>
        <w:t>2.2 Campus- og School-erverv</w:t>
      </w:r>
    </w:p>
    <w:p w:rsidR="00313CB2" w:rsidRDefault="00D873F2">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313CB2" w:rsidRDefault="00313CB2">
      <w:pPr>
        <w:pStyle w:val="ProductList-Body"/>
      </w:pPr>
    </w:p>
    <w:p w:rsidR="00313CB2" w:rsidRDefault="00D873F2">
      <w:pPr>
        <w:pStyle w:val="ProductList-ClauseHeading"/>
        <w:outlineLvl w:val="4"/>
      </w:pPr>
      <w:r>
        <w:t>2.3 Kostnadsfri Studentlisens for Office 365 ProPlus basert på Dekning av Lærere/Ansatte</w:t>
      </w:r>
    </w:p>
    <w:p w:rsidR="00313CB2" w:rsidRDefault="00D873F2">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313CB2" w:rsidRDefault="00313CB2">
      <w:pPr>
        <w:pStyle w:val="ProductList-Body"/>
      </w:pPr>
    </w:p>
    <w:p w:rsidR="00313CB2" w:rsidRDefault="00D873F2">
      <w:pPr>
        <w:pStyle w:val="ProductList-ClauseHeading"/>
        <w:outlineLvl w:val="4"/>
      </w:pPr>
      <w:r>
        <w:t>2.4 Campus og School for laboratorie- eller bibliotekbruk</w:t>
      </w:r>
    </w:p>
    <w:p w:rsidR="00313CB2" w:rsidRDefault="00D873F2">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313CB2" w:rsidRDefault="00313CB2">
      <w:pPr>
        <w:pStyle w:val="ProductList-Body"/>
      </w:pPr>
    </w:p>
    <w:p w:rsidR="00313CB2" w:rsidRDefault="00D873F2">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Tilleggs-SL for Bruker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Office 365 Enterprise E1 Add-on</w:t>
            </w:r>
            <w:r>
              <w:rPr>
                <w:vertAlign w:val="superscript"/>
              </w:rPr>
              <w:t>2</w:t>
            </w:r>
          </w:p>
          <w:p w:rsidR="00313CB2" w:rsidRDefault="00D873F2">
            <w:pPr>
              <w:pStyle w:val="ProductList-TableBody"/>
            </w:pPr>
            <w:r>
              <w:t>- Office 365 Enterprise E1 m/Exchange Online Archiving Add-on</w:t>
            </w:r>
            <w:r>
              <w:rPr>
                <w:vertAlign w:val="superscript"/>
              </w:rPr>
              <w:t>2,3,4</w:t>
            </w:r>
          </w:p>
          <w:p w:rsidR="00313CB2" w:rsidRDefault="00D873F2">
            <w:pPr>
              <w:pStyle w:val="ProductList-TableBody"/>
            </w:pPr>
            <w:r>
              <w:t>- Office 365 Government E1 Add-on</w:t>
            </w:r>
          </w:p>
          <w:p w:rsidR="00313CB2" w:rsidRDefault="00D873F2">
            <w:pPr>
              <w:pStyle w:val="ProductList-TableBody"/>
            </w:pPr>
            <w:r>
              <w:t>- Office 365 Enterprise &amp; Government E3 uten ProPlus Add-ons</w:t>
            </w:r>
          </w:p>
          <w:p w:rsidR="00313CB2" w:rsidRDefault="00D873F2">
            <w:pPr>
              <w:pStyle w:val="ProductList-TableBody"/>
            </w:pPr>
            <w:r>
              <w:t>- Office 365 Enterprise &amp; Government E4 uten ProPlus Add-ons</w:t>
            </w:r>
          </w:p>
          <w:p w:rsidR="00313CB2" w:rsidRDefault="00D873F2">
            <w:pPr>
              <w:pStyle w:val="ProductList-TableBody"/>
            </w:pPr>
            <w:r>
              <w:t>- Exchange Online Plan 1 Add-on</w:t>
            </w:r>
            <w:r>
              <w:fldChar w:fldCharType="begin"/>
            </w:r>
            <w:r>
              <w:instrText xml:space="preserve"> XE "Exchange Online Plan 1 Add-on" </w:instrText>
            </w:r>
            <w:r>
              <w:fldChar w:fldCharType="end"/>
            </w:r>
          </w:p>
          <w:p w:rsidR="00313CB2" w:rsidRDefault="00D873F2">
            <w:pPr>
              <w:pStyle w:val="ProductList-TableBody"/>
            </w:pPr>
            <w:r>
              <w:t>- Skype for Business Online Plan 1 Add-on</w:t>
            </w:r>
            <w:r>
              <w:fldChar w:fldCharType="begin"/>
            </w:r>
            <w:r>
              <w:instrText xml:space="preserve"> XE "Skype for Business Online Plan 1 Add-on" </w:instrText>
            </w:r>
            <w:r>
              <w:fldChar w:fldCharType="end"/>
            </w:r>
          </w:p>
          <w:p w:rsidR="00313CB2" w:rsidRDefault="00D873F2">
            <w:pPr>
              <w:pStyle w:val="ProductList-TableBody"/>
            </w:pPr>
            <w:r>
              <w:t>- SharePoint Online Plan 1 Add-on</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Office 365 Enterprise E1 / Government E1 Add-ons</w:t>
            </w:r>
          </w:p>
          <w:p w:rsidR="00313CB2" w:rsidRDefault="00D873F2">
            <w:pPr>
              <w:pStyle w:val="ProductList-TableBody"/>
            </w:pPr>
            <w:r>
              <w:t>- Office 365 Enterprise E3 Add-on</w:t>
            </w:r>
            <w:r>
              <w:rPr>
                <w:vertAlign w:val="superscript"/>
              </w:rPr>
              <w:t>2</w:t>
            </w:r>
          </w:p>
          <w:p w:rsidR="00313CB2" w:rsidRDefault="00D873F2">
            <w:pPr>
              <w:pStyle w:val="ProductList-TableBody"/>
            </w:pPr>
            <w:r>
              <w:t>- Office 365 Government E3 Add-on</w:t>
            </w:r>
            <w:r>
              <w:rPr>
                <w:vertAlign w:val="superscript"/>
              </w:rPr>
              <w:t>4</w:t>
            </w:r>
          </w:p>
          <w:p w:rsidR="00313CB2" w:rsidRDefault="00D873F2">
            <w:pPr>
              <w:pStyle w:val="ProductList-TableBody"/>
            </w:pPr>
            <w:r>
              <w:t>- Office 365 Enterprise &amp; / Government E4, E5 Add-ons</w:t>
            </w:r>
          </w:p>
          <w:p w:rsidR="00313CB2" w:rsidRDefault="00D873F2">
            <w:pPr>
              <w:pStyle w:val="ProductList-TableBody"/>
            </w:pPr>
            <w:r>
              <w:t>- Office 365 Enterprise &amp; Government E3 uten ProPlus Add-ons</w:t>
            </w:r>
          </w:p>
          <w:p w:rsidR="00313CB2" w:rsidRDefault="00D873F2">
            <w:pPr>
              <w:pStyle w:val="ProductList-TableBody"/>
            </w:pPr>
            <w:r>
              <w:t>- Office 365 Enterprise &amp; Government E4 uten ProPlus Add-ons</w:t>
            </w:r>
          </w:p>
          <w:p w:rsidR="00313CB2" w:rsidRDefault="00D873F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13CB2" w:rsidRDefault="00D873F2">
            <w:pPr>
              <w:pStyle w:val="ProductList-TableBody"/>
            </w:pPr>
            <w:r>
              <w:t xml:space="preserve">- Exchange Online Plan 1 Add-on </w:t>
            </w:r>
          </w:p>
          <w:p w:rsidR="00313CB2" w:rsidRDefault="00D873F2">
            <w:pPr>
              <w:pStyle w:val="ProductList-TableBody"/>
            </w:pPr>
            <w:r>
              <w:t>- Skype for Business Online Plan 1 Add-on</w:t>
            </w:r>
          </w:p>
          <w:p w:rsidR="00313CB2" w:rsidRDefault="00D873F2">
            <w:pPr>
              <w:pStyle w:val="ProductList-TableBody"/>
            </w:pPr>
            <w:r>
              <w:t>- SharePoint Online Plan 1 Add-on</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Office 365 Enterprise &amp; Government E3 uten ProPlus Add-ons</w:t>
            </w:r>
          </w:p>
          <w:p w:rsidR="00313CB2" w:rsidRDefault="00D873F2">
            <w:pPr>
              <w:pStyle w:val="ProductList-TableBody"/>
            </w:pPr>
            <w:r>
              <w:t>- Office 365 Enterprise &amp; Government E4 uten ProPlus Add-ons</w:t>
            </w:r>
          </w:p>
          <w:p w:rsidR="00313CB2" w:rsidRDefault="00D873F2">
            <w:pPr>
              <w:pStyle w:val="ProductList-TableBody"/>
            </w:pPr>
            <w:r>
              <w:t>- Azure Rights Management Add-on</w:t>
            </w:r>
            <w:r>
              <w:fldChar w:fldCharType="begin"/>
            </w:r>
            <w:r>
              <w:instrText xml:space="preserve"> XE "Azure Rights Management Add-on" </w:instrText>
            </w:r>
            <w:r>
              <w:fldChar w:fldCharType="end"/>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Office 365 Enterprise &amp; Government E3</w:t>
            </w:r>
            <w:r>
              <w:rPr>
                <w:vertAlign w:val="superscript"/>
              </w:rPr>
              <w:t>2</w:t>
            </w:r>
            <w:r>
              <w:t>,E4 eller E5 Add-ons</w:t>
            </w:r>
          </w:p>
          <w:p w:rsidR="00313CB2" w:rsidRDefault="00D873F2">
            <w:pPr>
              <w:pStyle w:val="ProductList-TableBody"/>
            </w:pPr>
            <w:r>
              <w:t>- Office 365 Enterprise &amp; Government E3</w:t>
            </w:r>
            <w:r>
              <w:rPr>
                <w:vertAlign w:val="superscript"/>
              </w:rPr>
              <w:t>2</w:t>
            </w:r>
            <w:r>
              <w:t xml:space="preserve"> eller E4 uten ProPlus Add-ons</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Office 365 Midsize Business Add-on</w:t>
            </w:r>
            <w:r>
              <w:rPr>
                <w:vertAlign w:val="superscript"/>
              </w:rPr>
              <w:t>2,3</w:t>
            </w:r>
          </w:p>
          <w:p w:rsidR="00313CB2" w:rsidRDefault="00D873F2">
            <w:pPr>
              <w:pStyle w:val="ProductList-TableBody"/>
            </w:pPr>
            <w:r>
              <w:t>- Office 365 Enterprise E3 Add-on</w:t>
            </w:r>
            <w:r>
              <w:rPr>
                <w:vertAlign w:val="superscript"/>
              </w:rPr>
              <w:t>2,3</w:t>
            </w:r>
          </w:p>
        </w:tc>
      </w:tr>
    </w:tbl>
    <w:p w:rsidR="00313CB2" w:rsidRDefault="00D873F2">
      <w:pPr>
        <w:pStyle w:val="ProductList-Body"/>
      </w:pPr>
      <w:r>
        <w:rPr>
          <w:i/>
          <w:vertAlign w:val="superscript"/>
        </w:rPr>
        <w:t>1</w:t>
      </w:r>
      <w:r>
        <w:rPr>
          <w:i/>
        </w:rPr>
        <w:t>1Hver Kvalifisert Lisens må ha aktiv SA</w:t>
      </w:r>
    </w:p>
    <w:p w:rsidR="00313CB2" w:rsidRDefault="00D873F2">
      <w:pPr>
        <w:pStyle w:val="ProductList-Body"/>
      </w:pPr>
      <w:r>
        <w:rPr>
          <w:i/>
          <w:vertAlign w:val="superscript"/>
        </w:rPr>
        <w:t>2</w:t>
      </w:r>
      <w:r>
        <w:rPr>
          <w:i/>
        </w:rPr>
        <w:t>Dette er de eneste tilbudene som er tilgjengelige for Open Value- and Open Value Subscription-kunder.</w:t>
      </w:r>
    </w:p>
    <w:p w:rsidR="00313CB2" w:rsidRDefault="00D873F2">
      <w:pPr>
        <w:pStyle w:val="ProductList-Body"/>
      </w:pPr>
      <w:r>
        <w:rPr>
          <w:i/>
          <w:vertAlign w:val="superscript"/>
        </w:rPr>
        <w:t>3</w:t>
      </w:r>
      <w:r>
        <w:rPr>
          <w:i/>
        </w:rPr>
        <w:t>Denne Tilleggs-SLen for Bruker kan bare kjøpes under en Open Value- (organisasjonsomfattende) eller Open Value Subscription-avtale.</w:t>
      </w:r>
    </w:p>
    <w:p w:rsidR="00313CB2" w:rsidRDefault="00D873F2">
      <w:pPr>
        <w:pStyle w:val="ProductList-Body"/>
      </w:pPr>
      <w:r>
        <w:rPr>
          <w:i/>
          <w:vertAlign w:val="superscript"/>
        </w:rPr>
        <w:t>4</w:t>
      </w:r>
      <w:r>
        <w:rPr>
          <w:i/>
        </w:rPr>
        <w:t>Bare Government-kunder slik de er definert i Kundens volumlisensavtale, kan kjøpe denne Tilleggs-SL-en.</w:t>
      </w:r>
    </w:p>
    <w:p w:rsidR="00313CB2" w:rsidRDefault="00313CB2">
      <w:pPr>
        <w:pStyle w:val="ProductList-Body"/>
      </w:pPr>
    </w:p>
    <w:p w:rsidR="00313CB2" w:rsidRDefault="00D873F2">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313CB2" w:rsidRDefault="00313CB2">
      <w:pPr>
        <w:pStyle w:val="ProductList-Body"/>
      </w:pPr>
    </w:p>
    <w:p w:rsidR="00313CB2" w:rsidRDefault="00D873F2">
      <w:pPr>
        <w:pStyle w:val="ProductList-ClauseHeading"/>
        <w:outlineLvl w:val="4"/>
      </w:pPr>
      <w:r>
        <w:t>2.6 Kjøpsbegrensninger</w:t>
      </w:r>
    </w:p>
    <w:p w:rsidR="00313CB2" w:rsidRDefault="00D873F2">
      <w:pPr>
        <w:pStyle w:val="ProductList-Body"/>
      </w:pPr>
      <w:r>
        <w:t xml:space="preserve">Bare én Tilleggs-SL for Bruker kan kjøpes for hver Kvalifiserte Lisens (eller sett av Kvalifiserte Lisenser). </w:t>
      </w:r>
    </w:p>
    <w:p w:rsidR="00313CB2" w:rsidRDefault="00313CB2">
      <w:pPr>
        <w:pStyle w:val="ProductList-Body"/>
      </w:pPr>
    </w:p>
    <w:p w:rsidR="00313CB2" w:rsidRDefault="00D873F2">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313CB2" w:rsidRDefault="00313CB2">
      <w:pPr>
        <w:pStyle w:val="ProductList-Body"/>
      </w:pPr>
    </w:p>
    <w:p w:rsidR="00313CB2" w:rsidRDefault="00D873F2">
      <w:pPr>
        <w:pStyle w:val="ProductList-ClauseHeading"/>
        <w:outlineLvl w:val="4"/>
      </w:pPr>
      <w:r>
        <w:t>2.7 Vilkår for Volumlisensprogram</w:t>
      </w:r>
    </w:p>
    <w:p w:rsidR="00313CB2" w:rsidRDefault="00D873F2">
      <w:pPr>
        <w:pStyle w:val="ProductList-Body"/>
      </w:pPr>
      <w:r>
        <w:t xml:space="preserve">Programvilkår som gjelder for den tilsvarende Bruker-SL-en for Elektronisk Tjeneste, gjelder også for Tilleggs-SL-er for Bruker. </w:t>
      </w:r>
    </w:p>
    <w:p w:rsidR="00313CB2" w:rsidRDefault="00313CB2">
      <w:pPr>
        <w:pStyle w:val="ProductList-Body"/>
      </w:pPr>
    </w:p>
    <w:p w:rsidR="00313CB2" w:rsidRDefault="00D873F2">
      <w:pPr>
        <w:pStyle w:val="ProductList-ClauseHeading"/>
        <w:outlineLvl w:val="4"/>
      </w:pPr>
      <w:r>
        <w:lastRenderedPageBreak/>
        <w:t>2.8 Kjøpskvalifisering for Office 365 From SA Bruker-SL-er</w:t>
      </w:r>
    </w:p>
    <w:p w:rsidR="00313CB2" w:rsidRDefault="00D873F2">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Nødvendig CAL Suite Bridge</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Bridge for Office 365</w:t>
            </w:r>
            <w:r>
              <w:rPr>
                <w:vertAlign w:val="superscript"/>
              </w:rPr>
              <w:t>2,3</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13CB2" w:rsidRDefault="00D873F2">
      <w:pPr>
        <w:pStyle w:val="ProductList-Body"/>
      </w:pPr>
      <w:r>
        <w:rPr>
          <w:i/>
          <w:vertAlign w:val="superscript"/>
        </w:rPr>
        <w:t>1</w:t>
      </w:r>
      <w:r>
        <w:rPr>
          <w:i/>
        </w:rPr>
        <w:t>Kan bare kjøpes på årsdatoen for registreringen eller på starten av en ny registreringsperiode.</w:t>
      </w:r>
    </w:p>
    <w:p w:rsidR="00313CB2" w:rsidRDefault="00D873F2">
      <w:pPr>
        <w:pStyle w:val="ProductList-Body"/>
      </w:pPr>
      <w:r>
        <w:rPr>
          <w:i/>
          <w:vertAlign w:val="superscript"/>
        </w:rPr>
        <w:t>2</w:t>
      </w:r>
      <w:r>
        <w:rPr>
          <w:i/>
        </w:rPr>
        <w:t>Kreves bare for Kjøp på årsdatoen for registreringen.</w:t>
      </w:r>
    </w:p>
    <w:p w:rsidR="00313CB2" w:rsidRDefault="00D873F2">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313CB2" w:rsidRDefault="00313CB2">
      <w:pPr>
        <w:pStyle w:val="ProductList-Body"/>
      </w:pPr>
    </w:p>
    <w:p w:rsidR="00313CB2" w:rsidRDefault="00D873F2">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313CB2" w:rsidRDefault="00313CB2">
      <w:pPr>
        <w:pStyle w:val="ProductList-Body"/>
      </w:pPr>
    </w:p>
    <w:p w:rsidR="00313CB2" w:rsidRDefault="00D873F2">
      <w:pPr>
        <w:pStyle w:val="ProductList-ClauseHeading"/>
        <w:outlineLvl w:val="4"/>
      </w:pPr>
      <w:r>
        <w:t>2.9 Kjøp av From SA-Bruker-SL-er</w:t>
      </w:r>
    </w:p>
    <w:p w:rsidR="00313CB2" w:rsidRDefault="00D873F2">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313CB2" w:rsidRDefault="00313CB2">
      <w:pPr>
        <w:pStyle w:val="ProductList-Body"/>
      </w:pPr>
    </w:p>
    <w:p w:rsidR="00313CB2" w:rsidRDefault="00D873F2">
      <w:pPr>
        <w:pStyle w:val="ProductList-ClauseHeading"/>
        <w:outlineLvl w:val="4"/>
      </w:pPr>
      <w:r>
        <w:t>2.10 SA-fordeler for Office 365 From SA Bruker-SL-er</w:t>
      </w:r>
    </w:p>
    <w:p w:rsidR="00313CB2" w:rsidRDefault="00D873F2">
      <w:pPr>
        <w:pStyle w:val="ProductList-Body"/>
      </w:pPr>
      <w:r>
        <w:t>Office 365 (Enterprise og Government E1, E3, E4) From SA-Bruker-SL-er gir de samme SA-fordelene som de Kvalifiserte Produktene i del 2.8 over.</w:t>
      </w:r>
    </w:p>
    <w:p w:rsidR="00313CB2" w:rsidRDefault="00313CB2">
      <w:pPr>
        <w:pStyle w:val="ProductList-Body"/>
      </w:pPr>
    </w:p>
    <w:p w:rsidR="00313CB2" w:rsidRDefault="00D873F2">
      <w:pPr>
        <w:pStyle w:val="ProductList-ClauseHeading"/>
        <w:outlineLvl w:val="4"/>
      </w:pPr>
      <w:r>
        <w:t>2.11 Office 365 Enterprise K1</w:t>
      </w:r>
    </w:p>
    <w:p w:rsidR="00313CB2" w:rsidRDefault="00D873F2">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313CB2" w:rsidRDefault="00313CB2">
      <w:pPr>
        <w:pStyle w:val="ProductList-Body"/>
      </w:pPr>
    </w:p>
    <w:p w:rsidR="00313CB2" w:rsidRDefault="00D873F2">
      <w:pPr>
        <w:pStyle w:val="ProductList-ClauseHeading"/>
        <w:outlineLvl w:val="4"/>
      </w:pPr>
      <w:r>
        <w:t>2.12 Office Multi Language Pack</w:t>
      </w:r>
    </w:p>
    <w:p w:rsidR="00313CB2" w:rsidRDefault="00D873F2">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313CB2" w:rsidRDefault="00313CB2">
      <w:pPr>
        <w:pStyle w:val="ProductList-Body"/>
      </w:pPr>
    </w:p>
    <w:p w:rsidR="00313CB2" w:rsidRDefault="00D873F2">
      <w:pPr>
        <w:pStyle w:val="ProductList-ClauseHeading"/>
        <w:outlineLvl w:val="4"/>
      </w:pPr>
      <w:r>
        <w:t>2.13 E-læring</w:t>
      </w:r>
    </w:p>
    <w:p w:rsidR="00313CB2" w:rsidRDefault="00D873F2">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w:t>
      </w:r>
    </w:p>
    <w:p w:rsidR="00313CB2" w:rsidRDefault="00313CB2">
      <w:pPr>
        <w:pStyle w:val="ProductList-Body"/>
      </w:pPr>
    </w:p>
    <w:p w:rsidR="00313CB2" w:rsidRDefault="00D873F2">
      <w:pPr>
        <w:pStyle w:val="ProductList-ClauseHeading"/>
        <w:outlineLvl w:val="4"/>
      </w:pPr>
      <w:r>
        <w:t>2.14 Innløsning av produktnøkkel for Office 365 Midsize Business</w:t>
      </w:r>
    </w:p>
    <w:p w:rsidR="00313CB2" w:rsidRDefault="00D873F2">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52407"/>
      <w:r>
        <w:instrText>Office 365 Customer Lockbox</w:instrText>
      </w:r>
      <w:bookmarkEnd w:id="305"/>
      <w:r>
        <w:instrText>" \l 3</w:instrText>
      </w:r>
      <w:r>
        <w:fldChar w:fldCharType="end"/>
      </w:r>
    </w:p>
    <w:p w:rsidR="00313CB2" w:rsidRDefault="00D873F2">
      <w:pPr>
        <w:pStyle w:val="ProductList-Offering1SubSection"/>
        <w:outlineLvl w:val="3"/>
      </w:pPr>
      <w:bookmarkStart w:id="306" w:name="_Sec875"/>
      <w:r>
        <w:t>1. Programtilgjengelighet</w:t>
      </w:r>
      <w:bookmarkEnd w:id="30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313CB2">
      <w:pPr>
        <w:pStyle w:val="ProductList-Body"/>
      </w:pPr>
    </w:p>
    <w:p w:rsidR="00313CB2" w:rsidRDefault="00D873F2">
      <w:pPr>
        <w:pStyle w:val="ProductList-Offering1SubSection"/>
        <w:outlineLvl w:val="3"/>
      </w:pPr>
      <w:bookmarkStart w:id="307" w:name="_Sec876"/>
      <w:r>
        <w:t>2. Produktvilkår</w:t>
      </w:r>
      <w:bookmarkEnd w:id="30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08" w:name="_Sec877"/>
      <w:r>
        <w:lastRenderedPageBreak/>
        <w:t>Office 365 Delve Analytics</w:t>
      </w:r>
      <w:bookmarkEnd w:id="308"/>
      <w:r>
        <w:fldChar w:fldCharType="begin"/>
      </w:r>
      <w:r>
        <w:instrText xml:space="preserve"> TC "</w:instrText>
      </w:r>
      <w:bookmarkStart w:id="309" w:name="_Toc441652408"/>
      <w:r>
        <w:instrText>Office 365 Delve Analytics</w:instrText>
      </w:r>
      <w:bookmarkEnd w:id="309"/>
      <w:r>
        <w:instrText>" \l 3</w:instrText>
      </w:r>
      <w:r>
        <w:fldChar w:fldCharType="end"/>
      </w:r>
    </w:p>
    <w:p w:rsidR="00313CB2" w:rsidRDefault="00D873F2">
      <w:pPr>
        <w:pStyle w:val="ProductList-Offering1SubSection"/>
        <w:outlineLvl w:val="3"/>
      </w:pPr>
      <w:bookmarkStart w:id="310" w:name="_Sec878"/>
      <w:r>
        <w:t>1. Programtilgjengelighet</w:t>
      </w:r>
      <w:bookmarkEnd w:id="310"/>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11" w:name="_Sec879"/>
      <w:r>
        <w:t>2. Produktvilkår</w:t>
      </w:r>
      <w:bookmarkEnd w:id="31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2409"/>
      <w:r>
        <w:instrText>Office 365 Advanced eDiscovery</w:instrText>
      </w:r>
      <w:bookmarkEnd w:id="313"/>
      <w:r>
        <w:instrText>" \l 3</w:instrText>
      </w:r>
      <w:r>
        <w:fldChar w:fldCharType="end"/>
      </w:r>
    </w:p>
    <w:p w:rsidR="00313CB2" w:rsidRDefault="00D873F2">
      <w:pPr>
        <w:pStyle w:val="ProductList-Offering1SubSection"/>
        <w:outlineLvl w:val="3"/>
      </w:pPr>
      <w:bookmarkStart w:id="314" w:name="_Sec881"/>
      <w:r>
        <w:t>1. Programtilgjengelighet</w:t>
      </w:r>
      <w:bookmarkEnd w:id="314"/>
    </w:p>
    <w:tbl>
      <w:tblPr>
        <w:tblStyle w:val="PURTable"/>
        <w:tblW w:w="0" w:type="dxa"/>
        <w:tblLook w:val="04A0" w:firstRow="1" w:lastRow="0" w:firstColumn="1" w:lastColumn="0" w:noHBand="0" w:noVBand="1"/>
      </w:tblPr>
      <w:tblGrid>
        <w:gridCol w:w="4476"/>
        <w:gridCol w:w="809"/>
        <w:gridCol w:w="776"/>
        <w:gridCol w:w="792"/>
        <w:gridCol w:w="704"/>
        <w:gridCol w:w="827"/>
        <w:gridCol w:w="819"/>
        <w:gridCol w:w="797"/>
        <w:gridCol w:w="784"/>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15" w:name="_Sec882"/>
      <w:r>
        <w:t>2. Produktvilkår</w:t>
      </w:r>
      <w:bookmarkEnd w:id="31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16" w:name="_Sec665"/>
      <w:r>
        <w:t>Exchange Online</w:t>
      </w:r>
      <w:bookmarkEnd w:id="316"/>
      <w:r>
        <w:fldChar w:fldCharType="begin"/>
      </w:r>
      <w:r>
        <w:instrText xml:space="preserve"> TC "</w:instrText>
      </w:r>
      <w:bookmarkStart w:id="317" w:name="_Toc441652410"/>
      <w:r>
        <w:instrText>Exchange Online</w:instrText>
      </w:r>
      <w:bookmarkEnd w:id="317"/>
      <w:r>
        <w:instrText>" \l 3</w:instrText>
      </w:r>
      <w:r>
        <w:fldChar w:fldCharType="end"/>
      </w:r>
    </w:p>
    <w:p w:rsidR="00313CB2" w:rsidRDefault="00D873F2">
      <w:pPr>
        <w:pStyle w:val="ProductList-Offering1SubSection"/>
        <w:outlineLvl w:val="3"/>
      </w:pPr>
      <w:bookmarkStart w:id="318" w:name="_Sec721"/>
      <w:r>
        <w:t>1. Programtilgjengelighet</w:t>
      </w:r>
      <w:bookmarkEnd w:id="318"/>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19" w:name="_Sec776"/>
      <w:r>
        <w:t>2. Produktvilkår</w:t>
      </w:r>
      <w:bookmarkEnd w:id="31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4">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Exchange Online Archiving for Exchange Server</w:t>
      </w:r>
    </w:p>
    <w:p w:rsidR="00313CB2" w:rsidRDefault="00D873F2">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313CB2" w:rsidRDefault="00313CB2">
      <w:pPr>
        <w:pStyle w:val="ProductList-Body"/>
      </w:pPr>
    </w:p>
    <w:p w:rsidR="00313CB2" w:rsidRDefault="00D873F2">
      <w:pPr>
        <w:pStyle w:val="ProductList-ClauseHeading"/>
        <w:outlineLvl w:val="4"/>
      </w:pPr>
      <w:r>
        <w:t>2.2 Exchange Online Archiving for Exchange Server A</w:t>
      </w:r>
    </w:p>
    <w:p w:rsidR="00313CB2" w:rsidRDefault="00D873F2">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313CB2" w:rsidRDefault="00313CB2">
      <w:pPr>
        <w:pStyle w:val="ProductList-Body"/>
      </w:pPr>
    </w:p>
    <w:p w:rsidR="00313CB2" w:rsidRDefault="00D873F2">
      <w:pPr>
        <w:pStyle w:val="ProductList-ClauseHeading"/>
        <w:outlineLvl w:val="4"/>
      </w:pPr>
      <w:r>
        <w:t>2.3 Exchange Online Protection</w:t>
      </w:r>
    </w:p>
    <w:p w:rsidR="00313CB2" w:rsidRDefault="00D873F2">
      <w:pPr>
        <w:pStyle w:val="ProductList-Body"/>
      </w:pPr>
      <w:r>
        <w:t>Ettersom denne Elektroniske Tjenesten anskaffes per domene, må Kunden tilordne Bruker-SL-er til alle brukere i alle dekkede domener (eller underdomener).</w:t>
      </w:r>
    </w:p>
    <w:p w:rsidR="00313CB2" w:rsidRDefault="00313CB2">
      <w:pPr>
        <w:pStyle w:val="ProductList-Body"/>
      </w:pPr>
    </w:p>
    <w:p w:rsidR="00313CB2" w:rsidRDefault="00D873F2">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313CB2" w:rsidRDefault="00313CB2">
      <w:pPr>
        <w:pStyle w:val="ProductList-Body"/>
      </w:pPr>
    </w:p>
    <w:p w:rsidR="00313CB2" w:rsidRDefault="00D873F2">
      <w:pPr>
        <w:pStyle w:val="ProductList-ClauseHeading"/>
        <w:outlineLvl w:val="4"/>
      </w:pPr>
      <w:r>
        <w:t>2.4 Forutsetning: Tilleggs-SL-er for Bruker</w:t>
      </w:r>
    </w:p>
    <w:p w:rsidR="00313CB2" w:rsidRDefault="00D873F2">
      <w:pPr>
        <w:pStyle w:val="ProductList-Body"/>
      </w:pPr>
      <w:r>
        <w:t xml:space="preserve">Se Tilleggs-SL-er for Bruker i </w:t>
      </w:r>
      <w:hyperlink w:anchor="_Sec634">
        <w:r>
          <w:rPr>
            <w:color w:val="00467F"/>
            <w:u w:val="single"/>
          </w:rPr>
          <w:t>Office 365-pakker</w:t>
        </w:r>
      </w:hyperlink>
      <w:r>
        <w:t xml:space="preserve"> for å få informasjon om Tillegg.</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52411"/>
      <w:r>
        <w:instrText>OneDrive for Business</w:instrText>
      </w:r>
      <w:bookmarkEnd w:id="321"/>
      <w:r>
        <w:instrText>" \l 3</w:instrText>
      </w:r>
      <w:r>
        <w:fldChar w:fldCharType="end"/>
      </w:r>
    </w:p>
    <w:p w:rsidR="00313CB2" w:rsidRDefault="00D873F2">
      <w:pPr>
        <w:pStyle w:val="ProductList-Offering1SubSection"/>
        <w:outlineLvl w:val="3"/>
      </w:pPr>
      <w:bookmarkStart w:id="322" w:name="_Sec722"/>
      <w:r>
        <w:t>1. Programtilgjengelighet</w:t>
      </w:r>
      <w:bookmarkEnd w:id="322"/>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none" w:sz="4" w:space="0" w:color="BFBFBF"/>
              <w:left w:val="none" w:sz="4" w:space="0" w:color="6E6E6E"/>
              <w:bottom w:val="none" w:sz="4" w:space="0" w:color="BFBFBF"/>
              <w:right w:val="none" w:sz="4" w:space="0" w:color="6E6E6E"/>
            </w:tcBorders>
          </w:tcPr>
          <w:p w:rsidR="00313CB2" w:rsidRDefault="00D873F2">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23" w:name="_Sec777"/>
      <w:r>
        <w:t>2. Produktvilkår</w:t>
      </w:r>
      <w:bookmarkEnd w:id="32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24" w:name="_Sec667"/>
      <w:r>
        <w:t>Project Online</w:t>
      </w:r>
      <w:bookmarkEnd w:id="324"/>
      <w:r>
        <w:fldChar w:fldCharType="begin"/>
      </w:r>
      <w:r>
        <w:instrText xml:space="preserve"> TC "</w:instrText>
      </w:r>
      <w:bookmarkStart w:id="325" w:name="_Toc441652412"/>
      <w:r>
        <w:instrText>Project Online</w:instrText>
      </w:r>
      <w:bookmarkEnd w:id="325"/>
      <w:r>
        <w:instrText>" \l 3</w:instrText>
      </w:r>
      <w:r>
        <w:fldChar w:fldCharType="end"/>
      </w:r>
    </w:p>
    <w:p w:rsidR="00313CB2" w:rsidRDefault="00D873F2">
      <w:pPr>
        <w:pStyle w:val="ProductList-Offering1SubSection"/>
        <w:outlineLvl w:val="3"/>
      </w:pPr>
      <w:bookmarkStart w:id="326" w:name="_Sec723"/>
      <w:r>
        <w:t>1. Programtilgjengelighet</w:t>
      </w:r>
      <w:bookmarkEnd w:id="32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27" w:name="_Sec778"/>
      <w:r>
        <w:t>2. Produktvilkår</w:t>
      </w:r>
      <w:bookmarkEnd w:id="32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28" w:name="_Sec668"/>
      <w:r>
        <w:t>SharePoint Online</w:t>
      </w:r>
      <w:bookmarkEnd w:id="328"/>
      <w:r>
        <w:fldChar w:fldCharType="begin"/>
      </w:r>
      <w:r>
        <w:instrText xml:space="preserve"> TC "</w:instrText>
      </w:r>
      <w:bookmarkStart w:id="329" w:name="_Toc441652413"/>
      <w:r>
        <w:instrText>SharePoint Online</w:instrText>
      </w:r>
      <w:bookmarkEnd w:id="329"/>
      <w:r>
        <w:instrText>" \l 3</w:instrText>
      </w:r>
      <w:r>
        <w:fldChar w:fldCharType="end"/>
      </w:r>
    </w:p>
    <w:p w:rsidR="00313CB2" w:rsidRDefault="00D873F2">
      <w:pPr>
        <w:pStyle w:val="ProductList-Offering1SubSection"/>
        <w:outlineLvl w:val="3"/>
      </w:pPr>
      <w:bookmarkStart w:id="330" w:name="_Sec724"/>
      <w:r>
        <w:t>1. Programtilgjengelighet</w:t>
      </w:r>
      <w:bookmarkEnd w:id="33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single" w:sz="6" w:space="0" w:color="FFFFFF"/>
              <w:right w:val="none" w:sz="4" w:space="0" w:color="6E6E6E"/>
            </w:tcBorders>
          </w:tcPr>
          <w:p w:rsidR="00313CB2" w:rsidRDefault="00D873F2">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single" w:sz="6" w:space="0" w:color="FFFFFF"/>
              <w:left w:val="none" w:sz="4" w:space="0" w:color="6E6E6E"/>
              <w:bottom w:val="single" w:sz="6" w:space="0" w:color="FFFFFF"/>
              <w:right w:val="none" w:sz="4" w:space="0" w:color="6E6E6E"/>
            </w:tcBorders>
          </w:tcPr>
          <w:p w:rsidR="00313CB2" w:rsidRDefault="00D873F2">
            <w:pPr>
              <w:pStyle w:val="ProductList-TableBody"/>
            </w:pPr>
            <w:r>
              <w:lastRenderedPageBreak/>
              <w:t xml:space="preserve">SharePoint Online Plan 1 Add-on </w:t>
            </w:r>
            <w:r>
              <w:fldChar w:fldCharType="begin"/>
            </w:r>
            <w:r>
              <w:instrText xml:space="preserve"> XE "SharePoint Online Plan 1 Add-on " </w:instrText>
            </w:r>
            <w:r>
              <w:fldChar w:fldCharType="end"/>
            </w:r>
            <w:r>
              <w:t>(Bruker-SL)</w:t>
            </w:r>
          </w:p>
        </w:tc>
        <w:tc>
          <w:tcPr>
            <w:tcW w:w="860" w:type="dxa"/>
            <w:tcBorders>
              <w:top w:val="single" w:sz="6" w:space="0" w:color="FFFFFF"/>
              <w:left w:val="none" w:sz="4" w:space="0" w:color="6E6E6E"/>
              <w:bottom w:val="single" w:sz="6" w:space="0" w:color="FFFFF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single" w:sz="6" w:space="0" w:color="FFFFFF"/>
              <w:left w:val="none" w:sz="4" w:space="0" w:color="6E6E6E"/>
              <w:bottom w:val="single" w:sz="6" w:space="0" w:color="FFFFFF"/>
              <w:right w:val="none" w:sz="4" w:space="0" w:color="6E6E6E"/>
            </w:tcBorders>
          </w:tcPr>
          <w:p w:rsidR="00313CB2" w:rsidRDefault="00D873F2">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single" w:sz="6" w:space="0" w:color="FFFFFF"/>
              <w:left w:val="none" w:sz="4" w:space="0" w:color="6E6E6E"/>
              <w:bottom w:val="single" w:sz="6" w:space="0" w:color="FFFFF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331" w:name="_Sec779"/>
      <w:r>
        <w:t>2. Produktvilkår</w:t>
      </w:r>
      <w:bookmarkEnd w:id="33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Forutsetning: Tilleggs-SL-er for Bruker</w:t>
      </w:r>
    </w:p>
    <w:p w:rsidR="00313CB2" w:rsidRDefault="00D873F2">
      <w:pPr>
        <w:pStyle w:val="ProductList-Body"/>
      </w:pPr>
      <w:r>
        <w:t xml:space="preserve">Se Tilleggs-SL-er for Bruker i </w:t>
      </w:r>
      <w:hyperlink w:anchor="_Sec634">
        <w:r>
          <w:rPr>
            <w:color w:val="00467F"/>
            <w:u w:val="single"/>
          </w:rPr>
          <w:t>Office 365-pakker</w:t>
        </w:r>
      </w:hyperlink>
      <w:r>
        <w:t xml:space="preserve"> for å få informasjon om Tillegg.</w:t>
      </w:r>
    </w:p>
    <w:p w:rsidR="00313CB2" w:rsidRDefault="00313CB2">
      <w:pPr>
        <w:pStyle w:val="ProductList-Body"/>
      </w:pPr>
    </w:p>
    <w:p w:rsidR="00313CB2" w:rsidRDefault="00D873F2">
      <w:pPr>
        <w:pStyle w:val="ProductList-ClauseHeading"/>
        <w:outlineLvl w:val="4"/>
      </w:pPr>
      <w:r>
        <w:t>2.2 SharePoint Online Plan 1 med Yammer og SharePoint Online Plan 2 med nøkkelinnløsning for Yammer</w:t>
      </w:r>
    </w:p>
    <w:p w:rsidR="00313CB2" w:rsidRDefault="00D873F2">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52414"/>
      <w:r>
        <w:instrText>Skype for Business Online</w:instrText>
      </w:r>
      <w:bookmarkEnd w:id="333"/>
      <w:r>
        <w:instrText>" \l 3</w:instrText>
      </w:r>
      <w:r>
        <w:fldChar w:fldCharType="end"/>
      </w:r>
    </w:p>
    <w:p w:rsidR="00313CB2" w:rsidRDefault="00D873F2">
      <w:pPr>
        <w:pStyle w:val="ProductList-Offering1SubSection"/>
        <w:outlineLvl w:val="3"/>
      </w:pPr>
      <w:bookmarkStart w:id="334" w:name="_Sec725"/>
      <w:r>
        <w:t>1. Programtilgjengelighet</w:t>
      </w:r>
      <w:bookmarkEnd w:id="334"/>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none" w:sz="4" w:space="0" w:color="BFBFBF"/>
              <w:left w:val="none" w:sz="4" w:space="0" w:color="6E6E6E"/>
              <w:bottom w:val="dashed" w:sz="4" w:space="0" w:color="BFBFBF"/>
              <w:right w:val="none" w:sz="4" w:space="0" w:color="6E6E6E"/>
            </w:tcBorders>
          </w:tcPr>
          <w:p w:rsidR="00313CB2" w:rsidRDefault="00D873F2">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none" w:sz="4" w:space="0" w:color="BFBFBF"/>
              <w:left w:val="none" w:sz="4" w:space="0" w:color="6E6E6E"/>
              <w:bottom w:val="dashed" w:sz="4" w:space="0" w:color="BFBFBF"/>
              <w:right w:val="none" w:sz="4" w:space="0" w:color="6E6E6E"/>
            </w:tcBorders>
          </w:tcPr>
          <w:p w:rsidR="00313CB2" w:rsidRDefault="00D873F2">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none"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BFBFB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35" w:name="_Sec780"/>
      <w:r>
        <w:t>2. Produktvilkår</w:t>
      </w:r>
      <w:bookmarkEnd w:id="33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Lync for Mac 2011</w:t>
      </w:r>
    </w:p>
    <w:p w:rsidR="00313CB2" w:rsidRDefault="00D873F2">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313CB2" w:rsidRDefault="00313CB2">
      <w:pPr>
        <w:pStyle w:val="ProductList-Body"/>
      </w:pPr>
    </w:p>
    <w:p w:rsidR="00313CB2" w:rsidRDefault="00D873F2">
      <w:pPr>
        <w:pStyle w:val="ProductList-ClauseHeading"/>
        <w:outlineLvl w:val="4"/>
      </w:pPr>
      <w:r>
        <w:t>2.2 Forutsetning: Tilleggs-SL-er for Bruker</w:t>
      </w:r>
    </w:p>
    <w:p w:rsidR="00313CB2" w:rsidRDefault="00D873F2">
      <w:pPr>
        <w:pStyle w:val="ProductList-Body"/>
      </w:pPr>
      <w:r>
        <w:t xml:space="preserve">Se Tilleggs-SL-er for Bruker i </w:t>
      </w:r>
      <w:hyperlink w:anchor="_Sec634">
        <w:r>
          <w:rPr>
            <w:color w:val="00467F"/>
            <w:u w:val="single"/>
          </w:rPr>
          <w:t>Office 365-pakker</w:t>
        </w:r>
      </w:hyperlink>
      <w:r>
        <w:t xml:space="preserve"> for å få informasjon om Tillegg.</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GroupHeading"/>
        <w:outlineLvl w:val="1"/>
      </w:pPr>
      <w:bookmarkStart w:id="336" w:name="_Sec635"/>
      <w:r>
        <w:lastRenderedPageBreak/>
        <w:t>Andre Online Services</w:t>
      </w:r>
      <w:bookmarkEnd w:id="336"/>
      <w:r>
        <w:fldChar w:fldCharType="begin"/>
      </w:r>
      <w:r>
        <w:instrText xml:space="preserve"> TC "</w:instrText>
      </w:r>
      <w:bookmarkStart w:id="337" w:name="_Toc441652415"/>
      <w:r>
        <w:instrText>Andre Online Services</w:instrText>
      </w:r>
      <w:bookmarkEnd w:id="337"/>
      <w:r>
        <w:instrText>" \l 2</w:instrText>
      </w:r>
      <w:r>
        <w:fldChar w:fldCharType="end"/>
      </w:r>
    </w:p>
    <w:p w:rsidR="00313CB2" w:rsidRDefault="00D873F2">
      <w:pPr>
        <w:pStyle w:val="ProductList-Offering2HeadingNoBorder"/>
        <w:outlineLvl w:val="2"/>
      </w:pPr>
      <w:bookmarkStart w:id="338" w:name="_Sec670"/>
      <w:r>
        <w:t>Bing Maps</w:t>
      </w:r>
      <w:bookmarkEnd w:id="338"/>
      <w:r>
        <w:fldChar w:fldCharType="begin"/>
      </w:r>
      <w:r>
        <w:instrText xml:space="preserve"> TC "</w:instrText>
      </w:r>
      <w:bookmarkStart w:id="339" w:name="_Toc441652416"/>
      <w:r>
        <w:instrText>Bing Maps</w:instrText>
      </w:r>
      <w:bookmarkEnd w:id="339"/>
      <w:r>
        <w:instrText>" \l 3</w:instrText>
      </w:r>
      <w:r>
        <w:fldChar w:fldCharType="end"/>
      </w:r>
    </w:p>
    <w:p w:rsidR="00313CB2" w:rsidRDefault="00D873F2">
      <w:pPr>
        <w:pStyle w:val="ProductList-Offering1SubSection"/>
        <w:outlineLvl w:val="3"/>
      </w:pPr>
      <w:bookmarkStart w:id="340" w:name="_Sec726"/>
      <w:r>
        <w:t>1. Programtilgjengelighet</w:t>
      </w:r>
      <w:bookmarkEnd w:id="340"/>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41" w:name="_Sec781"/>
      <w:r>
        <w:t>2. Produktvilkår</w:t>
      </w:r>
      <w:bookmarkEnd w:id="341"/>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Belastbare Transaksjoner</w:t>
      </w:r>
    </w:p>
    <w:p w:rsidR="00313CB2" w:rsidRDefault="00D873F2">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313CB2" w:rsidRDefault="00313CB2">
      <w:pPr>
        <w:pStyle w:val="ProductList-Body"/>
      </w:pPr>
    </w:p>
    <w:p w:rsidR="00313CB2" w:rsidRDefault="00D873F2">
      <w:pPr>
        <w:pStyle w:val="ProductList-ClauseHeading"/>
        <w:outlineLvl w:val="4"/>
      </w:pPr>
      <w:r>
        <w:t>2.2 Bing Maps Platinum Add-on SL</w:t>
      </w:r>
    </w:p>
    <w:p w:rsidR="00313CB2" w:rsidRDefault="00D873F2">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42" w:name="_Sec672"/>
      <w:r>
        <w:t>Microsoft Learning</w:t>
      </w:r>
      <w:bookmarkEnd w:id="342"/>
      <w:r>
        <w:fldChar w:fldCharType="begin"/>
      </w:r>
      <w:r>
        <w:instrText xml:space="preserve"> TC "</w:instrText>
      </w:r>
      <w:bookmarkStart w:id="343" w:name="_Toc441652417"/>
      <w:r>
        <w:instrText>Microsoft Learning</w:instrText>
      </w:r>
      <w:bookmarkEnd w:id="343"/>
      <w:r>
        <w:instrText>" \l 3</w:instrText>
      </w:r>
      <w:r>
        <w:fldChar w:fldCharType="end"/>
      </w:r>
    </w:p>
    <w:p w:rsidR="00313CB2" w:rsidRDefault="00D873F2">
      <w:pPr>
        <w:pStyle w:val="ProductList-Offering1SubSection"/>
        <w:outlineLvl w:val="3"/>
      </w:pPr>
      <w:bookmarkStart w:id="344" w:name="_Sec728"/>
      <w:r>
        <w:t>1. Programtilgjengelighet</w:t>
      </w:r>
      <w:bookmarkEnd w:id="34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dashed" w:sz="4" w:space="0" w:color="BFBFBF"/>
              <w:right w:val="none" w:sz="4" w:space="0" w:color="6E6E6E"/>
            </w:tcBorders>
          </w:tcPr>
          <w:p w:rsidR="00313CB2" w:rsidRDefault="00D873F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3CB2" w:rsidRDefault="00D873F2">
      <w:pPr>
        <w:pStyle w:val="ProductList-Offering1SubSection"/>
        <w:outlineLvl w:val="3"/>
      </w:pPr>
      <w:bookmarkStart w:id="345" w:name="_Sec783"/>
      <w:r>
        <w:t>2. Produktvilkår</w:t>
      </w:r>
      <w:bookmarkEnd w:id="345"/>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pPr>
    </w:p>
    <w:p w:rsidR="00313CB2" w:rsidRDefault="00D873F2">
      <w:pPr>
        <w:pStyle w:val="ProductList-ClauseHeading"/>
        <w:outlineLvl w:val="4"/>
      </w:pPr>
      <w:r>
        <w:t>2.1 Gavekort</w:t>
      </w:r>
    </w:p>
    <w:p w:rsidR="00313CB2" w:rsidRDefault="00D873F2">
      <w:pPr>
        <w:pStyle w:val="ProductList-Body"/>
      </w:pPr>
      <w:r>
        <w:t xml:space="preserve">Gavekort leveres ved kjøp og utløper 12 måneder etter kjøpsdatoen. </w:t>
      </w:r>
    </w:p>
    <w:p w:rsidR="00313CB2" w:rsidRDefault="00313CB2">
      <w:pPr>
        <w:pStyle w:val="ProductList-Body"/>
      </w:pPr>
    </w:p>
    <w:p w:rsidR="00313CB2" w:rsidRDefault="00D873F2">
      <w:pPr>
        <w:pStyle w:val="ProductList-ClauseHeading"/>
        <w:outlineLvl w:val="4"/>
      </w:pPr>
      <w:r>
        <w:t>2.2 Microsoft Office Specialist-lisens (MOS), Microsoft Technology Associate (MTA)-lisens og Microsoft Certification Educator Exam Site-lisens</w:t>
      </w:r>
    </w:p>
    <w:p w:rsidR="00313CB2" w:rsidRDefault="00D873F2">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2418"/>
      <w:r>
        <w:instrText>Microsoft Translator</w:instrText>
      </w:r>
      <w:bookmarkEnd w:id="347"/>
      <w:r>
        <w:instrText>" \l 3</w:instrText>
      </w:r>
      <w:r>
        <w:fldChar w:fldCharType="end"/>
      </w:r>
    </w:p>
    <w:p w:rsidR="00313CB2" w:rsidRDefault="00D873F2">
      <w:pPr>
        <w:pStyle w:val="ProductList-Offering1SubSection"/>
        <w:outlineLvl w:val="3"/>
      </w:pPr>
      <w:bookmarkStart w:id="348" w:name="_Sec729"/>
      <w:r>
        <w:t>1. Programtilgjengelighet</w:t>
      </w:r>
      <w:bookmarkEnd w:id="34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49" w:name="_Sec784"/>
      <w:r>
        <w:t>2. Produktvilkår</w:t>
      </w:r>
      <w:bookmarkEnd w:id="349"/>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50" w:name="_Sec674"/>
      <w:r>
        <w:t>Power BI Pro</w:t>
      </w:r>
      <w:bookmarkEnd w:id="350"/>
      <w:r>
        <w:fldChar w:fldCharType="begin"/>
      </w:r>
      <w:r>
        <w:instrText xml:space="preserve"> TC "</w:instrText>
      </w:r>
      <w:bookmarkStart w:id="351" w:name="_Toc441652419"/>
      <w:r>
        <w:instrText>Power BI Pro</w:instrText>
      </w:r>
      <w:bookmarkEnd w:id="351"/>
      <w:r>
        <w:instrText>" \l 3</w:instrText>
      </w:r>
      <w:r>
        <w:fldChar w:fldCharType="end"/>
      </w:r>
    </w:p>
    <w:p w:rsidR="00313CB2" w:rsidRDefault="00D873F2">
      <w:pPr>
        <w:pStyle w:val="ProductList-Offering1SubSection"/>
        <w:outlineLvl w:val="3"/>
      </w:pPr>
      <w:bookmarkStart w:id="352" w:name="_Sec730"/>
      <w:r>
        <w:t>1. Programtilgjengelighet</w:t>
      </w:r>
      <w:bookmarkEnd w:id="35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dashed" w:sz="4" w:space="0" w:color="BFBFBF"/>
              <w:right w:val="none" w:sz="4" w:space="0" w:color="6E6E6E"/>
            </w:tcBorders>
          </w:tcPr>
          <w:p w:rsidR="00313CB2" w:rsidRDefault="00D873F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5020" w:type="dxa"/>
            <w:tcBorders>
              <w:top w:val="dashed" w:sz="4" w:space="0" w:color="BFBFBF"/>
              <w:left w:val="none" w:sz="4" w:space="0" w:color="6E6E6E"/>
              <w:bottom w:val="none" w:sz="4" w:space="0" w:color="BFBFBF"/>
              <w:right w:val="none" w:sz="4" w:space="0" w:color="6E6E6E"/>
            </w:tcBorders>
          </w:tcPr>
          <w:p w:rsidR="00313CB2" w:rsidRDefault="00D873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3CB2" w:rsidRDefault="00D873F2">
      <w:pPr>
        <w:pStyle w:val="ProductList-Offering1SubSection"/>
        <w:outlineLvl w:val="3"/>
      </w:pPr>
      <w:bookmarkStart w:id="353" w:name="_Sec785"/>
      <w:r>
        <w:t>2. Produktvilkår</w:t>
      </w:r>
      <w:bookmarkEnd w:id="353"/>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2HeadingNoBorder"/>
        <w:outlineLvl w:val="2"/>
      </w:pPr>
      <w:bookmarkStart w:id="354" w:name="_Sec676"/>
      <w:r>
        <w:t>Yammer Enterprise</w:t>
      </w:r>
      <w:bookmarkEnd w:id="354"/>
      <w:r>
        <w:fldChar w:fldCharType="begin"/>
      </w:r>
      <w:r>
        <w:instrText xml:space="preserve"> TC "</w:instrText>
      </w:r>
      <w:bookmarkStart w:id="355" w:name="_Toc441652420"/>
      <w:r>
        <w:instrText>Yammer Enterprise</w:instrText>
      </w:r>
      <w:bookmarkEnd w:id="355"/>
      <w:r>
        <w:instrText>" \l 3</w:instrText>
      </w:r>
      <w:r>
        <w:fldChar w:fldCharType="end"/>
      </w:r>
    </w:p>
    <w:p w:rsidR="00313CB2" w:rsidRDefault="00D873F2">
      <w:pPr>
        <w:pStyle w:val="ProductList-Offering1SubSection"/>
        <w:outlineLvl w:val="3"/>
      </w:pPr>
      <w:bookmarkStart w:id="356" w:name="_Sec732"/>
      <w:r>
        <w:t>1. Programtilgjengelighet</w:t>
      </w:r>
      <w:bookmarkEnd w:id="35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313CB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3CB2" w:rsidRDefault="00D87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3CB2">
        <w:tc>
          <w:tcPr>
            <w:tcW w:w="5020" w:type="dxa"/>
            <w:tcBorders>
              <w:top w:val="single" w:sz="6" w:space="0" w:color="FFFFFF"/>
              <w:left w:val="none" w:sz="4" w:space="0" w:color="6E6E6E"/>
              <w:bottom w:val="none" w:sz="4" w:space="0" w:color="BFBFBF"/>
              <w:right w:val="none" w:sz="4" w:space="0" w:color="6E6E6E"/>
            </w:tcBorders>
          </w:tcPr>
          <w:p w:rsidR="00313CB2" w:rsidRDefault="00D873F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3CB2" w:rsidRDefault="00D87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3CB2" w:rsidRDefault="00D87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bl>
    <w:p w:rsidR="00313CB2" w:rsidRDefault="00D873F2">
      <w:pPr>
        <w:pStyle w:val="ProductList-Offering1SubSection"/>
        <w:outlineLvl w:val="3"/>
      </w:pPr>
      <w:bookmarkStart w:id="357" w:name="_Sec787"/>
      <w:r>
        <w:t>2. Produktvilkår</w:t>
      </w:r>
      <w:bookmarkEnd w:id="357"/>
    </w:p>
    <w:tbl>
      <w:tblPr>
        <w:tblStyle w:val="PURTable"/>
        <w:tblW w:w="0" w:type="dxa"/>
        <w:tblLook w:val="04A0" w:firstRow="1" w:lastRow="0" w:firstColumn="1" w:lastColumn="0" w:noHBand="0" w:noVBand="1"/>
      </w:tblPr>
      <w:tblGrid>
        <w:gridCol w:w="3641"/>
        <w:gridCol w:w="3552"/>
        <w:gridCol w:w="359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Kvalifisert for Utvidet Gyldighetsperiode: Alle</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Tilbud: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3CB2" w:rsidRDefault="00D87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Berettiget Reduksjon (SCE): I/T</w:t>
            </w:r>
          </w:p>
        </w:tc>
      </w:tr>
      <w:tr w:rsidR="00313C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D87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3CB2" w:rsidRDefault="00313CB2">
            <w:pPr>
              <w:pStyle w:val="ProductList-TableBody"/>
            </w:pPr>
          </w:p>
        </w:tc>
      </w:tr>
    </w:tbl>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313CB2">
      <w:pPr>
        <w:sectPr w:rsidR="00313CB2">
          <w:headerReference w:type="default" r:id="rId134"/>
          <w:footerReference w:type="default" r:id="rId135"/>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358" w:name="_Sec549"/>
      <w:bookmarkEnd w:id="216"/>
      <w:r>
        <w:lastRenderedPageBreak/>
        <w:t>Ordliste</w:t>
      </w:r>
      <w:r>
        <w:fldChar w:fldCharType="begin"/>
      </w:r>
      <w:r>
        <w:instrText xml:space="preserve"> TC "</w:instrText>
      </w:r>
      <w:bookmarkStart w:id="359" w:name="_Toc441652421"/>
      <w:r>
        <w:instrText>Ordliste</w:instrText>
      </w:r>
      <w:bookmarkEnd w:id="359"/>
      <w:r>
        <w:instrText>" \l 1</w:instrText>
      </w:r>
      <w:r>
        <w:fldChar w:fldCharType="end"/>
      </w:r>
    </w:p>
    <w:p w:rsidR="00313CB2" w:rsidRDefault="00D873F2">
      <w:pPr>
        <w:pStyle w:val="ProductList-Offering1Heading"/>
        <w:outlineLvl w:val="1"/>
      </w:pPr>
      <w:bookmarkStart w:id="360" w:name="_Sec550"/>
      <w:r>
        <w:t>Attributter</w:t>
      </w:r>
      <w:bookmarkEnd w:id="360"/>
      <w:r>
        <w:fldChar w:fldCharType="begin"/>
      </w:r>
      <w:r>
        <w:instrText xml:space="preserve"> TC "</w:instrText>
      </w:r>
      <w:bookmarkStart w:id="361" w:name="_Toc441652422"/>
      <w:r>
        <w:instrText>Attributter</w:instrText>
      </w:r>
      <w:bookmarkEnd w:id="361"/>
      <w:r>
        <w:instrText>" \l 2</w:instrText>
      </w:r>
      <w:r>
        <w:fldChar w:fldCharType="end"/>
      </w:r>
    </w:p>
    <w:p w:rsidR="00313CB2" w:rsidRDefault="00D873F2">
      <w:pPr>
        <w:pStyle w:val="ProductList-BodySpaced"/>
      </w:pPr>
      <w:r>
        <w:t>Attributter er ført opp i tabellene i hver Produktoppføring og angir rettigheter eller vilkår som gjelder Produktene.</w:t>
      </w:r>
    </w:p>
    <w:p w:rsidR="00313CB2" w:rsidRDefault="00313CB2">
      <w:pPr>
        <w:pStyle w:val="ProductList-BodySpaced"/>
      </w:pPr>
    </w:p>
    <w:p w:rsidR="00313CB2" w:rsidRDefault="00D873F2">
      <w:pPr>
        <w:pStyle w:val="ProductList-BodySpaced"/>
      </w:pPr>
      <w:r>
        <w:rPr>
          <w:b/>
          <w:color w:val="00188F"/>
        </w:rPr>
        <w:t>Tilleggsprogramvare</w:t>
      </w:r>
      <w:r>
        <w:t>: Programvare angitt i Bruksrettighetene for Serverprodukter som Kunden kan bruke på enhver enhet sammen med bruk av serverprogramvaren.</w:t>
      </w:r>
    </w:p>
    <w:p w:rsidR="00313CB2" w:rsidRDefault="00D873F2">
      <w:pPr>
        <w:pStyle w:val="ProductList-BodySpaced"/>
      </w:pPr>
      <w:r>
        <w:rPr>
          <w:b/>
          <w:color w:val="00188F"/>
        </w:rPr>
        <w:t>Krav om Klienttilgang</w:t>
      </w:r>
      <w:r>
        <w:t>: Angir om et Serverprodukt krever CAL-er for å gi tilgang til brukere og enheter.</w:t>
      </w:r>
    </w:p>
    <w:p w:rsidR="00313CB2" w:rsidRDefault="00D873F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313CB2" w:rsidRDefault="00D873F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313CB2" w:rsidRDefault="00D873F2">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313CB2" w:rsidRDefault="00D873F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313CB2" w:rsidRDefault="00D873F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313CB2" w:rsidRDefault="00D873F2">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313CB2" w:rsidRDefault="00D873F2">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313CB2" w:rsidRDefault="00D873F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313CB2" w:rsidRDefault="00D873F2">
      <w:pPr>
        <w:pStyle w:val="ProductList-BodySpaced"/>
      </w:pPr>
      <w:r>
        <w:rPr>
          <w:b/>
          <w:color w:val="00188F"/>
        </w:rPr>
        <w:t>Lisensvilkår</w:t>
      </w:r>
      <w:r>
        <w:t>: Vilkår og betingelser som styrer distribusjon og bruk av et Produkt.</w:t>
      </w:r>
    </w:p>
    <w:p w:rsidR="00313CB2" w:rsidRDefault="00D873F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313CB2" w:rsidRDefault="00D873F2">
      <w:pPr>
        <w:pStyle w:val="ProductList-BodySpaced"/>
      </w:pPr>
      <w:r>
        <w:rPr>
          <w:b/>
          <w:color w:val="00188F"/>
        </w:rPr>
        <w:t>Forutsetning</w:t>
      </w:r>
      <w:r>
        <w:t>: Angir at bestemte tilleggsvilkår må innfris for å kjøpe Lisenser for Produktet.</w:t>
      </w:r>
    </w:p>
    <w:p w:rsidR="00313CB2" w:rsidRDefault="00D873F2">
      <w:pPr>
        <w:pStyle w:val="ProductList-BodySpaced"/>
      </w:pPr>
      <w:r>
        <w:rPr>
          <w:b/>
          <w:color w:val="00188F"/>
        </w:rPr>
        <w:t>Forutsetning (SA)</w:t>
      </w:r>
      <w:r>
        <w:t>:Angir at bestemte tilleggsvilkår må innfris for å kjøpe SA-dekning for Produktet.</w:t>
      </w:r>
    </w:p>
    <w:p w:rsidR="00313CB2" w:rsidRDefault="00D873F2">
      <w:pPr>
        <w:pStyle w:val="ProductList-BodySpaced"/>
      </w:pPr>
      <w:r>
        <w:rPr>
          <w:b/>
          <w:color w:val="00188F"/>
        </w:rPr>
        <w:t>Tidligere Versjon</w:t>
      </w:r>
      <w:r>
        <w:t>: Tidligere versjoner av Produktet og tilhørende Dato tilgjengelig.</w:t>
      </w:r>
    </w:p>
    <w:p w:rsidR="00313CB2" w:rsidRDefault="00D873F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313CB2" w:rsidRDefault="00D873F2">
      <w:pPr>
        <w:pStyle w:val="ProductList-BodySpaced"/>
      </w:pPr>
      <w:r>
        <w:rPr>
          <w:b/>
          <w:color w:val="00188F"/>
        </w:rPr>
        <w:t>Online Subscription-program (OSP)</w:t>
      </w:r>
      <w:r>
        <w:t>: Produktet er tilgjengelig i et Online Subscription-program.</w:t>
      </w:r>
    </w:p>
    <w:p w:rsidR="00313CB2" w:rsidRDefault="00D873F2">
      <w:pPr>
        <w:pStyle w:val="ProductList-BodySpaced"/>
      </w:pPr>
      <w:r>
        <w:rPr>
          <w:b/>
          <w:color w:val="00188F"/>
        </w:rPr>
        <w:t>Produktgruppe</w:t>
      </w:r>
      <w:r>
        <w:t>: Angir produktutvalget som Produktet tilhører, slik at rabatter kan fastsettes. Det finnes tre produktutvalgskategorier: Program, Server og System.</w:t>
      </w:r>
    </w:p>
    <w:p w:rsidR="00313CB2" w:rsidRDefault="00D873F2">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313CB2" w:rsidRDefault="00D873F2">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313CB2" w:rsidRDefault="00D873F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313CB2" w:rsidRDefault="00D873F2">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313CB2" w:rsidRDefault="00D873F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313CB2" w:rsidRDefault="00D873F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313CB2" w:rsidRDefault="00D873F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313CB2" w:rsidRDefault="00D873F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313CB2" w:rsidRDefault="00D873F2">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313CB2" w:rsidRDefault="00D873F2">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313CB2" w:rsidRDefault="00D873F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313CB2" w:rsidRDefault="00D873F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313CB2" w:rsidRDefault="00313CB2">
      <w:pPr>
        <w:pStyle w:val="ProductList-BodySpaced"/>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Spaced"/>
      </w:pPr>
    </w:p>
    <w:p w:rsidR="00313CB2" w:rsidRDefault="00D873F2">
      <w:pPr>
        <w:pStyle w:val="ProductList-Offering1Heading"/>
        <w:outlineLvl w:val="1"/>
      </w:pPr>
      <w:bookmarkStart w:id="362" w:name="_Sec551"/>
      <w:r>
        <w:t>Celleverdier</w:t>
      </w:r>
      <w:bookmarkEnd w:id="362"/>
      <w:r>
        <w:fldChar w:fldCharType="begin"/>
      </w:r>
      <w:r>
        <w:instrText xml:space="preserve"> TC "</w:instrText>
      </w:r>
      <w:bookmarkStart w:id="363" w:name="_Toc441652423"/>
      <w:r>
        <w:instrText>Celleverdier</w:instrText>
      </w:r>
      <w:bookmarkEnd w:id="363"/>
      <w:r>
        <w:instrText>" \l 2</w:instrText>
      </w:r>
      <w:r>
        <w:fldChar w:fldCharType="end"/>
      </w:r>
    </w:p>
    <w:p w:rsidR="00313CB2" w:rsidRDefault="00D873F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313CB2" w:rsidRDefault="00313CB2">
      <w:pPr>
        <w:pStyle w:val="ProductList-BodySpaced"/>
      </w:pPr>
    </w:p>
    <w:p w:rsidR="00313CB2" w:rsidRDefault="00D873F2">
      <w:pPr>
        <w:pStyle w:val="ProductList-BodySpaced"/>
      </w:pPr>
      <w:r>
        <w:rPr>
          <w:b/>
          <w:color w:val="00188F"/>
        </w:rPr>
        <w:t>A</w:t>
      </w:r>
      <w:r>
        <w:t xml:space="preserve">= </w:t>
      </w:r>
      <w:r>
        <w:rPr>
          <w:color w:val="00188F"/>
        </w:rPr>
        <w:t>Tilleggsprodukt</w:t>
      </w:r>
      <w:r>
        <w:t>: Produktet tilbys som et Tilleggsprodukt.</w:t>
      </w:r>
    </w:p>
    <w:p w:rsidR="00313CB2" w:rsidRDefault="00D873F2">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313CB2" w:rsidRDefault="00D873F2">
      <w:pPr>
        <w:pStyle w:val="ProductList-BodySpaced"/>
      </w:pPr>
      <w:r>
        <w:rPr>
          <w:b/>
          <w:color w:val="00188F"/>
        </w:rPr>
        <w:t>AP</w:t>
      </w:r>
      <w:r>
        <w:t xml:space="preserve"> = </w:t>
      </w:r>
      <w:r>
        <w:rPr>
          <w:color w:val="00188F"/>
        </w:rPr>
        <w:t>Programplattformprodukt</w:t>
      </w:r>
      <w:r>
        <w:t>: Produktet tilbys som et programplattformprodukt.</w:t>
      </w:r>
    </w:p>
    <w:p w:rsidR="00313CB2" w:rsidRDefault="00D873F2">
      <w:pPr>
        <w:pStyle w:val="ProductList-BodySpaced"/>
      </w:pPr>
      <w:r>
        <w:rPr>
          <w:b/>
          <w:color w:val="00188F"/>
        </w:rPr>
        <w:t>C</w:t>
      </w:r>
      <w:r>
        <w:t xml:space="preserve"> = </w:t>
      </w:r>
      <w:r>
        <w:rPr>
          <w:color w:val="00188F"/>
        </w:rPr>
        <w:t>Core Infrastructure</w:t>
      </w:r>
      <w:r>
        <w:t>: Produktet tilbys som et produkt for kjerneinfrastrukturen.</w:t>
      </w:r>
    </w:p>
    <w:p w:rsidR="00313CB2" w:rsidRDefault="00D873F2">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offentlig sektor som velger det Organisasjonsomfattende alternativet.</w:t>
      </w:r>
    </w:p>
    <w:p w:rsidR="00313CB2" w:rsidRDefault="00D873F2">
      <w:pPr>
        <w:pStyle w:val="ProductList-BodySpaced"/>
      </w:pPr>
      <w:r>
        <w:rPr>
          <w:b/>
          <w:color w:val="00188F"/>
        </w:rPr>
        <w:t>E</w:t>
      </w:r>
      <w:r>
        <w:t xml:space="preserve"> = </w:t>
      </w:r>
      <w:r>
        <w:rPr>
          <w:color w:val="00188F"/>
        </w:rPr>
        <w:t>Foretaksprodukt</w:t>
      </w:r>
      <w:r>
        <w:t>: Produktet tilbys som et foretaksprodukt, men ikke som skrivebordsprodukt.</w:t>
      </w:r>
    </w:p>
    <w:p w:rsidR="00313CB2" w:rsidRDefault="00D873F2">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313CB2" w:rsidRDefault="00D873F2">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313CB2" w:rsidRDefault="00D873F2">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313CB2" w:rsidRDefault="00D873F2">
      <w:pPr>
        <w:pStyle w:val="ProductList-BodySpaced"/>
      </w:pPr>
      <w:r>
        <w:rPr>
          <w:b/>
          <w:color w:val="00188F"/>
        </w:rPr>
        <w:t>ID</w:t>
      </w:r>
      <w:r>
        <w:t xml:space="preserve">= </w:t>
      </w:r>
      <w:r>
        <w:rPr>
          <w:color w:val="00188F"/>
        </w:rPr>
        <w:t>Industry Device</w:t>
      </w:r>
      <w:r>
        <w:t>: Produktet tilbys som et programprodukt for Bransjeenhet.</w:t>
      </w:r>
    </w:p>
    <w:p w:rsidR="00313CB2" w:rsidRDefault="00D873F2">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313CB2" w:rsidRDefault="00D873F2">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313CB2" w:rsidRDefault="00D873F2">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313CB2" w:rsidRDefault="00D873F2">
      <w:pPr>
        <w:pStyle w:val="ProductList-BodySpaced"/>
      </w:pPr>
      <w:r>
        <w:rPr>
          <w:b/>
          <w:color w:val="00188F"/>
        </w:rPr>
        <w:t>OVS</w:t>
      </w:r>
      <w:r>
        <w:t xml:space="preserve"> = </w:t>
      </w:r>
      <w:r>
        <w:rPr>
          <w:color w:val="00188F"/>
        </w:rPr>
        <w:t>Bare Open Value Subscription</w:t>
      </w:r>
      <w:r>
        <w:t>: Bare tilgjengelig i Open Value Subscription.</w:t>
      </w:r>
    </w:p>
    <w:p w:rsidR="00313CB2" w:rsidRDefault="00D873F2">
      <w:pPr>
        <w:pStyle w:val="ProductList-BodySpaced"/>
      </w:pPr>
      <w:r>
        <w:rPr>
          <w:b/>
          <w:color w:val="00188F"/>
        </w:rPr>
        <w:t>OW</w:t>
      </w:r>
      <w:r>
        <w:t xml:space="preserve"> = </w:t>
      </w:r>
      <w:r>
        <w:rPr>
          <w:color w:val="00188F"/>
        </w:rPr>
        <w:t>Organisasjonsomfattende</w:t>
      </w:r>
      <w:r>
        <w:t>: Tilgjengelig i alternativet som dekker hele organisasjonen.</w:t>
      </w:r>
    </w:p>
    <w:p w:rsidR="00313CB2" w:rsidRDefault="00D873F2">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313CB2" w:rsidRDefault="00D873F2">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313CB2" w:rsidRDefault="00D873F2">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313CB2" w:rsidRDefault="00D873F2">
      <w:pPr>
        <w:pStyle w:val="ProductList-BodySpaced"/>
      </w:pPr>
      <w:r>
        <w:rPr>
          <w:b/>
          <w:color w:val="00188F"/>
        </w:rPr>
        <w:t>ST</w:t>
      </w:r>
      <w:r>
        <w:t xml:space="preserve"> = </w:t>
      </w:r>
      <w:r>
        <w:rPr>
          <w:color w:val="00188F"/>
        </w:rPr>
        <w:t>Studenttilbud</w:t>
      </w:r>
      <w:r>
        <w:t>: Produktet tilbys som et Studenttilbud og må bestilles for hele Studentantallet.</w:t>
      </w:r>
    </w:p>
    <w:p w:rsidR="00313CB2" w:rsidRDefault="00D873F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313CB2" w:rsidRDefault="00D873F2">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313CB2" w:rsidRDefault="00313CB2">
      <w:pPr>
        <w:pStyle w:val="ProductList-BodySpaced"/>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Spaced"/>
      </w:pPr>
    </w:p>
    <w:p w:rsidR="00313CB2" w:rsidRDefault="00D873F2">
      <w:pPr>
        <w:pStyle w:val="ProductList-Offering1Heading"/>
        <w:outlineLvl w:val="1"/>
      </w:pPr>
      <w:bookmarkStart w:id="364" w:name="_Sec552"/>
      <w:r>
        <w:lastRenderedPageBreak/>
        <w:t>Kolonneoverskrifter</w:t>
      </w:r>
      <w:bookmarkEnd w:id="364"/>
      <w:r>
        <w:fldChar w:fldCharType="begin"/>
      </w:r>
      <w:r>
        <w:instrText xml:space="preserve"> TC "</w:instrText>
      </w:r>
      <w:bookmarkStart w:id="365" w:name="_Toc441652424"/>
      <w:r>
        <w:instrText>Kolonneoverskrifter</w:instrText>
      </w:r>
      <w:bookmarkEnd w:id="365"/>
      <w:r>
        <w:instrText>" \l 2</w:instrText>
      </w:r>
      <w:r>
        <w:fldChar w:fldCharType="end"/>
      </w:r>
    </w:p>
    <w:p w:rsidR="00313CB2" w:rsidRDefault="00D873F2">
      <w:pPr>
        <w:pStyle w:val="ProductList-BodySpaced"/>
      </w:pPr>
      <w:r>
        <w:t>Kolonneoverskrifter vises i tabellen over Programtilgjengelighet for hver Produktoppføring og deler inn informasjon om programtilgjengelighet etter program, tilbudstype, poeng og tilgjengelighetsdatoer.</w:t>
      </w:r>
    </w:p>
    <w:p w:rsidR="00313CB2" w:rsidRDefault="00313CB2">
      <w:pPr>
        <w:pStyle w:val="ProductList-BodySpaced"/>
      </w:pPr>
    </w:p>
    <w:p w:rsidR="00313CB2" w:rsidRDefault="00D873F2">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313CB2" w:rsidRDefault="00D873F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313CB2" w:rsidRDefault="00D873F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313CB2" w:rsidRDefault="00D873F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313CB2" w:rsidRDefault="00D873F2">
      <w:pPr>
        <w:pStyle w:val="ProductList-BodySpaced"/>
      </w:pPr>
      <w:r>
        <w:rPr>
          <w:b/>
          <w:color w:val="00188F"/>
        </w:rPr>
        <w:t xml:space="preserve">L/SA </w:t>
      </w:r>
      <w:r>
        <w:t xml:space="preserve">= </w:t>
      </w:r>
      <w:r>
        <w:rPr>
          <w:color w:val="00188F"/>
        </w:rPr>
        <w:t>Lisens og SA</w:t>
      </w:r>
      <w:r>
        <w:t>: Angitt poengverdi når Lisens og SA tilbys for kjøp samtidig.</w:t>
      </w:r>
    </w:p>
    <w:p w:rsidR="00313CB2" w:rsidRDefault="00D873F2">
      <w:pPr>
        <w:pStyle w:val="ProductList-BodySpaced"/>
      </w:pPr>
      <w:r>
        <w:rPr>
          <w:b/>
          <w:color w:val="00188F"/>
        </w:rPr>
        <w:t>MPSA</w:t>
      </w:r>
      <w:r>
        <w:t xml:space="preserve"> = </w:t>
      </w:r>
      <w:r>
        <w:rPr>
          <w:color w:val="00188F"/>
        </w:rPr>
        <w:t>Microsoft Products and Services Agreement</w:t>
      </w:r>
      <w:r>
        <w:t>.</w:t>
      </w:r>
    </w:p>
    <w:p w:rsidR="00313CB2" w:rsidRDefault="00D873F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313CB2" w:rsidRDefault="00D873F2">
      <w:pPr>
        <w:pStyle w:val="ProductList-BodySpaced"/>
      </w:pPr>
      <w:r>
        <w:rPr>
          <w:b/>
        </w:rPr>
        <w:t>OV/OVS</w:t>
      </w:r>
      <w:r>
        <w:rPr>
          <w:color w:val="000000"/>
        </w:rPr>
        <w:t xml:space="preserve">= </w:t>
      </w:r>
      <w:r>
        <w:t xml:space="preserve">Open Value og Open Value Subscription: Inkluderer Open Value, Open Value Subscription, Open Value for Government og Open Value Subscription for Government. </w:t>
      </w:r>
    </w:p>
    <w:p w:rsidR="00313CB2" w:rsidRDefault="00D873F2">
      <w:pPr>
        <w:pStyle w:val="ProductList-BodySpaced"/>
      </w:pPr>
      <w:r>
        <w:rPr>
          <w:b/>
          <w:color w:val="00188F"/>
        </w:rPr>
        <w:t>OVS-ES</w:t>
      </w:r>
      <w:r>
        <w:t xml:space="preserve"> = </w:t>
      </w:r>
      <w:r>
        <w:rPr>
          <w:color w:val="00188F"/>
        </w:rPr>
        <w:t>Open Value Subscription – Education Solutions</w:t>
      </w:r>
      <w:r>
        <w:t>.</w:t>
      </w:r>
    </w:p>
    <w:p w:rsidR="00313CB2" w:rsidRDefault="00D873F2">
      <w:pPr>
        <w:pStyle w:val="ProductList-BodySpaced"/>
      </w:pPr>
      <w:r>
        <w:rPr>
          <w:b/>
          <w:color w:val="00188F"/>
        </w:rPr>
        <w:t>Poeng</w:t>
      </w:r>
      <w:r>
        <w:t xml:space="preserve"> = Verdien som er tilordnet et Produkt, og som brukes til å beregne volumprisnivået for en Kundes volumlisensavtale.</w:t>
      </w:r>
    </w:p>
    <w:p w:rsidR="00313CB2" w:rsidRDefault="00D873F2">
      <w:pPr>
        <w:pStyle w:val="ProductList-BodySpaced"/>
      </w:pPr>
      <w:r>
        <w:rPr>
          <w:b/>
          <w:color w:val="00188F"/>
        </w:rPr>
        <w:t>SA</w:t>
      </w:r>
      <w:r>
        <w:t xml:space="preserve"> = </w:t>
      </w:r>
      <w:r>
        <w:rPr>
          <w:color w:val="00188F"/>
        </w:rPr>
        <w:t>Software Assurance</w:t>
      </w:r>
      <w:r>
        <w:t>: Tildelt poengverdi når SA tilbys for den angitte programvaren.</w:t>
      </w:r>
    </w:p>
    <w:p w:rsidR="00313CB2" w:rsidRDefault="00D873F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313CB2" w:rsidRDefault="00313CB2">
      <w:pPr>
        <w:pStyle w:val="ProductList-BodySpaced"/>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Spaced"/>
      </w:pPr>
    </w:p>
    <w:p w:rsidR="00313CB2" w:rsidRDefault="00D873F2">
      <w:pPr>
        <w:pStyle w:val="ProductList-Offering1Heading"/>
        <w:outlineLvl w:val="1"/>
      </w:pPr>
      <w:bookmarkStart w:id="366" w:name="_Sec553"/>
      <w:r>
        <w:t>Definisjoner</w:t>
      </w:r>
      <w:bookmarkEnd w:id="366"/>
      <w:r>
        <w:fldChar w:fldCharType="begin"/>
      </w:r>
      <w:r>
        <w:instrText xml:space="preserve"> TC "</w:instrText>
      </w:r>
      <w:bookmarkStart w:id="367" w:name="_Toc441652425"/>
      <w:r>
        <w:instrText>Definisjoner</w:instrText>
      </w:r>
      <w:bookmarkEnd w:id="367"/>
      <w:r>
        <w:instrText>" \l 2</w:instrText>
      </w:r>
      <w:r>
        <w:fldChar w:fldCharType="end"/>
      </w:r>
    </w:p>
    <w:p w:rsidR="00313CB2" w:rsidRDefault="00D873F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313CB2" w:rsidRDefault="00D873F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313CB2" w:rsidRDefault="00D873F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313CB2" w:rsidRDefault="00D873F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313CB2" w:rsidRDefault="00D873F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313CB2" w:rsidRDefault="00D873F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313CB2" w:rsidRDefault="00D873F2">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313CB2" w:rsidRDefault="00D873F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313CB2" w:rsidRDefault="00D873F2">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313CB2" w:rsidRDefault="00D873F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313CB2" w:rsidRDefault="00D873F2">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313CB2" w:rsidRDefault="00D873F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313CB2" w:rsidRDefault="00D873F2">
      <w:pPr>
        <w:pStyle w:val="ProductList-BodySpaced"/>
      </w:pPr>
      <w:r>
        <w:rPr>
          <w:b/>
          <w:color w:val="00188F"/>
        </w:rPr>
        <w:lastRenderedPageBreak/>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313CB2" w:rsidRDefault="00D873F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313CB2" w:rsidRDefault="00D873F2">
      <w:pPr>
        <w:pStyle w:val="ProductList-BodySpaced"/>
      </w:pPr>
      <w:r>
        <w:rPr>
          <w:b/>
          <w:color w:val="00188F"/>
        </w:rPr>
        <w:t xml:space="preserve">Lisens </w:t>
      </w:r>
      <w:r>
        <w:t>betyr retten til å laste ned, installere, ha tilgang til og bruke et Produkt.</w:t>
      </w:r>
    </w:p>
    <w:p w:rsidR="00313CB2" w:rsidRDefault="00D873F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313CB2" w:rsidRDefault="00D873F2">
      <w:pPr>
        <w:pStyle w:val="ProductList-BodySpaced"/>
      </w:pPr>
      <w:r>
        <w:rPr>
          <w:b/>
          <w:color w:val="00188F"/>
        </w:rPr>
        <w:t xml:space="preserve">Lisensmobilitet gjennom Software Assurance-Partner </w:t>
      </w:r>
      <w:r>
        <w:t xml:space="preserve">betyr en enhet som er identifisert på </w:t>
      </w:r>
      <w:hyperlink r:id="rId136">
        <w:r>
          <w:rPr>
            <w:color w:val="00467F"/>
            <w:u w:val="single"/>
          </w:rPr>
          <w:t>http://www.microsoft.com/licensing/software-assurance/license-mobility.aspx</w:t>
        </w:r>
      </w:hyperlink>
      <w:r>
        <w:t xml:space="preserve">, og autorisert av Microsoft til å fungere som vert for kundens programvare på delte servere. </w:t>
      </w:r>
    </w:p>
    <w:p w:rsidR="00313CB2" w:rsidRDefault="00D873F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313CB2" w:rsidRDefault="00D873F2">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313CB2" w:rsidRDefault="00D873F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313CB2" w:rsidRDefault="00D873F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313CB2" w:rsidRDefault="00D873F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313CB2" w:rsidRDefault="00D873F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3CB2" w:rsidRDefault="00D873F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313CB2" w:rsidRDefault="00D873F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313CB2" w:rsidRDefault="00D873F2">
      <w:pPr>
        <w:pStyle w:val="ProductList-BodySpaced"/>
      </w:pPr>
      <w:r>
        <w:rPr>
          <w:b/>
          <w:color w:val="00188F"/>
        </w:rPr>
        <w:t xml:space="preserve">Fysisk Prosessor </w:t>
      </w:r>
      <w:r>
        <w:t>vil si en prosessor i et fysisk maskinvaresystem.</w:t>
      </w:r>
    </w:p>
    <w:p w:rsidR="00313CB2" w:rsidRDefault="00D873F2">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313CB2" w:rsidRDefault="00D873F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313CB2" w:rsidRDefault="00D873F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313CB2" w:rsidRDefault="00D873F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313CB2" w:rsidRDefault="00D873F2">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313CB2" w:rsidRDefault="00D873F2">
      <w:pPr>
        <w:pStyle w:val="ProductList-BodySpaced"/>
      </w:pPr>
      <w:r>
        <w:rPr>
          <w:b/>
          <w:color w:val="00188F"/>
        </w:rPr>
        <w:t>Server</w:t>
      </w:r>
      <w:r>
        <w:t xml:space="preserve"> betyr et fysisk maskinvaresystem som kan kjøre serverprogramvare.</w:t>
      </w:r>
    </w:p>
    <w:p w:rsidR="00313CB2" w:rsidRDefault="00D873F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er Den europeiske union, EFTA er Det europeiske frihandelsforbund.)</w:t>
      </w:r>
    </w:p>
    <w:p w:rsidR="00313CB2" w:rsidRDefault="00D873F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313CB2" w:rsidRDefault="00D873F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313CB2" w:rsidRDefault="00D873F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313CB2" w:rsidRDefault="00D873F2">
      <w:pPr>
        <w:pStyle w:val="ProductList-BodySpaced"/>
      </w:pPr>
      <w:r>
        <w:t>Programvare i Internett-løsninger brukes til å kjøre:</w:t>
      </w:r>
    </w:p>
    <w:p w:rsidR="00313CB2" w:rsidRDefault="00D873F2" w:rsidP="00D873F2">
      <w:pPr>
        <w:pStyle w:val="ProductList-Bullet"/>
        <w:numPr>
          <w:ilvl w:val="0"/>
          <w:numId w:val="35"/>
        </w:numPr>
      </w:pPr>
      <w:r>
        <w:t>webserverprogramvare (for eksempel Microsoft Internet Information Services) og administrasjons- eller sikkerhetsagenter (for eksempel System Center Operations Manager-agenten),</w:t>
      </w:r>
    </w:p>
    <w:p w:rsidR="00313CB2" w:rsidRDefault="00D873F2" w:rsidP="00D873F2">
      <w:pPr>
        <w:pStyle w:val="ProductList-Bullet"/>
        <w:numPr>
          <w:ilvl w:val="0"/>
          <w:numId w:val="35"/>
        </w:numPr>
      </w:pPr>
      <w:r>
        <w:t>databasemotorprogramvare (for eksempel Microsoft SQL Server), men utelukkende for å støtte Internett-løsninger, eller</w:t>
      </w:r>
    </w:p>
    <w:p w:rsidR="00313CB2" w:rsidRDefault="00D873F2" w:rsidP="00D873F2">
      <w:pPr>
        <w:pStyle w:val="ProductList-Bullet"/>
        <w:numPr>
          <w:ilvl w:val="0"/>
          <w:numId w:val="35"/>
        </w:numPr>
      </w:pPr>
      <w:r>
        <w:t>domenenavnsystemtjenesten (DNS) for å omgjøre Internett-navn til IP-adresser, forutsatt at dette ikke er den eneste funksjonen til denne forekomsten av programvaren.</w:t>
      </w:r>
    </w:p>
    <w:p w:rsidR="00313CB2" w:rsidRDefault="00D873F2">
      <w:pPr>
        <w:pStyle w:val="ProductList-BodySpaced"/>
      </w:pPr>
      <w:r>
        <w:rPr>
          <w:b/>
          <w:color w:val="00188F"/>
        </w:rPr>
        <w:lastRenderedPageBreak/>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313CB2" w:rsidRDefault="00313CB2">
      <w:pPr>
        <w:pStyle w:val="ProductList-BodySpaced"/>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Spaced"/>
      </w:pPr>
    </w:p>
    <w:p w:rsidR="00313CB2" w:rsidRDefault="00313CB2">
      <w:pPr>
        <w:sectPr w:rsidR="00313CB2">
          <w:headerReference w:type="default" r:id="rId137"/>
          <w:footerReference w:type="default" r:id="rId138"/>
          <w:type w:val="continuous"/>
          <w:pgSz w:w="12240" w:h="15840" w:code="1"/>
          <w:pgMar w:top="1170" w:right="720" w:bottom="720" w:left="720" w:header="432" w:footer="288" w:gutter="0"/>
          <w:cols w:space="360"/>
        </w:sectPr>
      </w:pPr>
    </w:p>
    <w:p w:rsidR="00313CB2" w:rsidRDefault="00D873F2">
      <w:pPr>
        <w:pStyle w:val="ProductList-SectionHeading"/>
        <w:pageBreakBefore/>
        <w:outlineLvl w:val="0"/>
      </w:pPr>
      <w:bookmarkStart w:id="368" w:name="_Sec591"/>
      <w:bookmarkEnd w:id="358"/>
      <w:r>
        <w:lastRenderedPageBreak/>
        <w:t>Vedlegg A – Lisenser som tilsvarer CAL/ML</w:t>
      </w:r>
      <w:r>
        <w:fldChar w:fldCharType="begin"/>
      </w:r>
      <w:r>
        <w:instrText xml:space="preserve"> TC "</w:instrText>
      </w:r>
      <w:bookmarkStart w:id="369" w:name="_Toc441652426"/>
      <w:r>
        <w:instrText>Vedlegg A – Lisenser som tilsvarer CAL/ML</w:instrText>
      </w:r>
      <w:bookmarkEnd w:id="369"/>
      <w:r>
        <w:instrText>" \l 1</w:instrText>
      </w:r>
      <w:r>
        <w:fldChar w:fldCharType="end"/>
      </w:r>
    </w:p>
    <w:p w:rsidR="00313CB2" w:rsidRDefault="00D873F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313CB2" w:rsidRDefault="00313CB2">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313CB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13CB2" w:rsidRDefault="00313CB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13CB2" w:rsidRDefault="00D873F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13CB2" w:rsidRDefault="00D873F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13CB2" w:rsidRDefault="00D873F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13CB2" w:rsidRDefault="00D873F2">
            <w:pPr>
              <w:pStyle w:val="ProductList-TableBody"/>
              <w:jc w:val="center"/>
            </w:pPr>
            <w:r>
              <w:rPr>
                <w:color w:val="FFFFFF"/>
              </w:rPr>
              <w:t>Enterprise Mobility</w:t>
            </w:r>
          </w:p>
        </w:tc>
      </w:tr>
      <w:tr w:rsidR="00313CB2">
        <w:tc>
          <w:tcPr>
            <w:tcW w:w="620" w:type="dxa"/>
            <w:tcBorders>
              <w:top w:val="none" w:sz="4" w:space="0" w:color="BFBFBF"/>
              <w:left w:val="none" w:sz="24" w:space="0" w:color="808080"/>
              <w:bottom w:val="single" w:sz="4" w:space="0" w:color="FFFFFF"/>
              <w:right w:val="single" w:sz="6" w:space="0" w:color="FFFFFF"/>
            </w:tcBorders>
          </w:tcPr>
          <w:p w:rsidR="00313CB2" w:rsidRDefault="00D873F2">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13CB2" w:rsidRDefault="00D873F2">
            <w:pPr>
              <w:pStyle w:val="ProductList-TableBody"/>
              <w:jc w:val="center"/>
            </w:pPr>
            <w:r>
              <w:rPr>
                <w:color w:val="FFFFFF"/>
              </w:rPr>
              <w:t>Programpakke</w:t>
            </w: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Exchange Server 2016 Standard</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793">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793">
              <w:r w:rsidR="00D873F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Exchange Server 2016 Enterprise</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793">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793">
              <w:r w:rsidR="00D873F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SharePoint Server 2013</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798">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798">
              <w:r w:rsidR="00D873F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Microsoft Audit and Control Management Server 2013</w:t>
            </w: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798">
              <w:r w:rsidR="00D873F2">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Skype for Business Server 2015</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799">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799">
              <w:r w:rsidR="00D873F2">
                <w:rPr>
                  <w:color w:val="00467F"/>
                  <w:u w:val="single"/>
                </w:rPr>
                <w:t>Tillegg</w:t>
              </w:r>
            </w:hyperlink>
            <w:r w:rsidR="00D873F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799">
              <w:r w:rsidR="00D873F2">
                <w:rPr>
                  <w:color w:val="00467F"/>
                  <w:u w:val="single"/>
                </w:rPr>
                <w:t>Tillegg</w:t>
              </w:r>
            </w:hyperlink>
            <w:r w:rsidR="00D873F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Windows MultiPoint Server 2012 Standard</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0">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800">
              <w:r w:rsidR="00D873F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Windows MultiPoint Server 2012 Premium</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0">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800">
              <w:r w:rsidR="00D873F2">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Windows Server 2012 R2 Standard</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7">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7">
              <w:r w:rsidR="00D873F2">
                <w:rPr>
                  <w:color w:val="00467F"/>
                  <w:u w:val="single"/>
                </w:rPr>
                <w:t>Tillegg</w:t>
              </w:r>
            </w:hyperlink>
            <w:r w:rsidR="00D873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807">
              <w:r w:rsidR="00D873F2">
                <w:rPr>
                  <w:color w:val="00467F"/>
                  <w:u w:val="single"/>
                </w:rPr>
                <w:t>Tillegg</w:t>
              </w:r>
            </w:hyperlink>
            <w:r w:rsidR="00D873F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Windows Server 2012 R2 Data Center</w:t>
            </w: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7">
              <w:r w:rsidR="00D873F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dashed" w:sz="4" w:space="0" w:color="BFBFBF"/>
              <w:right w:val="single" w:sz="6" w:space="0" w:color="FFFFFF"/>
            </w:tcBorders>
          </w:tcPr>
          <w:p w:rsidR="00313CB2" w:rsidRDefault="00556496">
            <w:pPr>
              <w:pStyle w:val="ProductList-TableBody"/>
            </w:pPr>
            <w:hyperlink w:anchor="_Sec807">
              <w:r w:rsidR="00D873F2">
                <w:rPr>
                  <w:color w:val="00467F"/>
                  <w:u w:val="single"/>
                </w:rPr>
                <w:t>Tillegg</w:t>
              </w:r>
            </w:hyperlink>
            <w:r w:rsidR="00D873F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807">
              <w:r w:rsidR="00D873F2">
                <w:rPr>
                  <w:color w:val="00467F"/>
                  <w:u w:val="single"/>
                </w:rPr>
                <w:t>Tillegg</w:t>
              </w:r>
            </w:hyperlink>
            <w:r w:rsidR="00D873F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Advanced Threat Analytics 2016</w:t>
            </w:r>
          </w:p>
        </w:tc>
      </w:tr>
      <w:tr w:rsidR="00313CB2">
        <w:tc>
          <w:tcPr>
            <w:tcW w:w="620" w:type="dxa"/>
            <w:tcBorders>
              <w:top w:val="dashed" w:sz="4" w:space="0" w:color="BFBFBF"/>
              <w:left w:val="none" w:sz="24" w:space="0" w:color="808080"/>
              <w:bottom w:val="single" w:sz="4" w:space="0" w:color="FFFFFF"/>
              <w:right w:val="single" w:sz="6" w:space="0" w:color="FFFFFF"/>
            </w:tcBorders>
          </w:tcPr>
          <w:p w:rsidR="00313CB2" w:rsidRDefault="00556496">
            <w:pPr>
              <w:pStyle w:val="ProductList-TableBody"/>
            </w:pPr>
            <w:hyperlink w:anchor="_Sec801">
              <w:r w:rsidR="00D873F2">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13CB2" w:rsidRDefault="00313CB2">
            <w:pPr>
              <w:pStyle w:val="ProductList-TableBody"/>
              <w:jc w:val="center"/>
            </w:pPr>
          </w:p>
        </w:tc>
      </w:tr>
      <w:tr w:rsidR="00313CB2">
        <w:tc>
          <w:tcPr>
            <w:tcW w:w="620" w:type="dxa"/>
            <w:gridSpan w:val="16"/>
            <w:tcBorders>
              <w:top w:val="single" w:sz="4" w:space="0" w:color="FFFFFF"/>
              <w:left w:val="single" w:sz="6" w:space="0" w:color="FFFFFF"/>
              <w:bottom w:val="single" w:sz="4" w:space="0" w:color="FFFFFF"/>
              <w:right w:val="single" w:sz="6" w:space="0" w:color="FFFFFF"/>
            </w:tcBorders>
          </w:tcPr>
          <w:p w:rsidR="00313CB2" w:rsidRDefault="00D873F2">
            <w:pPr>
              <w:pStyle w:val="ProductList-TableBody"/>
            </w:pPr>
            <w:r>
              <w:rPr>
                <w:b/>
              </w:rPr>
              <w:t>System Center 2012 R2 Configuration Manager</w:t>
            </w:r>
          </w:p>
        </w:tc>
      </w:tr>
      <w:tr w:rsidR="00313CB2">
        <w:tc>
          <w:tcPr>
            <w:tcW w:w="620" w:type="dxa"/>
            <w:tcBorders>
              <w:top w:val="dashed" w:sz="4" w:space="0" w:color="BFBFBF"/>
              <w:left w:val="none" w:sz="24" w:space="0" w:color="808080"/>
              <w:bottom w:val="none" w:sz="4" w:space="0" w:color="6E6E6E"/>
              <w:right w:val="single" w:sz="6" w:space="0" w:color="FFFFFF"/>
            </w:tcBorders>
          </w:tcPr>
          <w:p w:rsidR="00313CB2" w:rsidRDefault="00556496">
            <w:pPr>
              <w:pStyle w:val="ProductList-TableBody"/>
            </w:pPr>
            <w:hyperlink w:anchor="_Sec802">
              <w:r w:rsidR="00D873F2">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13CB2" w:rsidRDefault="00313CB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13CB2" w:rsidRDefault="00313CB2">
            <w:pPr>
              <w:pStyle w:val="ProductList-TableBody"/>
              <w:jc w:val="center"/>
            </w:pPr>
          </w:p>
        </w:tc>
      </w:tr>
    </w:tbl>
    <w:p w:rsidR="00313CB2" w:rsidRDefault="00D873F2">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313CB2" w:rsidRDefault="00D873F2">
      <w:pPr>
        <w:pStyle w:val="ProductList-SectionHeading"/>
        <w:pageBreakBefore/>
        <w:outlineLvl w:val="0"/>
      </w:pPr>
      <w:bookmarkStart w:id="370" w:name="_Sec564"/>
      <w:bookmarkEnd w:id="368"/>
      <w:r>
        <w:lastRenderedPageBreak/>
        <w:t>Vedlegg B – Software Assurance</w:t>
      </w:r>
      <w:r>
        <w:fldChar w:fldCharType="begin"/>
      </w:r>
      <w:r>
        <w:instrText xml:space="preserve"> TC "</w:instrText>
      </w:r>
      <w:bookmarkStart w:id="371" w:name="_Toc441652427"/>
      <w:r>
        <w:instrText>Vedlegg B – Software Assurance</w:instrText>
      </w:r>
      <w:bookmarkEnd w:id="371"/>
      <w:r>
        <w:instrText>" \l 1</w:instrText>
      </w:r>
      <w:r>
        <w:fldChar w:fldCharType="end"/>
      </w:r>
    </w:p>
    <w:p w:rsidR="00313CB2" w:rsidRDefault="00D873F2">
      <w:pPr>
        <w:pStyle w:val="ProductList-Offering1Heading"/>
        <w:outlineLvl w:val="1"/>
      </w:pPr>
      <w:bookmarkStart w:id="372" w:name="_Sec573"/>
      <w:r>
        <w:t>Kjøpe Software Assurance</w:t>
      </w:r>
      <w:bookmarkEnd w:id="372"/>
      <w:r>
        <w:fldChar w:fldCharType="begin"/>
      </w:r>
      <w:r>
        <w:instrText xml:space="preserve"> TC "</w:instrText>
      </w:r>
      <w:bookmarkStart w:id="373" w:name="_Toc441652428"/>
      <w:r>
        <w:instrText>Kjøpe Software Assurance</w:instrText>
      </w:r>
      <w:bookmarkEnd w:id="373"/>
      <w:r>
        <w:instrText>" \l 2</w:instrText>
      </w:r>
      <w:r>
        <w:fldChar w:fldCharType="end"/>
      </w:r>
    </w:p>
    <w:p w:rsidR="00313CB2" w:rsidRDefault="00D873F2">
      <w:pPr>
        <w:pStyle w:val="ProductList-Body"/>
      </w:pPr>
      <w:r>
        <w:t xml:space="preserve">Det finnes tre forskjellige forpliktelsesnivåer å velge mellom ved kjøp av SA, avhengig av program. En Kunde kan: </w:t>
      </w:r>
    </w:p>
    <w:p w:rsidR="00313CB2" w:rsidRDefault="00D873F2" w:rsidP="00D873F2">
      <w:pPr>
        <w:pStyle w:val="ProductList-Bullet"/>
        <w:numPr>
          <w:ilvl w:val="0"/>
          <w:numId w:val="36"/>
        </w:numPr>
      </w:pPr>
      <w:r>
        <w:t>Forplikte seg til å tilknytte SA for alle plattformprodukter.</w:t>
      </w:r>
    </w:p>
    <w:p w:rsidR="00313CB2" w:rsidRDefault="00D873F2" w:rsidP="00D873F2">
      <w:pPr>
        <w:pStyle w:val="ProductList-Bullet"/>
        <w:numPr>
          <w:ilvl w:val="0"/>
          <w:numId w:val="36"/>
        </w:numPr>
      </w:pPr>
      <w:r>
        <w:t>Forplikte seg til å tilknytte SA for alle kjøp under et bestemt Produktutvalg (Programmer, Systemer eller Servere), kalt Software Assurance-medlemskap (SAM).</w:t>
      </w:r>
    </w:p>
    <w:p w:rsidR="00313CB2" w:rsidRDefault="00D873F2" w:rsidP="00D873F2">
      <w:pPr>
        <w:pStyle w:val="ProductList-Bullet"/>
        <w:numPr>
          <w:ilvl w:val="0"/>
          <w:numId w:val="36"/>
        </w:numPr>
      </w:pPr>
      <w:r>
        <w:t>Kjøpe SA for individuelle Produkter, uten å forplikte seg til å utvide SA til andre Produkter.</w:t>
      </w:r>
    </w:p>
    <w:p w:rsidR="00313CB2" w:rsidRDefault="00313CB2">
      <w:pPr>
        <w:pStyle w:val="ProductList-Body"/>
      </w:pPr>
    </w:p>
    <w:p w:rsidR="00313CB2" w:rsidRDefault="00D873F2">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313CB2" w:rsidRDefault="00313CB2">
      <w:pPr>
        <w:pStyle w:val="ProductList-Body"/>
      </w:pPr>
    </w:p>
    <w:p w:rsidR="00313CB2" w:rsidRDefault="00D873F2">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1620"/>
        <w:gridCol w:w="1586"/>
        <w:gridCol w:w="1473"/>
        <w:gridCol w:w="6111"/>
      </w:tblGrid>
      <w:tr w:rsidR="00313CB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Programmer</w:t>
            </w:r>
          </w:p>
        </w:tc>
      </w:tr>
      <w:tr w:rsidR="00313CB2">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MPSA-lisenshåndboken på </w:t>
            </w:r>
            <w:hyperlink r:id="rId139">
              <w:r>
                <w:rPr>
                  <w:color w:val="00467F"/>
                  <w:u w:val="single"/>
                </w:rPr>
                <w:t>http://microsoftvolumelicensing.com/DocumentSearch.aspx?Mode=3&amp;DocumentTypeId=44</w:t>
              </w:r>
            </w:hyperlink>
            <w:r>
              <w:t>.</w:t>
            </w:r>
          </w:p>
        </w:tc>
      </w:tr>
      <w:tr w:rsidR="00313CB2">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 tilgjengelig</w:t>
            </w:r>
          </w:p>
        </w:tc>
        <w:tc>
          <w:tcPr>
            <w:tcW w:w="0" w:type="auto"/>
            <w:vMerge/>
          </w:tcPr>
          <w:p w:rsidR="00313CB2" w:rsidRDefault="00313CB2"/>
        </w:tc>
      </w:tr>
    </w:tbl>
    <w:p w:rsidR="00313CB2" w:rsidRDefault="00313CB2">
      <w:pPr>
        <w:pStyle w:val="ProductList-Body"/>
      </w:pPr>
    </w:p>
    <w:p w:rsidR="00313CB2" w:rsidRDefault="00D873F2">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313CB2" w:rsidRDefault="00313CB2">
      <w:pPr>
        <w:pStyle w:val="ProductList-Body"/>
      </w:pPr>
    </w:p>
    <w:p w:rsidR="00313CB2" w:rsidRDefault="00D873F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313CB2" w:rsidRDefault="00313CB2">
      <w:pPr>
        <w:pStyle w:val="ProductList-Body"/>
      </w:pPr>
    </w:p>
    <w:p w:rsidR="00313CB2" w:rsidRDefault="00D873F2">
      <w:pPr>
        <w:pStyle w:val="ProductList-Body"/>
      </w:pPr>
      <w:r>
        <w:t>Kunder som kjøper via MPSA (Microsoft Products and Services Agreement), kan se MPSA-lisenshåndboken for nærmere detaljer om SA-kjøp via MPSA og en beskrivelse av SA-fordeler under MPSA-programmet.</w:t>
      </w:r>
    </w:p>
    <w:p w:rsidR="00313CB2" w:rsidRDefault="00D873F2">
      <w:pPr>
        <w:pStyle w:val="ProductList-Offering1Heading"/>
        <w:outlineLvl w:val="1"/>
      </w:pPr>
      <w:bookmarkStart w:id="374" w:name="_Sec574"/>
      <w:r>
        <w:t>Fornye Software Assurance</w:t>
      </w:r>
      <w:bookmarkEnd w:id="374"/>
      <w:r>
        <w:fldChar w:fldCharType="begin"/>
      </w:r>
      <w:r>
        <w:instrText xml:space="preserve"> TC "</w:instrText>
      </w:r>
      <w:bookmarkStart w:id="375" w:name="_Toc441652429"/>
      <w:r>
        <w:instrText>Fornye Software Assurance</w:instrText>
      </w:r>
      <w:bookmarkEnd w:id="375"/>
      <w:r>
        <w:instrText>" \l 2</w:instrText>
      </w:r>
      <w:r>
        <w:fldChar w:fldCharType="end"/>
      </w:r>
    </w:p>
    <w:p w:rsidR="00313CB2" w:rsidRDefault="00D873F2">
      <w:pPr>
        <w:pStyle w:val="ProductList-ClauseHeading"/>
        <w:outlineLvl w:val="2"/>
      </w:pPr>
      <w:r>
        <w:t>Fornye dekning under samme avtale</w:t>
      </w:r>
    </w:p>
    <w:p w:rsidR="00313CB2" w:rsidRDefault="00D873F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313CB2" w:rsidRDefault="00313CB2">
      <w:pPr>
        <w:pStyle w:val="ProductList-Body"/>
      </w:pPr>
    </w:p>
    <w:p w:rsidR="00313CB2" w:rsidRDefault="00D873F2">
      <w:pPr>
        <w:pStyle w:val="ProductList-SubClauseHeading"/>
        <w:outlineLvl w:val="3"/>
      </w:pPr>
      <w:r>
        <w:t>Open License:</w:t>
      </w:r>
    </w:p>
    <w:p w:rsidR="00313CB2" w:rsidRDefault="00D873F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313CB2" w:rsidRDefault="00313CB2">
      <w:pPr>
        <w:pStyle w:val="ProductList-BodyIndented"/>
      </w:pPr>
    </w:p>
    <w:p w:rsidR="00313CB2" w:rsidRDefault="00D873F2">
      <w:pPr>
        <w:pStyle w:val="ProductList-SubClauseHeading"/>
        <w:outlineLvl w:val="3"/>
      </w:pPr>
      <w:r>
        <w:t>Enterprise-avtale</w:t>
      </w:r>
    </w:p>
    <w:p w:rsidR="00313CB2" w:rsidRDefault="00D873F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313CB2" w:rsidRDefault="00313CB2">
      <w:pPr>
        <w:pStyle w:val="ProductList-BodyIndented"/>
      </w:pPr>
    </w:p>
    <w:p w:rsidR="00313CB2" w:rsidRDefault="00D873F2">
      <w:pPr>
        <w:pStyle w:val="ProductList-SubClauseHeading"/>
        <w:outlineLvl w:val="3"/>
      </w:pPr>
      <w:r>
        <w:t>Enrollment for Application Platform</w:t>
      </w:r>
    </w:p>
    <w:p w:rsidR="00313CB2" w:rsidRDefault="00D873F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313CB2" w:rsidRDefault="00313CB2">
      <w:pPr>
        <w:pStyle w:val="ProductList-BodyIndented"/>
      </w:pPr>
    </w:p>
    <w:p w:rsidR="00313CB2" w:rsidRDefault="00D873F2">
      <w:pPr>
        <w:pStyle w:val="ProductList-ClauseHeading"/>
        <w:outlineLvl w:val="2"/>
      </w:pPr>
      <w:r>
        <w:t>Fornye dekning fra en separat avtale</w:t>
      </w:r>
    </w:p>
    <w:p w:rsidR="00313CB2" w:rsidRDefault="00D873F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313CB2" w:rsidRDefault="00313CB2">
      <w:pPr>
        <w:pStyle w:val="ProductList-Body"/>
      </w:pPr>
    </w:p>
    <w:p w:rsidR="00313CB2" w:rsidRDefault="00D873F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313CB2" w:rsidRDefault="00313CB2">
      <w:pPr>
        <w:pStyle w:val="ProductList-Body"/>
      </w:pPr>
    </w:p>
    <w:p w:rsidR="00313CB2" w:rsidRDefault="00D873F2">
      <w:pPr>
        <w:pStyle w:val="ProductList-ClauseHeading"/>
        <w:outlineLvl w:val="2"/>
      </w:pPr>
      <w:r>
        <w:t>Fornye Software Assurance-dekning for Klientadgangslisenser (Client Access Licenses, "CAL-er") og Klientadministrasjonslisenser (Client Management Licenses, "ML-er")</w:t>
      </w:r>
    </w:p>
    <w:p w:rsidR="00313CB2" w:rsidRDefault="00D873F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313CB2" w:rsidRDefault="00D873F2">
      <w:pPr>
        <w:pStyle w:val="ProductList-Body"/>
      </w:pPr>
      <w:r>
        <w:rPr>
          <w:b/>
          <w:color w:val="00188F"/>
        </w:rPr>
        <w:t>Overføring mellom Bruker-ML-er og OSE-klient-ML-er</w:t>
      </w:r>
      <w:r>
        <w:t>: Kunder som fornyer SA for klient-ML-er, kan bytte mellom Bruker og OSE.</w:t>
      </w:r>
    </w:p>
    <w:p w:rsidR="00313CB2" w:rsidRDefault="00D873F2">
      <w:pPr>
        <w:pStyle w:val="ProductList-Offering1Heading"/>
        <w:outlineLvl w:val="1"/>
      </w:pPr>
      <w:bookmarkStart w:id="376" w:name="_Sec575"/>
      <w:r>
        <w:t>Overføringslisens for avsluttede eller utgåtte produkter</w:t>
      </w:r>
      <w:bookmarkEnd w:id="376"/>
      <w:r>
        <w:fldChar w:fldCharType="begin"/>
      </w:r>
      <w:r>
        <w:instrText xml:space="preserve"> TC "</w:instrText>
      </w:r>
      <w:bookmarkStart w:id="377" w:name="_Toc441652430"/>
      <w:r>
        <w:instrText>Overføringslisens for avsluttede eller utgåtte produkter</w:instrText>
      </w:r>
      <w:bookmarkEnd w:id="377"/>
      <w:r>
        <w:instrText>" \l 2</w:instrText>
      </w:r>
      <w:r>
        <w:fldChar w:fldCharType="end"/>
      </w:r>
    </w:p>
    <w:p w:rsidR="00313CB2" w:rsidRDefault="00D873F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313CB2" w:rsidRDefault="00D873F2">
      <w:pPr>
        <w:pStyle w:val="ProductList-Body"/>
      </w:pPr>
      <w:r>
        <w:t>"</w:t>
      </w:r>
      <w:r>
        <w:rPr>
          <w:b/>
          <w:color w:val="00188F"/>
        </w:rPr>
        <w:t>Overføringslisens</w:t>
      </w:r>
      <w:r>
        <w:t>", som brukt her, betyr rettigheter gitt i Produktoppføringen som henviser til denne delen.</w:t>
      </w:r>
    </w:p>
    <w:p w:rsidR="00313CB2" w:rsidRDefault="00313CB2">
      <w:pPr>
        <w:pStyle w:val="ProductList-Body"/>
      </w:pPr>
    </w:p>
    <w:p w:rsidR="00313CB2" w:rsidRDefault="00D873F2">
      <w:pPr>
        <w:pStyle w:val="ProductList-Body"/>
      </w:pPr>
      <w:r>
        <w:t>Med mindre noe annet er angitt i Produktoppføringen, gjelder følgende:</w:t>
      </w:r>
    </w:p>
    <w:p w:rsidR="00313CB2" w:rsidRDefault="00D873F2" w:rsidP="00D873F2">
      <w:pPr>
        <w:pStyle w:val="ProductList-Bullet"/>
        <w:numPr>
          <w:ilvl w:val="0"/>
          <w:numId w:val="37"/>
        </w:numPr>
      </w:pPr>
      <w:r>
        <w:t>Kunden kan oppgradere til og bruke programvare under en Overføringslisens i stedet for programvare som dekkes av den Kvalifiserte Lisensen. Kunden kan ikke bruke programvare under begge lisenser samtidig.</w:t>
      </w:r>
    </w:p>
    <w:p w:rsidR="00313CB2" w:rsidRDefault="00D873F2" w:rsidP="00D873F2">
      <w:pPr>
        <w:pStyle w:val="ProductList-Bullet"/>
        <w:numPr>
          <w:ilvl w:val="0"/>
          <w:numId w:val="37"/>
        </w:numPr>
      </w:pPr>
      <w:r>
        <w:t>Overføringslisenser gis på 1:1-basis for hver Kvalifiserte Lisens.</w:t>
      </w:r>
    </w:p>
    <w:p w:rsidR="00313CB2" w:rsidRDefault="00D873F2" w:rsidP="00D873F2">
      <w:pPr>
        <w:pStyle w:val="ProductList-Bullet"/>
        <w:numPr>
          <w:ilvl w:val="0"/>
          <w:numId w:val="3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313CB2" w:rsidRDefault="00D873F2" w:rsidP="00D873F2">
      <w:pPr>
        <w:pStyle w:val="ProductList-Bullet"/>
        <w:numPr>
          <w:ilvl w:val="0"/>
          <w:numId w:val="3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313CB2" w:rsidRDefault="00D873F2" w:rsidP="00D873F2">
      <w:pPr>
        <w:pStyle w:val="ProductList-Bullet"/>
        <w:numPr>
          <w:ilvl w:val="0"/>
          <w:numId w:val="37"/>
        </w:numPr>
      </w:pPr>
      <w:r>
        <w:t>Kunden kan ikke overføre Overføringslisenser separat fra Kvalifiserte Lisenser.</w:t>
      </w:r>
    </w:p>
    <w:p w:rsidR="00313CB2" w:rsidRDefault="00D873F2" w:rsidP="00D873F2">
      <w:pPr>
        <w:pStyle w:val="ProductList-Bullet"/>
        <w:numPr>
          <w:ilvl w:val="0"/>
          <w:numId w:val="3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Offering1Heading"/>
        <w:outlineLvl w:val="1"/>
      </w:pPr>
      <w:bookmarkStart w:id="378" w:name="_Sec576"/>
      <w:r>
        <w:t>Software Assurance-fordeler</w:t>
      </w:r>
      <w:bookmarkEnd w:id="378"/>
      <w:r>
        <w:fldChar w:fldCharType="begin"/>
      </w:r>
      <w:r>
        <w:instrText xml:space="preserve"> TC "</w:instrText>
      </w:r>
      <w:bookmarkStart w:id="379" w:name="_Toc441652431"/>
      <w:r>
        <w:instrText>Software Assurance-fordeler</w:instrText>
      </w:r>
      <w:bookmarkEnd w:id="379"/>
      <w:r>
        <w:instrText>" \l 2</w:instrText>
      </w:r>
      <w:r>
        <w:fldChar w:fldCharType="end"/>
      </w:r>
    </w:p>
    <w:p w:rsidR="00313CB2" w:rsidRDefault="00D873F2">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313CB2" w:rsidRDefault="00D873F2">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Serverutvalg</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77">
              <w:r w:rsidR="00D873F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79">
              <w:r w:rsidR="00D873F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0">
              <w:r w:rsidR="00D873F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1">
              <w:r w:rsidR="00D873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755">
              <w:r w:rsidR="00D873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41">
              <w:r w:rsidR="00D873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651">
              <w:r w:rsidR="00D873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41">
              <w:r w:rsidR="00D873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2">
              <w:r w:rsidR="00D873F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3">
              <w:r w:rsidR="00D873F2">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4">
              <w:r w:rsidR="00D873F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5">
              <w:r w:rsidR="00D873F2">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6">
              <w:r w:rsidR="00D873F2">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18">
              <w:r w:rsidR="00D873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7">
              <w:r w:rsidR="00D873F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38">
              <w:r w:rsidR="00D873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8">
              <w:r w:rsidR="00D873F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89">
              <w:r w:rsidR="00D873F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90">
              <w:r w:rsidR="00D873F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41">
              <w:r w:rsidR="00D873F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841">
              <w:r w:rsidR="00D873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652">
              <w:r w:rsidR="00D873F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556496">
            <w:pPr>
              <w:pStyle w:val="ProductList-TableBody"/>
            </w:pPr>
            <w:hyperlink w:anchor="_Sec576">
              <w:r w:rsidR="00D873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jc w:val="center"/>
            </w:pPr>
          </w:p>
        </w:tc>
      </w:tr>
    </w:tbl>
    <w:p w:rsidR="00313CB2" w:rsidRDefault="00D873F2">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313CB2" w:rsidRDefault="00D873F2">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313CB2" w:rsidRDefault="00D873F2">
      <w:pPr>
        <w:pStyle w:val="ProductList-Body"/>
      </w:pPr>
      <w:r>
        <w:rPr>
          <w:vertAlign w:val="superscript"/>
        </w:rPr>
        <w:t>3</w:t>
      </w:r>
      <w:r>
        <w:rPr>
          <w:i/>
        </w:rPr>
        <w:t>Ikke en SA-fordel for Windows Embedded-produkter.</w:t>
      </w:r>
    </w:p>
    <w:p w:rsidR="00313CB2" w:rsidRDefault="00313CB2">
      <w:pPr>
        <w:pStyle w:val="ProductList-Body"/>
      </w:pPr>
    </w:p>
    <w:p w:rsidR="00313CB2" w:rsidRDefault="00D873F2">
      <w:pPr>
        <w:pStyle w:val="ProductList-ClauseHeading"/>
        <w:outlineLvl w:val="2"/>
      </w:pPr>
      <w:bookmarkStart w:id="380" w:name="_Sec577"/>
      <w:r>
        <w:t>Nye Versjonsrettigheter</w:t>
      </w:r>
      <w:bookmarkEnd w:id="380"/>
    </w:p>
    <w:p w:rsidR="00313CB2" w:rsidRDefault="00D873F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313CB2" w:rsidRDefault="00313CB2">
      <w:pPr>
        <w:pStyle w:val="ProductList-Body"/>
      </w:pPr>
    </w:p>
    <w:p w:rsidR="00313CB2" w:rsidRDefault="00D873F2">
      <w:pPr>
        <w:pStyle w:val="ProductList-ClauseHeading"/>
        <w:outlineLvl w:val="2"/>
      </w:pPr>
      <w:bookmarkStart w:id="381" w:name="_Sec579"/>
      <w:r>
        <w:t>Office Online</w:t>
      </w:r>
      <w:bookmarkEnd w:id="381"/>
    </w:p>
    <w:p w:rsidR="00313CB2" w:rsidRDefault="00D873F2">
      <w:pPr>
        <w:pStyle w:val="ProductList-Body"/>
      </w:pPr>
      <w:r>
        <w:t xml:space="preserve">Brukere av en enhet som er lisensiert med de kvalifiserte programmene, har tilgang til Office Online-tjenester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Online-tjenester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31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Office Online-rettigheter</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Standard</w:t>
            </w:r>
            <w:r>
              <w:fldChar w:fldCharType="begin"/>
            </w:r>
            <w:r>
              <w:instrText xml:space="preserve"> XE "Office Standard" </w:instrText>
            </w:r>
            <w:r>
              <w:fldChar w:fldCharType="end"/>
            </w:r>
          </w:p>
          <w:p w:rsidR="00313CB2" w:rsidRDefault="00D873F2">
            <w:pPr>
              <w:pStyle w:val="ProductList-TableBody"/>
            </w:pPr>
            <w:r>
              <w:t>Office Professional Plus</w:t>
            </w:r>
            <w:r>
              <w:fldChar w:fldCharType="begin"/>
            </w:r>
            <w:r>
              <w:instrText xml:space="preserve"> XE "Office Professional Plus" </w:instrText>
            </w:r>
            <w:r>
              <w:fldChar w:fldCharType="end"/>
            </w:r>
          </w:p>
          <w:p w:rsidR="00313CB2" w:rsidRDefault="00D873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Online for Office 365</w:t>
            </w:r>
            <w:r>
              <w:fldChar w:fldCharType="begin"/>
            </w:r>
            <w:r>
              <w:instrText xml:space="preserve"> XE "Office Online for Office 365" </w:instrText>
            </w:r>
            <w:r>
              <w:fldChar w:fldCharType="end"/>
            </w:r>
          </w:p>
        </w:tc>
      </w:tr>
    </w:tbl>
    <w:p w:rsidR="00313CB2" w:rsidRDefault="00D873F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313CB2" w:rsidRDefault="00313CB2">
      <w:pPr>
        <w:pStyle w:val="ProductList-Body"/>
      </w:pPr>
    </w:p>
    <w:p w:rsidR="00313CB2" w:rsidRDefault="00D873F2">
      <w:pPr>
        <w:pStyle w:val="ProductList-ClauseHeading"/>
        <w:outlineLvl w:val="2"/>
      </w:pPr>
      <w:bookmarkStart w:id="382" w:name="_Sec580"/>
      <w:r>
        <w:t>Planleggingstjenester</w:t>
      </w:r>
      <w:bookmarkEnd w:id="382"/>
    </w:p>
    <w:p w:rsidR="00313CB2" w:rsidRDefault="00D873F2">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313CB2" w:rsidRDefault="00313CB2">
      <w:pPr>
        <w:pStyle w:val="ProductList-Body"/>
      </w:pPr>
    </w:p>
    <w:p w:rsidR="00313CB2" w:rsidRDefault="00D873F2">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313CB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Poeng</w:t>
            </w:r>
          </w:p>
        </w:tc>
      </w:tr>
      <w:tr w:rsidR="00313CB2">
        <w:tc>
          <w:tcPr>
            <w:tcW w:w="101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1</w:t>
            </w:r>
          </w:p>
        </w:tc>
      </w:tr>
      <w:tr w:rsidR="00313CB2">
        <w:tc>
          <w:tcPr>
            <w:tcW w:w="101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25</w:t>
            </w:r>
          </w:p>
        </w:tc>
      </w:tr>
      <w:tr w:rsidR="00313CB2">
        <w:tc>
          <w:tcPr>
            <w:tcW w:w="101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50</w:t>
            </w:r>
          </w:p>
        </w:tc>
      </w:tr>
      <w:tr w:rsidR="00313CB2">
        <w:tc>
          <w:tcPr>
            <w:tcW w:w="101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75</w:t>
            </w:r>
          </w:p>
        </w:tc>
      </w:tr>
    </w:tbl>
    <w:p w:rsidR="00313CB2" w:rsidRDefault="00D873F2">
      <w:pPr>
        <w:pStyle w:val="ProductList-Body"/>
      </w:pPr>
      <w:r>
        <w:rPr>
          <w:b/>
          <w:i/>
        </w:rPr>
        <w:t>Merknad:</w:t>
      </w:r>
      <w:r>
        <w:rPr>
          <w:i/>
        </w:rPr>
        <w:t xml:space="preserve"> For SQL-CALer, se tabellen for CAL Suites i denne delen</w:t>
      </w:r>
    </w:p>
    <w:p w:rsidR="00313CB2" w:rsidRDefault="00D873F2">
      <w:pPr>
        <w:pStyle w:val="ProductList-Body"/>
      </w:pPr>
      <w:r>
        <w:rPr>
          <w:vertAlign w:val="superscript"/>
        </w:rPr>
        <w:t>1</w:t>
      </w:r>
      <w:r>
        <w:rPr>
          <w:i/>
        </w:rPr>
        <w:t xml:space="preserve"> For Microsoft Dynamics CRM Professional CAL tildeles to poeng</w:t>
      </w:r>
    </w:p>
    <w:p w:rsidR="00313CB2" w:rsidRDefault="00313CB2">
      <w:pPr>
        <w:pStyle w:val="ProductList-Body"/>
      </w:pPr>
    </w:p>
    <w:p w:rsidR="00313CB2" w:rsidRDefault="00D873F2">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313C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600,000+</w:t>
            </w:r>
          </w:p>
        </w:tc>
      </w:tr>
      <w:tr w:rsidR="00313CB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D873F2">
            <w:pPr>
              <w:pStyle w:val="ProductList-TableBody"/>
            </w:pPr>
            <w:r>
              <w:lastRenderedPageBreak/>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75</w:t>
            </w:r>
          </w:p>
        </w:tc>
      </w:tr>
    </w:tbl>
    <w:p w:rsidR="00313CB2" w:rsidRDefault="00313CB2">
      <w:pPr>
        <w:pStyle w:val="ProductList-Body"/>
      </w:pPr>
    </w:p>
    <w:p w:rsidR="00313CB2" w:rsidRDefault="00D873F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313CB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13CB2" w:rsidRDefault="00D873F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13CB2" w:rsidRDefault="00D873F2">
            <w:pPr>
              <w:pStyle w:val="ProductList-TableBody"/>
            </w:pPr>
            <w:r>
              <w:t>→600,000+</w:t>
            </w:r>
          </w:p>
        </w:tc>
      </w:tr>
      <w:tr w:rsidR="00313CB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13CB2" w:rsidRDefault="00D873F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12</w:t>
            </w:r>
          </w:p>
        </w:tc>
      </w:tr>
    </w:tbl>
    <w:p w:rsidR="00313CB2" w:rsidRDefault="00D873F2">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40">
        <w:r>
          <w:rPr>
            <w:color w:val="00467F"/>
            <w:u w:val="single"/>
          </w:rPr>
          <w:t>http://www.microsoft.com/licensing/software-assurance/planning-services-overview.aspx</w:t>
        </w:r>
      </w:hyperlink>
      <w:r>
        <w:t xml:space="preserve">. </w:t>
      </w:r>
    </w:p>
    <w:p w:rsidR="00313CB2" w:rsidRDefault="00313CB2">
      <w:pPr>
        <w:pStyle w:val="ProductList-Body"/>
      </w:pPr>
    </w:p>
    <w:p w:rsidR="00313CB2" w:rsidRDefault="00D873F2">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313CB2" w:rsidRDefault="00D873F2" w:rsidP="00D873F2">
      <w:pPr>
        <w:pStyle w:val="ProductList-Bullet"/>
        <w:numPr>
          <w:ilvl w:val="0"/>
          <w:numId w:val="38"/>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41">
        <w:r>
          <w:rPr>
            <w:color w:val="00467F"/>
            <w:u w:val="single"/>
          </w:rPr>
          <w:t>http://directory.partners.extranet.microsoft.com/psbproviders</w:t>
        </w:r>
      </w:hyperlink>
    </w:p>
    <w:p w:rsidR="00313CB2" w:rsidRDefault="00D873F2" w:rsidP="00D873F2">
      <w:pPr>
        <w:pStyle w:val="ProductList-Bullet"/>
        <w:numPr>
          <w:ilvl w:val="0"/>
          <w:numId w:val="38"/>
        </w:numPr>
      </w:pPr>
      <w:r>
        <w:t xml:space="preserve">Planleggingstjenester-engasjementer inkluderer rådgivning som dekker et forhåndsdefinert arbeidsomfang som resulterer i en distribusjonsplan på et overordnet nivå. Den faktiske distribusjonen av programvaren kan ikke inkluderes. </w:t>
      </w:r>
    </w:p>
    <w:p w:rsidR="00313CB2" w:rsidRDefault="00D873F2" w:rsidP="00D873F2">
      <w:pPr>
        <w:pStyle w:val="ProductList-Bullet"/>
        <w:numPr>
          <w:ilvl w:val="0"/>
          <w:numId w:val="38"/>
        </w:numPr>
      </w:pPr>
      <w:r>
        <w:t xml:space="preserve">Planleggingstjenester-gavekort kan bare innløses av kunder som er kvalifisert for fordelen. </w:t>
      </w:r>
    </w:p>
    <w:p w:rsidR="00313CB2" w:rsidRDefault="00D873F2" w:rsidP="00D873F2">
      <w:pPr>
        <w:pStyle w:val="ProductList-Bullet"/>
        <w:numPr>
          <w:ilvl w:val="0"/>
          <w:numId w:val="38"/>
        </w:numPr>
      </w:pPr>
      <w:r>
        <w:t xml:space="preserve">Planleggingstjenester-gavekort kan ikke byttes inn i penger eller andre ytelser. </w:t>
      </w:r>
    </w:p>
    <w:p w:rsidR="00313CB2" w:rsidRDefault="00D873F2" w:rsidP="00D873F2">
      <w:pPr>
        <w:pStyle w:val="ProductList-Bullet"/>
        <w:numPr>
          <w:ilvl w:val="0"/>
          <w:numId w:val="38"/>
        </w:numPr>
      </w:pPr>
      <w:r>
        <w:t xml:space="preserve">Reduksjon av kvalifisert SA-dekning som følge av returer og andre faktureringsjusteringer kan, der dette er tillatt, redusere antall Planleggingstjenester-dager som Kunden har krav på. </w:t>
      </w:r>
    </w:p>
    <w:p w:rsidR="00313CB2" w:rsidRDefault="00D873F2" w:rsidP="00D873F2">
      <w:pPr>
        <w:pStyle w:val="ProductList-Bullet"/>
        <w:numPr>
          <w:ilvl w:val="0"/>
          <w:numId w:val="38"/>
        </w:numPr>
      </w:pPr>
      <w:r>
        <w:t xml:space="preserve">Ulike gavekorttyper kan ikke kombineres. Planleggingstjenester-engasjementer kan ikke overstige angitt maksimumsvarighet per engasjementstype. </w:t>
      </w:r>
    </w:p>
    <w:p w:rsidR="00313CB2" w:rsidRDefault="00D873F2" w:rsidP="00D873F2">
      <w:pPr>
        <w:pStyle w:val="ProductList-Bullet"/>
        <w:numPr>
          <w:ilvl w:val="0"/>
          <w:numId w:val="38"/>
        </w:numPr>
      </w:pPr>
      <w:r>
        <w:t xml:space="preserve">Gavekort er bare gyldige hos kvalifiserte Leverandører for den tjenestetypen gavekortet innløses for. </w:t>
      </w:r>
    </w:p>
    <w:p w:rsidR="00313CB2" w:rsidRDefault="00D873F2" w:rsidP="00D873F2">
      <w:pPr>
        <w:pStyle w:val="ProductList-Bullet"/>
        <w:numPr>
          <w:ilvl w:val="0"/>
          <w:numId w:val="38"/>
        </w:numPr>
      </w:pPr>
      <w:r>
        <w:t xml:space="preserve">Gavekort må gjelde for SA-dekningsperioden. </w:t>
      </w:r>
    </w:p>
    <w:p w:rsidR="00313CB2" w:rsidRDefault="00D873F2" w:rsidP="00D873F2">
      <w:pPr>
        <w:pStyle w:val="ProductList-Bullet"/>
        <w:numPr>
          <w:ilvl w:val="0"/>
          <w:numId w:val="38"/>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313CB2" w:rsidRDefault="00313CB2">
      <w:pPr>
        <w:pStyle w:val="ProductList-Body"/>
      </w:pPr>
    </w:p>
    <w:p w:rsidR="00313CB2" w:rsidRDefault="00D873F2">
      <w:pPr>
        <w:pStyle w:val="ProductList-Body"/>
      </w:pPr>
      <w:r>
        <w:t>Fullførte leveranser som den Kvalifiserte Leverandøren sender til Microsoft ved avsluttet engasjement, kan brukes av Microsoft til kvalitetssikringsformål, og kan også deles med Kundens Microsoft-kontoteam.</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ClauseHeading"/>
        <w:outlineLvl w:val="2"/>
      </w:pPr>
      <w:bookmarkStart w:id="383" w:name="_Sec581"/>
      <w:r>
        <w:t>Enterprise Source Licensing Program</w:t>
      </w:r>
      <w:bookmarkEnd w:id="383"/>
    </w:p>
    <w:p w:rsidR="00313CB2" w:rsidRDefault="00D873F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313CB2" w:rsidRDefault="00313CB2">
      <w:pPr>
        <w:pStyle w:val="ProductList-Body"/>
      </w:pPr>
    </w:p>
    <w:p w:rsidR="00313CB2" w:rsidRDefault="00D873F2">
      <w:pPr>
        <w:pStyle w:val="ProductList-ClauseHeading"/>
        <w:outlineLvl w:val="2"/>
      </w:pPr>
      <w:bookmarkStart w:id="384" w:name="_Sec582"/>
      <w:r>
        <w:t>Opplæringsgavekort</w:t>
      </w:r>
      <w:bookmarkEnd w:id="384"/>
    </w:p>
    <w:p w:rsidR="00313CB2" w:rsidRDefault="00D873F2">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Systemutvalg</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dag per 50 lisenser (maksimalt 10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dag per 50 lisenser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10 dager per kvalifisert registrering</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15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55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80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125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200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300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400 dager*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700 dager*</w:t>
            </w:r>
          </w:p>
        </w:tc>
      </w:tr>
    </w:tbl>
    <w:p w:rsidR="00313CB2" w:rsidRDefault="00D873F2">
      <w:pPr>
        <w:pStyle w:val="ProductList-Body"/>
      </w:pPr>
      <w:r>
        <w:t>*</w:t>
      </w:r>
      <w:r>
        <w:rPr>
          <w:i/>
        </w:rPr>
        <w:t>Antall dager per kvalifisert registrering eller avtale.</w:t>
      </w:r>
    </w:p>
    <w:p w:rsidR="00313CB2" w:rsidRDefault="00313CB2">
      <w:pPr>
        <w:pStyle w:val="ProductList-Body"/>
      </w:pPr>
    </w:p>
    <w:p w:rsidR="00313CB2" w:rsidRDefault="00D873F2" w:rsidP="00D873F2">
      <w:pPr>
        <w:pStyle w:val="ProductList-Bullet"/>
        <w:numPr>
          <w:ilvl w:val="0"/>
          <w:numId w:val="39"/>
        </w:numPr>
      </w:pPr>
      <w:r>
        <w:t xml:space="preserve">Tjenester som leveres ved bruk av gavekort, er underlagt en avtale mellom Kunden og den kvalifiserte Microsoft-kurspartneren. </w:t>
      </w:r>
    </w:p>
    <w:p w:rsidR="00313CB2" w:rsidRDefault="00D873F2" w:rsidP="00D873F2">
      <w:pPr>
        <w:pStyle w:val="ProductList-Bullet"/>
        <w:numPr>
          <w:ilvl w:val="0"/>
          <w:numId w:val="39"/>
        </w:numPr>
      </w:pPr>
      <w:r>
        <w:t xml:space="preserve">Intensive kurs krever like mange gavekortdager som for et normalt kurs. </w:t>
      </w:r>
    </w:p>
    <w:p w:rsidR="00313CB2" w:rsidRDefault="00D873F2" w:rsidP="00D873F2">
      <w:pPr>
        <w:pStyle w:val="ProductList-Bullet"/>
        <w:numPr>
          <w:ilvl w:val="0"/>
          <w:numId w:val="39"/>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313CB2" w:rsidRDefault="00D873F2" w:rsidP="00D873F2">
      <w:pPr>
        <w:pStyle w:val="ProductList-Bullet"/>
        <w:numPr>
          <w:ilvl w:val="0"/>
          <w:numId w:val="39"/>
        </w:numPr>
      </w:pPr>
      <w:r>
        <w:t>Gavekort kan ikke brukes som betaling av gebyrer for en kunde som ikke møter opp til et reservert kurs.</w:t>
      </w:r>
    </w:p>
    <w:p w:rsidR="00313CB2" w:rsidRDefault="00D873F2" w:rsidP="00D873F2">
      <w:pPr>
        <w:pStyle w:val="ProductList-Bullet"/>
        <w:numPr>
          <w:ilvl w:val="0"/>
          <w:numId w:val="39"/>
        </w:numPr>
      </w:pPr>
      <w:r>
        <w:t>Gavekort kan bare innløses av personen som kunden har godkjent for bruk av gavekortet, bortsett fra i Demoøkter.</w:t>
      </w:r>
    </w:p>
    <w:p w:rsidR="00313CB2" w:rsidRDefault="00D873F2" w:rsidP="00D873F2">
      <w:pPr>
        <w:pStyle w:val="ProductList-Bullet"/>
        <w:numPr>
          <w:ilvl w:val="0"/>
          <w:numId w:val="39"/>
        </w:numPr>
      </w:pPr>
      <w:r>
        <w:t xml:space="preserve">Gavekort kan ikke byttes inn i penger eller andre ytelser. </w:t>
      </w:r>
    </w:p>
    <w:p w:rsidR="00313CB2" w:rsidRDefault="00D873F2" w:rsidP="00D873F2">
      <w:pPr>
        <w:pStyle w:val="ProductList-Bullet"/>
        <w:numPr>
          <w:ilvl w:val="0"/>
          <w:numId w:val="39"/>
        </w:numPr>
      </w:pPr>
      <w:r>
        <w:t xml:space="preserve">Gavekort må gjelde for SA-dekningsperioden. </w:t>
      </w:r>
    </w:p>
    <w:p w:rsidR="00313CB2" w:rsidRDefault="00D873F2" w:rsidP="00D873F2">
      <w:pPr>
        <w:pStyle w:val="ProductList-Bullet"/>
        <w:numPr>
          <w:ilvl w:val="0"/>
          <w:numId w:val="39"/>
        </w:numPr>
      </w:pPr>
      <w:r>
        <w:t xml:space="preserve">Gavekort utløper 180 dager fra utstedelsesdatoen. Gavekort som utløper før SA-dekningen utløper, går tilbake til antall tilgjengelige Opplæringsgavekort-dager. </w:t>
      </w:r>
    </w:p>
    <w:p w:rsidR="00313CB2" w:rsidRDefault="00D873F2" w:rsidP="00D873F2">
      <w:pPr>
        <w:pStyle w:val="ProductList-Bullet"/>
        <w:numPr>
          <w:ilvl w:val="0"/>
          <w:numId w:val="39"/>
        </w:numPr>
      </w:pPr>
      <w:r>
        <w:t xml:space="preserve">Med unntak av Demoøkter, tilsvarer en Opplæringsgavekort-dag én kursdag. For Demoøkter tilsvarer en Opplæringsgavekort-dag én Demoøkt. </w:t>
      </w:r>
    </w:p>
    <w:p w:rsidR="00313CB2" w:rsidRDefault="00D873F2" w:rsidP="00D873F2">
      <w:pPr>
        <w:pStyle w:val="ProductList-Bullet"/>
        <w:numPr>
          <w:ilvl w:val="0"/>
          <w:numId w:val="39"/>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313CB2" w:rsidRDefault="00D873F2" w:rsidP="00D873F2">
      <w:pPr>
        <w:pStyle w:val="ProductList-Bullet"/>
        <w:numPr>
          <w:ilvl w:val="0"/>
          <w:numId w:val="39"/>
        </w:numPr>
      </w:pPr>
      <w:r>
        <w:t xml:space="preserve">Gavekort kan brukes til å reservere opplæring hos bare én kvalifisert Microsoft-kurspartner om gangen. </w:t>
      </w:r>
    </w:p>
    <w:p w:rsidR="00313CB2" w:rsidRDefault="00D873F2" w:rsidP="00D873F2">
      <w:pPr>
        <w:pStyle w:val="ProductList-Bullet"/>
        <w:numPr>
          <w:ilvl w:val="0"/>
          <w:numId w:val="39"/>
        </w:numPr>
      </w:pPr>
      <w:r>
        <w:t xml:space="preserve">Reduksjon av antallet kvalifiserte lisenser som SA er anskaffet for, kan, der dette er tillatt, redusere Kundens tjenestenivå for Opplæringsgavekort som følge av returer og andre faktureringsjusteringer. </w:t>
      </w:r>
    </w:p>
    <w:p w:rsidR="00313CB2" w:rsidRDefault="00D873F2" w:rsidP="00D873F2">
      <w:pPr>
        <w:pStyle w:val="ProductList-Bullet"/>
        <w:numPr>
          <w:ilvl w:val="0"/>
          <w:numId w:val="39"/>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313CB2" w:rsidRDefault="00313CB2">
      <w:pPr>
        <w:pStyle w:val="ProductList-Body"/>
      </w:pPr>
    </w:p>
    <w:p w:rsidR="00313CB2" w:rsidRDefault="00D873F2">
      <w:pPr>
        <w:pStyle w:val="ProductList-ClauseHeading"/>
        <w:outlineLvl w:val="2"/>
      </w:pPr>
      <w:bookmarkStart w:id="385" w:name="_Sec583"/>
      <w:r>
        <w:t>E-læring</w:t>
      </w:r>
      <w:bookmarkEnd w:id="385"/>
    </w:p>
    <w:p w:rsidR="00313CB2" w:rsidRDefault="00D873F2">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313CB2" w:rsidRDefault="00313CB2">
      <w:pPr>
        <w:pStyle w:val="ProductList-Body"/>
      </w:pPr>
    </w:p>
    <w:p w:rsidR="00313CB2" w:rsidRDefault="00D873F2">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313CB2" w:rsidRDefault="00313CB2">
      <w:pPr>
        <w:pStyle w:val="ProductList-Body"/>
      </w:pPr>
    </w:p>
    <w:p w:rsidR="00313CB2" w:rsidRDefault="00D873F2">
      <w:pPr>
        <w:pStyle w:val="ProductList-ClauseHeading"/>
        <w:outlineLvl w:val="2"/>
      </w:pPr>
      <w:bookmarkStart w:id="386" w:name="_Sec584"/>
      <w:r>
        <w:t>Home Use Program</w:t>
      </w:r>
      <w:bookmarkEnd w:id="386"/>
    </w:p>
    <w:p w:rsidR="00313CB2" w:rsidRDefault="00D873F2">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313CB2" w:rsidRDefault="00313CB2">
      <w:pPr>
        <w:pStyle w:val="ProductList-Body"/>
      </w:pPr>
    </w:p>
    <w:p w:rsidR="00313CB2" w:rsidRDefault="00D873F2">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313CB2" w:rsidRDefault="00313CB2">
      <w:pPr>
        <w:pStyle w:val="ProductList-Body"/>
      </w:pPr>
    </w:p>
    <w:p w:rsidR="00313CB2" w:rsidRDefault="00D873F2">
      <w:pPr>
        <w:pStyle w:val="ProductList-Body"/>
      </w:pPr>
      <w:r>
        <w:t>Vilkårene for bruk av Home Use Program-programvaren er mellom Microsoft og Kundens ansatte, og er tilgjengelige på nettstedet for Home Use Program.</w:t>
      </w:r>
    </w:p>
    <w:p w:rsidR="00313CB2" w:rsidRDefault="00313CB2">
      <w:pPr>
        <w:pStyle w:val="ProductList-Body"/>
      </w:pPr>
    </w:p>
    <w:p w:rsidR="00313CB2" w:rsidRDefault="00D873F2">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31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Lisens for Tilsvarende Home Use Program</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Standard 2010/2013/2016</w:t>
            </w:r>
          </w:p>
          <w:p w:rsidR="00313CB2" w:rsidRDefault="00D873F2">
            <w:pPr>
              <w:pStyle w:val="ProductList-TableBody"/>
            </w:pPr>
            <w:r>
              <w:t xml:space="preserve">Office Professional Plus 2010/2013/2016 </w:t>
            </w:r>
          </w:p>
          <w:p w:rsidR="00313CB2" w:rsidRDefault="00D873F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 2016 HUP eller Office 2016 for Mac Home &amp; Business med Lync DL HUP</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Access 2010/2013/2016</w:t>
            </w:r>
          </w:p>
          <w:p w:rsidR="00313CB2" w:rsidRDefault="00D873F2">
            <w:pPr>
              <w:pStyle w:val="ProductList-TableBody"/>
            </w:pPr>
            <w:r>
              <w:t>Excel 2010/2013/2016</w:t>
            </w:r>
          </w:p>
          <w:p w:rsidR="00313CB2" w:rsidRDefault="00D873F2">
            <w:pPr>
              <w:pStyle w:val="ProductList-TableBody"/>
            </w:pPr>
            <w:r>
              <w:t>PowerPoint 2010/2013/2016</w:t>
            </w:r>
          </w:p>
          <w:p w:rsidR="00313CB2" w:rsidRDefault="00D873F2">
            <w:pPr>
              <w:pStyle w:val="ProductList-TableBody"/>
            </w:pPr>
            <w:r>
              <w:t>InfoPath 2010/2013/2016</w:t>
            </w:r>
          </w:p>
          <w:p w:rsidR="00313CB2" w:rsidRDefault="00D873F2">
            <w:pPr>
              <w:pStyle w:val="ProductList-TableBody"/>
            </w:pPr>
            <w:r>
              <w:t>Lync 2010/2013/2015</w:t>
            </w:r>
          </w:p>
          <w:p w:rsidR="00313CB2" w:rsidRDefault="00D873F2">
            <w:pPr>
              <w:pStyle w:val="ProductList-TableBody"/>
            </w:pPr>
            <w:r>
              <w:t>OneNote 2010/2013/2016</w:t>
            </w:r>
          </w:p>
          <w:p w:rsidR="00313CB2" w:rsidRDefault="00D873F2">
            <w:pPr>
              <w:pStyle w:val="ProductList-TableBody"/>
            </w:pPr>
            <w:r>
              <w:t>Outlook 2010/2013/2016</w:t>
            </w:r>
          </w:p>
          <w:p w:rsidR="00313CB2" w:rsidRDefault="00D873F2">
            <w:pPr>
              <w:pStyle w:val="ProductList-TableBody"/>
            </w:pPr>
            <w:r>
              <w:t>Publisher 2010/2013/2016</w:t>
            </w:r>
          </w:p>
          <w:p w:rsidR="00313CB2" w:rsidRDefault="00D873F2">
            <w:pPr>
              <w:pStyle w:val="ProductList-TableBody"/>
            </w:pPr>
            <w:r>
              <w:t>Skype for Business 2015</w:t>
            </w:r>
          </w:p>
          <w:p w:rsidR="00313CB2" w:rsidRDefault="00D873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Office Professional Plus 2016 HUP eller Office 2016 for Mac Home &amp; Business med Lync DL HUP </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Visio Standard 2010/2013/2016 </w:t>
            </w:r>
          </w:p>
          <w:p w:rsidR="00313CB2" w:rsidRDefault="00D873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Visio Professional 2016 HUP</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Standard 2010/2013/2016</w:t>
            </w:r>
          </w:p>
          <w:p w:rsidR="00313CB2" w:rsidRDefault="00D873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Professional 2016 HUP</w:t>
            </w:r>
          </w:p>
        </w:tc>
      </w:tr>
    </w:tbl>
    <w:p w:rsidR="00313CB2" w:rsidRDefault="00D873F2">
      <w:pPr>
        <w:pStyle w:val="ProductList-Body"/>
      </w:pPr>
      <w:r>
        <w:rPr>
          <w:i/>
        </w:rPr>
        <w:lastRenderedPageBreak/>
        <w:t>Hvis du vil ha mer informasjon, inkludert informasjon om fremtidig tilgjengelighet for ytterligere Home Use Program-programvaren, kan du se</w:t>
      </w:r>
    </w:p>
    <w:p w:rsidR="00313CB2" w:rsidRDefault="00556496">
      <w:pPr>
        <w:pStyle w:val="ProductList-Body"/>
      </w:pPr>
      <w:hyperlink r:id="rId142">
        <w:r w:rsidR="00D873F2">
          <w:rPr>
            <w:i/>
          </w:rPr>
          <w:t>http://www.microsoft.com/licensing</w:t>
        </w:r>
      </w:hyperlink>
      <w:r w:rsidR="00D873F2">
        <w:rPr>
          <w:i/>
        </w:rPr>
        <w:t>.</w:t>
      </w:r>
    </w:p>
    <w:p w:rsidR="00313CB2" w:rsidRDefault="00313CB2">
      <w:pPr>
        <w:pStyle w:val="ProductList-Body"/>
      </w:pPr>
    </w:p>
    <w:p w:rsidR="00313CB2" w:rsidRDefault="00D873F2">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ClauseHeading"/>
        <w:outlineLvl w:val="2"/>
      </w:pPr>
      <w:bookmarkStart w:id="387" w:name="_Sec585"/>
      <w:r>
        <w:t>Støtte til Problemløsning 24x7</w:t>
      </w:r>
      <w:bookmarkEnd w:id="387"/>
    </w:p>
    <w:p w:rsidR="00313CB2" w:rsidRDefault="00D873F2">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313CB2" w:rsidRDefault="00313CB2">
      <w:pPr>
        <w:pStyle w:val="ProductList-Body"/>
      </w:pPr>
    </w:p>
    <w:p w:rsidR="00313CB2" w:rsidRDefault="00D873F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313CB2" w:rsidRDefault="00313CB2">
      <w:pPr>
        <w:pStyle w:val="ProductList-Body"/>
      </w:pPr>
    </w:p>
    <w:p w:rsidR="00313CB2" w:rsidRDefault="00D873F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313CB2" w:rsidRDefault="00313CB2">
      <w:pPr>
        <w:pStyle w:val="ProductList-Body"/>
      </w:pPr>
    </w:p>
    <w:p w:rsidR="00313CB2" w:rsidRDefault="00D873F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313CB2" w:rsidRDefault="00313CB2">
      <w:pPr>
        <w:pStyle w:val="ProductList-Body"/>
      </w:pPr>
    </w:p>
    <w:p w:rsidR="00313CB2" w:rsidRDefault="00D873F2">
      <w:pPr>
        <w:pStyle w:val="ProductList-SubClauseHeading"/>
        <w:outlineLvl w:val="3"/>
      </w:pPr>
      <w:r>
        <w:t>Hendelsesopptjening for telefonstøtte</w:t>
      </w:r>
    </w:p>
    <w:p w:rsidR="00313CB2" w:rsidRDefault="00D873F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31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IW/Klient – Hendelsesopptjeningsbeløp</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$200,000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300,000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270,000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 fr. 330,000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CRC 1 650 000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1 600 000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215,000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£135,000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JPY 24 000 000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KWD 240 000 000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1 650 000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350,000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 2 000 000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NTD 7 000 000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INR 10 000 000</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RUB 6 600 000</w:t>
            </w:r>
          </w:p>
        </w:tc>
      </w:tr>
    </w:tbl>
    <w:p w:rsidR="00313CB2" w:rsidRDefault="00313CB2">
      <w:pPr>
        <w:pStyle w:val="ProductList-BodyIndented"/>
        <w:ind w:left="720"/>
      </w:pPr>
    </w:p>
    <w:p w:rsidR="00313CB2" w:rsidRDefault="00D873F2">
      <w:pPr>
        <w:pStyle w:val="ProductList-BodyIndented"/>
      </w:pPr>
      <w:r>
        <w:t>Telefonstøttehendelser som ikke brukes opp, utløper når SA-dekningen utløper. Telefonstøttehendelser kan ikke overføres mellom registreringer eller avtaler.</w:t>
      </w:r>
    </w:p>
    <w:p w:rsidR="00313CB2" w:rsidRDefault="00313CB2">
      <w:pPr>
        <w:pStyle w:val="ProductList-BodyIndented"/>
      </w:pPr>
    </w:p>
    <w:p w:rsidR="00313CB2" w:rsidRDefault="00D873F2">
      <w:pPr>
        <w:pStyle w:val="ProductList-BodyIndented"/>
      </w:pPr>
      <w:r>
        <w:t xml:space="preserve">Åpningstidene for lokal telefonstøtte finnes på </w:t>
      </w:r>
      <w:hyperlink r:id="rId143">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313CB2" w:rsidRDefault="00313CB2">
      <w:pPr>
        <w:pStyle w:val="ProductList-BodyIndented"/>
        <w:ind w:left="720"/>
      </w:pPr>
    </w:p>
    <w:p w:rsidR="00313CB2" w:rsidRDefault="00D873F2">
      <w:pPr>
        <w:pStyle w:val="ProductList-SubClauseHeading"/>
        <w:outlineLvl w:val="3"/>
      </w:pPr>
      <w:r>
        <w:lastRenderedPageBreak/>
        <w:t>Nettbaserte hendelser</w:t>
      </w:r>
    </w:p>
    <w:p w:rsidR="00313CB2" w:rsidRDefault="00D873F2">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313CB2" w:rsidRDefault="00313CB2">
      <w:pPr>
        <w:pStyle w:val="ProductList-BodyIndented"/>
      </w:pPr>
    </w:p>
    <w:p w:rsidR="00313CB2" w:rsidRDefault="00D873F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313CB2" w:rsidRDefault="00313CB2">
      <w:pPr>
        <w:pStyle w:val="ProductList-BodyIndented"/>
        <w:ind w:left="720"/>
      </w:pPr>
    </w:p>
    <w:p w:rsidR="00313CB2" w:rsidRDefault="00D873F2">
      <w:pPr>
        <w:pStyle w:val="ProductList-SubClauseHeading"/>
        <w:outlineLvl w:val="3"/>
      </w:pPr>
      <w:r>
        <w:t>Kundestøttekontakter</w:t>
      </w:r>
    </w:p>
    <w:p w:rsidR="00313CB2" w:rsidRDefault="00D873F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313C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S/S+: EA-nivå D</w:t>
            </w:r>
          </w:p>
        </w:tc>
      </w:tr>
      <w:tr w:rsidR="00313CB2">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Etter behov</w:t>
            </w:r>
          </w:p>
        </w:tc>
      </w:tr>
      <w:tr w:rsidR="00313CB2">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16</w:t>
            </w:r>
          </w:p>
        </w:tc>
      </w:tr>
    </w:tbl>
    <w:p w:rsidR="00313CB2" w:rsidRDefault="00313CB2">
      <w:pPr>
        <w:pStyle w:val="ProductList-BodyIndented"/>
      </w:pPr>
    </w:p>
    <w:p w:rsidR="00313CB2" w:rsidRDefault="00D873F2">
      <w:pPr>
        <w:pStyle w:val="ProductList-SubClauseHeading"/>
        <w:outlineLvl w:val="3"/>
      </w:pPr>
      <w:r>
        <w:t>Tjenestenivåer for Software Assurance-kunder</w:t>
      </w:r>
    </w:p>
    <w:p w:rsidR="00313CB2" w:rsidRDefault="00D873F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31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Forventet respons fra Kunden</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Kritisk innvirkning på virksomheten: </w:t>
            </w:r>
          </w:p>
          <w:p w:rsidR="00313CB2" w:rsidRDefault="00D873F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to timer eller raskere basert på støttetilbud</w:t>
            </w:r>
          </w:p>
          <w:p w:rsidR="00313CB2" w:rsidRDefault="00D873F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Det tildeles passende ressurser for å kunne opprettholde en kontinuerlig innsats hele døgnet2</w:t>
            </w:r>
          </w:p>
          <w:p w:rsidR="00313CB2" w:rsidRDefault="00D873F2">
            <w:pPr>
              <w:pStyle w:val="ProductList-TableBody"/>
            </w:pPr>
            <w:r>
              <w:t>Rask tilgang og respons fra den ansvarlige for endringskontroll</w:t>
            </w:r>
          </w:p>
          <w:p w:rsidR="00313CB2" w:rsidRDefault="00D873F2">
            <w:pPr>
              <w:pStyle w:val="ProductList-TableBody"/>
            </w:pPr>
            <w:r>
              <w:t>Ledelsen blir varslet</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Moderat innvirkning på virksomheten: </w:t>
            </w:r>
          </w:p>
          <w:p w:rsidR="00313CB2" w:rsidRDefault="00D873F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fire timer eller raskere basert på støttetilbud</w:t>
            </w:r>
          </w:p>
          <w:p w:rsidR="00313CB2" w:rsidRDefault="00D873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Det tildeles passende ressurser for å kunne opprettholde en kontinuerlig innsats i Kontortiden</w:t>
            </w:r>
          </w:p>
          <w:p w:rsidR="00313CB2" w:rsidRDefault="00D873F2">
            <w:pPr>
              <w:pStyle w:val="ProductList-TableBody"/>
            </w:pPr>
            <w:r>
              <w:t>Tilgang og respons fra den ansvarlige for endringskontroll innen fire Arbeidstimer</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Minimal innvirkning på virksomheten: </w:t>
            </w:r>
          </w:p>
          <w:p w:rsidR="00313CB2" w:rsidRDefault="00D873F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én arbeidsdag eller raskere basert på støttetilbud</w:t>
            </w:r>
          </w:p>
          <w:p w:rsidR="00313CB2" w:rsidRDefault="00D873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Nøyaktig kontaktinformasjon for sakseieren</w:t>
            </w:r>
          </w:p>
          <w:p w:rsidR="00313CB2" w:rsidRDefault="00D873F2">
            <w:pPr>
              <w:pStyle w:val="ProductList-TableBody"/>
            </w:pPr>
            <w:r>
              <w:t>Respons innen én arbeidsdag.</w:t>
            </w:r>
          </w:p>
        </w:tc>
      </w:tr>
    </w:tbl>
    <w:p w:rsidR="00313CB2" w:rsidRDefault="00D873F2">
      <w:pPr>
        <w:pStyle w:val="ProductList-BodyIndented"/>
      </w:pPr>
      <w:r>
        <w:rPr>
          <w:i/>
        </w:rPr>
        <w:t>1 Kontakt Microsoft-representant for å få informasjon om lokale kontortider.</w:t>
      </w:r>
    </w:p>
    <w:p w:rsidR="00313CB2" w:rsidRDefault="00D873F2">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313CB2" w:rsidRDefault="00313CB2">
      <w:pPr>
        <w:pStyle w:val="ProductList-BodyIndented"/>
        <w:ind w:left="720"/>
      </w:pPr>
    </w:p>
    <w:p w:rsidR="00313CB2" w:rsidRDefault="00D873F2">
      <w:pPr>
        <w:pStyle w:val="ProductList-SubClauseHeading"/>
        <w:outlineLvl w:val="3"/>
      </w:pPr>
      <w:r>
        <w:t>Konvertering av Software Assurance-hendelser for Støtte til Problemløsning 24x7 til Premier-støttetjenester</w:t>
      </w:r>
    </w:p>
    <w:p w:rsidR="00313CB2" w:rsidRDefault="00D873F2">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313CB2" w:rsidRDefault="00313CB2">
      <w:pPr>
        <w:pStyle w:val="ProductList-BodyIndented"/>
      </w:pPr>
    </w:p>
    <w:p w:rsidR="00313CB2" w:rsidRDefault="00D873F2">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313CB2" w:rsidRDefault="00313CB2">
      <w:pPr>
        <w:pStyle w:val="ProductList-BodyIndented"/>
        <w:ind w:left="720"/>
      </w:pPr>
    </w:p>
    <w:p w:rsidR="00313CB2" w:rsidRDefault="00D873F2">
      <w:pPr>
        <w:pStyle w:val="ProductList-SubClauseHeading"/>
        <w:outlineLvl w:val="3"/>
      </w:pPr>
      <w:r>
        <w:t>Ytterligere Bestemmelser</w:t>
      </w:r>
    </w:p>
    <w:p w:rsidR="00313CB2" w:rsidRDefault="00D873F2">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313CB2" w:rsidRDefault="00313CB2">
      <w:pPr>
        <w:pStyle w:val="ProductList-BodyIndented"/>
      </w:pPr>
    </w:p>
    <w:p w:rsidR="00313CB2" w:rsidRDefault="00D873F2">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313CB2" w:rsidRDefault="00313CB2">
      <w:pPr>
        <w:pStyle w:val="ProductList-BodyIndented"/>
        <w:ind w:left="720"/>
      </w:pPr>
    </w:p>
    <w:p w:rsidR="00313CB2" w:rsidRDefault="00D873F2">
      <w:pPr>
        <w:pStyle w:val="ProductList-SubClauseHeading"/>
        <w:outlineLvl w:val="3"/>
      </w:pPr>
      <w:r>
        <w:lastRenderedPageBreak/>
        <w:t>Ubegrenset Støtte til Problemløsning 24x7</w:t>
      </w:r>
    </w:p>
    <w:p w:rsidR="00313CB2" w:rsidRDefault="00D873F2">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313CB2" w:rsidRDefault="00313CB2">
      <w:pPr>
        <w:pStyle w:val="ProductList-BodyIndented"/>
        <w:ind w:left="720"/>
      </w:pPr>
    </w:p>
    <w:p w:rsidR="00313CB2" w:rsidRDefault="00D873F2">
      <w:pPr>
        <w:pStyle w:val="ProductList-SubClauseHeading"/>
        <w:outlineLvl w:val="3"/>
      </w:pPr>
      <w:r>
        <w:t>SCE-kvalifisering</w:t>
      </w:r>
    </w:p>
    <w:p w:rsidR="00313CB2" w:rsidRDefault="00D873F2">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313CB2" w:rsidRDefault="00313CB2">
      <w:pPr>
        <w:pStyle w:val="ProductList-BodyIndented"/>
      </w:pPr>
    </w:p>
    <w:p w:rsidR="00313CB2" w:rsidRDefault="00D873F2">
      <w:pPr>
        <w:pStyle w:val="ProductList-BodyIndented"/>
      </w:pPr>
      <w:r>
        <w:t>Kvalifiserte Programplattformprodukter er:</w:t>
      </w:r>
    </w:p>
    <w:p w:rsidR="00313CB2" w:rsidRDefault="00D873F2" w:rsidP="00D873F2">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313CB2" w:rsidRDefault="00D873F2" w:rsidP="00D873F2">
      <w:pPr>
        <w:pStyle w:val="ProductList-Bullet"/>
        <w:numPr>
          <w:ilvl w:val="1"/>
          <w:numId w:val="40"/>
        </w:numPr>
      </w:pPr>
      <w:r>
        <w:t>BizTalk Server</w:t>
      </w:r>
      <w:r>
        <w:fldChar w:fldCharType="begin"/>
      </w:r>
      <w:r>
        <w:instrText xml:space="preserve"> XE "BizTalk Server" </w:instrText>
      </w:r>
      <w:r>
        <w:fldChar w:fldCharType="end"/>
      </w:r>
      <w:r>
        <w:t xml:space="preserve"> (Standard, Enterprise og Branch) </w:t>
      </w:r>
    </w:p>
    <w:p w:rsidR="00313CB2" w:rsidRDefault="00D873F2" w:rsidP="00D873F2">
      <w:pPr>
        <w:pStyle w:val="ProductList-Bullet"/>
        <w:numPr>
          <w:ilvl w:val="1"/>
          <w:numId w:val="40"/>
        </w:numPr>
      </w:pPr>
      <w:r>
        <w:t>Office SharePoint Server</w:t>
      </w:r>
      <w:r>
        <w:fldChar w:fldCharType="begin"/>
      </w:r>
      <w:r>
        <w:instrText xml:space="preserve"> XE "SharePoint Server" </w:instrText>
      </w:r>
      <w:r>
        <w:fldChar w:fldCharType="end"/>
      </w:r>
    </w:p>
    <w:p w:rsidR="00313CB2" w:rsidRDefault="00D873F2">
      <w:pPr>
        <w:pStyle w:val="ProductList-BodyIndented"/>
      </w:pPr>
      <w:r>
        <w:t>De kvalifiserte produktene fra Core Infrastructure-komponenten er:</w:t>
      </w:r>
    </w:p>
    <w:p w:rsidR="00313CB2" w:rsidRDefault="00D873F2" w:rsidP="00D873F2">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313CB2" w:rsidRDefault="00D873F2" w:rsidP="00D873F2">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313CB2" w:rsidRDefault="00313CB2">
      <w:pPr>
        <w:pStyle w:val="ProductList-BodyIndented"/>
      </w:pPr>
    </w:p>
    <w:p w:rsidR="00313CB2" w:rsidRDefault="00D873F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Gjennomsnittlig årlig SA-minimumsforbruk som kvalifiserer for Ubegrenset PRS 24x7</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375,000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337,500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412,500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2,062,500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2,000,000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268,750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168,750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30,000,000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300,000,000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2,062,500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437,500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2,500,000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8,750,000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12,500,000</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8,250,000</w:t>
            </w:r>
          </w:p>
        </w:tc>
      </w:tr>
    </w:tbl>
    <w:p w:rsidR="00313CB2" w:rsidRDefault="00313CB2">
      <w:pPr>
        <w:pStyle w:val="ProductList-BodyIndented"/>
        <w:ind w:left="720"/>
      </w:pPr>
    </w:p>
    <w:p w:rsidR="00313CB2" w:rsidRDefault="00D873F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313CB2" w:rsidRDefault="00313CB2">
      <w:pPr>
        <w:pStyle w:val="ProductList-BodyIndented"/>
        <w:ind w:left="720"/>
      </w:pPr>
    </w:p>
    <w:p w:rsidR="00313CB2" w:rsidRDefault="00D873F2">
      <w:pPr>
        <w:pStyle w:val="ProductList-SubClauseHeading"/>
        <w:outlineLvl w:val="3"/>
      </w:pPr>
      <w:r>
        <w:t>Kvalifisering for Parallel Data Warehouse</w:t>
      </w:r>
    </w:p>
    <w:p w:rsidR="00313CB2" w:rsidRDefault="00D873F2">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313CB2" w:rsidRDefault="00313CB2">
      <w:pPr>
        <w:pStyle w:val="ProductList-BodyIndented"/>
      </w:pPr>
    </w:p>
    <w:p w:rsidR="00313CB2" w:rsidRDefault="00D873F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313CB2" w:rsidRDefault="00313CB2">
      <w:pPr>
        <w:pStyle w:val="ProductList-BodyIndented"/>
      </w:pPr>
    </w:p>
    <w:p w:rsidR="00313CB2" w:rsidRDefault="00D873F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Tillatte kundestøttekontakter</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6</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7</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w:t>
            </w:r>
          </w:p>
        </w:tc>
      </w:tr>
    </w:tbl>
    <w:p w:rsidR="00313CB2" w:rsidRDefault="00313CB2">
      <w:pPr>
        <w:pStyle w:val="ProductList-BodyIndented"/>
      </w:pPr>
    </w:p>
    <w:p w:rsidR="00313CB2" w:rsidRDefault="00D873F2">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313CB2" w:rsidRDefault="00D873F2">
      <w:pPr>
        <w:pStyle w:val="ProductList-ClauseHeading"/>
        <w:outlineLvl w:val="2"/>
      </w:pPr>
      <w:bookmarkStart w:id="388" w:name="_Sec586"/>
      <w:r>
        <w:t>Utvidet Støtte for Hurtigreparasjoner</w:t>
      </w:r>
      <w:bookmarkEnd w:id="388"/>
    </w:p>
    <w:p w:rsidR="00313CB2" w:rsidRDefault="00D873F2">
      <w:pPr>
        <w:pStyle w:val="ProductList-Body"/>
      </w:pPr>
      <w:r>
        <w:t>Utvidet Støtte for Hurtigreparasjoner er tilgjengelig for kunder som har signert en Premier- eller Essential Support-avtale og kjøpt SA under følgende programmer:</w:t>
      </w:r>
    </w:p>
    <w:p w:rsidR="00313CB2" w:rsidRDefault="00D873F2" w:rsidP="00D873F2">
      <w:pPr>
        <w:pStyle w:val="ProductList-Bullet"/>
        <w:numPr>
          <w:ilvl w:val="0"/>
          <w:numId w:val="42"/>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313CB2" w:rsidRDefault="00D873F2" w:rsidP="00D873F2">
      <w:pPr>
        <w:pStyle w:val="ProductList-Bullet"/>
        <w:numPr>
          <w:ilvl w:val="0"/>
          <w:numId w:val="42"/>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313CB2" w:rsidRDefault="00D873F2" w:rsidP="00D873F2">
      <w:pPr>
        <w:pStyle w:val="ProductList-Bullet"/>
        <w:numPr>
          <w:ilvl w:val="0"/>
          <w:numId w:val="42"/>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313CB2" w:rsidRDefault="00313CB2">
      <w:pPr>
        <w:pStyle w:val="ProductList-Body"/>
      </w:pPr>
    </w:p>
    <w:p w:rsidR="00313CB2" w:rsidRDefault="00D873F2">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313CB2" w:rsidRDefault="00313CB2">
      <w:pPr>
        <w:pStyle w:val="PURBreadcrumb"/>
      </w:pPr>
    </w:p>
    <w:p w:rsidR="00313CB2" w:rsidRDefault="00D873F2">
      <w:pPr>
        <w:pStyle w:val="ProductList-ClauseHeading"/>
        <w:outlineLvl w:val="2"/>
      </w:pPr>
      <w:bookmarkStart w:id="389" w:name="_Sec587"/>
      <w:r>
        <w:t>Tilgjengelighet for Oppgraderingslisens</w:t>
      </w:r>
      <w:bookmarkEnd w:id="389"/>
    </w:p>
    <w:p w:rsidR="00313CB2" w:rsidRDefault="00D873F2">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3C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Oppgradering til</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Standard</w:t>
            </w:r>
            <w:r>
              <w:fldChar w:fldCharType="begin"/>
            </w:r>
            <w:r>
              <w:instrText xml:space="preserve"> XE "BizTalk Server Standard"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Enterprise</w:t>
            </w:r>
            <w:r>
              <w:fldChar w:fldCharType="begin"/>
            </w:r>
            <w:r>
              <w:instrText xml:space="preserve"> XE "BizTalk Server Enterprise"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BizTalk Server Enterprise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Commerce Server Enterprise</w:t>
            </w:r>
            <w:r>
              <w:fldChar w:fldCharType="begin"/>
            </w:r>
            <w:r>
              <w:instrText xml:space="preserve"> XE "Commerce Server Enterprise"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w:t>
            </w:r>
            <w:r>
              <w:fldChar w:fldCharType="begin"/>
            </w:r>
            <w:r>
              <w:instrText xml:space="preserve"> XE "Enterprise CAL" </w:instrText>
            </w:r>
            <w:r>
              <w:fldChar w:fldCharType="end"/>
            </w:r>
            <w:r>
              <w:t xml:space="preserve"> Suite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Office 365</w:t>
            </w:r>
            <w:r>
              <w:fldChar w:fldCharType="begin"/>
            </w:r>
            <w:r>
              <w:instrText xml:space="preserve"> XE "Enterprise CAL Suite Bridge for Office 365"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Core Infrastructure Server Suite Datacenter</w:t>
            </w:r>
            <w:r>
              <w:fldChar w:fldCharType="begin"/>
            </w:r>
            <w:r>
              <w:instrText xml:space="preserve"> XE "Core Infrastructure Server Suite Datacenter"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Desktop Education m/Enterprise CAL Suite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Desktop School m/Enterprise CAL Suite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Exchange Server Enterprise</w:t>
            </w:r>
            <w:r>
              <w:fldChar w:fldCharType="begin"/>
            </w:r>
            <w:r>
              <w:instrText xml:space="preserve"> XE "Exchange Server Enterprise"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Forefront TMG Enterprise</w:t>
            </w:r>
            <w:r>
              <w:fldChar w:fldCharType="begin"/>
            </w:r>
            <w:r>
              <w:instrText xml:space="preserve"> XE "Forefront TMG Enterprise"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Internet Security &amp; Acceleration (ISA) Enterprise Server</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Dynamics CRM Server</w:t>
            </w:r>
            <w:r>
              <w:fldChar w:fldCharType="begin"/>
            </w:r>
            <w:r>
              <w:instrText xml:space="preserve"> XE "Microsoft Dynamics CRM Server"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Office Professional Plus</w:t>
            </w:r>
            <w:r>
              <w:fldChar w:fldCharType="begin"/>
            </w:r>
            <w:r>
              <w:instrText xml:space="preserve"> XE "Office Professional Plus"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Desktop</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Desktop med Microsoft Desktop Optimization Pack</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Project Professional</w:t>
            </w:r>
            <w:r>
              <w:fldChar w:fldCharType="begin"/>
            </w:r>
            <w:r>
              <w:instrText xml:space="preserve"> XE "Project Professional"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Enterprise Core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Enterprise</w:t>
            </w:r>
            <w:r>
              <w:fldChar w:fldCharType="begin"/>
            </w:r>
            <w:r>
              <w:instrText xml:space="preserve"> XE "SQL Server Enterprise" </w:instrText>
            </w:r>
            <w:r>
              <w:fldChar w:fldCharType="end"/>
            </w:r>
            <w:r>
              <w:t xml:space="preserve"> Core</w:t>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 Business Intelligence</w:t>
            </w:r>
            <w:r>
              <w:fldChar w:fldCharType="begin"/>
            </w:r>
            <w:r>
              <w:instrText xml:space="preserve"> XE "SQL Server Business Intelligence"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System Center Datacenter</w:t>
            </w:r>
            <w:r>
              <w:fldChar w:fldCharType="begin"/>
            </w:r>
            <w:r>
              <w:instrText xml:space="preserve"> XE "System Center Datacenter"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Visio Professional</w:t>
            </w:r>
            <w:r>
              <w:fldChar w:fldCharType="begin"/>
            </w:r>
            <w:r>
              <w:instrText xml:space="preserve"> XE "Visio Professional"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Visual Studio Enterprise med MSDN</w:t>
            </w:r>
            <w:r>
              <w:fldChar w:fldCharType="begin"/>
            </w:r>
            <w:r>
              <w:instrText xml:space="preserve"> XE "Visual Studio Enterprise med MSDN"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Visual Studio Enterprise med MSDN</w:t>
            </w:r>
            <w:r>
              <w:fldChar w:fldCharType="begin"/>
            </w:r>
            <w:r>
              <w:instrText xml:space="preserve"> XE "Visual Studio Enterprise med MSDN" </w:instrText>
            </w:r>
            <w:r>
              <w:fldChar w:fldCharType="end"/>
            </w:r>
          </w:p>
        </w:tc>
      </w:tr>
      <w:tr w:rsidR="00313CB2">
        <w:tc>
          <w:tcPr>
            <w:tcW w:w="600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Windows Server Datacenter</w:t>
            </w:r>
            <w:r>
              <w:fldChar w:fldCharType="begin"/>
            </w:r>
            <w:r>
              <w:instrText xml:space="preserve"> XE "Windows Server Datacenter" </w:instrText>
            </w:r>
            <w:r>
              <w:fldChar w:fldCharType="end"/>
            </w:r>
          </w:p>
        </w:tc>
      </w:tr>
    </w:tbl>
    <w:p w:rsidR="00313CB2" w:rsidRDefault="00313CB2">
      <w:pPr>
        <w:pStyle w:val="ProductList-Body"/>
      </w:pPr>
    </w:p>
    <w:p w:rsidR="00313CB2" w:rsidRDefault="00313CB2">
      <w:pPr>
        <w:pStyle w:val="ProductList-Body"/>
      </w:pPr>
    </w:p>
    <w:p w:rsidR="00313CB2" w:rsidRDefault="00D873F2">
      <w:pPr>
        <w:pStyle w:val="ProductList-ClauseHeading"/>
        <w:outlineLvl w:val="2"/>
      </w:pPr>
      <w:bookmarkStart w:id="390" w:name="_Sec588"/>
      <w:r>
        <w:lastRenderedPageBreak/>
        <w:t>Servere – Rettigheter for Katastrofegjenoppretting</w:t>
      </w:r>
      <w:bookmarkEnd w:id="390"/>
    </w:p>
    <w:p w:rsidR="00313CB2" w:rsidRDefault="00D873F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313CB2" w:rsidRDefault="00313CB2">
      <w:pPr>
        <w:pStyle w:val="ProductList-Body"/>
      </w:pPr>
    </w:p>
    <w:p w:rsidR="00313CB2" w:rsidRDefault="00D873F2">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313CB2" w:rsidRDefault="00D873F2" w:rsidP="00D873F2">
      <w:pPr>
        <w:pStyle w:val="ProductList-Bullet"/>
        <w:numPr>
          <w:ilvl w:val="0"/>
          <w:numId w:val="43"/>
        </w:numPr>
      </w:pPr>
      <w:r>
        <w:t xml:space="preserve">i kortere perioder med testing av katastrofegjenoppretting i løpet av én uke hver 90. dag, </w:t>
      </w:r>
    </w:p>
    <w:p w:rsidR="00313CB2" w:rsidRDefault="00D873F2" w:rsidP="00D873F2">
      <w:pPr>
        <w:pStyle w:val="ProductList-Bullet"/>
        <w:numPr>
          <w:ilvl w:val="0"/>
          <w:numId w:val="4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313CB2" w:rsidRDefault="00D873F2" w:rsidP="00D873F2">
      <w:pPr>
        <w:pStyle w:val="ProductList-Bullet"/>
        <w:numPr>
          <w:ilvl w:val="0"/>
          <w:numId w:val="4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313CB2" w:rsidRDefault="00313CB2">
      <w:pPr>
        <w:pStyle w:val="ProductList-Body"/>
      </w:pPr>
    </w:p>
    <w:p w:rsidR="00313CB2" w:rsidRDefault="00D873F2">
      <w:pPr>
        <w:pStyle w:val="ProductList-Body"/>
      </w:pPr>
      <w:r>
        <w:t>For å kunne bruke programvaren i henhold til rettighetene for katastrofegjenoppretting, må Kunden overholde følgende vilkår:</w:t>
      </w:r>
    </w:p>
    <w:p w:rsidR="00313CB2" w:rsidRDefault="00D873F2" w:rsidP="00D873F2">
      <w:pPr>
        <w:pStyle w:val="ProductList-Bullet"/>
        <w:numPr>
          <w:ilvl w:val="0"/>
          <w:numId w:val="4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313CB2" w:rsidRDefault="00D873F2" w:rsidP="00D873F2">
      <w:pPr>
        <w:pStyle w:val="ProductList-Bullet"/>
        <w:numPr>
          <w:ilvl w:val="0"/>
          <w:numId w:val="4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313CB2" w:rsidRDefault="00D873F2" w:rsidP="00D873F2">
      <w:pPr>
        <w:pStyle w:val="ProductList-Bullet"/>
        <w:numPr>
          <w:ilvl w:val="0"/>
          <w:numId w:val="44"/>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313CB2" w:rsidRDefault="00D873F2" w:rsidP="00D873F2">
      <w:pPr>
        <w:pStyle w:val="ProductList-Bullet"/>
        <w:numPr>
          <w:ilvl w:val="1"/>
          <w:numId w:val="44"/>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313CB2" w:rsidRDefault="00D873F2" w:rsidP="00D873F2">
      <w:pPr>
        <w:pStyle w:val="ProductList-Bullet"/>
        <w:numPr>
          <w:ilvl w:val="1"/>
          <w:numId w:val="4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313CB2" w:rsidRDefault="00D873F2">
      <w:pPr>
        <w:pStyle w:val="ProductList-Body"/>
        <w:ind w:left="1080"/>
      </w:pPr>
      <w:r>
        <w:t>– kjøre programvare for maskinvarevirtualisering, for eksempel Hyper-V,</w:t>
      </w:r>
    </w:p>
    <w:p w:rsidR="00313CB2" w:rsidRDefault="00D873F2">
      <w:pPr>
        <w:pStyle w:val="ProductList-Body"/>
        <w:ind w:left="1080"/>
      </w:pPr>
      <w:r>
        <w:t>– yte tjenester for maskinvarevirtualisering,</w:t>
      </w:r>
    </w:p>
    <w:p w:rsidR="00313CB2" w:rsidRDefault="00D873F2">
      <w:pPr>
        <w:pStyle w:val="ProductList-Body"/>
        <w:ind w:left="1080"/>
      </w:pPr>
      <w:r>
        <w:t>– kjøre programvareagenter til å administrere programvare for virtualisering,</w:t>
      </w:r>
    </w:p>
    <w:p w:rsidR="00313CB2" w:rsidRDefault="00D873F2">
      <w:pPr>
        <w:pStyle w:val="ProductList-Body"/>
        <w:ind w:left="1080"/>
      </w:pPr>
      <w:r>
        <w:t>– fungere som et mål for replikering,</w:t>
      </w:r>
    </w:p>
    <w:p w:rsidR="00313CB2" w:rsidRDefault="00D873F2">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313CB2" w:rsidRDefault="00D873F2">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313CB2" w:rsidRDefault="00D873F2">
      <w:pPr>
        <w:pStyle w:val="ProductList-Body"/>
        <w:ind w:left="1080"/>
      </w:pPr>
      <w:r>
        <w:t xml:space="preserve">– kjøre katastrofegjenopprettingsjobber som beskrevet over. </w:t>
      </w:r>
    </w:p>
    <w:p w:rsidR="00313CB2" w:rsidRDefault="00D873F2" w:rsidP="00D873F2">
      <w:pPr>
        <w:pStyle w:val="ProductList-Bullet"/>
        <w:numPr>
          <w:ilvl w:val="1"/>
          <w:numId w:val="4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313CB2" w:rsidRDefault="00D873F2" w:rsidP="00D873F2">
      <w:pPr>
        <w:pStyle w:val="ProductList-Bullet"/>
        <w:numPr>
          <w:ilvl w:val="0"/>
          <w:numId w:val="45"/>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313CB2" w:rsidRDefault="00D873F2" w:rsidP="00D873F2">
      <w:pPr>
        <w:pStyle w:val="ProductList-Bullet"/>
        <w:numPr>
          <w:ilvl w:val="0"/>
          <w:numId w:val="45"/>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313CB2" w:rsidRDefault="00D873F2" w:rsidP="00D873F2">
      <w:pPr>
        <w:pStyle w:val="ProductList-Bullet"/>
        <w:numPr>
          <w:ilvl w:val="0"/>
          <w:numId w:val="45"/>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313CB2" w:rsidRDefault="00D873F2" w:rsidP="00D873F2">
      <w:pPr>
        <w:pStyle w:val="ProductList-Bullet"/>
        <w:numPr>
          <w:ilvl w:val="0"/>
          <w:numId w:val="45"/>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313CB2" w:rsidRDefault="00D873F2">
      <w:pPr>
        <w:pStyle w:val="ProductList-ClauseHeading"/>
        <w:outlineLvl w:val="2"/>
      </w:pPr>
      <w:bookmarkStart w:id="391" w:name="_Sec589"/>
      <w:r>
        <w:t>Lisensmobilitet</w:t>
      </w:r>
      <w:bookmarkEnd w:id="391"/>
    </w:p>
    <w:p w:rsidR="00313CB2" w:rsidRDefault="00D873F2">
      <w:pPr>
        <w:pStyle w:val="ProductList-SubClauseHeading"/>
        <w:outlineLvl w:val="3"/>
      </w:pPr>
      <w:r>
        <w:t>Lisensmobilitet på tvers av Serverfarmer</w:t>
      </w:r>
    </w:p>
    <w:p w:rsidR="00313CB2" w:rsidRDefault="00D873F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313CB2" w:rsidRDefault="00313CB2">
      <w:pPr>
        <w:pStyle w:val="ProductList-BodyIndented"/>
      </w:pPr>
    </w:p>
    <w:p w:rsidR="00313CB2" w:rsidRDefault="00D873F2">
      <w:pPr>
        <w:pStyle w:val="ProductList-SubClauseHeading"/>
        <w:outlineLvl w:val="3"/>
      </w:pPr>
      <w:r>
        <w:t>Lisensmobilitet gjennom Software Assurance</w:t>
      </w:r>
    </w:p>
    <w:p w:rsidR="00313CB2" w:rsidRDefault="00D873F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-rettigheter, underlagt kravene nedenfor. Produkter som brukes til Egenvertskap, kan brukes samtidig med Lisensmobilitet gjennom SA-rettigheter, underlagt begrensningene i Lisensvilkårene for Egenvertskap. </w:t>
      </w:r>
    </w:p>
    <w:p w:rsidR="00313CB2" w:rsidRDefault="00313CB2">
      <w:pPr>
        <w:pStyle w:val="ProductList-BodyIndented"/>
      </w:pPr>
    </w:p>
    <w:p w:rsidR="00313CB2" w:rsidRDefault="00D873F2">
      <w:pPr>
        <w:pStyle w:val="ProductList-SubSubClauseHeading"/>
        <w:outlineLvl w:val="4"/>
      </w:pPr>
      <w:r>
        <w:t>Tillatt bruk:</w:t>
      </w:r>
    </w:p>
    <w:p w:rsidR="00313CB2" w:rsidRDefault="00D873F2">
      <w:pPr>
        <w:pStyle w:val="ProductList-BodyIndented2"/>
      </w:pPr>
      <w:r>
        <w:t>Med Lisensmobilitet gjennom SA kan Kunden:</w:t>
      </w:r>
    </w:p>
    <w:p w:rsidR="00313CB2" w:rsidRDefault="00D873F2" w:rsidP="00D873F2">
      <w:pPr>
        <w:pStyle w:val="ProductList-Bullet"/>
        <w:numPr>
          <w:ilvl w:val="2"/>
          <w:numId w:val="46"/>
        </w:numPr>
      </w:pPr>
      <w:r>
        <w:t>kjøre lisensiert programvare på delte servere,</w:t>
      </w:r>
    </w:p>
    <w:p w:rsidR="00313CB2" w:rsidRDefault="00D873F2" w:rsidP="00D873F2">
      <w:pPr>
        <w:pStyle w:val="ProductList-Bullet"/>
        <w:numPr>
          <w:ilvl w:val="2"/>
          <w:numId w:val="46"/>
        </w:numPr>
      </w:pPr>
      <w:r>
        <w:t>få tilgang til denne programvaren under adgangslisenser og under bruker- og enhet-SL-er som gir tilgang til Produktene,</w:t>
      </w:r>
    </w:p>
    <w:p w:rsidR="00313CB2" w:rsidRDefault="00D873F2" w:rsidP="00D873F2">
      <w:pPr>
        <w:pStyle w:val="ProductList-Bullet"/>
        <w:numPr>
          <w:ilvl w:val="2"/>
          <w:numId w:val="4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313CB2" w:rsidRDefault="00D873F2" w:rsidP="00D873F2">
      <w:pPr>
        <w:pStyle w:val="ProductList-Bullet"/>
        <w:numPr>
          <w:ilvl w:val="2"/>
          <w:numId w:val="4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313CB2" w:rsidRDefault="00313CB2">
      <w:pPr>
        <w:pStyle w:val="ProductList-BodyIndented2"/>
      </w:pPr>
    </w:p>
    <w:p w:rsidR="00313CB2" w:rsidRDefault="00D873F2">
      <w:pPr>
        <w:pStyle w:val="ProductList-SubSubClauseHeading"/>
        <w:outlineLvl w:val="4"/>
      </w:pPr>
      <w:r>
        <w:t>Krav:</w:t>
      </w:r>
    </w:p>
    <w:p w:rsidR="00313CB2" w:rsidRDefault="00D873F2">
      <w:pPr>
        <w:pStyle w:val="ProductList-BodyIndented2"/>
      </w:pPr>
      <w:r>
        <w:t>For å bruke Lisensmobilitet gjennom SA må Kunden:</w:t>
      </w:r>
    </w:p>
    <w:p w:rsidR="00313CB2" w:rsidRDefault="00D873F2" w:rsidP="00D873F2">
      <w:pPr>
        <w:pStyle w:val="ProductList-Bullet"/>
        <w:numPr>
          <w:ilvl w:val="2"/>
          <w:numId w:val="47"/>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313CB2" w:rsidRDefault="00D873F2" w:rsidP="00D873F2">
      <w:pPr>
        <w:pStyle w:val="ProductList-Bullet"/>
        <w:numPr>
          <w:ilvl w:val="2"/>
          <w:numId w:val="47"/>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313CB2" w:rsidRDefault="00D873F2" w:rsidP="00D873F2">
      <w:pPr>
        <w:pStyle w:val="ProductList-Bullet"/>
        <w:numPr>
          <w:ilvl w:val="2"/>
          <w:numId w:val="47"/>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313CB2" w:rsidRDefault="00313CB2">
      <w:pPr>
        <w:pStyle w:val="ProductList-BodyIndented2"/>
      </w:pPr>
    </w:p>
    <w:p w:rsidR="00313CB2" w:rsidRDefault="00D873F2">
      <w:pPr>
        <w:pStyle w:val="ProductList-BodyIndented2"/>
      </w:pPr>
      <w:r>
        <w:lastRenderedPageBreak/>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478"/>
        <w:gridCol w:w="2429"/>
        <w:gridCol w:w="2509"/>
        <w:gridCol w:w="2654"/>
      </w:tblGrid>
      <w:tr w:rsidR="00313C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Tillatt antall:</w:t>
            </w:r>
          </w:p>
          <w:p w:rsidR="00313CB2" w:rsidRDefault="00D873F2">
            <w:pPr>
              <w:pStyle w:val="ProductList-TableBody"/>
            </w:pPr>
            <w:r>
              <w:rPr>
                <w:color w:val="FFFFFF"/>
              </w:rPr>
              <w:t>OSEer eller Kjerner per Lisens</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OSE per lisens</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OSE per lisens</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Én virtuell kjerne (omfattet av produktbrukerrettighetene, inkludert kravet om minimum fire kjerner per OSE)</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To administrerte OSEer per lisens</w:t>
            </w:r>
          </w:p>
        </w:tc>
      </w:tr>
      <w:tr w:rsidR="00313CB2">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10 administrerte OSE-er per lisens</w:t>
            </w:r>
          </w:p>
        </w:tc>
      </w:tr>
    </w:tbl>
    <w:p w:rsidR="00313CB2" w:rsidRDefault="00313CB2">
      <w:pPr>
        <w:pStyle w:val="ProductList-BodyIndented2"/>
      </w:pPr>
    </w:p>
    <w:p w:rsidR="00313CB2" w:rsidRDefault="00D873F2">
      <w:pPr>
        <w:pStyle w:val="ProductList-SubSubClauseHeading"/>
        <w:outlineLvl w:val="4"/>
      </w:pPr>
      <w:r>
        <w:t>Avløsningsrettigheter</w:t>
      </w:r>
    </w:p>
    <w:p w:rsidR="00313CB2" w:rsidRDefault="00D873F2">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men antall Avløsningsforekomster kan ikke overstige det tilsvarende antallet lisensierte Produktforekomster.</w:t>
      </w:r>
    </w:p>
    <w:p w:rsidR="00313CB2" w:rsidRDefault="00313CB2">
      <w:pPr>
        <w:pStyle w:val="ProductList-BodyIndented2"/>
      </w:pPr>
    </w:p>
    <w:p w:rsidR="00313CB2" w:rsidRDefault="00D873F2">
      <w:pPr>
        <w:pStyle w:val="ProductList-ClauseHeading"/>
        <w:outlineLvl w:val="2"/>
      </w:pPr>
      <w:bookmarkStart w:id="392" w:name="_Sec590"/>
      <w:r>
        <w:t>Servere – Self Hosted Applications</w:t>
      </w:r>
      <w:bookmarkEnd w:id="392"/>
    </w:p>
    <w:p w:rsidR="00313CB2" w:rsidRDefault="00D873F2">
      <w:pPr>
        <w:pStyle w:val="ProductList-Body"/>
      </w:pPr>
      <w:r>
        <w:t>Self-Hosted Applications betyr Produktene som Self-Hosted-rettighetene gjelder for.</w:t>
      </w:r>
    </w:p>
    <w:p w:rsidR="00313CB2" w:rsidRDefault="00313CB2">
      <w:pPr>
        <w:pStyle w:val="ProductList-Body"/>
      </w:pPr>
    </w:p>
    <w:p w:rsidR="00313CB2" w:rsidRDefault="00D873F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313CB2" w:rsidRDefault="00313CB2">
      <w:pPr>
        <w:pStyle w:val="ProductList-Body"/>
      </w:pPr>
    </w:p>
    <w:p w:rsidR="00313CB2" w:rsidRDefault="00D873F2">
      <w:pPr>
        <w:pStyle w:val="ProductList-SubClauseHeading"/>
        <w:outlineLvl w:val="3"/>
      </w:pPr>
      <w:r>
        <w:t>Krav</w:t>
      </w:r>
    </w:p>
    <w:p w:rsidR="00313CB2" w:rsidRDefault="00D873F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313CB2" w:rsidRDefault="00D873F2" w:rsidP="00D873F2">
      <w:pPr>
        <w:pStyle w:val="ProductList-Bullet"/>
        <w:numPr>
          <w:ilvl w:val="1"/>
          <w:numId w:val="48"/>
        </w:numPr>
      </w:pPr>
      <w:r>
        <w:t>Self-Hosted Applications som kjører som en del av en Enhetlig Løsning, samt</w:t>
      </w:r>
    </w:p>
    <w:p w:rsidR="00313CB2" w:rsidRDefault="00D873F2" w:rsidP="00D873F2">
      <w:pPr>
        <w:pStyle w:val="ProductList-Bullet"/>
        <w:numPr>
          <w:ilvl w:val="1"/>
          <w:numId w:val="48"/>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313CB2" w:rsidRDefault="00D873F2">
      <w:pPr>
        <w:pStyle w:val="ProductList-BodyIndented"/>
      </w:pPr>
      <w:r>
        <w:t xml:space="preserve">All Microsoft-programvare som brukes til å skape og levere den Enhetlige Løsningen, må: </w:t>
      </w:r>
    </w:p>
    <w:p w:rsidR="00313CB2" w:rsidRDefault="00D873F2" w:rsidP="00D873F2">
      <w:pPr>
        <w:pStyle w:val="ProductList-Bullet"/>
        <w:numPr>
          <w:ilvl w:val="1"/>
          <w:numId w:val="49"/>
        </w:numPr>
      </w:pPr>
      <w:r>
        <w:t>være lisensiert gjennom et volumlisensprogram, og</w:t>
      </w:r>
    </w:p>
    <w:p w:rsidR="00313CB2" w:rsidRDefault="00D873F2" w:rsidP="00D873F2">
      <w:pPr>
        <w:pStyle w:val="ProductList-Bullet"/>
        <w:numPr>
          <w:ilvl w:val="1"/>
          <w:numId w:val="49"/>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313CB2" w:rsidRDefault="00313CB2">
      <w:pPr>
        <w:pStyle w:val="ProductList-BodyIndented"/>
      </w:pPr>
    </w:p>
    <w:p w:rsidR="00313CB2" w:rsidRDefault="00D873F2">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Assurance-Partner eller Kundens Lisensavtale for Tjenesteleverandører eller under et annet Microsoft-volumlisenstilbud som tillater bruk på delte servere. Andre Produkter som brukes i en Enhetlig Løsning som leveres fra delte servere, må ha Lisensmobilitet gjennom Software Assurance.</w:t>
      </w:r>
    </w:p>
    <w:p w:rsidR="00313CB2" w:rsidRDefault="00313CB2">
      <w:pPr>
        <w:pStyle w:val="ProductList-BodyIndented"/>
      </w:pPr>
    </w:p>
    <w:p w:rsidR="00313CB2" w:rsidRDefault="00D873F2">
      <w:pPr>
        <w:pStyle w:val="ProductList-BodyIndented"/>
      </w:pPr>
      <w:r>
        <w:t>Kundens programvare må:</w:t>
      </w:r>
    </w:p>
    <w:p w:rsidR="00313CB2" w:rsidRDefault="00D873F2" w:rsidP="00D873F2">
      <w:pPr>
        <w:pStyle w:val="ProductList-Bullet"/>
        <w:numPr>
          <w:ilvl w:val="1"/>
          <w:numId w:val="50"/>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313CB2" w:rsidRDefault="00D873F2" w:rsidP="00D873F2">
      <w:pPr>
        <w:pStyle w:val="ProductList-Bullet"/>
        <w:numPr>
          <w:ilvl w:val="1"/>
          <w:numId w:val="50"/>
        </w:numPr>
      </w:pPr>
      <w:r>
        <w:t>være hovedtjeneste og/eller -program for Enhetlig Løsning, og må ikke tillate direkte tilgang til Self-Hosted Applications av noen sluttbruker av en Enhetlig Løsning,</w:t>
      </w:r>
    </w:p>
    <w:p w:rsidR="00313CB2" w:rsidRDefault="00D873F2" w:rsidP="00D873F2">
      <w:pPr>
        <w:pStyle w:val="ProductList-Bullet"/>
        <w:numPr>
          <w:ilvl w:val="1"/>
          <w:numId w:val="50"/>
        </w:numPr>
      </w:pPr>
      <w:r>
        <w:t xml:space="preserve">leveres til sluttbrukere over Internett, via fasttelefon eller et privat nettverk fra servere under daglig kontroll av Kunden eller en annen tredjepart enn sluttbrukeren av den Enhetlige Løsningen (den Enhetlige Løsningen kan ikke være lokalisert på sluttbrukerens enhet), og </w:t>
      </w:r>
    </w:p>
    <w:p w:rsidR="00313CB2" w:rsidRDefault="00D873F2" w:rsidP="00D873F2">
      <w:pPr>
        <w:pStyle w:val="ProductList-Bullet"/>
        <w:numPr>
          <w:ilvl w:val="1"/>
          <w:numId w:val="50"/>
        </w:numPr>
      </w:pPr>
      <w:r>
        <w:t>være eid, ikke lisensiert, av Kunden, bortsett fra at programvaren kan omfatte uvesentlige tredjepartsprogramvare som er integrert i, eller virker med støtte fra, Kundens programvare.</w:t>
      </w:r>
    </w:p>
    <w:p w:rsidR="00313CB2" w:rsidRDefault="00313CB2">
      <w:pPr>
        <w:pStyle w:val="ProductList-BodyIndented"/>
      </w:pPr>
    </w:p>
    <w:p w:rsidR="00313CB2" w:rsidRDefault="00D873F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313CB2" w:rsidRDefault="00313CB2">
      <w:pPr>
        <w:pStyle w:val="ProductList-BodyIndented"/>
        <w:jc w:val="right"/>
      </w:pPr>
    </w:p>
    <w:tbl>
      <w:tblPr>
        <w:tblStyle w:val="PURTable0"/>
        <w:tblW w:w="0" w:type="dxa"/>
        <w:tblLook w:val="04A0" w:firstRow="1" w:lastRow="0" w:firstColumn="1" w:lastColumn="0" w:noHBand="0" w:noVBand="1"/>
      </w:tblPr>
      <w:tblGrid>
        <w:gridCol w:w="1044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Indented"/>
      </w:pPr>
    </w:p>
    <w:p w:rsidR="00313CB2" w:rsidRDefault="00313CB2">
      <w:pPr>
        <w:pStyle w:val="PURBreadcrumb"/>
      </w:pPr>
    </w:p>
    <w:p w:rsidR="00313CB2" w:rsidRDefault="00D873F2">
      <w:pPr>
        <w:pStyle w:val="ProductList-SectionHeading"/>
        <w:pageBreakBefore/>
        <w:outlineLvl w:val="0"/>
      </w:pPr>
      <w:bookmarkStart w:id="393" w:name="_Sec562"/>
      <w:bookmarkEnd w:id="370"/>
      <w:r>
        <w:lastRenderedPageBreak/>
        <w:t>Vedlegg C – Profesjonelle Tjenester</w:t>
      </w:r>
      <w:r>
        <w:fldChar w:fldCharType="begin"/>
      </w:r>
      <w:r>
        <w:instrText xml:space="preserve"> TC "</w:instrText>
      </w:r>
      <w:bookmarkStart w:id="394" w:name="_Toc441652432"/>
      <w:r>
        <w:instrText>Vedlegg C – Profesjonelle Tjenester</w:instrText>
      </w:r>
      <w:bookmarkEnd w:id="394"/>
      <w:r>
        <w:instrText>" \l 1</w:instrText>
      </w:r>
      <w:r>
        <w:fldChar w:fldCharType="end"/>
      </w:r>
    </w:p>
    <w:p w:rsidR="00313CB2" w:rsidRDefault="00D873F2">
      <w:pPr>
        <w:pStyle w:val="ProductList-Body"/>
      </w:pPr>
      <w:r>
        <w:t>De Profesjonelle Tjenestene som er tilgjengelige gjennom Volumlisensiering fra Microsoft, er beskrevet nedenfor.</w:t>
      </w:r>
    </w:p>
    <w:p w:rsidR="00313CB2" w:rsidRDefault="00D873F2">
      <w:pPr>
        <w:pStyle w:val="ProductList-Offering1Heading"/>
        <w:outlineLvl w:val="1"/>
      </w:pPr>
      <w:bookmarkStart w:id="395" w:name="_Sec565"/>
      <w:r>
        <w:t>Microsoft Premier Support-tilbud</w:t>
      </w:r>
      <w:bookmarkEnd w:id="395"/>
      <w:r>
        <w:fldChar w:fldCharType="begin"/>
      </w:r>
      <w:r>
        <w:instrText xml:space="preserve"> TC "</w:instrText>
      </w:r>
      <w:bookmarkStart w:id="396" w:name="_Toc441652433"/>
      <w:r>
        <w:instrText>Microsoft Premier Support-tilbud</w:instrText>
      </w:r>
      <w:bookmarkEnd w:id="396"/>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313C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jc w:val="center"/>
            </w:pPr>
            <w:r>
              <w:rPr>
                <w:color w:val="FFFFFF"/>
              </w:rPr>
              <w:t>Premier Plus</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Månedlig</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10 timer</w:t>
            </w:r>
          </w:p>
          <w:p w:rsidR="00313CB2" w:rsidRDefault="00D873F2">
            <w:pPr>
              <w:pStyle w:val="ProductList-TableBody"/>
            </w:pPr>
            <w:r>
              <w:t>+1 tilstandskontroll</w:t>
            </w:r>
          </w:p>
          <w:p w:rsidR="00313CB2" w:rsidRDefault="00D873F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160 timer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Opptil 140 timer</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jc w:val="center"/>
            </w:pPr>
            <w:r>
              <w:t>X</w:t>
            </w:r>
          </w:p>
        </w:tc>
      </w:tr>
      <w:tr w:rsidR="00313CB2">
        <w:tc>
          <w:tcPr>
            <w:tcW w:w="404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Pakker på 20</w:t>
            </w:r>
          </w:p>
        </w:tc>
      </w:tr>
    </w:tbl>
    <w:p w:rsidR="00313CB2" w:rsidRDefault="00D873F2">
      <w:pPr>
        <w:pStyle w:val="ProductList-Body"/>
      </w:pPr>
      <w:r>
        <w:rPr>
          <w:vertAlign w:val="superscript"/>
        </w:rPr>
        <w:t xml:space="preserve">1 </w:t>
      </w:r>
      <w:r>
        <w:rPr>
          <w:i/>
        </w:rPr>
        <w:t>Kontortid defineres lokalt.</w:t>
      </w:r>
    </w:p>
    <w:p w:rsidR="00313CB2" w:rsidRDefault="00313CB2">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313C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Forventet respons fra Kunden</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Katastrofal innvirkning på virksomheten: </w:t>
            </w:r>
          </w:p>
          <w:p w:rsidR="00313CB2" w:rsidRDefault="00D873F2">
            <w:pPr>
              <w:pStyle w:val="ProductList-TableBody"/>
            </w:pPr>
            <w:r>
              <w:t>Sentrale forretningsprosesser er tapt (kritisk for driften), og arbeidet kan ikke fortsette</w:t>
            </w:r>
          </w:p>
          <w:p w:rsidR="00313CB2" w:rsidRDefault="00D873F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én time eller raskere</w:t>
            </w:r>
          </w:p>
          <w:p w:rsidR="00313CB2" w:rsidRDefault="00D873F2">
            <w:pPr>
              <w:pStyle w:val="ProductList-TableBody"/>
            </w:pPr>
            <w:r>
              <w:t>Microsoft-ressurser kommer til kunden så snart som mulig</w:t>
            </w:r>
          </w:p>
          <w:p w:rsidR="00313CB2" w:rsidRDefault="00D873F2">
            <w:pPr>
              <w:pStyle w:val="ProductList-TableBody"/>
            </w:pPr>
            <w:r>
              <w:t>Kontinuerlig innsats hele døgnet</w:t>
            </w:r>
          </w:p>
          <w:p w:rsidR="00313CB2" w:rsidRDefault="00D873F2">
            <w:pPr>
              <w:pStyle w:val="ProductList-TableBody"/>
            </w:pPr>
            <w:r>
              <w:t>Hurtig eskalering til Produktteamene hos Microsoft</w:t>
            </w:r>
          </w:p>
          <w:p w:rsidR="00313CB2" w:rsidRDefault="00D873F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Kundens toppledere blir varslet </w:t>
            </w:r>
          </w:p>
          <w:p w:rsidR="00313CB2" w:rsidRDefault="00D873F2">
            <w:pPr>
              <w:pStyle w:val="ProductList-TableBody"/>
            </w:pPr>
            <w:r>
              <w:t>Det tildeles passende ressurser for å kunne opprettholde en kontinuerlig innsats hele døgnet</w:t>
            </w:r>
            <w:r>
              <w:rPr>
                <w:vertAlign w:val="superscript"/>
              </w:rPr>
              <w:t>2</w:t>
            </w:r>
          </w:p>
          <w:p w:rsidR="00313CB2" w:rsidRDefault="00D873F2">
            <w:pPr>
              <w:pStyle w:val="ProductList-TableBody"/>
            </w:pPr>
            <w:r>
              <w:t>Rask tilgang og respons fra den ansvarlige for endringskontroll</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Kritisk innvirkning på virksomheten: </w:t>
            </w:r>
          </w:p>
          <w:p w:rsidR="00313CB2" w:rsidRDefault="00D873F2">
            <w:pPr>
              <w:pStyle w:val="ProductList-TableBody"/>
            </w:pPr>
            <w:r>
              <w:t>betydelig tap av tjenestene eller svekkelser i tjenestene</w:t>
            </w:r>
          </w:p>
          <w:p w:rsidR="00313CB2" w:rsidRDefault="00D873F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én time eller raskere</w:t>
            </w:r>
          </w:p>
          <w:p w:rsidR="00313CB2" w:rsidRDefault="00D873F2">
            <w:pPr>
              <w:pStyle w:val="ProductList-TableBody"/>
            </w:pPr>
            <w:r>
              <w:t>Microsoft-ressurser kommer til Kunden når det er nødvendig</w:t>
            </w:r>
          </w:p>
          <w:p w:rsidR="00313CB2" w:rsidRDefault="00D873F2">
            <w:pPr>
              <w:pStyle w:val="ProductList-TableBody"/>
            </w:pPr>
            <w:r>
              <w:t>Kontinuerlig innsats hele døgnet</w:t>
            </w:r>
          </w:p>
          <w:p w:rsidR="00313CB2" w:rsidRDefault="00D873F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Det tildeles passende ressurser for å kunne opprettholde en kontinuerlig innsats hele døgnet</w:t>
            </w:r>
            <w:r>
              <w:rPr>
                <w:vertAlign w:val="superscript"/>
              </w:rPr>
              <w:t>2</w:t>
            </w:r>
          </w:p>
          <w:p w:rsidR="00313CB2" w:rsidRDefault="00D873F2">
            <w:pPr>
              <w:pStyle w:val="ProductList-TableBody"/>
            </w:pPr>
            <w:r>
              <w:t>Rask tilgang og respons fra den ansvarlige for endringskontroll</w:t>
            </w:r>
          </w:p>
          <w:p w:rsidR="00313CB2" w:rsidRDefault="00D873F2">
            <w:pPr>
              <w:pStyle w:val="ProductList-TableBody"/>
            </w:pPr>
            <w:r>
              <w:t>Ledelsen blir varslet</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Moderat innvirkning på virksomheten: </w:t>
            </w:r>
          </w:p>
          <w:p w:rsidR="00313CB2" w:rsidRDefault="00D873F2">
            <w:pPr>
              <w:pStyle w:val="ProductList-TableBody"/>
            </w:pPr>
            <w:r>
              <w:t>Moderat tap av tjenestene eller svekkelser i tjenestene, men arbeidet kan fortsette på svekket vis.</w:t>
            </w:r>
          </w:p>
          <w:p w:rsidR="00313CB2" w:rsidRDefault="00D873F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to timer eller raskere</w:t>
            </w:r>
          </w:p>
          <w:p w:rsidR="00313CB2" w:rsidRDefault="00D873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Det tildeles passende ressurser for å kunne opprettholde en kontinuerlig innsats i Kontortiden</w:t>
            </w:r>
          </w:p>
          <w:p w:rsidR="00313CB2" w:rsidRDefault="00D873F2">
            <w:pPr>
              <w:pStyle w:val="ProductList-TableBody"/>
            </w:pPr>
            <w:r>
              <w:t>Tilgang og respons fra den ansvarlige for endringskontroll innen fire Arbeidstimer</w:t>
            </w:r>
            <w:r>
              <w:rPr>
                <w:vertAlign w:val="superscript"/>
              </w:rPr>
              <w:t>1</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Minimal innvirkning på virksomheten: </w:t>
            </w:r>
          </w:p>
          <w:p w:rsidR="00313CB2" w:rsidRDefault="00D873F2">
            <w:pPr>
              <w:pStyle w:val="ProductList-TableBody"/>
            </w:pPr>
            <w:r>
              <w:t>Tjenestene fungerer stort sett, med få eller ingen problemer.</w:t>
            </w:r>
          </w:p>
          <w:p w:rsidR="00313CB2" w:rsidRDefault="00D873F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Første respons innen fire timer eller raskere</w:t>
            </w:r>
          </w:p>
          <w:p w:rsidR="00313CB2" w:rsidRDefault="00D873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Nøyaktig kontaktinformasjon for sakseieren</w:t>
            </w:r>
          </w:p>
          <w:p w:rsidR="00313CB2" w:rsidRDefault="00D873F2">
            <w:pPr>
              <w:pStyle w:val="ProductList-TableBody"/>
            </w:pPr>
            <w:r>
              <w:t>Respons innen 24 timer</w:t>
            </w:r>
          </w:p>
        </w:tc>
      </w:tr>
    </w:tbl>
    <w:p w:rsidR="00313CB2" w:rsidRDefault="00D873F2">
      <w:pPr>
        <w:pStyle w:val="ProductList-Body"/>
      </w:pPr>
      <w:r>
        <w:rPr>
          <w:vertAlign w:val="superscript"/>
        </w:rPr>
        <w:t>1</w:t>
      </w:r>
      <w:r>
        <w:rPr>
          <w:i/>
        </w:rPr>
        <w:t>Kontortid defineres lokalt.</w:t>
      </w:r>
    </w:p>
    <w:p w:rsidR="00313CB2" w:rsidRDefault="00D873F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313CB2" w:rsidRDefault="00313CB2">
      <w:pPr>
        <w:pStyle w:val="ProductList-Body"/>
      </w:pPr>
    </w:p>
    <w:p w:rsidR="00313CB2" w:rsidRDefault="00D873F2">
      <w:pPr>
        <w:pStyle w:val="ProductList-ClauseHeading"/>
        <w:outlineLvl w:val="2"/>
      </w:pPr>
      <w:r>
        <w:t>Tilknyttede forretningsregler</w:t>
      </w:r>
    </w:p>
    <w:p w:rsidR="00313CB2" w:rsidRDefault="00D873F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313CB2" w:rsidRDefault="00D873F2">
      <w:pPr>
        <w:pStyle w:val="ProductList-Offering1Heading"/>
        <w:outlineLvl w:val="1"/>
      </w:pPr>
      <w:bookmarkStart w:id="397" w:name="_Sec566"/>
      <w:r>
        <w:t>Microsoft Enterprise Strategy Program-tilbud</w:t>
      </w:r>
      <w:bookmarkEnd w:id="397"/>
      <w:r>
        <w:fldChar w:fldCharType="begin"/>
      </w:r>
      <w:r>
        <w:instrText xml:space="preserve"> TC "</w:instrText>
      </w:r>
      <w:bookmarkStart w:id="398" w:name="_Toc441652434"/>
      <w:r>
        <w:instrText>Microsoft Enterprise Strategy Program-tilbud</w:instrText>
      </w:r>
      <w:bookmarkEnd w:id="398"/>
      <w:r>
        <w:instrText>" \l 2</w:instrText>
      </w:r>
      <w:r>
        <w:fldChar w:fldCharType="end"/>
      </w:r>
    </w:p>
    <w:p w:rsidR="00313CB2" w:rsidRDefault="00D873F2">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313C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Enterprise Strategy Portfolio</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9RO-xxxx</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 xml:space="preserve">Du får opptil 1600 timer med en Microsoft-arkitekt og teamet som leverer Enterprise-tjenesten </w:t>
            </w: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3CB2" w:rsidRDefault="00313CB2">
            <w:pPr>
              <w:pStyle w:val="ProductList-TableBody"/>
            </w:pPr>
          </w:p>
        </w:tc>
      </w:tr>
      <w:tr w:rsidR="00313CB2">
        <w:tc>
          <w:tcPr>
            <w:tcW w:w="306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200 timer (kan legges til alle tilbudene ovenfor)</w:t>
            </w:r>
          </w:p>
        </w:tc>
      </w:tr>
    </w:tbl>
    <w:p w:rsidR="00313CB2" w:rsidRDefault="00313CB2">
      <w:pPr>
        <w:pStyle w:val="ProductList-Body"/>
      </w:pPr>
    </w:p>
    <w:p w:rsidR="00313CB2" w:rsidRDefault="00D873F2">
      <w:pPr>
        <w:pStyle w:val="ProductList-ClauseHeading"/>
        <w:outlineLvl w:val="2"/>
      </w:pPr>
      <w:r>
        <w:t>Tjenestemoduler i Enterprise Strategy</w:t>
      </w:r>
    </w:p>
    <w:p w:rsidR="00313CB2" w:rsidRDefault="00D873F2">
      <w:pPr>
        <w:pStyle w:val="ProductList-Body"/>
      </w:pPr>
      <w:r>
        <w:t>Enterprise Strategy-engasjementet inkluderer én eller flere Enterprise Strategy-tjenestemoduler, som dokumentert i Tjenesteleveringsplanen.</w:t>
      </w:r>
    </w:p>
    <w:p w:rsidR="00313CB2" w:rsidRDefault="00313CB2">
      <w:pPr>
        <w:pStyle w:val="ProductList-Body"/>
      </w:pPr>
    </w:p>
    <w:p w:rsidR="00313CB2" w:rsidRDefault="00D873F2">
      <w:pPr>
        <w:pStyle w:val="ProductList-ClauseHeading"/>
        <w:outlineLvl w:val="2"/>
      </w:pPr>
      <w:r>
        <w:t>Tjenester som ikke omfattes</w:t>
      </w:r>
    </w:p>
    <w:p w:rsidR="00313CB2" w:rsidRDefault="00D873F2">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313CB2" w:rsidRDefault="00313CB2">
      <w:pPr>
        <w:pStyle w:val="ProductList-Body"/>
      </w:pPr>
    </w:p>
    <w:p w:rsidR="00313CB2" w:rsidRDefault="00D873F2">
      <w:pPr>
        <w:pStyle w:val="ProductList-ClauseHeading"/>
        <w:outlineLvl w:val="2"/>
      </w:pPr>
      <w:r>
        <w:t>Kundens ansvar</w:t>
      </w:r>
    </w:p>
    <w:p w:rsidR="00313CB2" w:rsidRDefault="00D873F2">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313CB2" w:rsidRDefault="00D873F2">
      <w:pPr>
        <w:pStyle w:val="ProductList-Offering1Heading"/>
        <w:outlineLvl w:val="1"/>
      </w:pPr>
      <w:bookmarkStart w:id="399" w:name="_Sec567"/>
      <w:r>
        <w:t>Sales Productivity Accelerator-tilbud</w:t>
      </w:r>
      <w:bookmarkEnd w:id="399"/>
      <w:r>
        <w:fldChar w:fldCharType="begin"/>
      </w:r>
      <w:r>
        <w:instrText xml:space="preserve"> TC "</w:instrText>
      </w:r>
      <w:bookmarkStart w:id="400" w:name="_Toc441652435"/>
      <w:r>
        <w:instrText>Sales Productivity Accelerator-tilbud</w:instrText>
      </w:r>
      <w:bookmarkEnd w:id="400"/>
      <w:r>
        <w:instrText>" \l 2</w:instrText>
      </w:r>
      <w:r>
        <w:fldChar w:fldCharType="end"/>
      </w:r>
    </w:p>
    <w:p w:rsidR="00313CB2" w:rsidRDefault="00D873F2">
      <w:pPr>
        <w:pStyle w:val="ProductList-ClauseHeading"/>
        <w:outlineLvl w:val="2"/>
      </w:pPr>
      <w:r>
        <w:t>Sales Productivity Accelerator-oversikt</w:t>
      </w:r>
    </w:p>
    <w:p w:rsidR="00313CB2" w:rsidRDefault="00D873F2">
      <w:pPr>
        <w:pStyle w:val="ProductList-Body"/>
      </w:pPr>
      <w:r>
        <w:t>Sales Productivity Accelerator er en tjeneste som leveres av Microsoft Services i løpet av en periode på fire uker, som omfatter leveranse av en Microsoft Dynamics CRM Online-implementering med fast arbeidsomfang.</w:t>
      </w:r>
    </w:p>
    <w:p w:rsidR="00313CB2" w:rsidRDefault="00313CB2">
      <w:pPr>
        <w:pStyle w:val="ProductList-Body"/>
      </w:pPr>
    </w:p>
    <w:p w:rsidR="00313CB2" w:rsidRDefault="00D873F2">
      <w:pPr>
        <w:pStyle w:val="ProductList-Body"/>
      </w:pPr>
      <w:r>
        <w:t>Sales Productivity Accelerator omfatter følgende leveranser:</w:t>
      </w:r>
    </w:p>
    <w:p w:rsidR="00313CB2" w:rsidRDefault="00D873F2" w:rsidP="00D873F2">
      <w:pPr>
        <w:pStyle w:val="ProductList-Bullet"/>
        <w:numPr>
          <w:ilvl w:val="0"/>
          <w:numId w:val="51"/>
        </w:numPr>
      </w:pPr>
      <w:r>
        <w:rPr>
          <w:b/>
          <w:color w:val="00188F"/>
        </w:rPr>
        <w:t>Tjenesteleveringsplan</w:t>
      </w:r>
      <w:r>
        <w:t>: opprettes av Microsoft-konsulent for å oppfylle kundens forretningsmålsetninger.</w:t>
      </w:r>
    </w:p>
    <w:p w:rsidR="00313CB2" w:rsidRDefault="00D873F2" w:rsidP="00D873F2">
      <w:pPr>
        <w:pStyle w:val="ProductList-Bullet"/>
        <w:numPr>
          <w:ilvl w:val="0"/>
          <w:numId w:val="51"/>
        </w:numPr>
      </w:pPr>
      <w:r>
        <w:rPr>
          <w:b/>
          <w:color w:val="00188F"/>
        </w:rPr>
        <w:t>Seminarer</w:t>
      </w:r>
      <w:r>
        <w:t>: omfatter opptil totalt seksten (16) timer til seminarer:</w:t>
      </w:r>
    </w:p>
    <w:p w:rsidR="00313CB2" w:rsidRDefault="00D873F2" w:rsidP="00D873F2">
      <w:pPr>
        <w:pStyle w:val="ProductList-Bullet"/>
        <w:numPr>
          <w:ilvl w:val="1"/>
          <w:numId w:val="51"/>
        </w:numPr>
      </w:pPr>
      <w:r>
        <w:t>opptil to (2) Discovery Workshops for å utforske og definere viktige bruksmønstre og forretningsbehov, som angitt av Kunden, for konfigurasjonsinnstillinger,</w:t>
      </w:r>
    </w:p>
    <w:p w:rsidR="00313CB2" w:rsidRDefault="00D873F2" w:rsidP="00D873F2">
      <w:pPr>
        <w:pStyle w:val="ProductList-Bullet"/>
        <w:numPr>
          <w:ilvl w:val="1"/>
          <w:numId w:val="51"/>
        </w:numPr>
      </w:pPr>
      <w:r>
        <w:t>opptil fire (4) seminarer for designgjennomgang i byggefasen.</w:t>
      </w:r>
    </w:p>
    <w:p w:rsidR="00313CB2" w:rsidRDefault="00D873F2" w:rsidP="00D873F2">
      <w:pPr>
        <w:pStyle w:val="ProductList-Bullet"/>
        <w:numPr>
          <w:ilvl w:val="0"/>
          <w:numId w:val="51"/>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313CB2" w:rsidRDefault="00D873F2" w:rsidP="00D873F2">
      <w:pPr>
        <w:pStyle w:val="ProductList-Bullet"/>
        <w:numPr>
          <w:ilvl w:val="0"/>
          <w:numId w:val="51"/>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313CB2" w:rsidRDefault="00D873F2" w:rsidP="00D873F2">
      <w:pPr>
        <w:pStyle w:val="ProductList-Bullet"/>
        <w:numPr>
          <w:ilvl w:val="0"/>
          <w:numId w:val="51"/>
        </w:numPr>
      </w:pPr>
      <w:r>
        <w:rPr>
          <w:b/>
          <w:color w:val="00188F"/>
        </w:rPr>
        <w:t>Testing</w:t>
      </w:r>
      <w:r>
        <w:t>: bruker opptil tjueseks (26) timer som omfatter opptil to (2) tester (f.eks. Systemtest og UAT).</w:t>
      </w:r>
    </w:p>
    <w:p w:rsidR="00313CB2" w:rsidRDefault="00D873F2" w:rsidP="00D873F2">
      <w:pPr>
        <w:pStyle w:val="ProductList-Bullet"/>
        <w:numPr>
          <w:ilvl w:val="0"/>
          <w:numId w:val="51"/>
        </w:numPr>
      </w:pPr>
      <w:r>
        <w:rPr>
          <w:b/>
          <w:color w:val="00188F"/>
        </w:rPr>
        <w:t>Opplæring og Kunnskapsoverføring</w:t>
      </w:r>
      <w:r>
        <w:t>: Omfatter (1) produktrelatert opplæring for Kundens brukere i opptil totalt fire (4) timer.</w:t>
      </w:r>
    </w:p>
    <w:p w:rsidR="00313CB2" w:rsidRDefault="00D873F2" w:rsidP="00D873F2">
      <w:pPr>
        <w:pStyle w:val="ProductList-Bullet"/>
        <w:numPr>
          <w:ilvl w:val="0"/>
          <w:numId w:val="51"/>
        </w:numPr>
      </w:pPr>
      <w:r>
        <w:rPr>
          <w:b/>
          <w:color w:val="00188F"/>
        </w:rPr>
        <w:t>Distribusjonsstøtte</w:t>
      </w:r>
      <w:r>
        <w:t>: Omfatter opptil førti (40) timer med distribusjons- og oppstartsstøtte (uke 4) som er underlagt et forhåndsdefinert prosjektomfang og forhåndsdefinerte krav.</w:t>
      </w:r>
    </w:p>
    <w:p w:rsidR="00313CB2" w:rsidRDefault="00313CB2">
      <w:pPr>
        <w:pStyle w:val="ProductList-Body"/>
      </w:pPr>
    </w:p>
    <w:p w:rsidR="00313CB2" w:rsidRDefault="00D873F2">
      <w:pPr>
        <w:pStyle w:val="ProductList-ClauseHeading"/>
        <w:outlineLvl w:val="2"/>
      </w:pPr>
      <w:r>
        <w:t>Kundens ansvar</w:t>
      </w:r>
    </w:p>
    <w:p w:rsidR="00313CB2" w:rsidRDefault="00D873F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D873F2">
      <w:pPr>
        <w:pStyle w:val="ProductList-SectionHeading"/>
        <w:pageBreakBefore/>
        <w:outlineLvl w:val="0"/>
      </w:pPr>
      <w:bookmarkStart w:id="401" w:name="_Sec563"/>
      <w:bookmarkEnd w:id="393"/>
      <w:r>
        <w:lastRenderedPageBreak/>
        <w:t>Vedlegg D – Tilleggsvilkår til programavtale</w:t>
      </w:r>
      <w:r>
        <w:fldChar w:fldCharType="begin"/>
      </w:r>
      <w:r>
        <w:instrText xml:space="preserve"> TC "</w:instrText>
      </w:r>
      <w:bookmarkStart w:id="402" w:name="_Toc441652436"/>
      <w:r>
        <w:instrText>Vedlegg D – Tilleggsvilkår til programavtale</w:instrText>
      </w:r>
      <w:bookmarkEnd w:id="402"/>
      <w:r>
        <w:instrText>" \l 1</w:instrText>
      </w:r>
      <w:r>
        <w:fldChar w:fldCharType="end"/>
      </w:r>
    </w:p>
    <w:p w:rsidR="00313CB2" w:rsidRDefault="00D873F2">
      <w:pPr>
        <w:pStyle w:val="ProductList-Body"/>
      </w:pPr>
      <w:r>
        <w:t>Vilkårene og betingelsene som gjelder for Kunden volumlisensavtale, slik de er angitt.</w:t>
      </w:r>
    </w:p>
    <w:p w:rsidR="00313CB2" w:rsidRDefault="00D873F2">
      <w:pPr>
        <w:pStyle w:val="ProductList-Offering1Heading"/>
        <w:outlineLvl w:val="1"/>
      </w:pPr>
      <w:bookmarkStart w:id="403" w:name="_Sec568"/>
      <w:r>
        <w:t>Tilleggsvilkår for Select Plus-programmet</w:t>
      </w:r>
      <w:bookmarkEnd w:id="403"/>
      <w:r>
        <w:fldChar w:fldCharType="begin"/>
      </w:r>
      <w:r>
        <w:instrText xml:space="preserve"> TC "</w:instrText>
      </w:r>
      <w:bookmarkStart w:id="404" w:name="_Toc441652437"/>
      <w:r>
        <w:instrText>Tilleggsvilkår for Select Plus-programmet</w:instrText>
      </w:r>
      <w:bookmarkEnd w:id="404"/>
      <w:r>
        <w:instrText>" \l 2</w:instrText>
      </w:r>
      <w:r>
        <w:fldChar w:fldCharType="end"/>
      </w:r>
    </w:p>
    <w:p w:rsidR="00313CB2" w:rsidRDefault="00D873F2">
      <w:pPr>
        <w:pStyle w:val="ProductList-Body"/>
      </w:pPr>
      <w:r>
        <w:t>Select Plus krever en bestilling som tilsvarer minst 500 poeng per Produktutvalg det første året. Dette kravet kan frafalles hvis det inngås en Kvalifisert Kontrakt.</w:t>
      </w:r>
    </w:p>
    <w:p w:rsidR="00313CB2" w:rsidRDefault="00313CB2">
      <w:pPr>
        <w:pStyle w:val="ProductList-Body"/>
      </w:pPr>
    </w:p>
    <w:p w:rsidR="00313CB2" w:rsidRDefault="00D873F2">
      <w:pPr>
        <w:pStyle w:val="ProductList-ClauseHeading"/>
        <w:outlineLvl w:val="2"/>
      </w:pPr>
      <w:r>
        <w:t>Prisnivåer i Select Plus</w:t>
      </w:r>
    </w:p>
    <w:p w:rsidR="00313CB2" w:rsidRDefault="00D873F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313C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3CB2" w:rsidRDefault="00D873F2">
            <w:pPr>
              <w:pStyle w:val="ProductList-TableBody"/>
            </w:pPr>
            <w:r>
              <w:rPr>
                <w:color w:val="FFFFFF"/>
              </w:rPr>
              <w:t>Minimumspoeng per år per Utvalg</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500</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4,000</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10,000</w:t>
            </w:r>
          </w:p>
        </w:tc>
      </w:tr>
      <w:tr w:rsidR="00313CB2">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13CB2" w:rsidRDefault="00D873F2">
            <w:pPr>
              <w:pStyle w:val="ProductList-TableBody"/>
            </w:pPr>
            <w:r>
              <w:t>25,000</w:t>
            </w:r>
          </w:p>
        </w:tc>
      </w:tr>
    </w:tbl>
    <w:p w:rsidR="00313CB2" w:rsidRDefault="00D873F2">
      <w:pPr>
        <w:pStyle w:val="ProductList-Offering1Heading"/>
        <w:outlineLvl w:val="1"/>
      </w:pPr>
      <w:bookmarkStart w:id="405" w:name="_Sec569"/>
      <w:r>
        <w:t>Definisjon av administrasjon for Kvalifiserte Enheter</w:t>
      </w:r>
      <w:bookmarkEnd w:id="405"/>
      <w:r>
        <w:fldChar w:fldCharType="begin"/>
      </w:r>
      <w:r>
        <w:instrText xml:space="preserve"> TC "</w:instrText>
      </w:r>
      <w:bookmarkStart w:id="406" w:name="_Toc441652438"/>
      <w:r>
        <w:instrText>Definisjon av administrasjon for Kvalifiserte Enheter</w:instrText>
      </w:r>
      <w:bookmarkEnd w:id="406"/>
      <w:r>
        <w:instrText>" \l 2</w:instrText>
      </w:r>
      <w:r>
        <w:fldChar w:fldCharType="end"/>
      </w:r>
    </w:p>
    <w:p w:rsidR="00313CB2" w:rsidRDefault="00D873F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313CB2" w:rsidRDefault="00D873F2" w:rsidP="00D873F2">
      <w:pPr>
        <w:pStyle w:val="ProductList-Bullet"/>
        <w:numPr>
          <w:ilvl w:val="0"/>
          <w:numId w:val="52"/>
        </w:numPr>
      </w:pPr>
      <w:r>
        <w:t>som de tillater lagt til i domenet</w:t>
      </w:r>
    </w:p>
    <w:p w:rsidR="00313CB2" w:rsidRDefault="00D873F2" w:rsidP="00D873F2">
      <w:pPr>
        <w:pStyle w:val="ProductList-Bullet"/>
        <w:numPr>
          <w:ilvl w:val="0"/>
          <w:numId w:val="52"/>
        </w:numPr>
      </w:pPr>
      <w:r>
        <w:t>som de definerer som et krav for å bruke programmer i lokalene sine</w:t>
      </w:r>
    </w:p>
    <w:p w:rsidR="00313CB2" w:rsidRDefault="00D873F2" w:rsidP="00D873F2">
      <w:pPr>
        <w:pStyle w:val="ProductList-Bullet"/>
        <w:numPr>
          <w:ilvl w:val="0"/>
          <w:numId w:val="52"/>
        </w:numPr>
      </w:pPr>
      <w:r>
        <w:t>der de installerer agenter (for eksempel agenter for beskyttelse mot virus og skadelige programvare i tråd med Kundens policy)</w:t>
      </w:r>
    </w:p>
    <w:p w:rsidR="00313CB2" w:rsidRDefault="00D873F2" w:rsidP="00D873F2">
      <w:pPr>
        <w:pStyle w:val="ProductList-Bullet"/>
        <w:numPr>
          <w:ilvl w:val="0"/>
          <w:numId w:val="52"/>
        </w:numPr>
      </w:pPr>
      <w:r>
        <w:t>der de direkte eller indirekte benytter og håndhever gruppepolicyer</w:t>
      </w:r>
    </w:p>
    <w:p w:rsidR="00313CB2" w:rsidRDefault="00D873F2" w:rsidP="00D873F2">
      <w:pPr>
        <w:pStyle w:val="ProductList-Bullet"/>
        <w:numPr>
          <w:ilvl w:val="0"/>
          <w:numId w:val="52"/>
        </w:numPr>
      </w:pPr>
      <w:r>
        <w:t>der de ber om eller mottar data om og konfigurerer eller gir instruksjoner til maskin- eller programvare som er direkte eller indirekte tilknyttet et operativsystemmiljø</w:t>
      </w:r>
    </w:p>
    <w:p w:rsidR="00313CB2" w:rsidRDefault="00D873F2" w:rsidP="00D873F2">
      <w:pPr>
        <w:pStyle w:val="ProductList-Bullet"/>
        <w:numPr>
          <w:ilvl w:val="0"/>
          <w:numId w:val="52"/>
        </w:numPr>
      </w:pPr>
      <w:r>
        <w:t>som de gir tilgang til en VDI (Virtual Desktop Infrastructure) utenfor Windows SA, Microsoft Intune (Enhet) eller Roamingrettigheter for Windows Virtual Desktop Access</w:t>
      </w:r>
    </w:p>
    <w:p w:rsidR="00313CB2" w:rsidRDefault="00313CB2">
      <w:pPr>
        <w:pStyle w:val="ProductList-Body"/>
      </w:pPr>
    </w:p>
    <w:p w:rsidR="00313CB2" w:rsidRDefault="00D873F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313CB2" w:rsidRDefault="00D873F2">
      <w:pPr>
        <w:pStyle w:val="ProductList-Offering1Heading"/>
        <w:outlineLvl w:val="1"/>
      </w:pPr>
      <w:bookmarkStart w:id="407" w:name="_Sec570"/>
      <w:r>
        <w:t>Elektroniske Tjenester i Open-programmer</w:t>
      </w:r>
      <w:bookmarkEnd w:id="407"/>
      <w:r>
        <w:fldChar w:fldCharType="begin"/>
      </w:r>
      <w:r>
        <w:instrText xml:space="preserve"> TC "</w:instrText>
      </w:r>
      <w:bookmarkStart w:id="408" w:name="_Toc441652439"/>
      <w:r>
        <w:instrText>Elektroniske Tjenester i Open-programmer</w:instrText>
      </w:r>
      <w:bookmarkEnd w:id="408"/>
      <w:r>
        <w:instrText>" \l 2</w:instrText>
      </w:r>
      <w:r>
        <w:fldChar w:fldCharType="end"/>
      </w:r>
    </w:p>
    <w:p w:rsidR="00313CB2" w:rsidRDefault="00D873F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313CB2" w:rsidRDefault="00313CB2">
      <w:pPr>
        <w:pStyle w:val="ProductList-Body"/>
      </w:pPr>
    </w:p>
    <w:p w:rsidR="00313CB2" w:rsidRDefault="00D873F2">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313CB2" w:rsidRDefault="00D873F2">
      <w:pPr>
        <w:pStyle w:val="ProductList-Offering1Heading"/>
        <w:outlineLvl w:val="1"/>
      </w:pPr>
      <w:bookmarkStart w:id="409" w:name="_Sec571"/>
      <w:r>
        <w:t>Tilleggsvilkår for Profesjonelle Tjenester – eldre avtaler</w:t>
      </w:r>
      <w:bookmarkEnd w:id="409"/>
      <w:r>
        <w:fldChar w:fldCharType="begin"/>
      </w:r>
      <w:r>
        <w:instrText xml:space="preserve"> TC "</w:instrText>
      </w:r>
      <w:bookmarkStart w:id="410" w:name="_Toc441652440"/>
      <w:r>
        <w:instrText>Tilleggsvilkår for Profesjonelle Tjenester – eldre avtaler</w:instrText>
      </w:r>
      <w:bookmarkEnd w:id="410"/>
      <w:r>
        <w:instrText>" \l 2</w:instrText>
      </w:r>
      <w:r>
        <w:fldChar w:fldCharType="end"/>
      </w:r>
    </w:p>
    <w:p w:rsidR="00313CB2" w:rsidRDefault="00D873F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313CB2" w:rsidRDefault="00313CB2">
      <w:pPr>
        <w:pStyle w:val="ProductList-Body"/>
      </w:pPr>
    </w:p>
    <w:p w:rsidR="00313CB2" w:rsidRDefault="00D873F2">
      <w:pPr>
        <w:pStyle w:val="ProductList-ClauseHeading"/>
        <w:outlineLvl w:val="2"/>
      </w:pPr>
      <w:r>
        <w:t>Bruk, Eierskap og Lisensrettigheter</w:t>
      </w:r>
    </w:p>
    <w:p w:rsidR="00313CB2" w:rsidRDefault="00D873F2">
      <w:pPr>
        <w:pStyle w:val="ProductList-SubClauseHeading"/>
        <w:outlineLvl w:val="3"/>
      </w:pPr>
      <w:r>
        <w:t>Rettelser</w:t>
      </w:r>
    </w:p>
    <w:p w:rsidR="00313CB2" w:rsidRDefault="00D873F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313CB2" w:rsidRDefault="00313CB2">
      <w:pPr>
        <w:pStyle w:val="ProductList-BodyIndented"/>
      </w:pPr>
    </w:p>
    <w:p w:rsidR="00313CB2" w:rsidRDefault="00D873F2">
      <w:pPr>
        <w:pStyle w:val="ProductList-SubClauseHeading"/>
        <w:outlineLvl w:val="3"/>
      </w:pPr>
      <w:r>
        <w:lastRenderedPageBreak/>
        <w:t>Forhåndseksisterende Arbeid</w:t>
      </w:r>
    </w:p>
    <w:p w:rsidR="00313CB2" w:rsidRDefault="00D873F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313CB2" w:rsidRDefault="00D873F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313CB2" w:rsidRDefault="00313CB2">
      <w:pPr>
        <w:pStyle w:val="ProductList-BodyIndented"/>
      </w:pPr>
    </w:p>
    <w:p w:rsidR="00313CB2" w:rsidRDefault="00D873F2">
      <w:pPr>
        <w:pStyle w:val="ProductList-SubClauseHeading"/>
        <w:outlineLvl w:val="3"/>
      </w:pPr>
      <w:r>
        <w:t>Tjenesteleveranser</w:t>
      </w:r>
    </w:p>
    <w:p w:rsidR="00313CB2" w:rsidRDefault="00D873F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313CB2" w:rsidRDefault="00313CB2">
      <w:pPr>
        <w:pStyle w:val="ProductList-BodyIndented"/>
      </w:pPr>
    </w:p>
    <w:p w:rsidR="00313CB2" w:rsidRDefault="00D873F2">
      <w:pPr>
        <w:pStyle w:val="ProductList-SubClauseHeading"/>
        <w:outlineLvl w:val="3"/>
      </w:pPr>
      <w:r>
        <w:t>Bruk av teknisk informasjon fra Profesjonelle Tjenester</w:t>
      </w:r>
    </w:p>
    <w:p w:rsidR="00313CB2" w:rsidRDefault="00D873F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313CB2" w:rsidRDefault="00313CB2">
      <w:pPr>
        <w:pStyle w:val="ProductList-BodyIndented"/>
      </w:pPr>
    </w:p>
    <w:p w:rsidR="00313CB2" w:rsidRDefault="00D873F2">
      <w:pPr>
        <w:pStyle w:val="ProductList-SubClauseHeading"/>
        <w:outlineLvl w:val="3"/>
      </w:pPr>
      <w:r>
        <w:t>Lisensbegrensninger for åpen kildekode</w:t>
      </w:r>
    </w:p>
    <w:p w:rsidR="00313CB2" w:rsidRDefault="00D873F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313CB2" w:rsidRDefault="00313CB2">
      <w:pPr>
        <w:pStyle w:val="ProductList-BodyIndented"/>
      </w:pPr>
    </w:p>
    <w:p w:rsidR="00313CB2" w:rsidRDefault="00D873F2">
      <w:pPr>
        <w:pStyle w:val="ProductList-SubClauseHeading"/>
        <w:outlineLvl w:val="3"/>
      </w:pPr>
      <w:r>
        <w:t>Tilknyttede Selskapers rettigheter</w:t>
      </w:r>
    </w:p>
    <w:p w:rsidR="00313CB2" w:rsidRDefault="00D873F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313CB2" w:rsidRDefault="00313CB2">
      <w:pPr>
        <w:pStyle w:val="ProductList-BodyIndented"/>
      </w:pPr>
    </w:p>
    <w:p w:rsidR="00313CB2" w:rsidRDefault="00D873F2">
      <w:pPr>
        <w:pStyle w:val="ProductList-ClauseHeading"/>
        <w:outlineLvl w:val="2"/>
      </w:pPr>
      <w:r>
        <w:t>Begrensede rettigheter og Begrensning av ansvar</w:t>
      </w:r>
    </w:p>
    <w:p w:rsidR="00313CB2" w:rsidRDefault="00D873F2">
      <w:pPr>
        <w:pStyle w:val="ProductList-SubClauseHeading"/>
        <w:outlineLvl w:val="3"/>
      </w:pPr>
      <w:r>
        <w:t>Begrensede rettigheter for Profesjonelle Tjenester</w:t>
      </w:r>
    </w:p>
    <w:p w:rsidR="00313CB2" w:rsidRDefault="00D873F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313CB2" w:rsidRDefault="00313CB2">
      <w:pPr>
        <w:pStyle w:val="ProductList-BodyIndented"/>
      </w:pPr>
    </w:p>
    <w:p w:rsidR="00313CB2" w:rsidRDefault="00D873F2">
      <w:pPr>
        <w:pStyle w:val="ProductList-SubClauseHeading"/>
        <w:outlineLvl w:val="3"/>
      </w:pPr>
      <w:r>
        <w:t>Begrensning av ansvar</w:t>
      </w:r>
    </w:p>
    <w:p w:rsidR="00313CB2" w:rsidRDefault="00D873F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313CB2" w:rsidRDefault="00313CB2">
      <w:pPr>
        <w:pStyle w:val="ProductList-BodyIndented"/>
        <w:jc w:val="right"/>
      </w:pPr>
    </w:p>
    <w:tbl>
      <w:tblPr>
        <w:tblStyle w:val="PURTable0"/>
        <w:tblW w:w="0" w:type="dxa"/>
        <w:tblLook w:val="04A0" w:firstRow="1" w:lastRow="0" w:firstColumn="1" w:lastColumn="0" w:noHBand="0" w:noVBand="1"/>
      </w:tblPr>
      <w:tblGrid>
        <w:gridCol w:w="1044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Indented"/>
      </w:pPr>
    </w:p>
    <w:p w:rsidR="00313CB2" w:rsidRDefault="00D873F2">
      <w:pPr>
        <w:pStyle w:val="ProductList-SectionHeading"/>
        <w:pageBreakBefore/>
        <w:outlineLvl w:val="0"/>
      </w:pPr>
      <w:bookmarkStart w:id="411" w:name="_Sec572"/>
      <w:bookmarkEnd w:id="401"/>
      <w:r>
        <w:lastRenderedPageBreak/>
        <w:t>Vedlegg E – Tilbud</w:t>
      </w:r>
      <w:r>
        <w:fldChar w:fldCharType="begin"/>
      </w:r>
      <w:r>
        <w:instrText xml:space="preserve"> TC "</w:instrText>
      </w:r>
      <w:bookmarkStart w:id="412" w:name="_Toc441652441"/>
      <w:r>
        <w:instrText>Vedlegg E – Tilbud</w:instrText>
      </w:r>
      <w:bookmarkEnd w:id="412"/>
      <w:r>
        <w:instrText>" \l 1</w:instrText>
      </w:r>
      <w:r>
        <w:fldChar w:fldCharType="end"/>
      </w:r>
    </w:p>
    <w:p w:rsidR="00313CB2" w:rsidRDefault="00D873F2">
      <w:pPr>
        <w:pStyle w:val="ProductList-OfferingGroupHeading"/>
        <w:outlineLvl w:val="1"/>
      </w:pPr>
      <w:bookmarkStart w:id="413" w:name="_Sec867"/>
      <w:r>
        <w:t>System Center Client Management Suite-kampanje</w:t>
      </w:r>
      <w:bookmarkEnd w:id="413"/>
      <w:r>
        <w:fldChar w:fldCharType="begin"/>
      </w:r>
      <w:r>
        <w:instrText xml:space="preserve"> TC "</w:instrText>
      </w:r>
      <w:bookmarkStart w:id="414" w:name="_Toc441652442"/>
      <w:r>
        <w:instrText>System Center Client Management Suite-kampanje</w:instrText>
      </w:r>
      <w:bookmarkEnd w:id="414"/>
      <w:r>
        <w:instrText>" \l 2</w:instrText>
      </w:r>
      <w:r>
        <w:fldChar w:fldCharType="end"/>
      </w:r>
    </w:p>
    <w:p w:rsidR="00313CB2" w:rsidRDefault="00D873F2">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313CB2" w:rsidRDefault="00D873F2">
      <w:pPr>
        <w:pStyle w:val="ProductList-OfferingGroupHeading"/>
        <w:outlineLvl w:val="1"/>
      </w:pPr>
      <w:bookmarkStart w:id="415" w:name="_Sec871"/>
      <w:r>
        <w:t>Kampanje for Azure Compute-kapasitet</w:t>
      </w:r>
      <w:bookmarkEnd w:id="415"/>
      <w:r>
        <w:fldChar w:fldCharType="begin"/>
      </w:r>
      <w:r>
        <w:instrText xml:space="preserve"> TC "</w:instrText>
      </w:r>
      <w:bookmarkStart w:id="416" w:name="_Toc441652443"/>
      <w:r>
        <w:instrText>Kampanje for Azure Compute-kapasitet</w:instrText>
      </w:r>
      <w:bookmarkEnd w:id="416"/>
      <w:r>
        <w:instrText>" \l 2</w:instrText>
      </w:r>
      <w:r>
        <w:fldChar w:fldCharType="end"/>
      </w:r>
    </w:p>
    <w:p w:rsidR="00313CB2" w:rsidRDefault="00D873F2">
      <w:pPr>
        <w:pStyle w:val="ProductList-Body"/>
      </w:pPr>
      <w:r>
        <w:t xml:space="preserve">Fra 1. november 2015 til 30. juni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 </w:t>
      </w:r>
    </w:p>
    <w:p w:rsidR="00313CB2" w:rsidRDefault="00313CB2">
      <w:pPr>
        <w:pStyle w:val="ProductList-Body"/>
        <w:jc w:val="right"/>
      </w:pPr>
    </w:p>
    <w:tbl>
      <w:tblPr>
        <w:tblStyle w:val="PURTable"/>
        <w:tblW w:w="0" w:type="dxa"/>
        <w:tblLook w:val="04A0" w:firstRow="1" w:lastRow="0" w:firstColumn="1" w:lastColumn="0" w:noHBand="0" w:noVBand="1"/>
      </w:tblPr>
      <w:tblGrid>
        <w:gridCol w:w="10800"/>
      </w:tblGrid>
      <w:tr w:rsidR="00313C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3CB2" w:rsidRDefault="00556496">
            <w:pPr>
              <w:pStyle w:val="ProductList-TableBody"/>
              <w:jc w:val="right"/>
            </w:pPr>
            <w:hyperlink w:anchor="_Sec842">
              <w:r w:rsidR="00D873F2">
                <w:rPr>
                  <w:color w:val="00467F"/>
                  <w:sz w:val="14"/>
                  <w:u w:val="single"/>
                </w:rPr>
                <w:t>Innholdsfortegnelse</w:t>
              </w:r>
            </w:hyperlink>
            <w:r w:rsidR="00D873F2">
              <w:rPr>
                <w:sz w:val="14"/>
              </w:rPr>
              <w:t>/</w:t>
            </w:r>
            <w:hyperlink w:anchor="_Sec549">
              <w:r w:rsidR="00D873F2">
                <w:rPr>
                  <w:color w:val="00467F"/>
                  <w:sz w:val="14"/>
                  <w:u w:val="single"/>
                </w:rPr>
                <w:t>Ordliste</w:t>
              </w:r>
            </w:hyperlink>
            <w:r w:rsidR="00D873F2">
              <w:rPr>
                <w:sz w:val="14"/>
              </w:rPr>
              <w:t>/</w:t>
            </w:r>
            <w:hyperlink w:anchor="_Sec844">
              <w:r w:rsidR="00D873F2">
                <w:rPr>
                  <w:color w:val="00467F"/>
                  <w:sz w:val="14"/>
                  <w:u w:val="single"/>
                </w:rPr>
                <w:t>Indeks</w:t>
              </w:r>
            </w:hyperlink>
          </w:p>
        </w:tc>
      </w:tr>
    </w:tbl>
    <w:p w:rsidR="00313CB2" w:rsidRDefault="00313CB2">
      <w:pPr>
        <w:pStyle w:val="ProductList-Body"/>
      </w:pPr>
    </w:p>
    <w:p w:rsidR="00313CB2" w:rsidRDefault="00313CB2">
      <w:pPr>
        <w:sectPr w:rsidR="00313CB2">
          <w:headerReference w:type="default" r:id="rId145"/>
          <w:footerReference w:type="default" r:id="rId146"/>
          <w:type w:val="continuous"/>
          <w:pgSz w:w="12240" w:h="15840" w:code="1"/>
          <w:pgMar w:top="1170" w:right="720" w:bottom="720" w:left="720" w:header="432" w:footer="288" w:gutter="0"/>
          <w:cols w:space="360"/>
        </w:sectPr>
      </w:pPr>
    </w:p>
    <w:bookmarkEnd w:id="411"/>
    <w:p w:rsidR="00313CB2" w:rsidRDefault="00D873F2">
      <w:pPr>
        <w:pStyle w:val="ProductList-SectionHeading"/>
        <w:pageBreakBefore/>
        <w:outlineLvl w:val="0"/>
      </w:pPr>
      <w:r>
        <w:lastRenderedPageBreak/>
        <w:t>Innholdsfortegnelse</w:t>
      </w:r>
      <w:r>
        <w:fldChar w:fldCharType="begin"/>
      </w:r>
      <w:r>
        <w:instrText xml:space="preserve"> TC "</w:instrText>
      </w:r>
      <w:bookmarkStart w:id="417" w:name="_Toc441652444"/>
      <w:r>
        <w:instrText>Innholdsfortegnelse</w:instrText>
      </w:r>
      <w:bookmarkEnd w:id="417"/>
      <w:r>
        <w:instrText>" \l 1</w:instrText>
      </w:r>
      <w:r>
        <w:fldChar w:fldCharType="end"/>
      </w:r>
    </w:p>
    <w:p w:rsidR="00313CB2" w:rsidRDefault="00313CB2">
      <w:pPr>
        <w:pStyle w:val="ProductList-Body"/>
      </w:pPr>
    </w:p>
    <w:p w:rsidR="00313CB2" w:rsidRDefault="00313CB2">
      <w:pPr>
        <w:sectPr w:rsidR="00313CB2">
          <w:headerReference w:type="default" r:id="rId147"/>
          <w:footerReference w:type="default" r:id="rId148"/>
          <w:type w:val="continuous"/>
          <w:pgSz w:w="12240" w:h="15840" w:code="1"/>
          <w:pgMar w:top="1170" w:right="720" w:bottom="720" w:left="720" w:header="432" w:footer="288" w:gutter="0"/>
          <w:cols w:space="360"/>
        </w:sectPr>
      </w:pPr>
    </w:p>
    <w:p w:rsidR="00D873F2" w:rsidRDefault="00D873F2">
      <w:pPr>
        <w:pStyle w:val="ProductList-Body"/>
        <w:rPr>
          <w:noProof/>
        </w:rPr>
        <w:sectPr w:rsidR="00D873F2" w:rsidSect="00D873F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873F2" w:rsidRDefault="00D873F2">
      <w:pPr>
        <w:pStyle w:val="Index1"/>
        <w:tabs>
          <w:tab w:val="right" w:pos="5030"/>
        </w:tabs>
        <w:rPr>
          <w:noProof/>
        </w:rPr>
      </w:pPr>
      <w:r>
        <w:rPr>
          <w:noProof/>
        </w:rPr>
        <w:lastRenderedPageBreak/>
        <w:t>(Bruker-SL), 15</w:t>
      </w:r>
    </w:p>
    <w:p w:rsidR="00D873F2" w:rsidRDefault="00D873F2">
      <w:pPr>
        <w:pStyle w:val="Index1"/>
        <w:tabs>
          <w:tab w:val="right" w:pos="5030"/>
        </w:tabs>
        <w:rPr>
          <w:noProof/>
        </w:rPr>
      </w:pPr>
      <w:r>
        <w:rPr>
          <w:noProof/>
        </w:rPr>
        <w:t>Access 2016, 22</w:t>
      </w:r>
    </w:p>
    <w:p w:rsidR="00D873F2" w:rsidRDefault="00D873F2">
      <w:pPr>
        <w:pStyle w:val="Index1"/>
        <w:tabs>
          <w:tab w:val="right" w:pos="5030"/>
        </w:tabs>
        <w:rPr>
          <w:noProof/>
        </w:rPr>
      </w:pPr>
      <w:r>
        <w:rPr>
          <w:noProof/>
        </w:rPr>
        <w:t>Advanced Threat Analytics 2016 Client Management-lisens per Bruker, 13</w:t>
      </w:r>
    </w:p>
    <w:p w:rsidR="00D873F2" w:rsidRDefault="00D873F2">
      <w:pPr>
        <w:pStyle w:val="Index1"/>
        <w:tabs>
          <w:tab w:val="right" w:pos="5030"/>
        </w:tabs>
        <w:rPr>
          <w:noProof/>
        </w:rPr>
      </w:pPr>
      <w:r>
        <w:rPr>
          <w:noProof/>
        </w:rPr>
        <w:t>Advanced Threat Analytics 2016 Client Management-lisens per OSE, 13</w:t>
      </w:r>
    </w:p>
    <w:p w:rsidR="00D873F2" w:rsidRDefault="00D873F2">
      <w:pPr>
        <w:pStyle w:val="Index1"/>
        <w:tabs>
          <w:tab w:val="right" w:pos="5030"/>
        </w:tabs>
        <w:rPr>
          <w:noProof/>
        </w:rPr>
      </w:pPr>
      <w:r>
        <w:rPr>
          <w:noProof/>
        </w:rPr>
        <w:t>Advanced Threat Protection, 62</w:t>
      </w:r>
    </w:p>
    <w:p w:rsidR="00D873F2" w:rsidRDefault="00D873F2">
      <w:pPr>
        <w:pStyle w:val="Index1"/>
        <w:tabs>
          <w:tab w:val="right" w:pos="5030"/>
        </w:tabs>
        <w:rPr>
          <w:noProof/>
        </w:rPr>
      </w:pPr>
      <w:r>
        <w:rPr>
          <w:noProof/>
        </w:rPr>
        <w:t>Apple Macintosh, 39</w:t>
      </w:r>
    </w:p>
    <w:p w:rsidR="00D873F2" w:rsidRDefault="00D873F2">
      <w:pPr>
        <w:pStyle w:val="Index1"/>
        <w:tabs>
          <w:tab w:val="right" w:pos="5030"/>
        </w:tabs>
        <w:rPr>
          <w:noProof/>
        </w:rPr>
      </w:pPr>
      <w:r>
        <w:rPr>
          <w:noProof/>
        </w:rPr>
        <w:t>Azure Active Directory Basic, 52</w:t>
      </w:r>
    </w:p>
    <w:p w:rsidR="00D873F2" w:rsidRDefault="00D873F2">
      <w:pPr>
        <w:pStyle w:val="Index1"/>
        <w:tabs>
          <w:tab w:val="right" w:pos="5030"/>
        </w:tabs>
        <w:rPr>
          <w:noProof/>
        </w:rPr>
      </w:pPr>
      <w:r>
        <w:rPr>
          <w:noProof/>
        </w:rPr>
        <w:t>Azure Active Directory Premium, 52</w:t>
      </w:r>
    </w:p>
    <w:p w:rsidR="00D873F2" w:rsidRDefault="00D873F2">
      <w:pPr>
        <w:pStyle w:val="Index1"/>
        <w:tabs>
          <w:tab w:val="right" w:pos="5030"/>
        </w:tabs>
        <w:rPr>
          <w:noProof/>
        </w:rPr>
      </w:pPr>
      <w:r>
        <w:rPr>
          <w:noProof/>
        </w:rPr>
        <w:t>Azure Active Professional Direct Support, 50</w:t>
      </w:r>
    </w:p>
    <w:p w:rsidR="00D873F2" w:rsidRDefault="00D873F2">
      <w:pPr>
        <w:pStyle w:val="Index1"/>
        <w:tabs>
          <w:tab w:val="right" w:pos="5030"/>
        </w:tabs>
        <w:rPr>
          <w:noProof/>
        </w:rPr>
      </w:pPr>
      <w:r>
        <w:rPr>
          <w:noProof/>
        </w:rPr>
        <w:t>Azure Active Standard Support, 50</w:t>
      </w:r>
    </w:p>
    <w:p w:rsidR="00D873F2" w:rsidRDefault="00D873F2">
      <w:pPr>
        <w:pStyle w:val="Index1"/>
        <w:tabs>
          <w:tab w:val="right" w:pos="5030"/>
        </w:tabs>
        <w:rPr>
          <w:noProof/>
        </w:rPr>
      </w:pPr>
      <w:r>
        <w:rPr>
          <w:noProof/>
        </w:rPr>
        <w:t>Azure RemoteApp, 53</w:t>
      </w:r>
    </w:p>
    <w:p w:rsidR="00D873F2" w:rsidRDefault="00D873F2">
      <w:pPr>
        <w:pStyle w:val="Index1"/>
        <w:tabs>
          <w:tab w:val="right" w:pos="5030"/>
        </w:tabs>
        <w:rPr>
          <w:noProof/>
        </w:rPr>
      </w:pPr>
      <w:r>
        <w:rPr>
          <w:noProof/>
        </w:rPr>
        <w:t>Azure Rights Management Add-on, 60</w:t>
      </w:r>
    </w:p>
    <w:p w:rsidR="00D873F2" w:rsidRDefault="00D873F2">
      <w:pPr>
        <w:pStyle w:val="Index1"/>
        <w:tabs>
          <w:tab w:val="right" w:pos="5030"/>
        </w:tabs>
        <w:rPr>
          <w:noProof/>
        </w:rPr>
      </w:pPr>
      <w:r>
        <w:rPr>
          <w:noProof/>
        </w:rPr>
        <w:t>Azure Site Recovery, 81</w:t>
      </w:r>
    </w:p>
    <w:p w:rsidR="00D873F2" w:rsidRDefault="00D873F2">
      <w:pPr>
        <w:pStyle w:val="Index1"/>
        <w:tabs>
          <w:tab w:val="right" w:pos="5030"/>
        </w:tabs>
        <w:rPr>
          <w:noProof/>
        </w:rPr>
      </w:pPr>
      <w:r>
        <w:rPr>
          <w:noProof/>
        </w:rPr>
        <w:t>Bing Maps Asset Management for Windows Europe eller North America, 65</w:t>
      </w:r>
    </w:p>
    <w:p w:rsidR="00D873F2" w:rsidRDefault="00D873F2">
      <w:pPr>
        <w:pStyle w:val="Index1"/>
        <w:tabs>
          <w:tab w:val="right" w:pos="5030"/>
        </w:tabs>
        <w:rPr>
          <w:noProof/>
        </w:rPr>
      </w:pPr>
      <w:r>
        <w:rPr>
          <w:noProof/>
        </w:rPr>
        <w:t>Bing Maps Asset Management for Windows Platform Fee Monthly-abonnement, 65</w:t>
      </w:r>
    </w:p>
    <w:p w:rsidR="00D873F2" w:rsidRDefault="00D873F2">
      <w:pPr>
        <w:pStyle w:val="Index1"/>
        <w:tabs>
          <w:tab w:val="right" w:pos="5030"/>
        </w:tabs>
        <w:rPr>
          <w:noProof/>
        </w:rPr>
      </w:pPr>
      <w:r>
        <w:rPr>
          <w:noProof/>
        </w:rPr>
        <w:t>Bing Maps Enterprise Fee Monthly-abonnement, 65</w:t>
      </w:r>
    </w:p>
    <w:p w:rsidR="00D873F2" w:rsidRDefault="00D873F2">
      <w:pPr>
        <w:pStyle w:val="Index1"/>
        <w:tabs>
          <w:tab w:val="right" w:pos="5030"/>
        </w:tabs>
        <w:rPr>
          <w:noProof/>
        </w:rPr>
      </w:pPr>
      <w:r>
        <w:rPr>
          <w:noProof/>
        </w:rPr>
        <w:t>Bing Maps Internal Website Usage 100K Transactions Monthly Subscription, 65</w:t>
      </w:r>
    </w:p>
    <w:p w:rsidR="00D873F2" w:rsidRDefault="00D873F2">
      <w:pPr>
        <w:pStyle w:val="Index1"/>
        <w:tabs>
          <w:tab w:val="right" w:pos="5030"/>
        </w:tabs>
        <w:rPr>
          <w:noProof/>
        </w:rPr>
      </w:pPr>
      <w:r>
        <w:rPr>
          <w:noProof/>
        </w:rPr>
        <w:t>Bing Maps Internal Website Usage 500K (and higher) Transactions Monthly-abonnement, 65</w:t>
      </w:r>
    </w:p>
    <w:p w:rsidR="00D873F2" w:rsidRDefault="00D873F2">
      <w:pPr>
        <w:pStyle w:val="Index1"/>
        <w:tabs>
          <w:tab w:val="right" w:pos="5030"/>
        </w:tabs>
        <w:rPr>
          <w:noProof/>
        </w:rPr>
      </w:pPr>
      <w:r>
        <w:rPr>
          <w:noProof/>
        </w:rPr>
        <w:t>Bing Maps Known 5K User Monthly-abonnement, 65</w:t>
      </w:r>
    </w:p>
    <w:p w:rsidR="00D873F2" w:rsidRDefault="00D873F2">
      <w:pPr>
        <w:pStyle w:val="Index1"/>
        <w:tabs>
          <w:tab w:val="right" w:pos="5030"/>
        </w:tabs>
        <w:rPr>
          <w:noProof/>
        </w:rPr>
      </w:pPr>
      <w:r>
        <w:rPr>
          <w:noProof/>
        </w:rPr>
        <w:t>Bing Maps Known Per User Monthly-abonnement, 65</w:t>
      </w:r>
    </w:p>
    <w:p w:rsidR="00D873F2" w:rsidRDefault="00D873F2">
      <w:pPr>
        <w:pStyle w:val="Index1"/>
        <w:tabs>
          <w:tab w:val="right" w:pos="5030"/>
        </w:tabs>
        <w:rPr>
          <w:noProof/>
        </w:rPr>
      </w:pPr>
      <w:r>
        <w:rPr>
          <w:noProof/>
        </w:rPr>
        <w:t>Bing Maps Light Known 500 User Monthly-abonnement, 65</w:t>
      </w:r>
    </w:p>
    <w:p w:rsidR="00D873F2" w:rsidRDefault="00D873F2">
      <w:pPr>
        <w:pStyle w:val="Index1"/>
        <w:tabs>
          <w:tab w:val="right" w:pos="5030"/>
        </w:tabs>
        <w:rPr>
          <w:noProof/>
        </w:rPr>
      </w:pPr>
      <w:r>
        <w:rPr>
          <w:noProof/>
        </w:rPr>
        <w:t>Bing Maps Light Known 5K User Monthly-abonnement, 65</w:t>
      </w:r>
    </w:p>
    <w:p w:rsidR="00D873F2" w:rsidRDefault="00D873F2">
      <w:pPr>
        <w:pStyle w:val="Index1"/>
        <w:tabs>
          <w:tab w:val="right" w:pos="5030"/>
        </w:tabs>
        <w:rPr>
          <w:noProof/>
        </w:rPr>
      </w:pPr>
      <w:r>
        <w:rPr>
          <w:noProof/>
        </w:rPr>
        <w:t>Bing Maps Public Website Usage 100K Transaction Monthly Subscription, 65</w:t>
      </w:r>
    </w:p>
    <w:p w:rsidR="00D873F2" w:rsidRDefault="00D873F2">
      <w:pPr>
        <w:pStyle w:val="Index1"/>
        <w:tabs>
          <w:tab w:val="right" w:pos="5030"/>
        </w:tabs>
        <w:rPr>
          <w:noProof/>
        </w:rPr>
      </w:pPr>
      <w:r>
        <w:rPr>
          <w:noProof/>
        </w:rPr>
        <w:t>Bing Maps Public Website Usage 500K (and higher) Transactions Monthly-abonnement, 65</w:t>
      </w:r>
    </w:p>
    <w:p w:rsidR="00D873F2" w:rsidRDefault="00D873F2">
      <w:pPr>
        <w:pStyle w:val="Index1"/>
        <w:tabs>
          <w:tab w:val="right" w:pos="5030"/>
        </w:tabs>
        <w:rPr>
          <w:noProof/>
        </w:rPr>
      </w:pPr>
      <w:r>
        <w:rPr>
          <w:noProof/>
        </w:rPr>
        <w:t>BizTalk Server, 80</w:t>
      </w:r>
    </w:p>
    <w:p w:rsidR="00D873F2" w:rsidRDefault="00D873F2">
      <w:pPr>
        <w:pStyle w:val="Index1"/>
        <w:tabs>
          <w:tab w:val="right" w:pos="5030"/>
        </w:tabs>
        <w:rPr>
          <w:noProof/>
        </w:rPr>
      </w:pPr>
      <w:r>
        <w:rPr>
          <w:noProof/>
        </w:rPr>
        <w:t>BizTalk Server 2013, 14</w:t>
      </w:r>
    </w:p>
    <w:p w:rsidR="00D873F2" w:rsidRDefault="00D873F2">
      <w:pPr>
        <w:pStyle w:val="Index1"/>
        <w:tabs>
          <w:tab w:val="right" w:pos="5030"/>
        </w:tabs>
        <w:rPr>
          <w:noProof/>
        </w:rPr>
      </w:pPr>
      <w:r>
        <w:rPr>
          <w:noProof/>
        </w:rPr>
        <w:t>BizTalk Server 2013 R2 Branch Edition, 13</w:t>
      </w:r>
    </w:p>
    <w:p w:rsidR="00D873F2" w:rsidRDefault="00D873F2">
      <w:pPr>
        <w:pStyle w:val="Index1"/>
        <w:tabs>
          <w:tab w:val="right" w:pos="5030"/>
        </w:tabs>
        <w:rPr>
          <w:noProof/>
        </w:rPr>
      </w:pPr>
      <w:r>
        <w:rPr>
          <w:noProof/>
        </w:rPr>
        <w:t>BizTalk Server 2013 R2 Branch IDC, 13</w:t>
      </w:r>
    </w:p>
    <w:p w:rsidR="00D873F2" w:rsidRDefault="00D873F2">
      <w:pPr>
        <w:pStyle w:val="Index1"/>
        <w:tabs>
          <w:tab w:val="right" w:pos="5030"/>
        </w:tabs>
        <w:rPr>
          <w:noProof/>
        </w:rPr>
      </w:pPr>
      <w:r>
        <w:rPr>
          <w:noProof/>
        </w:rPr>
        <w:t>BizTalk Server 2013 R2 Developer, 14</w:t>
      </w:r>
    </w:p>
    <w:p w:rsidR="00D873F2" w:rsidRDefault="00D873F2">
      <w:pPr>
        <w:pStyle w:val="Index1"/>
        <w:tabs>
          <w:tab w:val="right" w:pos="5030"/>
        </w:tabs>
        <w:rPr>
          <w:noProof/>
        </w:rPr>
      </w:pPr>
      <w:r>
        <w:rPr>
          <w:noProof/>
        </w:rPr>
        <w:t>BizTalk Server 2013 R2 Enterprise Edition, 14</w:t>
      </w:r>
    </w:p>
    <w:p w:rsidR="00D873F2" w:rsidRDefault="00D873F2">
      <w:pPr>
        <w:pStyle w:val="Index1"/>
        <w:tabs>
          <w:tab w:val="right" w:pos="5030"/>
        </w:tabs>
        <w:rPr>
          <w:noProof/>
        </w:rPr>
      </w:pPr>
      <w:r>
        <w:rPr>
          <w:noProof/>
        </w:rPr>
        <w:t>BizTalk Server 2013 R2 Standard Edition, 14</w:t>
      </w:r>
    </w:p>
    <w:p w:rsidR="00D873F2" w:rsidRDefault="00D873F2">
      <w:pPr>
        <w:pStyle w:val="Index1"/>
        <w:tabs>
          <w:tab w:val="right" w:pos="5030"/>
        </w:tabs>
        <w:rPr>
          <w:noProof/>
        </w:rPr>
      </w:pPr>
      <w:r>
        <w:rPr>
          <w:noProof/>
        </w:rPr>
        <w:t>BizTalk Server 2013 R2 Standard Edition IDC, 14</w:t>
      </w:r>
    </w:p>
    <w:p w:rsidR="00D873F2" w:rsidRDefault="00D873F2">
      <w:pPr>
        <w:pStyle w:val="Index1"/>
        <w:tabs>
          <w:tab w:val="right" w:pos="5030"/>
        </w:tabs>
        <w:rPr>
          <w:noProof/>
        </w:rPr>
      </w:pPr>
      <w:r>
        <w:rPr>
          <w:noProof/>
        </w:rPr>
        <w:t>BizTalk Server Branch, 81</w:t>
      </w:r>
    </w:p>
    <w:p w:rsidR="00D873F2" w:rsidRDefault="00D873F2">
      <w:pPr>
        <w:pStyle w:val="Index1"/>
        <w:tabs>
          <w:tab w:val="right" w:pos="5030"/>
        </w:tabs>
        <w:rPr>
          <w:noProof/>
        </w:rPr>
      </w:pPr>
      <w:r>
        <w:rPr>
          <w:noProof/>
        </w:rPr>
        <w:t>BizTalk Server Enterprise, 81</w:t>
      </w:r>
    </w:p>
    <w:p w:rsidR="00D873F2" w:rsidRDefault="00D873F2">
      <w:pPr>
        <w:pStyle w:val="Index1"/>
        <w:tabs>
          <w:tab w:val="right" w:pos="5030"/>
        </w:tabs>
        <w:rPr>
          <w:noProof/>
        </w:rPr>
      </w:pPr>
      <w:r>
        <w:rPr>
          <w:noProof/>
        </w:rPr>
        <w:t>BizTalk Server Standard, 81</w:t>
      </w:r>
    </w:p>
    <w:p w:rsidR="00D873F2" w:rsidRDefault="00D873F2">
      <w:pPr>
        <w:pStyle w:val="Index1"/>
        <w:tabs>
          <w:tab w:val="right" w:pos="5030"/>
        </w:tabs>
        <w:rPr>
          <w:noProof/>
        </w:rPr>
      </w:pPr>
      <w:r>
        <w:rPr>
          <w:noProof/>
        </w:rPr>
        <w:t>Business Productivity Online Deskless Suite, 61</w:t>
      </w:r>
    </w:p>
    <w:p w:rsidR="00D873F2" w:rsidRDefault="00D873F2">
      <w:pPr>
        <w:pStyle w:val="Index1"/>
        <w:tabs>
          <w:tab w:val="right" w:pos="5030"/>
        </w:tabs>
        <w:rPr>
          <w:noProof/>
        </w:rPr>
      </w:pPr>
      <w:r>
        <w:rPr>
          <w:noProof/>
        </w:rPr>
        <w:t>CIS Datacenter, 80</w:t>
      </w:r>
    </w:p>
    <w:p w:rsidR="00D873F2" w:rsidRDefault="00D873F2">
      <w:pPr>
        <w:pStyle w:val="Index1"/>
        <w:tabs>
          <w:tab w:val="right" w:pos="5030"/>
        </w:tabs>
        <w:rPr>
          <w:noProof/>
        </w:rPr>
      </w:pPr>
      <w:r>
        <w:rPr>
          <w:noProof/>
        </w:rPr>
        <w:t>CIS Standard, 80</w:t>
      </w:r>
    </w:p>
    <w:p w:rsidR="00D873F2" w:rsidRDefault="00D873F2">
      <w:pPr>
        <w:pStyle w:val="Index1"/>
        <w:tabs>
          <w:tab w:val="right" w:pos="5030"/>
        </w:tabs>
        <w:rPr>
          <w:noProof/>
        </w:rPr>
      </w:pPr>
      <w:r>
        <w:rPr>
          <w:noProof/>
        </w:rPr>
        <w:t>Commerce Server Enterprise, 81</w:t>
      </w:r>
    </w:p>
    <w:p w:rsidR="00D873F2" w:rsidRDefault="00D873F2">
      <w:pPr>
        <w:pStyle w:val="Index1"/>
        <w:tabs>
          <w:tab w:val="right" w:pos="5030"/>
        </w:tabs>
        <w:rPr>
          <w:noProof/>
        </w:rPr>
      </w:pPr>
      <w:r>
        <w:rPr>
          <w:noProof/>
        </w:rPr>
        <w:t>Commerce Server Standard, 81</w:t>
      </w:r>
    </w:p>
    <w:p w:rsidR="00D873F2" w:rsidRDefault="00D873F2">
      <w:pPr>
        <w:pStyle w:val="Index1"/>
        <w:tabs>
          <w:tab w:val="right" w:pos="5030"/>
        </w:tabs>
        <w:rPr>
          <w:noProof/>
        </w:rPr>
      </w:pPr>
      <w:r>
        <w:rPr>
          <w:noProof/>
        </w:rPr>
        <w:t>Communicator for Mac 2011, 24</w:t>
      </w:r>
    </w:p>
    <w:p w:rsidR="00D873F2" w:rsidRDefault="00D873F2">
      <w:pPr>
        <w:pStyle w:val="Index1"/>
        <w:tabs>
          <w:tab w:val="right" w:pos="5030"/>
        </w:tabs>
        <w:rPr>
          <w:noProof/>
        </w:rPr>
      </w:pPr>
      <w:r>
        <w:rPr>
          <w:noProof/>
        </w:rPr>
        <w:t>Core CAL, 51, 60, 76, 81</w:t>
      </w:r>
    </w:p>
    <w:p w:rsidR="00D873F2" w:rsidRDefault="00D873F2">
      <w:pPr>
        <w:pStyle w:val="Index1"/>
        <w:tabs>
          <w:tab w:val="right" w:pos="5030"/>
        </w:tabs>
        <w:rPr>
          <w:noProof/>
        </w:rPr>
      </w:pPr>
      <w:r>
        <w:rPr>
          <w:noProof/>
        </w:rPr>
        <w:t>Core CAL Bridge for Office 365, 61</w:t>
      </w:r>
    </w:p>
    <w:p w:rsidR="00D873F2" w:rsidRDefault="00D873F2">
      <w:pPr>
        <w:pStyle w:val="Index1"/>
        <w:tabs>
          <w:tab w:val="right" w:pos="5030"/>
        </w:tabs>
        <w:rPr>
          <w:noProof/>
        </w:rPr>
      </w:pPr>
      <w:r>
        <w:rPr>
          <w:noProof/>
        </w:rPr>
        <w:lastRenderedPageBreak/>
        <w:t>Core CAL Suite, 15</w:t>
      </w:r>
    </w:p>
    <w:p w:rsidR="00D873F2" w:rsidRDefault="00D873F2">
      <w:pPr>
        <w:pStyle w:val="Index1"/>
        <w:tabs>
          <w:tab w:val="right" w:pos="5030"/>
        </w:tabs>
        <w:rPr>
          <w:noProof/>
        </w:rPr>
      </w:pPr>
      <w:r>
        <w:rPr>
          <w:noProof/>
        </w:rPr>
        <w:t>Core CAL Suite Bridge for Enterprise Mobility Suite, 81</w:t>
      </w:r>
    </w:p>
    <w:p w:rsidR="00D873F2" w:rsidRDefault="00D873F2">
      <w:pPr>
        <w:pStyle w:val="Index1"/>
        <w:tabs>
          <w:tab w:val="right" w:pos="5030"/>
        </w:tabs>
        <w:rPr>
          <w:noProof/>
        </w:rPr>
      </w:pPr>
      <w:r>
        <w:rPr>
          <w:noProof/>
        </w:rPr>
        <w:t>Core CAL Suite Bridge for Enterprise Mobility Suite, 15</w:t>
      </w:r>
    </w:p>
    <w:p w:rsidR="00D873F2" w:rsidRDefault="00D873F2">
      <w:pPr>
        <w:pStyle w:val="Index1"/>
        <w:tabs>
          <w:tab w:val="right" w:pos="5030"/>
        </w:tabs>
        <w:rPr>
          <w:noProof/>
        </w:rPr>
      </w:pPr>
      <w:r>
        <w:rPr>
          <w:noProof/>
        </w:rPr>
        <w:t>Core CAL Suite Bridge for Microsoft Intune, 81</w:t>
      </w:r>
    </w:p>
    <w:p w:rsidR="00D873F2" w:rsidRDefault="00D873F2">
      <w:pPr>
        <w:pStyle w:val="Index1"/>
        <w:tabs>
          <w:tab w:val="right" w:pos="5030"/>
        </w:tabs>
        <w:rPr>
          <w:noProof/>
        </w:rPr>
      </w:pPr>
      <w:r>
        <w:rPr>
          <w:noProof/>
        </w:rPr>
        <w:t>Core CAL Suite Bridge for Microsoft Intune, 15</w:t>
      </w:r>
    </w:p>
    <w:p w:rsidR="00D873F2" w:rsidRDefault="00D873F2">
      <w:pPr>
        <w:pStyle w:val="Index1"/>
        <w:tabs>
          <w:tab w:val="right" w:pos="5030"/>
        </w:tabs>
        <w:rPr>
          <w:noProof/>
        </w:rPr>
      </w:pPr>
      <w:r>
        <w:rPr>
          <w:noProof/>
        </w:rPr>
        <w:t>Core CAL Suite Bridge for Office 365, 15, 51, 81</w:t>
      </w:r>
    </w:p>
    <w:p w:rsidR="00D873F2" w:rsidRDefault="00D873F2">
      <w:pPr>
        <w:pStyle w:val="Index1"/>
        <w:tabs>
          <w:tab w:val="right" w:pos="5030"/>
        </w:tabs>
        <w:rPr>
          <w:noProof/>
        </w:rPr>
      </w:pPr>
      <w:r>
        <w:rPr>
          <w:noProof/>
        </w:rPr>
        <w:t>Core CAL Suite Bridge for Office 365 og Microsoft Intune, 15, 51, 81</w:t>
      </w:r>
    </w:p>
    <w:p w:rsidR="00D873F2" w:rsidRDefault="00D873F2">
      <w:pPr>
        <w:pStyle w:val="Index1"/>
        <w:tabs>
          <w:tab w:val="right" w:pos="5030"/>
        </w:tabs>
        <w:rPr>
          <w:noProof/>
        </w:rPr>
      </w:pPr>
      <w:r>
        <w:rPr>
          <w:noProof/>
        </w:rPr>
        <w:t>Core CAL-er, 33</w:t>
      </w:r>
    </w:p>
    <w:p w:rsidR="00D873F2" w:rsidRDefault="00D873F2">
      <w:pPr>
        <w:pStyle w:val="Index1"/>
        <w:tabs>
          <w:tab w:val="right" w:pos="5030"/>
        </w:tabs>
        <w:rPr>
          <w:noProof/>
        </w:rPr>
      </w:pPr>
      <w:r>
        <w:rPr>
          <w:noProof/>
        </w:rPr>
        <w:t>Core Infrastructure Server Suite Datacenter, 16, 81</w:t>
      </w:r>
    </w:p>
    <w:p w:rsidR="00D873F2" w:rsidRDefault="00D873F2">
      <w:pPr>
        <w:pStyle w:val="Index1"/>
        <w:tabs>
          <w:tab w:val="right" w:pos="5030"/>
        </w:tabs>
        <w:rPr>
          <w:noProof/>
        </w:rPr>
      </w:pPr>
      <w:r>
        <w:rPr>
          <w:noProof/>
        </w:rPr>
        <w:t>Core Infrastructure Server Suite Standard, 16, 81</w:t>
      </w:r>
    </w:p>
    <w:p w:rsidR="00D873F2" w:rsidRDefault="00D873F2">
      <w:pPr>
        <w:pStyle w:val="Index1"/>
        <w:tabs>
          <w:tab w:val="right" w:pos="5030"/>
        </w:tabs>
        <w:rPr>
          <w:noProof/>
        </w:rPr>
      </w:pPr>
      <w:r>
        <w:rPr>
          <w:noProof/>
        </w:rPr>
        <w:t>Enterprise CAL, 51, 60, 63, 76, 81</w:t>
      </w:r>
    </w:p>
    <w:p w:rsidR="00D873F2" w:rsidRDefault="00D873F2">
      <w:pPr>
        <w:pStyle w:val="Index1"/>
        <w:tabs>
          <w:tab w:val="right" w:pos="5030"/>
        </w:tabs>
        <w:rPr>
          <w:noProof/>
        </w:rPr>
      </w:pPr>
      <w:r>
        <w:rPr>
          <w:noProof/>
        </w:rPr>
        <w:t>Enterprise CAL Bridge for Enterprise Mobility Suite, 15</w:t>
      </w:r>
    </w:p>
    <w:p w:rsidR="00D873F2" w:rsidRDefault="00D873F2">
      <w:pPr>
        <w:pStyle w:val="Index1"/>
        <w:tabs>
          <w:tab w:val="right" w:pos="5030"/>
        </w:tabs>
        <w:rPr>
          <w:noProof/>
        </w:rPr>
      </w:pPr>
      <w:r>
        <w:rPr>
          <w:noProof/>
        </w:rPr>
        <w:t>Enterprise CAL Bridge for Enterprise Mobility Suite From SA, 15</w:t>
      </w:r>
    </w:p>
    <w:p w:rsidR="00D873F2" w:rsidRDefault="00D873F2">
      <w:pPr>
        <w:pStyle w:val="Index1"/>
        <w:tabs>
          <w:tab w:val="right" w:pos="5030"/>
        </w:tabs>
        <w:rPr>
          <w:noProof/>
        </w:rPr>
      </w:pPr>
      <w:r>
        <w:rPr>
          <w:noProof/>
        </w:rPr>
        <w:t>Enterprise CAL Bridge for Office 365, 61</w:t>
      </w:r>
    </w:p>
    <w:p w:rsidR="00D873F2" w:rsidRDefault="00D873F2">
      <w:pPr>
        <w:pStyle w:val="Index1"/>
        <w:tabs>
          <w:tab w:val="right" w:pos="5030"/>
        </w:tabs>
        <w:rPr>
          <w:noProof/>
        </w:rPr>
      </w:pPr>
      <w:r>
        <w:rPr>
          <w:noProof/>
        </w:rPr>
        <w:t>Enterprise CAL Suite Bridge for Enterprise Mobility Suite, 81</w:t>
      </w:r>
    </w:p>
    <w:p w:rsidR="00D873F2" w:rsidRDefault="00D873F2">
      <w:pPr>
        <w:pStyle w:val="Index1"/>
        <w:tabs>
          <w:tab w:val="right" w:pos="5030"/>
        </w:tabs>
        <w:rPr>
          <w:noProof/>
        </w:rPr>
      </w:pPr>
      <w:r>
        <w:rPr>
          <w:noProof/>
        </w:rPr>
        <w:t>Enterprise CAL Suite Bridge for Microsoft Intune, 81</w:t>
      </w:r>
    </w:p>
    <w:p w:rsidR="00D873F2" w:rsidRDefault="00D873F2">
      <w:pPr>
        <w:pStyle w:val="Index1"/>
        <w:tabs>
          <w:tab w:val="right" w:pos="5030"/>
        </w:tabs>
        <w:rPr>
          <w:noProof/>
        </w:rPr>
      </w:pPr>
      <w:r>
        <w:rPr>
          <w:noProof/>
        </w:rPr>
        <w:t>Enterprise CAL Suite Bridge for Microsoft Intune, 15</w:t>
      </w:r>
    </w:p>
    <w:p w:rsidR="00D873F2" w:rsidRDefault="00D873F2">
      <w:pPr>
        <w:pStyle w:val="Index1"/>
        <w:tabs>
          <w:tab w:val="right" w:pos="5030"/>
        </w:tabs>
        <w:rPr>
          <w:noProof/>
        </w:rPr>
      </w:pPr>
      <w:r>
        <w:rPr>
          <w:noProof/>
        </w:rPr>
        <w:t>Enterprise CAL Suite Bridge for Office 365, 51, 81</w:t>
      </w:r>
    </w:p>
    <w:p w:rsidR="00D873F2" w:rsidRDefault="00D873F2">
      <w:pPr>
        <w:pStyle w:val="Index1"/>
        <w:tabs>
          <w:tab w:val="right" w:pos="5030"/>
        </w:tabs>
        <w:rPr>
          <w:noProof/>
        </w:rPr>
      </w:pPr>
      <w:r>
        <w:rPr>
          <w:noProof/>
        </w:rPr>
        <w:t>Enterprise CAL Suite Bridge for Office 365, 15</w:t>
      </w:r>
    </w:p>
    <w:p w:rsidR="00D873F2" w:rsidRDefault="00D873F2">
      <w:pPr>
        <w:pStyle w:val="Index1"/>
        <w:tabs>
          <w:tab w:val="right" w:pos="5030"/>
        </w:tabs>
        <w:rPr>
          <w:noProof/>
        </w:rPr>
      </w:pPr>
      <w:r>
        <w:rPr>
          <w:noProof/>
        </w:rPr>
        <w:t>Enterprise CAL Suite Bridge for Office 365 og Microsoft Intune, 51, 81</w:t>
      </w:r>
    </w:p>
    <w:p w:rsidR="00D873F2" w:rsidRDefault="00D873F2">
      <w:pPr>
        <w:pStyle w:val="Index1"/>
        <w:tabs>
          <w:tab w:val="right" w:pos="5030"/>
        </w:tabs>
        <w:rPr>
          <w:noProof/>
        </w:rPr>
      </w:pPr>
      <w:r>
        <w:rPr>
          <w:noProof/>
        </w:rPr>
        <w:t>Enterprise CAL Suite Bridge for Office 365 og Microsoft Intune, 15</w:t>
      </w:r>
    </w:p>
    <w:p w:rsidR="00D873F2" w:rsidRDefault="00D873F2">
      <w:pPr>
        <w:pStyle w:val="Index1"/>
        <w:tabs>
          <w:tab w:val="right" w:pos="5030"/>
        </w:tabs>
        <w:rPr>
          <w:noProof/>
        </w:rPr>
      </w:pPr>
      <w:r>
        <w:rPr>
          <w:noProof/>
        </w:rPr>
        <w:t>Enterprise CAL-er, 33</w:t>
      </w:r>
    </w:p>
    <w:p w:rsidR="00D873F2" w:rsidRDefault="00D873F2">
      <w:pPr>
        <w:pStyle w:val="Index1"/>
        <w:tabs>
          <w:tab w:val="right" w:pos="5030"/>
        </w:tabs>
        <w:rPr>
          <w:noProof/>
        </w:rPr>
      </w:pPr>
      <w:r>
        <w:rPr>
          <w:noProof/>
        </w:rPr>
        <w:t>Enterprise CAL-pakke, 15</w:t>
      </w:r>
    </w:p>
    <w:p w:rsidR="00D873F2" w:rsidRDefault="00D873F2">
      <w:pPr>
        <w:pStyle w:val="Index1"/>
        <w:tabs>
          <w:tab w:val="right" w:pos="5030"/>
        </w:tabs>
        <w:rPr>
          <w:noProof/>
        </w:rPr>
      </w:pPr>
      <w:r>
        <w:rPr>
          <w:noProof/>
        </w:rPr>
        <w:t>Enterprise Cloud Suite, 54</w:t>
      </w:r>
    </w:p>
    <w:p w:rsidR="00D873F2" w:rsidRDefault="00D873F2">
      <w:pPr>
        <w:pStyle w:val="Index1"/>
        <w:tabs>
          <w:tab w:val="right" w:pos="5030"/>
        </w:tabs>
        <w:rPr>
          <w:noProof/>
        </w:rPr>
      </w:pPr>
      <w:r>
        <w:rPr>
          <w:noProof/>
        </w:rPr>
        <w:t>Enterprise Cloud Suite Add On, 54</w:t>
      </w:r>
    </w:p>
    <w:p w:rsidR="00D873F2" w:rsidRDefault="00D873F2">
      <w:pPr>
        <w:pStyle w:val="Index1"/>
        <w:tabs>
          <w:tab w:val="right" w:pos="5030"/>
        </w:tabs>
        <w:rPr>
          <w:noProof/>
        </w:rPr>
      </w:pPr>
      <w:r>
        <w:rPr>
          <w:noProof/>
        </w:rPr>
        <w:t>Enterprise Cloud Suite From SA, 54</w:t>
      </w:r>
    </w:p>
    <w:p w:rsidR="00D873F2" w:rsidRDefault="00D873F2">
      <w:pPr>
        <w:pStyle w:val="Index1"/>
        <w:tabs>
          <w:tab w:val="right" w:pos="5030"/>
        </w:tabs>
        <w:rPr>
          <w:noProof/>
        </w:rPr>
      </w:pPr>
      <w:r>
        <w:rPr>
          <w:noProof/>
        </w:rPr>
        <w:t>Enterprise Mobility Suite, 15, 16, 51, 54, 61</w:t>
      </w:r>
    </w:p>
    <w:p w:rsidR="00D873F2" w:rsidRDefault="00D873F2">
      <w:pPr>
        <w:pStyle w:val="Index1"/>
        <w:tabs>
          <w:tab w:val="right" w:pos="5030"/>
        </w:tabs>
        <w:rPr>
          <w:noProof/>
        </w:rPr>
      </w:pPr>
      <w:r>
        <w:rPr>
          <w:noProof/>
        </w:rPr>
        <w:t>Enterprise Mobility Suite Add On, 51</w:t>
      </w:r>
    </w:p>
    <w:p w:rsidR="00D873F2" w:rsidRDefault="00D873F2">
      <w:pPr>
        <w:pStyle w:val="Index1"/>
        <w:tabs>
          <w:tab w:val="right" w:pos="5030"/>
        </w:tabs>
        <w:rPr>
          <w:noProof/>
        </w:rPr>
      </w:pPr>
      <w:r>
        <w:rPr>
          <w:noProof/>
        </w:rPr>
        <w:t>Enterprise Mobility Suite From SA, 51, 54</w:t>
      </w:r>
    </w:p>
    <w:p w:rsidR="00D873F2" w:rsidRDefault="00D873F2">
      <w:pPr>
        <w:pStyle w:val="Index1"/>
        <w:tabs>
          <w:tab w:val="right" w:pos="5030"/>
        </w:tabs>
        <w:rPr>
          <w:noProof/>
        </w:rPr>
      </w:pPr>
      <w:r>
        <w:rPr>
          <w:noProof/>
        </w:rPr>
        <w:t>Excel 2016, 22</w:t>
      </w:r>
    </w:p>
    <w:p w:rsidR="00D873F2" w:rsidRDefault="00D873F2">
      <w:pPr>
        <w:pStyle w:val="Index1"/>
        <w:tabs>
          <w:tab w:val="right" w:pos="5030"/>
        </w:tabs>
        <w:rPr>
          <w:noProof/>
        </w:rPr>
      </w:pPr>
      <w:r>
        <w:rPr>
          <w:noProof/>
        </w:rPr>
        <w:t>Excel 2016 for Mac, 23</w:t>
      </w:r>
    </w:p>
    <w:p w:rsidR="00D873F2" w:rsidRDefault="00D873F2">
      <w:pPr>
        <w:pStyle w:val="Index1"/>
        <w:tabs>
          <w:tab w:val="right" w:pos="5030"/>
        </w:tabs>
        <w:rPr>
          <w:noProof/>
        </w:rPr>
      </w:pPr>
      <w:r>
        <w:rPr>
          <w:noProof/>
        </w:rPr>
        <w:t>Exchange Enterprise CAL med Tjenester, 63</w:t>
      </w:r>
    </w:p>
    <w:p w:rsidR="00D873F2" w:rsidRDefault="00D873F2">
      <w:pPr>
        <w:pStyle w:val="Index1"/>
        <w:tabs>
          <w:tab w:val="right" w:pos="5030"/>
        </w:tabs>
        <w:rPr>
          <w:noProof/>
        </w:rPr>
      </w:pPr>
      <w:r>
        <w:rPr>
          <w:noProof/>
        </w:rPr>
        <w:t>Exchange Hosted Archive, 62</w:t>
      </w:r>
    </w:p>
    <w:p w:rsidR="00D873F2" w:rsidRDefault="00D873F2">
      <w:pPr>
        <w:pStyle w:val="Index1"/>
        <w:tabs>
          <w:tab w:val="right" w:pos="5030"/>
        </w:tabs>
        <w:rPr>
          <w:noProof/>
        </w:rPr>
      </w:pPr>
      <w:r>
        <w:rPr>
          <w:noProof/>
        </w:rPr>
        <w:t>Exchange Online Archiving for Exchange Online, 62</w:t>
      </w:r>
    </w:p>
    <w:p w:rsidR="00D873F2" w:rsidRDefault="00D873F2">
      <w:pPr>
        <w:pStyle w:val="Index1"/>
        <w:tabs>
          <w:tab w:val="right" w:pos="5030"/>
        </w:tabs>
        <w:rPr>
          <w:noProof/>
        </w:rPr>
      </w:pPr>
      <w:r>
        <w:rPr>
          <w:noProof/>
        </w:rPr>
        <w:t>Exchange Online Archiving for Exchange Server, 15, 62</w:t>
      </w:r>
    </w:p>
    <w:p w:rsidR="00D873F2" w:rsidRDefault="00D873F2">
      <w:pPr>
        <w:pStyle w:val="Index1"/>
        <w:tabs>
          <w:tab w:val="right" w:pos="5030"/>
        </w:tabs>
        <w:rPr>
          <w:noProof/>
        </w:rPr>
      </w:pPr>
      <w:r>
        <w:rPr>
          <w:noProof/>
        </w:rPr>
        <w:t>Exchange Online Kiosk, 62</w:t>
      </w:r>
    </w:p>
    <w:p w:rsidR="00D873F2" w:rsidRDefault="00D873F2">
      <w:pPr>
        <w:pStyle w:val="Index1"/>
        <w:tabs>
          <w:tab w:val="right" w:pos="5030"/>
        </w:tabs>
        <w:rPr>
          <w:noProof/>
        </w:rPr>
      </w:pPr>
      <w:r>
        <w:rPr>
          <w:noProof/>
        </w:rPr>
        <w:t>Exchange Online Plan 1, 25, 62</w:t>
      </w:r>
    </w:p>
    <w:p w:rsidR="00D873F2" w:rsidRDefault="00D873F2">
      <w:pPr>
        <w:pStyle w:val="Index1"/>
        <w:tabs>
          <w:tab w:val="right" w:pos="5030"/>
        </w:tabs>
        <w:rPr>
          <w:noProof/>
        </w:rPr>
      </w:pPr>
      <w:r>
        <w:rPr>
          <w:noProof/>
        </w:rPr>
        <w:t>Exchange Online Plan 1 Add-on, 60, 62</w:t>
      </w:r>
    </w:p>
    <w:p w:rsidR="00D873F2" w:rsidRDefault="00D873F2">
      <w:pPr>
        <w:pStyle w:val="Index1"/>
        <w:tabs>
          <w:tab w:val="right" w:pos="5030"/>
        </w:tabs>
        <w:rPr>
          <w:noProof/>
        </w:rPr>
      </w:pPr>
      <w:r>
        <w:rPr>
          <w:noProof/>
        </w:rPr>
        <w:t>Exchange Online Plan 1A for Alumni, 62</w:t>
      </w:r>
    </w:p>
    <w:p w:rsidR="00D873F2" w:rsidRDefault="00D873F2">
      <w:pPr>
        <w:pStyle w:val="Index1"/>
        <w:tabs>
          <w:tab w:val="right" w:pos="5030"/>
        </w:tabs>
        <w:rPr>
          <w:noProof/>
        </w:rPr>
      </w:pPr>
      <w:r>
        <w:rPr>
          <w:noProof/>
        </w:rPr>
        <w:t>Exchange Online Plan 2, 25, 62</w:t>
      </w:r>
    </w:p>
    <w:p w:rsidR="00D873F2" w:rsidRDefault="00D873F2">
      <w:pPr>
        <w:pStyle w:val="Index1"/>
        <w:tabs>
          <w:tab w:val="right" w:pos="5030"/>
        </w:tabs>
        <w:rPr>
          <w:noProof/>
        </w:rPr>
      </w:pPr>
      <w:r>
        <w:rPr>
          <w:noProof/>
        </w:rPr>
        <w:t>Exchange Online Protection, 15, 62</w:t>
      </w:r>
    </w:p>
    <w:p w:rsidR="00D873F2" w:rsidRDefault="00D873F2">
      <w:pPr>
        <w:pStyle w:val="Index1"/>
        <w:tabs>
          <w:tab w:val="right" w:pos="5030"/>
        </w:tabs>
        <w:rPr>
          <w:noProof/>
        </w:rPr>
      </w:pPr>
      <w:r>
        <w:rPr>
          <w:noProof/>
        </w:rPr>
        <w:t>Exchange Server, 81</w:t>
      </w:r>
    </w:p>
    <w:p w:rsidR="00D873F2" w:rsidRDefault="00D873F2">
      <w:pPr>
        <w:pStyle w:val="Index1"/>
        <w:tabs>
          <w:tab w:val="right" w:pos="5030"/>
        </w:tabs>
        <w:rPr>
          <w:noProof/>
        </w:rPr>
      </w:pPr>
      <w:r>
        <w:rPr>
          <w:noProof/>
        </w:rPr>
        <w:t>Exchange Server 2013, 24</w:t>
      </w:r>
    </w:p>
    <w:p w:rsidR="00D873F2" w:rsidRDefault="00D873F2">
      <w:pPr>
        <w:pStyle w:val="Index1"/>
        <w:tabs>
          <w:tab w:val="right" w:pos="5030"/>
        </w:tabs>
        <w:rPr>
          <w:noProof/>
        </w:rPr>
      </w:pPr>
      <w:r>
        <w:rPr>
          <w:noProof/>
        </w:rPr>
        <w:t>Exchange Server Enterprise, 81</w:t>
      </w:r>
    </w:p>
    <w:p w:rsidR="00D873F2" w:rsidRDefault="00D873F2">
      <w:pPr>
        <w:pStyle w:val="Index1"/>
        <w:tabs>
          <w:tab w:val="right" w:pos="5030"/>
        </w:tabs>
        <w:rPr>
          <w:noProof/>
        </w:rPr>
      </w:pPr>
      <w:r>
        <w:rPr>
          <w:noProof/>
        </w:rPr>
        <w:t>Exchange Server Enterprise 2016, 24</w:t>
      </w:r>
    </w:p>
    <w:p w:rsidR="00D873F2" w:rsidRDefault="00D873F2">
      <w:pPr>
        <w:pStyle w:val="Index1"/>
        <w:tabs>
          <w:tab w:val="right" w:pos="5030"/>
        </w:tabs>
        <w:rPr>
          <w:noProof/>
        </w:rPr>
      </w:pPr>
      <w:r>
        <w:rPr>
          <w:noProof/>
        </w:rPr>
        <w:t>Exchange Server Enterprise 2016 CAL, 24</w:t>
      </w:r>
    </w:p>
    <w:p w:rsidR="00D873F2" w:rsidRDefault="00D873F2">
      <w:pPr>
        <w:pStyle w:val="Index1"/>
        <w:tabs>
          <w:tab w:val="right" w:pos="5030"/>
        </w:tabs>
        <w:rPr>
          <w:noProof/>
        </w:rPr>
      </w:pPr>
      <w:r>
        <w:rPr>
          <w:noProof/>
        </w:rPr>
        <w:t>Exchange Server Standard, 81</w:t>
      </w:r>
    </w:p>
    <w:p w:rsidR="00D873F2" w:rsidRDefault="00D873F2">
      <w:pPr>
        <w:pStyle w:val="Index1"/>
        <w:tabs>
          <w:tab w:val="right" w:pos="5030"/>
        </w:tabs>
        <w:rPr>
          <w:noProof/>
        </w:rPr>
      </w:pPr>
      <w:r>
        <w:rPr>
          <w:noProof/>
        </w:rPr>
        <w:t>Exchange Server Standard 2016, 24</w:t>
      </w:r>
    </w:p>
    <w:p w:rsidR="00D873F2" w:rsidRDefault="00D873F2">
      <w:pPr>
        <w:pStyle w:val="Index1"/>
        <w:tabs>
          <w:tab w:val="right" w:pos="5030"/>
        </w:tabs>
        <w:rPr>
          <w:noProof/>
        </w:rPr>
      </w:pPr>
      <w:r>
        <w:rPr>
          <w:noProof/>
        </w:rPr>
        <w:t>Exchange Server Standard 2016 CAL, 24</w:t>
      </w:r>
    </w:p>
    <w:p w:rsidR="00D873F2" w:rsidRDefault="00D873F2">
      <w:pPr>
        <w:pStyle w:val="Index1"/>
        <w:tabs>
          <w:tab w:val="right" w:pos="5030"/>
        </w:tabs>
        <w:rPr>
          <w:noProof/>
        </w:rPr>
      </w:pPr>
      <w:r>
        <w:rPr>
          <w:noProof/>
        </w:rPr>
        <w:t>Forefront Identity Manager 2010 – Windows Live Edition, 18</w:t>
      </w:r>
    </w:p>
    <w:p w:rsidR="00D873F2" w:rsidRDefault="00D873F2">
      <w:pPr>
        <w:pStyle w:val="Index1"/>
        <w:tabs>
          <w:tab w:val="right" w:pos="5030"/>
        </w:tabs>
        <w:rPr>
          <w:noProof/>
        </w:rPr>
      </w:pPr>
      <w:r>
        <w:rPr>
          <w:noProof/>
        </w:rPr>
        <w:lastRenderedPageBreak/>
        <w:t>Forefront Identity Manager 2010 R2, 21, 46</w:t>
      </w:r>
    </w:p>
    <w:p w:rsidR="00D873F2" w:rsidRDefault="00D873F2">
      <w:pPr>
        <w:pStyle w:val="Index1"/>
        <w:tabs>
          <w:tab w:val="right" w:pos="5030"/>
        </w:tabs>
        <w:rPr>
          <w:noProof/>
        </w:rPr>
      </w:pPr>
      <w:r>
        <w:rPr>
          <w:noProof/>
        </w:rPr>
        <w:t>Forefront Identity Manager 2010 R2 – Windows Live Edition, 17</w:t>
      </w:r>
    </w:p>
    <w:p w:rsidR="00D873F2" w:rsidRDefault="00D873F2">
      <w:pPr>
        <w:pStyle w:val="Index1"/>
        <w:tabs>
          <w:tab w:val="right" w:pos="5030"/>
        </w:tabs>
        <w:rPr>
          <w:noProof/>
        </w:rPr>
      </w:pPr>
      <w:r>
        <w:rPr>
          <w:noProof/>
        </w:rPr>
        <w:t>Forefront TMG Enterprise, 81</w:t>
      </w:r>
    </w:p>
    <w:p w:rsidR="00D873F2" w:rsidRDefault="00D873F2">
      <w:pPr>
        <w:pStyle w:val="Index1"/>
        <w:tabs>
          <w:tab w:val="right" w:pos="5030"/>
        </w:tabs>
        <w:rPr>
          <w:noProof/>
        </w:rPr>
      </w:pPr>
      <w:r>
        <w:rPr>
          <w:noProof/>
        </w:rPr>
        <w:t>Forefront TMG Standard, 81</w:t>
      </w:r>
    </w:p>
    <w:p w:rsidR="00D873F2" w:rsidRDefault="00D873F2">
      <w:pPr>
        <w:pStyle w:val="Index1"/>
        <w:tabs>
          <w:tab w:val="right" w:pos="5030"/>
        </w:tabs>
        <w:rPr>
          <w:noProof/>
        </w:rPr>
      </w:pPr>
      <w:r>
        <w:rPr>
          <w:noProof/>
        </w:rPr>
        <w:t>Forefront United Access Gateway 2010, 16</w:t>
      </w:r>
    </w:p>
    <w:p w:rsidR="00D873F2" w:rsidRDefault="00D873F2">
      <w:pPr>
        <w:pStyle w:val="Index1"/>
        <w:tabs>
          <w:tab w:val="right" w:pos="5030"/>
        </w:tabs>
        <w:rPr>
          <w:noProof/>
        </w:rPr>
      </w:pPr>
      <w:r>
        <w:rPr>
          <w:noProof/>
        </w:rPr>
        <w:t>Godkjenning med flere faktorer, 53</w:t>
      </w:r>
    </w:p>
    <w:p w:rsidR="00D873F2" w:rsidRDefault="00D873F2">
      <w:pPr>
        <w:pStyle w:val="Index1"/>
        <w:tabs>
          <w:tab w:val="right" w:pos="5030"/>
        </w:tabs>
        <w:rPr>
          <w:noProof/>
        </w:rPr>
      </w:pPr>
      <w:r>
        <w:rPr>
          <w:noProof/>
        </w:rPr>
        <w:t>Hjemmearbeid for Mac 2016, 23</w:t>
      </w:r>
    </w:p>
    <w:p w:rsidR="00D873F2" w:rsidRDefault="00D873F2">
      <w:pPr>
        <w:pStyle w:val="Index1"/>
        <w:tabs>
          <w:tab w:val="right" w:pos="5030"/>
        </w:tabs>
        <w:rPr>
          <w:noProof/>
        </w:rPr>
      </w:pPr>
      <w:r>
        <w:rPr>
          <w:noProof/>
        </w:rPr>
        <w:t>Hjemmearbeid for Office Professional Plus 2016, 22</w:t>
      </w:r>
    </w:p>
    <w:p w:rsidR="00D873F2" w:rsidRDefault="00D873F2">
      <w:pPr>
        <w:pStyle w:val="Index1"/>
        <w:tabs>
          <w:tab w:val="right" w:pos="5030"/>
        </w:tabs>
        <w:rPr>
          <w:noProof/>
        </w:rPr>
      </w:pPr>
      <w:r>
        <w:rPr>
          <w:noProof/>
        </w:rPr>
        <w:t>Hjemmearbeid for Office Standard 2016, 22</w:t>
      </w:r>
    </w:p>
    <w:p w:rsidR="00D873F2" w:rsidRDefault="00D873F2">
      <w:pPr>
        <w:pStyle w:val="Index1"/>
        <w:tabs>
          <w:tab w:val="right" w:pos="5030"/>
        </w:tabs>
        <w:rPr>
          <w:noProof/>
        </w:rPr>
      </w:pPr>
      <w:r>
        <w:rPr>
          <w:noProof/>
        </w:rPr>
        <w:t>HPC Pack, 46</w:t>
      </w:r>
    </w:p>
    <w:p w:rsidR="00D873F2" w:rsidRDefault="00D873F2">
      <w:pPr>
        <w:pStyle w:val="Index1"/>
        <w:tabs>
          <w:tab w:val="right" w:pos="5030"/>
        </w:tabs>
        <w:rPr>
          <w:noProof/>
        </w:rPr>
      </w:pPr>
      <w:r>
        <w:rPr>
          <w:noProof/>
        </w:rPr>
        <w:t>Importtjeneste for Office 365, 62</w:t>
      </w:r>
    </w:p>
    <w:p w:rsidR="00D873F2" w:rsidRDefault="00D873F2">
      <w:pPr>
        <w:pStyle w:val="Index1"/>
        <w:tabs>
          <w:tab w:val="right" w:pos="5030"/>
        </w:tabs>
        <w:rPr>
          <w:noProof/>
        </w:rPr>
      </w:pPr>
      <w:r>
        <w:rPr>
          <w:noProof/>
        </w:rPr>
        <w:t>Kommersiell bruk av Office Home &amp; Student 2013 RT, 22</w:t>
      </w:r>
    </w:p>
    <w:p w:rsidR="00D873F2" w:rsidRDefault="00D873F2">
      <w:pPr>
        <w:pStyle w:val="Index1"/>
        <w:tabs>
          <w:tab w:val="right" w:pos="5030"/>
        </w:tabs>
        <w:rPr>
          <w:noProof/>
        </w:rPr>
      </w:pPr>
      <w:r>
        <w:rPr>
          <w:noProof/>
        </w:rPr>
        <w:t>Live Meeting Professional, 27</w:t>
      </w:r>
    </w:p>
    <w:p w:rsidR="00D873F2" w:rsidRDefault="00D873F2">
      <w:pPr>
        <w:pStyle w:val="Index1"/>
        <w:tabs>
          <w:tab w:val="right" w:pos="5030"/>
        </w:tabs>
        <w:rPr>
          <w:noProof/>
        </w:rPr>
      </w:pPr>
      <w:r>
        <w:rPr>
          <w:noProof/>
        </w:rPr>
        <w:t>Live Meeting Standard, 27</w:t>
      </w:r>
    </w:p>
    <w:p w:rsidR="00D873F2" w:rsidRDefault="00D873F2">
      <w:pPr>
        <w:pStyle w:val="Index1"/>
        <w:tabs>
          <w:tab w:val="right" w:pos="5030"/>
        </w:tabs>
        <w:rPr>
          <w:noProof/>
        </w:rPr>
      </w:pPr>
      <w:r>
        <w:rPr>
          <w:noProof/>
        </w:rPr>
        <w:t>Lync 2013, 22</w:t>
      </w:r>
    </w:p>
    <w:p w:rsidR="00D873F2" w:rsidRDefault="00D873F2">
      <w:pPr>
        <w:pStyle w:val="Index1"/>
        <w:tabs>
          <w:tab w:val="right" w:pos="5030"/>
        </w:tabs>
        <w:rPr>
          <w:noProof/>
        </w:rPr>
      </w:pPr>
      <w:r>
        <w:rPr>
          <w:noProof/>
        </w:rPr>
        <w:t>Lync for Mac 2011, 23, 64</w:t>
      </w:r>
    </w:p>
    <w:p w:rsidR="00D873F2" w:rsidRDefault="00D873F2">
      <w:pPr>
        <w:pStyle w:val="Index1"/>
        <w:tabs>
          <w:tab w:val="right" w:pos="5030"/>
        </w:tabs>
        <w:rPr>
          <w:noProof/>
        </w:rPr>
      </w:pPr>
      <w:r>
        <w:rPr>
          <w:noProof/>
        </w:rPr>
        <w:t>Lync Server 2010, 27</w:t>
      </w:r>
    </w:p>
    <w:p w:rsidR="00D873F2" w:rsidRDefault="00D873F2">
      <w:pPr>
        <w:pStyle w:val="Index1"/>
        <w:tabs>
          <w:tab w:val="right" w:pos="5030"/>
        </w:tabs>
        <w:rPr>
          <w:noProof/>
        </w:rPr>
      </w:pPr>
      <w:r>
        <w:rPr>
          <w:noProof/>
        </w:rPr>
        <w:t>Lync Server 2013, 27</w:t>
      </w:r>
    </w:p>
    <w:p w:rsidR="00D873F2" w:rsidRDefault="00D873F2">
      <w:pPr>
        <w:pStyle w:val="Index1"/>
        <w:tabs>
          <w:tab w:val="right" w:pos="5030"/>
        </w:tabs>
        <w:rPr>
          <w:noProof/>
        </w:rPr>
      </w:pPr>
      <w:r>
        <w:rPr>
          <w:noProof/>
        </w:rPr>
        <w:t>Lync Voice Add-on for Enterprise Cloud Suite, 54</w:t>
      </w:r>
    </w:p>
    <w:p w:rsidR="00D873F2" w:rsidRDefault="00D873F2">
      <w:pPr>
        <w:pStyle w:val="Index1"/>
        <w:tabs>
          <w:tab w:val="right" w:pos="5030"/>
        </w:tabs>
        <w:rPr>
          <w:noProof/>
        </w:rPr>
      </w:pPr>
      <w:r>
        <w:rPr>
          <w:noProof/>
        </w:rPr>
        <w:t>Microsoft Azure Platform-tjenester, 82</w:t>
      </w:r>
    </w:p>
    <w:p w:rsidR="00D873F2" w:rsidRDefault="00D873F2">
      <w:pPr>
        <w:pStyle w:val="Index1"/>
        <w:tabs>
          <w:tab w:val="right" w:pos="5030"/>
        </w:tabs>
        <w:rPr>
          <w:noProof/>
        </w:rPr>
      </w:pPr>
      <w:r>
        <w:rPr>
          <w:noProof/>
        </w:rPr>
        <w:t>Microsoft Azure Site Recovery, 51</w:t>
      </w:r>
    </w:p>
    <w:p w:rsidR="00D873F2" w:rsidRDefault="00D873F2">
      <w:pPr>
        <w:pStyle w:val="Index1"/>
        <w:tabs>
          <w:tab w:val="right" w:pos="5030"/>
        </w:tabs>
        <w:rPr>
          <w:noProof/>
        </w:rPr>
      </w:pPr>
      <w:r>
        <w:rPr>
          <w:noProof/>
        </w:rPr>
        <w:t>Microsoft Azure-tjenester, 50, 81, 82</w:t>
      </w:r>
    </w:p>
    <w:p w:rsidR="00D873F2" w:rsidRDefault="00D873F2">
      <w:pPr>
        <w:pStyle w:val="Index1"/>
        <w:tabs>
          <w:tab w:val="right" w:pos="5030"/>
        </w:tabs>
        <w:rPr>
          <w:noProof/>
        </w:rPr>
      </w:pPr>
      <w:r>
        <w:rPr>
          <w:noProof/>
        </w:rPr>
        <w:t>Microsoft Dynamics AX 2012 R2, 19</w:t>
      </w:r>
    </w:p>
    <w:p w:rsidR="00D873F2" w:rsidRDefault="00D873F2">
      <w:pPr>
        <w:pStyle w:val="Index1"/>
        <w:tabs>
          <w:tab w:val="right" w:pos="5030"/>
        </w:tabs>
        <w:rPr>
          <w:noProof/>
        </w:rPr>
      </w:pPr>
      <w:r>
        <w:rPr>
          <w:noProof/>
        </w:rPr>
        <w:t>Microsoft Dynamics AX 2012 R3 Enterprise Additive CAL, 18</w:t>
      </w:r>
    </w:p>
    <w:p w:rsidR="00D873F2" w:rsidRDefault="00D873F2">
      <w:pPr>
        <w:pStyle w:val="Index1"/>
        <w:tabs>
          <w:tab w:val="right" w:pos="5030"/>
        </w:tabs>
        <w:rPr>
          <w:noProof/>
        </w:rPr>
      </w:pPr>
      <w:r>
        <w:rPr>
          <w:noProof/>
        </w:rPr>
        <w:t>Microsoft Dynamics AX 2012 R3 Enterprise CAL, 18</w:t>
      </w:r>
    </w:p>
    <w:p w:rsidR="00D873F2" w:rsidRDefault="00D873F2">
      <w:pPr>
        <w:pStyle w:val="Index1"/>
        <w:tabs>
          <w:tab w:val="right" w:pos="5030"/>
        </w:tabs>
        <w:rPr>
          <w:noProof/>
        </w:rPr>
      </w:pPr>
      <w:r>
        <w:rPr>
          <w:noProof/>
        </w:rPr>
        <w:t>Microsoft Dynamics AX 2012 R3 Functional Additive CAL, 18</w:t>
      </w:r>
    </w:p>
    <w:p w:rsidR="00D873F2" w:rsidRDefault="00D873F2">
      <w:pPr>
        <w:pStyle w:val="Index1"/>
        <w:tabs>
          <w:tab w:val="right" w:pos="5030"/>
        </w:tabs>
        <w:rPr>
          <w:noProof/>
        </w:rPr>
      </w:pPr>
      <w:r>
        <w:rPr>
          <w:noProof/>
        </w:rPr>
        <w:t>Microsoft Dynamics AX 2012 R3 Functional CAL, 18</w:t>
      </w:r>
    </w:p>
    <w:p w:rsidR="00D873F2" w:rsidRDefault="00D873F2">
      <w:pPr>
        <w:pStyle w:val="Index1"/>
        <w:tabs>
          <w:tab w:val="right" w:pos="5030"/>
        </w:tabs>
        <w:rPr>
          <w:noProof/>
        </w:rPr>
      </w:pPr>
      <w:r>
        <w:rPr>
          <w:noProof/>
        </w:rPr>
        <w:t>Microsoft Dynamics AX 2012 R3 Self Serve CAL, 18</w:t>
      </w:r>
    </w:p>
    <w:p w:rsidR="00D873F2" w:rsidRDefault="00D873F2">
      <w:pPr>
        <w:pStyle w:val="Index1"/>
        <w:tabs>
          <w:tab w:val="right" w:pos="5030"/>
        </w:tabs>
        <w:rPr>
          <w:noProof/>
        </w:rPr>
      </w:pPr>
      <w:r>
        <w:rPr>
          <w:noProof/>
        </w:rPr>
        <w:t>Microsoft Dynamics AX 2012 R3 Server, 18</w:t>
      </w:r>
    </w:p>
    <w:p w:rsidR="00D873F2" w:rsidRDefault="00D873F2">
      <w:pPr>
        <w:pStyle w:val="Index1"/>
        <w:tabs>
          <w:tab w:val="right" w:pos="5030"/>
        </w:tabs>
        <w:rPr>
          <w:noProof/>
        </w:rPr>
      </w:pPr>
      <w:r>
        <w:rPr>
          <w:noProof/>
        </w:rPr>
        <w:t>Microsoft Dynamics AX 2012 R3 Standard Commerce Server Core, 18</w:t>
      </w:r>
    </w:p>
    <w:p w:rsidR="00D873F2" w:rsidRDefault="00D873F2">
      <w:pPr>
        <w:pStyle w:val="Index1"/>
        <w:tabs>
          <w:tab w:val="right" w:pos="5030"/>
        </w:tabs>
        <w:rPr>
          <w:noProof/>
        </w:rPr>
      </w:pPr>
      <w:r>
        <w:rPr>
          <w:noProof/>
        </w:rPr>
        <w:t>Microsoft Dynamics AX 2012 R3 Store Server, 18</w:t>
      </w:r>
    </w:p>
    <w:p w:rsidR="00D873F2" w:rsidRDefault="00D873F2">
      <w:pPr>
        <w:pStyle w:val="Index1"/>
        <w:tabs>
          <w:tab w:val="right" w:pos="5030"/>
        </w:tabs>
        <w:rPr>
          <w:noProof/>
        </w:rPr>
      </w:pPr>
      <w:r>
        <w:rPr>
          <w:noProof/>
        </w:rPr>
        <w:t>Microsoft Dynamics AX 2012 R3 Task Additive CAL, 18</w:t>
      </w:r>
    </w:p>
    <w:p w:rsidR="00D873F2" w:rsidRDefault="00D873F2">
      <w:pPr>
        <w:pStyle w:val="Index1"/>
        <w:tabs>
          <w:tab w:val="right" w:pos="5030"/>
        </w:tabs>
        <w:rPr>
          <w:noProof/>
        </w:rPr>
      </w:pPr>
      <w:r>
        <w:rPr>
          <w:noProof/>
        </w:rPr>
        <w:t>Microsoft Dynamics AX 2012 R3 Task CAL, 18</w:t>
      </w:r>
    </w:p>
    <w:p w:rsidR="00D873F2" w:rsidRDefault="00D873F2">
      <w:pPr>
        <w:pStyle w:val="Index1"/>
        <w:tabs>
          <w:tab w:val="right" w:pos="5030"/>
        </w:tabs>
        <w:rPr>
          <w:noProof/>
        </w:rPr>
      </w:pPr>
      <w:r>
        <w:rPr>
          <w:noProof/>
        </w:rPr>
        <w:t>Microsoft Dynamics AX Additional Storage, 55</w:t>
      </w:r>
    </w:p>
    <w:p w:rsidR="00D873F2" w:rsidRDefault="00D873F2">
      <w:pPr>
        <w:pStyle w:val="Index1"/>
        <w:tabs>
          <w:tab w:val="right" w:pos="5030"/>
        </w:tabs>
        <w:rPr>
          <w:noProof/>
        </w:rPr>
      </w:pPr>
      <w:r>
        <w:rPr>
          <w:noProof/>
        </w:rPr>
        <w:t>Microsoft Dynamics AX Device, 55</w:t>
      </w:r>
    </w:p>
    <w:p w:rsidR="00D873F2" w:rsidRDefault="00D873F2">
      <w:pPr>
        <w:pStyle w:val="Index1"/>
        <w:tabs>
          <w:tab w:val="right" w:pos="5030"/>
        </w:tabs>
        <w:rPr>
          <w:noProof/>
        </w:rPr>
      </w:pPr>
      <w:r>
        <w:rPr>
          <w:noProof/>
        </w:rPr>
        <w:t>Microsoft Dynamics AX Enterprise, 55</w:t>
      </w:r>
    </w:p>
    <w:p w:rsidR="00D873F2" w:rsidRDefault="00D873F2">
      <w:pPr>
        <w:pStyle w:val="Index1"/>
        <w:tabs>
          <w:tab w:val="right" w:pos="5030"/>
        </w:tabs>
        <w:rPr>
          <w:noProof/>
        </w:rPr>
      </w:pPr>
      <w:r>
        <w:rPr>
          <w:noProof/>
        </w:rPr>
        <w:t>Microsoft Dynamics AX Enterprise CAL, 75</w:t>
      </w:r>
    </w:p>
    <w:p w:rsidR="00D873F2" w:rsidRDefault="00D873F2">
      <w:pPr>
        <w:pStyle w:val="Index1"/>
        <w:tabs>
          <w:tab w:val="right" w:pos="5030"/>
        </w:tabs>
        <w:rPr>
          <w:noProof/>
        </w:rPr>
      </w:pPr>
      <w:r>
        <w:rPr>
          <w:noProof/>
        </w:rPr>
        <w:t>Microsoft Dynamics AX Functional CAL, 75</w:t>
      </w:r>
    </w:p>
    <w:p w:rsidR="00D873F2" w:rsidRDefault="00D873F2">
      <w:pPr>
        <w:pStyle w:val="Index1"/>
        <w:tabs>
          <w:tab w:val="right" w:pos="5030"/>
        </w:tabs>
        <w:rPr>
          <w:noProof/>
        </w:rPr>
      </w:pPr>
      <w:r>
        <w:rPr>
          <w:noProof/>
        </w:rPr>
        <w:t>Microsoft Dynamics AX Professional Direct Support, 55</w:t>
      </w:r>
    </w:p>
    <w:p w:rsidR="00D873F2" w:rsidRDefault="00D873F2">
      <w:pPr>
        <w:pStyle w:val="Index1"/>
        <w:tabs>
          <w:tab w:val="right" w:pos="5030"/>
        </w:tabs>
        <w:rPr>
          <w:noProof/>
        </w:rPr>
      </w:pPr>
      <w:r>
        <w:rPr>
          <w:noProof/>
        </w:rPr>
        <w:t>Microsoft Dynamics AX Sandbox Tier 1</w:t>
      </w:r>
    </w:p>
    <w:p w:rsidR="00D873F2" w:rsidRDefault="00D873F2">
      <w:pPr>
        <w:pStyle w:val="Index2"/>
        <w:tabs>
          <w:tab w:val="right" w:pos="5030"/>
        </w:tabs>
        <w:rPr>
          <w:noProof/>
        </w:rPr>
      </w:pPr>
      <w:r>
        <w:rPr>
          <w:noProof/>
        </w:rPr>
        <w:t>Developer &amp; Test Instance, 55</w:t>
      </w:r>
    </w:p>
    <w:p w:rsidR="00D873F2" w:rsidRDefault="00D873F2">
      <w:pPr>
        <w:pStyle w:val="Index1"/>
        <w:tabs>
          <w:tab w:val="right" w:pos="5030"/>
        </w:tabs>
        <w:rPr>
          <w:noProof/>
        </w:rPr>
      </w:pPr>
      <w:r>
        <w:rPr>
          <w:noProof/>
        </w:rPr>
        <w:t>Microsoft Dynamics AX Sandbox Tier 2</w:t>
      </w:r>
    </w:p>
    <w:p w:rsidR="00D873F2" w:rsidRDefault="00D873F2">
      <w:pPr>
        <w:pStyle w:val="Index2"/>
        <w:tabs>
          <w:tab w:val="right" w:pos="5030"/>
        </w:tabs>
        <w:rPr>
          <w:noProof/>
        </w:rPr>
      </w:pPr>
      <w:r>
        <w:rPr>
          <w:noProof/>
        </w:rPr>
        <w:t>Standard Acceptance testing, 55</w:t>
      </w:r>
    </w:p>
    <w:p w:rsidR="00D873F2" w:rsidRDefault="00D873F2">
      <w:pPr>
        <w:pStyle w:val="Index1"/>
        <w:tabs>
          <w:tab w:val="right" w:pos="5030"/>
        </w:tabs>
        <w:rPr>
          <w:noProof/>
        </w:rPr>
      </w:pPr>
      <w:r>
        <w:rPr>
          <w:noProof/>
        </w:rPr>
        <w:t>Microsoft Dynamics AX Sandbox Tier 3</w:t>
      </w:r>
    </w:p>
    <w:p w:rsidR="00D873F2" w:rsidRDefault="00D873F2">
      <w:pPr>
        <w:pStyle w:val="Index2"/>
        <w:tabs>
          <w:tab w:val="right" w:pos="5030"/>
        </w:tabs>
        <w:rPr>
          <w:noProof/>
        </w:rPr>
      </w:pPr>
      <w:r>
        <w:rPr>
          <w:noProof/>
        </w:rPr>
        <w:t>Premier Acceptance testing, 55</w:t>
      </w:r>
    </w:p>
    <w:p w:rsidR="00D873F2" w:rsidRDefault="00D873F2">
      <w:pPr>
        <w:pStyle w:val="Index1"/>
        <w:tabs>
          <w:tab w:val="right" w:pos="5030"/>
        </w:tabs>
        <w:rPr>
          <w:noProof/>
        </w:rPr>
      </w:pPr>
      <w:r>
        <w:rPr>
          <w:noProof/>
        </w:rPr>
        <w:t>Microsoft Dynamics AX Sandbox Tier 4</w:t>
      </w:r>
    </w:p>
    <w:p w:rsidR="00D873F2" w:rsidRDefault="00D873F2">
      <w:pPr>
        <w:pStyle w:val="Index2"/>
        <w:tabs>
          <w:tab w:val="right" w:pos="5030"/>
        </w:tabs>
        <w:rPr>
          <w:noProof/>
        </w:rPr>
      </w:pPr>
      <w:r>
        <w:rPr>
          <w:noProof/>
        </w:rPr>
        <w:t>Standard Performance testing (Tilleggs-SL), 55</w:t>
      </w:r>
    </w:p>
    <w:p w:rsidR="00D873F2" w:rsidRDefault="00D873F2">
      <w:pPr>
        <w:pStyle w:val="Index1"/>
        <w:tabs>
          <w:tab w:val="right" w:pos="5030"/>
        </w:tabs>
        <w:rPr>
          <w:noProof/>
        </w:rPr>
      </w:pPr>
      <w:r>
        <w:rPr>
          <w:noProof/>
        </w:rPr>
        <w:t>Microsoft Dynamics AX Sandbox Tier 5</w:t>
      </w:r>
    </w:p>
    <w:p w:rsidR="00D873F2" w:rsidRDefault="00D873F2">
      <w:pPr>
        <w:pStyle w:val="Index2"/>
        <w:tabs>
          <w:tab w:val="right" w:pos="5030"/>
        </w:tabs>
        <w:rPr>
          <w:noProof/>
        </w:rPr>
      </w:pPr>
      <w:r>
        <w:rPr>
          <w:noProof/>
        </w:rPr>
        <w:t>Premier Performance testing, 55</w:t>
      </w:r>
    </w:p>
    <w:p w:rsidR="00D873F2" w:rsidRDefault="00D873F2">
      <w:pPr>
        <w:pStyle w:val="Index1"/>
        <w:tabs>
          <w:tab w:val="right" w:pos="5030"/>
        </w:tabs>
        <w:rPr>
          <w:noProof/>
        </w:rPr>
      </w:pPr>
      <w:r>
        <w:rPr>
          <w:noProof/>
        </w:rPr>
        <w:t>Microsoft Dynamics AX Self Serve, 55</w:t>
      </w:r>
    </w:p>
    <w:p w:rsidR="00D873F2" w:rsidRDefault="00D873F2">
      <w:pPr>
        <w:pStyle w:val="Index1"/>
        <w:tabs>
          <w:tab w:val="right" w:pos="5030"/>
        </w:tabs>
        <w:rPr>
          <w:noProof/>
        </w:rPr>
      </w:pPr>
      <w:r>
        <w:rPr>
          <w:noProof/>
        </w:rPr>
        <w:t>Microsoft Dynamics AX Standard Commerce Core Server, 75</w:t>
      </w:r>
    </w:p>
    <w:p w:rsidR="00D873F2" w:rsidRDefault="00D873F2">
      <w:pPr>
        <w:pStyle w:val="Index1"/>
        <w:tabs>
          <w:tab w:val="right" w:pos="5030"/>
        </w:tabs>
        <w:rPr>
          <w:noProof/>
        </w:rPr>
      </w:pPr>
      <w:r>
        <w:rPr>
          <w:noProof/>
        </w:rPr>
        <w:t>Microsoft Dynamics AX Store Server, 75</w:t>
      </w:r>
    </w:p>
    <w:p w:rsidR="00D873F2" w:rsidRDefault="00D873F2">
      <w:pPr>
        <w:pStyle w:val="Index1"/>
        <w:tabs>
          <w:tab w:val="right" w:pos="5030"/>
        </w:tabs>
        <w:rPr>
          <w:noProof/>
        </w:rPr>
      </w:pPr>
      <w:r>
        <w:rPr>
          <w:noProof/>
        </w:rPr>
        <w:t>Microsoft Dynamics AX Task, 55</w:t>
      </w:r>
    </w:p>
    <w:p w:rsidR="00D873F2" w:rsidRDefault="00D873F2">
      <w:pPr>
        <w:pStyle w:val="Index1"/>
        <w:tabs>
          <w:tab w:val="right" w:pos="5030"/>
        </w:tabs>
        <w:rPr>
          <w:noProof/>
        </w:rPr>
      </w:pPr>
      <w:r>
        <w:rPr>
          <w:noProof/>
        </w:rPr>
        <w:t>Microsoft Dynamics AX Task CAL, 75</w:t>
      </w:r>
    </w:p>
    <w:p w:rsidR="00D873F2" w:rsidRDefault="00D873F2">
      <w:pPr>
        <w:pStyle w:val="Index1"/>
        <w:tabs>
          <w:tab w:val="right" w:pos="5030"/>
        </w:tabs>
        <w:rPr>
          <w:noProof/>
        </w:rPr>
      </w:pPr>
      <w:r>
        <w:rPr>
          <w:noProof/>
        </w:rPr>
        <w:t>Microsoft Dynamics CRM 2013, 20</w:t>
      </w:r>
    </w:p>
    <w:p w:rsidR="00D873F2" w:rsidRDefault="00D873F2">
      <w:pPr>
        <w:pStyle w:val="Index1"/>
        <w:tabs>
          <w:tab w:val="right" w:pos="5030"/>
        </w:tabs>
        <w:rPr>
          <w:noProof/>
        </w:rPr>
      </w:pPr>
      <w:r>
        <w:rPr>
          <w:noProof/>
        </w:rPr>
        <w:t>Microsoft Dynamics CRM 2015, 20</w:t>
      </w:r>
    </w:p>
    <w:p w:rsidR="00D873F2" w:rsidRDefault="00D873F2">
      <w:pPr>
        <w:pStyle w:val="Index1"/>
        <w:tabs>
          <w:tab w:val="right" w:pos="5030"/>
        </w:tabs>
        <w:rPr>
          <w:noProof/>
        </w:rPr>
      </w:pPr>
      <w:r>
        <w:rPr>
          <w:noProof/>
        </w:rPr>
        <w:lastRenderedPageBreak/>
        <w:t>Microsoft Dynamics CRM 2016 Basic Additive CAL, 20</w:t>
      </w:r>
    </w:p>
    <w:p w:rsidR="00D873F2" w:rsidRDefault="00D873F2">
      <w:pPr>
        <w:pStyle w:val="Index1"/>
        <w:tabs>
          <w:tab w:val="right" w:pos="5030"/>
        </w:tabs>
        <w:rPr>
          <w:noProof/>
        </w:rPr>
      </w:pPr>
      <w:r>
        <w:rPr>
          <w:noProof/>
        </w:rPr>
        <w:t>Microsoft Dynamics CRM 2016 Basic CAL, 20</w:t>
      </w:r>
    </w:p>
    <w:p w:rsidR="00D873F2" w:rsidRDefault="00D873F2">
      <w:pPr>
        <w:pStyle w:val="Index1"/>
        <w:tabs>
          <w:tab w:val="right" w:pos="5030"/>
        </w:tabs>
        <w:rPr>
          <w:noProof/>
        </w:rPr>
      </w:pPr>
      <w:r>
        <w:rPr>
          <w:noProof/>
        </w:rPr>
        <w:t>Microsoft Dynamics CRM 2016 Essentials CAL, 20</w:t>
      </w:r>
    </w:p>
    <w:p w:rsidR="00D873F2" w:rsidRDefault="00D873F2">
      <w:pPr>
        <w:pStyle w:val="Index1"/>
        <w:tabs>
          <w:tab w:val="right" w:pos="5030"/>
        </w:tabs>
        <w:rPr>
          <w:noProof/>
        </w:rPr>
      </w:pPr>
      <w:r>
        <w:rPr>
          <w:noProof/>
        </w:rPr>
        <w:t>Microsoft Dynamics CRM 2016 Professional Additive CAL, 20</w:t>
      </w:r>
    </w:p>
    <w:p w:rsidR="00D873F2" w:rsidRDefault="00D873F2">
      <w:pPr>
        <w:pStyle w:val="Index1"/>
        <w:tabs>
          <w:tab w:val="right" w:pos="5030"/>
        </w:tabs>
        <w:rPr>
          <w:noProof/>
        </w:rPr>
      </w:pPr>
      <w:r>
        <w:rPr>
          <w:noProof/>
        </w:rPr>
        <w:t>Microsoft Dynamics CRM 2016 Professional CAL, 20</w:t>
      </w:r>
    </w:p>
    <w:p w:rsidR="00D873F2" w:rsidRDefault="00D873F2">
      <w:pPr>
        <w:pStyle w:val="Index1"/>
        <w:tabs>
          <w:tab w:val="right" w:pos="5030"/>
        </w:tabs>
        <w:rPr>
          <w:noProof/>
        </w:rPr>
      </w:pPr>
      <w:r>
        <w:rPr>
          <w:noProof/>
        </w:rPr>
        <w:t>Microsoft Dynamics CRM Basic Additive CAL, 56</w:t>
      </w:r>
    </w:p>
    <w:p w:rsidR="00D873F2" w:rsidRDefault="00D873F2">
      <w:pPr>
        <w:pStyle w:val="Index1"/>
        <w:tabs>
          <w:tab w:val="right" w:pos="5030"/>
        </w:tabs>
        <w:rPr>
          <w:noProof/>
        </w:rPr>
      </w:pPr>
      <w:r>
        <w:rPr>
          <w:noProof/>
        </w:rPr>
        <w:t>Microsoft Dynamics CRM Basic CAL, 56</w:t>
      </w:r>
    </w:p>
    <w:p w:rsidR="00D873F2" w:rsidRDefault="00D873F2">
      <w:pPr>
        <w:pStyle w:val="Index1"/>
        <w:tabs>
          <w:tab w:val="right" w:pos="5030"/>
        </w:tabs>
        <w:rPr>
          <w:noProof/>
        </w:rPr>
      </w:pPr>
      <w:r>
        <w:rPr>
          <w:noProof/>
        </w:rPr>
        <w:t>Microsoft Dynamics CRM CAL, 75</w:t>
      </w:r>
    </w:p>
    <w:p w:rsidR="00D873F2" w:rsidRDefault="00D873F2">
      <w:pPr>
        <w:pStyle w:val="Index1"/>
        <w:tabs>
          <w:tab w:val="right" w:pos="5030"/>
        </w:tabs>
        <w:rPr>
          <w:noProof/>
        </w:rPr>
      </w:pPr>
      <w:r>
        <w:rPr>
          <w:noProof/>
        </w:rPr>
        <w:t>Microsoft Dynamics CRM Essential CAL, 56</w:t>
      </w:r>
    </w:p>
    <w:p w:rsidR="00D873F2" w:rsidRDefault="00D873F2">
      <w:pPr>
        <w:pStyle w:val="Index1"/>
        <w:tabs>
          <w:tab w:val="right" w:pos="5030"/>
        </w:tabs>
        <w:rPr>
          <w:noProof/>
        </w:rPr>
      </w:pPr>
      <w:r>
        <w:rPr>
          <w:noProof/>
        </w:rPr>
        <w:t>Microsoft Dynamics CRM Online Additional Non-Production Instance, 55</w:t>
      </w:r>
    </w:p>
    <w:p w:rsidR="00D873F2" w:rsidRDefault="00D873F2">
      <w:pPr>
        <w:pStyle w:val="Index1"/>
        <w:tabs>
          <w:tab w:val="right" w:pos="5030"/>
        </w:tabs>
        <w:rPr>
          <w:noProof/>
        </w:rPr>
      </w:pPr>
      <w:r>
        <w:rPr>
          <w:noProof/>
        </w:rPr>
        <w:t>Microsoft Dynamics CRM Online Additional Production Instance, 55</w:t>
      </w:r>
    </w:p>
    <w:p w:rsidR="00D873F2" w:rsidRDefault="00D873F2">
      <w:pPr>
        <w:pStyle w:val="Index1"/>
        <w:tabs>
          <w:tab w:val="right" w:pos="5030"/>
        </w:tabs>
        <w:rPr>
          <w:noProof/>
        </w:rPr>
      </w:pPr>
      <w:r>
        <w:rPr>
          <w:noProof/>
        </w:rPr>
        <w:t>Microsoft Dynamics CRM Online Additional Storage, 56</w:t>
      </w:r>
    </w:p>
    <w:p w:rsidR="00D873F2" w:rsidRDefault="00D873F2">
      <w:pPr>
        <w:pStyle w:val="Index1"/>
        <w:tabs>
          <w:tab w:val="right" w:pos="5030"/>
        </w:tabs>
        <w:rPr>
          <w:noProof/>
        </w:rPr>
      </w:pPr>
      <w:r>
        <w:rPr>
          <w:noProof/>
        </w:rPr>
        <w:t>Microsoft Dynamics CRM Online Basic, 55</w:t>
      </w:r>
    </w:p>
    <w:p w:rsidR="00D873F2" w:rsidRDefault="00D873F2">
      <w:pPr>
        <w:pStyle w:val="Index1"/>
        <w:tabs>
          <w:tab w:val="right" w:pos="5030"/>
        </w:tabs>
        <w:rPr>
          <w:noProof/>
        </w:rPr>
      </w:pPr>
      <w:r>
        <w:rPr>
          <w:noProof/>
        </w:rPr>
        <w:t>Microsoft Dynamics CRM Online Basic for SA, 55</w:t>
      </w:r>
    </w:p>
    <w:p w:rsidR="00D873F2" w:rsidRDefault="00D873F2">
      <w:pPr>
        <w:pStyle w:val="Index1"/>
        <w:tabs>
          <w:tab w:val="right" w:pos="5030"/>
        </w:tabs>
        <w:rPr>
          <w:noProof/>
        </w:rPr>
      </w:pPr>
      <w:r>
        <w:rPr>
          <w:noProof/>
        </w:rPr>
        <w:t>Microsoft Dynamics CRM Online Enhanced Support, 55</w:t>
      </w:r>
    </w:p>
    <w:p w:rsidR="00D873F2" w:rsidRDefault="00D873F2">
      <w:pPr>
        <w:pStyle w:val="Index1"/>
        <w:tabs>
          <w:tab w:val="right" w:pos="5030"/>
        </w:tabs>
        <w:rPr>
          <w:noProof/>
        </w:rPr>
      </w:pPr>
      <w:r>
        <w:rPr>
          <w:noProof/>
        </w:rPr>
        <w:t>Microsoft Dynamics CRM Online Enterprise, 55</w:t>
      </w:r>
    </w:p>
    <w:p w:rsidR="00D873F2" w:rsidRDefault="00D873F2">
      <w:pPr>
        <w:pStyle w:val="Index1"/>
        <w:tabs>
          <w:tab w:val="right" w:pos="5030"/>
        </w:tabs>
        <w:rPr>
          <w:noProof/>
        </w:rPr>
      </w:pPr>
      <w:r>
        <w:rPr>
          <w:noProof/>
        </w:rPr>
        <w:t>Microsoft Dynamics CRM Online Enterprise for SA, 55</w:t>
      </w:r>
    </w:p>
    <w:p w:rsidR="00D873F2" w:rsidRDefault="00D873F2">
      <w:pPr>
        <w:pStyle w:val="Index1"/>
        <w:tabs>
          <w:tab w:val="right" w:pos="5030"/>
        </w:tabs>
        <w:rPr>
          <w:noProof/>
        </w:rPr>
      </w:pPr>
      <w:r>
        <w:rPr>
          <w:noProof/>
        </w:rPr>
        <w:t>Microsoft Dynamics CRM Online Essential, 55</w:t>
      </w:r>
    </w:p>
    <w:p w:rsidR="00D873F2" w:rsidRDefault="00D873F2">
      <w:pPr>
        <w:pStyle w:val="Index1"/>
        <w:tabs>
          <w:tab w:val="right" w:pos="5030"/>
        </w:tabs>
        <w:rPr>
          <w:noProof/>
        </w:rPr>
      </w:pPr>
      <w:r>
        <w:rPr>
          <w:noProof/>
        </w:rPr>
        <w:t>Microsoft Dynamics CRM Online Essential for SA, 55</w:t>
      </w:r>
    </w:p>
    <w:p w:rsidR="00D873F2" w:rsidRDefault="00D873F2">
      <w:pPr>
        <w:pStyle w:val="Index1"/>
        <w:tabs>
          <w:tab w:val="right" w:pos="5030"/>
        </w:tabs>
        <w:rPr>
          <w:noProof/>
        </w:rPr>
      </w:pPr>
      <w:r>
        <w:rPr>
          <w:noProof/>
        </w:rPr>
        <w:t>Microsoft Dynamics CRM Online Professional, 55</w:t>
      </w:r>
    </w:p>
    <w:p w:rsidR="00D873F2" w:rsidRDefault="00D873F2">
      <w:pPr>
        <w:pStyle w:val="Index1"/>
        <w:tabs>
          <w:tab w:val="right" w:pos="5030"/>
        </w:tabs>
        <w:rPr>
          <w:noProof/>
        </w:rPr>
      </w:pPr>
      <w:r>
        <w:rPr>
          <w:noProof/>
        </w:rPr>
        <w:t>Microsoft Dynamics CRM Online Professional Add-on for Office 365 for SA, 55</w:t>
      </w:r>
    </w:p>
    <w:p w:rsidR="00D873F2" w:rsidRDefault="00D873F2">
      <w:pPr>
        <w:pStyle w:val="Index1"/>
        <w:tabs>
          <w:tab w:val="right" w:pos="5030"/>
        </w:tabs>
        <w:rPr>
          <w:noProof/>
        </w:rPr>
      </w:pPr>
      <w:r>
        <w:rPr>
          <w:noProof/>
        </w:rPr>
        <w:t>Microsoft Dynamics CRM Online Professional Add-on to Office 365, 55</w:t>
      </w:r>
    </w:p>
    <w:p w:rsidR="00D873F2" w:rsidRDefault="00D873F2">
      <w:pPr>
        <w:pStyle w:val="Index1"/>
        <w:tabs>
          <w:tab w:val="right" w:pos="5030"/>
        </w:tabs>
        <w:rPr>
          <w:noProof/>
        </w:rPr>
      </w:pPr>
      <w:r>
        <w:rPr>
          <w:noProof/>
        </w:rPr>
        <w:t>Microsoft Dynamics CRM Online Professional Direct Support, 55</w:t>
      </w:r>
    </w:p>
    <w:p w:rsidR="00D873F2" w:rsidRDefault="00D873F2">
      <w:pPr>
        <w:pStyle w:val="Index1"/>
        <w:tabs>
          <w:tab w:val="right" w:pos="5030"/>
        </w:tabs>
        <w:rPr>
          <w:noProof/>
        </w:rPr>
      </w:pPr>
      <w:r>
        <w:rPr>
          <w:noProof/>
        </w:rPr>
        <w:t>Microsoft Dynamics CRM Online Professional for SA, 55</w:t>
      </w:r>
    </w:p>
    <w:p w:rsidR="00D873F2" w:rsidRDefault="00D873F2">
      <w:pPr>
        <w:pStyle w:val="Index1"/>
        <w:tabs>
          <w:tab w:val="right" w:pos="5030"/>
        </w:tabs>
        <w:rPr>
          <w:noProof/>
        </w:rPr>
      </w:pPr>
      <w:r>
        <w:rPr>
          <w:noProof/>
        </w:rPr>
        <w:t>Microsoft Dynamics CRM Professional Additive CAL, 56</w:t>
      </w:r>
    </w:p>
    <w:p w:rsidR="00D873F2" w:rsidRDefault="00D873F2">
      <w:pPr>
        <w:pStyle w:val="Index1"/>
        <w:tabs>
          <w:tab w:val="right" w:pos="5030"/>
        </w:tabs>
        <w:rPr>
          <w:noProof/>
        </w:rPr>
      </w:pPr>
      <w:r>
        <w:rPr>
          <w:noProof/>
        </w:rPr>
        <w:t>Microsoft Dynamics CRM Professional CAL, 56, 57</w:t>
      </w:r>
    </w:p>
    <w:p w:rsidR="00D873F2" w:rsidRDefault="00D873F2">
      <w:pPr>
        <w:pStyle w:val="Index1"/>
        <w:tabs>
          <w:tab w:val="right" w:pos="5030"/>
        </w:tabs>
        <w:rPr>
          <w:noProof/>
        </w:rPr>
      </w:pPr>
      <w:r>
        <w:rPr>
          <w:noProof/>
        </w:rPr>
        <w:t>Microsoft Dynamics CRM Server, 81</w:t>
      </w:r>
    </w:p>
    <w:p w:rsidR="00D873F2" w:rsidRDefault="00D873F2">
      <w:pPr>
        <w:pStyle w:val="Index1"/>
        <w:tabs>
          <w:tab w:val="right" w:pos="5030"/>
        </w:tabs>
        <w:rPr>
          <w:noProof/>
        </w:rPr>
      </w:pPr>
      <w:r>
        <w:rPr>
          <w:noProof/>
        </w:rPr>
        <w:t>Microsoft Dynamics CRM Server 2011, 75</w:t>
      </w:r>
    </w:p>
    <w:p w:rsidR="00D873F2" w:rsidRDefault="00D873F2">
      <w:pPr>
        <w:pStyle w:val="Index1"/>
        <w:tabs>
          <w:tab w:val="right" w:pos="5030"/>
        </w:tabs>
        <w:rPr>
          <w:noProof/>
        </w:rPr>
      </w:pPr>
      <w:r>
        <w:rPr>
          <w:noProof/>
        </w:rPr>
        <w:t>Microsoft Dynamics CRM Server 2013, 75</w:t>
      </w:r>
    </w:p>
    <w:p w:rsidR="00D873F2" w:rsidRDefault="00D873F2">
      <w:pPr>
        <w:pStyle w:val="Index1"/>
        <w:tabs>
          <w:tab w:val="right" w:pos="5030"/>
        </w:tabs>
        <w:rPr>
          <w:noProof/>
        </w:rPr>
      </w:pPr>
      <w:r>
        <w:rPr>
          <w:noProof/>
        </w:rPr>
        <w:t>Microsoft Dynamics CRM Server 2015, 75</w:t>
      </w:r>
    </w:p>
    <w:p w:rsidR="00D873F2" w:rsidRDefault="00D873F2">
      <w:pPr>
        <w:pStyle w:val="Index1"/>
        <w:tabs>
          <w:tab w:val="right" w:pos="5030"/>
        </w:tabs>
        <w:rPr>
          <w:noProof/>
        </w:rPr>
      </w:pPr>
      <w:r>
        <w:rPr>
          <w:noProof/>
        </w:rPr>
        <w:t>Microsoft Dynamics CRM Server 2016, 20</w:t>
      </w:r>
    </w:p>
    <w:p w:rsidR="00D873F2" w:rsidRDefault="00D873F2">
      <w:pPr>
        <w:pStyle w:val="Index1"/>
        <w:tabs>
          <w:tab w:val="right" w:pos="5030"/>
        </w:tabs>
        <w:rPr>
          <w:noProof/>
        </w:rPr>
      </w:pPr>
      <w:r>
        <w:rPr>
          <w:noProof/>
        </w:rPr>
        <w:t>Microsoft Dynamics CRM Workgroup Server, 81</w:t>
      </w:r>
    </w:p>
    <w:p w:rsidR="00D873F2" w:rsidRDefault="00D873F2">
      <w:pPr>
        <w:pStyle w:val="Index1"/>
        <w:tabs>
          <w:tab w:val="right" w:pos="5030"/>
        </w:tabs>
        <w:rPr>
          <w:noProof/>
        </w:rPr>
      </w:pPr>
      <w:r>
        <w:rPr>
          <w:noProof/>
        </w:rPr>
        <w:t>Microsoft Dynamics CRM Workgroup Server 2016, 20</w:t>
      </w:r>
    </w:p>
    <w:p w:rsidR="00D873F2" w:rsidRDefault="00D873F2">
      <w:pPr>
        <w:pStyle w:val="Index1"/>
        <w:tabs>
          <w:tab w:val="right" w:pos="5030"/>
        </w:tabs>
        <w:rPr>
          <w:noProof/>
        </w:rPr>
      </w:pPr>
      <w:r>
        <w:rPr>
          <w:noProof/>
        </w:rPr>
        <w:t>Microsoft Dynamics Employee Self Service (bruker-SL), 56</w:t>
      </w:r>
    </w:p>
    <w:p w:rsidR="00D873F2" w:rsidRDefault="00D873F2">
      <w:pPr>
        <w:pStyle w:val="Index1"/>
        <w:tabs>
          <w:tab w:val="right" w:pos="5030"/>
        </w:tabs>
        <w:rPr>
          <w:noProof/>
        </w:rPr>
      </w:pPr>
      <w:r>
        <w:rPr>
          <w:noProof/>
        </w:rPr>
        <w:t>Microsoft Dynamics Marketing Enhanced Support, 56</w:t>
      </w:r>
    </w:p>
    <w:p w:rsidR="00D873F2" w:rsidRDefault="00D873F2">
      <w:pPr>
        <w:pStyle w:val="Index1"/>
        <w:tabs>
          <w:tab w:val="right" w:pos="5030"/>
        </w:tabs>
        <w:rPr>
          <w:noProof/>
        </w:rPr>
      </w:pPr>
      <w:r>
        <w:rPr>
          <w:noProof/>
        </w:rPr>
        <w:t>Microsoft Dynamics Marketing Enterprise, 56</w:t>
      </w:r>
    </w:p>
    <w:p w:rsidR="00D873F2" w:rsidRDefault="00D873F2">
      <w:pPr>
        <w:pStyle w:val="Index1"/>
        <w:tabs>
          <w:tab w:val="right" w:pos="5030"/>
        </w:tabs>
        <w:rPr>
          <w:noProof/>
        </w:rPr>
      </w:pPr>
      <w:r>
        <w:rPr>
          <w:noProof/>
        </w:rPr>
        <w:t>Microsoft Dynamics Marketing Enterprise Extra Storage, 56</w:t>
      </w:r>
    </w:p>
    <w:p w:rsidR="00D873F2" w:rsidRDefault="00D873F2">
      <w:pPr>
        <w:pStyle w:val="Index1"/>
        <w:tabs>
          <w:tab w:val="right" w:pos="5030"/>
        </w:tabs>
        <w:rPr>
          <w:noProof/>
        </w:rPr>
      </w:pPr>
      <w:r>
        <w:rPr>
          <w:noProof/>
        </w:rPr>
        <w:t>Microsoft Dynamics Marketing Extra Messages, 56</w:t>
      </w:r>
    </w:p>
    <w:p w:rsidR="00D873F2" w:rsidRDefault="00D873F2">
      <w:pPr>
        <w:pStyle w:val="Index1"/>
        <w:tabs>
          <w:tab w:val="right" w:pos="5030"/>
        </w:tabs>
        <w:rPr>
          <w:noProof/>
        </w:rPr>
      </w:pPr>
      <w:r>
        <w:rPr>
          <w:noProof/>
        </w:rPr>
        <w:t>Microsoft Dynamics Marketing Professional Direct Support, 56</w:t>
      </w:r>
    </w:p>
    <w:p w:rsidR="00D873F2" w:rsidRDefault="00D873F2">
      <w:pPr>
        <w:pStyle w:val="Index1"/>
        <w:tabs>
          <w:tab w:val="right" w:pos="5030"/>
        </w:tabs>
        <w:rPr>
          <w:noProof/>
        </w:rPr>
      </w:pPr>
      <w:r>
        <w:rPr>
          <w:noProof/>
        </w:rPr>
        <w:t>Microsoft Dynamics Marketing Sales Collaboration, 56</w:t>
      </w:r>
    </w:p>
    <w:p w:rsidR="00D873F2" w:rsidRDefault="00D873F2">
      <w:pPr>
        <w:pStyle w:val="Index1"/>
        <w:tabs>
          <w:tab w:val="right" w:pos="5030"/>
        </w:tabs>
        <w:rPr>
          <w:noProof/>
        </w:rPr>
      </w:pPr>
      <w:r>
        <w:rPr>
          <w:noProof/>
        </w:rPr>
        <w:t>Microsoft Dynamics Marketing SMS Credit (Tilleggs-SL), 56</w:t>
      </w:r>
    </w:p>
    <w:p w:rsidR="00D873F2" w:rsidRDefault="00D873F2">
      <w:pPr>
        <w:pStyle w:val="Index1"/>
        <w:tabs>
          <w:tab w:val="right" w:pos="5030"/>
        </w:tabs>
        <w:rPr>
          <w:noProof/>
        </w:rPr>
      </w:pPr>
      <w:r>
        <w:rPr>
          <w:noProof/>
        </w:rPr>
        <w:t>Microsoft Identity Manager 2016 CAL, 21</w:t>
      </w:r>
    </w:p>
    <w:p w:rsidR="00D873F2" w:rsidRDefault="00D873F2">
      <w:pPr>
        <w:pStyle w:val="Index1"/>
        <w:tabs>
          <w:tab w:val="right" w:pos="5030"/>
        </w:tabs>
        <w:rPr>
          <w:noProof/>
        </w:rPr>
      </w:pPr>
      <w:r>
        <w:rPr>
          <w:noProof/>
        </w:rPr>
        <w:t>Microsoft Identity Manager 2016 External Connector, 21</w:t>
      </w:r>
    </w:p>
    <w:p w:rsidR="00D873F2" w:rsidRDefault="00D873F2">
      <w:pPr>
        <w:pStyle w:val="Index1"/>
        <w:tabs>
          <w:tab w:val="right" w:pos="5030"/>
        </w:tabs>
        <w:rPr>
          <w:noProof/>
        </w:rPr>
      </w:pPr>
      <w:r>
        <w:rPr>
          <w:noProof/>
        </w:rPr>
        <w:t>Microsoft Intune, 15, 16, 33, 54</w:t>
      </w:r>
    </w:p>
    <w:p w:rsidR="00D873F2" w:rsidRDefault="00D873F2">
      <w:pPr>
        <w:pStyle w:val="Index1"/>
        <w:tabs>
          <w:tab w:val="right" w:pos="5030"/>
        </w:tabs>
        <w:rPr>
          <w:noProof/>
        </w:rPr>
      </w:pPr>
      <w:r>
        <w:rPr>
          <w:noProof/>
        </w:rPr>
        <w:t>Microsoft Intune Add-on, 54</w:t>
      </w:r>
    </w:p>
    <w:p w:rsidR="00D873F2" w:rsidRDefault="00D873F2">
      <w:pPr>
        <w:pStyle w:val="Index1"/>
        <w:tabs>
          <w:tab w:val="right" w:pos="5030"/>
        </w:tabs>
        <w:rPr>
          <w:noProof/>
        </w:rPr>
      </w:pPr>
      <w:r>
        <w:rPr>
          <w:noProof/>
        </w:rPr>
        <w:t>Microsoft Intune USL Add-on Extra Storage 1 GB, 54</w:t>
      </w:r>
    </w:p>
    <w:p w:rsidR="00D873F2" w:rsidRDefault="00D873F2">
      <w:pPr>
        <w:pStyle w:val="Index1"/>
        <w:tabs>
          <w:tab w:val="right" w:pos="5030"/>
        </w:tabs>
        <w:rPr>
          <w:noProof/>
        </w:rPr>
      </w:pPr>
      <w:r>
        <w:rPr>
          <w:noProof/>
        </w:rPr>
        <w:t>Microsoft Learning E-Reference Library, 65</w:t>
      </w:r>
    </w:p>
    <w:p w:rsidR="00D873F2" w:rsidRDefault="00D873F2">
      <w:pPr>
        <w:pStyle w:val="Index1"/>
        <w:tabs>
          <w:tab w:val="right" w:pos="5030"/>
        </w:tabs>
        <w:rPr>
          <w:noProof/>
        </w:rPr>
      </w:pPr>
      <w:r>
        <w:rPr>
          <w:noProof/>
        </w:rPr>
        <w:t>Microsoft Learning Imagine Academy, 65</w:t>
      </w:r>
    </w:p>
    <w:p w:rsidR="00D873F2" w:rsidRDefault="00D873F2">
      <w:pPr>
        <w:pStyle w:val="Index1"/>
        <w:tabs>
          <w:tab w:val="right" w:pos="5030"/>
        </w:tabs>
        <w:rPr>
          <w:noProof/>
        </w:rPr>
      </w:pPr>
      <w:r>
        <w:rPr>
          <w:noProof/>
        </w:rPr>
        <w:t>Microsoft Learning MCP 1 Exam Vouchers, 65</w:t>
      </w:r>
    </w:p>
    <w:p w:rsidR="00D873F2" w:rsidRDefault="00D873F2">
      <w:pPr>
        <w:pStyle w:val="Index1"/>
        <w:tabs>
          <w:tab w:val="right" w:pos="5030"/>
        </w:tabs>
        <w:rPr>
          <w:noProof/>
        </w:rPr>
      </w:pPr>
      <w:r>
        <w:rPr>
          <w:noProof/>
        </w:rPr>
        <w:t>Microsoft Learning MCP 30 Exam Vouchers, 65</w:t>
      </w:r>
    </w:p>
    <w:p w:rsidR="00D873F2" w:rsidRDefault="00D873F2">
      <w:pPr>
        <w:pStyle w:val="Index1"/>
        <w:tabs>
          <w:tab w:val="right" w:pos="5030"/>
        </w:tabs>
        <w:rPr>
          <w:noProof/>
        </w:rPr>
      </w:pPr>
      <w:r>
        <w:rPr>
          <w:noProof/>
        </w:rPr>
        <w:t>Microsoft Learning MOS 500 Exam Site License, 65</w:t>
      </w:r>
    </w:p>
    <w:p w:rsidR="00D873F2" w:rsidRDefault="00D873F2">
      <w:pPr>
        <w:pStyle w:val="Index1"/>
        <w:tabs>
          <w:tab w:val="right" w:pos="5030"/>
        </w:tabs>
        <w:rPr>
          <w:noProof/>
        </w:rPr>
      </w:pPr>
      <w:r>
        <w:rPr>
          <w:noProof/>
        </w:rPr>
        <w:t>Microsoft Learning MTA 250 Exam Site License, 65</w:t>
      </w:r>
    </w:p>
    <w:p w:rsidR="00D873F2" w:rsidRDefault="00D873F2">
      <w:pPr>
        <w:pStyle w:val="Index1"/>
        <w:tabs>
          <w:tab w:val="right" w:pos="5030"/>
        </w:tabs>
        <w:rPr>
          <w:noProof/>
        </w:rPr>
      </w:pPr>
      <w:r>
        <w:rPr>
          <w:noProof/>
        </w:rPr>
        <w:t>Microsoft Office Audit and Control Management Server 2013, 26</w:t>
      </w:r>
    </w:p>
    <w:p w:rsidR="00D873F2" w:rsidRDefault="00D873F2">
      <w:pPr>
        <w:pStyle w:val="Index1"/>
        <w:tabs>
          <w:tab w:val="right" w:pos="5030"/>
        </w:tabs>
        <w:rPr>
          <w:noProof/>
        </w:rPr>
      </w:pPr>
      <w:r>
        <w:rPr>
          <w:noProof/>
        </w:rPr>
        <w:lastRenderedPageBreak/>
        <w:t>Microsoft Social Engagement, 56</w:t>
      </w:r>
    </w:p>
    <w:p w:rsidR="00D873F2" w:rsidRDefault="00D873F2">
      <w:pPr>
        <w:pStyle w:val="Index1"/>
        <w:tabs>
          <w:tab w:val="right" w:pos="5030"/>
        </w:tabs>
        <w:rPr>
          <w:noProof/>
        </w:rPr>
      </w:pPr>
      <w:r>
        <w:rPr>
          <w:noProof/>
        </w:rPr>
        <w:t>Microsoft Social Engagement Additional Posts, 57</w:t>
      </w:r>
    </w:p>
    <w:p w:rsidR="00D873F2" w:rsidRDefault="00D873F2">
      <w:pPr>
        <w:pStyle w:val="Index1"/>
        <w:tabs>
          <w:tab w:val="right" w:pos="5030"/>
        </w:tabs>
        <w:rPr>
          <w:noProof/>
        </w:rPr>
      </w:pPr>
      <w:r>
        <w:rPr>
          <w:noProof/>
        </w:rPr>
        <w:t>Microsoft Social Engagement Enhanced Support, 57</w:t>
      </w:r>
    </w:p>
    <w:p w:rsidR="00D873F2" w:rsidRDefault="00D873F2">
      <w:pPr>
        <w:pStyle w:val="Index1"/>
        <w:tabs>
          <w:tab w:val="right" w:pos="5030"/>
        </w:tabs>
        <w:rPr>
          <w:noProof/>
        </w:rPr>
      </w:pPr>
      <w:r>
        <w:rPr>
          <w:noProof/>
        </w:rPr>
        <w:t>Microsoft Social Engagement Enterprise, 57</w:t>
      </w:r>
    </w:p>
    <w:p w:rsidR="00D873F2" w:rsidRDefault="00D873F2">
      <w:pPr>
        <w:pStyle w:val="Index1"/>
        <w:tabs>
          <w:tab w:val="right" w:pos="5030"/>
        </w:tabs>
        <w:rPr>
          <w:noProof/>
        </w:rPr>
      </w:pPr>
      <w:r>
        <w:rPr>
          <w:noProof/>
        </w:rPr>
        <w:t>Microsoft Social Engagement Professional, 57</w:t>
      </w:r>
    </w:p>
    <w:p w:rsidR="00D873F2" w:rsidRDefault="00D873F2">
      <w:pPr>
        <w:pStyle w:val="Index1"/>
        <w:tabs>
          <w:tab w:val="right" w:pos="5030"/>
        </w:tabs>
        <w:rPr>
          <w:noProof/>
        </w:rPr>
      </w:pPr>
      <w:r>
        <w:rPr>
          <w:noProof/>
        </w:rPr>
        <w:t>Microsoft Social Engagement Professional Add-on, 57</w:t>
      </w:r>
    </w:p>
    <w:p w:rsidR="00D873F2" w:rsidRDefault="00D873F2">
      <w:pPr>
        <w:pStyle w:val="Index1"/>
        <w:tabs>
          <w:tab w:val="right" w:pos="5030"/>
        </w:tabs>
        <w:rPr>
          <w:noProof/>
        </w:rPr>
      </w:pPr>
      <w:r>
        <w:rPr>
          <w:noProof/>
        </w:rPr>
        <w:t>Microsoft Social Engagement Professional Direct Support, 57</w:t>
      </w:r>
    </w:p>
    <w:p w:rsidR="00D873F2" w:rsidRDefault="00D873F2">
      <w:pPr>
        <w:pStyle w:val="Index1"/>
        <w:tabs>
          <w:tab w:val="right" w:pos="5030"/>
        </w:tabs>
        <w:rPr>
          <w:noProof/>
        </w:rPr>
      </w:pPr>
      <w:r>
        <w:rPr>
          <w:noProof/>
        </w:rPr>
        <w:t>Microsoft Translator API, 66</w:t>
      </w:r>
    </w:p>
    <w:p w:rsidR="00D873F2" w:rsidRDefault="00D873F2">
      <w:pPr>
        <w:pStyle w:val="Index1"/>
        <w:tabs>
          <w:tab w:val="right" w:pos="5030"/>
        </w:tabs>
        <w:rPr>
          <w:noProof/>
        </w:rPr>
      </w:pPr>
      <w:r>
        <w:rPr>
          <w:noProof/>
        </w:rPr>
        <w:t>MSDN-plattformer, 35</w:t>
      </w:r>
    </w:p>
    <w:p w:rsidR="00D873F2" w:rsidRDefault="00D873F2">
      <w:pPr>
        <w:pStyle w:val="Index1"/>
        <w:tabs>
          <w:tab w:val="right" w:pos="5030"/>
        </w:tabs>
        <w:rPr>
          <w:noProof/>
        </w:rPr>
      </w:pPr>
      <w:r>
        <w:rPr>
          <w:noProof/>
        </w:rPr>
        <w:t>Office 2013, 22</w:t>
      </w:r>
    </w:p>
    <w:p w:rsidR="00D873F2" w:rsidRDefault="00D873F2">
      <w:pPr>
        <w:pStyle w:val="Index1"/>
        <w:tabs>
          <w:tab w:val="right" w:pos="5030"/>
        </w:tabs>
        <w:rPr>
          <w:noProof/>
        </w:rPr>
      </w:pPr>
      <w:r>
        <w:rPr>
          <w:noProof/>
        </w:rPr>
        <w:t>Office 2016 for Mac Standard, 23</w:t>
      </w:r>
    </w:p>
    <w:p w:rsidR="00D873F2" w:rsidRDefault="00D873F2">
      <w:pPr>
        <w:pStyle w:val="Index1"/>
        <w:tabs>
          <w:tab w:val="right" w:pos="5030"/>
        </w:tabs>
        <w:rPr>
          <w:noProof/>
        </w:rPr>
      </w:pPr>
      <w:r>
        <w:rPr>
          <w:noProof/>
        </w:rPr>
        <w:t>Office 365 Advanced eDiscovery, 62</w:t>
      </w:r>
    </w:p>
    <w:p w:rsidR="00D873F2" w:rsidRDefault="00D873F2">
      <w:pPr>
        <w:pStyle w:val="Index1"/>
        <w:tabs>
          <w:tab w:val="right" w:pos="5030"/>
        </w:tabs>
        <w:rPr>
          <w:noProof/>
        </w:rPr>
      </w:pPr>
      <w:r>
        <w:rPr>
          <w:noProof/>
        </w:rPr>
        <w:t>Office 365 Business, 58</w:t>
      </w:r>
    </w:p>
    <w:p w:rsidR="00D873F2" w:rsidRDefault="00D873F2">
      <w:pPr>
        <w:pStyle w:val="Index1"/>
        <w:tabs>
          <w:tab w:val="right" w:pos="5030"/>
        </w:tabs>
        <w:rPr>
          <w:noProof/>
        </w:rPr>
      </w:pPr>
      <w:r>
        <w:rPr>
          <w:noProof/>
        </w:rPr>
        <w:t>Office 365 Business Essentials, 59</w:t>
      </w:r>
    </w:p>
    <w:p w:rsidR="00D873F2" w:rsidRDefault="00D873F2">
      <w:pPr>
        <w:pStyle w:val="Index1"/>
        <w:tabs>
          <w:tab w:val="right" w:pos="5030"/>
        </w:tabs>
        <w:rPr>
          <w:noProof/>
        </w:rPr>
      </w:pPr>
      <w:r>
        <w:rPr>
          <w:noProof/>
        </w:rPr>
        <w:t>Office 365 Business Premium, 59</w:t>
      </w:r>
    </w:p>
    <w:p w:rsidR="00D873F2" w:rsidRDefault="00D873F2">
      <w:pPr>
        <w:pStyle w:val="Index1"/>
        <w:tabs>
          <w:tab w:val="right" w:pos="5030"/>
        </w:tabs>
        <w:rPr>
          <w:noProof/>
        </w:rPr>
      </w:pPr>
      <w:r>
        <w:rPr>
          <w:noProof/>
        </w:rPr>
        <w:t>Office 365 Customer Lockbox, 61</w:t>
      </w:r>
    </w:p>
    <w:p w:rsidR="00D873F2" w:rsidRDefault="00D873F2">
      <w:pPr>
        <w:pStyle w:val="Index1"/>
        <w:tabs>
          <w:tab w:val="right" w:pos="5030"/>
        </w:tabs>
        <w:rPr>
          <w:noProof/>
        </w:rPr>
      </w:pPr>
      <w:r>
        <w:rPr>
          <w:noProof/>
        </w:rPr>
        <w:t>Office 365 Delve Analytics, 62</w:t>
      </w:r>
    </w:p>
    <w:p w:rsidR="00D873F2" w:rsidRDefault="00D873F2">
      <w:pPr>
        <w:pStyle w:val="Index1"/>
        <w:tabs>
          <w:tab w:val="right" w:pos="5030"/>
        </w:tabs>
        <w:rPr>
          <w:noProof/>
        </w:rPr>
      </w:pPr>
      <w:r>
        <w:rPr>
          <w:noProof/>
        </w:rPr>
        <w:t>Office 365 E3 From SA, 54</w:t>
      </w:r>
    </w:p>
    <w:p w:rsidR="00D873F2" w:rsidRDefault="00D873F2">
      <w:pPr>
        <w:pStyle w:val="Index1"/>
        <w:tabs>
          <w:tab w:val="right" w:pos="5030"/>
        </w:tabs>
        <w:rPr>
          <w:noProof/>
        </w:rPr>
      </w:pPr>
      <w:r>
        <w:rPr>
          <w:noProof/>
        </w:rPr>
        <w:t>Office 365 Education, 59</w:t>
      </w:r>
    </w:p>
    <w:p w:rsidR="00D873F2" w:rsidRDefault="00D873F2">
      <w:pPr>
        <w:pStyle w:val="Index1"/>
        <w:tabs>
          <w:tab w:val="right" w:pos="5030"/>
        </w:tabs>
        <w:rPr>
          <w:noProof/>
        </w:rPr>
      </w:pPr>
      <w:r>
        <w:rPr>
          <w:noProof/>
        </w:rPr>
        <w:t>Office 365 Enterprise, 15</w:t>
      </w:r>
    </w:p>
    <w:p w:rsidR="00D873F2" w:rsidRDefault="00D873F2">
      <w:pPr>
        <w:pStyle w:val="Index1"/>
        <w:tabs>
          <w:tab w:val="right" w:pos="5030"/>
        </w:tabs>
        <w:rPr>
          <w:noProof/>
        </w:rPr>
      </w:pPr>
      <w:r>
        <w:rPr>
          <w:noProof/>
        </w:rPr>
        <w:t>Office 365 Enterprise E1, 15, 59</w:t>
      </w:r>
    </w:p>
    <w:p w:rsidR="00D873F2" w:rsidRDefault="00D873F2">
      <w:pPr>
        <w:pStyle w:val="Index1"/>
        <w:tabs>
          <w:tab w:val="right" w:pos="5030"/>
        </w:tabs>
        <w:rPr>
          <w:noProof/>
        </w:rPr>
      </w:pPr>
      <w:r>
        <w:rPr>
          <w:noProof/>
        </w:rPr>
        <w:t>Office 365 Enterprise E1 From SA, 59</w:t>
      </w:r>
    </w:p>
    <w:p w:rsidR="00D873F2" w:rsidRDefault="00D873F2">
      <w:pPr>
        <w:pStyle w:val="Index1"/>
        <w:tabs>
          <w:tab w:val="right" w:pos="5030"/>
        </w:tabs>
        <w:rPr>
          <w:noProof/>
        </w:rPr>
      </w:pPr>
      <w:r>
        <w:rPr>
          <w:noProof/>
        </w:rPr>
        <w:t>Office 365 Enterprise E1 og Microsoft Intune, 15</w:t>
      </w:r>
    </w:p>
    <w:p w:rsidR="00D873F2" w:rsidRDefault="00D873F2">
      <w:pPr>
        <w:pStyle w:val="Index1"/>
        <w:tabs>
          <w:tab w:val="right" w:pos="5030"/>
        </w:tabs>
        <w:rPr>
          <w:noProof/>
        </w:rPr>
      </w:pPr>
      <w:r>
        <w:rPr>
          <w:noProof/>
        </w:rPr>
        <w:t>Office 365 Enterprise E1, E3 Add-on, 59</w:t>
      </w:r>
    </w:p>
    <w:p w:rsidR="00D873F2" w:rsidRDefault="00D873F2">
      <w:pPr>
        <w:pStyle w:val="Index1"/>
        <w:tabs>
          <w:tab w:val="right" w:pos="5030"/>
        </w:tabs>
        <w:rPr>
          <w:noProof/>
        </w:rPr>
      </w:pPr>
      <w:r>
        <w:rPr>
          <w:noProof/>
        </w:rPr>
        <w:t>Office 365 Enterprise E3, 15, 54, 59</w:t>
      </w:r>
    </w:p>
    <w:p w:rsidR="00D873F2" w:rsidRDefault="00D873F2">
      <w:pPr>
        <w:pStyle w:val="Index1"/>
        <w:tabs>
          <w:tab w:val="right" w:pos="5030"/>
        </w:tabs>
        <w:rPr>
          <w:noProof/>
        </w:rPr>
      </w:pPr>
      <w:r>
        <w:rPr>
          <w:noProof/>
        </w:rPr>
        <w:t>Office 365 Enterprise E3 From SA, 59</w:t>
      </w:r>
    </w:p>
    <w:p w:rsidR="00D873F2" w:rsidRDefault="00D873F2">
      <w:pPr>
        <w:pStyle w:val="Index1"/>
        <w:tabs>
          <w:tab w:val="right" w:pos="5030"/>
        </w:tabs>
        <w:rPr>
          <w:noProof/>
        </w:rPr>
      </w:pPr>
      <w:r>
        <w:rPr>
          <w:noProof/>
        </w:rPr>
        <w:t>Office 365 Enterprise E3 og Microsoft Intune, 15</w:t>
      </w:r>
    </w:p>
    <w:p w:rsidR="00D873F2" w:rsidRDefault="00D873F2">
      <w:pPr>
        <w:pStyle w:val="Index1"/>
        <w:tabs>
          <w:tab w:val="right" w:pos="5030"/>
        </w:tabs>
        <w:rPr>
          <w:noProof/>
        </w:rPr>
      </w:pPr>
      <w:r>
        <w:rPr>
          <w:noProof/>
        </w:rPr>
        <w:t>Office 365 Enterprise E3, E4 uten ProPlus Add-on, 59</w:t>
      </w:r>
    </w:p>
    <w:p w:rsidR="00D873F2" w:rsidRDefault="00D873F2">
      <w:pPr>
        <w:pStyle w:val="Index1"/>
        <w:tabs>
          <w:tab w:val="right" w:pos="5030"/>
        </w:tabs>
        <w:rPr>
          <w:noProof/>
        </w:rPr>
      </w:pPr>
      <w:r>
        <w:rPr>
          <w:noProof/>
        </w:rPr>
        <w:t>Office 365 Enterprise E4, 15, 59</w:t>
      </w:r>
    </w:p>
    <w:p w:rsidR="00D873F2" w:rsidRDefault="00D873F2">
      <w:pPr>
        <w:pStyle w:val="Index1"/>
        <w:tabs>
          <w:tab w:val="right" w:pos="5030"/>
        </w:tabs>
        <w:rPr>
          <w:noProof/>
        </w:rPr>
      </w:pPr>
      <w:r>
        <w:rPr>
          <w:noProof/>
        </w:rPr>
        <w:t>Office 365 Enterprise E4 Add-on, 59</w:t>
      </w:r>
    </w:p>
    <w:p w:rsidR="00D873F2" w:rsidRDefault="00D873F2">
      <w:pPr>
        <w:pStyle w:val="Index1"/>
        <w:tabs>
          <w:tab w:val="right" w:pos="5030"/>
        </w:tabs>
        <w:rPr>
          <w:noProof/>
        </w:rPr>
      </w:pPr>
      <w:r>
        <w:rPr>
          <w:noProof/>
        </w:rPr>
        <w:t>Office 365 Enterprise E4 From SA, 59</w:t>
      </w:r>
    </w:p>
    <w:p w:rsidR="00D873F2" w:rsidRDefault="00D873F2">
      <w:pPr>
        <w:pStyle w:val="Index1"/>
        <w:tabs>
          <w:tab w:val="right" w:pos="5030"/>
        </w:tabs>
        <w:rPr>
          <w:noProof/>
        </w:rPr>
      </w:pPr>
      <w:r>
        <w:rPr>
          <w:noProof/>
        </w:rPr>
        <w:t>Office 365 Enterprise E4 og Microsoft Intune, 15, 16</w:t>
      </w:r>
    </w:p>
    <w:p w:rsidR="00D873F2" w:rsidRDefault="00D873F2">
      <w:pPr>
        <w:pStyle w:val="Index1"/>
        <w:tabs>
          <w:tab w:val="right" w:pos="5030"/>
        </w:tabs>
        <w:rPr>
          <w:noProof/>
        </w:rPr>
      </w:pPr>
      <w:r>
        <w:rPr>
          <w:noProof/>
        </w:rPr>
        <w:t>Office 365 Enterprise E5 (Bruker-SL), 59</w:t>
      </w:r>
    </w:p>
    <w:p w:rsidR="00D873F2" w:rsidRDefault="00D873F2">
      <w:pPr>
        <w:pStyle w:val="Index1"/>
        <w:tabs>
          <w:tab w:val="right" w:pos="5030"/>
        </w:tabs>
        <w:rPr>
          <w:noProof/>
        </w:rPr>
      </w:pPr>
      <w:r>
        <w:rPr>
          <w:noProof/>
        </w:rPr>
        <w:t>Office 365 Enterprise E5 Add-on, 59</w:t>
      </w:r>
    </w:p>
    <w:p w:rsidR="00D873F2" w:rsidRDefault="00D873F2">
      <w:pPr>
        <w:pStyle w:val="Index1"/>
        <w:tabs>
          <w:tab w:val="right" w:pos="5030"/>
        </w:tabs>
        <w:rPr>
          <w:noProof/>
        </w:rPr>
      </w:pPr>
      <w:r>
        <w:rPr>
          <w:noProof/>
        </w:rPr>
        <w:t>Office 365 Enterprise E5 From SA, 59</w:t>
      </w:r>
    </w:p>
    <w:p w:rsidR="00D873F2" w:rsidRDefault="00D873F2">
      <w:pPr>
        <w:pStyle w:val="Index1"/>
        <w:tabs>
          <w:tab w:val="right" w:pos="5030"/>
        </w:tabs>
        <w:rPr>
          <w:noProof/>
        </w:rPr>
      </w:pPr>
      <w:r>
        <w:rPr>
          <w:noProof/>
        </w:rPr>
        <w:t>Office 365 Enterprise K1, 59</w:t>
      </w:r>
    </w:p>
    <w:p w:rsidR="00D873F2" w:rsidRDefault="00D873F2">
      <w:pPr>
        <w:pStyle w:val="Index1"/>
        <w:tabs>
          <w:tab w:val="right" w:pos="5030"/>
        </w:tabs>
        <w:rPr>
          <w:noProof/>
        </w:rPr>
      </w:pPr>
      <w:r>
        <w:rPr>
          <w:noProof/>
        </w:rPr>
        <w:t>Office 365 Extra File Storage 1 GB, 64</w:t>
      </w:r>
    </w:p>
    <w:p w:rsidR="00D873F2" w:rsidRDefault="00D873F2">
      <w:pPr>
        <w:pStyle w:val="Index1"/>
        <w:tabs>
          <w:tab w:val="right" w:pos="5030"/>
        </w:tabs>
        <w:rPr>
          <w:noProof/>
        </w:rPr>
      </w:pPr>
      <w:r>
        <w:rPr>
          <w:noProof/>
        </w:rPr>
        <w:t>Office 365 Midsize Business, 59, 61</w:t>
      </w:r>
    </w:p>
    <w:p w:rsidR="00D873F2" w:rsidRDefault="00D873F2">
      <w:pPr>
        <w:pStyle w:val="Index1"/>
        <w:tabs>
          <w:tab w:val="right" w:pos="5030"/>
        </w:tabs>
        <w:rPr>
          <w:noProof/>
        </w:rPr>
      </w:pPr>
      <w:r>
        <w:rPr>
          <w:noProof/>
        </w:rPr>
        <w:t>Office 365 Midsize Business Add-on, 60</w:t>
      </w:r>
    </w:p>
    <w:p w:rsidR="00D873F2" w:rsidRDefault="00D873F2">
      <w:pPr>
        <w:pStyle w:val="Index1"/>
        <w:tabs>
          <w:tab w:val="right" w:pos="5030"/>
        </w:tabs>
        <w:rPr>
          <w:noProof/>
        </w:rPr>
      </w:pPr>
      <w:r>
        <w:rPr>
          <w:noProof/>
        </w:rPr>
        <w:t>Office 365 Pro Plus, 77</w:t>
      </w:r>
    </w:p>
    <w:p w:rsidR="00D873F2" w:rsidRDefault="00D873F2">
      <w:pPr>
        <w:pStyle w:val="Index1"/>
        <w:tabs>
          <w:tab w:val="right" w:pos="5030"/>
        </w:tabs>
        <w:rPr>
          <w:noProof/>
        </w:rPr>
      </w:pPr>
      <w:r>
        <w:rPr>
          <w:noProof/>
        </w:rPr>
        <w:t>Office 365 ProPlus, 58</w:t>
      </w:r>
    </w:p>
    <w:p w:rsidR="00D873F2" w:rsidRDefault="00D873F2">
      <w:pPr>
        <w:pStyle w:val="Index1"/>
        <w:tabs>
          <w:tab w:val="right" w:pos="5030"/>
        </w:tabs>
        <w:rPr>
          <w:noProof/>
        </w:rPr>
      </w:pPr>
      <w:r>
        <w:rPr>
          <w:noProof/>
        </w:rPr>
        <w:t>Office 365 ProPlus From SA, 58</w:t>
      </w:r>
    </w:p>
    <w:p w:rsidR="00D873F2" w:rsidRDefault="00D873F2">
      <w:pPr>
        <w:pStyle w:val="Index1"/>
        <w:tabs>
          <w:tab w:val="right" w:pos="5030"/>
        </w:tabs>
        <w:rPr>
          <w:noProof/>
        </w:rPr>
      </w:pPr>
      <w:r>
        <w:rPr>
          <w:noProof/>
        </w:rPr>
        <w:t>Office for Mac 2011, 23</w:t>
      </w:r>
    </w:p>
    <w:p w:rsidR="00D873F2" w:rsidRDefault="00D873F2">
      <w:pPr>
        <w:pStyle w:val="Index1"/>
        <w:tabs>
          <w:tab w:val="right" w:pos="5030"/>
        </w:tabs>
        <w:rPr>
          <w:noProof/>
        </w:rPr>
      </w:pPr>
      <w:r>
        <w:rPr>
          <w:noProof/>
        </w:rPr>
        <w:t>Office for Mac Standard, 75</w:t>
      </w:r>
    </w:p>
    <w:p w:rsidR="00D873F2" w:rsidRDefault="00D873F2">
      <w:pPr>
        <w:pStyle w:val="Index1"/>
        <w:tabs>
          <w:tab w:val="right" w:pos="5030"/>
        </w:tabs>
        <w:rPr>
          <w:noProof/>
        </w:rPr>
      </w:pPr>
      <w:r>
        <w:rPr>
          <w:noProof/>
        </w:rPr>
        <w:t>Office Multi Language Pack, 59, 61</w:t>
      </w:r>
    </w:p>
    <w:p w:rsidR="00D873F2" w:rsidRDefault="00D873F2">
      <w:pPr>
        <w:pStyle w:val="Index1"/>
        <w:tabs>
          <w:tab w:val="right" w:pos="5030"/>
        </w:tabs>
        <w:rPr>
          <w:noProof/>
        </w:rPr>
      </w:pPr>
      <w:r>
        <w:rPr>
          <w:noProof/>
        </w:rPr>
        <w:t>Office Multi Language Pack 2013, 22</w:t>
      </w:r>
    </w:p>
    <w:p w:rsidR="00D873F2" w:rsidRDefault="00D873F2">
      <w:pPr>
        <w:pStyle w:val="Index1"/>
        <w:tabs>
          <w:tab w:val="right" w:pos="5030"/>
        </w:tabs>
        <w:rPr>
          <w:noProof/>
        </w:rPr>
      </w:pPr>
      <w:r>
        <w:rPr>
          <w:noProof/>
        </w:rPr>
        <w:t>Office Online, 59</w:t>
      </w:r>
    </w:p>
    <w:p w:rsidR="00D873F2" w:rsidRDefault="00D873F2">
      <w:pPr>
        <w:pStyle w:val="Index1"/>
        <w:tabs>
          <w:tab w:val="right" w:pos="5030"/>
        </w:tabs>
        <w:rPr>
          <w:noProof/>
        </w:rPr>
      </w:pPr>
      <w:r>
        <w:rPr>
          <w:noProof/>
        </w:rPr>
        <w:t>Office Online for Office 365, 75</w:t>
      </w:r>
    </w:p>
    <w:p w:rsidR="00D873F2" w:rsidRDefault="00D873F2">
      <w:pPr>
        <w:pStyle w:val="Index1"/>
        <w:tabs>
          <w:tab w:val="right" w:pos="5030"/>
        </w:tabs>
        <w:rPr>
          <w:noProof/>
        </w:rPr>
      </w:pPr>
      <w:r>
        <w:rPr>
          <w:noProof/>
        </w:rPr>
        <w:t>Office Professional Plus, 58, 59, 60, 61, 75, 81</w:t>
      </w:r>
    </w:p>
    <w:p w:rsidR="00D873F2" w:rsidRDefault="00D873F2">
      <w:pPr>
        <w:pStyle w:val="Index1"/>
        <w:tabs>
          <w:tab w:val="right" w:pos="5030"/>
        </w:tabs>
        <w:rPr>
          <w:noProof/>
        </w:rPr>
      </w:pPr>
      <w:r>
        <w:rPr>
          <w:noProof/>
        </w:rPr>
        <w:t>Office Professional Plus 2013, 58, 60</w:t>
      </w:r>
    </w:p>
    <w:p w:rsidR="00D873F2" w:rsidRDefault="00D873F2">
      <w:pPr>
        <w:pStyle w:val="Index1"/>
        <w:tabs>
          <w:tab w:val="right" w:pos="5030"/>
        </w:tabs>
        <w:rPr>
          <w:noProof/>
        </w:rPr>
      </w:pPr>
      <w:r>
        <w:rPr>
          <w:noProof/>
        </w:rPr>
        <w:t>Office Professional Plus 2016, 22, 36</w:t>
      </w:r>
    </w:p>
    <w:p w:rsidR="00D873F2" w:rsidRDefault="00D873F2">
      <w:pPr>
        <w:pStyle w:val="Index1"/>
        <w:tabs>
          <w:tab w:val="right" w:pos="5030"/>
        </w:tabs>
        <w:rPr>
          <w:noProof/>
        </w:rPr>
      </w:pPr>
      <w:r>
        <w:rPr>
          <w:noProof/>
        </w:rPr>
        <w:t>Office Standard, 59, 75, 81</w:t>
      </w:r>
    </w:p>
    <w:p w:rsidR="00D873F2" w:rsidRDefault="00D873F2">
      <w:pPr>
        <w:pStyle w:val="Index1"/>
        <w:tabs>
          <w:tab w:val="right" w:pos="5030"/>
        </w:tabs>
        <w:rPr>
          <w:noProof/>
        </w:rPr>
      </w:pPr>
      <w:r>
        <w:rPr>
          <w:noProof/>
        </w:rPr>
        <w:t>Office Standard 2016, 22</w:t>
      </w:r>
    </w:p>
    <w:p w:rsidR="00D873F2" w:rsidRDefault="00D873F2">
      <w:pPr>
        <w:pStyle w:val="Index1"/>
        <w:tabs>
          <w:tab w:val="right" w:pos="5030"/>
        </w:tabs>
        <w:rPr>
          <w:noProof/>
        </w:rPr>
      </w:pPr>
      <w:r>
        <w:rPr>
          <w:noProof/>
        </w:rPr>
        <w:t>OneDrive for Business Plan 1, 63</w:t>
      </w:r>
    </w:p>
    <w:p w:rsidR="00D873F2" w:rsidRDefault="00D873F2">
      <w:pPr>
        <w:pStyle w:val="Index1"/>
        <w:tabs>
          <w:tab w:val="right" w:pos="5030"/>
        </w:tabs>
        <w:rPr>
          <w:noProof/>
        </w:rPr>
      </w:pPr>
      <w:r>
        <w:rPr>
          <w:noProof/>
        </w:rPr>
        <w:t>OneDrive for Business Plan 2, 63</w:t>
      </w:r>
    </w:p>
    <w:p w:rsidR="00D873F2" w:rsidRDefault="00D873F2">
      <w:pPr>
        <w:pStyle w:val="Index1"/>
        <w:tabs>
          <w:tab w:val="right" w:pos="5030"/>
        </w:tabs>
        <w:rPr>
          <w:noProof/>
        </w:rPr>
      </w:pPr>
      <w:r>
        <w:rPr>
          <w:noProof/>
        </w:rPr>
        <w:t>Operations Management Suite Datacenter Edition Add-on, 53</w:t>
      </w:r>
    </w:p>
    <w:p w:rsidR="00D873F2" w:rsidRDefault="00D873F2">
      <w:pPr>
        <w:pStyle w:val="Index1"/>
        <w:tabs>
          <w:tab w:val="right" w:pos="5030"/>
        </w:tabs>
        <w:rPr>
          <w:noProof/>
        </w:rPr>
      </w:pPr>
      <w:r>
        <w:rPr>
          <w:noProof/>
        </w:rPr>
        <w:lastRenderedPageBreak/>
        <w:t>Operations Management Suite Standard Edition Add-on, 53</w:t>
      </w:r>
    </w:p>
    <w:p w:rsidR="00D873F2" w:rsidRDefault="00D873F2">
      <w:pPr>
        <w:pStyle w:val="Index1"/>
        <w:tabs>
          <w:tab w:val="right" w:pos="5030"/>
        </w:tabs>
        <w:rPr>
          <w:noProof/>
        </w:rPr>
      </w:pPr>
      <w:r>
        <w:rPr>
          <w:noProof/>
        </w:rPr>
        <w:t>Outlook 2016, 22</w:t>
      </w:r>
    </w:p>
    <w:p w:rsidR="00D873F2" w:rsidRDefault="00D873F2">
      <w:pPr>
        <w:pStyle w:val="Index1"/>
        <w:tabs>
          <w:tab w:val="right" w:pos="5030"/>
        </w:tabs>
        <w:rPr>
          <w:noProof/>
        </w:rPr>
      </w:pPr>
      <w:r>
        <w:rPr>
          <w:noProof/>
        </w:rPr>
        <w:t>Outlook 2016 for Mac, 23</w:t>
      </w:r>
    </w:p>
    <w:p w:rsidR="00D873F2" w:rsidRDefault="00D873F2">
      <w:pPr>
        <w:pStyle w:val="Index1"/>
        <w:tabs>
          <w:tab w:val="right" w:pos="5030"/>
        </w:tabs>
        <w:rPr>
          <w:noProof/>
        </w:rPr>
      </w:pPr>
      <w:r>
        <w:rPr>
          <w:noProof/>
        </w:rPr>
        <w:t>Parallel Data Warehouse, 80</w:t>
      </w:r>
    </w:p>
    <w:p w:rsidR="00D873F2" w:rsidRDefault="00D873F2">
      <w:pPr>
        <w:pStyle w:val="Index1"/>
        <w:tabs>
          <w:tab w:val="right" w:pos="5030"/>
        </w:tabs>
        <w:rPr>
          <w:noProof/>
        </w:rPr>
      </w:pPr>
      <w:r>
        <w:rPr>
          <w:noProof/>
        </w:rPr>
        <w:t>Parature Additional Departments, 57</w:t>
      </w:r>
    </w:p>
    <w:p w:rsidR="00D873F2" w:rsidRDefault="00D873F2">
      <w:pPr>
        <w:pStyle w:val="Index1"/>
        <w:tabs>
          <w:tab w:val="right" w:pos="5030"/>
        </w:tabs>
        <w:rPr>
          <w:noProof/>
        </w:rPr>
      </w:pPr>
      <w:r>
        <w:rPr>
          <w:noProof/>
        </w:rPr>
        <w:t>Parature Additional File Storage, 57</w:t>
      </w:r>
    </w:p>
    <w:p w:rsidR="00D873F2" w:rsidRDefault="00D873F2">
      <w:pPr>
        <w:pStyle w:val="Index1"/>
        <w:tabs>
          <w:tab w:val="right" w:pos="5030"/>
        </w:tabs>
        <w:rPr>
          <w:noProof/>
        </w:rPr>
      </w:pPr>
      <w:r>
        <w:rPr>
          <w:noProof/>
        </w:rPr>
        <w:t>Parature Additional Page Views, 57</w:t>
      </w:r>
    </w:p>
    <w:p w:rsidR="00D873F2" w:rsidRDefault="00D873F2">
      <w:pPr>
        <w:pStyle w:val="Index1"/>
        <w:tabs>
          <w:tab w:val="right" w:pos="5030"/>
        </w:tabs>
        <w:rPr>
          <w:noProof/>
        </w:rPr>
      </w:pPr>
      <w:r>
        <w:rPr>
          <w:noProof/>
        </w:rPr>
        <w:t>Parature Additional Records, 57</w:t>
      </w:r>
    </w:p>
    <w:p w:rsidR="00D873F2" w:rsidRDefault="00D873F2">
      <w:pPr>
        <w:pStyle w:val="Index1"/>
        <w:tabs>
          <w:tab w:val="right" w:pos="5030"/>
        </w:tabs>
        <w:rPr>
          <w:noProof/>
        </w:rPr>
      </w:pPr>
      <w:r>
        <w:rPr>
          <w:noProof/>
        </w:rPr>
        <w:t>Parature Enhanced Support, 57</w:t>
      </w:r>
    </w:p>
    <w:p w:rsidR="00D873F2" w:rsidRDefault="00D873F2">
      <w:pPr>
        <w:pStyle w:val="Index1"/>
        <w:tabs>
          <w:tab w:val="right" w:pos="5030"/>
        </w:tabs>
        <w:rPr>
          <w:noProof/>
        </w:rPr>
      </w:pPr>
      <w:r>
        <w:rPr>
          <w:noProof/>
        </w:rPr>
        <w:t>Parature Enterprise, 57</w:t>
      </w:r>
    </w:p>
    <w:p w:rsidR="00D873F2" w:rsidRDefault="00D873F2">
      <w:pPr>
        <w:pStyle w:val="Index1"/>
        <w:tabs>
          <w:tab w:val="right" w:pos="5030"/>
        </w:tabs>
        <w:rPr>
          <w:noProof/>
        </w:rPr>
      </w:pPr>
      <w:r>
        <w:rPr>
          <w:noProof/>
        </w:rPr>
        <w:t>Parature Professional Direct Support, 57</w:t>
      </w:r>
    </w:p>
    <w:p w:rsidR="00D873F2" w:rsidRDefault="00D873F2">
      <w:pPr>
        <w:pStyle w:val="Index1"/>
        <w:tabs>
          <w:tab w:val="right" w:pos="5030"/>
        </w:tabs>
        <w:rPr>
          <w:noProof/>
        </w:rPr>
      </w:pPr>
      <w:r>
        <w:rPr>
          <w:noProof/>
        </w:rPr>
        <w:t>Power BI Pro, 66</w:t>
      </w:r>
    </w:p>
    <w:p w:rsidR="00D873F2" w:rsidRDefault="00D873F2">
      <w:pPr>
        <w:pStyle w:val="Index1"/>
        <w:tabs>
          <w:tab w:val="right" w:pos="5030"/>
        </w:tabs>
        <w:rPr>
          <w:noProof/>
        </w:rPr>
      </w:pPr>
      <w:r>
        <w:rPr>
          <w:noProof/>
        </w:rPr>
        <w:t>Power BI Pro A, 66</w:t>
      </w:r>
    </w:p>
    <w:p w:rsidR="00D873F2" w:rsidRDefault="00D873F2">
      <w:pPr>
        <w:pStyle w:val="Index1"/>
        <w:tabs>
          <w:tab w:val="right" w:pos="5030"/>
        </w:tabs>
        <w:rPr>
          <w:noProof/>
        </w:rPr>
      </w:pPr>
      <w:r>
        <w:rPr>
          <w:noProof/>
        </w:rPr>
        <w:t>PowerPoint 2016, 22</w:t>
      </w:r>
    </w:p>
    <w:p w:rsidR="00D873F2" w:rsidRDefault="00D873F2">
      <w:pPr>
        <w:pStyle w:val="Index1"/>
        <w:tabs>
          <w:tab w:val="right" w:pos="5030"/>
        </w:tabs>
        <w:rPr>
          <w:noProof/>
        </w:rPr>
      </w:pPr>
      <w:r>
        <w:rPr>
          <w:noProof/>
        </w:rPr>
        <w:t>PowerPoint 2016 for Mac, 23</w:t>
      </w:r>
    </w:p>
    <w:p w:rsidR="00D873F2" w:rsidRDefault="00D873F2">
      <w:pPr>
        <w:pStyle w:val="Index1"/>
        <w:tabs>
          <w:tab w:val="right" w:pos="5030"/>
        </w:tabs>
        <w:rPr>
          <w:noProof/>
        </w:rPr>
      </w:pPr>
      <w:r>
        <w:rPr>
          <w:noProof/>
        </w:rPr>
        <w:t>Project 2010, 25</w:t>
      </w:r>
    </w:p>
    <w:p w:rsidR="00D873F2" w:rsidRDefault="00D873F2">
      <w:pPr>
        <w:pStyle w:val="Index1"/>
        <w:tabs>
          <w:tab w:val="right" w:pos="5030"/>
        </w:tabs>
        <w:rPr>
          <w:noProof/>
        </w:rPr>
      </w:pPr>
      <w:r>
        <w:rPr>
          <w:noProof/>
        </w:rPr>
        <w:t>Project Lite, 26, 63</w:t>
      </w:r>
    </w:p>
    <w:p w:rsidR="00D873F2" w:rsidRDefault="00D873F2">
      <w:pPr>
        <w:pStyle w:val="Index1"/>
        <w:tabs>
          <w:tab w:val="right" w:pos="5030"/>
        </w:tabs>
        <w:rPr>
          <w:noProof/>
        </w:rPr>
      </w:pPr>
      <w:r>
        <w:rPr>
          <w:noProof/>
        </w:rPr>
        <w:t>Project Online, 26, 63</w:t>
      </w:r>
    </w:p>
    <w:p w:rsidR="00D873F2" w:rsidRDefault="00D873F2">
      <w:pPr>
        <w:pStyle w:val="Index1"/>
        <w:tabs>
          <w:tab w:val="right" w:pos="5030"/>
        </w:tabs>
        <w:rPr>
          <w:noProof/>
        </w:rPr>
      </w:pPr>
      <w:r>
        <w:rPr>
          <w:noProof/>
        </w:rPr>
        <w:t>Project Online med Project Pro for Office 365, 58</w:t>
      </w:r>
    </w:p>
    <w:p w:rsidR="00D873F2" w:rsidRDefault="00D873F2">
      <w:pPr>
        <w:pStyle w:val="Index1"/>
        <w:tabs>
          <w:tab w:val="right" w:pos="5030"/>
        </w:tabs>
        <w:rPr>
          <w:noProof/>
        </w:rPr>
      </w:pPr>
      <w:r>
        <w:rPr>
          <w:noProof/>
        </w:rPr>
        <w:t>Project Online med Project Pro for Office 365 From SA, 58</w:t>
      </w:r>
    </w:p>
    <w:p w:rsidR="00D873F2" w:rsidRDefault="00D873F2">
      <w:pPr>
        <w:pStyle w:val="Index1"/>
        <w:tabs>
          <w:tab w:val="right" w:pos="5030"/>
        </w:tabs>
        <w:rPr>
          <w:noProof/>
        </w:rPr>
      </w:pPr>
      <w:r>
        <w:rPr>
          <w:noProof/>
        </w:rPr>
        <w:t>Project Pro for Office 365, 26, 58</w:t>
      </w:r>
    </w:p>
    <w:p w:rsidR="00D873F2" w:rsidRDefault="00D873F2">
      <w:pPr>
        <w:pStyle w:val="Index1"/>
        <w:tabs>
          <w:tab w:val="right" w:pos="5030"/>
        </w:tabs>
        <w:rPr>
          <w:noProof/>
        </w:rPr>
      </w:pPr>
      <w:r>
        <w:rPr>
          <w:noProof/>
        </w:rPr>
        <w:t>Project Pro for Office 365 From SA, 58</w:t>
      </w:r>
    </w:p>
    <w:p w:rsidR="00D873F2" w:rsidRDefault="00D873F2">
      <w:pPr>
        <w:pStyle w:val="Index1"/>
        <w:tabs>
          <w:tab w:val="right" w:pos="5030"/>
        </w:tabs>
        <w:rPr>
          <w:noProof/>
        </w:rPr>
      </w:pPr>
      <w:r>
        <w:rPr>
          <w:noProof/>
        </w:rPr>
        <w:t>Project Professional, 58, 81</w:t>
      </w:r>
    </w:p>
    <w:p w:rsidR="00D873F2" w:rsidRDefault="00D873F2">
      <w:pPr>
        <w:pStyle w:val="Index1"/>
        <w:tabs>
          <w:tab w:val="right" w:pos="5030"/>
        </w:tabs>
        <w:rPr>
          <w:noProof/>
        </w:rPr>
      </w:pPr>
      <w:r>
        <w:rPr>
          <w:noProof/>
        </w:rPr>
        <w:t>Project Professional 2016, 22</w:t>
      </w:r>
    </w:p>
    <w:p w:rsidR="00D873F2" w:rsidRDefault="00D873F2">
      <w:pPr>
        <w:pStyle w:val="Index1"/>
        <w:tabs>
          <w:tab w:val="right" w:pos="5030"/>
        </w:tabs>
        <w:rPr>
          <w:noProof/>
        </w:rPr>
      </w:pPr>
      <w:r>
        <w:rPr>
          <w:noProof/>
        </w:rPr>
        <w:t>Project Server 2013, 25</w:t>
      </w:r>
    </w:p>
    <w:p w:rsidR="00D873F2" w:rsidRDefault="00D873F2">
      <w:pPr>
        <w:pStyle w:val="Index1"/>
        <w:tabs>
          <w:tab w:val="right" w:pos="5030"/>
        </w:tabs>
        <w:rPr>
          <w:noProof/>
        </w:rPr>
      </w:pPr>
      <w:r>
        <w:rPr>
          <w:noProof/>
        </w:rPr>
        <w:t>Project Server 2013 CAL, 25</w:t>
      </w:r>
    </w:p>
    <w:p w:rsidR="00D873F2" w:rsidRDefault="00D873F2">
      <w:pPr>
        <w:pStyle w:val="Index1"/>
        <w:tabs>
          <w:tab w:val="right" w:pos="5030"/>
        </w:tabs>
        <w:rPr>
          <w:noProof/>
        </w:rPr>
      </w:pPr>
      <w:r>
        <w:rPr>
          <w:noProof/>
        </w:rPr>
        <w:t>Project Server 2016, 22</w:t>
      </w:r>
    </w:p>
    <w:p w:rsidR="00D873F2" w:rsidRDefault="00D873F2">
      <w:pPr>
        <w:pStyle w:val="Index1"/>
        <w:tabs>
          <w:tab w:val="right" w:pos="5030"/>
        </w:tabs>
        <w:rPr>
          <w:noProof/>
        </w:rPr>
      </w:pPr>
      <w:r>
        <w:rPr>
          <w:noProof/>
        </w:rPr>
        <w:t>Project Server 2016 Enhets-CAL, 22</w:t>
      </w:r>
    </w:p>
    <w:p w:rsidR="00D873F2" w:rsidRDefault="00D873F2">
      <w:pPr>
        <w:pStyle w:val="Index1"/>
        <w:tabs>
          <w:tab w:val="right" w:pos="5030"/>
        </w:tabs>
        <w:rPr>
          <w:noProof/>
        </w:rPr>
      </w:pPr>
      <w:r>
        <w:rPr>
          <w:noProof/>
        </w:rPr>
        <w:t>Project Standard, 75, 81</w:t>
      </w:r>
    </w:p>
    <w:p w:rsidR="00D873F2" w:rsidRDefault="00D873F2">
      <w:pPr>
        <w:pStyle w:val="Index1"/>
        <w:tabs>
          <w:tab w:val="right" w:pos="5030"/>
        </w:tabs>
        <w:rPr>
          <w:noProof/>
        </w:rPr>
      </w:pPr>
      <w:r>
        <w:rPr>
          <w:noProof/>
        </w:rPr>
        <w:t>Project Standard 2016, 22</w:t>
      </w:r>
    </w:p>
    <w:p w:rsidR="00D873F2" w:rsidRDefault="00D873F2">
      <w:pPr>
        <w:pStyle w:val="Index1"/>
        <w:tabs>
          <w:tab w:val="right" w:pos="5030"/>
        </w:tabs>
        <w:rPr>
          <w:noProof/>
        </w:rPr>
      </w:pPr>
      <w:r>
        <w:rPr>
          <w:noProof/>
        </w:rPr>
        <w:t>Publisher 2016, 22</w:t>
      </w:r>
    </w:p>
    <w:p w:rsidR="00D873F2" w:rsidRDefault="00D873F2">
      <w:pPr>
        <w:pStyle w:val="Index1"/>
        <w:tabs>
          <w:tab w:val="right" w:pos="5030"/>
        </w:tabs>
        <w:rPr>
          <w:noProof/>
        </w:rPr>
      </w:pPr>
      <w:r>
        <w:rPr>
          <w:noProof/>
        </w:rPr>
        <w:t>R Server 2016 for Hadoop on Red Hat, 28</w:t>
      </w:r>
    </w:p>
    <w:p w:rsidR="00D873F2" w:rsidRDefault="00D873F2">
      <w:pPr>
        <w:pStyle w:val="Index1"/>
        <w:tabs>
          <w:tab w:val="right" w:pos="5030"/>
        </w:tabs>
        <w:rPr>
          <w:noProof/>
        </w:rPr>
      </w:pPr>
      <w:r>
        <w:rPr>
          <w:noProof/>
        </w:rPr>
        <w:t>R Server 2016 for Red Hat Linux, 28</w:t>
      </w:r>
    </w:p>
    <w:p w:rsidR="00D873F2" w:rsidRDefault="00D873F2">
      <w:pPr>
        <w:pStyle w:val="Index1"/>
        <w:tabs>
          <w:tab w:val="right" w:pos="5030"/>
        </w:tabs>
        <w:rPr>
          <w:noProof/>
        </w:rPr>
      </w:pPr>
      <w:r>
        <w:rPr>
          <w:noProof/>
        </w:rPr>
        <w:t>R Server 2016 for SUSE Linux, 28</w:t>
      </w:r>
    </w:p>
    <w:p w:rsidR="00D873F2" w:rsidRDefault="00D873F2">
      <w:pPr>
        <w:pStyle w:val="Index1"/>
        <w:tabs>
          <w:tab w:val="right" w:pos="5030"/>
        </w:tabs>
        <w:rPr>
          <w:noProof/>
        </w:rPr>
      </w:pPr>
      <w:r>
        <w:rPr>
          <w:noProof/>
        </w:rPr>
        <w:t>R Server 2016 for Teradata DB, 28</w:t>
      </w:r>
    </w:p>
    <w:p w:rsidR="00D873F2" w:rsidRDefault="00D873F2">
      <w:pPr>
        <w:pStyle w:val="Index1"/>
        <w:tabs>
          <w:tab w:val="right" w:pos="5030"/>
        </w:tabs>
        <w:rPr>
          <w:noProof/>
        </w:rPr>
      </w:pPr>
      <w:r>
        <w:rPr>
          <w:noProof/>
        </w:rPr>
        <w:t>SharePoint Online, 75</w:t>
      </w:r>
    </w:p>
    <w:p w:rsidR="00D873F2" w:rsidRDefault="00D873F2">
      <w:pPr>
        <w:pStyle w:val="Index1"/>
        <w:tabs>
          <w:tab w:val="right" w:pos="5030"/>
        </w:tabs>
        <w:rPr>
          <w:noProof/>
        </w:rPr>
      </w:pPr>
      <w:r>
        <w:rPr>
          <w:noProof/>
        </w:rPr>
        <w:t>SharePoint Online Plan 1, 63</w:t>
      </w:r>
    </w:p>
    <w:p w:rsidR="00D873F2" w:rsidRDefault="00D873F2">
      <w:pPr>
        <w:pStyle w:val="Index1"/>
        <w:tabs>
          <w:tab w:val="right" w:pos="5030"/>
        </w:tabs>
        <w:rPr>
          <w:noProof/>
        </w:rPr>
      </w:pPr>
      <w:r>
        <w:rPr>
          <w:noProof/>
        </w:rPr>
        <w:t>SharePoint Online Plan 1 Add-on, 64</w:t>
      </w:r>
    </w:p>
    <w:p w:rsidR="00D873F2" w:rsidRDefault="00D873F2">
      <w:pPr>
        <w:pStyle w:val="Index1"/>
        <w:tabs>
          <w:tab w:val="right" w:pos="5030"/>
        </w:tabs>
        <w:rPr>
          <w:noProof/>
        </w:rPr>
      </w:pPr>
      <w:r>
        <w:rPr>
          <w:noProof/>
        </w:rPr>
        <w:t>SharePoint Online Plan 1 eller 2, 26</w:t>
      </w:r>
    </w:p>
    <w:p w:rsidR="00D873F2" w:rsidRDefault="00D873F2">
      <w:pPr>
        <w:pStyle w:val="Index1"/>
        <w:tabs>
          <w:tab w:val="right" w:pos="5030"/>
        </w:tabs>
        <w:rPr>
          <w:noProof/>
        </w:rPr>
      </w:pPr>
      <w:r>
        <w:rPr>
          <w:noProof/>
        </w:rPr>
        <w:t>SharePoint Online Plan 2, 26, 64</w:t>
      </w:r>
    </w:p>
    <w:p w:rsidR="00D873F2" w:rsidRDefault="00D873F2">
      <w:pPr>
        <w:pStyle w:val="Index1"/>
        <w:tabs>
          <w:tab w:val="right" w:pos="5030"/>
        </w:tabs>
        <w:rPr>
          <w:noProof/>
        </w:rPr>
      </w:pPr>
      <w:r>
        <w:rPr>
          <w:noProof/>
        </w:rPr>
        <w:t>SharePoint Server, 80</w:t>
      </w:r>
    </w:p>
    <w:p w:rsidR="00D873F2" w:rsidRDefault="00D873F2">
      <w:pPr>
        <w:pStyle w:val="Index1"/>
        <w:tabs>
          <w:tab w:val="right" w:pos="5030"/>
        </w:tabs>
        <w:rPr>
          <w:noProof/>
        </w:rPr>
      </w:pPr>
      <w:r>
        <w:rPr>
          <w:noProof/>
        </w:rPr>
        <w:t>SharePoint Server 2010, 26</w:t>
      </w:r>
    </w:p>
    <w:p w:rsidR="00D873F2" w:rsidRDefault="00D873F2">
      <w:pPr>
        <w:pStyle w:val="Index1"/>
        <w:tabs>
          <w:tab w:val="right" w:pos="5030"/>
        </w:tabs>
        <w:rPr>
          <w:noProof/>
        </w:rPr>
      </w:pPr>
      <w:r>
        <w:rPr>
          <w:noProof/>
        </w:rPr>
        <w:t>SharePoint Server 2013, 26</w:t>
      </w:r>
    </w:p>
    <w:p w:rsidR="00D873F2" w:rsidRDefault="00D873F2">
      <w:pPr>
        <w:pStyle w:val="Index1"/>
        <w:tabs>
          <w:tab w:val="right" w:pos="5030"/>
        </w:tabs>
        <w:rPr>
          <w:noProof/>
        </w:rPr>
      </w:pPr>
      <w:r>
        <w:rPr>
          <w:noProof/>
        </w:rPr>
        <w:t>SharePoint Server 2013 Enterprise CAL, 26</w:t>
      </w:r>
    </w:p>
    <w:p w:rsidR="00D873F2" w:rsidRDefault="00D873F2">
      <w:pPr>
        <w:pStyle w:val="Index1"/>
        <w:tabs>
          <w:tab w:val="right" w:pos="5030"/>
        </w:tabs>
        <w:rPr>
          <w:noProof/>
        </w:rPr>
      </w:pPr>
      <w:r>
        <w:rPr>
          <w:noProof/>
        </w:rPr>
        <w:t>SharePoint Server 2013 Standard CAL, 26</w:t>
      </w:r>
    </w:p>
    <w:p w:rsidR="00D873F2" w:rsidRDefault="00D873F2">
      <w:pPr>
        <w:pStyle w:val="Index1"/>
        <w:tabs>
          <w:tab w:val="right" w:pos="5030"/>
        </w:tabs>
        <w:rPr>
          <w:noProof/>
        </w:rPr>
      </w:pPr>
      <w:r>
        <w:rPr>
          <w:noProof/>
        </w:rPr>
        <w:t>Skype for Business 2016, 22</w:t>
      </w:r>
    </w:p>
    <w:p w:rsidR="00D873F2" w:rsidRDefault="00D873F2">
      <w:pPr>
        <w:pStyle w:val="Index1"/>
        <w:tabs>
          <w:tab w:val="right" w:pos="5030"/>
        </w:tabs>
        <w:rPr>
          <w:noProof/>
        </w:rPr>
      </w:pPr>
      <w:r>
        <w:rPr>
          <w:noProof/>
        </w:rPr>
        <w:t>Skype for Business Online Cloud PBX, 64</w:t>
      </w:r>
    </w:p>
    <w:p w:rsidR="00D873F2" w:rsidRDefault="00D873F2">
      <w:pPr>
        <w:pStyle w:val="Index1"/>
        <w:tabs>
          <w:tab w:val="right" w:pos="5030"/>
        </w:tabs>
        <w:rPr>
          <w:noProof/>
        </w:rPr>
      </w:pPr>
      <w:r>
        <w:rPr>
          <w:noProof/>
        </w:rPr>
        <w:t>Skype for Business Online Plan 1, 27, 64</w:t>
      </w:r>
    </w:p>
    <w:p w:rsidR="00D873F2" w:rsidRDefault="00D873F2">
      <w:pPr>
        <w:pStyle w:val="Index1"/>
        <w:tabs>
          <w:tab w:val="right" w:pos="5030"/>
        </w:tabs>
        <w:rPr>
          <w:noProof/>
        </w:rPr>
      </w:pPr>
      <w:r>
        <w:rPr>
          <w:noProof/>
        </w:rPr>
        <w:t>Skype for Business Online Plan 1 Add-on, 60, 64</w:t>
      </w:r>
    </w:p>
    <w:p w:rsidR="00D873F2" w:rsidRDefault="00D873F2">
      <w:pPr>
        <w:pStyle w:val="Index1"/>
        <w:tabs>
          <w:tab w:val="right" w:pos="5030"/>
        </w:tabs>
        <w:rPr>
          <w:noProof/>
        </w:rPr>
      </w:pPr>
      <w:r>
        <w:rPr>
          <w:noProof/>
        </w:rPr>
        <w:t>Skype for Business Online Plan 2, 27, 64</w:t>
      </w:r>
    </w:p>
    <w:p w:rsidR="00D873F2" w:rsidRDefault="00D873F2">
      <w:pPr>
        <w:pStyle w:val="Index1"/>
        <w:tabs>
          <w:tab w:val="right" w:pos="5030"/>
        </w:tabs>
        <w:rPr>
          <w:noProof/>
        </w:rPr>
      </w:pPr>
      <w:r>
        <w:rPr>
          <w:noProof/>
        </w:rPr>
        <w:t>Skype for Business Online PSTN Calling, 64</w:t>
      </w:r>
    </w:p>
    <w:p w:rsidR="00D873F2" w:rsidRDefault="00D873F2">
      <w:pPr>
        <w:pStyle w:val="Index1"/>
        <w:tabs>
          <w:tab w:val="right" w:pos="5030"/>
        </w:tabs>
        <w:rPr>
          <w:noProof/>
        </w:rPr>
      </w:pPr>
      <w:r>
        <w:rPr>
          <w:noProof/>
        </w:rPr>
        <w:t>Skype for Business Online PSTN Conferencing, 64</w:t>
      </w:r>
    </w:p>
    <w:p w:rsidR="00D873F2" w:rsidRDefault="00D873F2">
      <w:pPr>
        <w:pStyle w:val="Index1"/>
        <w:tabs>
          <w:tab w:val="right" w:pos="5030"/>
        </w:tabs>
        <w:rPr>
          <w:noProof/>
        </w:rPr>
      </w:pPr>
      <w:r>
        <w:rPr>
          <w:noProof/>
        </w:rPr>
        <w:t>Skype for Business Plus CAL, 64</w:t>
      </w:r>
    </w:p>
    <w:p w:rsidR="00D873F2" w:rsidRDefault="00D873F2">
      <w:pPr>
        <w:pStyle w:val="Index1"/>
        <w:tabs>
          <w:tab w:val="right" w:pos="5030"/>
        </w:tabs>
        <w:rPr>
          <w:noProof/>
        </w:rPr>
      </w:pPr>
      <w:r>
        <w:rPr>
          <w:noProof/>
        </w:rPr>
        <w:t>Skype for Business Server 2015, 27</w:t>
      </w:r>
    </w:p>
    <w:p w:rsidR="00D873F2" w:rsidRDefault="00D873F2">
      <w:pPr>
        <w:pStyle w:val="Index1"/>
        <w:tabs>
          <w:tab w:val="right" w:pos="5030"/>
        </w:tabs>
        <w:rPr>
          <w:noProof/>
        </w:rPr>
      </w:pPr>
      <w:r>
        <w:rPr>
          <w:noProof/>
        </w:rPr>
        <w:t>Skype for Business Server 2015 Enterprise CAL, 27</w:t>
      </w:r>
    </w:p>
    <w:p w:rsidR="00D873F2" w:rsidRDefault="00D873F2">
      <w:pPr>
        <w:pStyle w:val="Index1"/>
        <w:tabs>
          <w:tab w:val="right" w:pos="5030"/>
        </w:tabs>
        <w:rPr>
          <w:noProof/>
        </w:rPr>
      </w:pPr>
      <w:r>
        <w:rPr>
          <w:noProof/>
        </w:rPr>
        <w:t>Skype for Business Server 2015 Plus CAL, 27</w:t>
      </w:r>
    </w:p>
    <w:p w:rsidR="00D873F2" w:rsidRDefault="00D873F2">
      <w:pPr>
        <w:pStyle w:val="Index1"/>
        <w:tabs>
          <w:tab w:val="right" w:pos="5030"/>
        </w:tabs>
        <w:rPr>
          <w:noProof/>
        </w:rPr>
      </w:pPr>
      <w:r>
        <w:rPr>
          <w:noProof/>
        </w:rPr>
        <w:lastRenderedPageBreak/>
        <w:t>Skype for Business Server 2015 Standard CAL, 27</w:t>
      </w:r>
    </w:p>
    <w:p w:rsidR="00D873F2" w:rsidRDefault="00D873F2">
      <w:pPr>
        <w:pStyle w:val="Index1"/>
        <w:tabs>
          <w:tab w:val="right" w:pos="5030"/>
        </w:tabs>
        <w:rPr>
          <w:noProof/>
        </w:rPr>
      </w:pPr>
      <w:r>
        <w:rPr>
          <w:noProof/>
        </w:rPr>
        <w:t>SQL Parallel Data Warehouse, 75, 81</w:t>
      </w:r>
    </w:p>
    <w:p w:rsidR="00D873F2" w:rsidRDefault="00D873F2">
      <w:pPr>
        <w:pStyle w:val="Index1"/>
        <w:tabs>
          <w:tab w:val="right" w:pos="5030"/>
        </w:tabs>
        <w:rPr>
          <w:noProof/>
        </w:rPr>
      </w:pPr>
      <w:r>
        <w:rPr>
          <w:noProof/>
        </w:rPr>
        <w:t>SQL Server, 31, 32, 33, 37, 80, 81</w:t>
      </w:r>
    </w:p>
    <w:p w:rsidR="00D873F2" w:rsidRDefault="00D873F2">
      <w:pPr>
        <w:pStyle w:val="Index1"/>
        <w:tabs>
          <w:tab w:val="right" w:pos="5030"/>
        </w:tabs>
        <w:rPr>
          <w:noProof/>
        </w:rPr>
      </w:pPr>
      <w:r>
        <w:rPr>
          <w:noProof/>
        </w:rPr>
        <w:t>SQL Server 2008 R2, 29</w:t>
      </w:r>
    </w:p>
    <w:p w:rsidR="00D873F2" w:rsidRDefault="00D873F2">
      <w:pPr>
        <w:pStyle w:val="Index1"/>
        <w:tabs>
          <w:tab w:val="right" w:pos="5030"/>
        </w:tabs>
        <w:rPr>
          <w:noProof/>
        </w:rPr>
      </w:pPr>
      <w:r>
        <w:rPr>
          <w:noProof/>
        </w:rPr>
        <w:t>SQL Server 2012, 29</w:t>
      </w:r>
    </w:p>
    <w:p w:rsidR="00D873F2" w:rsidRDefault="00D873F2">
      <w:pPr>
        <w:pStyle w:val="Index1"/>
        <w:tabs>
          <w:tab w:val="right" w:pos="5030"/>
        </w:tabs>
        <w:rPr>
          <w:noProof/>
        </w:rPr>
      </w:pPr>
      <w:r>
        <w:rPr>
          <w:noProof/>
        </w:rPr>
        <w:t>SQL Server 2012 Parallel Data Warehouse Developer, 29</w:t>
      </w:r>
    </w:p>
    <w:p w:rsidR="00D873F2" w:rsidRDefault="00D873F2">
      <w:pPr>
        <w:pStyle w:val="Index1"/>
        <w:tabs>
          <w:tab w:val="right" w:pos="5030"/>
        </w:tabs>
        <w:rPr>
          <w:noProof/>
        </w:rPr>
      </w:pPr>
      <w:r>
        <w:rPr>
          <w:noProof/>
        </w:rPr>
        <w:t>SQL Server 2014 Business Intelligence, 29</w:t>
      </w:r>
    </w:p>
    <w:p w:rsidR="00D873F2" w:rsidRDefault="00D873F2">
      <w:pPr>
        <w:pStyle w:val="Index1"/>
        <w:tabs>
          <w:tab w:val="right" w:pos="5030"/>
        </w:tabs>
        <w:rPr>
          <w:noProof/>
        </w:rPr>
      </w:pPr>
      <w:r>
        <w:rPr>
          <w:noProof/>
        </w:rPr>
        <w:t>SQL Server 2014 CAL, 29</w:t>
      </w:r>
    </w:p>
    <w:p w:rsidR="00D873F2" w:rsidRDefault="00D873F2">
      <w:pPr>
        <w:pStyle w:val="Index1"/>
        <w:tabs>
          <w:tab w:val="right" w:pos="5030"/>
        </w:tabs>
        <w:rPr>
          <w:noProof/>
        </w:rPr>
      </w:pPr>
      <w:r>
        <w:rPr>
          <w:noProof/>
        </w:rPr>
        <w:t>SQL Server 2014 Developer, 29</w:t>
      </w:r>
    </w:p>
    <w:p w:rsidR="00D873F2" w:rsidRDefault="00D873F2">
      <w:pPr>
        <w:pStyle w:val="Index1"/>
        <w:tabs>
          <w:tab w:val="right" w:pos="5030"/>
        </w:tabs>
        <w:rPr>
          <w:noProof/>
        </w:rPr>
      </w:pPr>
      <w:r>
        <w:rPr>
          <w:noProof/>
        </w:rPr>
        <w:t>SQL Server 2014 Enterprise, 29</w:t>
      </w:r>
    </w:p>
    <w:p w:rsidR="00D873F2" w:rsidRDefault="00D873F2">
      <w:pPr>
        <w:pStyle w:val="Index1"/>
        <w:tabs>
          <w:tab w:val="right" w:pos="5030"/>
        </w:tabs>
        <w:rPr>
          <w:noProof/>
        </w:rPr>
      </w:pPr>
      <w:r>
        <w:rPr>
          <w:noProof/>
        </w:rPr>
        <w:t>SQL Server 2014 Enterprise Core, 29</w:t>
      </w:r>
    </w:p>
    <w:p w:rsidR="00D873F2" w:rsidRDefault="00D873F2">
      <w:pPr>
        <w:pStyle w:val="Index1"/>
        <w:tabs>
          <w:tab w:val="right" w:pos="5030"/>
        </w:tabs>
        <w:rPr>
          <w:noProof/>
        </w:rPr>
      </w:pPr>
      <w:r>
        <w:rPr>
          <w:noProof/>
        </w:rPr>
        <w:t>SQL Server 2014 Standard, 29</w:t>
      </w:r>
    </w:p>
    <w:p w:rsidR="00D873F2" w:rsidRDefault="00D873F2">
      <w:pPr>
        <w:pStyle w:val="Index1"/>
        <w:tabs>
          <w:tab w:val="right" w:pos="5030"/>
        </w:tabs>
        <w:rPr>
          <w:noProof/>
        </w:rPr>
      </w:pPr>
      <w:r>
        <w:rPr>
          <w:noProof/>
        </w:rPr>
        <w:t>SQL Server 2014 Standard Core, 29</w:t>
      </w:r>
    </w:p>
    <w:p w:rsidR="00D873F2" w:rsidRDefault="00D873F2">
      <w:pPr>
        <w:pStyle w:val="Index1"/>
        <w:tabs>
          <w:tab w:val="right" w:pos="5030"/>
        </w:tabs>
        <w:rPr>
          <w:noProof/>
        </w:rPr>
      </w:pPr>
      <w:r>
        <w:rPr>
          <w:noProof/>
        </w:rPr>
        <w:t>SQL Server Business Intelligence, 75, 81</w:t>
      </w:r>
    </w:p>
    <w:p w:rsidR="00D873F2" w:rsidRDefault="00D873F2">
      <w:pPr>
        <w:pStyle w:val="Index1"/>
        <w:tabs>
          <w:tab w:val="right" w:pos="5030"/>
        </w:tabs>
        <w:rPr>
          <w:noProof/>
        </w:rPr>
      </w:pPr>
      <w:r>
        <w:rPr>
          <w:noProof/>
        </w:rPr>
        <w:t>SQL Server Data Center, 75</w:t>
      </w:r>
    </w:p>
    <w:p w:rsidR="00D873F2" w:rsidRDefault="00D873F2">
      <w:pPr>
        <w:pStyle w:val="Index1"/>
        <w:tabs>
          <w:tab w:val="right" w:pos="5030"/>
        </w:tabs>
        <w:rPr>
          <w:noProof/>
        </w:rPr>
      </w:pPr>
      <w:r>
        <w:rPr>
          <w:noProof/>
        </w:rPr>
        <w:t>SQL Server Enterprise, 75, 81</w:t>
      </w:r>
    </w:p>
    <w:p w:rsidR="00D873F2" w:rsidRDefault="00D873F2">
      <w:pPr>
        <w:pStyle w:val="Index1"/>
        <w:tabs>
          <w:tab w:val="right" w:pos="5030"/>
        </w:tabs>
        <w:rPr>
          <w:noProof/>
        </w:rPr>
      </w:pPr>
      <w:r>
        <w:rPr>
          <w:noProof/>
        </w:rPr>
        <w:t>SQL Server Parallel Data Warehouse, 29</w:t>
      </w:r>
    </w:p>
    <w:p w:rsidR="00D873F2" w:rsidRDefault="00D873F2">
      <w:pPr>
        <w:pStyle w:val="Index1"/>
        <w:tabs>
          <w:tab w:val="right" w:pos="5030"/>
        </w:tabs>
        <w:rPr>
          <w:noProof/>
        </w:rPr>
      </w:pPr>
      <w:r>
        <w:rPr>
          <w:noProof/>
        </w:rPr>
        <w:t>SQL Server Standard, 75, 81</w:t>
      </w:r>
    </w:p>
    <w:p w:rsidR="00D873F2" w:rsidRDefault="00D873F2">
      <w:pPr>
        <w:pStyle w:val="Index1"/>
        <w:tabs>
          <w:tab w:val="right" w:pos="5030"/>
        </w:tabs>
        <w:rPr>
          <w:noProof/>
        </w:rPr>
      </w:pPr>
      <w:r>
        <w:rPr>
          <w:noProof/>
        </w:rPr>
        <w:t>System Center 2012, 31, 81</w:t>
      </w:r>
    </w:p>
    <w:p w:rsidR="00D873F2" w:rsidRDefault="00D873F2">
      <w:pPr>
        <w:pStyle w:val="Index1"/>
        <w:tabs>
          <w:tab w:val="right" w:pos="5030"/>
        </w:tabs>
        <w:rPr>
          <w:noProof/>
        </w:rPr>
      </w:pPr>
      <w:r>
        <w:rPr>
          <w:noProof/>
        </w:rPr>
        <w:t>System Center 2012 Client Management Suite, 32</w:t>
      </w:r>
    </w:p>
    <w:p w:rsidR="00D873F2" w:rsidRDefault="00D873F2">
      <w:pPr>
        <w:pStyle w:val="Index1"/>
        <w:tabs>
          <w:tab w:val="right" w:pos="5030"/>
        </w:tabs>
        <w:rPr>
          <w:noProof/>
        </w:rPr>
      </w:pPr>
      <w:r>
        <w:rPr>
          <w:noProof/>
        </w:rPr>
        <w:t>System Center 2012 Configuration Manager, 33</w:t>
      </w:r>
    </w:p>
    <w:p w:rsidR="00D873F2" w:rsidRDefault="00D873F2">
      <w:pPr>
        <w:pStyle w:val="Index1"/>
        <w:tabs>
          <w:tab w:val="right" w:pos="5030"/>
        </w:tabs>
        <w:rPr>
          <w:noProof/>
        </w:rPr>
      </w:pPr>
      <w:r>
        <w:rPr>
          <w:noProof/>
        </w:rPr>
        <w:t>System Center 2012 Datacenter Server Management License, 75</w:t>
      </w:r>
    </w:p>
    <w:p w:rsidR="00D873F2" w:rsidRDefault="00D873F2">
      <w:pPr>
        <w:pStyle w:val="Index1"/>
        <w:tabs>
          <w:tab w:val="right" w:pos="5030"/>
        </w:tabs>
        <w:rPr>
          <w:noProof/>
        </w:rPr>
      </w:pPr>
      <w:r>
        <w:rPr>
          <w:noProof/>
        </w:rPr>
        <w:t>System Center 2012 Endpoint Protection, 34</w:t>
      </w:r>
    </w:p>
    <w:p w:rsidR="00D873F2" w:rsidRDefault="00D873F2">
      <w:pPr>
        <w:pStyle w:val="Index1"/>
        <w:tabs>
          <w:tab w:val="right" w:pos="5030"/>
        </w:tabs>
        <w:rPr>
          <w:noProof/>
        </w:rPr>
      </w:pPr>
      <w:r>
        <w:rPr>
          <w:noProof/>
        </w:rPr>
        <w:t>System Center 2012 R2 Client Management Suite, 32</w:t>
      </w:r>
    </w:p>
    <w:p w:rsidR="00D873F2" w:rsidRDefault="00D873F2">
      <w:pPr>
        <w:pStyle w:val="Index1"/>
        <w:tabs>
          <w:tab w:val="right" w:pos="5030"/>
        </w:tabs>
        <w:rPr>
          <w:noProof/>
        </w:rPr>
      </w:pPr>
      <w:r>
        <w:rPr>
          <w:noProof/>
        </w:rPr>
        <w:t>System Center 2012 R2 Configuration Manager Client Management License, 32, 33</w:t>
      </w:r>
    </w:p>
    <w:p w:rsidR="00D873F2" w:rsidRDefault="00D873F2">
      <w:pPr>
        <w:pStyle w:val="Index1"/>
        <w:tabs>
          <w:tab w:val="right" w:pos="5030"/>
        </w:tabs>
        <w:rPr>
          <w:noProof/>
        </w:rPr>
      </w:pPr>
      <w:r>
        <w:rPr>
          <w:noProof/>
        </w:rPr>
        <w:t>System Center 2012 R2 Datacenter Server Management License, 31</w:t>
      </w:r>
    </w:p>
    <w:p w:rsidR="00D873F2" w:rsidRDefault="00D873F2">
      <w:pPr>
        <w:pStyle w:val="Index1"/>
        <w:tabs>
          <w:tab w:val="right" w:pos="5030"/>
        </w:tabs>
        <w:rPr>
          <w:noProof/>
        </w:rPr>
      </w:pPr>
      <w:r>
        <w:rPr>
          <w:noProof/>
        </w:rPr>
        <w:t>System Center 2012 R2 Endpoint Protection, 34</w:t>
      </w:r>
    </w:p>
    <w:p w:rsidR="00D873F2" w:rsidRDefault="00D873F2">
      <w:pPr>
        <w:pStyle w:val="Index1"/>
        <w:tabs>
          <w:tab w:val="right" w:pos="5030"/>
        </w:tabs>
        <w:rPr>
          <w:noProof/>
        </w:rPr>
      </w:pPr>
      <w:r>
        <w:rPr>
          <w:noProof/>
        </w:rPr>
        <w:t>System Center 2012 R2 Standard Server Management License, 31</w:t>
      </w:r>
    </w:p>
    <w:p w:rsidR="00D873F2" w:rsidRDefault="00D873F2">
      <w:pPr>
        <w:pStyle w:val="Index1"/>
        <w:tabs>
          <w:tab w:val="right" w:pos="5030"/>
        </w:tabs>
        <w:rPr>
          <w:noProof/>
        </w:rPr>
      </w:pPr>
      <w:r>
        <w:rPr>
          <w:noProof/>
        </w:rPr>
        <w:t>System Center 2012 Standard Server Management License, 75</w:t>
      </w:r>
    </w:p>
    <w:p w:rsidR="00D873F2" w:rsidRDefault="00D873F2">
      <w:pPr>
        <w:pStyle w:val="Index1"/>
        <w:tabs>
          <w:tab w:val="right" w:pos="5030"/>
        </w:tabs>
        <w:rPr>
          <w:noProof/>
        </w:rPr>
      </w:pPr>
      <w:r>
        <w:rPr>
          <w:noProof/>
        </w:rPr>
        <w:t>System Center Configuration Manager Server 2007 R2, 33</w:t>
      </w:r>
    </w:p>
    <w:p w:rsidR="00D873F2" w:rsidRDefault="00D873F2">
      <w:pPr>
        <w:pStyle w:val="Index1"/>
        <w:tabs>
          <w:tab w:val="right" w:pos="5030"/>
        </w:tabs>
        <w:rPr>
          <w:noProof/>
        </w:rPr>
      </w:pPr>
      <w:r>
        <w:rPr>
          <w:noProof/>
        </w:rPr>
        <w:t>System Center Data Protection Manager 2010, 33</w:t>
      </w:r>
    </w:p>
    <w:p w:rsidR="00D873F2" w:rsidRDefault="00D873F2">
      <w:pPr>
        <w:pStyle w:val="Index1"/>
        <w:tabs>
          <w:tab w:val="right" w:pos="5030"/>
        </w:tabs>
        <w:rPr>
          <w:noProof/>
        </w:rPr>
      </w:pPr>
      <w:r>
        <w:rPr>
          <w:noProof/>
        </w:rPr>
        <w:t>System Center Datacenter, 17, 80, 81</w:t>
      </w:r>
    </w:p>
    <w:p w:rsidR="00D873F2" w:rsidRDefault="00D873F2">
      <w:pPr>
        <w:pStyle w:val="Index1"/>
        <w:tabs>
          <w:tab w:val="right" w:pos="5030"/>
        </w:tabs>
        <w:rPr>
          <w:noProof/>
        </w:rPr>
      </w:pPr>
      <w:r>
        <w:rPr>
          <w:noProof/>
        </w:rPr>
        <w:t>System Center Global Service Monitor, 32</w:t>
      </w:r>
    </w:p>
    <w:p w:rsidR="00D873F2" w:rsidRDefault="00D873F2">
      <w:pPr>
        <w:pStyle w:val="Index1"/>
        <w:tabs>
          <w:tab w:val="right" w:pos="5030"/>
        </w:tabs>
        <w:rPr>
          <w:noProof/>
        </w:rPr>
      </w:pPr>
      <w:r>
        <w:rPr>
          <w:noProof/>
        </w:rPr>
        <w:t>System Center Operation Manager 2007 R2, 34</w:t>
      </w:r>
    </w:p>
    <w:p w:rsidR="00D873F2" w:rsidRDefault="00D873F2">
      <w:pPr>
        <w:pStyle w:val="Index1"/>
        <w:tabs>
          <w:tab w:val="right" w:pos="5030"/>
        </w:tabs>
        <w:rPr>
          <w:noProof/>
        </w:rPr>
      </w:pPr>
      <w:r>
        <w:rPr>
          <w:noProof/>
        </w:rPr>
        <w:t>System Center Server Management Suite, 34</w:t>
      </w:r>
    </w:p>
    <w:p w:rsidR="00D873F2" w:rsidRDefault="00D873F2">
      <w:pPr>
        <w:pStyle w:val="Index1"/>
        <w:tabs>
          <w:tab w:val="right" w:pos="5030"/>
        </w:tabs>
        <w:rPr>
          <w:noProof/>
        </w:rPr>
      </w:pPr>
      <w:r>
        <w:rPr>
          <w:noProof/>
        </w:rPr>
        <w:t>System Center Service Manager 2010, 34</w:t>
      </w:r>
    </w:p>
    <w:p w:rsidR="00D873F2" w:rsidRDefault="00D873F2">
      <w:pPr>
        <w:pStyle w:val="Index1"/>
        <w:tabs>
          <w:tab w:val="right" w:pos="5030"/>
        </w:tabs>
        <w:rPr>
          <w:noProof/>
        </w:rPr>
      </w:pPr>
      <w:r>
        <w:rPr>
          <w:noProof/>
        </w:rPr>
        <w:t>System Center Standard, 17, 80, 81</w:t>
      </w:r>
    </w:p>
    <w:p w:rsidR="00D873F2" w:rsidRDefault="00D873F2">
      <w:pPr>
        <w:pStyle w:val="Index1"/>
        <w:tabs>
          <w:tab w:val="right" w:pos="5030"/>
        </w:tabs>
        <w:rPr>
          <w:noProof/>
        </w:rPr>
      </w:pPr>
      <w:r>
        <w:rPr>
          <w:noProof/>
        </w:rPr>
        <w:t>VDI, 35</w:t>
      </w:r>
    </w:p>
    <w:p w:rsidR="00D873F2" w:rsidRDefault="00D873F2">
      <w:pPr>
        <w:pStyle w:val="Index1"/>
        <w:tabs>
          <w:tab w:val="right" w:pos="5030"/>
        </w:tabs>
        <w:rPr>
          <w:noProof/>
        </w:rPr>
      </w:pPr>
      <w:r>
        <w:rPr>
          <w:noProof/>
        </w:rPr>
        <w:t>Visio 2016 Professional, 22</w:t>
      </w:r>
    </w:p>
    <w:p w:rsidR="00D873F2" w:rsidRDefault="00D873F2">
      <w:pPr>
        <w:pStyle w:val="Index1"/>
        <w:tabs>
          <w:tab w:val="right" w:pos="5030"/>
        </w:tabs>
        <w:rPr>
          <w:noProof/>
        </w:rPr>
      </w:pPr>
      <w:r>
        <w:rPr>
          <w:noProof/>
        </w:rPr>
        <w:t>Visio 2016 Standard, 22</w:t>
      </w:r>
    </w:p>
    <w:p w:rsidR="00D873F2" w:rsidRDefault="00D873F2">
      <w:pPr>
        <w:pStyle w:val="Index1"/>
        <w:tabs>
          <w:tab w:val="right" w:pos="5030"/>
        </w:tabs>
        <w:rPr>
          <w:noProof/>
        </w:rPr>
      </w:pPr>
      <w:r>
        <w:rPr>
          <w:noProof/>
        </w:rPr>
        <w:t>Visio Pro for Office 365, 58</w:t>
      </w:r>
    </w:p>
    <w:p w:rsidR="00D873F2" w:rsidRDefault="00D873F2">
      <w:pPr>
        <w:pStyle w:val="Index1"/>
        <w:tabs>
          <w:tab w:val="right" w:pos="5030"/>
        </w:tabs>
        <w:rPr>
          <w:noProof/>
        </w:rPr>
      </w:pPr>
      <w:r>
        <w:rPr>
          <w:noProof/>
        </w:rPr>
        <w:t>Visio Pro for Office 365 From SA, 58</w:t>
      </w:r>
    </w:p>
    <w:p w:rsidR="00D873F2" w:rsidRDefault="00D873F2">
      <w:pPr>
        <w:pStyle w:val="Index1"/>
        <w:tabs>
          <w:tab w:val="right" w:pos="5030"/>
        </w:tabs>
        <w:rPr>
          <w:noProof/>
        </w:rPr>
      </w:pPr>
      <w:r>
        <w:rPr>
          <w:noProof/>
        </w:rPr>
        <w:t>Visio Professional, 58, 81</w:t>
      </w:r>
    </w:p>
    <w:p w:rsidR="00D873F2" w:rsidRDefault="00D873F2">
      <w:pPr>
        <w:pStyle w:val="Index1"/>
        <w:tabs>
          <w:tab w:val="right" w:pos="5030"/>
        </w:tabs>
        <w:rPr>
          <w:noProof/>
        </w:rPr>
      </w:pPr>
      <w:r>
        <w:rPr>
          <w:noProof/>
        </w:rPr>
        <w:t>Visio Standard, 75, 81</w:t>
      </w:r>
    </w:p>
    <w:p w:rsidR="00D873F2" w:rsidRDefault="00D873F2">
      <w:pPr>
        <w:pStyle w:val="Index1"/>
        <w:tabs>
          <w:tab w:val="right" w:pos="5030"/>
        </w:tabs>
        <w:rPr>
          <w:noProof/>
        </w:rPr>
      </w:pPr>
      <w:r>
        <w:rPr>
          <w:noProof/>
        </w:rPr>
        <w:t>Visual Studio 2013, 35</w:t>
      </w:r>
    </w:p>
    <w:p w:rsidR="00D873F2" w:rsidRDefault="00D873F2">
      <w:pPr>
        <w:pStyle w:val="Index1"/>
        <w:tabs>
          <w:tab w:val="right" w:pos="5030"/>
        </w:tabs>
        <w:rPr>
          <w:noProof/>
        </w:rPr>
      </w:pPr>
      <w:r>
        <w:rPr>
          <w:noProof/>
        </w:rPr>
        <w:t>Visual Studio Enterprise 2015 med MSDN, 35</w:t>
      </w:r>
    </w:p>
    <w:p w:rsidR="00D873F2" w:rsidRDefault="00D873F2">
      <w:pPr>
        <w:pStyle w:val="Index1"/>
        <w:tabs>
          <w:tab w:val="right" w:pos="5030"/>
        </w:tabs>
        <w:rPr>
          <w:noProof/>
        </w:rPr>
      </w:pPr>
      <w:r>
        <w:rPr>
          <w:noProof/>
        </w:rPr>
        <w:t>Visual Studio Enterprise med MSDN, 75, 81</w:t>
      </w:r>
    </w:p>
    <w:p w:rsidR="00D873F2" w:rsidRDefault="00D873F2">
      <w:pPr>
        <w:pStyle w:val="Index1"/>
        <w:tabs>
          <w:tab w:val="right" w:pos="5030"/>
        </w:tabs>
        <w:rPr>
          <w:noProof/>
        </w:rPr>
      </w:pPr>
      <w:r>
        <w:rPr>
          <w:noProof/>
        </w:rPr>
        <w:t>Visual Studio Professional 2015, 35</w:t>
      </w:r>
    </w:p>
    <w:p w:rsidR="00D873F2" w:rsidRDefault="00D873F2">
      <w:pPr>
        <w:pStyle w:val="Index1"/>
        <w:tabs>
          <w:tab w:val="right" w:pos="5030"/>
        </w:tabs>
        <w:rPr>
          <w:noProof/>
        </w:rPr>
      </w:pPr>
      <w:r>
        <w:rPr>
          <w:noProof/>
        </w:rPr>
        <w:t>Visual Studio Professional 2015 med MSDN, 35</w:t>
      </w:r>
    </w:p>
    <w:p w:rsidR="00D873F2" w:rsidRDefault="00D873F2">
      <w:pPr>
        <w:pStyle w:val="Index1"/>
        <w:tabs>
          <w:tab w:val="right" w:pos="5030"/>
        </w:tabs>
        <w:rPr>
          <w:noProof/>
        </w:rPr>
      </w:pPr>
      <w:r>
        <w:rPr>
          <w:noProof/>
        </w:rPr>
        <w:t>Visual Studio Professional med MSDN, 75, 81</w:t>
      </w:r>
    </w:p>
    <w:p w:rsidR="00D873F2" w:rsidRDefault="00D873F2">
      <w:pPr>
        <w:pStyle w:val="Index1"/>
        <w:tabs>
          <w:tab w:val="right" w:pos="5030"/>
        </w:tabs>
        <w:rPr>
          <w:noProof/>
        </w:rPr>
      </w:pPr>
      <w:r>
        <w:rPr>
          <w:noProof/>
        </w:rPr>
        <w:t>Visual Studio Team Foundation Server 2015 CAL, 36</w:t>
      </w:r>
    </w:p>
    <w:p w:rsidR="00D873F2" w:rsidRDefault="00D873F2">
      <w:pPr>
        <w:pStyle w:val="Index1"/>
        <w:tabs>
          <w:tab w:val="right" w:pos="5030"/>
        </w:tabs>
        <w:rPr>
          <w:noProof/>
        </w:rPr>
      </w:pPr>
      <w:r>
        <w:rPr>
          <w:noProof/>
        </w:rPr>
        <w:t>Visual Studio Team Foundation Server 2015 med SQL Server 2014 Technology, 36</w:t>
      </w:r>
    </w:p>
    <w:p w:rsidR="00D873F2" w:rsidRDefault="00D873F2">
      <w:pPr>
        <w:pStyle w:val="Index1"/>
        <w:tabs>
          <w:tab w:val="right" w:pos="5030"/>
        </w:tabs>
        <w:rPr>
          <w:noProof/>
        </w:rPr>
      </w:pPr>
      <w:r>
        <w:rPr>
          <w:noProof/>
        </w:rPr>
        <w:t>Visual Studio Test Professional 2015 med MSDN, 35</w:t>
      </w:r>
    </w:p>
    <w:p w:rsidR="00D873F2" w:rsidRDefault="00D873F2">
      <w:pPr>
        <w:pStyle w:val="Index1"/>
        <w:tabs>
          <w:tab w:val="right" w:pos="5030"/>
        </w:tabs>
        <w:rPr>
          <w:noProof/>
        </w:rPr>
      </w:pPr>
      <w:r>
        <w:rPr>
          <w:noProof/>
        </w:rPr>
        <w:t>Visual Studio Test Professional med MSDN, 75, 81</w:t>
      </w:r>
    </w:p>
    <w:p w:rsidR="00D873F2" w:rsidRDefault="00D873F2">
      <w:pPr>
        <w:pStyle w:val="Index1"/>
        <w:tabs>
          <w:tab w:val="right" w:pos="5030"/>
        </w:tabs>
        <w:rPr>
          <w:noProof/>
        </w:rPr>
      </w:pPr>
      <w:r>
        <w:rPr>
          <w:noProof/>
        </w:rPr>
        <w:lastRenderedPageBreak/>
        <w:t>Windows 10 Education Upgrade (Per Enhet), 38</w:t>
      </w:r>
    </w:p>
    <w:p w:rsidR="00D873F2" w:rsidRDefault="00D873F2">
      <w:pPr>
        <w:pStyle w:val="Index1"/>
        <w:tabs>
          <w:tab w:val="right" w:pos="5030"/>
        </w:tabs>
        <w:rPr>
          <w:noProof/>
        </w:rPr>
      </w:pPr>
      <w:r>
        <w:rPr>
          <w:noProof/>
        </w:rPr>
        <w:t>Windows 10 Enterprise LTSB Upgrade, 38</w:t>
      </w:r>
    </w:p>
    <w:p w:rsidR="00D873F2" w:rsidRDefault="00D873F2">
      <w:pPr>
        <w:pStyle w:val="Index1"/>
        <w:tabs>
          <w:tab w:val="right" w:pos="5030"/>
        </w:tabs>
        <w:rPr>
          <w:noProof/>
        </w:rPr>
      </w:pPr>
      <w:r>
        <w:rPr>
          <w:noProof/>
        </w:rPr>
        <w:t>Windows 10 Enterprise Software Assurance Per User (SL), 38</w:t>
      </w:r>
    </w:p>
    <w:p w:rsidR="00D873F2" w:rsidRDefault="00D873F2">
      <w:pPr>
        <w:pStyle w:val="Index1"/>
        <w:tabs>
          <w:tab w:val="right" w:pos="5030"/>
        </w:tabs>
        <w:rPr>
          <w:noProof/>
        </w:rPr>
      </w:pPr>
      <w:r>
        <w:rPr>
          <w:noProof/>
        </w:rPr>
        <w:t>Windows 10 Enterprise Software Assurance Per User From SA, 38</w:t>
      </w:r>
    </w:p>
    <w:p w:rsidR="00D873F2" w:rsidRDefault="00D873F2">
      <w:pPr>
        <w:pStyle w:val="Index1"/>
        <w:tabs>
          <w:tab w:val="right" w:pos="5030"/>
        </w:tabs>
        <w:rPr>
          <w:noProof/>
        </w:rPr>
      </w:pPr>
      <w:r>
        <w:rPr>
          <w:noProof/>
        </w:rPr>
        <w:t>Windows 10 IoT Enterprise, 39</w:t>
      </w:r>
    </w:p>
    <w:p w:rsidR="00D873F2" w:rsidRDefault="00D873F2">
      <w:pPr>
        <w:pStyle w:val="Index1"/>
        <w:tabs>
          <w:tab w:val="right" w:pos="5030"/>
        </w:tabs>
        <w:rPr>
          <w:noProof/>
        </w:rPr>
      </w:pPr>
      <w:r>
        <w:rPr>
          <w:noProof/>
        </w:rPr>
        <w:t>Windows 10 Mobile Enterprise (Per Enhet), 38</w:t>
      </w:r>
    </w:p>
    <w:p w:rsidR="00D873F2" w:rsidRDefault="00D873F2">
      <w:pPr>
        <w:pStyle w:val="Index1"/>
        <w:tabs>
          <w:tab w:val="right" w:pos="5030"/>
        </w:tabs>
        <w:rPr>
          <w:noProof/>
        </w:rPr>
      </w:pPr>
      <w:r>
        <w:rPr>
          <w:noProof/>
        </w:rPr>
        <w:t>Windows 10 Pro Upgrade, 38</w:t>
      </w:r>
    </w:p>
    <w:p w:rsidR="00D873F2" w:rsidRDefault="00D873F2">
      <w:pPr>
        <w:pStyle w:val="Index1"/>
        <w:tabs>
          <w:tab w:val="right" w:pos="5030"/>
        </w:tabs>
        <w:rPr>
          <w:noProof/>
        </w:rPr>
      </w:pPr>
      <w:r>
        <w:rPr>
          <w:noProof/>
        </w:rPr>
        <w:t>Windows 2000 Professional for Embedded Systems, 39</w:t>
      </w:r>
    </w:p>
    <w:p w:rsidR="00D873F2" w:rsidRDefault="00D873F2">
      <w:pPr>
        <w:pStyle w:val="Index1"/>
        <w:tabs>
          <w:tab w:val="right" w:pos="5030"/>
        </w:tabs>
        <w:rPr>
          <w:noProof/>
        </w:rPr>
      </w:pPr>
      <w:r>
        <w:rPr>
          <w:noProof/>
        </w:rPr>
        <w:t>Windows 7, 38</w:t>
      </w:r>
    </w:p>
    <w:p w:rsidR="00D873F2" w:rsidRDefault="00D873F2">
      <w:pPr>
        <w:pStyle w:val="Index1"/>
        <w:tabs>
          <w:tab w:val="right" w:pos="5030"/>
        </w:tabs>
        <w:rPr>
          <w:noProof/>
        </w:rPr>
      </w:pPr>
      <w:r>
        <w:rPr>
          <w:noProof/>
        </w:rPr>
        <w:t>Windows 7 Professional for Embedded Systems, 39</w:t>
      </w:r>
    </w:p>
    <w:p w:rsidR="00D873F2" w:rsidRDefault="00D873F2">
      <w:pPr>
        <w:pStyle w:val="Index1"/>
        <w:tabs>
          <w:tab w:val="right" w:pos="5030"/>
        </w:tabs>
        <w:rPr>
          <w:noProof/>
        </w:rPr>
      </w:pPr>
      <w:r>
        <w:rPr>
          <w:noProof/>
        </w:rPr>
        <w:t>Windows 7 Ultimate for Embedded Systems, 39</w:t>
      </w:r>
    </w:p>
    <w:p w:rsidR="00D873F2" w:rsidRDefault="00D873F2">
      <w:pPr>
        <w:pStyle w:val="Index1"/>
        <w:tabs>
          <w:tab w:val="right" w:pos="5030"/>
        </w:tabs>
        <w:rPr>
          <w:noProof/>
        </w:rPr>
      </w:pPr>
      <w:r>
        <w:rPr>
          <w:noProof/>
        </w:rPr>
        <w:t>Windows 8.1, 38</w:t>
      </w:r>
    </w:p>
    <w:p w:rsidR="00D873F2" w:rsidRDefault="00D873F2">
      <w:pPr>
        <w:pStyle w:val="Index1"/>
        <w:tabs>
          <w:tab w:val="right" w:pos="5030"/>
        </w:tabs>
        <w:rPr>
          <w:noProof/>
        </w:rPr>
      </w:pPr>
      <w:r>
        <w:rPr>
          <w:noProof/>
        </w:rPr>
        <w:t>Windows 8.1 Enterprise Sideloading, 38</w:t>
      </w:r>
    </w:p>
    <w:p w:rsidR="00D873F2" w:rsidRDefault="00D873F2">
      <w:pPr>
        <w:pStyle w:val="Index1"/>
        <w:tabs>
          <w:tab w:val="right" w:pos="5030"/>
        </w:tabs>
        <w:rPr>
          <w:noProof/>
        </w:rPr>
      </w:pPr>
      <w:r>
        <w:rPr>
          <w:noProof/>
        </w:rPr>
        <w:t>Windows 8.1 Enterprise Upgrade og SA Per Bruker (fra SA), 54</w:t>
      </w:r>
    </w:p>
    <w:p w:rsidR="00D873F2" w:rsidRDefault="00D873F2">
      <w:pPr>
        <w:pStyle w:val="Index1"/>
        <w:tabs>
          <w:tab w:val="right" w:pos="5030"/>
        </w:tabs>
        <w:rPr>
          <w:noProof/>
        </w:rPr>
      </w:pPr>
      <w:r>
        <w:rPr>
          <w:noProof/>
        </w:rPr>
        <w:t>Windows Assistent-abonnement, 41</w:t>
      </w:r>
    </w:p>
    <w:p w:rsidR="00D873F2" w:rsidRDefault="00D873F2">
      <w:pPr>
        <w:pStyle w:val="Index1"/>
        <w:tabs>
          <w:tab w:val="right" w:pos="5030"/>
        </w:tabs>
        <w:rPr>
          <w:noProof/>
        </w:rPr>
      </w:pPr>
      <w:r>
        <w:rPr>
          <w:noProof/>
        </w:rPr>
        <w:t>Windows Embedded 2009, 39</w:t>
      </w:r>
    </w:p>
    <w:p w:rsidR="00D873F2" w:rsidRDefault="00D873F2">
      <w:pPr>
        <w:pStyle w:val="Index1"/>
        <w:tabs>
          <w:tab w:val="right" w:pos="5030"/>
        </w:tabs>
        <w:rPr>
          <w:noProof/>
        </w:rPr>
      </w:pPr>
      <w:r>
        <w:rPr>
          <w:noProof/>
        </w:rPr>
        <w:t>Windows Embedded 8 / 8.1 Industry Pro, 39</w:t>
      </w:r>
    </w:p>
    <w:p w:rsidR="00D873F2" w:rsidRDefault="00D873F2">
      <w:pPr>
        <w:pStyle w:val="Index1"/>
        <w:tabs>
          <w:tab w:val="right" w:pos="5030"/>
        </w:tabs>
        <w:rPr>
          <w:noProof/>
        </w:rPr>
      </w:pPr>
      <w:r>
        <w:rPr>
          <w:noProof/>
        </w:rPr>
        <w:t>Windows Embedded 8 / 8.1 Pro, 39</w:t>
      </w:r>
    </w:p>
    <w:p w:rsidR="00D873F2" w:rsidRDefault="00D873F2">
      <w:pPr>
        <w:pStyle w:val="Index1"/>
        <w:tabs>
          <w:tab w:val="right" w:pos="5030"/>
        </w:tabs>
        <w:rPr>
          <w:noProof/>
        </w:rPr>
      </w:pPr>
      <w:r>
        <w:rPr>
          <w:noProof/>
        </w:rPr>
        <w:t>Windows Embedded 8 og 8.1 Industry Retail, 39</w:t>
      </w:r>
    </w:p>
    <w:p w:rsidR="00D873F2" w:rsidRDefault="00D873F2">
      <w:pPr>
        <w:pStyle w:val="Index1"/>
        <w:tabs>
          <w:tab w:val="right" w:pos="5030"/>
        </w:tabs>
        <w:rPr>
          <w:noProof/>
        </w:rPr>
      </w:pPr>
      <w:r>
        <w:rPr>
          <w:noProof/>
        </w:rPr>
        <w:t>Windows Embedded 8 Standard, 39</w:t>
      </w:r>
    </w:p>
    <w:p w:rsidR="00D873F2" w:rsidRDefault="00D873F2">
      <w:pPr>
        <w:pStyle w:val="Index1"/>
        <w:tabs>
          <w:tab w:val="right" w:pos="5030"/>
        </w:tabs>
        <w:rPr>
          <w:noProof/>
        </w:rPr>
      </w:pPr>
      <w:r>
        <w:rPr>
          <w:noProof/>
        </w:rPr>
        <w:t>Windows Embedded 8 Standard Enterprise Kit (pakning på 100), 38</w:t>
      </w:r>
    </w:p>
    <w:p w:rsidR="00D873F2" w:rsidRDefault="00D873F2">
      <w:pPr>
        <w:pStyle w:val="Index1"/>
        <w:tabs>
          <w:tab w:val="right" w:pos="5030"/>
        </w:tabs>
        <w:rPr>
          <w:noProof/>
        </w:rPr>
      </w:pPr>
      <w:r>
        <w:rPr>
          <w:noProof/>
        </w:rPr>
        <w:t>Windows Embedded 8.1 Industry, 38</w:t>
      </w:r>
    </w:p>
    <w:p w:rsidR="00D873F2" w:rsidRDefault="00D873F2">
      <w:pPr>
        <w:pStyle w:val="Index1"/>
        <w:tabs>
          <w:tab w:val="right" w:pos="5030"/>
        </w:tabs>
        <w:rPr>
          <w:noProof/>
        </w:rPr>
      </w:pPr>
      <w:r>
        <w:rPr>
          <w:noProof/>
        </w:rPr>
        <w:t>Windows Embedded for Point of Service, 39</w:t>
      </w:r>
    </w:p>
    <w:p w:rsidR="00D873F2" w:rsidRDefault="00D873F2">
      <w:pPr>
        <w:pStyle w:val="Index1"/>
        <w:tabs>
          <w:tab w:val="right" w:pos="5030"/>
        </w:tabs>
        <w:rPr>
          <w:noProof/>
        </w:rPr>
      </w:pPr>
      <w:r>
        <w:rPr>
          <w:noProof/>
        </w:rPr>
        <w:t>Windows Embedded POSReady 2009, 39</w:t>
      </w:r>
    </w:p>
    <w:p w:rsidR="00D873F2" w:rsidRDefault="00D873F2">
      <w:pPr>
        <w:pStyle w:val="Index1"/>
        <w:tabs>
          <w:tab w:val="right" w:pos="5030"/>
        </w:tabs>
        <w:rPr>
          <w:noProof/>
        </w:rPr>
      </w:pPr>
      <w:r>
        <w:rPr>
          <w:noProof/>
        </w:rPr>
        <w:t>Windows Embedded POSReady 7, 39</w:t>
      </w:r>
    </w:p>
    <w:p w:rsidR="00D873F2" w:rsidRDefault="00D873F2">
      <w:pPr>
        <w:pStyle w:val="Index1"/>
        <w:tabs>
          <w:tab w:val="right" w:pos="5030"/>
        </w:tabs>
        <w:rPr>
          <w:noProof/>
        </w:rPr>
      </w:pPr>
      <w:r>
        <w:rPr>
          <w:noProof/>
        </w:rPr>
        <w:t>Windows Embedded POSReady 7 Pro, 39</w:t>
      </w:r>
    </w:p>
    <w:p w:rsidR="00D873F2" w:rsidRDefault="00D873F2">
      <w:pPr>
        <w:pStyle w:val="Index1"/>
        <w:tabs>
          <w:tab w:val="right" w:pos="5030"/>
        </w:tabs>
        <w:rPr>
          <w:noProof/>
        </w:rPr>
      </w:pPr>
      <w:r>
        <w:rPr>
          <w:noProof/>
        </w:rPr>
        <w:t>Windows Embedded Standard 7, 39</w:t>
      </w:r>
    </w:p>
    <w:p w:rsidR="00D873F2" w:rsidRDefault="00D873F2">
      <w:pPr>
        <w:pStyle w:val="Index1"/>
        <w:tabs>
          <w:tab w:val="right" w:pos="5030"/>
        </w:tabs>
        <w:rPr>
          <w:noProof/>
        </w:rPr>
      </w:pPr>
      <w:r>
        <w:rPr>
          <w:noProof/>
        </w:rPr>
        <w:t>Windows HPC Server, 46</w:t>
      </w:r>
    </w:p>
    <w:p w:rsidR="00D873F2" w:rsidRDefault="00D873F2">
      <w:pPr>
        <w:pStyle w:val="Index1"/>
        <w:tabs>
          <w:tab w:val="right" w:pos="5030"/>
        </w:tabs>
        <w:rPr>
          <w:noProof/>
        </w:rPr>
      </w:pPr>
      <w:r>
        <w:rPr>
          <w:noProof/>
        </w:rPr>
        <w:t>Windows MultiPoint Server 2011, 44</w:t>
      </w:r>
    </w:p>
    <w:p w:rsidR="00D873F2" w:rsidRDefault="00D873F2">
      <w:pPr>
        <w:pStyle w:val="Index1"/>
        <w:tabs>
          <w:tab w:val="right" w:pos="5030"/>
        </w:tabs>
        <w:rPr>
          <w:noProof/>
        </w:rPr>
      </w:pPr>
      <w:r>
        <w:rPr>
          <w:noProof/>
        </w:rPr>
        <w:t>Windows MultiPoint Server 2012 CAL, 43</w:t>
      </w:r>
    </w:p>
    <w:p w:rsidR="00D873F2" w:rsidRDefault="00D873F2">
      <w:pPr>
        <w:pStyle w:val="Index1"/>
        <w:tabs>
          <w:tab w:val="right" w:pos="5030"/>
        </w:tabs>
        <w:rPr>
          <w:noProof/>
        </w:rPr>
      </w:pPr>
      <w:r>
        <w:rPr>
          <w:noProof/>
        </w:rPr>
        <w:t>Windows MultiPoint Server 2012 CAL med Windows Server 2012 CAL, 43</w:t>
      </w:r>
    </w:p>
    <w:p w:rsidR="00D873F2" w:rsidRDefault="00D873F2">
      <w:pPr>
        <w:pStyle w:val="Index1"/>
        <w:tabs>
          <w:tab w:val="right" w:pos="5030"/>
        </w:tabs>
        <w:rPr>
          <w:noProof/>
        </w:rPr>
      </w:pPr>
      <w:r>
        <w:rPr>
          <w:noProof/>
        </w:rPr>
        <w:t>Windows MultiPoint Server 2012 Premium, 43</w:t>
      </w:r>
    </w:p>
    <w:p w:rsidR="00D873F2" w:rsidRDefault="00D873F2">
      <w:pPr>
        <w:pStyle w:val="Index1"/>
        <w:tabs>
          <w:tab w:val="right" w:pos="5030"/>
        </w:tabs>
        <w:rPr>
          <w:noProof/>
        </w:rPr>
      </w:pPr>
      <w:r>
        <w:rPr>
          <w:noProof/>
        </w:rPr>
        <w:t>Windows MultiPoint Server 2012 Premium med Windows MultiPoint Server 2012 CAL (5 klienter), 43</w:t>
      </w:r>
    </w:p>
    <w:p w:rsidR="00D873F2" w:rsidRDefault="00D873F2">
      <w:pPr>
        <w:pStyle w:val="Index1"/>
        <w:tabs>
          <w:tab w:val="right" w:pos="5030"/>
        </w:tabs>
        <w:rPr>
          <w:noProof/>
        </w:rPr>
      </w:pPr>
      <w:r>
        <w:rPr>
          <w:noProof/>
        </w:rPr>
        <w:t>Windows MultiPoint Server 2012 Premium med Windows MultiPoint Server 2012 CAL (5 klienter) med Windows Server 2012 CAL (5 klienter), 43</w:t>
      </w:r>
    </w:p>
    <w:p w:rsidR="00D873F2" w:rsidRDefault="00D873F2">
      <w:pPr>
        <w:pStyle w:val="Index1"/>
        <w:tabs>
          <w:tab w:val="right" w:pos="5030"/>
        </w:tabs>
        <w:rPr>
          <w:noProof/>
        </w:rPr>
      </w:pPr>
      <w:r>
        <w:rPr>
          <w:noProof/>
        </w:rPr>
        <w:t>Windows MultiPoint Server 2012 Standard, 43</w:t>
      </w:r>
    </w:p>
    <w:p w:rsidR="00D873F2" w:rsidRDefault="00D873F2">
      <w:pPr>
        <w:pStyle w:val="Index1"/>
        <w:tabs>
          <w:tab w:val="right" w:pos="5030"/>
        </w:tabs>
        <w:rPr>
          <w:noProof/>
        </w:rPr>
      </w:pPr>
      <w:r>
        <w:rPr>
          <w:noProof/>
        </w:rPr>
        <w:t>Windows SA per User, 54</w:t>
      </w:r>
    </w:p>
    <w:p w:rsidR="00D873F2" w:rsidRDefault="00D873F2">
      <w:pPr>
        <w:pStyle w:val="Index1"/>
        <w:tabs>
          <w:tab w:val="right" w:pos="5030"/>
        </w:tabs>
        <w:rPr>
          <w:noProof/>
        </w:rPr>
      </w:pPr>
      <w:r>
        <w:rPr>
          <w:noProof/>
        </w:rPr>
        <w:t>Windows SA Per User Add-on (SL), 38</w:t>
      </w:r>
    </w:p>
    <w:p w:rsidR="00D873F2" w:rsidRDefault="00D873F2">
      <w:pPr>
        <w:pStyle w:val="Index1"/>
        <w:tabs>
          <w:tab w:val="right" w:pos="5030"/>
        </w:tabs>
        <w:rPr>
          <w:noProof/>
        </w:rPr>
      </w:pPr>
      <w:r>
        <w:rPr>
          <w:noProof/>
        </w:rPr>
        <w:t>Windows Server, 81</w:t>
      </w:r>
    </w:p>
    <w:p w:rsidR="00D873F2" w:rsidRDefault="00D873F2">
      <w:pPr>
        <w:pStyle w:val="Index1"/>
        <w:tabs>
          <w:tab w:val="right" w:pos="5030"/>
        </w:tabs>
        <w:rPr>
          <w:noProof/>
        </w:rPr>
      </w:pPr>
      <w:r>
        <w:rPr>
          <w:noProof/>
        </w:rPr>
        <w:t>Windows Server 2008, 45</w:t>
      </w:r>
    </w:p>
    <w:p w:rsidR="00D873F2" w:rsidRDefault="00D873F2">
      <w:pPr>
        <w:pStyle w:val="Index1"/>
        <w:tabs>
          <w:tab w:val="right" w:pos="5030"/>
        </w:tabs>
        <w:rPr>
          <w:noProof/>
        </w:rPr>
      </w:pPr>
      <w:r>
        <w:rPr>
          <w:noProof/>
        </w:rPr>
        <w:t>Windows Server 2008 R2 Enterprise, 17</w:t>
      </w:r>
    </w:p>
    <w:p w:rsidR="00D873F2" w:rsidRDefault="00D873F2">
      <w:pPr>
        <w:pStyle w:val="Index1"/>
        <w:tabs>
          <w:tab w:val="right" w:pos="5030"/>
        </w:tabs>
        <w:rPr>
          <w:noProof/>
        </w:rPr>
      </w:pPr>
      <w:r>
        <w:rPr>
          <w:noProof/>
        </w:rPr>
        <w:t>Windows Server 2012, 44, 45</w:t>
      </w:r>
    </w:p>
    <w:p w:rsidR="00D873F2" w:rsidRDefault="00D873F2">
      <w:pPr>
        <w:pStyle w:val="Index1"/>
        <w:tabs>
          <w:tab w:val="right" w:pos="5030"/>
        </w:tabs>
        <w:rPr>
          <w:noProof/>
        </w:rPr>
      </w:pPr>
      <w:r>
        <w:rPr>
          <w:noProof/>
        </w:rPr>
        <w:t>Windows Server 2012 Active Directory Rights Management Services CAL, 44</w:t>
      </w:r>
    </w:p>
    <w:p w:rsidR="00D873F2" w:rsidRDefault="00D873F2">
      <w:pPr>
        <w:pStyle w:val="Index1"/>
        <w:tabs>
          <w:tab w:val="right" w:pos="5030"/>
        </w:tabs>
        <w:rPr>
          <w:noProof/>
        </w:rPr>
      </w:pPr>
      <w:r>
        <w:rPr>
          <w:noProof/>
        </w:rPr>
        <w:t>Windows Server 2012 Active Directory Rights Management Services External Connectors, 45</w:t>
      </w:r>
    </w:p>
    <w:p w:rsidR="00D873F2" w:rsidRDefault="00D873F2">
      <w:pPr>
        <w:pStyle w:val="Index1"/>
        <w:tabs>
          <w:tab w:val="right" w:pos="5030"/>
        </w:tabs>
        <w:rPr>
          <w:noProof/>
        </w:rPr>
      </w:pPr>
      <w:r>
        <w:rPr>
          <w:noProof/>
        </w:rPr>
        <w:t>Windows Server 2012 CAL, 44</w:t>
      </w:r>
    </w:p>
    <w:p w:rsidR="00D873F2" w:rsidRDefault="00D873F2">
      <w:pPr>
        <w:pStyle w:val="Index1"/>
        <w:tabs>
          <w:tab w:val="right" w:pos="5030"/>
        </w:tabs>
        <w:rPr>
          <w:noProof/>
        </w:rPr>
      </w:pPr>
      <w:r>
        <w:rPr>
          <w:noProof/>
        </w:rPr>
        <w:t>Windows Server 2012 External Connector, 45</w:t>
      </w:r>
    </w:p>
    <w:p w:rsidR="00D873F2" w:rsidRDefault="00D873F2">
      <w:pPr>
        <w:pStyle w:val="Index1"/>
        <w:tabs>
          <w:tab w:val="right" w:pos="5030"/>
        </w:tabs>
        <w:rPr>
          <w:noProof/>
        </w:rPr>
      </w:pPr>
      <w:r>
        <w:rPr>
          <w:noProof/>
        </w:rPr>
        <w:t>Windows Server 2012 R2 Datacenter, 45</w:t>
      </w:r>
    </w:p>
    <w:p w:rsidR="00D873F2" w:rsidRDefault="00D873F2">
      <w:pPr>
        <w:pStyle w:val="Index1"/>
        <w:tabs>
          <w:tab w:val="right" w:pos="5030"/>
        </w:tabs>
        <w:rPr>
          <w:noProof/>
        </w:rPr>
      </w:pPr>
      <w:r>
        <w:rPr>
          <w:noProof/>
        </w:rPr>
        <w:t>Windows Server 2012 R2 Essentials, 45</w:t>
      </w:r>
    </w:p>
    <w:p w:rsidR="00D873F2" w:rsidRDefault="00D873F2">
      <w:pPr>
        <w:pStyle w:val="Index1"/>
        <w:tabs>
          <w:tab w:val="right" w:pos="5030"/>
        </w:tabs>
        <w:rPr>
          <w:noProof/>
        </w:rPr>
      </w:pPr>
      <w:r>
        <w:rPr>
          <w:noProof/>
        </w:rPr>
        <w:t>Windows Server 2012 R2 Standard, 45</w:t>
      </w:r>
    </w:p>
    <w:p w:rsidR="00D873F2" w:rsidRDefault="00D873F2">
      <w:pPr>
        <w:pStyle w:val="Index1"/>
        <w:tabs>
          <w:tab w:val="right" w:pos="5030"/>
        </w:tabs>
        <w:rPr>
          <w:noProof/>
        </w:rPr>
      </w:pPr>
      <w:r>
        <w:rPr>
          <w:noProof/>
        </w:rPr>
        <w:t>Windows Server 2012 Remote Desktop Services CAL, 44</w:t>
      </w:r>
    </w:p>
    <w:p w:rsidR="00D873F2" w:rsidRDefault="00D873F2">
      <w:pPr>
        <w:pStyle w:val="Index1"/>
        <w:tabs>
          <w:tab w:val="right" w:pos="5030"/>
        </w:tabs>
        <w:rPr>
          <w:noProof/>
        </w:rPr>
      </w:pPr>
      <w:r>
        <w:rPr>
          <w:noProof/>
        </w:rPr>
        <w:lastRenderedPageBreak/>
        <w:t>Windows Server 2012 Remote Desktop Services External Connector, 44</w:t>
      </w:r>
    </w:p>
    <w:p w:rsidR="00D873F2" w:rsidRDefault="00D873F2">
      <w:pPr>
        <w:pStyle w:val="Index1"/>
        <w:tabs>
          <w:tab w:val="right" w:pos="5030"/>
        </w:tabs>
        <w:rPr>
          <w:noProof/>
        </w:rPr>
      </w:pPr>
      <w:r>
        <w:rPr>
          <w:noProof/>
        </w:rPr>
        <w:t>Windows Server Datacenter, 17, 75, 80, 81</w:t>
      </w:r>
    </w:p>
    <w:p w:rsidR="00D873F2" w:rsidRDefault="00D873F2">
      <w:pPr>
        <w:pStyle w:val="Index1"/>
        <w:tabs>
          <w:tab w:val="right" w:pos="5030"/>
        </w:tabs>
        <w:rPr>
          <w:noProof/>
        </w:rPr>
      </w:pPr>
      <w:r>
        <w:rPr>
          <w:noProof/>
        </w:rPr>
        <w:t>Windows Server Enterprise, 46, 75</w:t>
      </w:r>
    </w:p>
    <w:p w:rsidR="00D873F2" w:rsidRDefault="00D873F2">
      <w:pPr>
        <w:pStyle w:val="Index1"/>
        <w:tabs>
          <w:tab w:val="right" w:pos="5030"/>
        </w:tabs>
        <w:rPr>
          <w:noProof/>
        </w:rPr>
      </w:pPr>
      <w:r>
        <w:rPr>
          <w:noProof/>
        </w:rPr>
        <w:t>Windows Server for Itanium-baserte systemer, 46</w:t>
      </w:r>
    </w:p>
    <w:p w:rsidR="00D873F2" w:rsidRDefault="00D873F2">
      <w:pPr>
        <w:pStyle w:val="Index1"/>
        <w:tabs>
          <w:tab w:val="right" w:pos="5030"/>
        </w:tabs>
        <w:rPr>
          <w:noProof/>
        </w:rPr>
      </w:pPr>
      <w:r>
        <w:rPr>
          <w:noProof/>
        </w:rPr>
        <w:t>Windows Server HPC Edition, 46</w:t>
      </w:r>
    </w:p>
    <w:p w:rsidR="00D873F2" w:rsidRDefault="00D873F2">
      <w:pPr>
        <w:pStyle w:val="Index1"/>
        <w:tabs>
          <w:tab w:val="right" w:pos="5030"/>
        </w:tabs>
        <w:rPr>
          <w:noProof/>
        </w:rPr>
      </w:pPr>
      <w:r>
        <w:rPr>
          <w:noProof/>
        </w:rPr>
        <w:t>Windows Server Standard, 17, 75, 80, 81</w:t>
      </w:r>
    </w:p>
    <w:p w:rsidR="00D873F2" w:rsidRDefault="00D873F2">
      <w:pPr>
        <w:pStyle w:val="Index1"/>
        <w:tabs>
          <w:tab w:val="right" w:pos="5030"/>
        </w:tabs>
        <w:rPr>
          <w:noProof/>
        </w:rPr>
      </w:pPr>
      <w:r>
        <w:rPr>
          <w:noProof/>
        </w:rPr>
        <w:t>Windows Server Standard, 17</w:t>
      </w:r>
    </w:p>
    <w:p w:rsidR="00D873F2" w:rsidRDefault="00D873F2">
      <w:pPr>
        <w:pStyle w:val="Index1"/>
        <w:tabs>
          <w:tab w:val="right" w:pos="5030"/>
        </w:tabs>
        <w:rPr>
          <w:noProof/>
        </w:rPr>
      </w:pPr>
      <w:r>
        <w:rPr>
          <w:noProof/>
        </w:rPr>
        <w:t>Windows Small Business Server, 46</w:t>
      </w:r>
    </w:p>
    <w:p w:rsidR="00D873F2" w:rsidRDefault="00D873F2">
      <w:pPr>
        <w:pStyle w:val="Index1"/>
        <w:tabs>
          <w:tab w:val="right" w:pos="5030"/>
        </w:tabs>
        <w:rPr>
          <w:noProof/>
        </w:rPr>
      </w:pPr>
      <w:r>
        <w:rPr>
          <w:noProof/>
        </w:rPr>
        <w:t>Windows Small Business Server 2008, 47</w:t>
      </w:r>
    </w:p>
    <w:p w:rsidR="00D873F2" w:rsidRDefault="00D873F2">
      <w:pPr>
        <w:pStyle w:val="Index1"/>
        <w:tabs>
          <w:tab w:val="right" w:pos="5030"/>
        </w:tabs>
        <w:rPr>
          <w:noProof/>
        </w:rPr>
      </w:pPr>
      <w:r>
        <w:rPr>
          <w:noProof/>
        </w:rPr>
        <w:t>Windows Small Business Server 2011 CAL Suite, 47</w:t>
      </w:r>
    </w:p>
    <w:p w:rsidR="00D873F2" w:rsidRDefault="00D873F2">
      <w:pPr>
        <w:pStyle w:val="Index1"/>
        <w:tabs>
          <w:tab w:val="right" w:pos="5030"/>
        </w:tabs>
        <w:rPr>
          <w:noProof/>
        </w:rPr>
      </w:pPr>
      <w:r>
        <w:rPr>
          <w:noProof/>
        </w:rPr>
        <w:t>Windows Small Business Server 2011 Premium Add-on CAL Suite, 47</w:t>
      </w:r>
    </w:p>
    <w:p w:rsidR="00D873F2" w:rsidRDefault="00D873F2">
      <w:pPr>
        <w:pStyle w:val="Index1"/>
        <w:tabs>
          <w:tab w:val="right" w:pos="5030"/>
        </w:tabs>
        <w:rPr>
          <w:noProof/>
        </w:rPr>
      </w:pPr>
      <w:r>
        <w:rPr>
          <w:noProof/>
        </w:rPr>
        <w:lastRenderedPageBreak/>
        <w:t>Windows Virtual Desktop Access, 38</w:t>
      </w:r>
    </w:p>
    <w:p w:rsidR="00D873F2" w:rsidRDefault="00D873F2">
      <w:pPr>
        <w:pStyle w:val="Index1"/>
        <w:tabs>
          <w:tab w:val="right" w:pos="5030"/>
        </w:tabs>
        <w:rPr>
          <w:noProof/>
        </w:rPr>
      </w:pPr>
      <w:r>
        <w:rPr>
          <w:noProof/>
        </w:rPr>
        <w:t>Windows Vista, 38</w:t>
      </w:r>
    </w:p>
    <w:p w:rsidR="00D873F2" w:rsidRDefault="00D873F2">
      <w:pPr>
        <w:pStyle w:val="Index1"/>
        <w:tabs>
          <w:tab w:val="right" w:pos="5030"/>
        </w:tabs>
        <w:rPr>
          <w:noProof/>
        </w:rPr>
      </w:pPr>
      <w:r>
        <w:rPr>
          <w:noProof/>
        </w:rPr>
        <w:t>Windows Vista Business for Embedded Systems, 39</w:t>
      </w:r>
    </w:p>
    <w:p w:rsidR="00D873F2" w:rsidRDefault="00D873F2">
      <w:pPr>
        <w:pStyle w:val="Index1"/>
        <w:tabs>
          <w:tab w:val="right" w:pos="5030"/>
        </w:tabs>
        <w:rPr>
          <w:noProof/>
        </w:rPr>
      </w:pPr>
      <w:r>
        <w:rPr>
          <w:noProof/>
        </w:rPr>
        <w:t>Windows Vista Ultimate for Embedded Systems, 39</w:t>
      </w:r>
    </w:p>
    <w:p w:rsidR="00D873F2" w:rsidRDefault="00D873F2">
      <w:pPr>
        <w:pStyle w:val="Index1"/>
        <w:tabs>
          <w:tab w:val="right" w:pos="5030"/>
        </w:tabs>
        <w:rPr>
          <w:noProof/>
        </w:rPr>
      </w:pPr>
      <w:r>
        <w:rPr>
          <w:noProof/>
        </w:rPr>
        <w:t>Windows XP, 38</w:t>
      </w:r>
    </w:p>
    <w:p w:rsidR="00D873F2" w:rsidRDefault="00D873F2">
      <w:pPr>
        <w:pStyle w:val="Index1"/>
        <w:tabs>
          <w:tab w:val="right" w:pos="5030"/>
        </w:tabs>
        <w:rPr>
          <w:noProof/>
        </w:rPr>
      </w:pPr>
      <w:r>
        <w:rPr>
          <w:noProof/>
        </w:rPr>
        <w:t>Windows XP Embedded, 39</w:t>
      </w:r>
    </w:p>
    <w:p w:rsidR="00D873F2" w:rsidRDefault="00D873F2">
      <w:pPr>
        <w:pStyle w:val="Index1"/>
        <w:tabs>
          <w:tab w:val="right" w:pos="5030"/>
        </w:tabs>
        <w:rPr>
          <w:noProof/>
        </w:rPr>
      </w:pPr>
      <w:r>
        <w:rPr>
          <w:noProof/>
        </w:rPr>
        <w:t>Windows XP Professional for Embedded Systems, 39</w:t>
      </w:r>
    </w:p>
    <w:p w:rsidR="00D873F2" w:rsidRDefault="00D873F2">
      <w:pPr>
        <w:pStyle w:val="Index1"/>
        <w:tabs>
          <w:tab w:val="right" w:pos="5030"/>
        </w:tabs>
        <w:rPr>
          <w:noProof/>
        </w:rPr>
      </w:pPr>
      <w:r>
        <w:rPr>
          <w:noProof/>
        </w:rPr>
        <w:t>Word 2016, 22</w:t>
      </w:r>
    </w:p>
    <w:p w:rsidR="00D873F2" w:rsidRDefault="00D873F2">
      <w:pPr>
        <w:pStyle w:val="Index1"/>
        <w:tabs>
          <w:tab w:val="right" w:pos="5030"/>
        </w:tabs>
        <w:rPr>
          <w:noProof/>
        </w:rPr>
      </w:pPr>
      <w:r>
        <w:rPr>
          <w:noProof/>
        </w:rPr>
        <w:t>Word 2016 for Mac, 23</w:t>
      </w:r>
    </w:p>
    <w:p w:rsidR="00D873F2" w:rsidRDefault="00D873F2">
      <w:pPr>
        <w:pStyle w:val="Index1"/>
        <w:tabs>
          <w:tab w:val="right" w:pos="5030"/>
        </w:tabs>
        <w:rPr>
          <w:noProof/>
        </w:rPr>
      </w:pPr>
      <w:r>
        <w:rPr>
          <w:noProof/>
        </w:rPr>
        <w:t>Yammer, 21</w:t>
      </w:r>
    </w:p>
    <w:p w:rsidR="00D873F2" w:rsidRDefault="00D873F2">
      <w:pPr>
        <w:pStyle w:val="Index1"/>
        <w:tabs>
          <w:tab w:val="right" w:pos="5030"/>
        </w:tabs>
        <w:rPr>
          <w:noProof/>
        </w:rPr>
      </w:pPr>
      <w:r>
        <w:rPr>
          <w:noProof/>
        </w:rPr>
        <w:t>Yammer Enterprise, 66</w:t>
      </w:r>
    </w:p>
    <w:p w:rsidR="00D873F2" w:rsidRDefault="00D873F2">
      <w:pPr>
        <w:pStyle w:val="ProductList-Body"/>
        <w:rPr>
          <w:noProof/>
        </w:rPr>
        <w:sectPr w:rsidR="00D873F2" w:rsidSect="00D873F2">
          <w:type w:val="continuous"/>
          <w:pgSz w:w="12240" w:h="15840" w:code="1"/>
          <w:pgMar w:top="1170" w:right="720" w:bottom="720" w:left="720" w:header="432" w:footer="288" w:gutter="0"/>
          <w:cols w:num="2" w:space="720"/>
        </w:sectPr>
      </w:pPr>
    </w:p>
    <w:p w:rsidR="00313CB2" w:rsidRDefault="00D873F2">
      <w:pPr>
        <w:pStyle w:val="ProductList-Body"/>
        <w:sectPr w:rsidR="00313CB2" w:rsidSect="00D873F2">
          <w:type w:val="continuous"/>
          <w:pgSz w:w="12240" w:h="15840" w:code="1"/>
          <w:pgMar w:top="1170" w:right="720" w:bottom="720" w:left="720" w:header="432" w:footer="288" w:gutter="0"/>
          <w:cols w:num="2" w:space="360"/>
        </w:sectPr>
      </w:pPr>
      <w:r>
        <w:lastRenderedPageBreak/>
        <w:fldChar w:fldCharType="end"/>
      </w:r>
    </w:p>
    <w:p w:rsidR="00313CB2" w:rsidRDefault="00313CB2">
      <w:pPr>
        <w:pStyle w:val="ProductList-Body"/>
      </w:pPr>
    </w:p>
    <w:sectPr w:rsidR="00313CB2"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6496" w:rsidRDefault="00556496" w:rsidP="007C7D4D">
      <w:pPr>
        <w:spacing w:after="0"/>
      </w:pPr>
      <w:r>
        <w:separator/>
      </w:r>
    </w:p>
    <w:p w:rsidR="00556496" w:rsidRDefault="00556496"/>
  </w:endnote>
  <w:endnote w:type="continuationSeparator" w:id="0">
    <w:p w:rsidR="00556496" w:rsidRDefault="00556496" w:rsidP="007C7D4D">
      <w:pPr>
        <w:spacing w:after="0"/>
      </w:pPr>
      <w:r>
        <w:continuationSeparator/>
      </w:r>
    </w:p>
    <w:p w:rsidR="00556496" w:rsidRDefault="00556496"/>
  </w:endnote>
  <w:endnote w:type="continuationNotice" w:id="1">
    <w:p w:rsidR="00556496" w:rsidRDefault="0055649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4">
            <w:r w:rsidR="00D873F2">
              <w:rPr>
                <w:color w:val="00467F"/>
                <w:u w:val="single"/>
              </w:rPr>
              <w:t>Innholdsfortegnelse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844">
            <w:r w:rsidR="00D873F2">
              <w:rPr>
                <w:color w:val="00467F"/>
                <w:u w:val="single"/>
              </w:rPr>
              <w:t>Innholdsfortegnelse</w:t>
            </w:r>
          </w:hyperlink>
        </w:p>
      </w:tc>
    </w:tr>
  </w:tbl>
  <w:p w:rsidR="00313CB2" w:rsidRDefault="00313CB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3C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842">
            <w:r w:rsidR="00D87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1">
            <w:r w:rsidR="00D87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36">
            <w:r w:rsidR="00D87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7">
            <w:r w:rsidR="00D87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8">
            <w:r w:rsidR="00D87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49">
            <w:r w:rsidR="00D87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3CB2" w:rsidRDefault="00556496">
          <w:pPr>
            <w:pStyle w:val="PURFooterText"/>
            <w:jc w:val="center"/>
          </w:pPr>
          <w:hyperlink w:anchor="_Sec591">
            <w:r w:rsidR="00D87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3CB2" w:rsidRDefault="00313C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3CB2" w:rsidRDefault="00556496">
          <w:pPr>
            <w:pStyle w:val="PURFooterText"/>
            <w:jc w:val="center"/>
          </w:pPr>
          <w:hyperlink w:anchor="_Sec844">
            <w:r w:rsidR="00D873F2">
              <w:rPr>
                <w:color w:val="00467F"/>
                <w:u w:val="single"/>
              </w:rPr>
              <w:t>Innholdsfortegnelse</w:t>
            </w:r>
          </w:hyperlink>
        </w:p>
      </w:tc>
    </w:tr>
  </w:tbl>
  <w:p w:rsidR="00313CB2" w:rsidRDefault="00313CB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6496" w:rsidRDefault="00556496" w:rsidP="007C7D4D">
      <w:pPr>
        <w:spacing w:after="0"/>
      </w:pPr>
      <w:r>
        <w:separator/>
      </w:r>
    </w:p>
    <w:p w:rsidR="00556496" w:rsidRDefault="00556496"/>
  </w:footnote>
  <w:footnote w:type="continuationSeparator" w:id="0">
    <w:p w:rsidR="00556496" w:rsidRDefault="00556496" w:rsidP="007C7D4D">
      <w:pPr>
        <w:spacing w:after="0"/>
      </w:pPr>
      <w:r>
        <w:continuationSeparator/>
      </w:r>
    </w:p>
    <w:p w:rsidR="00556496" w:rsidRDefault="00556496"/>
  </w:footnote>
  <w:footnote w:type="continuationNotice" w:id="1">
    <w:p w:rsidR="00556496" w:rsidRDefault="0055649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7BC8" w:rsidRDefault="007D7BC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89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rsidR="007D7BC8">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13CB2">
      <w:tc>
        <w:tcPr>
          <w:tcW w:w="8440" w:type="dxa"/>
        </w:tcPr>
        <w:p w:rsidR="00313CB2" w:rsidRDefault="00D873F2">
          <w:pPr>
            <w:pStyle w:val="PURHeaderText"/>
          </w:pPr>
          <w:r>
            <w:t>Produktvilkår for Volumlisensiering fra Microsoft (norsk, februar 2016)</w:t>
          </w:r>
        </w:p>
      </w:tc>
      <w:tc>
        <w:tcPr>
          <w:tcW w:w="3680" w:type="dxa"/>
        </w:tcPr>
        <w:p w:rsidR="00313CB2" w:rsidRDefault="00D873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E2FFF"/>
    <w:multiLevelType w:val="multilevel"/>
    <w:tmpl w:val="E82A16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965E5"/>
    <w:multiLevelType w:val="multilevel"/>
    <w:tmpl w:val="B90C9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62A79"/>
    <w:multiLevelType w:val="multilevel"/>
    <w:tmpl w:val="2C4231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F0AEB"/>
    <w:multiLevelType w:val="multilevel"/>
    <w:tmpl w:val="2272B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613702"/>
    <w:multiLevelType w:val="multilevel"/>
    <w:tmpl w:val="1CE61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E20744"/>
    <w:multiLevelType w:val="multilevel"/>
    <w:tmpl w:val="D5523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DF5F6A"/>
    <w:multiLevelType w:val="multilevel"/>
    <w:tmpl w:val="5832F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A86F94"/>
    <w:multiLevelType w:val="multilevel"/>
    <w:tmpl w:val="A58EA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211CEA"/>
    <w:multiLevelType w:val="multilevel"/>
    <w:tmpl w:val="C1DA6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570FF"/>
    <w:multiLevelType w:val="multilevel"/>
    <w:tmpl w:val="79E27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AA293E"/>
    <w:multiLevelType w:val="multilevel"/>
    <w:tmpl w:val="E7D6A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C3F5E"/>
    <w:multiLevelType w:val="multilevel"/>
    <w:tmpl w:val="5E184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85CF0"/>
    <w:multiLevelType w:val="multilevel"/>
    <w:tmpl w:val="80E69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D87705"/>
    <w:multiLevelType w:val="multilevel"/>
    <w:tmpl w:val="A9E683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521A24"/>
    <w:multiLevelType w:val="multilevel"/>
    <w:tmpl w:val="25B60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AE0970"/>
    <w:multiLevelType w:val="multilevel"/>
    <w:tmpl w:val="6CF43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59210D"/>
    <w:multiLevelType w:val="multilevel"/>
    <w:tmpl w:val="3780AF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683F3C"/>
    <w:multiLevelType w:val="multilevel"/>
    <w:tmpl w:val="23DAE9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3F4B53"/>
    <w:multiLevelType w:val="multilevel"/>
    <w:tmpl w:val="E306F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9D2028"/>
    <w:multiLevelType w:val="multilevel"/>
    <w:tmpl w:val="9EFA7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AE7B32"/>
    <w:multiLevelType w:val="multilevel"/>
    <w:tmpl w:val="E0B88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494268"/>
    <w:multiLevelType w:val="multilevel"/>
    <w:tmpl w:val="B2E8F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0534334"/>
    <w:multiLevelType w:val="multilevel"/>
    <w:tmpl w:val="A686D5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0D94EBC"/>
    <w:multiLevelType w:val="multilevel"/>
    <w:tmpl w:val="A1245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4D37163"/>
    <w:multiLevelType w:val="multilevel"/>
    <w:tmpl w:val="5B7AD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A645BA"/>
    <w:multiLevelType w:val="multilevel"/>
    <w:tmpl w:val="80FEF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8D40C82"/>
    <w:multiLevelType w:val="multilevel"/>
    <w:tmpl w:val="0B562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240109"/>
    <w:multiLevelType w:val="multilevel"/>
    <w:tmpl w:val="D78E0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CBE358D"/>
    <w:multiLevelType w:val="multilevel"/>
    <w:tmpl w:val="328C92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D32616"/>
    <w:multiLevelType w:val="multilevel"/>
    <w:tmpl w:val="C3787E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8B5226"/>
    <w:multiLevelType w:val="multilevel"/>
    <w:tmpl w:val="9EA83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D94F5A"/>
    <w:multiLevelType w:val="multilevel"/>
    <w:tmpl w:val="DC4CD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704074"/>
    <w:multiLevelType w:val="multilevel"/>
    <w:tmpl w:val="A404C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FD0441"/>
    <w:multiLevelType w:val="multilevel"/>
    <w:tmpl w:val="D79E4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565BA1"/>
    <w:multiLevelType w:val="multilevel"/>
    <w:tmpl w:val="CF78E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845398"/>
    <w:multiLevelType w:val="multilevel"/>
    <w:tmpl w:val="7B5AB0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092D2A"/>
    <w:multiLevelType w:val="multilevel"/>
    <w:tmpl w:val="CD68C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41234C"/>
    <w:multiLevelType w:val="multilevel"/>
    <w:tmpl w:val="A75C0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AE6B84"/>
    <w:multiLevelType w:val="multilevel"/>
    <w:tmpl w:val="F572A71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230BFE"/>
    <w:multiLevelType w:val="multilevel"/>
    <w:tmpl w:val="6D828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166605"/>
    <w:multiLevelType w:val="multilevel"/>
    <w:tmpl w:val="5ABC3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B51078"/>
    <w:multiLevelType w:val="multilevel"/>
    <w:tmpl w:val="DE085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E701C1"/>
    <w:multiLevelType w:val="multilevel"/>
    <w:tmpl w:val="E4A8C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310BE3"/>
    <w:multiLevelType w:val="multilevel"/>
    <w:tmpl w:val="5CCA4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4461A1"/>
    <w:multiLevelType w:val="multilevel"/>
    <w:tmpl w:val="49443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CA06F3"/>
    <w:multiLevelType w:val="multilevel"/>
    <w:tmpl w:val="92C05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4E262A"/>
    <w:multiLevelType w:val="multilevel"/>
    <w:tmpl w:val="BB44B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2C3B7B"/>
    <w:multiLevelType w:val="multilevel"/>
    <w:tmpl w:val="3BEE9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CA3625"/>
    <w:multiLevelType w:val="multilevel"/>
    <w:tmpl w:val="BED480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CA1B70"/>
    <w:multiLevelType w:val="multilevel"/>
    <w:tmpl w:val="BB7E6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2"/>
  </w:num>
  <w:num w:numId="3">
    <w:abstractNumId w:val="24"/>
  </w:num>
  <w:num w:numId="4">
    <w:abstractNumId w:val="6"/>
  </w:num>
  <w:num w:numId="5">
    <w:abstractNumId w:val="1"/>
  </w:num>
  <w:num w:numId="6">
    <w:abstractNumId w:val="42"/>
  </w:num>
  <w:num w:numId="7">
    <w:abstractNumId w:val="34"/>
  </w:num>
  <w:num w:numId="8">
    <w:abstractNumId w:val="25"/>
  </w:num>
  <w:num w:numId="9">
    <w:abstractNumId w:val="35"/>
  </w:num>
  <w:num w:numId="10">
    <w:abstractNumId w:val="9"/>
  </w:num>
  <w:num w:numId="11">
    <w:abstractNumId w:val="14"/>
  </w:num>
  <w:num w:numId="12">
    <w:abstractNumId w:val="43"/>
  </w:num>
  <w:num w:numId="13">
    <w:abstractNumId w:val="4"/>
  </w:num>
  <w:num w:numId="14">
    <w:abstractNumId w:val="7"/>
  </w:num>
  <w:num w:numId="15">
    <w:abstractNumId w:val="44"/>
  </w:num>
  <w:num w:numId="16">
    <w:abstractNumId w:val="11"/>
  </w:num>
  <w:num w:numId="17">
    <w:abstractNumId w:val="41"/>
  </w:num>
  <w:num w:numId="18">
    <w:abstractNumId w:val="13"/>
  </w:num>
  <w:num w:numId="19">
    <w:abstractNumId w:val="29"/>
  </w:num>
  <w:num w:numId="20">
    <w:abstractNumId w:val="33"/>
  </w:num>
  <w:num w:numId="21">
    <w:abstractNumId w:val="28"/>
  </w:num>
  <w:num w:numId="22">
    <w:abstractNumId w:val="36"/>
  </w:num>
  <w:num w:numId="23">
    <w:abstractNumId w:val="40"/>
  </w:num>
  <w:num w:numId="24">
    <w:abstractNumId w:val="26"/>
  </w:num>
  <w:num w:numId="25">
    <w:abstractNumId w:val="51"/>
  </w:num>
  <w:num w:numId="26">
    <w:abstractNumId w:val="45"/>
  </w:num>
  <w:num w:numId="27">
    <w:abstractNumId w:val="2"/>
  </w:num>
  <w:num w:numId="28">
    <w:abstractNumId w:val="32"/>
  </w:num>
  <w:num w:numId="29">
    <w:abstractNumId w:val="16"/>
  </w:num>
  <w:num w:numId="30">
    <w:abstractNumId w:val="48"/>
  </w:num>
  <w:num w:numId="31">
    <w:abstractNumId w:val="21"/>
  </w:num>
  <w:num w:numId="32">
    <w:abstractNumId w:val="30"/>
  </w:num>
  <w:num w:numId="33">
    <w:abstractNumId w:val="3"/>
  </w:num>
  <w:num w:numId="34">
    <w:abstractNumId w:val="37"/>
  </w:num>
  <w:num w:numId="35">
    <w:abstractNumId w:val="18"/>
  </w:num>
  <w:num w:numId="36">
    <w:abstractNumId w:val="10"/>
  </w:num>
  <w:num w:numId="37">
    <w:abstractNumId w:val="20"/>
  </w:num>
  <w:num w:numId="38">
    <w:abstractNumId w:val="5"/>
  </w:num>
  <w:num w:numId="39">
    <w:abstractNumId w:val="8"/>
  </w:num>
  <w:num w:numId="40">
    <w:abstractNumId w:val="39"/>
  </w:num>
  <w:num w:numId="41">
    <w:abstractNumId w:val="38"/>
  </w:num>
  <w:num w:numId="42">
    <w:abstractNumId w:val="19"/>
  </w:num>
  <w:num w:numId="43">
    <w:abstractNumId w:val="46"/>
  </w:num>
  <w:num w:numId="44">
    <w:abstractNumId w:val="50"/>
  </w:num>
  <w:num w:numId="45">
    <w:abstractNumId w:val="17"/>
  </w:num>
  <w:num w:numId="46">
    <w:abstractNumId w:val="47"/>
  </w:num>
  <w:num w:numId="47">
    <w:abstractNumId w:val="27"/>
  </w:num>
  <w:num w:numId="48">
    <w:abstractNumId w:val="12"/>
  </w:num>
  <w:num w:numId="49">
    <w:abstractNumId w:val="15"/>
  </w:num>
  <w:num w:numId="50">
    <w:abstractNumId w:val="31"/>
  </w:num>
  <w:num w:numId="51">
    <w:abstractNumId w:val="0"/>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t+9CQPViDGg6VcSFlsuoUW3ztjWFNhtj8l0jPiCZ58QrcrkahNQWsVM7Ij/MsNTS4FHkCCzQYFO5w7GON/Fw==" w:salt="u5RBTCc1dWkr+JdIx9uT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3CB2"/>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EEF"/>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496"/>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BC8"/>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3F2"/>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873F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11724-6D28-422E-8116-5EDBEC82A3F1}">
  <ds:schemaRefs>
    <ds:schemaRef ds:uri="http://schemas.openxmlformats.org/officeDocument/2006/bibliography"/>
  </ds:schemaRefs>
</ds:datastoreItem>
</file>

<file path=customXml/itemProps2.xml><?xml version="1.0" encoding="utf-8"?>
<ds:datastoreItem xmlns:ds="http://schemas.openxmlformats.org/officeDocument/2006/customXml" ds:itemID="{4F55B0D6-4168-4F2F-A870-4A23D2644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97294</Words>
  <Characters>554580</Characters>
  <Application>Microsoft Office Word</Application>
  <DocSecurity>8</DocSecurity>
  <Lines>4621</Lines>
  <Paragraphs>1301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2016-01-29T10:08:00Z</dcterms:created>
  <dcterms:modified xsi:type="dcterms:W3CDTF">2016-01-29T10:08:00Z</dcterms:modified>
</cp:coreProperties>
</file>